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1E16" w:rsidRDefault="00BF1E16" w:rsidP="003671E6">
      <w:pPr>
        <w:pStyle w:val="af5"/>
        <w:tabs>
          <w:tab w:val="clear" w:pos="360"/>
        </w:tabs>
        <w:spacing w:before="0" w:line="360" w:lineRule="auto"/>
        <w:ind w:left="0" w:firstLine="0"/>
        <w:jc w:val="center"/>
        <w:rPr>
          <w:rFonts w:ascii="Times New Roman" w:hAnsi="Times New Roman" w:cs="Times New Roman"/>
          <w:b w:val="0"/>
          <w:color w:val="auto"/>
        </w:rPr>
      </w:pPr>
      <w:r w:rsidRPr="00BF1E16">
        <w:rPr>
          <w:rFonts w:ascii="Times New Roman" w:hAnsi="Times New Roman" w:cs="Times New Roman"/>
          <w:b w:val="0"/>
          <w:color w:val="auto"/>
        </w:rPr>
        <w:t>Министерство образования и науки Российской Федерации НОВОСИБИРСКИЙ ГОСУДАРСТВЕННЫЙ УНИВЕРСИТЕТ ЭКОНОМИКИ И УПРАВЛЕНИЯ «НИНХ»</w:t>
      </w:r>
    </w:p>
    <w:p w:rsidR="00BF1E16" w:rsidRDefault="00BF1E16" w:rsidP="003671E6">
      <w:pPr>
        <w:pStyle w:val="af5"/>
        <w:tabs>
          <w:tab w:val="clear" w:pos="360"/>
        </w:tabs>
        <w:spacing w:before="0" w:line="360" w:lineRule="auto"/>
        <w:ind w:left="0" w:firstLine="0"/>
        <w:jc w:val="center"/>
        <w:rPr>
          <w:rFonts w:ascii="Times New Roman" w:hAnsi="Times New Roman" w:cs="Times New Roman"/>
          <w:b w:val="0"/>
          <w:color w:val="auto"/>
        </w:rPr>
      </w:pPr>
    </w:p>
    <w:p w:rsidR="00BF1E16" w:rsidRDefault="00BF1E16" w:rsidP="001E567D">
      <w:pPr>
        <w:pStyle w:val="af5"/>
        <w:tabs>
          <w:tab w:val="clear" w:pos="360"/>
        </w:tabs>
        <w:spacing w:before="0" w:line="360" w:lineRule="auto"/>
        <w:ind w:left="0" w:firstLine="0"/>
        <w:jc w:val="center"/>
        <w:rPr>
          <w:rFonts w:ascii="Times New Roman" w:hAnsi="Times New Roman" w:cs="Times New Roman"/>
          <w:b w:val="0"/>
          <w:color w:val="auto"/>
        </w:rPr>
      </w:pPr>
      <w:r w:rsidRPr="00BF1E16">
        <w:rPr>
          <w:rFonts w:ascii="Times New Roman" w:hAnsi="Times New Roman" w:cs="Times New Roman"/>
          <w:b w:val="0"/>
          <w:color w:val="auto"/>
        </w:rPr>
        <w:t>Институт Экономики</w:t>
      </w:r>
    </w:p>
    <w:p w:rsidR="00BF1E16" w:rsidRDefault="00BF1E16" w:rsidP="001E567D">
      <w:pPr>
        <w:pStyle w:val="af5"/>
        <w:tabs>
          <w:tab w:val="clear" w:pos="360"/>
        </w:tabs>
        <w:spacing w:before="0" w:line="360" w:lineRule="auto"/>
        <w:ind w:left="0" w:firstLine="0"/>
        <w:jc w:val="center"/>
        <w:rPr>
          <w:rFonts w:ascii="Times New Roman" w:hAnsi="Times New Roman" w:cs="Times New Roman"/>
          <w:b w:val="0"/>
          <w:color w:val="auto"/>
        </w:rPr>
      </w:pPr>
      <w:r w:rsidRPr="00BF1E16">
        <w:rPr>
          <w:rFonts w:ascii="Times New Roman" w:hAnsi="Times New Roman" w:cs="Times New Roman"/>
          <w:b w:val="0"/>
          <w:color w:val="auto"/>
        </w:rPr>
        <w:t xml:space="preserve">Кафедра </w:t>
      </w:r>
      <w:r>
        <w:rPr>
          <w:rFonts w:ascii="Times New Roman" w:hAnsi="Times New Roman" w:cs="Times New Roman"/>
          <w:b w:val="0"/>
          <w:color w:val="auto"/>
        </w:rPr>
        <w:t>Экономики труда и управления персоналом</w:t>
      </w:r>
    </w:p>
    <w:p w:rsidR="003671E6" w:rsidRDefault="003671E6" w:rsidP="003671E6">
      <w:pPr>
        <w:pStyle w:val="af5"/>
        <w:tabs>
          <w:tab w:val="clear" w:pos="360"/>
        </w:tabs>
        <w:spacing w:before="0" w:line="360" w:lineRule="auto"/>
        <w:ind w:left="0" w:firstLine="0"/>
        <w:jc w:val="center"/>
        <w:rPr>
          <w:rFonts w:ascii="Times New Roman" w:hAnsi="Times New Roman" w:cs="Times New Roman"/>
          <w:b w:val="0"/>
          <w:color w:val="auto"/>
        </w:rPr>
      </w:pPr>
    </w:p>
    <w:p w:rsidR="003671E6" w:rsidRDefault="003671E6" w:rsidP="003671E6">
      <w:pPr>
        <w:pStyle w:val="af5"/>
        <w:tabs>
          <w:tab w:val="clear" w:pos="360"/>
        </w:tabs>
        <w:spacing w:before="0" w:line="360" w:lineRule="auto"/>
        <w:ind w:left="0" w:firstLine="0"/>
        <w:jc w:val="center"/>
        <w:rPr>
          <w:rFonts w:ascii="Times New Roman" w:hAnsi="Times New Roman" w:cs="Times New Roman"/>
          <w:b w:val="0"/>
          <w:color w:val="auto"/>
        </w:rPr>
      </w:pPr>
    </w:p>
    <w:p w:rsidR="00BF1E16" w:rsidRDefault="00BF1E16" w:rsidP="003671E6">
      <w:pPr>
        <w:pStyle w:val="af5"/>
        <w:tabs>
          <w:tab w:val="clear" w:pos="360"/>
        </w:tabs>
        <w:spacing w:before="0" w:line="360" w:lineRule="auto"/>
        <w:ind w:left="0" w:firstLine="0"/>
        <w:jc w:val="center"/>
        <w:rPr>
          <w:rFonts w:ascii="Times New Roman" w:hAnsi="Times New Roman" w:cs="Times New Roman"/>
          <w:b w:val="0"/>
          <w:color w:val="auto"/>
        </w:rPr>
      </w:pPr>
      <w:r w:rsidRPr="00BF1E16">
        <w:rPr>
          <w:rFonts w:ascii="Times New Roman" w:hAnsi="Times New Roman" w:cs="Times New Roman"/>
          <w:b w:val="0"/>
          <w:color w:val="auto"/>
        </w:rPr>
        <w:t xml:space="preserve"> КУРСОВАЯ РАБОТА </w:t>
      </w:r>
    </w:p>
    <w:p w:rsidR="00BF1E16" w:rsidRDefault="00BF1E16" w:rsidP="003671E6">
      <w:pPr>
        <w:pStyle w:val="af5"/>
        <w:tabs>
          <w:tab w:val="clear" w:pos="360"/>
        </w:tabs>
        <w:spacing w:before="0" w:line="360" w:lineRule="auto"/>
        <w:ind w:left="0" w:firstLine="0"/>
        <w:jc w:val="center"/>
        <w:rPr>
          <w:rFonts w:ascii="Times New Roman" w:hAnsi="Times New Roman" w:cs="Times New Roman"/>
          <w:b w:val="0"/>
          <w:color w:val="auto"/>
        </w:rPr>
      </w:pPr>
      <w:r w:rsidRPr="00BF1E16">
        <w:rPr>
          <w:rFonts w:ascii="Times New Roman" w:hAnsi="Times New Roman" w:cs="Times New Roman"/>
          <w:b w:val="0"/>
          <w:color w:val="auto"/>
        </w:rPr>
        <w:t xml:space="preserve">по дисциплине </w:t>
      </w:r>
      <w:r>
        <w:rPr>
          <w:rFonts w:ascii="Times New Roman" w:hAnsi="Times New Roman" w:cs="Times New Roman"/>
          <w:b w:val="0"/>
          <w:color w:val="auto"/>
        </w:rPr>
        <w:t>управление карьерой</w:t>
      </w:r>
    </w:p>
    <w:p w:rsidR="00694F3E" w:rsidRPr="00694F3E" w:rsidRDefault="00694F3E" w:rsidP="00694F3E"/>
    <w:p w:rsidR="003671E6" w:rsidRDefault="007C0C1B" w:rsidP="003671E6">
      <w:pPr>
        <w:pStyle w:val="af5"/>
        <w:tabs>
          <w:tab w:val="clear" w:pos="360"/>
        </w:tabs>
        <w:spacing w:before="0" w:line="360" w:lineRule="auto"/>
        <w:ind w:left="0" w:firstLine="0"/>
        <w:jc w:val="center"/>
        <w:rPr>
          <w:rFonts w:ascii="Times New Roman" w:eastAsia="Times New Roman" w:hAnsi="Times New Roman" w:cs="Times New Roman"/>
          <w:bCs w:val="0"/>
          <w:color w:val="auto"/>
          <w:szCs w:val="24"/>
        </w:rPr>
      </w:pPr>
      <w:r w:rsidRPr="007C0C1B">
        <w:rPr>
          <w:rFonts w:ascii="Times New Roman" w:eastAsia="Times New Roman" w:hAnsi="Times New Roman" w:cs="Times New Roman"/>
          <w:bCs w:val="0"/>
          <w:color w:val="auto"/>
          <w:szCs w:val="24"/>
        </w:rPr>
        <w:t> Управление карьерой молодых работников на предприятиях энергетической отрасли.</w:t>
      </w:r>
    </w:p>
    <w:p w:rsidR="00D03BD4" w:rsidRDefault="00D03BD4" w:rsidP="00D03BD4">
      <w:bookmarkStart w:id="0" w:name="_GoBack"/>
      <w:bookmarkEnd w:id="0"/>
    </w:p>
    <w:p w:rsidR="00694F3E" w:rsidRPr="00694F3E" w:rsidRDefault="00694F3E" w:rsidP="00694F3E"/>
    <w:p w:rsidR="00BF1E16" w:rsidRPr="00BF1E16" w:rsidRDefault="00BF1E16" w:rsidP="003671E6">
      <w:pPr>
        <w:pStyle w:val="af5"/>
        <w:tabs>
          <w:tab w:val="clear" w:pos="360"/>
        </w:tabs>
        <w:spacing w:before="0" w:line="360" w:lineRule="auto"/>
        <w:ind w:left="0" w:firstLine="0"/>
        <w:jc w:val="center"/>
        <w:rPr>
          <w:rFonts w:ascii="Times New Roman" w:eastAsia="Times New Roman" w:hAnsi="Times New Roman" w:cs="Times New Roman"/>
          <w:b w:val="0"/>
          <w:bCs w:val="0"/>
          <w:color w:val="auto"/>
        </w:rPr>
      </w:pPr>
      <w:r w:rsidRPr="00BF1E16">
        <w:rPr>
          <w:rFonts w:ascii="Times New Roman" w:hAnsi="Times New Roman" w:cs="Times New Roman"/>
          <w:b w:val="0"/>
          <w:color w:val="auto"/>
        </w:rPr>
        <w:t>Новосибирск 20</w:t>
      </w:r>
      <w:r w:rsidR="003671E6">
        <w:rPr>
          <w:rFonts w:ascii="Times New Roman" w:hAnsi="Times New Roman" w:cs="Times New Roman"/>
          <w:b w:val="0"/>
          <w:color w:val="auto"/>
        </w:rPr>
        <w:t>15</w:t>
      </w:r>
    </w:p>
    <w:p w:rsidR="00D03BD4" w:rsidRDefault="00D03BD4" w:rsidP="003671E6">
      <w:pPr>
        <w:ind w:firstLine="0"/>
      </w:pPr>
    </w:p>
    <w:p w:rsidR="00DF3AEE" w:rsidRPr="00DF3AEE" w:rsidRDefault="00DF3AEE" w:rsidP="00DF3AEE">
      <w:pPr>
        <w:ind w:firstLine="0"/>
        <w:jc w:val="center"/>
        <w:rPr>
          <w:b/>
        </w:rPr>
      </w:pPr>
      <w:r w:rsidRPr="00DF3AEE">
        <w:rPr>
          <w:b/>
        </w:rPr>
        <w:t>ЗАЯВЛЕНИЕ О САМОСТОЯТЕЛЬНОМ ХАРАКТЕРЕ ВЫПОЛНЕННОЙ РАБОТЫ</w:t>
      </w:r>
    </w:p>
    <w:p w:rsidR="00DF3AEE" w:rsidRPr="00DF3AEE" w:rsidRDefault="00DF3AEE" w:rsidP="00DF3AEE">
      <w:pPr>
        <w:ind w:firstLine="0"/>
      </w:pPr>
    </w:p>
    <w:p w:rsidR="00DF3AEE" w:rsidRPr="00DF3AEE" w:rsidRDefault="00DF3AEE" w:rsidP="00DF3AEE">
      <w:pPr>
        <w:ind w:firstLine="0"/>
      </w:pPr>
    </w:p>
    <w:p w:rsidR="00DF3AEE" w:rsidRPr="00DF3AEE" w:rsidRDefault="00DF3AEE" w:rsidP="00DF3AEE">
      <w:pPr>
        <w:ind w:firstLine="0"/>
      </w:pPr>
    </w:p>
    <w:p w:rsidR="00DF3AEE" w:rsidRPr="00DF3AEE" w:rsidRDefault="00DF3AEE" w:rsidP="00DF3AEE">
      <w:pPr>
        <w:spacing w:before="120"/>
        <w:ind w:firstLine="0"/>
      </w:pPr>
      <w:r w:rsidRPr="00DF3AEE">
        <w:t xml:space="preserve">Я, ______________________________________________ студент  </w:t>
      </w:r>
      <w:r w:rsidRPr="00DF3AEE">
        <w:rPr>
          <w:u w:val="single"/>
        </w:rPr>
        <w:t xml:space="preserve">         </w:t>
      </w:r>
      <w:r w:rsidRPr="00DF3AEE">
        <w:t xml:space="preserve">  курса</w:t>
      </w:r>
    </w:p>
    <w:p w:rsidR="00DF3AEE" w:rsidRPr="00DF3AEE" w:rsidRDefault="00DF3AEE" w:rsidP="00DF3AEE">
      <w:pPr>
        <w:ind w:firstLine="0"/>
      </w:pPr>
      <w:r w:rsidRPr="00DF3AEE">
        <w:t xml:space="preserve">                                                   (фамилия, имя, отчество)</w:t>
      </w:r>
    </w:p>
    <w:p w:rsidR="00DF3AEE" w:rsidRDefault="00DF3AEE" w:rsidP="00DF3AEE">
      <w:pPr>
        <w:spacing w:before="120"/>
        <w:ind w:firstLine="0"/>
      </w:pPr>
      <w:r w:rsidRPr="00DF3AEE">
        <w:t xml:space="preserve">специальности (направления бакалаврской или магистерской подготовки, программа) </w:t>
      </w:r>
      <w:r w:rsidRPr="00DF3AEE">
        <w:rPr>
          <w:i/>
        </w:rPr>
        <w:t>Управление персоналом, магистерская программа экономика и управление персоналом</w:t>
      </w:r>
      <w:r w:rsidRPr="00DF3AEE">
        <w:t xml:space="preserve"> </w:t>
      </w:r>
    </w:p>
    <w:p w:rsidR="00DF3AEE" w:rsidRPr="00DF3AEE" w:rsidRDefault="00DF3AEE" w:rsidP="00DF3AEE">
      <w:pPr>
        <w:spacing w:line="240" w:lineRule="auto"/>
        <w:ind w:firstLine="0"/>
      </w:pPr>
      <w:r w:rsidRPr="00DF3AEE">
        <w:t>Заявляю, что в моей _________________________________________________</w:t>
      </w:r>
    </w:p>
    <w:p w:rsidR="00DF3AEE" w:rsidRPr="00DF3AEE" w:rsidRDefault="00DF3AEE" w:rsidP="00DF3AEE">
      <w:pPr>
        <w:spacing w:line="240" w:lineRule="auto"/>
        <w:ind w:firstLine="0"/>
      </w:pPr>
      <w:r w:rsidRPr="00DF3AEE">
        <w:t xml:space="preserve">                                                             (вид работы)    </w:t>
      </w:r>
    </w:p>
    <w:p w:rsidR="00DF3AEE" w:rsidRPr="00DF3AEE" w:rsidRDefault="00DF3AEE" w:rsidP="00DF3AEE">
      <w:pPr>
        <w:ind w:firstLine="0"/>
      </w:pPr>
      <w:r w:rsidRPr="00DF3AEE">
        <w:lastRenderedPageBreak/>
        <w:t xml:space="preserve">на тему «_________________________________________________________»,  </w:t>
      </w:r>
    </w:p>
    <w:p w:rsidR="00DF3AEE" w:rsidRPr="00DF3AEE" w:rsidRDefault="00DF3AEE" w:rsidP="00DF3AEE">
      <w:pPr>
        <w:spacing w:before="120"/>
        <w:ind w:firstLine="0"/>
      </w:pPr>
      <w:r w:rsidRPr="00DF3AEE">
        <w:t>представленной в государственную аттестационную комиссию для публичной защиты, не содержится элементов плагиата.</w:t>
      </w:r>
    </w:p>
    <w:p w:rsidR="00DF3AEE" w:rsidRDefault="00DF3AEE" w:rsidP="00DF3AEE">
      <w:pPr>
        <w:spacing w:before="120"/>
        <w:ind w:firstLine="0"/>
      </w:pPr>
    </w:p>
    <w:p w:rsidR="00DF3AEE" w:rsidRPr="00DF3AEE" w:rsidRDefault="00DF3AEE" w:rsidP="00DF3AEE">
      <w:pPr>
        <w:spacing w:before="120"/>
        <w:ind w:firstLine="0"/>
      </w:pPr>
      <w:r w:rsidRPr="00DF3AEE">
        <w:t>Все прямые заимствования из печатных и электронных источников, а также из за</w:t>
      </w:r>
      <w:r w:rsidRPr="00DF3AEE">
        <w:softHyphen/>
        <w:t>щищенных ранее письменных работ, кандидатских и докторских диссертаций имеют со</w:t>
      </w:r>
      <w:r w:rsidRPr="00DF3AEE">
        <w:softHyphen/>
        <w:t>ответствующие ссылки.</w:t>
      </w:r>
    </w:p>
    <w:p w:rsidR="00DF3AEE" w:rsidRPr="00DF3AEE" w:rsidRDefault="00DF3AEE" w:rsidP="00DF3AEE">
      <w:pPr>
        <w:spacing w:before="120"/>
        <w:ind w:firstLine="0"/>
      </w:pPr>
    </w:p>
    <w:p w:rsidR="00DF3AEE" w:rsidRDefault="00DF3AEE" w:rsidP="00DF3AEE">
      <w:pPr>
        <w:ind w:firstLine="0"/>
      </w:pPr>
    </w:p>
    <w:p w:rsidR="00826846" w:rsidRPr="00DF3AEE" w:rsidRDefault="00826846" w:rsidP="00DF3AEE">
      <w:pPr>
        <w:ind w:firstLine="0"/>
      </w:pPr>
    </w:p>
    <w:p w:rsidR="00DF3AEE" w:rsidRPr="00DF3AEE" w:rsidRDefault="00DF3AEE" w:rsidP="00DF3AEE">
      <w:pPr>
        <w:ind w:firstLine="0"/>
      </w:pPr>
    </w:p>
    <w:p w:rsidR="00DF3AEE" w:rsidRPr="00DF3AEE" w:rsidRDefault="00DF3AEE" w:rsidP="00DF3AEE">
      <w:pPr>
        <w:ind w:firstLine="0"/>
      </w:pPr>
      <w:r w:rsidRPr="00DF3AEE">
        <w:t xml:space="preserve">Дата                                                    </w:t>
      </w:r>
      <w:r w:rsidRPr="00DF3AEE">
        <w:tab/>
      </w:r>
      <w:r w:rsidRPr="00DF3AEE">
        <w:tab/>
      </w:r>
      <w:r w:rsidRPr="00DF3AEE">
        <w:tab/>
      </w:r>
      <w:r w:rsidRPr="00DF3AEE">
        <w:tab/>
      </w:r>
      <w:r w:rsidRPr="00DF3AEE">
        <w:tab/>
      </w:r>
      <w:r w:rsidRPr="00DF3AEE">
        <w:tab/>
        <w:t xml:space="preserve">Подпись                        </w:t>
      </w:r>
    </w:p>
    <w:p w:rsidR="00DF3AEE" w:rsidRPr="00DF3AEE" w:rsidRDefault="00DF3AEE" w:rsidP="00DF3AEE">
      <w:pPr>
        <w:ind w:firstLine="0"/>
      </w:pPr>
    </w:p>
    <w:p w:rsidR="00D03BD4" w:rsidRDefault="00D03BD4" w:rsidP="003671E6">
      <w:pPr>
        <w:ind w:firstLine="0"/>
      </w:pPr>
    </w:p>
    <w:p w:rsidR="00DF3AEE" w:rsidRDefault="00DF3AEE" w:rsidP="003671E6">
      <w:pPr>
        <w:ind w:firstLine="0"/>
      </w:pPr>
    </w:p>
    <w:p w:rsidR="00DF3AEE" w:rsidRDefault="00DF3AEE">
      <w:pPr>
        <w:spacing w:after="200" w:line="276" w:lineRule="auto"/>
        <w:ind w:firstLine="0"/>
        <w:jc w:val="left"/>
      </w:pPr>
      <w:r>
        <w:br w:type="page"/>
      </w:r>
    </w:p>
    <w:p w:rsidR="00D03BD4" w:rsidRPr="00543797" w:rsidRDefault="00D03BD4" w:rsidP="00D03BD4">
      <w:pPr>
        <w:pStyle w:val="Default"/>
        <w:jc w:val="center"/>
        <w:rPr>
          <w:b/>
          <w:color w:val="auto"/>
          <w:sz w:val="28"/>
          <w:szCs w:val="28"/>
        </w:rPr>
      </w:pPr>
      <w:r w:rsidRPr="00543797">
        <w:rPr>
          <w:b/>
          <w:color w:val="auto"/>
          <w:sz w:val="28"/>
          <w:szCs w:val="28"/>
        </w:rPr>
        <w:lastRenderedPageBreak/>
        <w:t>ЛИСТ ЗАМЕЧАНИЙ № ______</w:t>
      </w:r>
    </w:p>
    <w:p w:rsidR="00DF3AEE" w:rsidRDefault="00DF3AEE" w:rsidP="00D03BD4">
      <w:pPr>
        <w:pStyle w:val="Default"/>
        <w:rPr>
          <w:color w:val="auto"/>
          <w:sz w:val="28"/>
          <w:szCs w:val="28"/>
        </w:rPr>
      </w:pPr>
    </w:p>
    <w:p w:rsidR="00D03BD4" w:rsidRDefault="00D03BD4" w:rsidP="00D03BD4">
      <w:pPr>
        <w:pStyle w:val="Default"/>
        <w:rPr>
          <w:color w:val="auto"/>
          <w:sz w:val="28"/>
          <w:szCs w:val="28"/>
        </w:rPr>
      </w:pPr>
      <w:r>
        <w:rPr>
          <w:color w:val="auto"/>
          <w:sz w:val="28"/>
          <w:szCs w:val="28"/>
        </w:rPr>
        <w:t>к оформлению __________________________________________</w:t>
      </w:r>
      <w:r w:rsidR="00DF3AEE">
        <w:rPr>
          <w:color w:val="auto"/>
          <w:sz w:val="28"/>
          <w:szCs w:val="28"/>
        </w:rPr>
        <w:t>________</w:t>
      </w:r>
      <w:r>
        <w:rPr>
          <w:color w:val="auto"/>
          <w:sz w:val="28"/>
          <w:szCs w:val="28"/>
        </w:rPr>
        <w:t xml:space="preserve">__ </w:t>
      </w:r>
    </w:p>
    <w:p w:rsidR="00D03BD4" w:rsidRDefault="00D03BD4" w:rsidP="00D03BD4">
      <w:pPr>
        <w:pStyle w:val="Default"/>
        <w:jc w:val="center"/>
        <w:rPr>
          <w:color w:val="auto"/>
        </w:rPr>
      </w:pPr>
      <w:r>
        <w:rPr>
          <w:color w:val="auto"/>
        </w:rPr>
        <w:t xml:space="preserve">(вид работы) </w:t>
      </w:r>
    </w:p>
    <w:p w:rsidR="00D03BD4" w:rsidRDefault="00D03BD4" w:rsidP="00D03BD4">
      <w:pPr>
        <w:pStyle w:val="Default"/>
        <w:jc w:val="center"/>
        <w:rPr>
          <w:color w:val="auto"/>
        </w:rPr>
      </w:pPr>
    </w:p>
    <w:p w:rsidR="00D03BD4" w:rsidRDefault="00D03BD4" w:rsidP="00D03BD4">
      <w:pPr>
        <w:pStyle w:val="Default"/>
        <w:jc w:val="center"/>
        <w:rPr>
          <w:color w:val="auto"/>
          <w:sz w:val="28"/>
          <w:szCs w:val="28"/>
        </w:rPr>
      </w:pPr>
      <w:r>
        <w:rPr>
          <w:color w:val="auto"/>
          <w:sz w:val="28"/>
          <w:szCs w:val="28"/>
        </w:rPr>
        <w:t>Студента_________________________________________________________</w:t>
      </w:r>
    </w:p>
    <w:p w:rsidR="00D03BD4" w:rsidRDefault="00D03BD4" w:rsidP="00D03BD4">
      <w:pPr>
        <w:pStyle w:val="Default"/>
        <w:rPr>
          <w:color w:val="auto"/>
          <w:sz w:val="28"/>
          <w:szCs w:val="28"/>
        </w:rPr>
      </w:pPr>
    </w:p>
    <w:p w:rsidR="00D03BD4" w:rsidRDefault="00D03BD4" w:rsidP="00D03BD4">
      <w:pPr>
        <w:pStyle w:val="Default"/>
        <w:rPr>
          <w:color w:val="auto"/>
          <w:sz w:val="28"/>
          <w:szCs w:val="28"/>
        </w:rPr>
      </w:pPr>
      <w:r>
        <w:rPr>
          <w:color w:val="auto"/>
          <w:sz w:val="28"/>
          <w:szCs w:val="28"/>
        </w:rPr>
        <w:t>Дата проверки: «_______»____________________________201</w:t>
      </w:r>
      <w:r w:rsidR="00DF3AEE">
        <w:rPr>
          <w:color w:val="auto"/>
          <w:sz w:val="28"/>
          <w:szCs w:val="28"/>
        </w:rPr>
        <w:t>5</w:t>
      </w:r>
    </w:p>
    <w:p w:rsidR="00D03BD4" w:rsidRDefault="00D03BD4" w:rsidP="00D03BD4">
      <w:pPr>
        <w:pStyle w:val="Default"/>
        <w:rPr>
          <w:color w:val="auto"/>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6226"/>
      </w:tblGrid>
      <w:tr w:rsidR="00D03BD4" w:rsidRPr="00543797" w:rsidTr="00D06E78">
        <w:trPr>
          <w:trHeight w:val="181"/>
        </w:trPr>
        <w:tc>
          <w:tcPr>
            <w:tcW w:w="3227" w:type="dxa"/>
          </w:tcPr>
          <w:p w:rsidR="00D03BD4" w:rsidRPr="00543797" w:rsidRDefault="00D03BD4" w:rsidP="00DF3AEE">
            <w:pPr>
              <w:pStyle w:val="Default"/>
              <w:spacing w:line="276" w:lineRule="auto"/>
              <w:jc w:val="center"/>
            </w:pPr>
            <w:r w:rsidRPr="00543797">
              <w:t>Элементы</w:t>
            </w:r>
          </w:p>
        </w:tc>
        <w:tc>
          <w:tcPr>
            <w:tcW w:w="6662" w:type="dxa"/>
          </w:tcPr>
          <w:p w:rsidR="00D03BD4" w:rsidRPr="00543797" w:rsidRDefault="00D03BD4" w:rsidP="00DF3AEE">
            <w:pPr>
              <w:pStyle w:val="Default"/>
              <w:spacing w:line="276" w:lineRule="auto"/>
              <w:jc w:val="center"/>
            </w:pPr>
            <w:r w:rsidRPr="00543797">
              <w:t>Характер замечаний</w:t>
            </w:r>
          </w:p>
        </w:tc>
      </w:tr>
      <w:tr w:rsidR="00D03BD4" w:rsidRPr="00543797" w:rsidTr="00D06E78">
        <w:trPr>
          <w:trHeight w:val="181"/>
        </w:trPr>
        <w:tc>
          <w:tcPr>
            <w:tcW w:w="3227" w:type="dxa"/>
          </w:tcPr>
          <w:p w:rsidR="00D03BD4" w:rsidRPr="00543797" w:rsidRDefault="00D03BD4" w:rsidP="00DF3AEE">
            <w:pPr>
              <w:pStyle w:val="Default"/>
              <w:spacing w:line="276" w:lineRule="auto"/>
            </w:pPr>
            <w:r w:rsidRPr="00543797">
              <w:t xml:space="preserve">Наименование темы работы </w:t>
            </w:r>
          </w:p>
        </w:tc>
        <w:tc>
          <w:tcPr>
            <w:tcW w:w="6662" w:type="dxa"/>
          </w:tcPr>
          <w:p w:rsidR="00D03BD4" w:rsidRPr="00543797" w:rsidRDefault="00D03BD4" w:rsidP="00DF3AEE">
            <w:pPr>
              <w:pStyle w:val="Default"/>
              <w:spacing w:line="276" w:lineRule="auto"/>
            </w:pPr>
          </w:p>
        </w:tc>
      </w:tr>
      <w:tr w:rsidR="00D03BD4" w:rsidRPr="00543797" w:rsidTr="00D06E78">
        <w:trPr>
          <w:trHeight w:val="654"/>
        </w:trPr>
        <w:tc>
          <w:tcPr>
            <w:tcW w:w="3227" w:type="dxa"/>
          </w:tcPr>
          <w:p w:rsidR="00D03BD4" w:rsidRPr="00543797" w:rsidRDefault="00D03BD4" w:rsidP="00DF3AEE">
            <w:pPr>
              <w:pStyle w:val="Default"/>
              <w:spacing w:line="276" w:lineRule="auto"/>
            </w:pPr>
            <w:r w:rsidRPr="00543797">
              <w:t xml:space="preserve">Оформление титульного листа </w:t>
            </w:r>
          </w:p>
        </w:tc>
        <w:tc>
          <w:tcPr>
            <w:tcW w:w="6662" w:type="dxa"/>
          </w:tcPr>
          <w:p w:rsidR="00D03BD4" w:rsidRDefault="00D03BD4" w:rsidP="00DF3AEE">
            <w:pPr>
              <w:pStyle w:val="Default"/>
              <w:spacing w:line="276" w:lineRule="auto"/>
            </w:pPr>
          </w:p>
          <w:p w:rsidR="00D03BD4" w:rsidRDefault="00D03BD4" w:rsidP="00DF3AEE">
            <w:pPr>
              <w:pStyle w:val="Default"/>
              <w:spacing w:line="276" w:lineRule="auto"/>
            </w:pPr>
          </w:p>
          <w:p w:rsidR="00D03BD4" w:rsidRPr="00543797" w:rsidRDefault="00D03BD4" w:rsidP="00DF3AEE">
            <w:pPr>
              <w:pStyle w:val="Default"/>
              <w:spacing w:line="276" w:lineRule="auto"/>
            </w:pPr>
          </w:p>
        </w:tc>
      </w:tr>
      <w:tr w:rsidR="00D03BD4" w:rsidRPr="00543797" w:rsidTr="00D06E78">
        <w:trPr>
          <w:trHeight w:val="181"/>
        </w:trPr>
        <w:tc>
          <w:tcPr>
            <w:tcW w:w="3227" w:type="dxa"/>
          </w:tcPr>
          <w:p w:rsidR="00D03BD4" w:rsidRPr="00543797" w:rsidRDefault="00D03BD4" w:rsidP="00DF3AEE">
            <w:pPr>
              <w:pStyle w:val="Default"/>
              <w:spacing w:line="276" w:lineRule="auto"/>
            </w:pPr>
            <w:r w:rsidRPr="00543797">
              <w:t xml:space="preserve">Размер шрифта </w:t>
            </w:r>
          </w:p>
        </w:tc>
        <w:tc>
          <w:tcPr>
            <w:tcW w:w="6662" w:type="dxa"/>
          </w:tcPr>
          <w:p w:rsidR="00D03BD4" w:rsidRPr="00543797" w:rsidRDefault="00D03BD4" w:rsidP="00DF3AEE">
            <w:pPr>
              <w:pStyle w:val="Default"/>
              <w:spacing w:line="276" w:lineRule="auto"/>
            </w:pPr>
          </w:p>
        </w:tc>
      </w:tr>
      <w:tr w:rsidR="00D03BD4" w:rsidRPr="00543797" w:rsidTr="00D06E78">
        <w:trPr>
          <w:trHeight w:val="181"/>
        </w:trPr>
        <w:tc>
          <w:tcPr>
            <w:tcW w:w="3227" w:type="dxa"/>
          </w:tcPr>
          <w:p w:rsidR="00D03BD4" w:rsidRPr="00543797" w:rsidRDefault="00D03BD4" w:rsidP="00DF3AEE">
            <w:pPr>
              <w:pStyle w:val="Default"/>
              <w:spacing w:line="276" w:lineRule="auto"/>
            </w:pPr>
            <w:r w:rsidRPr="00543797">
              <w:t xml:space="preserve">Название шрифта </w:t>
            </w:r>
          </w:p>
        </w:tc>
        <w:tc>
          <w:tcPr>
            <w:tcW w:w="6662" w:type="dxa"/>
          </w:tcPr>
          <w:p w:rsidR="00D03BD4" w:rsidRPr="00543797" w:rsidRDefault="00D03BD4" w:rsidP="00DF3AEE">
            <w:pPr>
              <w:pStyle w:val="Default"/>
              <w:spacing w:line="276" w:lineRule="auto"/>
            </w:pPr>
          </w:p>
        </w:tc>
      </w:tr>
      <w:tr w:rsidR="00D03BD4" w:rsidRPr="00543797" w:rsidTr="00D06E78">
        <w:trPr>
          <w:trHeight w:val="181"/>
        </w:trPr>
        <w:tc>
          <w:tcPr>
            <w:tcW w:w="3227" w:type="dxa"/>
          </w:tcPr>
          <w:p w:rsidR="00D03BD4" w:rsidRPr="00543797" w:rsidRDefault="00D03BD4" w:rsidP="00DF3AEE">
            <w:pPr>
              <w:pStyle w:val="Default"/>
              <w:spacing w:line="276" w:lineRule="auto"/>
            </w:pPr>
            <w:r w:rsidRPr="00543797">
              <w:t xml:space="preserve">Межстрочный интервал </w:t>
            </w:r>
          </w:p>
        </w:tc>
        <w:tc>
          <w:tcPr>
            <w:tcW w:w="6662" w:type="dxa"/>
          </w:tcPr>
          <w:p w:rsidR="00D03BD4" w:rsidRPr="00543797" w:rsidRDefault="00D03BD4" w:rsidP="00DF3AEE">
            <w:pPr>
              <w:pStyle w:val="Default"/>
              <w:spacing w:line="276" w:lineRule="auto"/>
            </w:pPr>
          </w:p>
        </w:tc>
      </w:tr>
      <w:tr w:rsidR="00D03BD4" w:rsidRPr="00543797" w:rsidTr="00D06E78">
        <w:trPr>
          <w:trHeight w:val="181"/>
        </w:trPr>
        <w:tc>
          <w:tcPr>
            <w:tcW w:w="3227" w:type="dxa"/>
          </w:tcPr>
          <w:p w:rsidR="00D03BD4" w:rsidRPr="00543797" w:rsidRDefault="00D03BD4" w:rsidP="00DF3AEE">
            <w:pPr>
              <w:pStyle w:val="Default"/>
              <w:spacing w:line="276" w:lineRule="auto"/>
            </w:pPr>
            <w:r w:rsidRPr="00543797">
              <w:t xml:space="preserve">Абзац </w:t>
            </w:r>
          </w:p>
        </w:tc>
        <w:tc>
          <w:tcPr>
            <w:tcW w:w="6662" w:type="dxa"/>
          </w:tcPr>
          <w:p w:rsidR="00D03BD4" w:rsidRPr="00543797" w:rsidRDefault="00D03BD4" w:rsidP="00DF3AEE">
            <w:pPr>
              <w:pStyle w:val="Default"/>
              <w:spacing w:line="276" w:lineRule="auto"/>
            </w:pPr>
          </w:p>
        </w:tc>
      </w:tr>
      <w:tr w:rsidR="00D03BD4" w:rsidRPr="00543797" w:rsidTr="00D06E78">
        <w:trPr>
          <w:trHeight w:val="181"/>
        </w:trPr>
        <w:tc>
          <w:tcPr>
            <w:tcW w:w="3227" w:type="dxa"/>
          </w:tcPr>
          <w:p w:rsidR="00D03BD4" w:rsidRPr="00543797" w:rsidRDefault="00D03BD4" w:rsidP="00DF3AEE">
            <w:pPr>
              <w:pStyle w:val="Default"/>
              <w:spacing w:line="276" w:lineRule="auto"/>
            </w:pPr>
            <w:r w:rsidRPr="00543797">
              <w:t xml:space="preserve">Поля </w:t>
            </w:r>
          </w:p>
        </w:tc>
        <w:tc>
          <w:tcPr>
            <w:tcW w:w="6662" w:type="dxa"/>
          </w:tcPr>
          <w:p w:rsidR="00D03BD4" w:rsidRPr="00543797" w:rsidRDefault="00D03BD4" w:rsidP="00DF3AEE">
            <w:pPr>
              <w:pStyle w:val="Default"/>
              <w:spacing w:line="276" w:lineRule="auto"/>
            </w:pPr>
          </w:p>
        </w:tc>
      </w:tr>
      <w:tr w:rsidR="00D03BD4" w:rsidRPr="00543797" w:rsidTr="00D06E78">
        <w:trPr>
          <w:trHeight w:val="181"/>
        </w:trPr>
        <w:tc>
          <w:tcPr>
            <w:tcW w:w="3227" w:type="dxa"/>
          </w:tcPr>
          <w:p w:rsidR="00D03BD4" w:rsidRPr="00543797" w:rsidRDefault="00D03BD4" w:rsidP="00DF3AEE">
            <w:pPr>
              <w:pStyle w:val="Default"/>
              <w:spacing w:line="276" w:lineRule="auto"/>
            </w:pPr>
            <w:r w:rsidRPr="00543797">
              <w:t xml:space="preserve">Общий объем работы </w:t>
            </w:r>
          </w:p>
        </w:tc>
        <w:tc>
          <w:tcPr>
            <w:tcW w:w="6662" w:type="dxa"/>
          </w:tcPr>
          <w:p w:rsidR="00D03BD4" w:rsidRPr="00543797" w:rsidRDefault="00D03BD4" w:rsidP="00DF3AEE">
            <w:pPr>
              <w:pStyle w:val="Default"/>
              <w:spacing w:line="276" w:lineRule="auto"/>
            </w:pPr>
          </w:p>
        </w:tc>
      </w:tr>
      <w:tr w:rsidR="00D03BD4" w:rsidRPr="00543797" w:rsidTr="00D06E78">
        <w:trPr>
          <w:trHeight w:val="181"/>
        </w:trPr>
        <w:tc>
          <w:tcPr>
            <w:tcW w:w="3227" w:type="dxa"/>
          </w:tcPr>
          <w:p w:rsidR="00D03BD4" w:rsidRPr="00543797" w:rsidRDefault="00D03BD4" w:rsidP="00DF3AEE">
            <w:pPr>
              <w:pStyle w:val="Default"/>
              <w:spacing w:line="276" w:lineRule="auto"/>
            </w:pPr>
            <w:r w:rsidRPr="00543797">
              <w:t xml:space="preserve">Объем введения </w:t>
            </w:r>
          </w:p>
        </w:tc>
        <w:tc>
          <w:tcPr>
            <w:tcW w:w="6662" w:type="dxa"/>
          </w:tcPr>
          <w:p w:rsidR="00D03BD4" w:rsidRPr="00543797" w:rsidRDefault="00D03BD4" w:rsidP="00DF3AEE">
            <w:pPr>
              <w:pStyle w:val="Default"/>
              <w:spacing w:line="276" w:lineRule="auto"/>
            </w:pPr>
          </w:p>
        </w:tc>
      </w:tr>
      <w:tr w:rsidR="00D03BD4" w:rsidRPr="00543797" w:rsidTr="00D06E78">
        <w:trPr>
          <w:trHeight w:val="181"/>
        </w:trPr>
        <w:tc>
          <w:tcPr>
            <w:tcW w:w="3227" w:type="dxa"/>
          </w:tcPr>
          <w:p w:rsidR="00D03BD4" w:rsidRPr="00543797" w:rsidRDefault="00D03BD4" w:rsidP="00DF3AEE">
            <w:pPr>
              <w:pStyle w:val="Default"/>
              <w:spacing w:line="276" w:lineRule="auto"/>
            </w:pPr>
            <w:r w:rsidRPr="00543797">
              <w:t xml:space="preserve">Объем заключения </w:t>
            </w:r>
          </w:p>
        </w:tc>
        <w:tc>
          <w:tcPr>
            <w:tcW w:w="6662" w:type="dxa"/>
          </w:tcPr>
          <w:p w:rsidR="00D03BD4" w:rsidRPr="00543797" w:rsidRDefault="00D03BD4" w:rsidP="00DF3AEE">
            <w:pPr>
              <w:pStyle w:val="Default"/>
              <w:spacing w:line="276" w:lineRule="auto"/>
            </w:pPr>
          </w:p>
        </w:tc>
      </w:tr>
      <w:tr w:rsidR="00D03BD4" w:rsidRPr="00543797" w:rsidTr="00D06E78">
        <w:trPr>
          <w:trHeight w:val="181"/>
        </w:trPr>
        <w:tc>
          <w:tcPr>
            <w:tcW w:w="3227" w:type="dxa"/>
          </w:tcPr>
          <w:p w:rsidR="00D03BD4" w:rsidRPr="00543797" w:rsidRDefault="00D03BD4" w:rsidP="00DF3AEE">
            <w:pPr>
              <w:pStyle w:val="Default"/>
              <w:spacing w:line="276" w:lineRule="auto"/>
            </w:pPr>
            <w:r w:rsidRPr="00543797">
              <w:t xml:space="preserve">Нумерация страниц </w:t>
            </w:r>
          </w:p>
        </w:tc>
        <w:tc>
          <w:tcPr>
            <w:tcW w:w="6662" w:type="dxa"/>
          </w:tcPr>
          <w:p w:rsidR="00D03BD4" w:rsidRPr="00543797" w:rsidRDefault="00D03BD4" w:rsidP="00DF3AEE">
            <w:pPr>
              <w:pStyle w:val="Default"/>
              <w:spacing w:line="276" w:lineRule="auto"/>
            </w:pPr>
          </w:p>
        </w:tc>
      </w:tr>
      <w:tr w:rsidR="00D03BD4" w:rsidRPr="00543797" w:rsidTr="00D06E78">
        <w:trPr>
          <w:trHeight w:val="181"/>
        </w:trPr>
        <w:tc>
          <w:tcPr>
            <w:tcW w:w="3227" w:type="dxa"/>
          </w:tcPr>
          <w:p w:rsidR="00D03BD4" w:rsidRPr="00543797" w:rsidRDefault="00D03BD4" w:rsidP="00DF3AEE">
            <w:pPr>
              <w:pStyle w:val="Default"/>
              <w:spacing w:line="276" w:lineRule="auto"/>
            </w:pPr>
            <w:r w:rsidRPr="00543797">
              <w:t xml:space="preserve">Оформление содержания </w:t>
            </w:r>
          </w:p>
        </w:tc>
        <w:tc>
          <w:tcPr>
            <w:tcW w:w="6662" w:type="dxa"/>
          </w:tcPr>
          <w:p w:rsidR="00D03BD4" w:rsidRDefault="00D03BD4" w:rsidP="00DF3AEE">
            <w:pPr>
              <w:pStyle w:val="Default"/>
              <w:spacing w:line="276" w:lineRule="auto"/>
            </w:pPr>
          </w:p>
          <w:p w:rsidR="00D03BD4" w:rsidRPr="00543797" w:rsidRDefault="00D03BD4" w:rsidP="00DF3AEE">
            <w:pPr>
              <w:pStyle w:val="Default"/>
              <w:spacing w:line="276" w:lineRule="auto"/>
            </w:pPr>
          </w:p>
        </w:tc>
      </w:tr>
      <w:tr w:rsidR="00D03BD4" w:rsidRPr="00543797" w:rsidTr="00D06E78">
        <w:trPr>
          <w:trHeight w:val="652"/>
        </w:trPr>
        <w:tc>
          <w:tcPr>
            <w:tcW w:w="3227" w:type="dxa"/>
          </w:tcPr>
          <w:p w:rsidR="00D03BD4" w:rsidRPr="00543797" w:rsidRDefault="00D03BD4" w:rsidP="00DF3AEE">
            <w:pPr>
              <w:pStyle w:val="Default"/>
              <w:spacing w:line="276" w:lineRule="auto"/>
            </w:pPr>
            <w:r w:rsidRPr="00543797">
              <w:t xml:space="preserve">Оформление структурных частей работы </w:t>
            </w:r>
          </w:p>
        </w:tc>
        <w:tc>
          <w:tcPr>
            <w:tcW w:w="6662" w:type="dxa"/>
          </w:tcPr>
          <w:p w:rsidR="00D03BD4" w:rsidRDefault="00D03BD4" w:rsidP="00DF3AEE">
            <w:pPr>
              <w:pStyle w:val="Default"/>
              <w:spacing w:line="276" w:lineRule="auto"/>
            </w:pPr>
          </w:p>
          <w:p w:rsidR="00D03BD4" w:rsidRDefault="00D03BD4" w:rsidP="00DF3AEE">
            <w:pPr>
              <w:pStyle w:val="Default"/>
              <w:spacing w:line="276" w:lineRule="auto"/>
            </w:pPr>
          </w:p>
          <w:p w:rsidR="00D03BD4" w:rsidRPr="00543797" w:rsidRDefault="00D03BD4" w:rsidP="00DF3AEE">
            <w:pPr>
              <w:pStyle w:val="Default"/>
              <w:spacing w:line="276" w:lineRule="auto"/>
            </w:pPr>
          </w:p>
        </w:tc>
      </w:tr>
      <w:tr w:rsidR="00D03BD4" w:rsidRPr="00543797" w:rsidTr="00D06E78">
        <w:trPr>
          <w:trHeight w:val="181"/>
        </w:trPr>
        <w:tc>
          <w:tcPr>
            <w:tcW w:w="3227" w:type="dxa"/>
          </w:tcPr>
          <w:p w:rsidR="00D03BD4" w:rsidRPr="00543797" w:rsidRDefault="00D03BD4" w:rsidP="00DF3AEE">
            <w:pPr>
              <w:pStyle w:val="Default"/>
              <w:spacing w:line="276" w:lineRule="auto"/>
            </w:pPr>
            <w:r w:rsidRPr="00543797">
              <w:t xml:space="preserve">Структура основной части </w:t>
            </w:r>
          </w:p>
        </w:tc>
        <w:tc>
          <w:tcPr>
            <w:tcW w:w="6662" w:type="dxa"/>
          </w:tcPr>
          <w:p w:rsidR="00D03BD4" w:rsidRDefault="00D03BD4" w:rsidP="00DF3AEE">
            <w:pPr>
              <w:pStyle w:val="Default"/>
              <w:spacing w:line="276" w:lineRule="auto"/>
            </w:pPr>
          </w:p>
          <w:p w:rsidR="00D03BD4" w:rsidRDefault="00D03BD4" w:rsidP="00DF3AEE">
            <w:pPr>
              <w:pStyle w:val="Default"/>
              <w:spacing w:line="276" w:lineRule="auto"/>
            </w:pPr>
          </w:p>
          <w:p w:rsidR="00D03BD4" w:rsidRPr="00543797" w:rsidRDefault="00D03BD4" w:rsidP="00DF3AEE">
            <w:pPr>
              <w:pStyle w:val="Default"/>
              <w:spacing w:line="276" w:lineRule="auto"/>
            </w:pPr>
          </w:p>
        </w:tc>
      </w:tr>
      <w:tr w:rsidR="00D03BD4" w:rsidRPr="00543797" w:rsidTr="00D06E78">
        <w:trPr>
          <w:trHeight w:val="181"/>
        </w:trPr>
        <w:tc>
          <w:tcPr>
            <w:tcW w:w="3227" w:type="dxa"/>
          </w:tcPr>
          <w:p w:rsidR="00D03BD4" w:rsidRPr="00543797" w:rsidRDefault="00D03BD4" w:rsidP="00DF3AEE">
            <w:pPr>
              <w:pStyle w:val="Default"/>
              <w:spacing w:line="276" w:lineRule="auto"/>
            </w:pPr>
            <w:r w:rsidRPr="00543797">
              <w:t xml:space="preserve">Оформление таблиц </w:t>
            </w:r>
          </w:p>
        </w:tc>
        <w:tc>
          <w:tcPr>
            <w:tcW w:w="6662" w:type="dxa"/>
          </w:tcPr>
          <w:p w:rsidR="00D03BD4" w:rsidRDefault="00D03BD4" w:rsidP="00DF3AEE">
            <w:pPr>
              <w:pStyle w:val="Default"/>
              <w:spacing w:line="276" w:lineRule="auto"/>
            </w:pPr>
          </w:p>
          <w:p w:rsidR="00D03BD4" w:rsidRPr="00543797" w:rsidRDefault="00D03BD4" w:rsidP="00DF3AEE">
            <w:pPr>
              <w:pStyle w:val="Default"/>
              <w:spacing w:line="276" w:lineRule="auto"/>
            </w:pPr>
          </w:p>
        </w:tc>
      </w:tr>
      <w:tr w:rsidR="00D03BD4" w:rsidRPr="00543797" w:rsidTr="00D06E78">
        <w:trPr>
          <w:trHeight w:val="181"/>
        </w:trPr>
        <w:tc>
          <w:tcPr>
            <w:tcW w:w="3227" w:type="dxa"/>
          </w:tcPr>
          <w:p w:rsidR="00D03BD4" w:rsidRPr="00543797" w:rsidRDefault="00D03BD4" w:rsidP="00DF3AEE">
            <w:pPr>
              <w:pStyle w:val="Default"/>
              <w:spacing w:line="276" w:lineRule="auto"/>
            </w:pPr>
            <w:r w:rsidRPr="00543797">
              <w:t xml:space="preserve">Оформление рисунков </w:t>
            </w:r>
          </w:p>
        </w:tc>
        <w:tc>
          <w:tcPr>
            <w:tcW w:w="6662" w:type="dxa"/>
          </w:tcPr>
          <w:p w:rsidR="00D03BD4" w:rsidRDefault="00D03BD4" w:rsidP="00DF3AEE">
            <w:pPr>
              <w:pStyle w:val="Default"/>
              <w:spacing w:line="276" w:lineRule="auto"/>
            </w:pPr>
          </w:p>
          <w:p w:rsidR="00D03BD4" w:rsidRPr="00543797" w:rsidRDefault="00D03BD4" w:rsidP="00DF3AEE">
            <w:pPr>
              <w:pStyle w:val="Default"/>
              <w:spacing w:line="276" w:lineRule="auto"/>
            </w:pPr>
          </w:p>
        </w:tc>
      </w:tr>
      <w:tr w:rsidR="00D03BD4" w:rsidRPr="00543797" w:rsidTr="00D06E78">
        <w:trPr>
          <w:trHeight w:val="181"/>
        </w:trPr>
        <w:tc>
          <w:tcPr>
            <w:tcW w:w="3227" w:type="dxa"/>
          </w:tcPr>
          <w:p w:rsidR="00D03BD4" w:rsidRPr="00543797" w:rsidRDefault="00D03BD4" w:rsidP="00DF3AEE">
            <w:pPr>
              <w:pStyle w:val="Default"/>
              <w:spacing w:line="276" w:lineRule="auto"/>
            </w:pPr>
            <w:r w:rsidRPr="00543797">
              <w:t xml:space="preserve">Оформление ссылок </w:t>
            </w:r>
          </w:p>
        </w:tc>
        <w:tc>
          <w:tcPr>
            <w:tcW w:w="6662" w:type="dxa"/>
          </w:tcPr>
          <w:p w:rsidR="00D03BD4" w:rsidRDefault="00D03BD4" w:rsidP="00DF3AEE">
            <w:pPr>
              <w:pStyle w:val="Default"/>
              <w:spacing w:line="276" w:lineRule="auto"/>
            </w:pPr>
          </w:p>
          <w:p w:rsidR="00D03BD4" w:rsidRPr="00543797" w:rsidRDefault="00D03BD4" w:rsidP="00DF3AEE">
            <w:pPr>
              <w:pStyle w:val="Default"/>
              <w:spacing w:line="276" w:lineRule="auto"/>
            </w:pPr>
          </w:p>
        </w:tc>
      </w:tr>
      <w:tr w:rsidR="00D03BD4" w:rsidRPr="00543797" w:rsidTr="00D06E78">
        <w:trPr>
          <w:trHeight w:val="654"/>
        </w:trPr>
        <w:tc>
          <w:tcPr>
            <w:tcW w:w="3227" w:type="dxa"/>
          </w:tcPr>
          <w:p w:rsidR="00D03BD4" w:rsidRPr="00543797" w:rsidRDefault="00D03BD4" w:rsidP="00DF3AEE">
            <w:pPr>
              <w:pStyle w:val="Default"/>
              <w:spacing w:line="276" w:lineRule="auto"/>
            </w:pPr>
            <w:r w:rsidRPr="00543797">
              <w:t xml:space="preserve">Список использованных источников </w:t>
            </w:r>
          </w:p>
        </w:tc>
        <w:tc>
          <w:tcPr>
            <w:tcW w:w="6662" w:type="dxa"/>
          </w:tcPr>
          <w:p w:rsidR="00D03BD4" w:rsidRPr="00543797" w:rsidRDefault="00D03BD4" w:rsidP="00DF3AEE">
            <w:pPr>
              <w:pStyle w:val="Default"/>
              <w:spacing w:line="276" w:lineRule="auto"/>
            </w:pPr>
          </w:p>
        </w:tc>
      </w:tr>
      <w:tr w:rsidR="00D03BD4" w:rsidRPr="00543797" w:rsidTr="00D06E78">
        <w:trPr>
          <w:trHeight w:val="181"/>
        </w:trPr>
        <w:tc>
          <w:tcPr>
            <w:tcW w:w="3227" w:type="dxa"/>
          </w:tcPr>
          <w:p w:rsidR="00D03BD4" w:rsidRPr="00543797" w:rsidRDefault="00D03BD4" w:rsidP="00DF3AEE">
            <w:pPr>
              <w:pStyle w:val="Default"/>
              <w:spacing w:line="276" w:lineRule="auto"/>
            </w:pPr>
            <w:r w:rsidRPr="00543797">
              <w:t xml:space="preserve">Наличие приложений </w:t>
            </w:r>
          </w:p>
        </w:tc>
        <w:tc>
          <w:tcPr>
            <w:tcW w:w="6662" w:type="dxa"/>
          </w:tcPr>
          <w:p w:rsidR="00D03BD4" w:rsidRPr="00543797" w:rsidRDefault="00D03BD4" w:rsidP="00DF3AEE">
            <w:pPr>
              <w:pStyle w:val="Default"/>
              <w:spacing w:line="276" w:lineRule="auto"/>
            </w:pPr>
          </w:p>
        </w:tc>
      </w:tr>
    </w:tbl>
    <w:p w:rsidR="00D03BD4" w:rsidRDefault="00D03BD4" w:rsidP="00D03BD4">
      <w:pPr>
        <w:pStyle w:val="Default"/>
        <w:rPr>
          <w:color w:val="auto"/>
        </w:rPr>
      </w:pPr>
    </w:p>
    <w:p w:rsidR="00D03BD4" w:rsidRDefault="00D03BD4" w:rsidP="00D03BD4">
      <w:pPr>
        <w:pStyle w:val="Default"/>
        <w:rPr>
          <w:color w:val="auto"/>
          <w:sz w:val="28"/>
          <w:szCs w:val="28"/>
        </w:rPr>
      </w:pPr>
      <w:r>
        <w:rPr>
          <w:color w:val="auto"/>
          <w:sz w:val="28"/>
          <w:szCs w:val="28"/>
        </w:rPr>
        <w:t xml:space="preserve">Научный руководитель ___________________________________ </w:t>
      </w:r>
    </w:p>
    <w:p w:rsidR="00D03BD4" w:rsidRDefault="00D03BD4" w:rsidP="00D03BD4">
      <w:pPr>
        <w:pStyle w:val="Default"/>
      </w:pPr>
      <w:r>
        <w:rPr>
          <w:color w:val="auto"/>
          <w:sz w:val="28"/>
          <w:szCs w:val="28"/>
        </w:rPr>
        <w:t xml:space="preserve">Студент                           ___________________________________ </w:t>
      </w:r>
    </w:p>
    <w:p w:rsidR="00BF1E16" w:rsidRDefault="00BF1E16" w:rsidP="003671E6">
      <w:pPr>
        <w:ind w:firstLine="0"/>
      </w:pPr>
      <w:r>
        <w:br w:type="page"/>
      </w:r>
    </w:p>
    <w:sdt>
      <w:sdtPr>
        <w:rPr>
          <w:rFonts w:ascii="Times New Roman" w:eastAsia="Times New Roman" w:hAnsi="Times New Roman" w:cs="Times New Roman"/>
          <w:b w:val="0"/>
          <w:bCs w:val="0"/>
          <w:color w:val="auto"/>
          <w:szCs w:val="24"/>
        </w:rPr>
        <w:id w:val="624441012"/>
      </w:sdtPr>
      <w:sdtEndPr/>
      <w:sdtContent>
        <w:p w:rsidR="00864CB3" w:rsidRPr="00BF1E16" w:rsidRDefault="00864CB3" w:rsidP="00FF54D8">
          <w:pPr>
            <w:pStyle w:val="af5"/>
            <w:tabs>
              <w:tab w:val="clear" w:pos="360"/>
            </w:tabs>
            <w:spacing w:before="0" w:line="360" w:lineRule="auto"/>
            <w:ind w:left="0" w:firstLine="709"/>
            <w:jc w:val="center"/>
            <w:rPr>
              <w:rFonts w:ascii="Times New Roman" w:hAnsi="Times New Roman" w:cs="Times New Roman"/>
              <w:b w:val="0"/>
              <w:color w:val="auto"/>
            </w:rPr>
          </w:pPr>
          <w:r w:rsidRPr="00BF1E16">
            <w:rPr>
              <w:rFonts w:ascii="Times New Roman" w:hAnsi="Times New Roman" w:cs="Times New Roman"/>
              <w:b w:val="0"/>
              <w:color w:val="auto"/>
            </w:rPr>
            <w:t>Оглавление</w:t>
          </w:r>
        </w:p>
        <w:p w:rsidR="00864CB3" w:rsidRPr="00E33395" w:rsidRDefault="00D57697" w:rsidP="00FF54D8">
          <w:pPr>
            <w:pStyle w:val="11"/>
            <w:tabs>
              <w:tab w:val="right" w:leader="dot" w:pos="9345"/>
            </w:tabs>
            <w:spacing w:after="0"/>
            <w:ind w:firstLine="709"/>
            <w:rPr>
              <w:rFonts w:eastAsiaTheme="minorEastAsia" w:cs="Times New Roman"/>
              <w:noProof/>
              <w:szCs w:val="28"/>
              <w:lang w:eastAsia="ru-RU"/>
            </w:rPr>
          </w:pPr>
          <w:r w:rsidRPr="00E33395">
            <w:rPr>
              <w:rFonts w:cs="Times New Roman"/>
              <w:szCs w:val="28"/>
            </w:rPr>
            <w:fldChar w:fldCharType="begin"/>
          </w:r>
          <w:r w:rsidR="00864CB3" w:rsidRPr="00E33395">
            <w:rPr>
              <w:rFonts w:cs="Times New Roman"/>
              <w:szCs w:val="28"/>
            </w:rPr>
            <w:instrText xml:space="preserve"> TOC \o "1-3" \h \z \u </w:instrText>
          </w:r>
          <w:r w:rsidRPr="00E33395">
            <w:rPr>
              <w:rFonts w:cs="Times New Roman"/>
              <w:szCs w:val="28"/>
            </w:rPr>
            <w:fldChar w:fldCharType="separate"/>
          </w:r>
          <w:hyperlink w:anchor="_Toc412658046" w:history="1">
            <w:r w:rsidR="00864CB3" w:rsidRPr="00E33395">
              <w:rPr>
                <w:rStyle w:val="af2"/>
                <w:rFonts w:cs="Times New Roman"/>
                <w:noProof/>
                <w:szCs w:val="28"/>
              </w:rPr>
              <w:t>Введение</w:t>
            </w:r>
            <w:r w:rsidR="00864CB3" w:rsidRPr="00E33395">
              <w:rPr>
                <w:rFonts w:cs="Times New Roman"/>
                <w:noProof/>
                <w:webHidden/>
                <w:szCs w:val="28"/>
              </w:rPr>
              <w:tab/>
            </w:r>
          </w:hyperlink>
          <w:r w:rsidR="00776DCD">
            <w:rPr>
              <w:rFonts w:cs="Times New Roman"/>
              <w:noProof/>
              <w:szCs w:val="28"/>
            </w:rPr>
            <w:t>5</w:t>
          </w:r>
        </w:p>
        <w:p w:rsidR="00864CB3" w:rsidRPr="00E33395" w:rsidRDefault="00A83188" w:rsidP="00FF54D8">
          <w:pPr>
            <w:pStyle w:val="11"/>
            <w:tabs>
              <w:tab w:val="right" w:leader="dot" w:pos="9345"/>
            </w:tabs>
            <w:spacing w:after="0"/>
            <w:ind w:firstLine="709"/>
            <w:rPr>
              <w:rFonts w:eastAsiaTheme="minorEastAsia" w:cs="Times New Roman"/>
              <w:noProof/>
              <w:szCs w:val="28"/>
              <w:lang w:eastAsia="ru-RU"/>
            </w:rPr>
          </w:pPr>
          <w:hyperlink w:anchor="_Toc412658047" w:history="1">
            <w:r w:rsidR="00864CB3" w:rsidRPr="00E33395">
              <w:rPr>
                <w:rStyle w:val="af2"/>
                <w:rFonts w:cs="Times New Roman"/>
                <w:noProof/>
                <w:szCs w:val="28"/>
              </w:rPr>
              <w:t>Глава 1. Теоретические основы управления карьерой молодых работников на предприятия энергетической отрасли</w:t>
            </w:r>
            <w:r w:rsidR="00864CB3" w:rsidRPr="00E33395">
              <w:rPr>
                <w:rFonts w:cs="Times New Roman"/>
                <w:noProof/>
                <w:webHidden/>
                <w:szCs w:val="28"/>
              </w:rPr>
              <w:tab/>
            </w:r>
          </w:hyperlink>
          <w:r w:rsidR="00776DCD">
            <w:rPr>
              <w:rFonts w:cs="Times New Roman"/>
              <w:noProof/>
              <w:szCs w:val="28"/>
            </w:rPr>
            <w:t>8</w:t>
          </w:r>
        </w:p>
        <w:p w:rsidR="00864CB3" w:rsidRPr="00E33395" w:rsidRDefault="00A83188" w:rsidP="00FF54D8">
          <w:pPr>
            <w:pStyle w:val="23"/>
            <w:tabs>
              <w:tab w:val="right" w:leader="dot" w:pos="9345"/>
            </w:tabs>
            <w:spacing w:after="0"/>
            <w:ind w:left="0" w:firstLine="709"/>
            <w:rPr>
              <w:rFonts w:eastAsiaTheme="minorEastAsia" w:cs="Times New Roman"/>
              <w:noProof/>
              <w:szCs w:val="28"/>
              <w:lang w:eastAsia="ru-RU"/>
            </w:rPr>
          </w:pPr>
          <w:hyperlink w:anchor="_Toc412658048" w:history="1">
            <w:r w:rsidR="00864CB3" w:rsidRPr="00E33395">
              <w:rPr>
                <w:rStyle w:val="af2"/>
                <w:rFonts w:cs="Times New Roman"/>
                <w:noProof/>
                <w:szCs w:val="28"/>
              </w:rPr>
              <w:t>1.1 Понятие молодых работников на предприятии</w:t>
            </w:r>
            <w:r w:rsidR="00864CB3" w:rsidRPr="00E33395">
              <w:rPr>
                <w:rFonts w:cs="Times New Roman"/>
                <w:noProof/>
                <w:webHidden/>
                <w:szCs w:val="28"/>
              </w:rPr>
              <w:tab/>
            </w:r>
          </w:hyperlink>
          <w:r w:rsidR="00776DCD">
            <w:rPr>
              <w:rFonts w:cs="Times New Roman"/>
              <w:noProof/>
              <w:szCs w:val="28"/>
            </w:rPr>
            <w:t>8</w:t>
          </w:r>
        </w:p>
        <w:p w:rsidR="00864CB3" w:rsidRPr="00E33395" w:rsidRDefault="00A83188" w:rsidP="00FF54D8">
          <w:pPr>
            <w:pStyle w:val="23"/>
            <w:tabs>
              <w:tab w:val="right" w:leader="dot" w:pos="9345"/>
            </w:tabs>
            <w:spacing w:after="0"/>
            <w:ind w:left="0" w:firstLine="709"/>
            <w:rPr>
              <w:rFonts w:eastAsiaTheme="minorEastAsia" w:cs="Times New Roman"/>
              <w:noProof/>
              <w:szCs w:val="28"/>
              <w:lang w:eastAsia="ru-RU"/>
            </w:rPr>
          </w:pPr>
          <w:hyperlink w:anchor="_Toc412658049" w:history="1">
            <w:r w:rsidR="00864CB3" w:rsidRPr="00E33395">
              <w:rPr>
                <w:rStyle w:val="af2"/>
                <w:rFonts w:cs="Times New Roman"/>
                <w:noProof/>
                <w:szCs w:val="28"/>
              </w:rPr>
              <w:t>1.2 Управление карьерой молодых работников: теоретический аспект</w:t>
            </w:r>
            <w:r w:rsidR="00864CB3" w:rsidRPr="00E33395">
              <w:rPr>
                <w:rFonts w:cs="Times New Roman"/>
                <w:noProof/>
                <w:webHidden/>
                <w:szCs w:val="28"/>
              </w:rPr>
              <w:tab/>
            </w:r>
          </w:hyperlink>
          <w:r w:rsidR="00776DCD">
            <w:rPr>
              <w:rFonts w:cs="Times New Roman"/>
              <w:noProof/>
              <w:szCs w:val="28"/>
            </w:rPr>
            <w:t>10</w:t>
          </w:r>
        </w:p>
        <w:p w:rsidR="00864CB3" w:rsidRPr="00E33395" w:rsidRDefault="00A83188" w:rsidP="00FF54D8">
          <w:pPr>
            <w:pStyle w:val="23"/>
            <w:tabs>
              <w:tab w:val="right" w:leader="dot" w:pos="9345"/>
            </w:tabs>
            <w:spacing w:after="0"/>
            <w:ind w:left="0" w:firstLine="709"/>
            <w:rPr>
              <w:rFonts w:eastAsiaTheme="minorEastAsia" w:cs="Times New Roman"/>
              <w:noProof/>
              <w:szCs w:val="28"/>
              <w:lang w:eastAsia="ru-RU"/>
            </w:rPr>
          </w:pPr>
          <w:hyperlink w:anchor="_Toc412658050" w:history="1">
            <w:r w:rsidR="00864CB3" w:rsidRPr="00E33395">
              <w:rPr>
                <w:rStyle w:val="af2"/>
                <w:rFonts w:cs="Times New Roman"/>
                <w:noProof/>
                <w:szCs w:val="28"/>
              </w:rPr>
              <w:t>1.3 Отечественный и зарубежный опыт управления карьерой молодых работников</w:t>
            </w:r>
            <w:r w:rsidR="00864CB3" w:rsidRPr="00E33395">
              <w:rPr>
                <w:rFonts w:cs="Times New Roman"/>
                <w:noProof/>
                <w:webHidden/>
                <w:szCs w:val="28"/>
              </w:rPr>
              <w:tab/>
            </w:r>
          </w:hyperlink>
          <w:r w:rsidR="00776DCD">
            <w:rPr>
              <w:rFonts w:cs="Times New Roman"/>
              <w:noProof/>
              <w:szCs w:val="28"/>
            </w:rPr>
            <w:t>17</w:t>
          </w:r>
        </w:p>
        <w:p w:rsidR="00864CB3" w:rsidRPr="00E33395" w:rsidRDefault="00A83188" w:rsidP="00FF54D8">
          <w:pPr>
            <w:pStyle w:val="11"/>
            <w:tabs>
              <w:tab w:val="right" w:leader="dot" w:pos="9345"/>
            </w:tabs>
            <w:spacing w:after="0"/>
            <w:ind w:firstLine="709"/>
            <w:rPr>
              <w:rFonts w:eastAsiaTheme="minorEastAsia" w:cs="Times New Roman"/>
              <w:noProof/>
              <w:szCs w:val="28"/>
              <w:lang w:eastAsia="ru-RU"/>
            </w:rPr>
          </w:pPr>
          <w:hyperlink w:anchor="_Toc412658051" w:history="1">
            <w:r w:rsidR="00864CB3" w:rsidRPr="00E33395">
              <w:rPr>
                <w:rStyle w:val="af2"/>
                <w:rFonts w:cs="Times New Roman"/>
                <w:noProof/>
                <w:szCs w:val="28"/>
              </w:rPr>
              <w:t>Глава 2. Организационно-экономический анализ системы управления карьерой молодых работников ОАО «ТГК-11»</w:t>
            </w:r>
            <w:r w:rsidR="00864CB3" w:rsidRPr="00E33395">
              <w:rPr>
                <w:rFonts w:cs="Times New Roman"/>
                <w:noProof/>
                <w:webHidden/>
                <w:szCs w:val="28"/>
              </w:rPr>
              <w:tab/>
            </w:r>
          </w:hyperlink>
          <w:r w:rsidR="00776DCD">
            <w:rPr>
              <w:rFonts w:cs="Times New Roman"/>
              <w:noProof/>
              <w:szCs w:val="28"/>
            </w:rPr>
            <w:t>22</w:t>
          </w:r>
        </w:p>
        <w:p w:rsidR="00864CB3" w:rsidRPr="00E33395" w:rsidRDefault="00A83188" w:rsidP="00FF54D8">
          <w:pPr>
            <w:pStyle w:val="23"/>
            <w:tabs>
              <w:tab w:val="right" w:leader="dot" w:pos="9345"/>
            </w:tabs>
            <w:spacing w:after="0"/>
            <w:ind w:left="0" w:firstLine="709"/>
            <w:rPr>
              <w:rFonts w:eastAsiaTheme="minorEastAsia" w:cs="Times New Roman"/>
              <w:noProof/>
              <w:szCs w:val="28"/>
              <w:lang w:eastAsia="ru-RU"/>
            </w:rPr>
          </w:pPr>
          <w:hyperlink w:anchor="_Toc412658052" w:history="1">
            <w:r w:rsidR="00864CB3" w:rsidRPr="00E33395">
              <w:rPr>
                <w:rStyle w:val="af2"/>
                <w:rFonts w:cs="Times New Roman"/>
                <w:noProof/>
                <w:szCs w:val="28"/>
              </w:rPr>
              <w:t>2.1 Анализ организационно-экономической деятельности</w:t>
            </w:r>
            <w:r w:rsidR="00864CB3" w:rsidRPr="00E33395">
              <w:rPr>
                <w:rFonts w:cs="Times New Roman"/>
                <w:noProof/>
                <w:webHidden/>
                <w:szCs w:val="28"/>
              </w:rPr>
              <w:tab/>
            </w:r>
          </w:hyperlink>
          <w:r w:rsidR="00776DCD">
            <w:rPr>
              <w:rFonts w:cs="Times New Roman"/>
              <w:noProof/>
              <w:szCs w:val="28"/>
            </w:rPr>
            <w:t>22</w:t>
          </w:r>
        </w:p>
        <w:p w:rsidR="00864CB3" w:rsidRPr="00E33395" w:rsidRDefault="00A83188" w:rsidP="00FF54D8">
          <w:pPr>
            <w:pStyle w:val="23"/>
            <w:tabs>
              <w:tab w:val="right" w:leader="dot" w:pos="9345"/>
            </w:tabs>
            <w:spacing w:after="0"/>
            <w:ind w:left="0" w:firstLine="709"/>
            <w:rPr>
              <w:rFonts w:eastAsiaTheme="minorEastAsia" w:cs="Times New Roman"/>
              <w:noProof/>
              <w:szCs w:val="28"/>
              <w:lang w:eastAsia="ru-RU"/>
            </w:rPr>
          </w:pPr>
          <w:hyperlink w:anchor="_Toc412658053" w:history="1">
            <w:r w:rsidR="00864CB3" w:rsidRPr="00E33395">
              <w:rPr>
                <w:rStyle w:val="af2"/>
                <w:rFonts w:cs="Times New Roman"/>
                <w:noProof/>
                <w:szCs w:val="28"/>
              </w:rPr>
              <w:t>2.2 Анализ управления карьерой молодых работников</w:t>
            </w:r>
            <w:r w:rsidR="00864CB3" w:rsidRPr="00E33395">
              <w:rPr>
                <w:rFonts w:cs="Times New Roman"/>
                <w:noProof/>
                <w:webHidden/>
                <w:szCs w:val="28"/>
              </w:rPr>
              <w:tab/>
            </w:r>
          </w:hyperlink>
          <w:r w:rsidR="00776DCD">
            <w:rPr>
              <w:rFonts w:cs="Times New Roman"/>
              <w:noProof/>
              <w:szCs w:val="28"/>
            </w:rPr>
            <w:t>28</w:t>
          </w:r>
        </w:p>
        <w:p w:rsidR="00864CB3" w:rsidRPr="00E33395" w:rsidRDefault="00A83188" w:rsidP="00FF54D8">
          <w:pPr>
            <w:pStyle w:val="23"/>
            <w:tabs>
              <w:tab w:val="right" w:leader="dot" w:pos="9345"/>
            </w:tabs>
            <w:spacing w:after="0"/>
            <w:ind w:left="0" w:firstLine="709"/>
            <w:rPr>
              <w:rFonts w:eastAsiaTheme="minorEastAsia" w:cs="Times New Roman"/>
              <w:noProof/>
              <w:szCs w:val="28"/>
              <w:lang w:eastAsia="ru-RU"/>
            </w:rPr>
          </w:pPr>
          <w:hyperlink w:anchor="_Toc412658054" w:history="1">
            <w:r w:rsidR="00864CB3" w:rsidRPr="00E33395">
              <w:rPr>
                <w:rStyle w:val="af2"/>
                <w:rFonts w:cs="Times New Roman"/>
                <w:noProof/>
                <w:szCs w:val="28"/>
              </w:rPr>
              <w:t>2.3 Место и роль кадровой службы в управлении карьерой молодых работников на предприятии</w:t>
            </w:r>
            <w:r w:rsidR="00864CB3" w:rsidRPr="00E33395">
              <w:rPr>
                <w:rFonts w:cs="Times New Roman"/>
                <w:noProof/>
                <w:webHidden/>
                <w:szCs w:val="28"/>
              </w:rPr>
              <w:tab/>
            </w:r>
          </w:hyperlink>
          <w:r w:rsidR="00776DCD">
            <w:rPr>
              <w:rFonts w:cs="Times New Roman"/>
              <w:noProof/>
              <w:szCs w:val="28"/>
            </w:rPr>
            <w:t>31</w:t>
          </w:r>
        </w:p>
        <w:p w:rsidR="00864CB3" w:rsidRPr="00E33395" w:rsidRDefault="00A83188" w:rsidP="00FF54D8">
          <w:pPr>
            <w:pStyle w:val="11"/>
            <w:tabs>
              <w:tab w:val="right" w:leader="dot" w:pos="9345"/>
            </w:tabs>
            <w:spacing w:after="0"/>
            <w:ind w:firstLine="709"/>
            <w:rPr>
              <w:rFonts w:eastAsiaTheme="minorEastAsia" w:cs="Times New Roman"/>
              <w:noProof/>
              <w:szCs w:val="28"/>
              <w:lang w:eastAsia="ru-RU"/>
            </w:rPr>
          </w:pPr>
          <w:hyperlink w:anchor="_Toc412658055" w:history="1">
            <w:r w:rsidR="00864CB3" w:rsidRPr="00E33395">
              <w:rPr>
                <w:rStyle w:val="af2"/>
                <w:rFonts w:cs="Times New Roman"/>
                <w:noProof/>
                <w:szCs w:val="28"/>
              </w:rPr>
              <w:t>Глава 3. Предложения по совершенствованию системы управления карьерой молодых работников в ОАО «ТГК-11»</w:t>
            </w:r>
            <w:r w:rsidR="00864CB3" w:rsidRPr="00E33395">
              <w:rPr>
                <w:rFonts w:cs="Times New Roman"/>
                <w:noProof/>
                <w:webHidden/>
                <w:szCs w:val="28"/>
              </w:rPr>
              <w:tab/>
            </w:r>
          </w:hyperlink>
          <w:r w:rsidR="00776DCD">
            <w:rPr>
              <w:rFonts w:cs="Times New Roman"/>
              <w:noProof/>
              <w:szCs w:val="28"/>
            </w:rPr>
            <w:t>36</w:t>
          </w:r>
        </w:p>
        <w:p w:rsidR="00864CB3" w:rsidRPr="00E33395" w:rsidRDefault="00A83188" w:rsidP="00FF54D8">
          <w:pPr>
            <w:pStyle w:val="11"/>
            <w:tabs>
              <w:tab w:val="right" w:leader="dot" w:pos="9345"/>
            </w:tabs>
            <w:spacing w:after="0"/>
            <w:ind w:firstLine="709"/>
            <w:rPr>
              <w:rFonts w:eastAsiaTheme="minorEastAsia" w:cs="Times New Roman"/>
              <w:noProof/>
              <w:szCs w:val="28"/>
              <w:lang w:eastAsia="ru-RU"/>
            </w:rPr>
          </w:pPr>
          <w:hyperlink w:anchor="_Toc412658056" w:history="1">
            <w:r w:rsidR="00864CB3" w:rsidRPr="00E33395">
              <w:rPr>
                <w:rStyle w:val="af2"/>
                <w:rFonts w:cs="Times New Roman"/>
                <w:noProof/>
                <w:szCs w:val="28"/>
              </w:rPr>
              <w:t>Заключение</w:t>
            </w:r>
            <w:r w:rsidR="00864CB3" w:rsidRPr="00E33395">
              <w:rPr>
                <w:rFonts w:cs="Times New Roman"/>
                <w:noProof/>
                <w:webHidden/>
                <w:szCs w:val="28"/>
              </w:rPr>
              <w:tab/>
            </w:r>
            <w:r w:rsidR="00D57697" w:rsidRPr="00E33395">
              <w:rPr>
                <w:rFonts w:cs="Times New Roman"/>
                <w:noProof/>
                <w:webHidden/>
                <w:szCs w:val="28"/>
              </w:rPr>
              <w:fldChar w:fldCharType="begin"/>
            </w:r>
            <w:r w:rsidR="00864CB3" w:rsidRPr="00E33395">
              <w:rPr>
                <w:rFonts w:cs="Times New Roman"/>
                <w:noProof/>
                <w:webHidden/>
                <w:szCs w:val="28"/>
              </w:rPr>
              <w:instrText xml:space="preserve"> PAGEREF _Toc412658056 \h </w:instrText>
            </w:r>
            <w:r w:rsidR="00D57697" w:rsidRPr="00E33395">
              <w:rPr>
                <w:rFonts w:cs="Times New Roman"/>
                <w:noProof/>
                <w:webHidden/>
                <w:szCs w:val="28"/>
              </w:rPr>
            </w:r>
            <w:r w:rsidR="00D57697" w:rsidRPr="00E33395">
              <w:rPr>
                <w:rFonts w:cs="Times New Roman"/>
                <w:noProof/>
                <w:webHidden/>
                <w:szCs w:val="28"/>
              </w:rPr>
              <w:fldChar w:fldCharType="separate"/>
            </w:r>
            <w:r w:rsidR="00864CB3" w:rsidRPr="00E33395">
              <w:rPr>
                <w:rFonts w:cs="Times New Roman"/>
                <w:noProof/>
                <w:webHidden/>
                <w:szCs w:val="28"/>
              </w:rPr>
              <w:t>49</w:t>
            </w:r>
            <w:r w:rsidR="00D57697" w:rsidRPr="00E33395">
              <w:rPr>
                <w:rFonts w:cs="Times New Roman"/>
                <w:noProof/>
                <w:webHidden/>
                <w:szCs w:val="28"/>
              </w:rPr>
              <w:fldChar w:fldCharType="end"/>
            </w:r>
          </w:hyperlink>
        </w:p>
        <w:p w:rsidR="00864CB3" w:rsidRPr="00E33395" w:rsidRDefault="00A83188" w:rsidP="00FF54D8">
          <w:pPr>
            <w:pStyle w:val="11"/>
            <w:tabs>
              <w:tab w:val="right" w:leader="dot" w:pos="9345"/>
            </w:tabs>
            <w:spacing w:after="0"/>
            <w:ind w:firstLine="709"/>
            <w:rPr>
              <w:rFonts w:eastAsiaTheme="minorEastAsia" w:cs="Times New Roman"/>
              <w:noProof/>
              <w:szCs w:val="28"/>
              <w:lang w:eastAsia="ru-RU"/>
            </w:rPr>
          </w:pPr>
          <w:hyperlink w:anchor="_Toc412658057" w:history="1">
            <w:r w:rsidR="00864CB3" w:rsidRPr="00E33395">
              <w:rPr>
                <w:rStyle w:val="af2"/>
                <w:rFonts w:cs="Times New Roman"/>
                <w:noProof/>
                <w:szCs w:val="28"/>
              </w:rPr>
              <w:t>Список использованных источников</w:t>
            </w:r>
            <w:r w:rsidR="00864CB3" w:rsidRPr="00E33395">
              <w:rPr>
                <w:rFonts w:cs="Times New Roman"/>
                <w:noProof/>
                <w:webHidden/>
                <w:szCs w:val="28"/>
              </w:rPr>
              <w:tab/>
            </w:r>
            <w:r w:rsidR="00D57697" w:rsidRPr="00E33395">
              <w:rPr>
                <w:rFonts w:cs="Times New Roman"/>
                <w:noProof/>
                <w:webHidden/>
                <w:szCs w:val="28"/>
              </w:rPr>
              <w:fldChar w:fldCharType="begin"/>
            </w:r>
            <w:r w:rsidR="00864CB3" w:rsidRPr="00E33395">
              <w:rPr>
                <w:rFonts w:cs="Times New Roman"/>
                <w:noProof/>
                <w:webHidden/>
                <w:szCs w:val="28"/>
              </w:rPr>
              <w:instrText xml:space="preserve"> PAGEREF _Toc412658057 \h </w:instrText>
            </w:r>
            <w:r w:rsidR="00D57697" w:rsidRPr="00E33395">
              <w:rPr>
                <w:rFonts w:cs="Times New Roman"/>
                <w:noProof/>
                <w:webHidden/>
                <w:szCs w:val="28"/>
              </w:rPr>
            </w:r>
            <w:r w:rsidR="00D57697" w:rsidRPr="00E33395">
              <w:rPr>
                <w:rFonts w:cs="Times New Roman"/>
                <w:noProof/>
                <w:webHidden/>
                <w:szCs w:val="28"/>
              </w:rPr>
              <w:fldChar w:fldCharType="separate"/>
            </w:r>
            <w:r w:rsidR="00864CB3" w:rsidRPr="00E33395">
              <w:rPr>
                <w:rFonts w:cs="Times New Roman"/>
                <w:noProof/>
                <w:webHidden/>
                <w:szCs w:val="28"/>
              </w:rPr>
              <w:t>52</w:t>
            </w:r>
            <w:r w:rsidR="00D57697" w:rsidRPr="00E33395">
              <w:rPr>
                <w:rFonts w:cs="Times New Roman"/>
                <w:noProof/>
                <w:webHidden/>
                <w:szCs w:val="28"/>
              </w:rPr>
              <w:fldChar w:fldCharType="end"/>
            </w:r>
          </w:hyperlink>
        </w:p>
        <w:p w:rsidR="00864CB3" w:rsidRPr="00E33395" w:rsidRDefault="00D57697" w:rsidP="00FF54D8">
          <w:r w:rsidRPr="00E33395">
            <w:rPr>
              <w:b/>
              <w:bCs/>
              <w:szCs w:val="28"/>
            </w:rPr>
            <w:fldChar w:fldCharType="end"/>
          </w:r>
        </w:p>
      </w:sdtContent>
    </w:sdt>
    <w:p w:rsidR="00864CB3" w:rsidRPr="00E33395" w:rsidRDefault="00864CB3" w:rsidP="00FF54D8">
      <w:pPr>
        <w:jc w:val="left"/>
      </w:pPr>
    </w:p>
    <w:p w:rsidR="00864CB3" w:rsidRPr="00E33395" w:rsidRDefault="00864CB3" w:rsidP="00FF54D8">
      <w:pPr>
        <w:jc w:val="left"/>
        <w:rPr>
          <w:rFonts w:eastAsiaTheme="majorEastAsia"/>
          <w:b/>
          <w:bCs/>
          <w:szCs w:val="28"/>
          <w:lang w:eastAsia="en-US"/>
        </w:rPr>
      </w:pPr>
      <w:r w:rsidRPr="00E33395">
        <w:br w:type="page"/>
      </w:r>
    </w:p>
    <w:p w:rsidR="00F87EC0" w:rsidRPr="00737742" w:rsidRDefault="00E823F9" w:rsidP="00737742">
      <w:pPr>
        <w:pStyle w:val="1"/>
        <w:tabs>
          <w:tab w:val="clear" w:pos="360"/>
        </w:tabs>
        <w:ind w:left="0" w:firstLine="0"/>
        <w:rPr>
          <w:rFonts w:cs="Times New Roman"/>
          <w:b w:val="0"/>
        </w:rPr>
      </w:pPr>
      <w:bookmarkStart w:id="1" w:name="_Toc412658046"/>
      <w:r w:rsidRPr="00737742">
        <w:rPr>
          <w:rFonts w:cs="Times New Roman"/>
          <w:b w:val="0"/>
        </w:rPr>
        <w:lastRenderedPageBreak/>
        <w:t>Введение</w:t>
      </w:r>
      <w:bookmarkEnd w:id="1"/>
    </w:p>
    <w:p w:rsidR="00A94092" w:rsidRDefault="00A94092" w:rsidP="00A94092">
      <w:r>
        <w:t>Одним из основных факторов обеспечивающих устойчивость производства несомненно является квалификация персонала в целом – как управленческого, так и производственного.</w:t>
      </w:r>
    </w:p>
    <w:p w:rsidR="00A94092" w:rsidRDefault="00A94092" w:rsidP="00A94092">
      <w:r>
        <w:t xml:space="preserve">Сегодня на рынке труда в разрезе специальностей можно наблюдать разрыв спроса и предложения. Самыми востребованными являются производственные работники, такие как, рабочие и специалисты. </w:t>
      </w:r>
    </w:p>
    <w:p w:rsidR="00A94092" w:rsidRDefault="00A94092" w:rsidP="00A94092">
      <w:r>
        <w:t xml:space="preserve">Одновременно с этим спрос на работников в области управления и экономики имеет склонность к снижению, поскольку в данной области предложение значительно превышает спрос. </w:t>
      </w:r>
    </w:p>
    <w:p w:rsidR="00A94092" w:rsidRDefault="00A94092" w:rsidP="00A94092">
      <w:r>
        <w:t xml:space="preserve">Также можно наблюдать некоторое снижение качества образования и как следствие снижение компетентности новых участников рынка труда, а это в свою очередь пагубно сказывается на возможностях трудоустройства молодых специалистов, а в дальнейшем в силу отсутствия необходимых знаний, умений и навыков может отразиться и на карьерном росте. </w:t>
      </w:r>
    </w:p>
    <w:p w:rsidR="00A94092" w:rsidRDefault="00A94092" w:rsidP="00A94092">
      <w:r>
        <w:t>В месте с тем отмечается увеличение потребления тепловой и электрической энергии, что в свою очередь означает необходимость увеличения объемов производства. По этой причине энергетические компании стремительно обновляют оборудование на более автоматизированное, с использованием микропроцессорного. Для обслуживания такой техники необходимы высококвалифицированные работники. Следовательно, на сегодняшний день основная стратегия кадровой политики энергохолдингов должна достигать  следующие целей:</w:t>
      </w:r>
    </w:p>
    <w:p w:rsidR="00A94092" w:rsidRDefault="00A94092" w:rsidP="00A94092">
      <w:r>
        <w:t xml:space="preserve"> - Развитие мотивации персонала к труду и повышению его производительности; </w:t>
      </w:r>
    </w:p>
    <w:p w:rsidR="00A94092" w:rsidRDefault="00A94092" w:rsidP="00A94092">
      <w:r>
        <w:t xml:space="preserve">- Развитие системы непрерывного обучения и повышения квалификации персонала всех уровней; </w:t>
      </w:r>
    </w:p>
    <w:p w:rsidR="00A94092" w:rsidRDefault="00A94092" w:rsidP="00A94092">
      <w:r>
        <w:t xml:space="preserve">- Управление профессиональным и служебным ростом персонала путем формирования и развития кадрового резерва, планирования карьеры и </w:t>
      </w:r>
      <w:r>
        <w:lastRenderedPageBreak/>
        <w:t>создания эффективной системы вертикальной и горизонтальной ротации персонала;</w:t>
      </w:r>
    </w:p>
    <w:p w:rsidR="00A94092" w:rsidRDefault="00A94092" w:rsidP="00A94092">
      <w:r>
        <w:t>- Совершенствование управления процессом адаптации новых сотрудников в филиале;</w:t>
      </w:r>
    </w:p>
    <w:p w:rsidR="00A94092" w:rsidRDefault="00A94092" w:rsidP="00A94092">
      <w:r>
        <w:t>- Внедрение комплексной системы привлечения и закрепления молодых специалистов. [П. В.Хвостенко ГОУ ВПО "Новосибирский государственный</w:t>
      </w:r>
    </w:p>
    <w:p w:rsidR="00A94092" w:rsidRDefault="00A94092" w:rsidP="00A94092">
      <w:r>
        <w:t>технический университет" "top-personal.ru", 2011, N 20]</w:t>
      </w:r>
    </w:p>
    <w:p w:rsidR="00A94092" w:rsidRDefault="00A94092" w:rsidP="00A94092">
      <w:r>
        <w:t>Кроме того, говоря об актуальности выбранной темы, нужно заметить, что согласно теории историка Уильяма Штрауса и демографа Нейла Хоува существует «поколение Y». Именно представители этого поколения на сегодняшний день являются выпускниками специальных учебных заведений и становятся молодыми работниками на предприятии.</w:t>
      </w:r>
    </w:p>
    <w:p w:rsidR="00453081" w:rsidRPr="00E33395" w:rsidRDefault="00A94092" w:rsidP="00A94092">
      <w:r>
        <w:t>В России к этому поколению относятся люди, рожденные в 1980 – 2000-х годах. Под влиянием исторических событий у них сформировался ряд качеств. У представителей этого поколения завышены ожидания от работы по найму. Продвижение по служебной лестнице для них как обязательная составляющая профессионального роста. Исследование Пола Харви, показало: что люди поколения "игрек" не могут довольствоваться малым и сразу ожидают успеха, даже если вышли на свое первое место работы. Люди этого поколения в основном не могут задерживаться подолгу на одном рабочем месте, поскольку у них присутсвует высокое самомнение. Но вместе с тем это же качество делает их смелыми и амбициозными. "Игрекам" необходимо быть успешными – это основная составляющая стремлений молодого поколения специалистов. И в работе с молодым поколением необходимо учитывать эти особенности. Этот довод лишний раз подтверждает актуальность выбранной темы.</w:t>
      </w:r>
      <w:r w:rsidR="00EC29DE">
        <w:rPr>
          <w:rStyle w:val="af0"/>
        </w:rPr>
        <w:footnoteReference w:id="1"/>
      </w:r>
    </w:p>
    <w:p w:rsidR="00EA0DDE" w:rsidRPr="00EA0DDE" w:rsidRDefault="00EA0DDE" w:rsidP="00EA0DDE">
      <w:pPr>
        <w:rPr>
          <w:szCs w:val="28"/>
        </w:rPr>
      </w:pPr>
      <w:r w:rsidRPr="00EA0DDE">
        <w:rPr>
          <w:szCs w:val="28"/>
        </w:rPr>
        <w:lastRenderedPageBreak/>
        <w:t>Все вышеизложенное свидетельствует о том, что на сегодняшний день необходимо создавать благоприятные условия для привлечения молодых специалистов в энергетику, совершенствовать процесс адаптации, планирования карьеры молодых работников, что свою очередь позволит закреплять молодых сотрудников в компании, увеличивать кадровый потенциал, производить своевременную ротацию персонала, что в конечном результате обеспечит высокие производственные показатели деятельности филиалов и компании в целом.</w:t>
      </w:r>
    </w:p>
    <w:p w:rsidR="00EA0DDE" w:rsidRPr="00EA0DDE" w:rsidRDefault="00EA0DDE" w:rsidP="00EA0DDE">
      <w:pPr>
        <w:rPr>
          <w:szCs w:val="28"/>
        </w:rPr>
      </w:pPr>
      <w:r w:rsidRPr="00EA0DDE">
        <w:rPr>
          <w:szCs w:val="28"/>
        </w:rPr>
        <w:t xml:space="preserve">Этим обусловлена актуальность нашего исследования, цель которого состоит в разработке мер направленных на совершенствование системы управления карьерой молодых работников в компании энергетической отрасли. </w:t>
      </w:r>
    </w:p>
    <w:p w:rsidR="00EA0DDE" w:rsidRPr="00913556" w:rsidRDefault="00EA0DDE" w:rsidP="00EA0DDE">
      <w:pPr>
        <w:rPr>
          <w:i/>
          <w:szCs w:val="28"/>
        </w:rPr>
      </w:pPr>
      <w:r w:rsidRPr="00913556">
        <w:rPr>
          <w:i/>
          <w:szCs w:val="28"/>
        </w:rPr>
        <w:t>Для достижения цели исследования необходимо решить следующие задачи:</w:t>
      </w:r>
    </w:p>
    <w:p w:rsidR="00EA0DDE" w:rsidRPr="00EA0DDE" w:rsidRDefault="00EA0DDE" w:rsidP="00913556">
      <w:pPr>
        <w:tabs>
          <w:tab w:val="left" w:pos="1134"/>
        </w:tabs>
        <w:rPr>
          <w:szCs w:val="28"/>
        </w:rPr>
      </w:pPr>
      <w:r w:rsidRPr="00EA0DDE">
        <w:rPr>
          <w:szCs w:val="28"/>
        </w:rPr>
        <w:t>1.</w:t>
      </w:r>
      <w:r w:rsidRPr="00EA0DDE">
        <w:rPr>
          <w:szCs w:val="28"/>
        </w:rPr>
        <w:tab/>
        <w:t>Провести анализ понятия молодых работников на предприятии;</w:t>
      </w:r>
    </w:p>
    <w:p w:rsidR="00EA0DDE" w:rsidRPr="00EA0DDE" w:rsidRDefault="00EA0DDE" w:rsidP="00913556">
      <w:pPr>
        <w:tabs>
          <w:tab w:val="left" w:pos="1134"/>
        </w:tabs>
        <w:rPr>
          <w:szCs w:val="28"/>
        </w:rPr>
      </w:pPr>
      <w:r w:rsidRPr="00EA0DDE">
        <w:rPr>
          <w:szCs w:val="28"/>
        </w:rPr>
        <w:t>2.</w:t>
      </w:r>
      <w:r w:rsidRPr="00EA0DDE">
        <w:rPr>
          <w:szCs w:val="28"/>
        </w:rPr>
        <w:tab/>
        <w:t>Рассмотреть теоретический аспект  управления карьерой молодых работников;</w:t>
      </w:r>
    </w:p>
    <w:p w:rsidR="00EA0DDE" w:rsidRPr="00EA0DDE" w:rsidRDefault="00EA0DDE" w:rsidP="00913556">
      <w:pPr>
        <w:tabs>
          <w:tab w:val="left" w:pos="1134"/>
        </w:tabs>
        <w:rPr>
          <w:szCs w:val="28"/>
        </w:rPr>
      </w:pPr>
      <w:r w:rsidRPr="00EA0DDE">
        <w:rPr>
          <w:szCs w:val="28"/>
        </w:rPr>
        <w:t>3.</w:t>
      </w:r>
      <w:r w:rsidRPr="00EA0DDE">
        <w:rPr>
          <w:szCs w:val="28"/>
        </w:rPr>
        <w:tab/>
        <w:t>Охарактеризовать отечественный и зарубежный опыт управления карьерой молодых работников;</w:t>
      </w:r>
    </w:p>
    <w:p w:rsidR="00EA0DDE" w:rsidRPr="00EA0DDE" w:rsidRDefault="00EA0DDE" w:rsidP="00913556">
      <w:pPr>
        <w:tabs>
          <w:tab w:val="left" w:pos="1134"/>
        </w:tabs>
        <w:rPr>
          <w:szCs w:val="28"/>
        </w:rPr>
      </w:pPr>
      <w:r w:rsidRPr="00EA0DDE">
        <w:rPr>
          <w:szCs w:val="28"/>
        </w:rPr>
        <w:t>4.</w:t>
      </w:r>
      <w:r w:rsidRPr="00EA0DDE">
        <w:rPr>
          <w:szCs w:val="28"/>
        </w:rPr>
        <w:tab/>
        <w:t>Проанализировать систему управления карьерой молодых работников ОАО «ТГК-11»;</w:t>
      </w:r>
    </w:p>
    <w:p w:rsidR="00EA0DDE" w:rsidRPr="00EA0DDE" w:rsidRDefault="00EA0DDE" w:rsidP="00913556">
      <w:pPr>
        <w:tabs>
          <w:tab w:val="left" w:pos="1134"/>
        </w:tabs>
        <w:rPr>
          <w:szCs w:val="28"/>
        </w:rPr>
      </w:pPr>
      <w:r w:rsidRPr="00EA0DDE">
        <w:rPr>
          <w:szCs w:val="28"/>
        </w:rPr>
        <w:t>5.</w:t>
      </w:r>
      <w:r w:rsidRPr="00EA0DDE">
        <w:rPr>
          <w:szCs w:val="28"/>
        </w:rPr>
        <w:tab/>
        <w:t>Определить место и роль кадровой службы в управлении карьерой молодых работников в ОАО «ТГК-11»;</w:t>
      </w:r>
    </w:p>
    <w:p w:rsidR="00EA0DDE" w:rsidRPr="00EA0DDE" w:rsidRDefault="00EA0DDE" w:rsidP="00913556">
      <w:pPr>
        <w:tabs>
          <w:tab w:val="left" w:pos="1134"/>
        </w:tabs>
        <w:rPr>
          <w:szCs w:val="28"/>
        </w:rPr>
      </w:pPr>
      <w:r w:rsidRPr="00EA0DDE">
        <w:rPr>
          <w:szCs w:val="28"/>
        </w:rPr>
        <w:t>6.</w:t>
      </w:r>
      <w:r w:rsidRPr="00EA0DDE">
        <w:rPr>
          <w:szCs w:val="28"/>
        </w:rPr>
        <w:tab/>
        <w:t>Разработать предложения, направленные на совершенствование системы управления карьерой молодых работников в ОАО «ТГК-11».</w:t>
      </w:r>
    </w:p>
    <w:p w:rsidR="00EA0DDE" w:rsidRPr="00EA0DDE" w:rsidRDefault="00EA0DDE" w:rsidP="00EA0DDE">
      <w:pPr>
        <w:rPr>
          <w:szCs w:val="28"/>
        </w:rPr>
      </w:pPr>
      <w:r w:rsidRPr="00913556">
        <w:rPr>
          <w:i/>
          <w:szCs w:val="28"/>
        </w:rPr>
        <w:t>Предметом исследования</w:t>
      </w:r>
      <w:r w:rsidRPr="00EA0DDE">
        <w:rPr>
          <w:szCs w:val="28"/>
        </w:rPr>
        <w:t xml:space="preserve"> является система управления карьерой молодых сотрудников на предприятиях энергетической отрасли.</w:t>
      </w:r>
    </w:p>
    <w:p w:rsidR="00E823F9" w:rsidRPr="00D50B95" w:rsidRDefault="00EA0DDE" w:rsidP="00EA0DDE">
      <w:r w:rsidRPr="00913556">
        <w:rPr>
          <w:i/>
          <w:szCs w:val="28"/>
        </w:rPr>
        <w:t>Объект исследования</w:t>
      </w:r>
      <w:r w:rsidRPr="00EA0DDE">
        <w:rPr>
          <w:szCs w:val="28"/>
        </w:rPr>
        <w:t xml:space="preserve"> - система управления карьерой молодых сотрудников в ОАО «ТГК-11».</w:t>
      </w:r>
      <w:r w:rsidR="00E823F9" w:rsidRPr="00E33395">
        <w:br w:type="page"/>
      </w:r>
      <w:bookmarkStart w:id="2" w:name="_Toc412658047"/>
      <w:r w:rsidR="00E823F9" w:rsidRPr="00D50B95">
        <w:lastRenderedPageBreak/>
        <w:t xml:space="preserve">Глава 1. Теоретические основы управления карьерой молодых </w:t>
      </w:r>
      <w:r w:rsidR="00D50B95">
        <w:t>р</w:t>
      </w:r>
      <w:r w:rsidR="00E823F9" w:rsidRPr="00D50B95">
        <w:t>аботников на пре</w:t>
      </w:r>
      <w:r w:rsidR="00366356" w:rsidRPr="00D50B95">
        <w:t>дприяти</w:t>
      </w:r>
      <w:r w:rsidR="00464C88" w:rsidRPr="00D50B95">
        <w:t>и</w:t>
      </w:r>
      <w:r w:rsidR="00366356" w:rsidRPr="00D50B95">
        <w:t xml:space="preserve"> энергетической отрасли</w:t>
      </w:r>
      <w:bookmarkEnd w:id="2"/>
    </w:p>
    <w:p w:rsidR="003671E6" w:rsidRPr="003671E6" w:rsidRDefault="003671E6" w:rsidP="003671E6">
      <w:pPr>
        <w:rPr>
          <w:lang w:eastAsia="en-US"/>
        </w:rPr>
      </w:pPr>
    </w:p>
    <w:p w:rsidR="00E823F9" w:rsidRDefault="00E823F9" w:rsidP="00EB2F3F">
      <w:pPr>
        <w:pStyle w:val="21"/>
        <w:numPr>
          <w:ilvl w:val="1"/>
          <w:numId w:val="18"/>
        </w:numPr>
        <w:jc w:val="both"/>
        <w:rPr>
          <w:rFonts w:cs="Times New Roman"/>
          <w:b w:val="0"/>
        </w:rPr>
      </w:pPr>
      <w:bookmarkStart w:id="3" w:name="_Toc412658048"/>
      <w:r w:rsidRPr="00737742">
        <w:rPr>
          <w:rFonts w:cs="Times New Roman"/>
          <w:b w:val="0"/>
        </w:rPr>
        <w:t>Понятие мо</w:t>
      </w:r>
      <w:r w:rsidR="001F57F0" w:rsidRPr="00737742">
        <w:rPr>
          <w:rFonts w:cs="Times New Roman"/>
          <w:b w:val="0"/>
        </w:rPr>
        <w:t>лодых работников на предприятии</w:t>
      </w:r>
      <w:bookmarkEnd w:id="3"/>
    </w:p>
    <w:p w:rsidR="00737742" w:rsidRPr="00737742" w:rsidRDefault="00737742" w:rsidP="00737742"/>
    <w:p w:rsidR="00037DC6" w:rsidRPr="00037DC6" w:rsidRDefault="00037DC6" w:rsidP="006B160C">
      <w:pPr>
        <w:pStyle w:val="21"/>
        <w:tabs>
          <w:tab w:val="clear" w:pos="360"/>
        </w:tabs>
        <w:ind w:left="0" w:firstLine="709"/>
        <w:jc w:val="both"/>
        <w:rPr>
          <w:rFonts w:eastAsia="Times New Roman" w:cs="Times New Roman"/>
          <w:b w:val="0"/>
          <w:bCs w:val="0"/>
          <w:iCs w:val="0"/>
          <w:szCs w:val="24"/>
        </w:rPr>
      </w:pPr>
      <w:bookmarkStart w:id="4" w:name="_Toc412658049"/>
      <w:r w:rsidRPr="00037DC6">
        <w:rPr>
          <w:rFonts w:eastAsia="Times New Roman" w:cs="Times New Roman"/>
          <w:b w:val="0"/>
          <w:bCs w:val="0"/>
          <w:iCs w:val="0"/>
          <w:szCs w:val="24"/>
        </w:rPr>
        <w:t xml:space="preserve">На сегодняшний день отсутствуют четкие критерии отнесения сотрудников к категории "молодые работники". Но вполне определенно, что категория "молодой работник" по возрастным границам в некоторой степени совпадает с границами категории "молодежь" которой, в соответствии с концепцией государственной молодежной политики, называются лица в возрасте от 14 до 30 лет. </w:t>
      </w:r>
    </w:p>
    <w:p w:rsidR="00037DC6" w:rsidRPr="00037DC6" w:rsidRDefault="00037DC6" w:rsidP="006B160C">
      <w:pPr>
        <w:pStyle w:val="21"/>
        <w:tabs>
          <w:tab w:val="clear" w:pos="360"/>
        </w:tabs>
        <w:ind w:left="0" w:firstLine="709"/>
        <w:jc w:val="both"/>
        <w:rPr>
          <w:rFonts w:eastAsia="Times New Roman" w:cs="Times New Roman"/>
          <w:b w:val="0"/>
          <w:bCs w:val="0"/>
          <w:iCs w:val="0"/>
          <w:szCs w:val="24"/>
        </w:rPr>
      </w:pPr>
      <w:r w:rsidRPr="00037DC6">
        <w:rPr>
          <w:rFonts w:eastAsia="Times New Roman" w:cs="Times New Roman"/>
          <w:b w:val="0"/>
          <w:bCs w:val="0"/>
          <w:iCs w:val="0"/>
          <w:szCs w:val="24"/>
        </w:rPr>
        <w:t xml:space="preserve">Информация в правовых и научных источниках, которые содержат Положения о социально-профессиональном статусе и поддержке молодых специалистов в России, позволяет охарактеризовать понятие молодых работников на предприятии. </w:t>
      </w:r>
    </w:p>
    <w:p w:rsidR="00037DC6" w:rsidRPr="00037DC6" w:rsidRDefault="00037DC6" w:rsidP="006B160C">
      <w:pPr>
        <w:pStyle w:val="21"/>
        <w:tabs>
          <w:tab w:val="clear" w:pos="360"/>
        </w:tabs>
        <w:ind w:left="0" w:firstLine="709"/>
        <w:jc w:val="both"/>
        <w:rPr>
          <w:rFonts w:eastAsia="Times New Roman" w:cs="Times New Roman"/>
          <w:b w:val="0"/>
          <w:bCs w:val="0"/>
          <w:iCs w:val="0"/>
          <w:szCs w:val="24"/>
        </w:rPr>
      </w:pPr>
      <w:r w:rsidRPr="00037DC6">
        <w:rPr>
          <w:rFonts w:eastAsia="Times New Roman" w:cs="Times New Roman"/>
          <w:b w:val="0"/>
          <w:bCs w:val="0"/>
          <w:iCs w:val="0"/>
          <w:szCs w:val="24"/>
        </w:rPr>
        <w:t>Рассматривая молодых работников как особый класс трудовых ресурсов можно выделить ряд характерных особенностей:</w:t>
      </w:r>
    </w:p>
    <w:p w:rsidR="00037DC6" w:rsidRPr="00037DC6" w:rsidRDefault="00037DC6" w:rsidP="006B160C">
      <w:pPr>
        <w:pStyle w:val="21"/>
        <w:tabs>
          <w:tab w:val="clear" w:pos="360"/>
        </w:tabs>
        <w:ind w:left="0" w:firstLine="709"/>
        <w:jc w:val="both"/>
        <w:rPr>
          <w:rFonts w:eastAsia="Times New Roman" w:cs="Times New Roman"/>
          <w:b w:val="0"/>
          <w:bCs w:val="0"/>
          <w:iCs w:val="0"/>
          <w:szCs w:val="24"/>
        </w:rPr>
      </w:pPr>
      <w:r w:rsidRPr="00037DC6">
        <w:rPr>
          <w:rFonts w:eastAsia="Times New Roman" w:cs="Times New Roman"/>
          <w:b w:val="0"/>
          <w:bCs w:val="0"/>
          <w:iCs w:val="0"/>
          <w:szCs w:val="24"/>
        </w:rPr>
        <w:t>- Управление трудовой адаптацией данной категории работников более трудоемкое -  у большинства молодых работников отсутствует трудовой опыт, готовность к определенному режиму, и интенсивности труда, умение самостоятельно принимать решения.</w:t>
      </w:r>
    </w:p>
    <w:p w:rsidR="00037DC6" w:rsidRPr="00037DC6" w:rsidRDefault="00037DC6" w:rsidP="006B160C">
      <w:pPr>
        <w:pStyle w:val="21"/>
        <w:tabs>
          <w:tab w:val="clear" w:pos="360"/>
        </w:tabs>
        <w:ind w:left="0" w:firstLine="709"/>
        <w:jc w:val="both"/>
        <w:rPr>
          <w:rFonts w:eastAsia="Times New Roman" w:cs="Times New Roman"/>
          <w:b w:val="0"/>
          <w:bCs w:val="0"/>
          <w:iCs w:val="0"/>
          <w:szCs w:val="24"/>
        </w:rPr>
      </w:pPr>
      <w:r w:rsidRPr="00037DC6">
        <w:rPr>
          <w:rFonts w:eastAsia="Times New Roman" w:cs="Times New Roman"/>
          <w:b w:val="0"/>
          <w:bCs w:val="0"/>
          <w:iCs w:val="0"/>
          <w:szCs w:val="24"/>
        </w:rPr>
        <w:t>- У молодых работников часто завышенные профессиональные ожидания;</w:t>
      </w:r>
    </w:p>
    <w:p w:rsidR="00037DC6" w:rsidRPr="00037DC6" w:rsidRDefault="00037DC6" w:rsidP="006B160C">
      <w:pPr>
        <w:pStyle w:val="21"/>
        <w:tabs>
          <w:tab w:val="clear" w:pos="360"/>
        </w:tabs>
        <w:ind w:left="0" w:firstLine="709"/>
        <w:jc w:val="both"/>
        <w:rPr>
          <w:rFonts w:eastAsia="Times New Roman" w:cs="Times New Roman"/>
          <w:b w:val="0"/>
          <w:bCs w:val="0"/>
          <w:iCs w:val="0"/>
          <w:szCs w:val="24"/>
        </w:rPr>
      </w:pPr>
      <w:r w:rsidRPr="00037DC6">
        <w:rPr>
          <w:rFonts w:eastAsia="Times New Roman" w:cs="Times New Roman"/>
          <w:b w:val="0"/>
          <w:bCs w:val="0"/>
          <w:iCs w:val="0"/>
          <w:szCs w:val="24"/>
        </w:rPr>
        <w:t>- Данная категория сотрудников имеет существенный разрыв оплаты труда с оплатой более зрелого профессионала (даже с менее качественным профессиональным образованием);</w:t>
      </w:r>
    </w:p>
    <w:p w:rsidR="00037DC6" w:rsidRPr="00037DC6" w:rsidRDefault="00037DC6" w:rsidP="006B160C">
      <w:pPr>
        <w:pStyle w:val="21"/>
        <w:tabs>
          <w:tab w:val="clear" w:pos="360"/>
        </w:tabs>
        <w:ind w:left="0" w:firstLine="709"/>
        <w:jc w:val="both"/>
        <w:rPr>
          <w:rFonts w:eastAsia="Times New Roman" w:cs="Times New Roman"/>
          <w:b w:val="0"/>
          <w:bCs w:val="0"/>
          <w:iCs w:val="0"/>
          <w:szCs w:val="24"/>
        </w:rPr>
      </w:pPr>
      <w:r w:rsidRPr="00037DC6">
        <w:rPr>
          <w:rFonts w:eastAsia="Times New Roman" w:cs="Times New Roman"/>
          <w:b w:val="0"/>
          <w:bCs w:val="0"/>
          <w:iCs w:val="0"/>
          <w:szCs w:val="24"/>
        </w:rPr>
        <w:t xml:space="preserve">- Данная категория граждан как правило находится в периоде изменения семейного статуса (брак, дети), т. е. молодому работнику необходим вполне </w:t>
      </w:r>
      <w:r w:rsidRPr="00037DC6">
        <w:rPr>
          <w:rFonts w:eastAsia="Times New Roman" w:cs="Times New Roman"/>
          <w:b w:val="0"/>
          <w:bCs w:val="0"/>
          <w:iCs w:val="0"/>
          <w:szCs w:val="24"/>
        </w:rPr>
        <w:lastRenderedPageBreak/>
        <w:t>определённый набор социальных льгот и услуг, (гибкий режим работы, отпуск в летнее время, детские сады, корпоративный отдых и др.).</w:t>
      </w:r>
    </w:p>
    <w:p w:rsidR="00037DC6" w:rsidRPr="00037DC6" w:rsidRDefault="00037DC6" w:rsidP="006B160C">
      <w:pPr>
        <w:pStyle w:val="21"/>
        <w:tabs>
          <w:tab w:val="clear" w:pos="360"/>
        </w:tabs>
        <w:ind w:left="0" w:firstLine="709"/>
        <w:jc w:val="both"/>
        <w:rPr>
          <w:rFonts w:eastAsia="Times New Roman" w:cs="Times New Roman"/>
          <w:b w:val="0"/>
          <w:bCs w:val="0"/>
          <w:iCs w:val="0"/>
          <w:szCs w:val="24"/>
        </w:rPr>
      </w:pPr>
      <w:r w:rsidRPr="00037DC6">
        <w:rPr>
          <w:rFonts w:eastAsia="Times New Roman" w:cs="Times New Roman"/>
          <w:b w:val="0"/>
          <w:bCs w:val="0"/>
          <w:iCs w:val="0"/>
          <w:szCs w:val="24"/>
        </w:rPr>
        <w:t>Эти особенности, а кроме того и ряд особенностей трудовой деятельности (См. приложение А) влияют на процесс формирования социально-профессионального статуса молодого работника предприятия, а также его личностно-субъективные качества. К таким качествам относятся усвоение профессиональных навыков в процессе обучения, выработки модели поведения в рамках статуса. [Маусов Н. К., Ламскова О. М. Адаптация персонала в организации // Управление персоналом. 2004. N 13., Сотникова, Веснин]</w:t>
      </w:r>
    </w:p>
    <w:p w:rsidR="00037DC6" w:rsidRPr="00037DC6" w:rsidRDefault="00037DC6" w:rsidP="006B160C">
      <w:pPr>
        <w:pStyle w:val="21"/>
        <w:tabs>
          <w:tab w:val="clear" w:pos="360"/>
        </w:tabs>
        <w:ind w:left="0" w:firstLine="709"/>
        <w:jc w:val="both"/>
        <w:rPr>
          <w:rFonts w:eastAsia="Times New Roman" w:cs="Times New Roman"/>
          <w:b w:val="0"/>
          <w:bCs w:val="0"/>
          <w:iCs w:val="0"/>
          <w:szCs w:val="24"/>
        </w:rPr>
      </w:pPr>
      <w:r w:rsidRPr="00037DC6">
        <w:rPr>
          <w:rFonts w:eastAsia="Times New Roman" w:cs="Times New Roman"/>
          <w:b w:val="0"/>
          <w:bCs w:val="0"/>
          <w:iCs w:val="0"/>
          <w:szCs w:val="24"/>
        </w:rPr>
        <w:t>С другой стороны можно выделить ряд преимуществ молодых сотрудников:</w:t>
      </w:r>
    </w:p>
    <w:p w:rsidR="00037DC6" w:rsidRPr="00037DC6" w:rsidRDefault="00037DC6" w:rsidP="006B160C">
      <w:pPr>
        <w:pStyle w:val="21"/>
        <w:tabs>
          <w:tab w:val="clear" w:pos="360"/>
        </w:tabs>
        <w:ind w:left="0" w:firstLine="709"/>
        <w:jc w:val="both"/>
        <w:rPr>
          <w:rFonts w:eastAsia="Times New Roman" w:cs="Times New Roman"/>
          <w:b w:val="0"/>
          <w:bCs w:val="0"/>
          <w:iCs w:val="0"/>
          <w:szCs w:val="24"/>
        </w:rPr>
      </w:pPr>
      <w:r w:rsidRPr="00037DC6">
        <w:rPr>
          <w:rFonts w:eastAsia="Times New Roman" w:cs="Times New Roman"/>
          <w:b w:val="0"/>
          <w:bCs w:val="0"/>
          <w:iCs w:val="0"/>
          <w:szCs w:val="24"/>
        </w:rPr>
        <w:t>- Сочетание индивидуальных качеств (таких как энтузиазм, энергичность, активная жизненная позиция,</w:t>
      </w:r>
      <w:r w:rsidR="006B160C">
        <w:rPr>
          <w:rFonts w:eastAsia="Times New Roman" w:cs="Times New Roman"/>
          <w:b w:val="0"/>
          <w:bCs w:val="0"/>
          <w:iCs w:val="0"/>
          <w:szCs w:val="24"/>
        </w:rPr>
        <w:t xml:space="preserve"> </w:t>
      </w:r>
      <w:r w:rsidRPr="00037DC6">
        <w:rPr>
          <w:rFonts w:eastAsia="Times New Roman" w:cs="Times New Roman"/>
          <w:b w:val="0"/>
          <w:bCs w:val="0"/>
          <w:iCs w:val="0"/>
          <w:szCs w:val="24"/>
        </w:rPr>
        <w:t>целеустремленность, инициативность, коммуникабельность) и деловых качеств (амбициозность, работоспособность, мобильность);</w:t>
      </w:r>
    </w:p>
    <w:p w:rsidR="00037DC6" w:rsidRPr="00037DC6" w:rsidRDefault="00037DC6" w:rsidP="006B160C">
      <w:pPr>
        <w:pStyle w:val="21"/>
        <w:tabs>
          <w:tab w:val="clear" w:pos="360"/>
        </w:tabs>
        <w:ind w:left="0" w:firstLine="709"/>
        <w:jc w:val="both"/>
        <w:rPr>
          <w:rFonts w:eastAsia="Times New Roman" w:cs="Times New Roman"/>
          <w:b w:val="0"/>
          <w:bCs w:val="0"/>
          <w:iCs w:val="0"/>
          <w:szCs w:val="24"/>
        </w:rPr>
      </w:pPr>
      <w:r w:rsidRPr="00037DC6">
        <w:rPr>
          <w:rFonts w:eastAsia="Times New Roman" w:cs="Times New Roman"/>
          <w:b w:val="0"/>
          <w:bCs w:val="0"/>
          <w:iCs w:val="0"/>
          <w:szCs w:val="24"/>
        </w:rPr>
        <w:t>- Отсутствие заурядных клише в работе;</w:t>
      </w:r>
    </w:p>
    <w:p w:rsidR="00037DC6" w:rsidRPr="00037DC6" w:rsidRDefault="00037DC6" w:rsidP="006B160C">
      <w:pPr>
        <w:pStyle w:val="21"/>
        <w:tabs>
          <w:tab w:val="clear" w:pos="360"/>
        </w:tabs>
        <w:ind w:left="0" w:firstLine="709"/>
        <w:jc w:val="both"/>
        <w:rPr>
          <w:rFonts w:eastAsia="Times New Roman" w:cs="Times New Roman"/>
          <w:b w:val="0"/>
          <w:bCs w:val="0"/>
          <w:iCs w:val="0"/>
          <w:szCs w:val="24"/>
        </w:rPr>
      </w:pPr>
      <w:r w:rsidRPr="00037DC6">
        <w:rPr>
          <w:rFonts w:eastAsia="Times New Roman" w:cs="Times New Roman"/>
          <w:b w:val="0"/>
          <w:bCs w:val="0"/>
          <w:iCs w:val="0"/>
          <w:szCs w:val="24"/>
        </w:rPr>
        <w:t>- Более быстрое усвоение новой информации.</w:t>
      </w:r>
    </w:p>
    <w:p w:rsidR="00037DC6" w:rsidRPr="00037DC6" w:rsidRDefault="00037DC6" w:rsidP="006B160C">
      <w:pPr>
        <w:pStyle w:val="21"/>
        <w:tabs>
          <w:tab w:val="clear" w:pos="360"/>
        </w:tabs>
        <w:ind w:left="0" w:firstLine="709"/>
        <w:jc w:val="both"/>
        <w:rPr>
          <w:rFonts w:eastAsia="Times New Roman" w:cs="Times New Roman"/>
          <w:b w:val="0"/>
          <w:bCs w:val="0"/>
          <w:iCs w:val="0"/>
          <w:szCs w:val="24"/>
        </w:rPr>
      </w:pPr>
      <w:r w:rsidRPr="00037DC6">
        <w:rPr>
          <w:rFonts w:eastAsia="Times New Roman" w:cs="Times New Roman"/>
          <w:b w:val="0"/>
          <w:bCs w:val="0"/>
          <w:iCs w:val="0"/>
          <w:szCs w:val="24"/>
        </w:rPr>
        <w:t xml:space="preserve">В работах Боряз М., Вечерина A.B., Волковой Н.В., Докторова Б.З., Ежова С.А., Зубок Ю.А., Иконниковой С.Н., Климова Е.А., и др. понятие "молодые работники" определяется как особая категория трудовых ресурсов. Авторы устанавливают не только возрастные гарницы молодого работника - от 18 до 30 лет, но и допустимый стаж, который позволяет определить принадлежность работника к данной категории. Так, согласно Волковой Н. В. к молодым работникам относятся лица "в течение трех лет после окончания профессионального учебного заведения" [Волкова]. Другие авторы, занимающиеся вопросами, дополняют содержание данной категории </w:t>
      </w:r>
      <w:r w:rsidRPr="00037DC6">
        <w:rPr>
          <w:rFonts w:eastAsia="Times New Roman" w:cs="Times New Roman"/>
          <w:b w:val="0"/>
          <w:bCs w:val="0"/>
          <w:iCs w:val="0"/>
          <w:szCs w:val="24"/>
        </w:rPr>
        <w:lastRenderedPageBreak/>
        <w:t>нахождением молодого сотрудника на начальной стадии адаптации в организации и трудового самоопределения.</w:t>
      </w:r>
    </w:p>
    <w:p w:rsidR="00037DC6" w:rsidRPr="00037DC6" w:rsidRDefault="00037DC6" w:rsidP="006B160C">
      <w:pPr>
        <w:pStyle w:val="21"/>
        <w:tabs>
          <w:tab w:val="clear" w:pos="360"/>
        </w:tabs>
        <w:ind w:left="0" w:firstLine="709"/>
        <w:jc w:val="both"/>
        <w:rPr>
          <w:rFonts w:eastAsia="Times New Roman" w:cs="Times New Roman"/>
          <w:b w:val="0"/>
          <w:bCs w:val="0"/>
          <w:iCs w:val="0"/>
          <w:szCs w:val="24"/>
        </w:rPr>
      </w:pPr>
      <w:r w:rsidRPr="00037DC6">
        <w:rPr>
          <w:rFonts w:eastAsia="Times New Roman" w:cs="Times New Roman"/>
          <w:b w:val="0"/>
          <w:bCs w:val="0"/>
          <w:iCs w:val="0"/>
          <w:szCs w:val="24"/>
        </w:rPr>
        <w:t>В действующим ТК РФ нет четкого определения молодого работника, но согласно ч. 4 ст. 70 ТК РФ, нельзя устанавливать испытательный срок для лиц, которые окончили учреждения начального, среднего и высшего профессионального образования, (учреждения должны иметь государственную аккредитацию) и впервые поступают на работу по полученной специальности в течение одного года после окончания образовательного учреждения.  Более особых условий и льгот для молодых работников, законодательно защищающих их на ранних стадиях профессионального и личностного становления, нет.</w:t>
      </w:r>
    </w:p>
    <w:p w:rsidR="00B035E3" w:rsidRDefault="00037DC6" w:rsidP="006B160C">
      <w:pPr>
        <w:pStyle w:val="21"/>
        <w:tabs>
          <w:tab w:val="clear" w:pos="360"/>
        </w:tabs>
        <w:ind w:left="0" w:firstLine="709"/>
        <w:jc w:val="both"/>
        <w:rPr>
          <w:rFonts w:eastAsia="Times New Roman" w:cs="Times New Roman"/>
          <w:b w:val="0"/>
          <w:bCs w:val="0"/>
          <w:iCs w:val="0"/>
          <w:szCs w:val="24"/>
        </w:rPr>
      </w:pPr>
      <w:r w:rsidRPr="00037DC6">
        <w:rPr>
          <w:rFonts w:eastAsia="Times New Roman" w:cs="Times New Roman"/>
          <w:b w:val="0"/>
          <w:bCs w:val="0"/>
          <w:iCs w:val="0"/>
          <w:szCs w:val="24"/>
        </w:rPr>
        <w:t>Таким образом, анализ изученной литературы по данной теме показал, что к категории молодой работник организации относятся лица в возрасте до 30 лет, имеющие стаж работы около трех лет после окончания учреждения профессионального образования и находящиеся на начальной ступени профессионального становления. В этот период происходит освоение професси, приобретение необходимых навыков, формирование квалификации работника, происходит самоутверждение и появляется потребность в независимости.</w:t>
      </w:r>
    </w:p>
    <w:p w:rsidR="006B160C" w:rsidRPr="006B160C" w:rsidRDefault="006B160C" w:rsidP="006B160C"/>
    <w:p w:rsidR="00E823F9" w:rsidRPr="00737742" w:rsidRDefault="00E823F9" w:rsidP="00FF54D8">
      <w:pPr>
        <w:pStyle w:val="21"/>
        <w:tabs>
          <w:tab w:val="clear" w:pos="360"/>
        </w:tabs>
        <w:ind w:left="0" w:firstLine="709"/>
        <w:rPr>
          <w:rFonts w:cs="Times New Roman"/>
          <w:b w:val="0"/>
        </w:rPr>
      </w:pPr>
      <w:r w:rsidRPr="00737742">
        <w:rPr>
          <w:rFonts w:cs="Times New Roman"/>
          <w:b w:val="0"/>
        </w:rPr>
        <w:t>1.2</w:t>
      </w:r>
      <w:r w:rsidR="00013459" w:rsidRPr="00737742">
        <w:rPr>
          <w:rFonts w:cs="Times New Roman"/>
          <w:b w:val="0"/>
        </w:rPr>
        <w:t xml:space="preserve"> </w:t>
      </w:r>
      <w:r w:rsidRPr="00737742">
        <w:rPr>
          <w:rFonts w:cs="Times New Roman"/>
          <w:b w:val="0"/>
        </w:rPr>
        <w:t>Управление карьерой молодых р</w:t>
      </w:r>
      <w:r w:rsidR="00366356" w:rsidRPr="00737742">
        <w:rPr>
          <w:rFonts w:cs="Times New Roman"/>
          <w:b w:val="0"/>
        </w:rPr>
        <w:t>аботников: теоретический аспект</w:t>
      </w:r>
      <w:bookmarkEnd w:id="4"/>
    </w:p>
    <w:p w:rsidR="003671E6" w:rsidRDefault="003671E6" w:rsidP="00EC59E5">
      <w:pPr>
        <w:pStyle w:val="af1"/>
        <w:spacing w:before="0" w:beforeAutospacing="0" w:after="0" w:afterAutospacing="0" w:line="360" w:lineRule="auto"/>
        <w:ind w:firstLine="709"/>
        <w:jc w:val="both"/>
        <w:rPr>
          <w:b/>
          <w:color w:val="000000"/>
          <w:sz w:val="28"/>
          <w:szCs w:val="28"/>
        </w:rPr>
      </w:pPr>
    </w:p>
    <w:p w:rsidR="00336F87" w:rsidRDefault="00EC59E5" w:rsidP="00EC59E5">
      <w:pPr>
        <w:pStyle w:val="af1"/>
        <w:spacing w:before="0" w:beforeAutospacing="0" w:after="0" w:afterAutospacing="0" w:line="360" w:lineRule="auto"/>
        <w:ind w:firstLine="709"/>
        <w:jc w:val="both"/>
        <w:rPr>
          <w:color w:val="000000"/>
          <w:sz w:val="28"/>
          <w:szCs w:val="28"/>
        </w:rPr>
      </w:pPr>
      <w:r w:rsidRPr="00AC3AE6">
        <w:rPr>
          <w:i/>
          <w:color w:val="000000"/>
          <w:sz w:val="28"/>
          <w:szCs w:val="28"/>
        </w:rPr>
        <w:t>Карьера</w:t>
      </w:r>
      <w:r w:rsidRPr="00EC59E5">
        <w:rPr>
          <w:b/>
          <w:color w:val="000000"/>
          <w:sz w:val="28"/>
          <w:szCs w:val="28"/>
        </w:rPr>
        <w:t xml:space="preserve"> </w:t>
      </w:r>
      <w:r w:rsidRPr="00EC59E5">
        <w:rPr>
          <w:color w:val="000000"/>
          <w:sz w:val="28"/>
          <w:szCs w:val="28"/>
        </w:rPr>
        <w:t xml:space="preserve">– </w:t>
      </w:r>
      <w:r w:rsidR="00336F87">
        <w:rPr>
          <w:color w:val="000000"/>
          <w:sz w:val="28"/>
          <w:szCs w:val="28"/>
        </w:rPr>
        <w:t xml:space="preserve">это способ жизнедеятельности человека, обеспечивающий ему устойчивость в потоке социальной жизни, т.е. совокупность внутренних и внешних движущих сил, которые побуждают человека к освоению и совершенствованию жизнедеятельности, задают ее границы и формы, придают ей направленность на достижение социальной устойчивости. </w:t>
      </w:r>
      <w:r w:rsidR="00336F87" w:rsidRPr="00336F87">
        <w:rPr>
          <w:color w:val="000000"/>
          <w:sz w:val="28"/>
          <w:szCs w:val="28"/>
        </w:rPr>
        <w:t>[</w:t>
      </w:r>
      <w:r w:rsidR="00336F87">
        <w:rPr>
          <w:color w:val="000000"/>
          <w:sz w:val="28"/>
          <w:szCs w:val="28"/>
        </w:rPr>
        <w:t xml:space="preserve">Сотникова, С.И.  Управление персоналом: деловая карьера ; учеб. пособие / </w:t>
      </w:r>
      <w:r w:rsidR="00336F87">
        <w:rPr>
          <w:color w:val="000000"/>
          <w:sz w:val="28"/>
          <w:szCs w:val="28"/>
        </w:rPr>
        <w:lastRenderedPageBreak/>
        <w:t>С.И. Сотникова ; Новосиб. Гос. Ун-т экономики и управления. – Новосибирск : НГУЭУ, 2013. -240с.</w:t>
      </w:r>
      <w:r w:rsidR="00336F87" w:rsidRPr="00336F87">
        <w:rPr>
          <w:color w:val="000000"/>
          <w:sz w:val="28"/>
          <w:szCs w:val="28"/>
        </w:rPr>
        <w:t>]</w:t>
      </w:r>
    </w:p>
    <w:p w:rsidR="00A64D6A" w:rsidRDefault="00A64D6A" w:rsidP="00EC59E5">
      <w:pPr>
        <w:pStyle w:val="af1"/>
        <w:spacing w:before="0" w:beforeAutospacing="0" w:after="0" w:afterAutospacing="0" w:line="360" w:lineRule="auto"/>
        <w:ind w:firstLine="709"/>
        <w:jc w:val="both"/>
        <w:rPr>
          <w:color w:val="000000"/>
          <w:sz w:val="28"/>
          <w:szCs w:val="28"/>
        </w:rPr>
      </w:pPr>
      <w:r w:rsidRPr="00B035E3">
        <w:rPr>
          <w:i/>
          <w:color w:val="000000"/>
          <w:sz w:val="28"/>
          <w:szCs w:val="28"/>
        </w:rPr>
        <w:t>Развитие карьеры</w:t>
      </w:r>
      <w:r>
        <w:rPr>
          <w:color w:val="000000"/>
          <w:sz w:val="28"/>
          <w:szCs w:val="28"/>
        </w:rPr>
        <w:t xml:space="preserve"> – это действия, направленные на повышение конкурентоспособности рабочей силы с целью достижения организационных и личных целей.</w:t>
      </w:r>
      <w:r w:rsidR="009B52BD" w:rsidRPr="009B52BD">
        <w:rPr>
          <w:color w:val="000000"/>
          <w:sz w:val="28"/>
          <w:szCs w:val="28"/>
        </w:rPr>
        <w:t xml:space="preserve"> [</w:t>
      </w:r>
      <w:r w:rsidR="009B52BD">
        <w:rPr>
          <w:color w:val="000000"/>
          <w:sz w:val="28"/>
          <w:szCs w:val="28"/>
        </w:rPr>
        <w:t>Сотникова Управление карьерой</w:t>
      </w:r>
      <w:r w:rsidR="009B52BD" w:rsidRPr="009B52BD">
        <w:rPr>
          <w:color w:val="000000"/>
          <w:sz w:val="28"/>
          <w:szCs w:val="28"/>
        </w:rPr>
        <w:t>]</w:t>
      </w:r>
    </w:p>
    <w:p w:rsidR="001170E2" w:rsidRDefault="001170E2" w:rsidP="00EC59E5">
      <w:pPr>
        <w:pStyle w:val="af1"/>
        <w:spacing w:before="0" w:beforeAutospacing="0" w:after="0" w:afterAutospacing="0" w:line="360" w:lineRule="auto"/>
        <w:ind w:firstLine="709"/>
        <w:jc w:val="both"/>
        <w:rPr>
          <w:color w:val="000000"/>
          <w:sz w:val="28"/>
          <w:szCs w:val="28"/>
        </w:rPr>
      </w:pPr>
      <w:r w:rsidRPr="009B52BD">
        <w:rPr>
          <w:color w:val="000000"/>
          <w:sz w:val="28"/>
          <w:szCs w:val="28"/>
        </w:rPr>
        <w:t xml:space="preserve">Начальным этапом развития деловой карьеры </w:t>
      </w:r>
      <w:r>
        <w:rPr>
          <w:color w:val="000000"/>
          <w:sz w:val="28"/>
          <w:szCs w:val="28"/>
        </w:rPr>
        <w:t xml:space="preserve">любого работника </w:t>
      </w:r>
      <w:r w:rsidRPr="009B52BD">
        <w:rPr>
          <w:color w:val="000000"/>
          <w:sz w:val="28"/>
          <w:szCs w:val="28"/>
        </w:rPr>
        <w:t>является формирование осознанных самим работником своих суждений о личном трудовом будущем, пути развития карьеры, самовыражения и удовлетворения трудом</w:t>
      </w:r>
      <w:r>
        <w:rPr>
          <w:color w:val="000000"/>
          <w:sz w:val="28"/>
          <w:szCs w:val="28"/>
        </w:rPr>
        <w:t>.</w:t>
      </w:r>
    </w:p>
    <w:p w:rsidR="00A64D6A" w:rsidRDefault="00336F87" w:rsidP="009B52BD">
      <w:pPr>
        <w:pStyle w:val="af1"/>
        <w:spacing w:before="0" w:beforeAutospacing="0" w:after="0" w:afterAutospacing="0" w:line="360" w:lineRule="auto"/>
        <w:ind w:firstLine="709"/>
        <w:jc w:val="both"/>
        <w:rPr>
          <w:color w:val="000000"/>
          <w:sz w:val="28"/>
          <w:szCs w:val="28"/>
        </w:rPr>
      </w:pPr>
      <w:r>
        <w:rPr>
          <w:color w:val="000000"/>
          <w:sz w:val="28"/>
          <w:szCs w:val="28"/>
        </w:rPr>
        <w:t xml:space="preserve">Можно сказать, что карьера </w:t>
      </w:r>
      <w:r w:rsidR="00EC59E5" w:rsidRPr="00EC59E5">
        <w:rPr>
          <w:color w:val="000000"/>
          <w:sz w:val="28"/>
          <w:szCs w:val="28"/>
        </w:rPr>
        <w:t xml:space="preserve">структурирует трудовой опыт последовательностью ступеней, благодаря чему профессиональная жизнь приобретает вид лестницы и является одной из форм реализации активности личности, проявлением синтеза знаний и стечения обстоятельств [Маевская А.В. Карьерная политика предприятия – его резерв [Элек- тронный ресурс] / А.В. Маевская. – Режим доступа: www.mevriz.ru/articles/ 2005/3/3576.html.]. </w:t>
      </w:r>
    </w:p>
    <w:p w:rsidR="009B52BD" w:rsidRPr="009B52BD" w:rsidRDefault="007C0C1B" w:rsidP="009B52BD">
      <w:pPr>
        <w:pStyle w:val="af1"/>
        <w:spacing w:before="0" w:beforeAutospacing="0" w:after="0" w:afterAutospacing="0" w:line="360" w:lineRule="auto"/>
        <w:ind w:firstLine="709"/>
        <w:jc w:val="both"/>
        <w:rPr>
          <w:color w:val="000000"/>
          <w:sz w:val="28"/>
          <w:szCs w:val="28"/>
        </w:rPr>
      </w:pPr>
      <w:r>
        <w:rPr>
          <w:color w:val="000000"/>
          <w:sz w:val="28"/>
          <w:szCs w:val="28"/>
        </w:rPr>
        <w:t>Согласно вышесказанному,</w:t>
      </w:r>
      <w:r w:rsidR="009B52BD" w:rsidRPr="009B52BD">
        <w:rPr>
          <w:color w:val="000000"/>
          <w:sz w:val="28"/>
          <w:szCs w:val="28"/>
        </w:rPr>
        <w:t xml:space="preserve"> карьера включает продвижение по служебной лестнице, профессиональный</w:t>
      </w:r>
      <w:r>
        <w:rPr>
          <w:color w:val="000000"/>
          <w:sz w:val="28"/>
          <w:szCs w:val="28"/>
        </w:rPr>
        <w:t xml:space="preserve"> рост,</w:t>
      </w:r>
      <w:r w:rsidR="009B52BD" w:rsidRPr="009B52BD">
        <w:rPr>
          <w:color w:val="000000"/>
          <w:sz w:val="28"/>
          <w:szCs w:val="28"/>
        </w:rPr>
        <w:t xml:space="preserve"> то есть, эволюцию навыков, способностей квалификационных возможностей,</w:t>
      </w:r>
      <w:r w:rsidR="009B52BD">
        <w:rPr>
          <w:color w:val="000000"/>
          <w:sz w:val="28"/>
          <w:szCs w:val="28"/>
        </w:rPr>
        <w:t xml:space="preserve"> </w:t>
      </w:r>
      <w:r w:rsidR="009B52BD" w:rsidRPr="009B52BD">
        <w:rPr>
          <w:color w:val="000000"/>
          <w:sz w:val="28"/>
          <w:szCs w:val="28"/>
        </w:rPr>
        <w:t>размеров оплаты труда, которые связаны с профессиональной деятельностью работника.</w:t>
      </w:r>
      <w:r w:rsidR="009B52BD">
        <w:rPr>
          <w:color w:val="000000"/>
          <w:sz w:val="28"/>
          <w:szCs w:val="28"/>
        </w:rPr>
        <w:t xml:space="preserve"> </w:t>
      </w:r>
    </w:p>
    <w:p w:rsidR="001170E2" w:rsidRPr="00AC3AE6" w:rsidRDefault="001170E2" w:rsidP="001170E2">
      <w:pPr>
        <w:pStyle w:val="af1"/>
        <w:spacing w:before="0" w:beforeAutospacing="0" w:after="0" w:afterAutospacing="0" w:line="360" w:lineRule="auto"/>
        <w:ind w:firstLine="709"/>
        <w:jc w:val="both"/>
        <w:rPr>
          <w:color w:val="000000"/>
          <w:sz w:val="28"/>
          <w:szCs w:val="28"/>
        </w:rPr>
      </w:pPr>
      <w:r w:rsidRPr="00AC3AE6">
        <w:rPr>
          <w:color w:val="000000"/>
          <w:sz w:val="28"/>
          <w:szCs w:val="28"/>
        </w:rPr>
        <w:t>В современных организация</w:t>
      </w:r>
      <w:r>
        <w:rPr>
          <w:color w:val="000000"/>
          <w:sz w:val="28"/>
          <w:szCs w:val="28"/>
        </w:rPr>
        <w:t>х</w:t>
      </w:r>
      <w:r w:rsidRPr="00AC3AE6">
        <w:rPr>
          <w:color w:val="000000"/>
          <w:sz w:val="28"/>
          <w:szCs w:val="28"/>
        </w:rPr>
        <w:t xml:space="preserve"> деловая карьера представляет ос</w:t>
      </w:r>
      <w:r>
        <w:rPr>
          <w:color w:val="000000"/>
          <w:sz w:val="28"/>
          <w:szCs w:val="28"/>
        </w:rPr>
        <w:t>о</w:t>
      </w:r>
      <w:r w:rsidRPr="00AC3AE6">
        <w:rPr>
          <w:color w:val="000000"/>
          <w:sz w:val="28"/>
          <w:szCs w:val="28"/>
        </w:rPr>
        <w:t xml:space="preserve">бый интерес, поскольку планирование деловой карьеры являются одной из важных задач </w:t>
      </w:r>
      <w:r>
        <w:rPr>
          <w:color w:val="000000"/>
          <w:sz w:val="28"/>
          <w:szCs w:val="28"/>
        </w:rPr>
        <w:t xml:space="preserve">в </w:t>
      </w:r>
      <w:r w:rsidRPr="00AC3AE6">
        <w:rPr>
          <w:color w:val="000000"/>
          <w:sz w:val="28"/>
          <w:szCs w:val="28"/>
        </w:rPr>
        <w:t>управлени</w:t>
      </w:r>
      <w:r>
        <w:rPr>
          <w:color w:val="000000"/>
          <w:sz w:val="28"/>
          <w:szCs w:val="28"/>
        </w:rPr>
        <w:t>и</w:t>
      </w:r>
      <w:r w:rsidRPr="00AC3AE6">
        <w:rPr>
          <w:color w:val="000000"/>
          <w:sz w:val="28"/>
          <w:szCs w:val="28"/>
        </w:rPr>
        <w:t xml:space="preserve"> персоналом. </w:t>
      </w:r>
    </w:p>
    <w:p w:rsidR="001170E2" w:rsidRDefault="001170E2" w:rsidP="001170E2">
      <w:pPr>
        <w:pStyle w:val="af1"/>
        <w:spacing w:before="0" w:beforeAutospacing="0" w:after="0" w:afterAutospacing="0" w:line="360" w:lineRule="auto"/>
        <w:ind w:firstLine="709"/>
        <w:jc w:val="both"/>
        <w:rPr>
          <w:color w:val="000000"/>
          <w:sz w:val="28"/>
          <w:szCs w:val="28"/>
        </w:rPr>
      </w:pPr>
      <w:r>
        <w:rPr>
          <w:color w:val="000000"/>
          <w:sz w:val="28"/>
          <w:szCs w:val="28"/>
        </w:rPr>
        <w:t>Обратим внимание на то, что в</w:t>
      </w:r>
      <w:r w:rsidRPr="00AC3AE6">
        <w:rPr>
          <w:color w:val="000000"/>
          <w:sz w:val="28"/>
          <w:szCs w:val="28"/>
        </w:rPr>
        <w:t xml:space="preserve"> развитии карьеры заинтересован</w:t>
      </w:r>
      <w:r w:rsidR="007C0C1B">
        <w:rPr>
          <w:color w:val="000000"/>
          <w:sz w:val="28"/>
          <w:szCs w:val="28"/>
        </w:rPr>
        <w:t xml:space="preserve"> любой сотрудник организации </w:t>
      </w:r>
      <w:r w:rsidRPr="00AC3AE6">
        <w:rPr>
          <w:color w:val="000000"/>
          <w:sz w:val="28"/>
          <w:szCs w:val="28"/>
        </w:rPr>
        <w:t>и</w:t>
      </w:r>
      <w:r>
        <w:rPr>
          <w:color w:val="000000"/>
          <w:sz w:val="28"/>
          <w:szCs w:val="28"/>
        </w:rPr>
        <w:t>,</w:t>
      </w:r>
      <w:r w:rsidRPr="00AC3AE6">
        <w:rPr>
          <w:color w:val="000000"/>
          <w:sz w:val="28"/>
          <w:szCs w:val="28"/>
        </w:rPr>
        <w:t xml:space="preserve"> конечно</w:t>
      </w:r>
      <w:r>
        <w:rPr>
          <w:color w:val="000000"/>
          <w:sz w:val="28"/>
          <w:szCs w:val="28"/>
        </w:rPr>
        <w:t>,</w:t>
      </w:r>
      <w:r w:rsidRPr="00AC3AE6">
        <w:rPr>
          <w:color w:val="000000"/>
          <w:sz w:val="28"/>
          <w:szCs w:val="28"/>
        </w:rPr>
        <w:t xml:space="preserve"> практически каждый надеется на практическую помощь в решении данного вопроса со стороны руководства. Следовательно, для повышения уровня лояльности, мотивации молодых работников в организации</w:t>
      </w:r>
      <w:r>
        <w:rPr>
          <w:color w:val="000000"/>
          <w:sz w:val="28"/>
          <w:szCs w:val="28"/>
        </w:rPr>
        <w:t>,</w:t>
      </w:r>
      <w:r w:rsidRPr="00AC3AE6">
        <w:rPr>
          <w:color w:val="000000"/>
          <w:sz w:val="28"/>
          <w:szCs w:val="28"/>
        </w:rPr>
        <w:t xml:space="preserve"> руководству необходимо проявлять особое внимание к управлению карьерой сотрудников внутри организации. </w:t>
      </w:r>
    </w:p>
    <w:p w:rsidR="001170E2" w:rsidRDefault="001170E2" w:rsidP="001170E2">
      <w:pPr>
        <w:pStyle w:val="af1"/>
        <w:spacing w:before="0" w:beforeAutospacing="0" w:after="0" w:afterAutospacing="0" w:line="360" w:lineRule="auto"/>
        <w:ind w:firstLine="709"/>
        <w:jc w:val="both"/>
        <w:rPr>
          <w:color w:val="000000"/>
          <w:sz w:val="28"/>
          <w:szCs w:val="28"/>
        </w:rPr>
      </w:pPr>
      <w:r w:rsidRPr="00AC3AE6">
        <w:rPr>
          <w:i/>
          <w:color w:val="000000"/>
          <w:sz w:val="28"/>
          <w:szCs w:val="28"/>
        </w:rPr>
        <w:lastRenderedPageBreak/>
        <w:t>Внутриорганизационная карье</w:t>
      </w:r>
      <w:r>
        <w:rPr>
          <w:i/>
          <w:color w:val="000000"/>
          <w:sz w:val="28"/>
          <w:szCs w:val="28"/>
        </w:rPr>
        <w:t>р</w:t>
      </w:r>
      <w:r w:rsidRPr="00AC3AE6">
        <w:rPr>
          <w:i/>
          <w:color w:val="000000"/>
          <w:sz w:val="28"/>
          <w:szCs w:val="28"/>
        </w:rPr>
        <w:t xml:space="preserve">а </w:t>
      </w:r>
      <w:r>
        <w:rPr>
          <w:color w:val="000000"/>
          <w:sz w:val="28"/>
          <w:szCs w:val="28"/>
        </w:rPr>
        <w:t>– охватывает последовательную смену стадий использования возрастающего человеческого капитала работником в рамках одной организации.</w:t>
      </w:r>
      <w:r w:rsidRPr="009B52BD">
        <w:rPr>
          <w:color w:val="000000"/>
          <w:sz w:val="28"/>
          <w:szCs w:val="28"/>
        </w:rPr>
        <w:t xml:space="preserve"> </w:t>
      </w:r>
    </w:p>
    <w:p w:rsidR="007C0C1B" w:rsidRDefault="007C0C1B" w:rsidP="001170E2">
      <w:pPr>
        <w:pStyle w:val="af1"/>
        <w:spacing w:before="0" w:beforeAutospacing="0" w:after="0" w:afterAutospacing="0" w:line="360" w:lineRule="auto"/>
        <w:ind w:firstLine="709"/>
        <w:jc w:val="both"/>
        <w:rPr>
          <w:color w:val="000000"/>
          <w:sz w:val="28"/>
          <w:szCs w:val="28"/>
        </w:rPr>
      </w:pPr>
      <w:r>
        <w:rPr>
          <w:color w:val="000000"/>
          <w:sz w:val="28"/>
          <w:szCs w:val="28"/>
        </w:rPr>
        <w:t>С. И. Сотникова выделяет следующие виды внутриорганизационной карьеры:</w:t>
      </w:r>
    </w:p>
    <w:p w:rsidR="001170E2" w:rsidRDefault="001170E2" w:rsidP="00EB2F3F">
      <w:pPr>
        <w:pStyle w:val="af1"/>
        <w:numPr>
          <w:ilvl w:val="0"/>
          <w:numId w:val="20"/>
        </w:numPr>
        <w:spacing w:before="0" w:beforeAutospacing="0" w:after="0" w:afterAutospacing="0" w:line="360" w:lineRule="auto"/>
        <w:jc w:val="both"/>
        <w:rPr>
          <w:color w:val="000000"/>
          <w:sz w:val="28"/>
          <w:szCs w:val="28"/>
        </w:rPr>
      </w:pPr>
      <w:r>
        <w:rPr>
          <w:color w:val="000000"/>
          <w:sz w:val="28"/>
          <w:szCs w:val="28"/>
        </w:rPr>
        <w:t>Вертикальная</w:t>
      </w:r>
      <w:r w:rsidR="001C3826">
        <w:rPr>
          <w:color w:val="000000"/>
          <w:sz w:val="28"/>
          <w:szCs w:val="28"/>
        </w:rPr>
        <w:t xml:space="preserve"> (например, повышение в должности);</w:t>
      </w:r>
    </w:p>
    <w:p w:rsidR="001170E2" w:rsidRDefault="001170E2" w:rsidP="00EB2F3F">
      <w:pPr>
        <w:pStyle w:val="af1"/>
        <w:numPr>
          <w:ilvl w:val="0"/>
          <w:numId w:val="20"/>
        </w:numPr>
        <w:spacing w:before="0" w:beforeAutospacing="0" w:after="0" w:afterAutospacing="0" w:line="360" w:lineRule="auto"/>
        <w:jc w:val="both"/>
        <w:rPr>
          <w:color w:val="000000"/>
          <w:sz w:val="28"/>
          <w:szCs w:val="28"/>
        </w:rPr>
      </w:pPr>
      <w:r>
        <w:rPr>
          <w:color w:val="000000"/>
          <w:sz w:val="28"/>
          <w:szCs w:val="28"/>
        </w:rPr>
        <w:t>Горизонтальная</w:t>
      </w:r>
      <w:r w:rsidR="001C3826">
        <w:rPr>
          <w:color w:val="000000"/>
          <w:sz w:val="28"/>
          <w:szCs w:val="28"/>
        </w:rPr>
        <w:t xml:space="preserve"> (или профессиональная);</w:t>
      </w:r>
    </w:p>
    <w:p w:rsidR="001170E2" w:rsidRDefault="001170E2" w:rsidP="00EB2F3F">
      <w:pPr>
        <w:pStyle w:val="af1"/>
        <w:numPr>
          <w:ilvl w:val="0"/>
          <w:numId w:val="20"/>
        </w:numPr>
        <w:spacing w:before="0" w:beforeAutospacing="0" w:after="0" w:afterAutospacing="0" w:line="360" w:lineRule="auto"/>
        <w:jc w:val="both"/>
        <w:rPr>
          <w:color w:val="000000"/>
          <w:sz w:val="28"/>
          <w:szCs w:val="28"/>
        </w:rPr>
      </w:pPr>
      <w:r>
        <w:rPr>
          <w:color w:val="000000"/>
          <w:sz w:val="28"/>
          <w:szCs w:val="28"/>
        </w:rPr>
        <w:t xml:space="preserve">Центростремительная </w:t>
      </w:r>
      <w:r w:rsidR="001C3826">
        <w:rPr>
          <w:color w:val="000000"/>
          <w:sz w:val="28"/>
          <w:szCs w:val="28"/>
        </w:rPr>
        <w:t>(или социальная);</w:t>
      </w:r>
    </w:p>
    <w:p w:rsidR="001170E2" w:rsidRDefault="001170E2" w:rsidP="001170E2">
      <w:pPr>
        <w:pStyle w:val="af1"/>
        <w:spacing w:before="0" w:beforeAutospacing="0" w:after="0" w:afterAutospacing="0" w:line="360" w:lineRule="auto"/>
        <w:ind w:firstLine="709"/>
        <w:jc w:val="both"/>
        <w:rPr>
          <w:color w:val="000000"/>
          <w:sz w:val="28"/>
          <w:szCs w:val="28"/>
        </w:rPr>
      </w:pPr>
      <w:r>
        <w:rPr>
          <w:color w:val="000000"/>
          <w:sz w:val="28"/>
          <w:szCs w:val="28"/>
        </w:rPr>
        <w:t>В зависимости от направленности ступеней внутриорганизационной карьеры выделяет следующие ее типы:</w:t>
      </w:r>
    </w:p>
    <w:p w:rsidR="001170E2" w:rsidRDefault="001170E2" w:rsidP="00EB2F3F">
      <w:pPr>
        <w:pStyle w:val="af1"/>
        <w:numPr>
          <w:ilvl w:val="0"/>
          <w:numId w:val="21"/>
        </w:numPr>
        <w:spacing w:before="0" w:beforeAutospacing="0" w:after="0" w:afterAutospacing="0" w:line="360" w:lineRule="auto"/>
        <w:jc w:val="both"/>
        <w:rPr>
          <w:color w:val="000000"/>
          <w:sz w:val="28"/>
          <w:szCs w:val="28"/>
        </w:rPr>
      </w:pPr>
      <w:r>
        <w:rPr>
          <w:color w:val="000000"/>
          <w:sz w:val="28"/>
          <w:szCs w:val="28"/>
        </w:rPr>
        <w:t>Целевая;</w:t>
      </w:r>
    </w:p>
    <w:p w:rsidR="001170E2" w:rsidRDefault="001170E2" w:rsidP="00EB2F3F">
      <w:pPr>
        <w:pStyle w:val="af1"/>
        <w:numPr>
          <w:ilvl w:val="0"/>
          <w:numId w:val="21"/>
        </w:numPr>
        <w:spacing w:before="0" w:beforeAutospacing="0" w:after="0" w:afterAutospacing="0" w:line="360" w:lineRule="auto"/>
        <w:jc w:val="both"/>
        <w:rPr>
          <w:color w:val="000000"/>
          <w:sz w:val="28"/>
          <w:szCs w:val="28"/>
        </w:rPr>
      </w:pPr>
      <w:r>
        <w:rPr>
          <w:color w:val="000000"/>
          <w:sz w:val="28"/>
          <w:szCs w:val="28"/>
        </w:rPr>
        <w:t>Монотонная;</w:t>
      </w:r>
    </w:p>
    <w:p w:rsidR="001C3826" w:rsidRDefault="001C3826" w:rsidP="00EB2F3F">
      <w:pPr>
        <w:pStyle w:val="af1"/>
        <w:numPr>
          <w:ilvl w:val="0"/>
          <w:numId w:val="21"/>
        </w:numPr>
        <w:spacing w:before="0" w:beforeAutospacing="0" w:after="0" w:afterAutospacing="0" w:line="360" w:lineRule="auto"/>
        <w:jc w:val="both"/>
        <w:rPr>
          <w:color w:val="000000"/>
          <w:sz w:val="28"/>
          <w:szCs w:val="28"/>
        </w:rPr>
      </w:pPr>
      <w:r>
        <w:rPr>
          <w:color w:val="000000"/>
          <w:sz w:val="28"/>
          <w:szCs w:val="28"/>
        </w:rPr>
        <w:t>Спиральная;</w:t>
      </w:r>
    </w:p>
    <w:p w:rsidR="001C3826" w:rsidRDefault="001C3826" w:rsidP="00EB2F3F">
      <w:pPr>
        <w:pStyle w:val="af1"/>
        <w:numPr>
          <w:ilvl w:val="0"/>
          <w:numId w:val="21"/>
        </w:numPr>
        <w:spacing w:before="0" w:beforeAutospacing="0" w:after="0" w:afterAutospacing="0" w:line="360" w:lineRule="auto"/>
        <w:jc w:val="both"/>
        <w:rPr>
          <w:color w:val="000000"/>
          <w:sz w:val="28"/>
          <w:szCs w:val="28"/>
        </w:rPr>
      </w:pPr>
      <w:r>
        <w:rPr>
          <w:color w:val="000000"/>
          <w:sz w:val="28"/>
          <w:szCs w:val="28"/>
        </w:rPr>
        <w:t>Стабилизационная;</w:t>
      </w:r>
    </w:p>
    <w:p w:rsidR="001C3826" w:rsidRDefault="001C3826" w:rsidP="00EB2F3F">
      <w:pPr>
        <w:pStyle w:val="af1"/>
        <w:numPr>
          <w:ilvl w:val="0"/>
          <w:numId w:val="21"/>
        </w:numPr>
        <w:spacing w:before="0" w:beforeAutospacing="0" w:after="0" w:afterAutospacing="0" w:line="360" w:lineRule="auto"/>
        <w:jc w:val="both"/>
        <w:rPr>
          <w:color w:val="000000"/>
          <w:sz w:val="28"/>
          <w:szCs w:val="28"/>
        </w:rPr>
      </w:pPr>
      <w:r>
        <w:rPr>
          <w:color w:val="000000"/>
          <w:sz w:val="28"/>
          <w:szCs w:val="28"/>
        </w:rPr>
        <w:t>Затухающая.</w:t>
      </w:r>
      <w:r w:rsidR="007C0C1B">
        <w:rPr>
          <w:rStyle w:val="af0"/>
          <w:color w:val="000000"/>
          <w:sz w:val="28"/>
          <w:szCs w:val="28"/>
        </w:rPr>
        <w:footnoteReference w:id="2"/>
      </w:r>
    </w:p>
    <w:p w:rsidR="00BC4F9D" w:rsidRPr="00373205" w:rsidRDefault="00BC4F9D" w:rsidP="00373205">
      <w:pPr>
        <w:pStyle w:val="af1"/>
        <w:spacing w:before="0" w:beforeAutospacing="0" w:after="0" w:afterAutospacing="0" w:line="360" w:lineRule="auto"/>
        <w:ind w:firstLine="709"/>
        <w:jc w:val="both"/>
        <w:rPr>
          <w:color w:val="000000"/>
          <w:sz w:val="28"/>
          <w:szCs w:val="28"/>
        </w:rPr>
      </w:pPr>
      <w:r w:rsidRPr="00BC4F9D">
        <w:rPr>
          <w:color w:val="000000"/>
          <w:sz w:val="28"/>
          <w:szCs w:val="28"/>
        </w:rPr>
        <w:t>Профессиональная специализированная карьера характеризуется тем,</w:t>
      </w:r>
      <w:r>
        <w:rPr>
          <w:color w:val="000000"/>
          <w:sz w:val="28"/>
          <w:szCs w:val="28"/>
        </w:rPr>
        <w:t xml:space="preserve"> </w:t>
      </w:r>
      <w:r w:rsidRPr="00BC4F9D">
        <w:rPr>
          <w:color w:val="000000"/>
          <w:sz w:val="28"/>
          <w:szCs w:val="28"/>
        </w:rPr>
        <w:t>что</w:t>
      </w:r>
      <w:r>
        <w:rPr>
          <w:color w:val="000000"/>
          <w:sz w:val="28"/>
          <w:szCs w:val="28"/>
        </w:rPr>
        <w:t xml:space="preserve"> </w:t>
      </w:r>
      <w:r w:rsidRPr="00BC4F9D">
        <w:rPr>
          <w:color w:val="000000"/>
          <w:sz w:val="28"/>
          <w:szCs w:val="28"/>
        </w:rPr>
        <w:t>конкретный</w:t>
      </w:r>
      <w:r>
        <w:rPr>
          <w:color w:val="000000"/>
          <w:sz w:val="28"/>
          <w:szCs w:val="28"/>
        </w:rPr>
        <w:t xml:space="preserve"> </w:t>
      </w:r>
      <w:r w:rsidRPr="00BC4F9D">
        <w:rPr>
          <w:color w:val="000000"/>
          <w:sz w:val="28"/>
          <w:szCs w:val="28"/>
        </w:rPr>
        <w:t>сотрудник</w:t>
      </w:r>
      <w:r>
        <w:rPr>
          <w:color w:val="000000"/>
          <w:sz w:val="28"/>
          <w:szCs w:val="28"/>
        </w:rPr>
        <w:t xml:space="preserve"> </w:t>
      </w:r>
      <w:r w:rsidRPr="00BC4F9D">
        <w:rPr>
          <w:color w:val="000000"/>
          <w:sz w:val="28"/>
          <w:szCs w:val="28"/>
        </w:rPr>
        <w:t>в</w:t>
      </w:r>
      <w:r>
        <w:rPr>
          <w:color w:val="000000"/>
          <w:sz w:val="28"/>
          <w:szCs w:val="28"/>
        </w:rPr>
        <w:t xml:space="preserve"> </w:t>
      </w:r>
      <w:r w:rsidRPr="00BC4F9D">
        <w:rPr>
          <w:color w:val="000000"/>
          <w:sz w:val="28"/>
          <w:szCs w:val="28"/>
        </w:rPr>
        <w:t>процессе</w:t>
      </w:r>
      <w:r>
        <w:rPr>
          <w:color w:val="000000"/>
          <w:sz w:val="28"/>
          <w:szCs w:val="28"/>
        </w:rPr>
        <w:t xml:space="preserve"> </w:t>
      </w:r>
      <w:r w:rsidRPr="00BC4F9D">
        <w:rPr>
          <w:color w:val="000000"/>
          <w:sz w:val="28"/>
          <w:szCs w:val="28"/>
        </w:rPr>
        <w:t>своей</w:t>
      </w:r>
      <w:r>
        <w:rPr>
          <w:color w:val="000000"/>
          <w:sz w:val="28"/>
          <w:szCs w:val="28"/>
        </w:rPr>
        <w:t xml:space="preserve"> п</w:t>
      </w:r>
      <w:r w:rsidRPr="00BC4F9D">
        <w:rPr>
          <w:color w:val="000000"/>
          <w:sz w:val="28"/>
          <w:szCs w:val="28"/>
        </w:rPr>
        <w:t>рофессиональной деятельности</w:t>
      </w:r>
      <w:r>
        <w:rPr>
          <w:color w:val="000000"/>
          <w:sz w:val="28"/>
          <w:szCs w:val="28"/>
        </w:rPr>
        <w:t xml:space="preserve"> </w:t>
      </w:r>
      <w:r w:rsidRPr="00BC4F9D">
        <w:rPr>
          <w:color w:val="000000"/>
          <w:sz w:val="28"/>
          <w:szCs w:val="28"/>
        </w:rPr>
        <w:t>проходит</w:t>
      </w:r>
      <w:r>
        <w:rPr>
          <w:color w:val="000000"/>
          <w:sz w:val="28"/>
          <w:szCs w:val="28"/>
        </w:rPr>
        <w:t xml:space="preserve"> </w:t>
      </w:r>
      <w:r w:rsidRPr="00BC4F9D">
        <w:rPr>
          <w:color w:val="000000"/>
          <w:sz w:val="28"/>
          <w:szCs w:val="28"/>
        </w:rPr>
        <w:t>различные</w:t>
      </w:r>
      <w:r>
        <w:rPr>
          <w:color w:val="000000"/>
          <w:sz w:val="28"/>
          <w:szCs w:val="28"/>
        </w:rPr>
        <w:t xml:space="preserve"> </w:t>
      </w:r>
      <w:r w:rsidRPr="00BC4F9D">
        <w:rPr>
          <w:color w:val="000000"/>
          <w:sz w:val="28"/>
          <w:szCs w:val="28"/>
        </w:rPr>
        <w:t>стадии</w:t>
      </w:r>
      <w:r>
        <w:rPr>
          <w:color w:val="000000"/>
          <w:sz w:val="28"/>
          <w:szCs w:val="28"/>
        </w:rPr>
        <w:t xml:space="preserve"> </w:t>
      </w:r>
      <w:r w:rsidRPr="00BC4F9D">
        <w:rPr>
          <w:color w:val="000000"/>
          <w:sz w:val="28"/>
          <w:szCs w:val="28"/>
        </w:rPr>
        <w:t>карьеры.</w:t>
      </w:r>
      <w:r>
        <w:rPr>
          <w:color w:val="000000"/>
          <w:sz w:val="28"/>
          <w:szCs w:val="28"/>
        </w:rPr>
        <w:t xml:space="preserve"> </w:t>
      </w:r>
      <w:r w:rsidRPr="00BC4F9D">
        <w:rPr>
          <w:color w:val="000000"/>
          <w:sz w:val="28"/>
          <w:szCs w:val="28"/>
        </w:rPr>
        <w:t>Эти</w:t>
      </w:r>
      <w:r>
        <w:rPr>
          <w:color w:val="000000"/>
          <w:sz w:val="28"/>
          <w:szCs w:val="28"/>
        </w:rPr>
        <w:t xml:space="preserve"> </w:t>
      </w:r>
      <w:r w:rsidRPr="00BC4F9D">
        <w:rPr>
          <w:color w:val="000000"/>
          <w:sz w:val="28"/>
          <w:szCs w:val="28"/>
        </w:rPr>
        <w:t>стадии конкретный работник может пройти последовательно как в одной, так и в разных</w:t>
      </w:r>
      <w:r>
        <w:rPr>
          <w:color w:val="000000"/>
          <w:sz w:val="28"/>
          <w:szCs w:val="28"/>
        </w:rPr>
        <w:t xml:space="preserve"> </w:t>
      </w:r>
      <w:r w:rsidRPr="00BC4F9D">
        <w:rPr>
          <w:color w:val="000000"/>
          <w:sz w:val="28"/>
          <w:szCs w:val="28"/>
        </w:rPr>
        <w:t>организациях,</w:t>
      </w:r>
      <w:r>
        <w:rPr>
          <w:color w:val="000000"/>
          <w:sz w:val="28"/>
          <w:szCs w:val="28"/>
        </w:rPr>
        <w:t xml:space="preserve"> </w:t>
      </w:r>
      <w:r w:rsidRPr="00BC4F9D">
        <w:rPr>
          <w:color w:val="000000"/>
          <w:sz w:val="28"/>
          <w:szCs w:val="28"/>
        </w:rPr>
        <w:t>но</w:t>
      </w:r>
      <w:r>
        <w:rPr>
          <w:color w:val="000000"/>
          <w:sz w:val="28"/>
          <w:szCs w:val="28"/>
        </w:rPr>
        <w:t xml:space="preserve"> </w:t>
      </w:r>
      <w:r w:rsidRPr="00BC4F9D">
        <w:rPr>
          <w:color w:val="000000"/>
          <w:sz w:val="28"/>
          <w:szCs w:val="28"/>
        </w:rPr>
        <w:t>в</w:t>
      </w:r>
      <w:r>
        <w:rPr>
          <w:color w:val="000000"/>
          <w:sz w:val="28"/>
          <w:szCs w:val="28"/>
        </w:rPr>
        <w:t xml:space="preserve"> </w:t>
      </w:r>
      <w:r w:rsidRPr="00BC4F9D">
        <w:rPr>
          <w:color w:val="000000"/>
          <w:sz w:val="28"/>
          <w:szCs w:val="28"/>
        </w:rPr>
        <w:t>рамках</w:t>
      </w:r>
      <w:r>
        <w:rPr>
          <w:color w:val="000000"/>
          <w:sz w:val="28"/>
          <w:szCs w:val="28"/>
        </w:rPr>
        <w:t xml:space="preserve"> </w:t>
      </w:r>
      <w:r w:rsidRPr="00BC4F9D">
        <w:rPr>
          <w:color w:val="000000"/>
          <w:sz w:val="28"/>
          <w:szCs w:val="28"/>
        </w:rPr>
        <w:t>профессии</w:t>
      </w:r>
      <w:r>
        <w:rPr>
          <w:color w:val="000000"/>
          <w:sz w:val="28"/>
          <w:szCs w:val="28"/>
        </w:rPr>
        <w:t xml:space="preserve"> </w:t>
      </w:r>
      <w:r w:rsidRPr="00BC4F9D">
        <w:rPr>
          <w:color w:val="000000"/>
          <w:sz w:val="28"/>
          <w:szCs w:val="28"/>
        </w:rPr>
        <w:t>и</w:t>
      </w:r>
      <w:r>
        <w:rPr>
          <w:color w:val="000000"/>
          <w:sz w:val="28"/>
          <w:szCs w:val="28"/>
        </w:rPr>
        <w:t xml:space="preserve"> </w:t>
      </w:r>
      <w:r w:rsidRPr="00BC4F9D">
        <w:rPr>
          <w:color w:val="000000"/>
          <w:sz w:val="28"/>
          <w:szCs w:val="28"/>
        </w:rPr>
        <w:t>области</w:t>
      </w:r>
      <w:r>
        <w:rPr>
          <w:color w:val="000000"/>
          <w:sz w:val="28"/>
          <w:szCs w:val="28"/>
        </w:rPr>
        <w:t xml:space="preserve"> </w:t>
      </w:r>
      <w:r w:rsidRPr="00BC4F9D">
        <w:rPr>
          <w:color w:val="000000"/>
          <w:sz w:val="28"/>
          <w:szCs w:val="28"/>
        </w:rPr>
        <w:t>деятельности,</w:t>
      </w:r>
      <w:r>
        <w:rPr>
          <w:color w:val="000000"/>
          <w:sz w:val="28"/>
          <w:szCs w:val="28"/>
        </w:rPr>
        <w:t xml:space="preserve"> </w:t>
      </w:r>
      <w:r w:rsidRPr="00BC4F9D">
        <w:rPr>
          <w:color w:val="000000"/>
          <w:sz w:val="28"/>
          <w:szCs w:val="28"/>
        </w:rPr>
        <w:t>в которой</w:t>
      </w:r>
      <w:r>
        <w:rPr>
          <w:color w:val="000000"/>
          <w:sz w:val="28"/>
          <w:szCs w:val="28"/>
        </w:rPr>
        <w:t xml:space="preserve"> </w:t>
      </w:r>
      <w:r w:rsidRPr="00BC4F9D">
        <w:rPr>
          <w:color w:val="000000"/>
          <w:sz w:val="28"/>
          <w:szCs w:val="28"/>
        </w:rPr>
        <w:t>он</w:t>
      </w:r>
      <w:r>
        <w:rPr>
          <w:color w:val="000000"/>
          <w:sz w:val="28"/>
          <w:szCs w:val="28"/>
        </w:rPr>
        <w:t xml:space="preserve"> с</w:t>
      </w:r>
      <w:r w:rsidRPr="00BC4F9D">
        <w:rPr>
          <w:color w:val="000000"/>
          <w:sz w:val="28"/>
          <w:szCs w:val="28"/>
        </w:rPr>
        <w:t>пециализируется.</w:t>
      </w:r>
      <w:r>
        <w:rPr>
          <w:color w:val="000000"/>
          <w:sz w:val="28"/>
          <w:szCs w:val="28"/>
        </w:rPr>
        <w:t xml:space="preserve"> </w:t>
      </w:r>
      <w:r w:rsidRPr="00BC4F9D">
        <w:rPr>
          <w:color w:val="000000"/>
          <w:sz w:val="28"/>
          <w:szCs w:val="28"/>
        </w:rPr>
        <w:t>Например,</w:t>
      </w:r>
      <w:r>
        <w:rPr>
          <w:color w:val="000000"/>
          <w:sz w:val="28"/>
          <w:szCs w:val="28"/>
        </w:rPr>
        <w:t xml:space="preserve"> </w:t>
      </w:r>
      <w:r w:rsidRPr="00BC4F9D">
        <w:rPr>
          <w:color w:val="000000"/>
          <w:sz w:val="28"/>
          <w:szCs w:val="28"/>
        </w:rPr>
        <w:t>начальник</w:t>
      </w:r>
      <w:r>
        <w:rPr>
          <w:color w:val="000000"/>
          <w:sz w:val="28"/>
          <w:szCs w:val="28"/>
        </w:rPr>
        <w:t xml:space="preserve"> </w:t>
      </w:r>
      <w:r w:rsidRPr="00BC4F9D">
        <w:rPr>
          <w:color w:val="000000"/>
          <w:sz w:val="28"/>
          <w:szCs w:val="28"/>
        </w:rPr>
        <w:t>отдела</w:t>
      </w:r>
      <w:r>
        <w:rPr>
          <w:color w:val="000000"/>
          <w:sz w:val="28"/>
          <w:szCs w:val="28"/>
        </w:rPr>
        <w:t xml:space="preserve"> </w:t>
      </w:r>
      <w:r w:rsidRPr="00BC4F9D">
        <w:rPr>
          <w:color w:val="000000"/>
          <w:sz w:val="28"/>
          <w:szCs w:val="28"/>
        </w:rPr>
        <w:t>сбыта</w:t>
      </w:r>
      <w:r>
        <w:rPr>
          <w:color w:val="000000"/>
          <w:sz w:val="28"/>
          <w:szCs w:val="28"/>
        </w:rPr>
        <w:t xml:space="preserve"> </w:t>
      </w:r>
      <w:r w:rsidRPr="00BC4F9D">
        <w:rPr>
          <w:color w:val="000000"/>
          <w:sz w:val="28"/>
          <w:szCs w:val="28"/>
        </w:rPr>
        <w:t>одной организации стал начальником отдела сбыта в другой организации. Такой переход</w:t>
      </w:r>
      <w:r>
        <w:rPr>
          <w:color w:val="000000"/>
          <w:sz w:val="28"/>
          <w:szCs w:val="28"/>
        </w:rPr>
        <w:t xml:space="preserve"> </w:t>
      </w:r>
      <w:r w:rsidRPr="00BC4F9D">
        <w:rPr>
          <w:color w:val="000000"/>
          <w:sz w:val="28"/>
          <w:szCs w:val="28"/>
        </w:rPr>
        <w:t>связан</w:t>
      </w:r>
      <w:r>
        <w:rPr>
          <w:color w:val="000000"/>
          <w:sz w:val="28"/>
          <w:szCs w:val="28"/>
        </w:rPr>
        <w:t xml:space="preserve"> </w:t>
      </w:r>
      <w:r w:rsidRPr="00BC4F9D">
        <w:rPr>
          <w:color w:val="000000"/>
          <w:sz w:val="28"/>
          <w:szCs w:val="28"/>
        </w:rPr>
        <w:t>либо</w:t>
      </w:r>
      <w:r>
        <w:rPr>
          <w:color w:val="000000"/>
          <w:sz w:val="28"/>
          <w:szCs w:val="28"/>
        </w:rPr>
        <w:t xml:space="preserve"> </w:t>
      </w:r>
      <w:r w:rsidRPr="00BC4F9D">
        <w:rPr>
          <w:color w:val="000000"/>
          <w:sz w:val="28"/>
          <w:szCs w:val="28"/>
        </w:rPr>
        <w:t>с</w:t>
      </w:r>
      <w:r>
        <w:rPr>
          <w:color w:val="000000"/>
          <w:sz w:val="28"/>
          <w:szCs w:val="28"/>
        </w:rPr>
        <w:t xml:space="preserve"> </w:t>
      </w:r>
      <w:r w:rsidRPr="00BC4F9D">
        <w:rPr>
          <w:color w:val="000000"/>
          <w:sz w:val="28"/>
          <w:szCs w:val="28"/>
        </w:rPr>
        <w:t>ростом</w:t>
      </w:r>
      <w:r>
        <w:rPr>
          <w:color w:val="000000"/>
          <w:sz w:val="28"/>
          <w:szCs w:val="28"/>
        </w:rPr>
        <w:t xml:space="preserve"> </w:t>
      </w:r>
      <w:r w:rsidRPr="00BC4F9D">
        <w:rPr>
          <w:color w:val="000000"/>
          <w:sz w:val="28"/>
          <w:szCs w:val="28"/>
        </w:rPr>
        <w:t>размеров</w:t>
      </w:r>
      <w:r>
        <w:rPr>
          <w:color w:val="000000"/>
          <w:sz w:val="28"/>
          <w:szCs w:val="28"/>
        </w:rPr>
        <w:t xml:space="preserve"> </w:t>
      </w:r>
      <w:r w:rsidRPr="00BC4F9D">
        <w:rPr>
          <w:color w:val="000000"/>
          <w:sz w:val="28"/>
          <w:szCs w:val="28"/>
        </w:rPr>
        <w:t>вознаграждения</w:t>
      </w:r>
      <w:r>
        <w:rPr>
          <w:color w:val="000000"/>
          <w:sz w:val="28"/>
          <w:szCs w:val="28"/>
        </w:rPr>
        <w:t xml:space="preserve"> </w:t>
      </w:r>
      <w:r w:rsidRPr="00BC4F9D">
        <w:rPr>
          <w:color w:val="000000"/>
          <w:sz w:val="28"/>
          <w:szCs w:val="28"/>
        </w:rPr>
        <w:t>за</w:t>
      </w:r>
      <w:r>
        <w:rPr>
          <w:color w:val="000000"/>
          <w:sz w:val="28"/>
          <w:szCs w:val="28"/>
        </w:rPr>
        <w:t xml:space="preserve"> </w:t>
      </w:r>
      <w:r w:rsidRPr="00BC4F9D">
        <w:rPr>
          <w:color w:val="000000"/>
          <w:sz w:val="28"/>
          <w:szCs w:val="28"/>
        </w:rPr>
        <w:t>труд,</w:t>
      </w:r>
      <w:r>
        <w:rPr>
          <w:color w:val="000000"/>
          <w:sz w:val="28"/>
          <w:szCs w:val="28"/>
        </w:rPr>
        <w:t xml:space="preserve"> </w:t>
      </w:r>
      <w:r w:rsidRPr="00BC4F9D">
        <w:rPr>
          <w:color w:val="000000"/>
          <w:sz w:val="28"/>
          <w:szCs w:val="28"/>
        </w:rPr>
        <w:t>либо</w:t>
      </w:r>
      <w:r>
        <w:rPr>
          <w:color w:val="000000"/>
          <w:sz w:val="28"/>
          <w:szCs w:val="28"/>
        </w:rPr>
        <w:t xml:space="preserve"> </w:t>
      </w:r>
      <w:r w:rsidRPr="00BC4F9D">
        <w:rPr>
          <w:color w:val="000000"/>
          <w:sz w:val="28"/>
          <w:szCs w:val="28"/>
        </w:rPr>
        <w:t>с изменением</w:t>
      </w:r>
      <w:r>
        <w:rPr>
          <w:color w:val="000000"/>
          <w:sz w:val="28"/>
          <w:szCs w:val="28"/>
        </w:rPr>
        <w:t xml:space="preserve"> </w:t>
      </w:r>
      <w:r w:rsidRPr="00BC4F9D">
        <w:rPr>
          <w:color w:val="000000"/>
          <w:sz w:val="28"/>
          <w:szCs w:val="28"/>
        </w:rPr>
        <w:t>содержания,</w:t>
      </w:r>
      <w:r>
        <w:rPr>
          <w:color w:val="000000"/>
          <w:sz w:val="28"/>
          <w:szCs w:val="28"/>
        </w:rPr>
        <w:t xml:space="preserve"> </w:t>
      </w:r>
      <w:r w:rsidRPr="00BC4F9D">
        <w:rPr>
          <w:color w:val="000000"/>
          <w:sz w:val="28"/>
          <w:szCs w:val="28"/>
        </w:rPr>
        <w:t>либо</w:t>
      </w:r>
      <w:r>
        <w:rPr>
          <w:color w:val="000000"/>
          <w:sz w:val="28"/>
          <w:szCs w:val="28"/>
        </w:rPr>
        <w:t xml:space="preserve"> </w:t>
      </w:r>
      <w:r w:rsidRPr="00BC4F9D">
        <w:rPr>
          <w:color w:val="000000"/>
          <w:sz w:val="28"/>
          <w:szCs w:val="28"/>
        </w:rPr>
        <w:t>с</w:t>
      </w:r>
      <w:r>
        <w:rPr>
          <w:color w:val="000000"/>
          <w:sz w:val="28"/>
          <w:szCs w:val="28"/>
        </w:rPr>
        <w:t xml:space="preserve"> </w:t>
      </w:r>
      <w:r w:rsidRPr="00BC4F9D">
        <w:rPr>
          <w:color w:val="000000"/>
          <w:sz w:val="28"/>
          <w:szCs w:val="28"/>
        </w:rPr>
        <w:t>перспективами</w:t>
      </w:r>
      <w:r>
        <w:rPr>
          <w:color w:val="000000"/>
          <w:sz w:val="28"/>
          <w:szCs w:val="28"/>
        </w:rPr>
        <w:t xml:space="preserve"> </w:t>
      </w:r>
      <w:r w:rsidRPr="00BC4F9D">
        <w:rPr>
          <w:color w:val="000000"/>
          <w:sz w:val="28"/>
          <w:szCs w:val="28"/>
        </w:rPr>
        <w:t>продвижения</w:t>
      </w:r>
      <w:r>
        <w:rPr>
          <w:color w:val="000000"/>
          <w:sz w:val="28"/>
          <w:szCs w:val="28"/>
        </w:rPr>
        <w:t xml:space="preserve"> </w:t>
      </w:r>
      <w:r w:rsidRPr="00BC4F9D">
        <w:rPr>
          <w:color w:val="000000"/>
          <w:sz w:val="28"/>
          <w:szCs w:val="28"/>
        </w:rPr>
        <w:t>по</w:t>
      </w:r>
      <w:r>
        <w:rPr>
          <w:color w:val="000000"/>
          <w:sz w:val="28"/>
          <w:szCs w:val="28"/>
        </w:rPr>
        <w:t xml:space="preserve"> </w:t>
      </w:r>
      <w:r w:rsidRPr="00BC4F9D">
        <w:rPr>
          <w:color w:val="000000"/>
          <w:sz w:val="28"/>
          <w:szCs w:val="28"/>
        </w:rPr>
        <w:t>службе. Еще</w:t>
      </w:r>
      <w:r>
        <w:rPr>
          <w:color w:val="000000"/>
          <w:sz w:val="28"/>
          <w:szCs w:val="28"/>
        </w:rPr>
        <w:t xml:space="preserve"> </w:t>
      </w:r>
      <w:r w:rsidRPr="00BC4F9D">
        <w:rPr>
          <w:color w:val="000000"/>
          <w:sz w:val="28"/>
          <w:szCs w:val="28"/>
        </w:rPr>
        <w:t>пример:</w:t>
      </w:r>
      <w:r>
        <w:rPr>
          <w:color w:val="000000"/>
          <w:sz w:val="28"/>
          <w:szCs w:val="28"/>
        </w:rPr>
        <w:t xml:space="preserve"> </w:t>
      </w:r>
      <w:r w:rsidRPr="00BC4F9D">
        <w:rPr>
          <w:color w:val="000000"/>
          <w:sz w:val="28"/>
          <w:szCs w:val="28"/>
        </w:rPr>
        <w:t>начальник</w:t>
      </w:r>
      <w:r>
        <w:rPr>
          <w:color w:val="000000"/>
          <w:sz w:val="28"/>
          <w:szCs w:val="28"/>
        </w:rPr>
        <w:t xml:space="preserve"> </w:t>
      </w:r>
      <w:r w:rsidRPr="00BC4F9D">
        <w:rPr>
          <w:color w:val="000000"/>
          <w:sz w:val="28"/>
          <w:szCs w:val="28"/>
        </w:rPr>
        <w:t>отдела</w:t>
      </w:r>
      <w:r>
        <w:rPr>
          <w:color w:val="000000"/>
          <w:sz w:val="28"/>
          <w:szCs w:val="28"/>
        </w:rPr>
        <w:t xml:space="preserve"> </w:t>
      </w:r>
      <w:r w:rsidRPr="00BC4F9D">
        <w:rPr>
          <w:color w:val="000000"/>
          <w:sz w:val="28"/>
          <w:szCs w:val="28"/>
        </w:rPr>
        <w:lastRenderedPageBreak/>
        <w:t>кадров</w:t>
      </w:r>
      <w:r>
        <w:rPr>
          <w:color w:val="000000"/>
          <w:sz w:val="28"/>
          <w:szCs w:val="28"/>
        </w:rPr>
        <w:t xml:space="preserve"> </w:t>
      </w:r>
      <w:r w:rsidRPr="00BC4F9D">
        <w:rPr>
          <w:color w:val="000000"/>
          <w:sz w:val="28"/>
          <w:szCs w:val="28"/>
        </w:rPr>
        <w:t>назначен</w:t>
      </w:r>
      <w:r>
        <w:rPr>
          <w:color w:val="000000"/>
          <w:sz w:val="28"/>
          <w:szCs w:val="28"/>
        </w:rPr>
        <w:t xml:space="preserve"> </w:t>
      </w:r>
      <w:r w:rsidRPr="00BC4F9D">
        <w:rPr>
          <w:color w:val="000000"/>
          <w:sz w:val="28"/>
          <w:szCs w:val="28"/>
        </w:rPr>
        <w:t>на</w:t>
      </w:r>
      <w:r>
        <w:rPr>
          <w:color w:val="000000"/>
          <w:sz w:val="28"/>
          <w:szCs w:val="28"/>
        </w:rPr>
        <w:t xml:space="preserve"> </w:t>
      </w:r>
      <w:r w:rsidRPr="00BC4F9D">
        <w:rPr>
          <w:color w:val="000000"/>
          <w:sz w:val="28"/>
          <w:szCs w:val="28"/>
        </w:rPr>
        <w:t>должность</w:t>
      </w:r>
      <w:r>
        <w:rPr>
          <w:color w:val="000000"/>
          <w:sz w:val="28"/>
          <w:szCs w:val="28"/>
        </w:rPr>
        <w:t xml:space="preserve"> </w:t>
      </w:r>
      <w:r w:rsidRPr="00BC4F9D">
        <w:rPr>
          <w:color w:val="000000"/>
          <w:sz w:val="28"/>
          <w:szCs w:val="28"/>
        </w:rPr>
        <w:t>зам. директора по управлению персоналом организации, где он работает</w:t>
      </w:r>
      <w:r>
        <w:rPr>
          <w:color w:val="000000"/>
          <w:sz w:val="28"/>
          <w:szCs w:val="28"/>
        </w:rPr>
        <w:t>.</w:t>
      </w:r>
      <w:r w:rsidR="00373205">
        <w:rPr>
          <w:rStyle w:val="af0"/>
          <w:color w:val="000000"/>
          <w:sz w:val="28"/>
          <w:szCs w:val="28"/>
        </w:rPr>
        <w:footnoteReference w:id="3"/>
      </w:r>
      <w:r>
        <w:rPr>
          <w:color w:val="000000"/>
          <w:sz w:val="28"/>
          <w:szCs w:val="28"/>
        </w:rPr>
        <w:t xml:space="preserve"> </w:t>
      </w:r>
    </w:p>
    <w:p w:rsidR="00B035E3" w:rsidRPr="00EC59E5" w:rsidRDefault="00B035E3" w:rsidP="00373205">
      <w:pPr>
        <w:pStyle w:val="af1"/>
        <w:spacing w:before="0" w:beforeAutospacing="0" w:after="0" w:afterAutospacing="0" w:line="360" w:lineRule="auto"/>
        <w:ind w:firstLine="709"/>
        <w:jc w:val="both"/>
        <w:rPr>
          <w:color w:val="000000"/>
          <w:sz w:val="28"/>
          <w:szCs w:val="28"/>
        </w:rPr>
      </w:pPr>
      <w:r w:rsidRPr="00373205">
        <w:rPr>
          <w:i/>
          <w:color w:val="000000"/>
          <w:sz w:val="28"/>
          <w:szCs w:val="28"/>
        </w:rPr>
        <w:t>Карьерный рост</w:t>
      </w:r>
      <w:r w:rsidRPr="00373205">
        <w:rPr>
          <w:color w:val="000000"/>
          <w:sz w:val="28"/>
          <w:szCs w:val="28"/>
        </w:rPr>
        <w:t xml:space="preserve"> </w:t>
      </w:r>
      <w:r w:rsidRPr="00EC59E5">
        <w:rPr>
          <w:color w:val="000000"/>
          <w:sz w:val="28"/>
          <w:szCs w:val="28"/>
        </w:rPr>
        <w:t>– это процесс, в ходе которого индивид и организация создают партнерство, которое, с одной стороны, приводит к оптимизации знаний, навыков, компетенций и установок работника, необходимых для дальнейших рабочих назначений индивида, а, с другой, приводит к успеху организации за счет достижения запланированных результатов и реализации стратегии.</w:t>
      </w:r>
    </w:p>
    <w:p w:rsidR="00B035E3" w:rsidRPr="00EC59E5" w:rsidRDefault="00B035E3" w:rsidP="00B035E3">
      <w:pPr>
        <w:pStyle w:val="af1"/>
        <w:spacing w:before="0" w:beforeAutospacing="0" w:after="0" w:afterAutospacing="0" w:line="360" w:lineRule="auto"/>
        <w:ind w:firstLine="709"/>
        <w:jc w:val="both"/>
        <w:rPr>
          <w:color w:val="000000"/>
          <w:sz w:val="28"/>
          <w:szCs w:val="28"/>
        </w:rPr>
      </w:pPr>
      <w:r w:rsidRPr="00EC59E5">
        <w:rPr>
          <w:color w:val="000000"/>
          <w:sz w:val="28"/>
          <w:szCs w:val="28"/>
        </w:rPr>
        <w:t xml:space="preserve">Кроме того </w:t>
      </w:r>
      <w:r w:rsidRPr="00B035E3">
        <w:rPr>
          <w:i/>
          <w:color w:val="000000"/>
          <w:sz w:val="28"/>
          <w:szCs w:val="28"/>
        </w:rPr>
        <w:t>возможность карьерного роста</w:t>
      </w:r>
      <w:r w:rsidRPr="00EC59E5">
        <w:rPr>
          <w:color w:val="000000"/>
          <w:sz w:val="28"/>
          <w:szCs w:val="28"/>
        </w:rPr>
        <w:t xml:space="preserve"> – один из основных мотиваторов, побуждающих работников к эффективной работе в организации. [Современная интерпретация сущности карьерного роста [Электронный ресурс]. – 2011. – Режим доступа: www.career-st.ru/career_cruising/kariera/0]</w:t>
      </w:r>
    </w:p>
    <w:p w:rsidR="00EC59E5" w:rsidRPr="00EC59E5" w:rsidRDefault="00A64D6A" w:rsidP="00EC59E5">
      <w:pPr>
        <w:pStyle w:val="af1"/>
        <w:spacing w:before="0" w:beforeAutospacing="0" w:after="0" w:afterAutospacing="0" w:line="360" w:lineRule="auto"/>
        <w:ind w:firstLine="709"/>
        <w:jc w:val="both"/>
        <w:rPr>
          <w:color w:val="000000"/>
          <w:sz w:val="28"/>
          <w:szCs w:val="28"/>
        </w:rPr>
      </w:pPr>
      <w:r>
        <w:rPr>
          <w:color w:val="000000"/>
          <w:sz w:val="28"/>
          <w:szCs w:val="28"/>
        </w:rPr>
        <w:t>П</w:t>
      </w:r>
      <w:r w:rsidR="00EC59E5" w:rsidRPr="00EC59E5">
        <w:rPr>
          <w:color w:val="000000"/>
          <w:sz w:val="28"/>
          <w:szCs w:val="28"/>
        </w:rPr>
        <w:t xml:space="preserve">онятие </w:t>
      </w:r>
      <w:r w:rsidR="00EC59E5" w:rsidRPr="007C0C1B">
        <w:rPr>
          <w:i/>
          <w:color w:val="000000"/>
          <w:sz w:val="28"/>
          <w:szCs w:val="28"/>
        </w:rPr>
        <w:t>«деловая карьера»</w:t>
      </w:r>
      <w:r w:rsidR="00EC59E5" w:rsidRPr="00EC59E5">
        <w:rPr>
          <w:color w:val="000000"/>
          <w:sz w:val="28"/>
          <w:szCs w:val="28"/>
        </w:rPr>
        <w:t xml:space="preserve"> отражает единство профессионального и должностного роста. Это значит, что каждый работающий человек рано или поздно становится «карьеристом» или у него возникает интерес к развитию своей карьеры. </w:t>
      </w:r>
    </w:p>
    <w:p w:rsidR="006068DC" w:rsidRDefault="006068DC" w:rsidP="00B06F5A">
      <w:pPr>
        <w:pStyle w:val="af1"/>
        <w:spacing w:before="0" w:beforeAutospacing="0" w:after="0" w:afterAutospacing="0" w:line="360" w:lineRule="auto"/>
        <w:ind w:firstLine="709"/>
        <w:jc w:val="both"/>
        <w:rPr>
          <w:color w:val="000000"/>
          <w:sz w:val="28"/>
          <w:szCs w:val="28"/>
        </w:rPr>
      </w:pPr>
      <w:r w:rsidRPr="001C3826">
        <w:rPr>
          <w:i/>
          <w:color w:val="000000"/>
          <w:sz w:val="28"/>
          <w:szCs w:val="28"/>
        </w:rPr>
        <w:t>Управление карьерой</w:t>
      </w:r>
      <w:r>
        <w:rPr>
          <w:color w:val="000000"/>
          <w:sz w:val="28"/>
          <w:szCs w:val="28"/>
        </w:rPr>
        <w:t xml:space="preserve"> представляет собой целенаправленную деятельность руководящего состава организации,</w:t>
      </w:r>
      <w:r w:rsidR="001C3826">
        <w:rPr>
          <w:color w:val="000000"/>
          <w:sz w:val="28"/>
          <w:szCs w:val="28"/>
        </w:rPr>
        <w:t xml:space="preserve"> </w:t>
      </w:r>
      <w:r>
        <w:rPr>
          <w:color w:val="000000"/>
          <w:sz w:val="28"/>
          <w:szCs w:val="28"/>
        </w:rPr>
        <w:t xml:space="preserve">руководителей и специалистов подразделений системы </w:t>
      </w:r>
      <w:r w:rsidR="00983F13">
        <w:rPr>
          <w:color w:val="000000"/>
          <w:sz w:val="28"/>
          <w:szCs w:val="28"/>
        </w:rPr>
        <w:t>управления</w:t>
      </w:r>
      <w:r>
        <w:rPr>
          <w:color w:val="000000"/>
          <w:sz w:val="28"/>
          <w:szCs w:val="28"/>
        </w:rPr>
        <w:t xml:space="preserve"> персоналом, а также самих работников, включающую разработку концепции и стратегии карьерной политики, принципов и методов социально-экономической активизации работников к воспроизводству </w:t>
      </w:r>
      <w:r w:rsidR="00983F13">
        <w:rPr>
          <w:color w:val="000000"/>
          <w:sz w:val="28"/>
          <w:szCs w:val="28"/>
        </w:rPr>
        <w:t>индивидуальных</w:t>
      </w:r>
      <w:r>
        <w:rPr>
          <w:color w:val="000000"/>
          <w:sz w:val="28"/>
          <w:szCs w:val="28"/>
        </w:rPr>
        <w:t xml:space="preserve"> корпоративных конкурентных преимуществ в труде</w:t>
      </w:r>
      <w:r w:rsidR="00983F13">
        <w:rPr>
          <w:color w:val="000000"/>
          <w:sz w:val="28"/>
          <w:szCs w:val="28"/>
        </w:rPr>
        <w:t xml:space="preserve">. </w:t>
      </w:r>
    </w:p>
    <w:p w:rsidR="00983F13" w:rsidRDefault="00983F13" w:rsidP="001C3826">
      <w:pPr>
        <w:pStyle w:val="af1"/>
        <w:spacing w:before="0" w:beforeAutospacing="0" w:after="0" w:afterAutospacing="0" w:line="360" w:lineRule="auto"/>
        <w:ind w:firstLine="709"/>
        <w:jc w:val="both"/>
        <w:rPr>
          <w:color w:val="000000"/>
          <w:sz w:val="28"/>
          <w:szCs w:val="28"/>
        </w:rPr>
      </w:pPr>
      <w:r w:rsidRPr="001C3826">
        <w:rPr>
          <w:i/>
          <w:color w:val="000000"/>
          <w:sz w:val="28"/>
          <w:szCs w:val="28"/>
        </w:rPr>
        <w:t>Центральная идея управления карьерой</w:t>
      </w:r>
      <w:r>
        <w:rPr>
          <w:color w:val="000000"/>
          <w:sz w:val="28"/>
          <w:szCs w:val="28"/>
        </w:rPr>
        <w:t xml:space="preserve"> – достижение состояния равновесия индивидуальной конкурентоспособности работника с корпоративной и рыночной конкурентоспособностью человеческих ресурсов. </w:t>
      </w:r>
      <w:r w:rsidRPr="00983F13">
        <w:rPr>
          <w:color w:val="000000"/>
          <w:sz w:val="28"/>
          <w:szCs w:val="28"/>
        </w:rPr>
        <w:lastRenderedPageBreak/>
        <w:t>[</w:t>
      </w:r>
      <w:r>
        <w:rPr>
          <w:color w:val="000000"/>
          <w:sz w:val="28"/>
          <w:szCs w:val="28"/>
        </w:rPr>
        <w:t>Сотникова, С. И. Управление персоналом: деловая карьера : учеб. Пособие / С.И. Сотникова ; НГУЭУ. – Новосибирск : НГУЭУ, 2013 – 240 с. С. 142</w:t>
      </w:r>
      <w:r w:rsidRPr="00983F13">
        <w:rPr>
          <w:color w:val="000000"/>
          <w:sz w:val="28"/>
          <w:szCs w:val="28"/>
        </w:rPr>
        <w:t>]</w:t>
      </w:r>
    </w:p>
    <w:p w:rsidR="009254B5" w:rsidRDefault="00AB5835" w:rsidP="001C3826">
      <w:pPr>
        <w:pStyle w:val="af1"/>
        <w:spacing w:before="0" w:beforeAutospacing="0" w:after="0" w:afterAutospacing="0" w:line="360" w:lineRule="auto"/>
        <w:ind w:firstLine="709"/>
        <w:jc w:val="both"/>
        <w:rPr>
          <w:color w:val="000000"/>
          <w:sz w:val="28"/>
          <w:szCs w:val="28"/>
        </w:rPr>
      </w:pPr>
      <w:r>
        <w:rPr>
          <w:color w:val="000000"/>
          <w:sz w:val="28"/>
          <w:szCs w:val="28"/>
        </w:rPr>
        <w:t>Функцией управления карьерой в организации на разных уровнях занимаются различные структуры, например, на уровне организации – топ-</w:t>
      </w:r>
      <w:r w:rsidR="009254B5">
        <w:rPr>
          <w:color w:val="000000"/>
          <w:sz w:val="28"/>
          <w:szCs w:val="28"/>
        </w:rPr>
        <w:t>менеджмент</w:t>
      </w:r>
      <w:r>
        <w:rPr>
          <w:color w:val="000000"/>
          <w:sz w:val="28"/>
          <w:szCs w:val="28"/>
        </w:rPr>
        <w:t xml:space="preserve">, который разрабатывает карьерную политику организации. </w:t>
      </w:r>
    </w:p>
    <w:p w:rsidR="00AB5835" w:rsidRDefault="00AB5835" w:rsidP="001C3826">
      <w:pPr>
        <w:pStyle w:val="af1"/>
        <w:spacing w:before="0" w:beforeAutospacing="0" w:after="0" w:afterAutospacing="0" w:line="360" w:lineRule="auto"/>
        <w:ind w:firstLine="709"/>
        <w:jc w:val="both"/>
        <w:rPr>
          <w:color w:val="000000"/>
          <w:sz w:val="28"/>
          <w:szCs w:val="28"/>
        </w:rPr>
      </w:pPr>
      <w:r>
        <w:rPr>
          <w:color w:val="000000"/>
          <w:sz w:val="28"/>
          <w:szCs w:val="28"/>
        </w:rPr>
        <w:t xml:space="preserve">На уровне подразделений функцию управления карьерой </w:t>
      </w:r>
      <w:r w:rsidR="009254B5">
        <w:rPr>
          <w:color w:val="000000"/>
          <w:sz w:val="28"/>
          <w:szCs w:val="28"/>
        </w:rPr>
        <w:t>осуществляют</w:t>
      </w:r>
      <w:r>
        <w:rPr>
          <w:color w:val="000000"/>
          <w:sz w:val="28"/>
          <w:szCs w:val="28"/>
        </w:rPr>
        <w:t xml:space="preserve"> руководители структурных подразделений, которые разрабатыв</w:t>
      </w:r>
      <w:r w:rsidR="009254B5">
        <w:rPr>
          <w:color w:val="000000"/>
          <w:sz w:val="28"/>
          <w:szCs w:val="28"/>
        </w:rPr>
        <w:t>ают</w:t>
      </w:r>
      <w:r>
        <w:rPr>
          <w:color w:val="000000"/>
          <w:sz w:val="28"/>
          <w:szCs w:val="28"/>
        </w:rPr>
        <w:t xml:space="preserve"> планы карьеры для отдельных сотрудников.</w:t>
      </w:r>
    </w:p>
    <w:p w:rsidR="00AB5835" w:rsidRPr="009254B5" w:rsidRDefault="00AB5835" w:rsidP="001C3826">
      <w:pPr>
        <w:pStyle w:val="af1"/>
        <w:spacing w:before="0" w:beforeAutospacing="0" w:after="0" w:afterAutospacing="0" w:line="360" w:lineRule="auto"/>
        <w:ind w:firstLine="709"/>
        <w:jc w:val="both"/>
        <w:rPr>
          <w:color w:val="000000"/>
          <w:sz w:val="28"/>
          <w:szCs w:val="28"/>
        </w:rPr>
      </w:pPr>
      <w:r>
        <w:rPr>
          <w:color w:val="000000"/>
          <w:sz w:val="28"/>
          <w:szCs w:val="28"/>
        </w:rPr>
        <w:t>И, наконец, на уровне должностной позиц</w:t>
      </w:r>
      <w:r w:rsidR="009254B5">
        <w:rPr>
          <w:color w:val="000000"/>
          <w:sz w:val="28"/>
          <w:szCs w:val="28"/>
        </w:rPr>
        <w:t>и</w:t>
      </w:r>
      <w:r>
        <w:rPr>
          <w:color w:val="000000"/>
          <w:sz w:val="28"/>
          <w:szCs w:val="28"/>
        </w:rPr>
        <w:t>и функцию управления карьерой в</w:t>
      </w:r>
      <w:r w:rsidR="00EC3E78">
        <w:rPr>
          <w:color w:val="000000"/>
          <w:sz w:val="28"/>
          <w:szCs w:val="28"/>
        </w:rPr>
        <w:t xml:space="preserve">ыполняет сам работник, он выбирает средства </w:t>
      </w:r>
      <w:r w:rsidR="009254B5">
        <w:rPr>
          <w:color w:val="000000"/>
          <w:sz w:val="28"/>
          <w:szCs w:val="28"/>
        </w:rPr>
        <w:t>достижения</w:t>
      </w:r>
      <w:r w:rsidR="00EC3E78">
        <w:rPr>
          <w:color w:val="000000"/>
          <w:sz w:val="28"/>
          <w:szCs w:val="28"/>
        </w:rPr>
        <w:t xml:space="preserve"> цели в развитии профессиональной деятельности. </w:t>
      </w:r>
      <w:r w:rsidR="00EC3E78" w:rsidRPr="009254B5">
        <w:rPr>
          <w:color w:val="000000"/>
          <w:sz w:val="28"/>
          <w:szCs w:val="28"/>
        </w:rPr>
        <w:t>[</w:t>
      </w:r>
      <w:r w:rsidR="00EC3E78">
        <w:rPr>
          <w:color w:val="000000"/>
          <w:sz w:val="28"/>
          <w:szCs w:val="28"/>
        </w:rPr>
        <w:t>Сотникова Деловая карьера</w:t>
      </w:r>
      <w:r w:rsidR="00EC3E78" w:rsidRPr="009254B5">
        <w:rPr>
          <w:color w:val="000000"/>
          <w:sz w:val="28"/>
          <w:szCs w:val="28"/>
        </w:rPr>
        <w:t>]</w:t>
      </w:r>
    </w:p>
    <w:p w:rsidR="00AB3F96" w:rsidRDefault="00AB3F96" w:rsidP="001C3826">
      <w:pPr>
        <w:pStyle w:val="af1"/>
        <w:spacing w:before="0" w:beforeAutospacing="0" w:after="0" w:afterAutospacing="0" w:line="360" w:lineRule="auto"/>
        <w:ind w:firstLine="709"/>
        <w:jc w:val="both"/>
        <w:rPr>
          <w:color w:val="000000"/>
          <w:sz w:val="28"/>
          <w:szCs w:val="28"/>
        </w:rPr>
      </w:pPr>
      <w:r>
        <w:rPr>
          <w:color w:val="000000"/>
          <w:sz w:val="28"/>
          <w:szCs w:val="28"/>
        </w:rPr>
        <w:t>Уровень удовлетворения работника развитием своей карьеры выражается в степени личностного восприятия своего развития.</w:t>
      </w:r>
    </w:p>
    <w:p w:rsidR="009460AD" w:rsidRPr="009460AD" w:rsidRDefault="009460AD" w:rsidP="001C3826">
      <w:pPr>
        <w:pStyle w:val="af1"/>
        <w:spacing w:before="0" w:beforeAutospacing="0" w:after="0" w:afterAutospacing="0" w:line="360" w:lineRule="auto"/>
        <w:ind w:firstLine="709"/>
        <w:jc w:val="both"/>
        <w:rPr>
          <w:color w:val="000000"/>
          <w:sz w:val="28"/>
          <w:szCs w:val="28"/>
        </w:rPr>
      </w:pPr>
      <w:r w:rsidRPr="001C3826">
        <w:rPr>
          <w:i/>
          <w:color w:val="000000"/>
          <w:sz w:val="28"/>
          <w:szCs w:val="28"/>
        </w:rPr>
        <w:t xml:space="preserve">Профиль карьеры </w:t>
      </w:r>
      <w:r w:rsidRPr="009460AD">
        <w:rPr>
          <w:color w:val="000000"/>
          <w:sz w:val="28"/>
          <w:szCs w:val="28"/>
        </w:rPr>
        <w:t>– траектория развития профессиональной карьеры, под влиянием факторов.</w:t>
      </w:r>
    </w:p>
    <w:p w:rsidR="009460AD" w:rsidRPr="009460AD" w:rsidRDefault="009460AD" w:rsidP="00B06F5A">
      <w:pPr>
        <w:pStyle w:val="af1"/>
        <w:spacing w:before="0" w:beforeAutospacing="0" w:after="0" w:afterAutospacing="0" w:line="360" w:lineRule="auto"/>
        <w:ind w:firstLine="709"/>
        <w:jc w:val="both"/>
        <w:rPr>
          <w:color w:val="000000"/>
          <w:sz w:val="28"/>
          <w:szCs w:val="28"/>
        </w:rPr>
      </w:pPr>
      <w:r w:rsidRPr="001C3826">
        <w:rPr>
          <w:i/>
          <w:color w:val="000000"/>
          <w:sz w:val="28"/>
          <w:szCs w:val="28"/>
        </w:rPr>
        <w:t>Карьерная стратегия это</w:t>
      </w:r>
      <w:r w:rsidRPr="009460AD">
        <w:rPr>
          <w:color w:val="000000"/>
          <w:sz w:val="28"/>
          <w:szCs w:val="28"/>
        </w:rPr>
        <w:t xml:space="preserve"> - организация карьеры таким образом, чтобы сам способ продвижения обеспечивал оптимальное использование движущихся механизмов и ослаблял действие любых факторов сдерживания и сопротивления. </w:t>
      </w:r>
    </w:p>
    <w:p w:rsidR="009460AD" w:rsidRPr="009460AD" w:rsidRDefault="009460AD" w:rsidP="00B06F5A">
      <w:pPr>
        <w:pStyle w:val="af1"/>
        <w:spacing w:before="0" w:beforeAutospacing="0" w:after="0" w:afterAutospacing="0" w:line="360" w:lineRule="auto"/>
        <w:ind w:firstLine="709"/>
        <w:jc w:val="both"/>
        <w:rPr>
          <w:color w:val="000000"/>
          <w:sz w:val="28"/>
          <w:szCs w:val="28"/>
        </w:rPr>
      </w:pPr>
      <w:r w:rsidRPr="001C3826">
        <w:rPr>
          <w:i/>
          <w:color w:val="000000"/>
          <w:sz w:val="28"/>
          <w:szCs w:val="28"/>
        </w:rPr>
        <w:t>Карьерная стратегия личности включает:</w:t>
      </w:r>
      <w:r w:rsidRPr="009460AD">
        <w:rPr>
          <w:color w:val="000000"/>
          <w:sz w:val="28"/>
          <w:szCs w:val="28"/>
        </w:rPr>
        <w:t xml:space="preserve"> конструирование образа профессиональной деятельности, выбор индивидом приоритетного направления; определение главных целей, этапов карьерных достижений; способы достижения профессиональных целей и задач на основе интеграции индивидуальных способностей, статусных и возрастных возможностей; удовлетворение индивидом потребностей в ходе своей профессиональной жизни. [Назарова Л.В. Формирование карьерных стратегий личности в процессе социализации // Общество и право. – 2011. № 3.]</w:t>
      </w:r>
    </w:p>
    <w:p w:rsidR="008D6881" w:rsidRPr="008D6881" w:rsidRDefault="009254B5" w:rsidP="001C3826">
      <w:pPr>
        <w:pStyle w:val="p130"/>
        <w:spacing w:before="0" w:beforeAutospacing="0" w:after="0" w:afterAutospacing="0" w:line="360" w:lineRule="auto"/>
        <w:ind w:firstLine="345"/>
        <w:jc w:val="both"/>
        <w:rPr>
          <w:color w:val="000000"/>
          <w:sz w:val="28"/>
          <w:szCs w:val="28"/>
        </w:rPr>
      </w:pPr>
      <w:r>
        <w:rPr>
          <w:color w:val="000000"/>
          <w:sz w:val="28"/>
          <w:szCs w:val="28"/>
        </w:rPr>
        <w:lastRenderedPageBreak/>
        <w:t>В организации п</w:t>
      </w:r>
      <w:r w:rsidR="008D6881" w:rsidRPr="008D6881">
        <w:rPr>
          <w:color w:val="000000"/>
          <w:sz w:val="28"/>
          <w:szCs w:val="28"/>
        </w:rPr>
        <w:t>рограмма</w:t>
      </w:r>
      <w:r w:rsidR="008D6881">
        <w:rPr>
          <w:color w:val="000000"/>
          <w:sz w:val="28"/>
          <w:szCs w:val="28"/>
        </w:rPr>
        <w:t xml:space="preserve"> </w:t>
      </w:r>
      <w:r w:rsidR="008D6881" w:rsidRPr="008D6881">
        <w:rPr>
          <w:color w:val="000000"/>
          <w:sz w:val="28"/>
          <w:szCs w:val="28"/>
        </w:rPr>
        <w:t xml:space="preserve">по развитию карьеры должна повышать уровень заинтересованности молодых работников, выявлять сотрудников с наибольшим потенциалом продвижения. </w:t>
      </w:r>
    </w:p>
    <w:p w:rsidR="00013459" w:rsidRPr="00FA1D6A" w:rsidRDefault="00013459" w:rsidP="001C3826">
      <w:pPr>
        <w:pStyle w:val="p130"/>
        <w:spacing w:before="0" w:beforeAutospacing="0" w:after="0" w:afterAutospacing="0" w:line="360" w:lineRule="auto"/>
        <w:ind w:firstLine="345"/>
        <w:jc w:val="both"/>
        <w:rPr>
          <w:i/>
          <w:color w:val="000000"/>
          <w:sz w:val="28"/>
          <w:szCs w:val="28"/>
        </w:rPr>
      </w:pPr>
      <w:r w:rsidRPr="00FA1D6A">
        <w:rPr>
          <w:i/>
          <w:color w:val="000000"/>
          <w:sz w:val="28"/>
          <w:szCs w:val="28"/>
        </w:rPr>
        <w:t>Как отмечает В.Р. Веснин программа развития карьеры отражает следующие моменты:</w:t>
      </w:r>
    </w:p>
    <w:p w:rsidR="00013459" w:rsidRPr="00E33395" w:rsidRDefault="00013459" w:rsidP="00EB2F3F">
      <w:pPr>
        <w:pStyle w:val="p130"/>
        <w:numPr>
          <w:ilvl w:val="0"/>
          <w:numId w:val="16"/>
        </w:numPr>
        <w:tabs>
          <w:tab w:val="left" w:pos="1134"/>
        </w:tabs>
        <w:spacing w:before="0" w:beforeAutospacing="0" w:after="0" w:afterAutospacing="0" w:line="360" w:lineRule="auto"/>
        <w:ind w:left="142" w:firstLine="567"/>
        <w:jc w:val="both"/>
        <w:rPr>
          <w:color w:val="000000"/>
          <w:sz w:val="28"/>
          <w:szCs w:val="28"/>
        </w:rPr>
      </w:pPr>
      <w:r w:rsidRPr="00E33395">
        <w:rPr>
          <w:color w:val="000000"/>
          <w:sz w:val="28"/>
          <w:szCs w:val="28"/>
        </w:rPr>
        <w:t>Способы выявления сотрудников с высоким потенциалом роста и продвижения, который характеризуется не степенью подготовленности работников в настоящий момент, а их возможностями в долгосрочной перспективе с учетом возраста, образования, опыта, деловых качеств, уровня мотивации;</w:t>
      </w:r>
    </w:p>
    <w:p w:rsidR="00013459" w:rsidRPr="00E33395" w:rsidRDefault="00013459" w:rsidP="00EB2F3F">
      <w:pPr>
        <w:pStyle w:val="p1090"/>
        <w:numPr>
          <w:ilvl w:val="0"/>
          <w:numId w:val="15"/>
        </w:numPr>
        <w:tabs>
          <w:tab w:val="left" w:pos="993"/>
        </w:tabs>
        <w:spacing w:before="0" w:beforeAutospacing="0" w:after="0" w:afterAutospacing="0" w:line="360" w:lineRule="auto"/>
        <w:ind w:left="0" w:firstLine="709"/>
        <w:jc w:val="both"/>
        <w:rPr>
          <w:color w:val="000000"/>
          <w:sz w:val="28"/>
          <w:szCs w:val="28"/>
        </w:rPr>
      </w:pPr>
      <w:r w:rsidRPr="00E33395">
        <w:rPr>
          <w:sz w:val="28"/>
          <w:szCs w:val="28"/>
        </w:rPr>
        <w:t>Стимулы к разработке индивидуальных планов карьеры;</w:t>
      </w:r>
    </w:p>
    <w:p w:rsidR="00013459" w:rsidRPr="00E33395" w:rsidRDefault="00013459" w:rsidP="00EB2F3F">
      <w:pPr>
        <w:pStyle w:val="p887"/>
        <w:numPr>
          <w:ilvl w:val="0"/>
          <w:numId w:val="15"/>
        </w:numPr>
        <w:tabs>
          <w:tab w:val="left" w:pos="993"/>
        </w:tabs>
        <w:spacing w:before="0" w:beforeAutospacing="0" w:after="0" w:afterAutospacing="0" w:line="360" w:lineRule="auto"/>
        <w:ind w:left="0" w:firstLine="709"/>
        <w:jc w:val="both"/>
        <w:rPr>
          <w:color w:val="000000"/>
          <w:sz w:val="28"/>
          <w:szCs w:val="28"/>
        </w:rPr>
      </w:pPr>
      <w:r w:rsidRPr="00E33395">
        <w:rPr>
          <w:sz w:val="28"/>
          <w:szCs w:val="28"/>
        </w:rPr>
        <w:t>Способы увязки карьеры с результатами оценки деятельности;</w:t>
      </w:r>
    </w:p>
    <w:p w:rsidR="00013459" w:rsidRPr="00E33395" w:rsidRDefault="00013459" w:rsidP="00EB2F3F">
      <w:pPr>
        <w:pStyle w:val="p1622"/>
        <w:numPr>
          <w:ilvl w:val="0"/>
          <w:numId w:val="15"/>
        </w:numPr>
        <w:tabs>
          <w:tab w:val="left" w:pos="993"/>
        </w:tabs>
        <w:spacing w:before="0" w:beforeAutospacing="0" w:after="0" w:afterAutospacing="0" w:line="360" w:lineRule="auto"/>
        <w:ind w:left="0" w:firstLine="709"/>
        <w:jc w:val="both"/>
        <w:rPr>
          <w:color w:val="000000"/>
          <w:sz w:val="28"/>
          <w:szCs w:val="28"/>
        </w:rPr>
      </w:pPr>
      <w:r w:rsidRPr="00E33395">
        <w:rPr>
          <w:sz w:val="28"/>
          <w:szCs w:val="28"/>
        </w:rPr>
        <w:t>Пути создания благоприятных условий для развития (обуче</w:t>
      </w:r>
      <w:r w:rsidRPr="00E33395">
        <w:rPr>
          <w:sz w:val="28"/>
          <w:szCs w:val="28"/>
        </w:rPr>
        <w:softHyphen/>
        <w:t>ние, подбор должностей и разовые задания с учетом личных возможностей, кураторство);</w:t>
      </w:r>
    </w:p>
    <w:p w:rsidR="00013459" w:rsidRPr="00E33395" w:rsidRDefault="00013459" w:rsidP="00EB2F3F">
      <w:pPr>
        <w:pStyle w:val="p363"/>
        <w:numPr>
          <w:ilvl w:val="0"/>
          <w:numId w:val="15"/>
        </w:numPr>
        <w:tabs>
          <w:tab w:val="left" w:pos="993"/>
        </w:tabs>
        <w:spacing w:before="0" w:beforeAutospacing="0" w:after="0" w:afterAutospacing="0" w:line="360" w:lineRule="auto"/>
        <w:ind w:left="0" w:firstLine="709"/>
        <w:jc w:val="both"/>
        <w:rPr>
          <w:color w:val="000000"/>
          <w:sz w:val="28"/>
          <w:szCs w:val="28"/>
        </w:rPr>
      </w:pPr>
      <w:r w:rsidRPr="00E33395">
        <w:rPr>
          <w:sz w:val="28"/>
          <w:szCs w:val="28"/>
        </w:rPr>
        <w:t>Организацию эффективной системы повышения квалифика</w:t>
      </w:r>
      <w:r w:rsidRPr="00E33395">
        <w:rPr>
          <w:color w:val="000000"/>
          <w:sz w:val="28"/>
          <w:szCs w:val="28"/>
        </w:rPr>
        <w:t>ции;</w:t>
      </w:r>
    </w:p>
    <w:p w:rsidR="00013459" w:rsidRPr="00E33395" w:rsidRDefault="00013459" w:rsidP="00EB2F3F">
      <w:pPr>
        <w:pStyle w:val="p363"/>
        <w:numPr>
          <w:ilvl w:val="0"/>
          <w:numId w:val="15"/>
        </w:numPr>
        <w:tabs>
          <w:tab w:val="left" w:pos="993"/>
        </w:tabs>
        <w:spacing w:before="0" w:beforeAutospacing="0" w:after="0" w:afterAutospacing="0" w:line="360" w:lineRule="auto"/>
        <w:ind w:left="0" w:firstLine="709"/>
        <w:jc w:val="both"/>
        <w:rPr>
          <w:color w:val="000000"/>
          <w:sz w:val="28"/>
          <w:szCs w:val="28"/>
        </w:rPr>
      </w:pPr>
      <w:r w:rsidRPr="00E33395">
        <w:rPr>
          <w:sz w:val="28"/>
          <w:szCs w:val="28"/>
        </w:rPr>
        <w:t>Возможные направление ротации;</w:t>
      </w:r>
    </w:p>
    <w:p w:rsidR="002B5E68" w:rsidRPr="00E33395" w:rsidRDefault="00013459" w:rsidP="00EB2F3F">
      <w:pPr>
        <w:pStyle w:val="ab"/>
        <w:numPr>
          <w:ilvl w:val="0"/>
          <w:numId w:val="15"/>
        </w:numPr>
        <w:tabs>
          <w:tab w:val="left" w:pos="993"/>
          <w:tab w:val="left" w:pos="6270"/>
        </w:tabs>
        <w:ind w:left="0" w:firstLine="709"/>
        <w:rPr>
          <w:rFonts w:cs="Times New Roman"/>
          <w:color w:val="000000"/>
          <w:szCs w:val="28"/>
        </w:rPr>
      </w:pPr>
      <w:r w:rsidRPr="00E33395">
        <w:rPr>
          <w:rFonts w:cs="Times New Roman"/>
          <w:szCs w:val="28"/>
        </w:rPr>
        <w:t xml:space="preserve">Формы ответственности руководителей за развитие подчиненных. </w:t>
      </w:r>
      <w:r w:rsidR="00AB3F96">
        <w:rPr>
          <w:rStyle w:val="af0"/>
          <w:rFonts w:cs="Times New Roman"/>
          <w:szCs w:val="28"/>
        </w:rPr>
        <w:footnoteReference w:id="4"/>
      </w:r>
      <w:r w:rsidRPr="00E33395">
        <w:rPr>
          <w:rFonts w:cs="Times New Roman"/>
          <w:color w:val="000000"/>
          <w:szCs w:val="28"/>
        </w:rPr>
        <w:tab/>
      </w:r>
    </w:p>
    <w:p w:rsidR="009460AD" w:rsidRDefault="009460AD" w:rsidP="001C3826">
      <w:pPr>
        <w:pStyle w:val="ab"/>
        <w:tabs>
          <w:tab w:val="left" w:pos="993"/>
        </w:tabs>
        <w:ind w:left="0" w:firstLine="709"/>
      </w:pPr>
      <w:r>
        <w:t>Также следует отметить, что у</w:t>
      </w:r>
      <w:r w:rsidR="00836E7D">
        <w:t>правление карьерой внутри организации не может рассматриваться отдельно от факторов воздействия окружающей среды</w:t>
      </w:r>
      <w:r w:rsidR="0000512B">
        <w:t xml:space="preserve">. </w:t>
      </w:r>
    </w:p>
    <w:p w:rsidR="009460AD" w:rsidRPr="009460AD" w:rsidRDefault="0000512B" w:rsidP="001C3826">
      <w:pPr>
        <w:pStyle w:val="ab"/>
        <w:tabs>
          <w:tab w:val="left" w:pos="993"/>
        </w:tabs>
        <w:ind w:left="0" w:firstLine="709"/>
        <w:rPr>
          <w:i/>
        </w:rPr>
      </w:pPr>
      <w:r w:rsidRPr="009460AD">
        <w:rPr>
          <w:i/>
        </w:rPr>
        <w:t xml:space="preserve">На уровень развития карьеры оказывают влияние такие факторы как карьерный потенциал личности и карьерный потенциал организации. </w:t>
      </w:r>
    </w:p>
    <w:p w:rsidR="00DB407F" w:rsidRPr="00DB407F" w:rsidRDefault="00DB407F" w:rsidP="001C3826">
      <w:pPr>
        <w:pStyle w:val="ab"/>
        <w:tabs>
          <w:tab w:val="left" w:pos="993"/>
        </w:tabs>
        <w:ind w:left="0" w:firstLine="709"/>
        <w:rPr>
          <w:rFonts w:cs="Times New Roman"/>
          <w:szCs w:val="28"/>
        </w:rPr>
      </w:pPr>
      <w:r w:rsidRPr="00DB407F">
        <w:rPr>
          <w:rFonts w:cs="Times New Roman"/>
          <w:szCs w:val="28"/>
        </w:rPr>
        <w:t xml:space="preserve">Карьерный потенциал организации можно определить, как комплекс всех ресурсов организации, которые стимулируют развитие персонала. </w:t>
      </w:r>
    </w:p>
    <w:p w:rsidR="009460AD" w:rsidRDefault="009460AD" w:rsidP="001C3826">
      <w:pPr>
        <w:pStyle w:val="ab"/>
        <w:tabs>
          <w:tab w:val="left" w:pos="993"/>
        </w:tabs>
        <w:ind w:left="0" w:firstLine="709"/>
      </w:pPr>
      <w:r w:rsidRPr="00DB407F">
        <w:rPr>
          <w:i/>
        </w:rPr>
        <w:t>Внутренний карьерный потенциал организации</w:t>
      </w:r>
      <w:r w:rsidRPr="00DB407F">
        <w:t xml:space="preserve"> определяется такими параметрами как</w:t>
      </w:r>
      <w:r>
        <w:t xml:space="preserve"> размеры предприятия, особенности кадровой политики </w:t>
      </w:r>
      <w:r>
        <w:lastRenderedPageBreak/>
        <w:t>предприятия, престижность предприятия на рынке труда, стадия жизненного цикла предприятия, финансово – экономическая состояние предприятия, климат в коллективе.</w:t>
      </w:r>
    </w:p>
    <w:p w:rsidR="009460AD" w:rsidRDefault="009460AD" w:rsidP="001C3826">
      <w:pPr>
        <w:pStyle w:val="ab"/>
        <w:tabs>
          <w:tab w:val="left" w:pos="993"/>
        </w:tabs>
        <w:ind w:left="0" w:firstLine="709"/>
      </w:pPr>
      <w:r w:rsidRPr="00B3641E">
        <w:rPr>
          <w:i/>
        </w:rPr>
        <w:t xml:space="preserve">Карьерный потенциал молодого специалиста </w:t>
      </w:r>
      <w:r>
        <w:t>– совокупность человеческих ресурсов, необходимых для профессионального развития. Данный показатель состоит из трёх позиций: личностный карьерный потенциал, профессиональный карьерный потенциал, образовательный потенциал.</w:t>
      </w:r>
    </w:p>
    <w:p w:rsidR="009460AD" w:rsidRDefault="009460AD" w:rsidP="001C3826">
      <w:pPr>
        <w:pStyle w:val="ab"/>
        <w:tabs>
          <w:tab w:val="left" w:pos="993"/>
        </w:tabs>
        <w:ind w:left="0" w:firstLine="709"/>
      </w:pPr>
      <w:r w:rsidRPr="009460AD">
        <w:rPr>
          <w:i/>
        </w:rPr>
        <w:t>Внешняя среда</w:t>
      </w:r>
      <w:r>
        <w:t xml:space="preserve"> определяется такими элементами как ситуация на рынке труда, национальный менталитет, нормативно-правовое обеспечение, кадровый менеджмент в стране. </w:t>
      </w:r>
    </w:p>
    <w:p w:rsidR="00836E7D" w:rsidRDefault="00836E7D" w:rsidP="001C3826">
      <w:pPr>
        <w:pStyle w:val="ab"/>
        <w:tabs>
          <w:tab w:val="left" w:pos="993"/>
        </w:tabs>
        <w:ind w:left="0" w:firstLine="709"/>
      </w:pPr>
      <w:r w:rsidRPr="00B90F86">
        <w:rPr>
          <w:i/>
        </w:rPr>
        <w:t>Основным критерием оценки эффективности упр</w:t>
      </w:r>
      <w:r w:rsidR="00F76F6F" w:rsidRPr="00B90F86">
        <w:rPr>
          <w:i/>
        </w:rPr>
        <w:t>а</w:t>
      </w:r>
      <w:r w:rsidRPr="00B90F86">
        <w:rPr>
          <w:i/>
        </w:rPr>
        <w:t xml:space="preserve">вления карьерой </w:t>
      </w:r>
      <w:r w:rsidR="00F76F6F" w:rsidRPr="00B90F86">
        <w:rPr>
          <w:i/>
        </w:rPr>
        <w:t>могут являться:</w:t>
      </w:r>
      <w:r w:rsidR="00F76F6F">
        <w:t xml:space="preserve"> </w:t>
      </w:r>
      <w:r>
        <w:t>повышение эффективности труда</w:t>
      </w:r>
      <w:r w:rsidR="00F76F6F">
        <w:t>, повышение конкурентоспособности персонала</w:t>
      </w:r>
      <w:r w:rsidR="00D754E6">
        <w:t>, удовлетворенность трудом, добавленная ценность для организации.</w:t>
      </w:r>
    </w:p>
    <w:p w:rsidR="009460AD" w:rsidRPr="009460AD" w:rsidRDefault="009460AD" w:rsidP="001C3826">
      <w:pPr>
        <w:rPr>
          <w:rFonts w:eastAsiaTheme="minorHAnsi"/>
          <w:i/>
          <w:szCs w:val="22"/>
          <w:lang w:eastAsia="en-US"/>
        </w:rPr>
      </w:pPr>
      <w:r w:rsidRPr="009460AD">
        <w:rPr>
          <w:rFonts w:eastAsiaTheme="minorHAnsi"/>
          <w:i/>
          <w:szCs w:val="22"/>
          <w:lang w:eastAsia="en-US"/>
        </w:rPr>
        <w:t>Следовательно, мы можем определить основные цели, которые могут быть достигнуты организацией при условии целенаправленного управления карьерой молодых специалистов:</w:t>
      </w:r>
    </w:p>
    <w:p w:rsidR="009460AD" w:rsidRPr="00942561" w:rsidRDefault="009460AD" w:rsidP="00EB2F3F">
      <w:pPr>
        <w:pStyle w:val="ab"/>
        <w:numPr>
          <w:ilvl w:val="0"/>
          <w:numId w:val="17"/>
        </w:numPr>
        <w:tabs>
          <w:tab w:val="left" w:pos="993"/>
        </w:tabs>
        <w:ind w:left="0" w:firstLine="709"/>
      </w:pPr>
      <w:r w:rsidRPr="00942561">
        <w:t xml:space="preserve">Привлечение и закрепление молодых работников на предприятии; </w:t>
      </w:r>
    </w:p>
    <w:p w:rsidR="009460AD" w:rsidRPr="00942561" w:rsidRDefault="009460AD" w:rsidP="00EB2F3F">
      <w:pPr>
        <w:pStyle w:val="ab"/>
        <w:numPr>
          <w:ilvl w:val="0"/>
          <w:numId w:val="17"/>
        </w:numPr>
        <w:tabs>
          <w:tab w:val="left" w:pos="993"/>
        </w:tabs>
        <w:ind w:left="0" w:firstLine="709"/>
      </w:pPr>
      <w:r w:rsidRPr="00942561">
        <w:t>Повышение уровня профессионализма и компетентности работников;</w:t>
      </w:r>
    </w:p>
    <w:p w:rsidR="009460AD" w:rsidRPr="00942561" w:rsidRDefault="009460AD" w:rsidP="00EB2F3F">
      <w:pPr>
        <w:pStyle w:val="ab"/>
        <w:numPr>
          <w:ilvl w:val="0"/>
          <w:numId w:val="17"/>
        </w:numPr>
        <w:tabs>
          <w:tab w:val="left" w:pos="993"/>
        </w:tabs>
        <w:ind w:left="0" w:firstLine="709"/>
      </w:pPr>
      <w:r w:rsidRPr="00942561">
        <w:t xml:space="preserve">Повышение эффективности </w:t>
      </w:r>
      <w:r>
        <w:t>труда</w:t>
      </w:r>
      <w:r w:rsidRPr="00942561">
        <w:t xml:space="preserve"> молодых сотрудников; </w:t>
      </w:r>
    </w:p>
    <w:p w:rsidR="009460AD" w:rsidRDefault="009460AD" w:rsidP="00EB2F3F">
      <w:pPr>
        <w:pStyle w:val="ab"/>
        <w:numPr>
          <w:ilvl w:val="0"/>
          <w:numId w:val="17"/>
        </w:numPr>
        <w:tabs>
          <w:tab w:val="left" w:pos="993"/>
        </w:tabs>
        <w:ind w:left="0" w:firstLine="709"/>
      </w:pPr>
      <w:r w:rsidRPr="00942561">
        <w:rPr>
          <w:rFonts w:cs="Times New Roman"/>
        </w:rPr>
        <w:t xml:space="preserve">Повышение </w:t>
      </w:r>
      <w:r w:rsidRPr="00942561">
        <w:t>производственных результатов деятельности организации</w:t>
      </w:r>
      <w:r>
        <w:t>.</w:t>
      </w:r>
    </w:p>
    <w:p w:rsidR="006B160C" w:rsidRPr="006B160C" w:rsidRDefault="006B160C" w:rsidP="006B160C">
      <w:pPr>
        <w:pStyle w:val="21"/>
        <w:tabs>
          <w:tab w:val="clear" w:pos="360"/>
        </w:tabs>
        <w:ind w:left="0" w:firstLine="709"/>
        <w:jc w:val="both"/>
        <w:rPr>
          <w:rFonts w:eastAsia="Times New Roman" w:cs="Times New Roman"/>
          <w:b w:val="0"/>
          <w:bCs w:val="0"/>
          <w:iCs w:val="0"/>
          <w:color w:val="000000"/>
        </w:rPr>
      </w:pPr>
      <w:bookmarkStart w:id="5" w:name="_Toc412658050"/>
      <w:r w:rsidRPr="006B160C">
        <w:rPr>
          <w:rFonts w:eastAsia="Times New Roman" w:cs="Times New Roman"/>
          <w:b w:val="0"/>
          <w:bCs w:val="0"/>
          <w:iCs w:val="0"/>
          <w:color w:val="000000"/>
        </w:rPr>
        <w:t xml:space="preserve">Проведенное исследование теоретического аспекта управления карьерой позволяет сделать следующие выводы:   </w:t>
      </w:r>
    </w:p>
    <w:p w:rsidR="006B160C" w:rsidRPr="006B160C" w:rsidRDefault="006B160C" w:rsidP="006B160C">
      <w:pPr>
        <w:pStyle w:val="21"/>
        <w:tabs>
          <w:tab w:val="clear" w:pos="360"/>
        </w:tabs>
        <w:ind w:left="0" w:firstLine="709"/>
        <w:jc w:val="both"/>
        <w:rPr>
          <w:rFonts w:eastAsia="Times New Roman" w:cs="Times New Roman"/>
          <w:b w:val="0"/>
          <w:bCs w:val="0"/>
          <w:iCs w:val="0"/>
          <w:color w:val="000000"/>
        </w:rPr>
      </w:pPr>
      <w:r w:rsidRPr="006B160C">
        <w:rPr>
          <w:rFonts w:eastAsia="Times New Roman" w:cs="Times New Roman"/>
          <w:b w:val="0"/>
          <w:bCs w:val="0"/>
          <w:iCs w:val="0"/>
          <w:color w:val="000000"/>
        </w:rPr>
        <w:t xml:space="preserve">- </w:t>
      </w:r>
      <w:r w:rsidRPr="00913556">
        <w:rPr>
          <w:rFonts w:eastAsia="Times New Roman" w:cs="Times New Roman"/>
          <w:b w:val="0"/>
          <w:bCs w:val="0"/>
          <w:i/>
          <w:iCs w:val="0"/>
          <w:color w:val="000000"/>
        </w:rPr>
        <w:t>Карьера внутри организации –</w:t>
      </w:r>
      <w:r w:rsidRPr="006B160C">
        <w:rPr>
          <w:rFonts w:eastAsia="Times New Roman" w:cs="Times New Roman"/>
          <w:b w:val="0"/>
          <w:bCs w:val="0"/>
          <w:iCs w:val="0"/>
          <w:color w:val="000000"/>
        </w:rPr>
        <w:t xml:space="preserve"> это двусторонний процесс. С одной стороны молодой работник устраиваясь на работу в организацию сделал </w:t>
      </w:r>
      <w:r w:rsidRPr="006B160C">
        <w:rPr>
          <w:rFonts w:eastAsia="Times New Roman" w:cs="Times New Roman"/>
          <w:b w:val="0"/>
          <w:bCs w:val="0"/>
          <w:iCs w:val="0"/>
          <w:color w:val="000000"/>
        </w:rPr>
        <w:lastRenderedPageBreak/>
        <w:t xml:space="preserve">осознанный выбор, за который он несет ответственность, а также существует определенная мотивация данного выбора. </w:t>
      </w:r>
    </w:p>
    <w:p w:rsidR="006B160C" w:rsidRPr="006B160C" w:rsidRDefault="006B160C" w:rsidP="006B160C">
      <w:pPr>
        <w:pStyle w:val="21"/>
        <w:tabs>
          <w:tab w:val="clear" w:pos="360"/>
        </w:tabs>
        <w:ind w:left="0" w:firstLine="709"/>
        <w:jc w:val="both"/>
        <w:rPr>
          <w:rFonts w:eastAsia="Times New Roman" w:cs="Times New Roman"/>
          <w:b w:val="0"/>
          <w:bCs w:val="0"/>
          <w:iCs w:val="0"/>
          <w:color w:val="000000"/>
        </w:rPr>
      </w:pPr>
      <w:r w:rsidRPr="006B160C">
        <w:rPr>
          <w:rFonts w:eastAsia="Times New Roman" w:cs="Times New Roman"/>
          <w:b w:val="0"/>
          <w:bCs w:val="0"/>
          <w:iCs w:val="0"/>
          <w:color w:val="000000"/>
        </w:rPr>
        <w:t xml:space="preserve">-  Организация со своей стороны, нанимая работника для выполнения определённых функций берет на себя соответствующие обязательства. А также организация ожидает от нового работника, эффективного исполнения своей трудовой функции, имеющей весомое значение, взамен на получение им значимых для него благ. </w:t>
      </w:r>
    </w:p>
    <w:p w:rsidR="006B160C" w:rsidRPr="006B160C" w:rsidRDefault="006B160C" w:rsidP="006B160C">
      <w:pPr>
        <w:pStyle w:val="21"/>
        <w:tabs>
          <w:tab w:val="clear" w:pos="360"/>
        </w:tabs>
        <w:ind w:left="0" w:firstLine="709"/>
        <w:jc w:val="both"/>
        <w:rPr>
          <w:rFonts w:eastAsia="Times New Roman" w:cs="Times New Roman"/>
          <w:b w:val="0"/>
          <w:bCs w:val="0"/>
          <w:iCs w:val="0"/>
          <w:color w:val="000000"/>
        </w:rPr>
      </w:pPr>
      <w:r w:rsidRPr="006B160C">
        <w:rPr>
          <w:rFonts w:eastAsia="Times New Roman" w:cs="Times New Roman"/>
          <w:b w:val="0"/>
          <w:bCs w:val="0"/>
          <w:iCs w:val="0"/>
          <w:color w:val="000000"/>
        </w:rPr>
        <w:t>Таким образом, карьера является мерой соответствия взаимных интересов работника и предприятия.</w:t>
      </w:r>
    </w:p>
    <w:p w:rsidR="005E67A2" w:rsidRDefault="006B160C" w:rsidP="006B160C">
      <w:pPr>
        <w:pStyle w:val="21"/>
        <w:tabs>
          <w:tab w:val="clear" w:pos="360"/>
        </w:tabs>
        <w:ind w:left="0" w:firstLine="709"/>
        <w:jc w:val="both"/>
        <w:rPr>
          <w:rFonts w:eastAsia="Times New Roman" w:cs="Times New Roman"/>
          <w:b w:val="0"/>
          <w:bCs w:val="0"/>
          <w:iCs w:val="0"/>
          <w:color w:val="000000"/>
        </w:rPr>
      </w:pPr>
      <w:r w:rsidRPr="006B160C">
        <w:rPr>
          <w:rFonts w:eastAsia="Times New Roman" w:cs="Times New Roman"/>
          <w:b w:val="0"/>
          <w:bCs w:val="0"/>
          <w:iCs w:val="0"/>
          <w:color w:val="000000"/>
        </w:rPr>
        <w:t>Управление карьерой напрямую влияет на удовлетворенность не только молодых работников, но и всех сотрудников результатами своей работы, на производительность труда; обеспечение более целесообразной замены ключевых должностей; более быструю адаптивность и маневренность в содержании и разделении труда, в условиях кризисов; и конечно, управление карьерой внутри организации напрямую воздействует на рост профессионального потенциала а как следствие и на внешний рост предприятия.</w:t>
      </w:r>
    </w:p>
    <w:p w:rsidR="005E67A2" w:rsidRDefault="005E67A2" w:rsidP="006B160C">
      <w:pPr>
        <w:pStyle w:val="21"/>
        <w:tabs>
          <w:tab w:val="clear" w:pos="360"/>
        </w:tabs>
        <w:ind w:left="0" w:firstLine="709"/>
        <w:jc w:val="both"/>
        <w:rPr>
          <w:rFonts w:eastAsia="Times New Roman" w:cs="Times New Roman"/>
          <w:b w:val="0"/>
          <w:bCs w:val="0"/>
          <w:iCs w:val="0"/>
          <w:color w:val="000000"/>
        </w:rPr>
      </w:pPr>
    </w:p>
    <w:p w:rsidR="00E823F9" w:rsidRDefault="00776DCD" w:rsidP="00EB2F3F">
      <w:pPr>
        <w:pStyle w:val="21"/>
        <w:numPr>
          <w:ilvl w:val="1"/>
          <w:numId w:val="27"/>
        </w:numPr>
        <w:jc w:val="both"/>
        <w:rPr>
          <w:rFonts w:cs="Times New Roman"/>
          <w:b w:val="0"/>
        </w:rPr>
      </w:pPr>
      <w:r>
        <w:rPr>
          <w:rFonts w:cs="Times New Roman"/>
          <w:b w:val="0"/>
        </w:rPr>
        <w:t xml:space="preserve"> </w:t>
      </w:r>
      <w:r w:rsidR="00E823F9" w:rsidRPr="00737742">
        <w:rPr>
          <w:rFonts w:cs="Times New Roman"/>
          <w:b w:val="0"/>
        </w:rPr>
        <w:t>Отечественный и зарубежный опыт управления карьерой молодых работников</w:t>
      </w:r>
      <w:bookmarkEnd w:id="5"/>
    </w:p>
    <w:p w:rsidR="000D65C8" w:rsidRPr="000D65C8" w:rsidRDefault="000D65C8" w:rsidP="000D65C8">
      <w:pPr>
        <w:pStyle w:val="ab"/>
        <w:ind w:left="1159" w:firstLine="0"/>
      </w:pPr>
    </w:p>
    <w:p w:rsidR="000D65C8" w:rsidRPr="000D65C8" w:rsidRDefault="000D65C8" w:rsidP="000D65C8">
      <w:pPr>
        <w:pStyle w:val="p100"/>
        <w:spacing w:before="0" w:beforeAutospacing="0" w:after="0" w:afterAutospacing="0" w:line="360" w:lineRule="auto"/>
        <w:ind w:firstLine="709"/>
        <w:jc w:val="both"/>
        <w:rPr>
          <w:color w:val="000000"/>
          <w:sz w:val="28"/>
          <w:szCs w:val="28"/>
        </w:rPr>
      </w:pPr>
      <w:r w:rsidRPr="000D65C8">
        <w:rPr>
          <w:color w:val="000000"/>
          <w:sz w:val="28"/>
          <w:szCs w:val="28"/>
        </w:rPr>
        <w:t xml:space="preserve">Сегодня, отечественные предприятия разрабатывают для молодых специалистов особые подходы и методы работы, предусматривают определенные программы подготовки и обучения, выявления талантливых работников, предлагая определенные льготы, социальные пакеты. </w:t>
      </w:r>
    </w:p>
    <w:p w:rsidR="000D65C8" w:rsidRPr="000D65C8" w:rsidRDefault="000D65C8" w:rsidP="000D65C8">
      <w:pPr>
        <w:pStyle w:val="p100"/>
        <w:spacing w:before="0" w:beforeAutospacing="0" w:after="0" w:afterAutospacing="0" w:line="360" w:lineRule="auto"/>
        <w:ind w:firstLine="709"/>
        <w:jc w:val="both"/>
        <w:rPr>
          <w:color w:val="000000"/>
          <w:sz w:val="28"/>
          <w:szCs w:val="28"/>
        </w:rPr>
      </w:pPr>
      <w:r w:rsidRPr="000D65C8">
        <w:rPr>
          <w:color w:val="000000"/>
          <w:sz w:val="28"/>
          <w:szCs w:val="28"/>
        </w:rPr>
        <w:t>Самые крупные российские организации сегодня проводят широкую работу в для модернизации и улучшения современной модели стимулирования мотивации трудовой активности молодых работников.</w:t>
      </w:r>
      <w:r w:rsidR="00C65BD0">
        <w:rPr>
          <w:color w:val="000000"/>
          <w:sz w:val="28"/>
          <w:szCs w:val="28"/>
        </w:rPr>
        <w:t xml:space="preserve"> А</w:t>
      </w:r>
      <w:r w:rsidRPr="000D65C8">
        <w:rPr>
          <w:color w:val="000000"/>
          <w:sz w:val="28"/>
          <w:szCs w:val="28"/>
        </w:rPr>
        <w:t>нализ</w:t>
      </w:r>
      <w:r w:rsidR="00C65BD0">
        <w:rPr>
          <w:color w:val="000000"/>
          <w:sz w:val="28"/>
          <w:szCs w:val="28"/>
        </w:rPr>
        <w:t>ируя</w:t>
      </w:r>
      <w:r w:rsidRPr="000D65C8">
        <w:rPr>
          <w:color w:val="000000"/>
          <w:sz w:val="28"/>
          <w:szCs w:val="28"/>
        </w:rPr>
        <w:t xml:space="preserve"> международн</w:t>
      </w:r>
      <w:r w:rsidR="00C65BD0">
        <w:rPr>
          <w:color w:val="000000"/>
          <w:sz w:val="28"/>
          <w:szCs w:val="28"/>
        </w:rPr>
        <w:t>ый опыт</w:t>
      </w:r>
      <w:r w:rsidRPr="000D65C8">
        <w:rPr>
          <w:color w:val="000000"/>
          <w:sz w:val="28"/>
          <w:szCs w:val="28"/>
        </w:rPr>
        <w:t xml:space="preserve"> работы с молодыми кадрами </w:t>
      </w:r>
      <w:r w:rsidR="00C65BD0">
        <w:rPr>
          <w:color w:val="000000"/>
          <w:sz w:val="28"/>
          <w:szCs w:val="28"/>
        </w:rPr>
        <w:t>можно заметить</w:t>
      </w:r>
      <w:r w:rsidRPr="000D65C8">
        <w:rPr>
          <w:color w:val="000000"/>
          <w:sz w:val="28"/>
          <w:szCs w:val="28"/>
        </w:rPr>
        <w:t xml:space="preserve">, что </w:t>
      </w:r>
      <w:r w:rsidRPr="000D65C8">
        <w:rPr>
          <w:color w:val="000000"/>
          <w:sz w:val="28"/>
          <w:szCs w:val="28"/>
        </w:rPr>
        <w:lastRenderedPageBreak/>
        <w:t xml:space="preserve">отечественные компании в области работы с молодыми сотрудниками во многом не отстают от зарубежных. Результаты такого анализа были опубликованы журнале «Кадровик» (См. Приложение В) </w:t>
      </w:r>
    </w:p>
    <w:p w:rsidR="007E0894" w:rsidRDefault="000D65C8" w:rsidP="000D65C8">
      <w:pPr>
        <w:pStyle w:val="p100"/>
        <w:spacing w:before="0" w:beforeAutospacing="0" w:after="0" w:afterAutospacing="0" w:line="360" w:lineRule="auto"/>
        <w:ind w:firstLine="709"/>
        <w:jc w:val="both"/>
        <w:rPr>
          <w:color w:val="000000"/>
          <w:sz w:val="28"/>
          <w:szCs w:val="28"/>
        </w:rPr>
      </w:pPr>
      <w:r w:rsidRPr="000D65C8">
        <w:rPr>
          <w:color w:val="000000"/>
          <w:sz w:val="28"/>
          <w:szCs w:val="28"/>
        </w:rPr>
        <w:t xml:space="preserve">Автор Ю.Н. Лачугина, рассматривая опыт управления карьерой в Японских корпорациях отмечает, </w:t>
      </w:r>
      <w:r w:rsidR="007E0894">
        <w:rPr>
          <w:color w:val="000000"/>
          <w:sz w:val="28"/>
          <w:szCs w:val="28"/>
        </w:rPr>
        <w:t>что с</w:t>
      </w:r>
      <w:r w:rsidR="007E0894" w:rsidRPr="007E0894">
        <w:rPr>
          <w:color w:val="000000"/>
          <w:sz w:val="28"/>
          <w:szCs w:val="28"/>
        </w:rPr>
        <w:t xml:space="preserve">отрудник с первого дня работы знает, чего от него ждут, какими компетенциями он должен обладать, каких результатов нужно достичь, как себя вести и, наконец, что и когда он за все это получит. Жизнь расписана до самой пенсии. Шанс на повышение есть у каждого. </w:t>
      </w:r>
      <w:r w:rsidR="007E0894">
        <w:rPr>
          <w:color w:val="000000"/>
          <w:sz w:val="28"/>
          <w:szCs w:val="28"/>
        </w:rPr>
        <w:t>Д</w:t>
      </w:r>
      <w:r w:rsidR="007E0894" w:rsidRPr="000D65C8">
        <w:rPr>
          <w:color w:val="000000"/>
          <w:sz w:val="28"/>
          <w:szCs w:val="28"/>
        </w:rPr>
        <w:t xml:space="preserve">ля </w:t>
      </w:r>
      <w:r w:rsidR="007E0894">
        <w:rPr>
          <w:color w:val="000000"/>
          <w:sz w:val="28"/>
          <w:szCs w:val="28"/>
        </w:rPr>
        <w:t xml:space="preserve">японских корпораций </w:t>
      </w:r>
      <w:r w:rsidR="007E0894" w:rsidRPr="000D65C8">
        <w:rPr>
          <w:color w:val="000000"/>
          <w:sz w:val="28"/>
          <w:szCs w:val="28"/>
        </w:rPr>
        <w:t>свойственна неспециализированная карьера.</w:t>
      </w:r>
    </w:p>
    <w:p w:rsidR="00B3641E" w:rsidRDefault="00C65BD0" w:rsidP="000D65C8">
      <w:pPr>
        <w:pStyle w:val="p100"/>
        <w:spacing w:before="0" w:beforeAutospacing="0" w:after="0" w:afterAutospacing="0" w:line="360" w:lineRule="auto"/>
        <w:ind w:firstLine="709"/>
        <w:jc w:val="both"/>
        <w:rPr>
          <w:color w:val="000000"/>
          <w:sz w:val="28"/>
          <w:szCs w:val="28"/>
        </w:rPr>
      </w:pPr>
      <w:r>
        <w:rPr>
          <w:color w:val="000000"/>
          <w:sz w:val="28"/>
          <w:szCs w:val="28"/>
        </w:rPr>
        <w:t>В</w:t>
      </w:r>
      <w:r w:rsidR="000D65C8" w:rsidRPr="000D65C8">
        <w:rPr>
          <w:color w:val="000000"/>
          <w:sz w:val="28"/>
          <w:szCs w:val="28"/>
        </w:rPr>
        <w:t xml:space="preserve"> корпорациях Японии придерживаются позиции, согласно которой руководитель должен </w:t>
      </w:r>
      <w:r w:rsidRPr="000D65C8">
        <w:rPr>
          <w:color w:val="000000"/>
          <w:sz w:val="28"/>
          <w:szCs w:val="28"/>
        </w:rPr>
        <w:t>знать,</w:t>
      </w:r>
      <w:r w:rsidR="000D65C8" w:rsidRPr="000D65C8">
        <w:rPr>
          <w:color w:val="000000"/>
          <w:sz w:val="28"/>
          <w:szCs w:val="28"/>
        </w:rPr>
        <w:t xml:space="preserve"> как работает производство на любом участке компании, причем из личного опыта. Т.е. перед тем как стать руководителем работник должен пройти этапы развития горизонтальной карьеры внутри компании. По мнению японцев это необходимо для того, чтобы руководитель имел возможность видеть компанию с разных сторон. Кроме того руководитель может работать на одной должности более трех лет</w:t>
      </w:r>
      <w:r w:rsidR="000D65C8">
        <w:rPr>
          <w:color w:val="000000"/>
          <w:sz w:val="28"/>
          <w:szCs w:val="28"/>
        </w:rPr>
        <w:t xml:space="preserve">. </w:t>
      </w:r>
      <w:r w:rsidR="00FD02B9" w:rsidRPr="00FD02B9">
        <w:rPr>
          <w:color w:val="000000"/>
          <w:sz w:val="28"/>
          <w:szCs w:val="28"/>
        </w:rPr>
        <w:t>Так, считается вполне нормальным, если руководитель отдела сбыта</w:t>
      </w:r>
      <w:r w:rsidR="00FD02B9">
        <w:rPr>
          <w:color w:val="000000"/>
          <w:sz w:val="28"/>
          <w:szCs w:val="28"/>
        </w:rPr>
        <w:t xml:space="preserve"> </w:t>
      </w:r>
      <w:r w:rsidR="00FD02B9" w:rsidRPr="00FD02B9">
        <w:rPr>
          <w:color w:val="000000"/>
          <w:sz w:val="28"/>
          <w:szCs w:val="28"/>
        </w:rPr>
        <w:t>меняется</w:t>
      </w:r>
      <w:r w:rsidR="00FD02B9">
        <w:rPr>
          <w:color w:val="000000"/>
          <w:sz w:val="28"/>
          <w:szCs w:val="28"/>
        </w:rPr>
        <w:t xml:space="preserve"> </w:t>
      </w:r>
      <w:r w:rsidR="00FD02B9" w:rsidRPr="00FD02B9">
        <w:rPr>
          <w:color w:val="000000"/>
          <w:sz w:val="28"/>
          <w:szCs w:val="28"/>
        </w:rPr>
        <w:t>местами</w:t>
      </w:r>
      <w:r w:rsidR="00FD02B9">
        <w:rPr>
          <w:color w:val="000000"/>
          <w:sz w:val="28"/>
          <w:szCs w:val="28"/>
        </w:rPr>
        <w:t xml:space="preserve"> </w:t>
      </w:r>
      <w:r w:rsidR="00FD02B9" w:rsidRPr="00FD02B9">
        <w:rPr>
          <w:color w:val="000000"/>
          <w:sz w:val="28"/>
          <w:szCs w:val="28"/>
        </w:rPr>
        <w:t>с</w:t>
      </w:r>
      <w:r w:rsidR="00FD02B9">
        <w:rPr>
          <w:color w:val="000000"/>
          <w:sz w:val="28"/>
          <w:szCs w:val="28"/>
        </w:rPr>
        <w:t xml:space="preserve"> </w:t>
      </w:r>
      <w:r w:rsidR="00FD02B9" w:rsidRPr="00FD02B9">
        <w:rPr>
          <w:color w:val="000000"/>
          <w:sz w:val="28"/>
          <w:szCs w:val="28"/>
        </w:rPr>
        <w:t>руководителем</w:t>
      </w:r>
      <w:r w:rsidR="00FD02B9">
        <w:rPr>
          <w:color w:val="000000"/>
          <w:sz w:val="28"/>
          <w:szCs w:val="28"/>
        </w:rPr>
        <w:t xml:space="preserve"> </w:t>
      </w:r>
      <w:r w:rsidR="00FD02B9" w:rsidRPr="00FD02B9">
        <w:rPr>
          <w:color w:val="000000"/>
          <w:sz w:val="28"/>
          <w:szCs w:val="28"/>
        </w:rPr>
        <w:t>отдела</w:t>
      </w:r>
      <w:r w:rsidR="00FD02B9">
        <w:rPr>
          <w:color w:val="000000"/>
          <w:sz w:val="28"/>
          <w:szCs w:val="28"/>
        </w:rPr>
        <w:t xml:space="preserve"> </w:t>
      </w:r>
      <w:r w:rsidR="00FD02B9" w:rsidRPr="00FD02B9">
        <w:rPr>
          <w:color w:val="000000"/>
          <w:sz w:val="28"/>
          <w:szCs w:val="28"/>
        </w:rPr>
        <w:t>снабжения. Многие японские руководители на ранних этапах своей карьеры работали в профсоюзах.</w:t>
      </w:r>
      <w:r w:rsidR="00FD02B9">
        <w:rPr>
          <w:color w:val="000000"/>
          <w:sz w:val="28"/>
          <w:szCs w:val="28"/>
        </w:rPr>
        <w:t xml:space="preserve"> </w:t>
      </w:r>
      <w:r w:rsidR="00FD02B9" w:rsidRPr="00FD02B9">
        <w:rPr>
          <w:color w:val="000000"/>
          <w:sz w:val="28"/>
          <w:szCs w:val="28"/>
        </w:rPr>
        <w:t>В результате такой политики японский руководитель обладает значительно меньшим объемом специализированных знаний (которые в любом</w:t>
      </w:r>
      <w:r w:rsidR="00FD02B9">
        <w:rPr>
          <w:color w:val="000000"/>
          <w:sz w:val="28"/>
          <w:szCs w:val="28"/>
        </w:rPr>
        <w:t xml:space="preserve"> </w:t>
      </w:r>
      <w:r w:rsidR="00FD02B9" w:rsidRPr="00FD02B9">
        <w:rPr>
          <w:color w:val="000000"/>
          <w:sz w:val="28"/>
          <w:szCs w:val="28"/>
        </w:rPr>
        <w:t>случае</w:t>
      </w:r>
      <w:r w:rsidR="00FD02B9">
        <w:rPr>
          <w:color w:val="000000"/>
          <w:sz w:val="28"/>
          <w:szCs w:val="28"/>
        </w:rPr>
        <w:t xml:space="preserve"> </w:t>
      </w:r>
      <w:r w:rsidR="00FD02B9" w:rsidRPr="00FD02B9">
        <w:rPr>
          <w:color w:val="000000"/>
          <w:sz w:val="28"/>
          <w:szCs w:val="28"/>
        </w:rPr>
        <w:t>потеряют</w:t>
      </w:r>
      <w:r w:rsidR="00FD02B9">
        <w:rPr>
          <w:color w:val="000000"/>
          <w:sz w:val="28"/>
          <w:szCs w:val="28"/>
        </w:rPr>
        <w:t xml:space="preserve"> </w:t>
      </w:r>
      <w:r w:rsidR="00FD02B9" w:rsidRPr="00FD02B9">
        <w:rPr>
          <w:color w:val="000000"/>
          <w:sz w:val="28"/>
          <w:szCs w:val="28"/>
        </w:rPr>
        <w:t>свою</w:t>
      </w:r>
      <w:r w:rsidR="00FD02B9">
        <w:rPr>
          <w:color w:val="000000"/>
          <w:sz w:val="28"/>
          <w:szCs w:val="28"/>
        </w:rPr>
        <w:t xml:space="preserve"> </w:t>
      </w:r>
      <w:r w:rsidR="00FD02B9" w:rsidRPr="00FD02B9">
        <w:rPr>
          <w:color w:val="000000"/>
          <w:sz w:val="28"/>
          <w:szCs w:val="28"/>
        </w:rPr>
        <w:t>ценность</w:t>
      </w:r>
      <w:r w:rsidR="00FD02B9">
        <w:rPr>
          <w:color w:val="000000"/>
          <w:sz w:val="28"/>
          <w:szCs w:val="28"/>
        </w:rPr>
        <w:t xml:space="preserve"> </w:t>
      </w:r>
      <w:r w:rsidR="00FD02B9" w:rsidRPr="00FD02B9">
        <w:rPr>
          <w:color w:val="000000"/>
          <w:sz w:val="28"/>
          <w:szCs w:val="28"/>
        </w:rPr>
        <w:t>через</w:t>
      </w:r>
      <w:r w:rsidR="00FD02B9">
        <w:rPr>
          <w:color w:val="000000"/>
          <w:sz w:val="28"/>
          <w:szCs w:val="28"/>
        </w:rPr>
        <w:t xml:space="preserve"> </w:t>
      </w:r>
      <w:r w:rsidR="00FD02B9" w:rsidRPr="00FD02B9">
        <w:rPr>
          <w:color w:val="000000"/>
          <w:sz w:val="28"/>
          <w:szCs w:val="28"/>
        </w:rPr>
        <w:t>пять</w:t>
      </w:r>
      <w:r w:rsidR="00FD02B9">
        <w:rPr>
          <w:color w:val="000000"/>
          <w:sz w:val="28"/>
          <w:szCs w:val="28"/>
        </w:rPr>
        <w:t xml:space="preserve"> </w:t>
      </w:r>
      <w:r w:rsidR="00FD02B9" w:rsidRPr="00FD02B9">
        <w:rPr>
          <w:color w:val="000000"/>
          <w:sz w:val="28"/>
          <w:szCs w:val="28"/>
        </w:rPr>
        <w:t>лет)</w:t>
      </w:r>
      <w:r w:rsidR="00FD02B9">
        <w:rPr>
          <w:color w:val="000000"/>
          <w:sz w:val="28"/>
          <w:szCs w:val="28"/>
        </w:rPr>
        <w:t xml:space="preserve"> </w:t>
      </w:r>
      <w:r w:rsidR="00FD02B9" w:rsidRPr="00FD02B9">
        <w:rPr>
          <w:color w:val="000000"/>
          <w:sz w:val="28"/>
          <w:szCs w:val="28"/>
        </w:rPr>
        <w:t>и одновременно</w:t>
      </w:r>
      <w:r w:rsidR="00FD02B9">
        <w:rPr>
          <w:color w:val="000000"/>
          <w:sz w:val="28"/>
          <w:szCs w:val="28"/>
        </w:rPr>
        <w:t xml:space="preserve"> </w:t>
      </w:r>
      <w:r w:rsidR="00FD02B9" w:rsidRPr="00FD02B9">
        <w:rPr>
          <w:color w:val="000000"/>
          <w:sz w:val="28"/>
          <w:szCs w:val="28"/>
        </w:rPr>
        <w:t>владеет</w:t>
      </w:r>
      <w:r w:rsidR="00FD02B9">
        <w:rPr>
          <w:color w:val="000000"/>
          <w:sz w:val="28"/>
          <w:szCs w:val="28"/>
        </w:rPr>
        <w:t xml:space="preserve"> </w:t>
      </w:r>
      <w:r w:rsidR="00FD02B9" w:rsidRPr="00FD02B9">
        <w:rPr>
          <w:color w:val="000000"/>
          <w:sz w:val="28"/>
          <w:szCs w:val="28"/>
        </w:rPr>
        <w:t>целостным</w:t>
      </w:r>
      <w:r w:rsidR="00FD02B9">
        <w:rPr>
          <w:color w:val="000000"/>
          <w:sz w:val="28"/>
          <w:szCs w:val="28"/>
        </w:rPr>
        <w:t xml:space="preserve"> </w:t>
      </w:r>
      <w:r w:rsidR="00FD02B9" w:rsidRPr="00FD02B9">
        <w:rPr>
          <w:color w:val="000000"/>
          <w:sz w:val="28"/>
          <w:szCs w:val="28"/>
        </w:rPr>
        <w:t>представлением</w:t>
      </w:r>
      <w:r w:rsidR="00FD02B9">
        <w:rPr>
          <w:color w:val="000000"/>
          <w:sz w:val="28"/>
          <w:szCs w:val="28"/>
        </w:rPr>
        <w:t xml:space="preserve"> </w:t>
      </w:r>
      <w:r w:rsidR="00FD02B9" w:rsidRPr="00FD02B9">
        <w:rPr>
          <w:color w:val="000000"/>
          <w:sz w:val="28"/>
          <w:szCs w:val="28"/>
        </w:rPr>
        <w:t>об</w:t>
      </w:r>
      <w:r w:rsidR="00FD02B9">
        <w:rPr>
          <w:color w:val="000000"/>
          <w:sz w:val="28"/>
          <w:szCs w:val="28"/>
        </w:rPr>
        <w:t xml:space="preserve"> </w:t>
      </w:r>
      <w:r w:rsidR="00FD02B9" w:rsidRPr="00FD02B9">
        <w:rPr>
          <w:color w:val="000000"/>
          <w:sz w:val="28"/>
          <w:szCs w:val="28"/>
        </w:rPr>
        <w:t>организации, подкрепленным</w:t>
      </w:r>
      <w:r w:rsidR="00FD02B9">
        <w:rPr>
          <w:color w:val="000000"/>
          <w:sz w:val="28"/>
          <w:szCs w:val="28"/>
        </w:rPr>
        <w:t xml:space="preserve"> </w:t>
      </w:r>
      <w:r w:rsidR="00FD02B9" w:rsidRPr="00FD02B9">
        <w:rPr>
          <w:color w:val="000000"/>
          <w:sz w:val="28"/>
          <w:szCs w:val="28"/>
        </w:rPr>
        <w:t>к</w:t>
      </w:r>
      <w:r w:rsidR="00FD02B9">
        <w:rPr>
          <w:color w:val="000000"/>
          <w:sz w:val="28"/>
          <w:szCs w:val="28"/>
        </w:rPr>
        <w:t xml:space="preserve"> </w:t>
      </w:r>
      <w:r w:rsidR="00FD02B9" w:rsidRPr="00FD02B9">
        <w:rPr>
          <w:color w:val="000000"/>
          <w:sz w:val="28"/>
          <w:szCs w:val="28"/>
        </w:rPr>
        <w:t>тому</w:t>
      </w:r>
      <w:r w:rsidR="00FD02B9">
        <w:rPr>
          <w:color w:val="000000"/>
          <w:sz w:val="28"/>
          <w:szCs w:val="28"/>
        </w:rPr>
        <w:t xml:space="preserve"> </w:t>
      </w:r>
      <w:r w:rsidR="00FD02B9" w:rsidRPr="00FD02B9">
        <w:rPr>
          <w:color w:val="000000"/>
          <w:sz w:val="28"/>
          <w:szCs w:val="28"/>
        </w:rPr>
        <w:t>же</w:t>
      </w:r>
      <w:r w:rsidR="00FD02B9">
        <w:rPr>
          <w:color w:val="000000"/>
          <w:sz w:val="28"/>
          <w:szCs w:val="28"/>
        </w:rPr>
        <w:t xml:space="preserve"> </w:t>
      </w:r>
      <w:r w:rsidR="00FD02B9" w:rsidRPr="00FD02B9">
        <w:rPr>
          <w:color w:val="000000"/>
          <w:sz w:val="28"/>
          <w:szCs w:val="28"/>
        </w:rPr>
        <w:t>личным</w:t>
      </w:r>
      <w:r w:rsidR="00FD02B9">
        <w:rPr>
          <w:color w:val="000000"/>
          <w:sz w:val="28"/>
          <w:szCs w:val="28"/>
        </w:rPr>
        <w:t xml:space="preserve"> </w:t>
      </w:r>
      <w:r w:rsidR="00FD02B9" w:rsidRPr="00FD02B9">
        <w:rPr>
          <w:color w:val="000000"/>
          <w:sz w:val="28"/>
          <w:szCs w:val="28"/>
        </w:rPr>
        <w:t>опытом.</w:t>
      </w:r>
      <w:r w:rsidR="00FD02B9">
        <w:rPr>
          <w:color w:val="000000"/>
          <w:sz w:val="28"/>
          <w:szCs w:val="28"/>
        </w:rPr>
        <w:t xml:space="preserve"> </w:t>
      </w:r>
      <w:r w:rsidR="00FD02B9" w:rsidRPr="00FD02B9">
        <w:rPr>
          <w:color w:val="000000"/>
          <w:sz w:val="28"/>
          <w:szCs w:val="28"/>
        </w:rPr>
        <w:t>Ступени этой карьеры работник может пройти как в одной, так и в разных организациях.</w:t>
      </w:r>
    </w:p>
    <w:p w:rsidR="00B3641E" w:rsidRPr="00B3641E" w:rsidRDefault="00B3641E" w:rsidP="009254B5">
      <w:pPr>
        <w:pStyle w:val="p100"/>
        <w:spacing w:before="0" w:beforeAutospacing="0" w:after="0" w:afterAutospacing="0" w:line="360" w:lineRule="auto"/>
        <w:ind w:firstLine="709"/>
        <w:jc w:val="both"/>
        <w:rPr>
          <w:color w:val="000000"/>
          <w:sz w:val="28"/>
          <w:szCs w:val="28"/>
        </w:rPr>
      </w:pPr>
      <w:r>
        <w:rPr>
          <w:color w:val="000000"/>
          <w:sz w:val="28"/>
          <w:szCs w:val="28"/>
        </w:rPr>
        <w:t xml:space="preserve">Также </w:t>
      </w:r>
      <w:r w:rsidR="00C65BD0">
        <w:rPr>
          <w:color w:val="000000"/>
          <w:sz w:val="28"/>
          <w:szCs w:val="28"/>
        </w:rPr>
        <w:t>Ю.Н. Лачугина</w:t>
      </w:r>
      <w:r>
        <w:rPr>
          <w:color w:val="000000"/>
          <w:sz w:val="28"/>
          <w:szCs w:val="28"/>
        </w:rPr>
        <w:t xml:space="preserve"> приводит п</w:t>
      </w:r>
      <w:r w:rsidRPr="00B3641E">
        <w:rPr>
          <w:color w:val="000000"/>
          <w:sz w:val="28"/>
          <w:szCs w:val="28"/>
        </w:rPr>
        <w:t>римерн</w:t>
      </w:r>
      <w:r>
        <w:rPr>
          <w:color w:val="000000"/>
          <w:sz w:val="28"/>
          <w:szCs w:val="28"/>
        </w:rPr>
        <w:t>ую</w:t>
      </w:r>
      <w:r w:rsidRPr="00B3641E">
        <w:rPr>
          <w:color w:val="000000"/>
          <w:sz w:val="28"/>
          <w:szCs w:val="28"/>
        </w:rPr>
        <w:t xml:space="preserve"> схем</w:t>
      </w:r>
      <w:r>
        <w:rPr>
          <w:color w:val="000000"/>
          <w:sz w:val="28"/>
          <w:szCs w:val="28"/>
        </w:rPr>
        <w:t>у</w:t>
      </w:r>
      <w:r w:rsidRPr="00B3641E">
        <w:rPr>
          <w:color w:val="000000"/>
          <w:sz w:val="28"/>
          <w:szCs w:val="28"/>
        </w:rPr>
        <w:t xml:space="preserve"> служебной карьеры в </w:t>
      </w:r>
      <w:r>
        <w:rPr>
          <w:color w:val="000000"/>
          <w:sz w:val="28"/>
          <w:szCs w:val="28"/>
        </w:rPr>
        <w:t>я</w:t>
      </w:r>
      <w:r w:rsidRPr="00B3641E">
        <w:rPr>
          <w:color w:val="000000"/>
          <w:sz w:val="28"/>
          <w:szCs w:val="28"/>
        </w:rPr>
        <w:t>понской компании</w:t>
      </w:r>
      <w:r>
        <w:rPr>
          <w:color w:val="000000"/>
          <w:sz w:val="28"/>
          <w:szCs w:val="28"/>
        </w:rPr>
        <w:t>. (см. Приложение С)</w:t>
      </w:r>
      <w:r w:rsidRPr="00B3641E">
        <w:rPr>
          <w:color w:val="000000"/>
          <w:sz w:val="28"/>
          <w:szCs w:val="28"/>
        </w:rPr>
        <w:t xml:space="preserve"> </w:t>
      </w:r>
    </w:p>
    <w:p w:rsidR="00FD02B9" w:rsidRPr="00FD02B9" w:rsidRDefault="00FD02B9" w:rsidP="009254B5">
      <w:pPr>
        <w:pStyle w:val="p100"/>
        <w:spacing w:before="0" w:beforeAutospacing="0" w:after="0" w:afterAutospacing="0" w:line="360" w:lineRule="auto"/>
        <w:ind w:firstLine="709"/>
        <w:jc w:val="both"/>
        <w:rPr>
          <w:color w:val="000000"/>
          <w:sz w:val="28"/>
          <w:szCs w:val="28"/>
        </w:rPr>
      </w:pPr>
      <w:r>
        <w:rPr>
          <w:color w:val="000000"/>
          <w:sz w:val="28"/>
          <w:szCs w:val="28"/>
        </w:rPr>
        <w:lastRenderedPageBreak/>
        <w:t xml:space="preserve"> </w:t>
      </w:r>
      <w:r w:rsidRPr="00FD02B9">
        <w:rPr>
          <w:color w:val="000000"/>
          <w:sz w:val="28"/>
          <w:szCs w:val="28"/>
        </w:rPr>
        <w:t>[Карьера  сотрудника  в  организации :  методические  указания  к проведению  занятий  по  дисциплине «Управление  персоналом» /  сост. Ю. Н. Лачугина. – Ульяновск : УлГТУ, 2010. – 74 с.]</w:t>
      </w:r>
    </w:p>
    <w:p w:rsidR="00B06F5A" w:rsidRPr="00E33395" w:rsidRDefault="00B06F5A" w:rsidP="009254B5">
      <w:pPr>
        <w:pStyle w:val="p100"/>
        <w:spacing w:before="0" w:beforeAutospacing="0" w:after="0" w:afterAutospacing="0" w:line="360" w:lineRule="auto"/>
        <w:ind w:firstLine="709"/>
        <w:jc w:val="both"/>
        <w:rPr>
          <w:color w:val="000000"/>
          <w:sz w:val="28"/>
          <w:szCs w:val="28"/>
        </w:rPr>
      </w:pPr>
      <w:r w:rsidRPr="00E33395">
        <w:rPr>
          <w:color w:val="000000"/>
          <w:sz w:val="28"/>
          <w:szCs w:val="28"/>
        </w:rPr>
        <w:t xml:space="preserve">На Западе сегодня деловая карьера является объектом управления. </w:t>
      </w:r>
      <w:r w:rsidR="00E9700D">
        <w:rPr>
          <w:color w:val="000000"/>
          <w:sz w:val="28"/>
          <w:szCs w:val="28"/>
        </w:rPr>
        <w:t>Оно</w:t>
      </w:r>
      <w:r w:rsidRPr="00E33395">
        <w:rPr>
          <w:color w:val="000000"/>
          <w:sz w:val="28"/>
          <w:szCs w:val="28"/>
        </w:rPr>
        <w:t xml:space="preserve"> сводится к совокупности мероприятий, осуществляемых кадровыми службами и консалтинговыми фирмами, позволя</w:t>
      </w:r>
      <w:r w:rsidRPr="00E33395">
        <w:rPr>
          <w:color w:val="000000"/>
          <w:sz w:val="28"/>
          <w:szCs w:val="28"/>
        </w:rPr>
        <w:softHyphen/>
        <w:t xml:space="preserve">ющих </w:t>
      </w:r>
      <w:r w:rsidR="00C65BD0">
        <w:rPr>
          <w:color w:val="000000"/>
          <w:sz w:val="28"/>
          <w:szCs w:val="28"/>
        </w:rPr>
        <w:t xml:space="preserve">молодым </w:t>
      </w:r>
      <w:r w:rsidRPr="00E33395">
        <w:rPr>
          <w:color w:val="000000"/>
          <w:sz w:val="28"/>
          <w:szCs w:val="28"/>
        </w:rPr>
        <w:t xml:space="preserve">работникам раскрыть свои способности и примерить их наиболее выгодным для себя и организации способом. </w:t>
      </w:r>
      <w:r w:rsidR="00E9700D">
        <w:rPr>
          <w:color w:val="000000"/>
          <w:sz w:val="28"/>
          <w:szCs w:val="28"/>
        </w:rPr>
        <w:t>В</w:t>
      </w:r>
      <w:r w:rsidRPr="00E33395">
        <w:rPr>
          <w:color w:val="000000"/>
          <w:sz w:val="28"/>
          <w:szCs w:val="28"/>
        </w:rPr>
        <w:t>о многих западных фирмах обязательным является</w:t>
      </w:r>
      <w:r w:rsidRPr="00E33395">
        <w:rPr>
          <w:sz w:val="28"/>
          <w:szCs w:val="28"/>
        </w:rPr>
        <w:t> пла</w:t>
      </w:r>
      <w:r w:rsidRPr="00E33395">
        <w:rPr>
          <w:sz w:val="28"/>
          <w:szCs w:val="28"/>
        </w:rPr>
        <w:softHyphen/>
        <w:t>нирование деловой карьеры, </w:t>
      </w:r>
      <w:r w:rsidRPr="00E33395">
        <w:rPr>
          <w:color w:val="000000"/>
          <w:sz w:val="28"/>
          <w:szCs w:val="28"/>
        </w:rPr>
        <w:t>т.е. определение путей, ведущих к до</w:t>
      </w:r>
      <w:r w:rsidRPr="00E33395">
        <w:rPr>
          <w:color w:val="000000"/>
          <w:sz w:val="28"/>
          <w:szCs w:val="28"/>
        </w:rPr>
        <w:softHyphen/>
        <w:t>стижению ее цели.</w:t>
      </w:r>
    </w:p>
    <w:p w:rsidR="00B06F5A" w:rsidRPr="00E33395" w:rsidRDefault="00B06F5A" w:rsidP="009254B5">
      <w:pPr>
        <w:pStyle w:val="p1620"/>
        <w:spacing w:before="0" w:beforeAutospacing="0" w:after="0" w:afterAutospacing="0" w:line="360" w:lineRule="auto"/>
        <w:ind w:firstLine="709"/>
        <w:jc w:val="both"/>
        <w:rPr>
          <w:color w:val="000000"/>
          <w:sz w:val="28"/>
          <w:szCs w:val="28"/>
        </w:rPr>
      </w:pPr>
      <w:r w:rsidRPr="001D59FC">
        <w:rPr>
          <w:i/>
          <w:color w:val="000000"/>
          <w:sz w:val="28"/>
          <w:szCs w:val="28"/>
        </w:rPr>
        <w:t xml:space="preserve">Кадровые службы западных фирм </w:t>
      </w:r>
      <w:r w:rsidRPr="00E33395">
        <w:rPr>
          <w:color w:val="000000"/>
          <w:sz w:val="28"/>
          <w:szCs w:val="28"/>
        </w:rPr>
        <w:t>составляют обычно на пять лет схему возможных перемещений с учетом ожидаемых вакансий и стимулируют планирование личной карьеры. Здесь могут быть сле</w:t>
      </w:r>
      <w:r w:rsidRPr="00E33395">
        <w:rPr>
          <w:color w:val="000000"/>
          <w:sz w:val="28"/>
          <w:szCs w:val="28"/>
        </w:rPr>
        <w:softHyphen/>
        <w:t>дующие варианты:</w:t>
      </w:r>
    </w:p>
    <w:p w:rsidR="00B06F5A" w:rsidRPr="00E33395" w:rsidRDefault="00B06F5A" w:rsidP="00577FF1">
      <w:pPr>
        <w:pStyle w:val="p235"/>
        <w:spacing w:before="0" w:beforeAutospacing="0" w:after="0" w:afterAutospacing="0" w:line="360" w:lineRule="auto"/>
        <w:ind w:firstLine="709"/>
        <w:jc w:val="both"/>
        <w:rPr>
          <w:color w:val="000000"/>
          <w:sz w:val="28"/>
          <w:szCs w:val="28"/>
        </w:rPr>
      </w:pPr>
      <w:r w:rsidRPr="00E33395">
        <w:rPr>
          <w:sz w:val="28"/>
          <w:szCs w:val="28"/>
        </w:rPr>
        <w:t>1.Повышение или понижение в должности с расширением или сокращением круга обязанностей и прав.</w:t>
      </w:r>
    </w:p>
    <w:p w:rsidR="00B06F5A" w:rsidRPr="00E33395" w:rsidRDefault="00B06F5A" w:rsidP="00577FF1">
      <w:pPr>
        <w:pStyle w:val="p220"/>
        <w:spacing w:before="0" w:beforeAutospacing="0" w:after="0" w:afterAutospacing="0" w:line="360" w:lineRule="auto"/>
        <w:ind w:firstLine="709"/>
        <w:jc w:val="both"/>
        <w:rPr>
          <w:color w:val="000000"/>
          <w:sz w:val="28"/>
          <w:szCs w:val="28"/>
        </w:rPr>
      </w:pPr>
      <w:r w:rsidRPr="00E33395">
        <w:rPr>
          <w:sz w:val="28"/>
          <w:szCs w:val="28"/>
        </w:rPr>
        <w:t>2.Повышение уровня квали</w:t>
      </w:r>
      <w:r w:rsidR="00FA1D6A">
        <w:rPr>
          <w:sz w:val="28"/>
          <w:szCs w:val="28"/>
        </w:rPr>
        <w:t>фикации, сопровождающееся пору</w:t>
      </w:r>
      <w:r w:rsidR="00FA1D6A">
        <w:rPr>
          <w:sz w:val="28"/>
          <w:szCs w:val="28"/>
        </w:rPr>
        <w:softHyphen/>
      </w:r>
      <w:r w:rsidRPr="00E33395">
        <w:rPr>
          <w:sz w:val="28"/>
          <w:szCs w:val="28"/>
        </w:rPr>
        <w:t>чением более сложных задач, ростом заработной платы, но сохране</w:t>
      </w:r>
      <w:r w:rsidRPr="00E33395">
        <w:rPr>
          <w:sz w:val="28"/>
          <w:szCs w:val="28"/>
        </w:rPr>
        <w:softHyphen/>
        <w:t>нием должности.</w:t>
      </w:r>
    </w:p>
    <w:p w:rsidR="00B06F5A" w:rsidRDefault="00B06F5A" w:rsidP="00E9700D">
      <w:pPr>
        <w:pStyle w:val="p195"/>
        <w:spacing w:before="0" w:beforeAutospacing="0" w:after="0" w:afterAutospacing="0" w:line="360" w:lineRule="auto"/>
        <w:ind w:firstLine="709"/>
        <w:jc w:val="both"/>
        <w:rPr>
          <w:sz w:val="28"/>
          <w:szCs w:val="28"/>
        </w:rPr>
      </w:pPr>
      <w:r w:rsidRPr="00E33395">
        <w:rPr>
          <w:sz w:val="28"/>
          <w:szCs w:val="28"/>
        </w:rPr>
        <w:t>3.Смена круга задач и обязанностей без повышения в должности и роста заработной платы, т.е. ротация, которая особенно характерна для Японии.</w:t>
      </w:r>
      <w:r w:rsidR="00E9700D">
        <w:rPr>
          <w:sz w:val="28"/>
          <w:szCs w:val="28"/>
        </w:rPr>
        <w:t xml:space="preserve"> </w:t>
      </w:r>
      <w:r w:rsidRPr="00E33395">
        <w:rPr>
          <w:sz w:val="28"/>
          <w:szCs w:val="28"/>
        </w:rPr>
        <w:t xml:space="preserve"> [Веснин Практический менеджмент]</w:t>
      </w:r>
    </w:p>
    <w:p w:rsidR="00180E77" w:rsidRDefault="00BC4F9D" w:rsidP="00BC4F9D">
      <w:pPr>
        <w:rPr>
          <w:color w:val="000000"/>
          <w:szCs w:val="28"/>
        </w:rPr>
      </w:pPr>
      <w:r w:rsidRPr="00BC4F9D">
        <w:rPr>
          <w:color w:val="000000"/>
          <w:szCs w:val="28"/>
        </w:rPr>
        <w:t xml:space="preserve">Вполне очевидно, что за рубежом крупные компании достаточно досконально изучают заинтересованность персонала, мотивацию. Разрабатывают стратегию управления персоналом, для того, чтобы повысить производительность труда, эффективность работы сотрудников и, как следствие для достижения цели организации связанной в том числе и с повышением конкурентоспособности на рынке. </w:t>
      </w:r>
    </w:p>
    <w:p w:rsidR="00180E77" w:rsidRPr="00E46DC7" w:rsidRDefault="00E46DC7" w:rsidP="00E46DC7">
      <w:pPr>
        <w:pStyle w:val="af1"/>
        <w:shd w:val="clear" w:color="auto" w:fill="FFFFFF"/>
        <w:spacing w:before="0" w:beforeAutospacing="0" w:after="0" w:afterAutospacing="0" w:line="360" w:lineRule="auto"/>
        <w:ind w:firstLine="709"/>
        <w:jc w:val="both"/>
        <w:rPr>
          <w:color w:val="000000"/>
          <w:sz w:val="28"/>
          <w:szCs w:val="28"/>
        </w:rPr>
      </w:pPr>
      <w:r w:rsidRPr="00E46DC7">
        <w:rPr>
          <w:color w:val="000000"/>
          <w:sz w:val="28"/>
          <w:szCs w:val="28"/>
        </w:rPr>
        <w:t>К</w:t>
      </w:r>
      <w:r w:rsidR="00180E77" w:rsidRPr="00E46DC7">
        <w:rPr>
          <w:color w:val="000000"/>
          <w:sz w:val="28"/>
          <w:szCs w:val="28"/>
        </w:rPr>
        <w:t>ак правило,</w:t>
      </w:r>
      <w:r w:rsidRPr="00E46DC7">
        <w:rPr>
          <w:color w:val="000000"/>
          <w:sz w:val="28"/>
          <w:szCs w:val="28"/>
        </w:rPr>
        <w:t xml:space="preserve"> на базе </w:t>
      </w:r>
      <w:r w:rsidR="00180E77" w:rsidRPr="00E46DC7">
        <w:rPr>
          <w:color w:val="000000"/>
          <w:sz w:val="28"/>
          <w:szCs w:val="28"/>
        </w:rPr>
        <w:t>крупны</w:t>
      </w:r>
      <w:r w:rsidRPr="00E46DC7">
        <w:rPr>
          <w:color w:val="000000"/>
          <w:sz w:val="28"/>
          <w:szCs w:val="28"/>
        </w:rPr>
        <w:t>х</w:t>
      </w:r>
      <w:r w:rsidR="00180E77" w:rsidRPr="00E46DC7">
        <w:rPr>
          <w:color w:val="000000"/>
          <w:sz w:val="28"/>
          <w:szCs w:val="28"/>
        </w:rPr>
        <w:t xml:space="preserve"> </w:t>
      </w:r>
      <w:r w:rsidRPr="00E46DC7">
        <w:rPr>
          <w:color w:val="000000"/>
          <w:sz w:val="28"/>
          <w:szCs w:val="28"/>
        </w:rPr>
        <w:t>компаний</w:t>
      </w:r>
      <w:r w:rsidR="00180E77" w:rsidRPr="00E46DC7">
        <w:rPr>
          <w:color w:val="000000"/>
          <w:sz w:val="28"/>
          <w:szCs w:val="28"/>
        </w:rPr>
        <w:t xml:space="preserve"> создают</w:t>
      </w:r>
      <w:r w:rsidRPr="00E46DC7">
        <w:rPr>
          <w:color w:val="000000"/>
          <w:sz w:val="28"/>
          <w:szCs w:val="28"/>
        </w:rPr>
        <w:t>ся</w:t>
      </w:r>
      <w:r w:rsidR="00180E77" w:rsidRPr="00E46DC7">
        <w:rPr>
          <w:color w:val="000000"/>
          <w:sz w:val="28"/>
          <w:szCs w:val="28"/>
        </w:rPr>
        <w:t xml:space="preserve"> свои учебные центры</w:t>
      </w:r>
      <w:r>
        <w:rPr>
          <w:color w:val="000000"/>
          <w:sz w:val="28"/>
          <w:szCs w:val="28"/>
        </w:rPr>
        <w:t xml:space="preserve"> или</w:t>
      </w:r>
      <w:r w:rsidR="00180E77" w:rsidRPr="00E46DC7">
        <w:rPr>
          <w:color w:val="000000"/>
          <w:sz w:val="28"/>
          <w:szCs w:val="28"/>
        </w:rPr>
        <w:t xml:space="preserve"> институты где обучается их персонал</w:t>
      </w:r>
      <w:r w:rsidRPr="00E46DC7">
        <w:rPr>
          <w:color w:val="000000"/>
          <w:sz w:val="28"/>
          <w:szCs w:val="28"/>
        </w:rPr>
        <w:t>,</w:t>
      </w:r>
      <w:r w:rsidR="00180E77" w:rsidRPr="00E46DC7">
        <w:rPr>
          <w:color w:val="000000"/>
          <w:sz w:val="28"/>
          <w:szCs w:val="28"/>
        </w:rPr>
        <w:t xml:space="preserve"> </w:t>
      </w:r>
      <w:r w:rsidRPr="00E46DC7">
        <w:rPr>
          <w:color w:val="000000"/>
          <w:sz w:val="28"/>
          <w:szCs w:val="28"/>
        </w:rPr>
        <w:t>в которых</w:t>
      </w:r>
      <w:r w:rsidR="00180E77" w:rsidRPr="00E46DC7">
        <w:rPr>
          <w:color w:val="000000"/>
          <w:sz w:val="28"/>
          <w:szCs w:val="28"/>
        </w:rPr>
        <w:t xml:space="preserve"> наряду с профессиональной подготовкой осуществляется дальнейшее сопровождение процессов развития персонала компании. Необходимо отметить, что </w:t>
      </w:r>
      <w:r w:rsidR="00180E77" w:rsidRPr="00E46DC7">
        <w:rPr>
          <w:color w:val="000000"/>
          <w:sz w:val="28"/>
          <w:szCs w:val="28"/>
        </w:rPr>
        <w:lastRenderedPageBreak/>
        <w:t>профессиональная подготовка и обучение персонала осуществляется в рамках дуальной системы, которая предполагает гармоничное сочетание циклов теоретического и практического обучения. Теоретическую программу учащиеся осваивают в стенах учебных центров, а практическую - непосредственно на предприятии.</w:t>
      </w:r>
      <w:r w:rsidR="00CE1F13">
        <w:rPr>
          <w:color w:val="000000"/>
          <w:sz w:val="28"/>
          <w:szCs w:val="28"/>
        </w:rPr>
        <w:t xml:space="preserve"> </w:t>
      </w:r>
      <w:r w:rsidR="00180E77" w:rsidRPr="00E46DC7">
        <w:rPr>
          <w:color w:val="000000"/>
          <w:sz w:val="28"/>
          <w:szCs w:val="28"/>
        </w:rPr>
        <w:t>Профессиональная подготовка и обучение персонала в европейских компаниях носит преимущественно системный, непрерывный характер. Это подтверждается тем, что в компании постоянно происходит мониторинг потребностей в профессиональной подготовке и планирование дальнейшего использования обученного персонала [</w:t>
      </w:r>
      <w:r w:rsidR="00003E21" w:rsidRPr="00003E21">
        <w:rPr>
          <w:color w:val="000000"/>
          <w:sz w:val="28"/>
          <w:szCs w:val="28"/>
        </w:rPr>
        <w:t>Десслер Г. Управление персоналом. М.: Бином, Лаборатория знаний, 2004.</w:t>
      </w:r>
      <w:r w:rsidR="00180E77" w:rsidRPr="00E46DC7">
        <w:rPr>
          <w:color w:val="000000"/>
          <w:sz w:val="28"/>
          <w:szCs w:val="28"/>
        </w:rPr>
        <w:t>].</w:t>
      </w:r>
    </w:p>
    <w:p w:rsidR="00180E77" w:rsidRDefault="00180E77" w:rsidP="00E46DC7">
      <w:pPr>
        <w:rPr>
          <w:color w:val="000000"/>
          <w:szCs w:val="28"/>
        </w:rPr>
      </w:pPr>
      <w:r w:rsidRPr="00E46DC7">
        <w:rPr>
          <w:color w:val="000000"/>
          <w:szCs w:val="28"/>
        </w:rPr>
        <w:t xml:space="preserve">В России системная, непрерывная профессиональная подготовка персонала проводится преимущественно в крупных компаниях, но тенденция к созданию систем профессиональной подготовки и непрерывного обучения персонала малых и средних компаний налицо, особенно тех компаний, деятельность которых осуществляется в таких динамично развивающихся сферах, как информатика, коммуникации и др. </w:t>
      </w:r>
    </w:p>
    <w:p w:rsidR="00BC4F9D" w:rsidRPr="00BC4F9D" w:rsidRDefault="00BC4F9D" w:rsidP="00BC4F9D">
      <w:pPr>
        <w:rPr>
          <w:color w:val="000000"/>
          <w:szCs w:val="28"/>
        </w:rPr>
      </w:pPr>
      <w:r w:rsidRPr="00BC4F9D">
        <w:rPr>
          <w:color w:val="000000"/>
          <w:szCs w:val="28"/>
        </w:rPr>
        <w:t xml:space="preserve">Отечественные компании на сегодняшний день достаточно широко применяют модели профессиональных стандартов, а также накапливают и анализируют свой опыт. </w:t>
      </w:r>
    </w:p>
    <w:p w:rsidR="00BC4F9D" w:rsidRPr="00BC4F9D" w:rsidRDefault="00BC4F9D" w:rsidP="00BC4F9D">
      <w:pPr>
        <w:rPr>
          <w:color w:val="000000"/>
          <w:szCs w:val="28"/>
        </w:rPr>
      </w:pPr>
      <w:r w:rsidRPr="00BC4F9D">
        <w:rPr>
          <w:color w:val="000000"/>
          <w:szCs w:val="28"/>
        </w:rPr>
        <w:t xml:space="preserve">Рассматривая опыт управления карьерой в США следует заметить, что там разработаны и широко применяются различные программы планирования деловой карьеры персонала. В ряде компаний создаются группы по планированию деловой карьеры сотрудников, которые помогают провести работникам самооценку, развить необходимые для деловой карьеры умения и навыки.  </w:t>
      </w:r>
    </w:p>
    <w:p w:rsidR="00BC4F9D" w:rsidRPr="00BC4F9D" w:rsidRDefault="00BC4F9D" w:rsidP="00BC4F9D">
      <w:pPr>
        <w:rPr>
          <w:color w:val="000000"/>
          <w:szCs w:val="28"/>
        </w:rPr>
      </w:pPr>
      <w:r w:rsidRPr="00BC4F9D">
        <w:rPr>
          <w:color w:val="000000"/>
          <w:szCs w:val="28"/>
        </w:rPr>
        <w:t xml:space="preserve">Для США характерной считается такая модель деловой карьеры при которой примерно каждые пять лет регулярно меняется работа. </w:t>
      </w:r>
    </w:p>
    <w:p w:rsidR="00BC4F9D" w:rsidRPr="00BC4F9D" w:rsidRDefault="00BC4F9D" w:rsidP="00BC4F9D">
      <w:pPr>
        <w:rPr>
          <w:color w:val="000000"/>
          <w:szCs w:val="28"/>
        </w:rPr>
      </w:pPr>
      <w:r w:rsidRPr="00BC4F9D">
        <w:rPr>
          <w:color w:val="000000"/>
          <w:szCs w:val="28"/>
        </w:rPr>
        <w:t xml:space="preserve">Американские фирмы расценивают переход работника в другую компанию как естественный вариант развития его деловой карьеры. Такой </w:t>
      </w:r>
      <w:r w:rsidRPr="00BC4F9D">
        <w:rPr>
          <w:color w:val="000000"/>
          <w:szCs w:val="28"/>
        </w:rPr>
        <w:lastRenderedPageBreak/>
        <w:t>подход называется диверсифицированным. С одной стороны, американские фирмы гордятся, что ушедшие от них сотрудники добились успеха в других местах. С другой, продолжительная работа в известной фирме является лучшей рекомендацией и гарантией получения новой работы. [Карьера  сотрудника  в  организации :  методические  указания  к проведению  занятий  по  дисциплине «Управление  персоналом» /  сост. Ю. Н. Лачугина. – Ульяновск : УлГТУ, 2010. – 74 с.]</w:t>
      </w:r>
    </w:p>
    <w:p w:rsidR="00FC64AE" w:rsidRDefault="00BC4F9D" w:rsidP="00BC4F9D">
      <w:pPr>
        <w:rPr>
          <w:color w:val="000000"/>
          <w:szCs w:val="28"/>
        </w:rPr>
      </w:pPr>
      <w:r w:rsidRPr="00BC4F9D">
        <w:rPr>
          <w:color w:val="000000"/>
          <w:szCs w:val="28"/>
        </w:rPr>
        <w:t xml:space="preserve">Проведя анализ опыта </w:t>
      </w:r>
      <w:r w:rsidR="00FC64AE">
        <w:rPr>
          <w:color w:val="000000"/>
          <w:szCs w:val="28"/>
        </w:rPr>
        <w:t>управления карьерой</w:t>
      </w:r>
      <w:r w:rsidRPr="00BC4F9D">
        <w:rPr>
          <w:color w:val="000000"/>
          <w:szCs w:val="28"/>
        </w:rPr>
        <w:t xml:space="preserve"> </w:t>
      </w:r>
      <w:r>
        <w:rPr>
          <w:color w:val="000000"/>
          <w:szCs w:val="28"/>
        </w:rPr>
        <w:t xml:space="preserve">разных странах </w:t>
      </w:r>
      <w:r w:rsidRPr="00BC4F9D">
        <w:rPr>
          <w:color w:val="000000"/>
          <w:szCs w:val="28"/>
        </w:rPr>
        <w:t>мы видим, что</w:t>
      </w:r>
      <w:r>
        <w:rPr>
          <w:color w:val="000000"/>
          <w:szCs w:val="28"/>
        </w:rPr>
        <w:t xml:space="preserve"> везде походят к решению данного вопроса по разному. В Японии </w:t>
      </w:r>
      <w:r w:rsidR="00373205">
        <w:rPr>
          <w:color w:val="000000"/>
          <w:szCs w:val="28"/>
        </w:rPr>
        <w:t xml:space="preserve">широко распространена профессиональная неспециализированная карьера. </w:t>
      </w:r>
      <w:r>
        <w:rPr>
          <w:color w:val="000000"/>
          <w:szCs w:val="28"/>
        </w:rPr>
        <w:t xml:space="preserve"> </w:t>
      </w:r>
      <w:r w:rsidR="00373205">
        <w:rPr>
          <w:color w:val="000000"/>
          <w:szCs w:val="28"/>
        </w:rPr>
        <w:t>В</w:t>
      </w:r>
      <w:r>
        <w:rPr>
          <w:color w:val="000000"/>
          <w:szCs w:val="28"/>
        </w:rPr>
        <w:t xml:space="preserve"> США </w:t>
      </w:r>
      <w:r w:rsidR="00373205">
        <w:rPr>
          <w:color w:val="000000"/>
          <w:szCs w:val="28"/>
        </w:rPr>
        <w:t xml:space="preserve">преобладает </w:t>
      </w:r>
      <w:r>
        <w:rPr>
          <w:color w:val="000000"/>
          <w:szCs w:val="28"/>
        </w:rPr>
        <w:t>диверсифицированный подход к развитию карьеры.</w:t>
      </w:r>
      <w:r w:rsidRPr="00BC4F9D">
        <w:rPr>
          <w:color w:val="000000"/>
          <w:szCs w:val="28"/>
        </w:rPr>
        <w:t xml:space="preserve"> </w:t>
      </w:r>
      <w:r w:rsidR="00FC64AE">
        <w:rPr>
          <w:color w:val="000000"/>
          <w:szCs w:val="28"/>
        </w:rPr>
        <w:t>В</w:t>
      </w:r>
      <w:r w:rsidR="00FC64AE" w:rsidRPr="00E33395">
        <w:rPr>
          <w:color w:val="000000"/>
          <w:szCs w:val="28"/>
        </w:rPr>
        <w:t>о многих западных фирмах обязательным является</w:t>
      </w:r>
      <w:r w:rsidR="00FC64AE">
        <w:rPr>
          <w:szCs w:val="28"/>
        </w:rPr>
        <w:t> пла</w:t>
      </w:r>
      <w:r w:rsidR="00FC64AE">
        <w:rPr>
          <w:szCs w:val="28"/>
        </w:rPr>
        <w:softHyphen/>
        <w:t xml:space="preserve">нирование деловой карьеры </w:t>
      </w:r>
      <w:r w:rsidR="00FC64AE">
        <w:rPr>
          <w:color w:val="000000"/>
          <w:szCs w:val="28"/>
        </w:rPr>
        <w:t>работников.</w:t>
      </w:r>
      <w:r w:rsidR="00373205">
        <w:rPr>
          <w:color w:val="000000"/>
          <w:szCs w:val="28"/>
        </w:rPr>
        <w:t xml:space="preserve"> О</w:t>
      </w:r>
      <w:r w:rsidRPr="00BC4F9D">
        <w:rPr>
          <w:color w:val="000000"/>
          <w:szCs w:val="28"/>
        </w:rPr>
        <w:t xml:space="preserve">течественные компании в области работы с молодыми сотрудниками во многом не отстают от зарубежных. </w:t>
      </w:r>
      <w:r w:rsidR="00FC64AE" w:rsidRPr="000D65C8">
        <w:rPr>
          <w:color w:val="000000"/>
          <w:szCs w:val="28"/>
        </w:rPr>
        <w:t xml:space="preserve">Самые крупные российские организации сегодня проводят широкую работу </w:t>
      </w:r>
      <w:r w:rsidR="00FC64AE">
        <w:rPr>
          <w:color w:val="000000"/>
          <w:szCs w:val="28"/>
        </w:rPr>
        <w:t xml:space="preserve">по управлению карьерой, а также </w:t>
      </w:r>
      <w:r w:rsidR="00FC64AE" w:rsidRPr="000D65C8">
        <w:rPr>
          <w:color w:val="000000"/>
          <w:szCs w:val="28"/>
        </w:rPr>
        <w:t>для модернизации современной модели стимулирования трудовой активности молодых работников</w:t>
      </w:r>
      <w:r w:rsidR="00FC64AE">
        <w:rPr>
          <w:color w:val="000000"/>
          <w:szCs w:val="28"/>
        </w:rPr>
        <w:t>.</w:t>
      </w:r>
      <w:r w:rsidRPr="00BC4F9D">
        <w:rPr>
          <w:color w:val="000000"/>
          <w:szCs w:val="28"/>
        </w:rPr>
        <w:t xml:space="preserve"> </w:t>
      </w:r>
    </w:p>
    <w:p w:rsidR="00FC64AE" w:rsidRDefault="00FC64AE" w:rsidP="00FC64AE">
      <w:r>
        <w:br w:type="page"/>
      </w:r>
    </w:p>
    <w:p w:rsidR="00E823F9" w:rsidRPr="00A21523" w:rsidRDefault="00E823F9" w:rsidP="00A21523">
      <w:pPr>
        <w:pStyle w:val="1"/>
        <w:tabs>
          <w:tab w:val="clear" w:pos="360"/>
        </w:tabs>
        <w:ind w:left="0" w:firstLine="709"/>
        <w:jc w:val="both"/>
        <w:rPr>
          <w:rFonts w:cs="Times New Roman"/>
          <w:b w:val="0"/>
        </w:rPr>
      </w:pPr>
      <w:bookmarkStart w:id="6" w:name="_Toc412658051"/>
      <w:r w:rsidRPr="00A21523">
        <w:rPr>
          <w:rFonts w:cs="Times New Roman"/>
          <w:b w:val="0"/>
        </w:rPr>
        <w:lastRenderedPageBreak/>
        <w:t xml:space="preserve">Глава 2. Организационно-экономический анализ системы управления карьерой </w:t>
      </w:r>
      <w:r w:rsidR="00007818" w:rsidRPr="00A21523">
        <w:rPr>
          <w:rFonts w:cs="Times New Roman"/>
          <w:b w:val="0"/>
        </w:rPr>
        <w:t>молодых работников ОАО «ТГК-11»</w:t>
      </w:r>
      <w:bookmarkEnd w:id="6"/>
    </w:p>
    <w:p w:rsidR="00A21523" w:rsidRDefault="00A21523" w:rsidP="006F08B5">
      <w:pPr>
        <w:pStyle w:val="21"/>
        <w:tabs>
          <w:tab w:val="clear" w:pos="360"/>
        </w:tabs>
        <w:ind w:left="0" w:firstLine="709"/>
        <w:jc w:val="both"/>
        <w:rPr>
          <w:rFonts w:cs="Times New Roman"/>
          <w:b w:val="0"/>
        </w:rPr>
      </w:pPr>
      <w:bookmarkStart w:id="7" w:name="_Toc412658052"/>
    </w:p>
    <w:p w:rsidR="00E823F9" w:rsidRDefault="00E823F9" w:rsidP="006F08B5">
      <w:pPr>
        <w:pStyle w:val="21"/>
        <w:tabs>
          <w:tab w:val="clear" w:pos="360"/>
        </w:tabs>
        <w:ind w:left="0" w:firstLine="709"/>
        <w:jc w:val="both"/>
        <w:rPr>
          <w:rFonts w:cs="Times New Roman"/>
          <w:b w:val="0"/>
        </w:rPr>
      </w:pPr>
      <w:r w:rsidRPr="006F08B5">
        <w:rPr>
          <w:rFonts w:cs="Times New Roman"/>
          <w:b w:val="0"/>
        </w:rPr>
        <w:t>2.1 Анализ организаци</w:t>
      </w:r>
      <w:r w:rsidR="00007818" w:rsidRPr="006F08B5">
        <w:rPr>
          <w:rFonts w:cs="Times New Roman"/>
          <w:b w:val="0"/>
        </w:rPr>
        <w:t>онно-экономической деятельности</w:t>
      </w:r>
      <w:bookmarkEnd w:id="7"/>
    </w:p>
    <w:p w:rsidR="00A21523" w:rsidRPr="00A21523" w:rsidRDefault="00A21523" w:rsidP="00A21523"/>
    <w:p w:rsidR="00007818" w:rsidRPr="00E33395" w:rsidRDefault="009055A8" w:rsidP="00FF54D8">
      <w:r w:rsidRPr="00E33395">
        <w:t>Открытое акционерное общество «Территориальная генерирующая компания № 11» (ОАО «ТГК-11») создано в ходе реформирования энергетической отрасли России и объединяет генерирующие мощности Омской и Томской областей. ОАО «ТГК-11» входит в состав группы «Интер РАО», является одной из крупнейших теплогенерирующих компаний Сибири.</w:t>
      </w:r>
    </w:p>
    <w:p w:rsidR="009055A8" w:rsidRPr="00E33395" w:rsidRDefault="009055A8" w:rsidP="00FF54D8">
      <w:r w:rsidRPr="00E33395">
        <w:t>ОАО «Территориальная генерирующая компания №11» функционирует в качестве единой операционной компании с двумя филиалами: Омским и Томским. Головной офис ОАО «ТГК-11» расположен в г. Омске.</w:t>
      </w:r>
    </w:p>
    <w:p w:rsidR="009055A8" w:rsidRDefault="009055A8" w:rsidP="00FF54D8">
      <w:r w:rsidRPr="00E33395">
        <w:t>Основными видами деятельности предприятия являются производство электрической и тепловой энергии, а также реализацией тепла (пара и горячей воды) потребителям.</w:t>
      </w:r>
    </w:p>
    <w:p w:rsidR="00A55953" w:rsidRDefault="00A55953" w:rsidP="00FF54D8">
      <w:r w:rsidRPr="00A55953">
        <w:t>В 2014 году объём производства электрической энергии генерирующими предприятиями компании составил 8,79 млрд кВт*ч, что на 5% выше показателя 2013 года. Это связано с выполнением диспетчерского графика электрических нагрузок и увеличением выработки электроэнергии по конденсационному циклу в 3-4 кв. 2014 года.</w:t>
      </w:r>
    </w:p>
    <w:p w:rsidR="00FC64AE" w:rsidRDefault="00FC64AE" w:rsidP="00FC64AE">
      <w:pPr>
        <w:pStyle w:val="af1"/>
        <w:spacing w:before="0" w:beforeAutospacing="0" w:after="0" w:afterAutospacing="0" w:line="360" w:lineRule="auto"/>
        <w:ind w:firstLine="720"/>
        <w:jc w:val="both"/>
        <w:rPr>
          <w:color w:val="000000"/>
          <w:sz w:val="28"/>
          <w:szCs w:val="28"/>
        </w:rPr>
      </w:pPr>
      <w:r>
        <w:rPr>
          <w:color w:val="000000"/>
          <w:sz w:val="28"/>
          <w:szCs w:val="28"/>
        </w:rPr>
        <w:t xml:space="preserve">Рассмотрим кадровый состав работников компании, он представлен в </w:t>
      </w:r>
      <w:r w:rsidRPr="00E33395">
        <w:rPr>
          <w:color w:val="000000"/>
          <w:sz w:val="28"/>
          <w:szCs w:val="28"/>
        </w:rPr>
        <w:t>Таблиц</w:t>
      </w:r>
      <w:r>
        <w:rPr>
          <w:color w:val="000000"/>
          <w:sz w:val="28"/>
          <w:szCs w:val="28"/>
        </w:rPr>
        <w:t>е</w:t>
      </w:r>
      <w:r w:rsidRPr="00E33395">
        <w:rPr>
          <w:color w:val="000000"/>
          <w:sz w:val="28"/>
          <w:szCs w:val="28"/>
        </w:rPr>
        <w:t xml:space="preserve"> </w:t>
      </w:r>
      <w:r>
        <w:rPr>
          <w:color w:val="000000"/>
          <w:sz w:val="28"/>
          <w:szCs w:val="28"/>
        </w:rPr>
        <w:t>2.1</w:t>
      </w:r>
      <w:r w:rsidRPr="00E33395">
        <w:rPr>
          <w:color w:val="000000"/>
          <w:sz w:val="28"/>
          <w:szCs w:val="28"/>
        </w:rPr>
        <w:t>.</w:t>
      </w:r>
    </w:p>
    <w:p w:rsidR="00FC64AE" w:rsidRPr="00E33395" w:rsidRDefault="00FC64AE" w:rsidP="00FC64AE">
      <w:pPr>
        <w:pStyle w:val="af1"/>
        <w:spacing w:before="0" w:beforeAutospacing="0" w:after="0" w:afterAutospacing="0" w:line="360" w:lineRule="auto"/>
        <w:ind w:firstLine="720"/>
        <w:jc w:val="both"/>
      </w:pPr>
    </w:p>
    <w:p w:rsidR="00FC64AE" w:rsidRPr="00E33395" w:rsidRDefault="00FC64AE" w:rsidP="00FC64AE">
      <w:pPr>
        <w:ind w:firstLine="0"/>
      </w:pPr>
      <w:r w:rsidRPr="00E33395">
        <w:t xml:space="preserve">Таблица </w:t>
      </w:r>
      <w:r>
        <w:t xml:space="preserve">2.1 -  </w:t>
      </w:r>
      <w:r w:rsidRPr="00E33395">
        <w:rPr>
          <w:color w:val="000000"/>
          <w:szCs w:val="28"/>
        </w:rPr>
        <w:t>Структура персонала ОАО «ТГК-11»</w:t>
      </w:r>
      <w:r>
        <w:rPr>
          <w:color w:val="000000"/>
          <w:szCs w:val="28"/>
        </w:rPr>
        <w:t xml:space="preserve"> по состоянию на              01.01. 2015 г.</w:t>
      </w:r>
    </w:p>
    <w:tbl>
      <w:tblPr>
        <w:tblpPr w:leftFromText="180" w:rightFromText="180" w:vertAnchor="text" w:horzAnchor="margin" w:tblpY="50"/>
        <w:tblW w:w="9464" w:type="dxa"/>
        <w:tblLook w:val="0000" w:firstRow="0" w:lastRow="0" w:firstColumn="0" w:lastColumn="0" w:noHBand="0" w:noVBand="0"/>
      </w:tblPr>
      <w:tblGrid>
        <w:gridCol w:w="2523"/>
        <w:gridCol w:w="1997"/>
        <w:gridCol w:w="1956"/>
        <w:gridCol w:w="1524"/>
        <w:gridCol w:w="1464"/>
      </w:tblGrid>
      <w:tr w:rsidR="00FC64AE" w:rsidRPr="00E33395" w:rsidTr="00B62110">
        <w:trPr>
          <w:trHeight w:val="264"/>
        </w:trPr>
        <w:tc>
          <w:tcPr>
            <w:tcW w:w="2523" w:type="dxa"/>
            <w:tcBorders>
              <w:top w:val="single" w:sz="8" w:space="0" w:color="auto"/>
              <w:left w:val="single" w:sz="8" w:space="0" w:color="auto"/>
              <w:bottom w:val="single" w:sz="4" w:space="0" w:color="auto"/>
              <w:right w:val="single" w:sz="4" w:space="0" w:color="auto"/>
            </w:tcBorders>
            <w:shd w:val="clear" w:color="auto" w:fill="auto"/>
            <w:vAlign w:val="center"/>
          </w:tcPr>
          <w:p w:rsidR="00FC64AE" w:rsidRPr="00E33395" w:rsidRDefault="00FC64AE" w:rsidP="00B62110">
            <w:pPr>
              <w:spacing w:line="240" w:lineRule="auto"/>
              <w:ind w:left="-69" w:right="108" w:firstLine="0"/>
              <w:jc w:val="center"/>
            </w:pPr>
            <w:r w:rsidRPr="00E33395">
              <w:t>Общая</w:t>
            </w:r>
            <w:r>
              <w:t xml:space="preserve"> </w:t>
            </w:r>
            <w:r w:rsidRPr="00E33395">
              <w:t>численность</w:t>
            </w:r>
          </w:p>
        </w:tc>
        <w:tc>
          <w:tcPr>
            <w:tcW w:w="1997" w:type="dxa"/>
            <w:tcBorders>
              <w:top w:val="single" w:sz="8" w:space="0" w:color="auto"/>
              <w:left w:val="nil"/>
              <w:bottom w:val="single" w:sz="4" w:space="0" w:color="auto"/>
              <w:right w:val="single" w:sz="4" w:space="0" w:color="auto"/>
            </w:tcBorders>
            <w:shd w:val="clear" w:color="auto" w:fill="auto"/>
            <w:vAlign w:val="center"/>
          </w:tcPr>
          <w:p w:rsidR="00FC64AE" w:rsidRPr="00E33395" w:rsidRDefault="00FC64AE" w:rsidP="00B62110">
            <w:pPr>
              <w:tabs>
                <w:tab w:val="left" w:pos="1624"/>
              </w:tabs>
              <w:spacing w:line="240" w:lineRule="auto"/>
              <w:ind w:right="108" w:firstLine="0"/>
              <w:jc w:val="center"/>
            </w:pPr>
            <w:r w:rsidRPr="00E33395">
              <w:t>Руководители</w:t>
            </w:r>
          </w:p>
        </w:tc>
        <w:tc>
          <w:tcPr>
            <w:tcW w:w="1956" w:type="dxa"/>
            <w:tcBorders>
              <w:top w:val="single" w:sz="8" w:space="0" w:color="auto"/>
              <w:left w:val="nil"/>
              <w:bottom w:val="single" w:sz="4" w:space="0" w:color="auto"/>
              <w:right w:val="single" w:sz="4" w:space="0" w:color="auto"/>
            </w:tcBorders>
            <w:shd w:val="clear" w:color="auto" w:fill="auto"/>
            <w:vAlign w:val="center"/>
          </w:tcPr>
          <w:p w:rsidR="00FC64AE" w:rsidRPr="00E33395" w:rsidRDefault="00FC64AE" w:rsidP="00B62110">
            <w:pPr>
              <w:tabs>
                <w:tab w:val="left" w:pos="1624"/>
              </w:tabs>
              <w:spacing w:line="240" w:lineRule="auto"/>
              <w:ind w:left="50" w:right="80" w:firstLine="0"/>
              <w:jc w:val="center"/>
            </w:pPr>
            <w:r w:rsidRPr="00E33395">
              <w:t>Специалисты</w:t>
            </w:r>
          </w:p>
        </w:tc>
        <w:tc>
          <w:tcPr>
            <w:tcW w:w="1524" w:type="dxa"/>
            <w:tcBorders>
              <w:top w:val="single" w:sz="8" w:space="0" w:color="auto"/>
              <w:left w:val="nil"/>
              <w:bottom w:val="single" w:sz="4" w:space="0" w:color="auto"/>
              <w:right w:val="single" w:sz="4" w:space="0" w:color="auto"/>
            </w:tcBorders>
            <w:shd w:val="clear" w:color="auto" w:fill="auto"/>
            <w:vAlign w:val="center"/>
          </w:tcPr>
          <w:p w:rsidR="00FC64AE" w:rsidRPr="00E33395" w:rsidRDefault="00FC64AE" w:rsidP="00B62110">
            <w:pPr>
              <w:spacing w:line="240" w:lineRule="auto"/>
              <w:ind w:right="34" w:firstLine="0"/>
              <w:jc w:val="center"/>
            </w:pPr>
            <w:r w:rsidRPr="00E33395">
              <w:t>Служащие</w:t>
            </w:r>
          </w:p>
        </w:tc>
        <w:tc>
          <w:tcPr>
            <w:tcW w:w="1464" w:type="dxa"/>
            <w:tcBorders>
              <w:top w:val="single" w:sz="8" w:space="0" w:color="auto"/>
              <w:left w:val="nil"/>
              <w:bottom w:val="single" w:sz="4" w:space="0" w:color="auto"/>
              <w:right w:val="single" w:sz="8" w:space="0" w:color="auto"/>
            </w:tcBorders>
            <w:shd w:val="clear" w:color="auto" w:fill="auto"/>
            <w:vAlign w:val="center"/>
          </w:tcPr>
          <w:p w:rsidR="00FC64AE" w:rsidRPr="00E33395" w:rsidRDefault="00FC64AE" w:rsidP="00B62110">
            <w:pPr>
              <w:tabs>
                <w:tab w:val="left" w:pos="1167"/>
              </w:tabs>
              <w:spacing w:line="240" w:lineRule="auto"/>
              <w:ind w:right="56" w:firstLine="0"/>
              <w:jc w:val="center"/>
            </w:pPr>
            <w:r w:rsidRPr="00E33395">
              <w:t>Рабочие</w:t>
            </w:r>
          </w:p>
        </w:tc>
      </w:tr>
      <w:tr w:rsidR="00FC64AE" w:rsidRPr="00E33395" w:rsidTr="00B62110">
        <w:trPr>
          <w:trHeight w:val="276"/>
        </w:trPr>
        <w:tc>
          <w:tcPr>
            <w:tcW w:w="2523" w:type="dxa"/>
            <w:tcBorders>
              <w:top w:val="nil"/>
              <w:left w:val="single" w:sz="8" w:space="0" w:color="auto"/>
              <w:bottom w:val="single" w:sz="8" w:space="0" w:color="auto"/>
              <w:right w:val="single" w:sz="4" w:space="0" w:color="auto"/>
            </w:tcBorders>
            <w:shd w:val="clear" w:color="auto" w:fill="auto"/>
            <w:noWrap/>
            <w:vAlign w:val="center"/>
          </w:tcPr>
          <w:p w:rsidR="00FC64AE" w:rsidRPr="00E33395" w:rsidRDefault="00FC64AE" w:rsidP="00B62110">
            <w:pPr>
              <w:ind w:right="85" w:firstLine="0"/>
              <w:jc w:val="center"/>
            </w:pPr>
            <w:r w:rsidRPr="00E33395">
              <w:t>100%</w:t>
            </w:r>
          </w:p>
        </w:tc>
        <w:tc>
          <w:tcPr>
            <w:tcW w:w="1997" w:type="dxa"/>
            <w:tcBorders>
              <w:top w:val="nil"/>
              <w:left w:val="nil"/>
              <w:bottom w:val="single" w:sz="8" w:space="0" w:color="auto"/>
              <w:right w:val="single" w:sz="4" w:space="0" w:color="auto"/>
            </w:tcBorders>
            <w:shd w:val="clear" w:color="auto" w:fill="auto"/>
            <w:noWrap/>
            <w:vAlign w:val="center"/>
          </w:tcPr>
          <w:p w:rsidR="00FC64AE" w:rsidRPr="00E33395" w:rsidRDefault="00FC64AE" w:rsidP="00FC64AE">
            <w:pPr>
              <w:ind w:right="-289" w:firstLine="0"/>
              <w:jc w:val="center"/>
            </w:pPr>
            <w:r w:rsidRPr="00E33395">
              <w:t>12,80%</w:t>
            </w:r>
          </w:p>
        </w:tc>
        <w:tc>
          <w:tcPr>
            <w:tcW w:w="1956" w:type="dxa"/>
            <w:tcBorders>
              <w:top w:val="nil"/>
              <w:left w:val="nil"/>
              <w:bottom w:val="single" w:sz="8" w:space="0" w:color="auto"/>
              <w:right w:val="single" w:sz="4" w:space="0" w:color="auto"/>
            </w:tcBorders>
            <w:shd w:val="clear" w:color="auto" w:fill="auto"/>
            <w:noWrap/>
            <w:vAlign w:val="center"/>
          </w:tcPr>
          <w:p w:rsidR="00FC64AE" w:rsidRPr="00E33395" w:rsidRDefault="00FC64AE" w:rsidP="00FC64AE">
            <w:pPr>
              <w:ind w:right="-289" w:firstLine="0"/>
              <w:jc w:val="center"/>
            </w:pPr>
            <w:r w:rsidRPr="00E33395">
              <w:t>20,63%</w:t>
            </w:r>
          </w:p>
        </w:tc>
        <w:tc>
          <w:tcPr>
            <w:tcW w:w="1524" w:type="dxa"/>
            <w:tcBorders>
              <w:top w:val="nil"/>
              <w:left w:val="nil"/>
              <w:bottom w:val="single" w:sz="8" w:space="0" w:color="auto"/>
              <w:right w:val="single" w:sz="4" w:space="0" w:color="auto"/>
            </w:tcBorders>
            <w:shd w:val="clear" w:color="auto" w:fill="auto"/>
            <w:noWrap/>
            <w:vAlign w:val="center"/>
          </w:tcPr>
          <w:p w:rsidR="00FC64AE" w:rsidRPr="00E33395" w:rsidRDefault="00FC64AE" w:rsidP="00FC64AE">
            <w:pPr>
              <w:ind w:right="176" w:firstLine="0"/>
              <w:jc w:val="center"/>
            </w:pPr>
            <w:r w:rsidRPr="00E33395">
              <w:t>0,75%</w:t>
            </w:r>
          </w:p>
        </w:tc>
        <w:tc>
          <w:tcPr>
            <w:tcW w:w="1464" w:type="dxa"/>
            <w:tcBorders>
              <w:top w:val="nil"/>
              <w:left w:val="nil"/>
              <w:bottom w:val="single" w:sz="8" w:space="0" w:color="auto"/>
              <w:right w:val="single" w:sz="8" w:space="0" w:color="auto"/>
            </w:tcBorders>
            <w:shd w:val="clear" w:color="auto" w:fill="auto"/>
            <w:noWrap/>
            <w:vAlign w:val="center"/>
          </w:tcPr>
          <w:p w:rsidR="00FC64AE" w:rsidRPr="00E33395" w:rsidRDefault="00FC64AE" w:rsidP="00FC64AE">
            <w:pPr>
              <w:ind w:right="198" w:firstLine="0"/>
              <w:jc w:val="center"/>
            </w:pPr>
            <w:r w:rsidRPr="00E33395">
              <w:t>65,81%</w:t>
            </w:r>
          </w:p>
        </w:tc>
      </w:tr>
    </w:tbl>
    <w:p w:rsidR="00FC64AE" w:rsidRDefault="00FC64AE" w:rsidP="00FC64AE"/>
    <w:p w:rsidR="00FC64AE" w:rsidRPr="00E33395" w:rsidRDefault="00FC64AE" w:rsidP="00FC64AE">
      <w:r>
        <w:lastRenderedPageBreak/>
        <w:t>Данные из таблицы показывают, что основную часть работников Общества составляют рабочие на производстве – 65,81 %</w:t>
      </w:r>
    </w:p>
    <w:p w:rsidR="00FC64AE" w:rsidRPr="00E33395" w:rsidRDefault="00FC64AE" w:rsidP="00FC64AE">
      <w:r w:rsidRPr="00E33395">
        <w:rPr>
          <w:szCs w:val="26"/>
        </w:rPr>
        <w:t xml:space="preserve">Наглядно структура персонала </w:t>
      </w:r>
      <w:r w:rsidRPr="00E33395">
        <w:rPr>
          <w:rStyle w:val="apple-converted-space"/>
        </w:rPr>
        <w:t>ОАО «ТГК-11» представлена на</w:t>
      </w:r>
      <w:r>
        <w:rPr>
          <w:rStyle w:val="apple-converted-space"/>
        </w:rPr>
        <w:t xml:space="preserve">              </w:t>
      </w:r>
      <w:r w:rsidRPr="00E33395">
        <w:rPr>
          <w:rStyle w:val="apple-converted-space"/>
        </w:rPr>
        <w:t xml:space="preserve"> рисунке </w:t>
      </w:r>
      <w:r>
        <w:rPr>
          <w:rStyle w:val="apple-converted-space"/>
        </w:rPr>
        <w:t>2.</w:t>
      </w:r>
      <w:r w:rsidRPr="00E33395">
        <w:rPr>
          <w:rStyle w:val="apple-converted-space"/>
        </w:rPr>
        <w:t xml:space="preserve">1. </w:t>
      </w:r>
    </w:p>
    <w:p w:rsidR="00FC64AE" w:rsidRPr="00E33395" w:rsidRDefault="00FC64AE" w:rsidP="00FC64AE">
      <w:pPr>
        <w:jc w:val="left"/>
      </w:pPr>
      <w:r w:rsidRPr="00E33395">
        <w:rPr>
          <w:noProof/>
        </w:rPr>
        <w:drawing>
          <wp:anchor distT="0" distB="0" distL="114300" distR="114300" simplePos="0" relativeHeight="251659264" behindDoc="0" locked="0" layoutInCell="1" allowOverlap="1" wp14:anchorId="3E9EA28A" wp14:editId="66CE547C">
            <wp:simplePos x="0" y="0"/>
            <wp:positionH relativeFrom="column">
              <wp:posOffset>672465</wp:posOffset>
            </wp:positionH>
            <wp:positionV relativeFrom="paragraph">
              <wp:posOffset>207645</wp:posOffset>
            </wp:positionV>
            <wp:extent cx="4684138" cy="2315210"/>
            <wp:effectExtent l="0" t="0" r="2540" b="8890"/>
            <wp:wrapTopAndBottom/>
            <wp:docPr id="1"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4138" cy="23152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C64AE" w:rsidRPr="00E33395" w:rsidRDefault="00FC64AE" w:rsidP="00FC64AE">
      <w:pPr>
        <w:jc w:val="center"/>
      </w:pPr>
      <w:r w:rsidRPr="00E33395">
        <w:t>Рис</w:t>
      </w:r>
      <w:r>
        <w:t>унок 2</w:t>
      </w:r>
      <w:r w:rsidRPr="00E33395">
        <w:t xml:space="preserve">.1 Структура кадрового состава </w:t>
      </w:r>
      <w:r w:rsidRPr="00E33395">
        <w:rPr>
          <w:rStyle w:val="apple-converted-space"/>
        </w:rPr>
        <w:t>ОАО «ТГК-11»</w:t>
      </w:r>
    </w:p>
    <w:p w:rsidR="00FC64AE" w:rsidRDefault="00FC64AE" w:rsidP="00FC64AE"/>
    <w:p w:rsidR="00FC64AE" w:rsidRPr="00E33395" w:rsidRDefault="00FC64AE" w:rsidP="00FC64AE">
      <w:r w:rsidRPr="00E33395">
        <w:t>Распределение</w:t>
      </w:r>
      <w:r>
        <w:t xml:space="preserve"> </w:t>
      </w:r>
      <w:r w:rsidRPr="00E33395">
        <w:t>кадрового</w:t>
      </w:r>
      <w:r>
        <w:t xml:space="preserve"> </w:t>
      </w:r>
      <w:r w:rsidRPr="00E33395">
        <w:t>состава</w:t>
      </w:r>
      <w:r>
        <w:t xml:space="preserve"> </w:t>
      </w:r>
      <w:r w:rsidRPr="00E33395">
        <w:t>по</w:t>
      </w:r>
      <w:r>
        <w:t xml:space="preserve"> </w:t>
      </w:r>
      <w:r w:rsidRPr="00E33395">
        <w:t>возрастным</w:t>
      </w:r>
      <w:r>
        <w:t xml:space="preserve"> </w:t>
      </w:r>
      <w:r w:rsidRPr="00E33395">
        <w:t>группам,</w:t>
      </w:r>
      <w:r>
        <w:t xml:space="preserve"> </w:t>
      </w:r>
      <w:r w:rsidRPr="00E33395">
        <w:t>представлено</w:t>
      </w:r>
      <w:r>
        <w:t xml:space="preserve"> </w:t>
      </w:r>
      <w:r w:rsidRPr="00E33395">
        <w:t>ниже</w:t>
      </w:r>
      <w:r>
        <w:t xml:space="preserve"> </w:t>
      </w:r>
      <w:r w:rsidRPr="00E33395">
        <w:t>в</w:t>
      </w:r>
      <w:r>
        <w:t xml:space="preserve"> </w:t>
      </w:r>
      <w:r w:rsidRPr="00E33395">
        <w:t>таблице</w:t>
      </w:r>
      <w:r>
        <w:t xml:space="preserve"> </w:t>
      </w:r>
      <w:r w:rsidRPr="00E33395">
        <w:t>2.</w:t>
      </w:r>
      <w:r>
        <w:t>2.</w:t>
      </w:r>
    </w:p>
    <w:p w:rsidR="00FC64AE" w:rsidRPr="00E33395" w:rsidRDefault="00FC64AE" w:rsidP="00FC64AE">
      <w:pPr>
        <w:jc w:val="left"/>
      </w:pPr>
      <w:r w:rsidRPr="00E33395">
        <w:t>Таблица 2</w:t>
      </w:r>
      <w:r>
        <w:t xml:space="preserve">.2 - </w:t>
      </w:r>
      <w:r w:rsidRPr="00E33395">
        <w:t xml:space="preserve">Возрастная структура </w:t>
      </w:r>
      <w:r w:rsidRPr="00E33395">
        <w:rPr>
          <w:rStyle w:val="apple-converted-space"/>
        </w:rPr>
        <w:t>ОАО «ТГК-11»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919"/>
      </w:tblGrid>
      <w:tr w:rsidR="00FC64AE" w:rsidRPr="00E33395" w:rsidTr="00B62110">
        <w:trPr>
          <w:jc w:val="center"/>
        </w:trPr>
        <w:tc>
          <w:tcPr>
            <w:tcW w:w="3348" w:type="dxa"/>
            <w:vAlign w:val="center"/>
          </w:tcPr>
          <w:p w:rsidR="00FC64AE" w:rsidRPr="00E33395" w:rsidRDefault="00FC64AE" w:rsidP="00B62110">
            <w:pPr>
              <w:spacing w:line="240" w:lineRule="auto"/>
              <w:ind w:firstLine="0"/>
              <w:jc w:val="center"/>
              <w:rPr>
                <w:rStyle w:val="apple-converted-space"/>
              </w:rPr>
            </w:pPr>
            <w:r w:rsidRPr="00E33395">
              <w:rPr>
                <w:rStyle w:val="apple-converted-space"/>
              </w:rPr>
              <w:t>Возрастная</w:t>
            </w:r>
            <w:r>
              <w:rPr>
                <w:rStyle w:val="apple-converted-space"/>
              </w:rPr>
              <w:t xml:space="preserve"> </w:t>
            </w:r>
            <w:r w:rsidRPr="00E33395">
              <w:rPr>
                <w:rStyle w:val="apple-converted-space"/>
              </w:rPr>
              <w:t>группа</w:t>
            </w:r>
          </w:p>
        </w:tc>
        <w:tc>
          <w:tcPr>
            <w:tcW w:w="3919" w:type="dxa"/>
            <w:vAlign w:val="center"/>
          </w:tcPr>
          <w:p w:rsidR="00FC64AE" w:rsidRPr="00E33395" w:rsidRDefault="00FC64AE" w:rsidP="00B62110">
            <w:pPr>
              <w:spacing w:line="240" w:lineRule="auto"/>
              <w:ind w:firstLine="0"/>
              <w:jc w:val="center"/>
              <w:rPr>
                <w:rStyle w:val="apple-converted-space"/>
              </w:rPr>
            </w:pPr>
            <w:r w:rsidRPr="00E33395">
              <w:rPr>
                <w:rStyle w:val="apple-converted-space"/>
              </w:rPr>
              <w:t>Количество</w:t>
            </w:r>
            <w:r>
              <w:rPr>
                <w:rStyle w:val="apple-converted-space"/>
              </w:rPr>
              <w:t xml:space="preserve"> </w:t>
            </w:r>
            <w:r w:rsidRPr="00E33395">
              <w:rPr>
                <w:rStyle w:val="apple-converted-space"/>
              </w:rPr>
              <w:t>сотрудников,</w:t>
            </w:r>
            <w:r>
              <w:rPr>
                <w:rStyle w:val="apple-converted-space"/>
              </w:rPr>
              <w:t xml:space="preserve"> </w:t>
            </w:r>
            <w:r w:rsidRPr="00E33395">
              <w:rPr>
                <w:rStyle w:val="apple-converted-space"/>
              </w:rPr>
              <w:t>%</w:t>
            </w:r>
          </w:p>
        </w:tc>
      </w:tr>
      <w:tr w:rsidR="00FC64AE" w:rsidRPr="00E33395" w:rsidTr="00B62110">
        <w:trPr>
          <w:jc w:val="center"/>
        </w:trPr>
        <w:tc>
          <w:tcPr>
            <w:tcW w:w="3348" w:type="dxa"/>
            <w:vAlign w:val="center"/>
          </w:tcPr>
          <w:p w:rsidR="00FC64AE" w:rsidRPr="00E33395" w:rsidRDefault="00FC64AE" w:rsidP="00B62110">
            <w:pPr>
              <w:spacing w:line="240" w:lineRule="auto"/>
              <w:ind w:firstLine="0"/>
              <w:jc w:val="center"/>
              <w:rPr>
                <w:rStyle w:val="apple-converted-space"/>
              </w:rPr>
            </w:pPr>
            <w:r w:rsidRPr="00E33395">
              <w:rPr>
                <w:rStyle w:val="apple-converted-space"/>
              </w:rPr>
              <w:t>19-24лет</w:t>
            </w:r>
          </w:p>
        </w:tc>
        <w:tc>
          <w:tcPr>
            <w:tcW w:w="3919" w:type="dxa"/>
            <w:vAlign w:val="center"/>
          </w:tcPr>
          <w:p w:rsidR="00FC64AE" w:rsidRPr="00E33395" w:rsidRDefault="00FC64AE" w:rsidP="00B62110">
            <w:pPr>
              <w:spacing w:line="240" w:lineRule="auto"/>
              <w:ind w:firstLine="0"/>
              <w:jc w:val="center"/>
              <w:rPr>
                <w:rStyle w:val="apple-converted-space"/>
              </w:rPr>
            </w:pPr>
            <w:r w:rsidRPr="00E33395">
              <w:rPr>
                <w:rStyle w:val="apple-converted-space"/>
              </w:rPr>
              <w:t>4,31</w:t>
            </w:r>
          </w:p>
        </w:tc>
      </w:tr>
      <w:tr w:rsidR="00FC64AE" w:rsidRPr="00E33395" w:rsidTr="00B62110">
        <w:trPr>
          <w:jc w:val="center"/>
        </w:trPr>
        <w:tc>
          <w:tcPr>
            <w:tcW w:w="3348" w:type="dxa"/>
            <w:vAlign w:val="center"/>
          </w:tcPr>
          <w:p w:rsidR="00FC64AE" w:rsidRPr="00E33395" w:rsidRDefault="00FC64AE" w:rsidP="00B62110">
            <w:pPr>
              <w:spacing w:line="240" w:lineRule="auto"/>
              <w:ind w:firstLine="0"/>
              <w:jc w:val="center"/>
              <w:rPr>
                <w:rStyle w:val="apple-converted-space"/>
              </w:rPr>
            </w:pPr>
            <w:r w:rsidRPr="00E33395">
              <w:rPr>
                <w:rStyle w:val="apple-converted-space"/>
              </w:rPr>
              <w:t>25-29лет</w:t>
            </w:r>
          </w:p>
        </w:tc>
        <w:tc>
          <w:tcPr>
            <w:tcW w:w="3919" w:type="dxa"/>
            <w:vAlign w:val="center"/>
          </w:tcPr>
          <w:p w:rsidR="00FC64AE" w:rsidRPr="00E33395" w:rsidRDefault="00FC64AE" w:rsidP="00B62110">
            <w:pPr>
              <w:spacing w:line="240" w:lineRule="auto"/>
              <w:ind w:firstLine="0"/>
              <w:jc w:val="center"/>
              <w:rPr>
                <w:rStyle w:val="apple-converted-space"/>
              </w:rPr>
            </w:pPr>
            <w:r w:rsidRPr="00E33395">
              <w:rPr>
                <w:rStyle w:val="apple-converted-space"/>
              </w:rPr>
              <w:t>6,98</w:t>
            </w:r>
          </w:p>
        </w:tc>
      </w:tr>
      <w:tr w:rsidR="00FC64AE" w:rsidRPr="00E33395" w:rsidTr="00B62110">
        <w:trPr>
          <w:jc w:val="center"/>
        </w:trPr>
        <w:tc>
          <w:tcPr>
            <w:tcW w:w="3348" w:type="dxa"/>
            <w:vAlign w:val="center"/>
          </w:tcPr>
          <w:p w:rsidR="00FC64AE" w:rsidRPr="00E33395" w:rsidRDefault="00FC64AE" w:rsidP="00B62110">
            <w:pPr>
              <w:spacing w:line="240" w:lineRule="auto"/>
              <w:ind w:firstLine="0"/>
              <w:jc w:val="center"/>
              <w:rPr>
                <w:rStyle w:val="apple-converted-space"/>
              </w:rPr>
            </w:pPr>
            <w:r w:rsidRPr="00E33395">
              <w:rPr>
                <w:rStyle w:val="apple-converted-space"/>
              </w:rPr>
              <w:t>30-34лет</w:t>
            </w:r>
          </w:p>
        </w:tc>
        <w:tc>
          <w:tcPr>
            <w:tcW w:w="3919" w:type="dxa"/>
            <w:vAlign w:val="center"/>
          </w:tcPr>
          <w:p w:rsidR="00FC64AE" w:rsidRPr="00E33395" w:rsidRDefault="00FC64AE" w:rsidP="00B62110">
            <w:pPr>
              <w:spacing w:line="240" w:lineRule="auto"/>
              <w:ind w:firstLine="0"/>
              <w:jc w:val="center"/>
              <w:rPr>
                <w:rStyle w:val="apple-converted-space"/>
              </w:rPr>
            </w:pPr>
            <w:r w:rsidRPr="00E33395">
              <w:rPr>
                <w:rStyle w:val="apple-converted-space"/>
              </w:rPr>
              <w:t>9,96</w:t>
            </w:r>
          </w:p>
        </w:tc>
      </w:tr>
      <w:tr w:rsidR="00FC64AE" w:rsidRPr="00E33395" w:rsidTr="00B62110">
        <w:trPr>
          <w:jc w:val="center"/>
        </w:trPr>
        <w:tc>
          <w:tcPr>
            <w:tcW w:w="3348" w:type="dxa"/>
            <w:vAlign w:val="center"/>
          </w:tcPr>
          <w:p w:rsidR="00FC64AE" w:rsidRPr="00E33395" w:rsidRDefault="00FC64AE" w:rsidP="00B62110">
            <w:pPr>
              <w:spacing w:line="240" w:lineRule="auto"/>
              <w:ind w:firstLine="0"/>
              <w:jc w:val="center"/>
              <w:rPr>
                <w:rStyle w:val="apple-converted-space"/>
              </w:rPr>
            </w:pPr>
            <w:r w:rsidRPr="00E33395">
              <w:rPr>
                <w:rStyle w:val="apple-converted-space"/>
              </w:rPr>
              <w:t>35-39лет</w:t>
            </w:r>
          </w:p>
        </w:tc>
        <w:tc>
          <w:tcPr>
            <w:tcW w:w="3919" w:type="dxa"/>
            <w:vAlign w:val="center"/>
          </w:tcPr>
          <w:p w:rsidR="00FC64AE" w:rsidRPr="00E33395" w:rsidRDefault="00FC64AE" w:rsidP="00B62110">
            <w:pPr>
              <w:spacing w:line="240" w:lineRule="auto"/>
              <w:ind w:firstLine="0"/>
              <w:jc w:val="center"/>
              <w:rPr>
                <w:rStyle w:val="apple-converted-space"/>
              </w:rPr>
            </w:pPr>
            <w:r w:rsidRPr="00E33395">
              <w:rPr>
                <w:rStyle w:val="apple-converted-space"/>
              </w:rPr>
              <w:t>13,67</w:t>
            </w:r>
          </w:p>
        </w:tc>
      </w:tr>
      <w:tr w:rsidR="00FC64AE" w:rsidRPr="00E33395" w:rsidTr="00B62110">
        <w:trPr>
          <w:jc w:val="center"/>
        </w:trPr>
        <w:tc>
          <w:tcPr>
            <w:tcW w:w="3348" w:type="dxa"/>
            <w:vAlign w:val="center"/>
          </w:tcPr>
          <w:p w:rsidR="00FC64AE" w:rsidRPr="00E33395" w:rsidRDefault="00FC64AE" w:rsidP="00B62110">
            <w:pPr>
              <w:spacing w:line="240" w:lineRule="auto"/>
              <w:ind w:firstLine="0"/>
              <w:jc w:val="center"/>
              <w:rPr>
                <w:rStyle w:val="apple-converted-space"/>
              </w:rPr>
            </w:pPr>
            <w:r w:rsidRPr="00E33395">
              <w:rPr>
                <w:rStyle w:val="apple-converted-space"/>
              </w:rPr>
              <w:t>40-44лет</w:t>
            </w:r>
          </w:p>
        </w:tc>
        <w:tc>
          <w:tcPr>
            <w:tcW w:w="3919" w:type="dxa"/>
            <w:vAlign w:val="center"/>
          </w:tcPr>
          <w:p w:rsidR="00FC64AE" w:rsidRPr="00E33395" w:rsidRDefault="00FC64AE" w:rsidP="00B62110">
            <w:pPr>
              <w:spacing w:line="240" w:lineRule="auto"/>
              <w:ind w:firstLine="0"/>
              <w:jc w:val="center"/>
              <w:rPr>
                <w:rStyle w:val="apple-converted-space"/>
              </w:rPr>
            </w:pPr>
            <w:r w:rsidRPr="00E33395">
              <w:rPr>
                <w:rStyle w:val="apple-converted-space"/>
              </w:rPr>
              <w:t>16,34</w:t>
            </w:r>
          </w:p>
        </w:tc>
      </w:tr>
      <w:tr w:rsidR="00FC64AE" w:rsidRPr="00E33395" w:rsidTr="00B62110">
        <w:trPr>
          <w:jc w:val="center"/>
        </w:trPr>
        <w:tc>
          <w:tcPr>
            <w:tcW w:w="3348" w:type="dxa"/>
            <w:vAlign w:val="center"/>
          </w:tcPr>
          <w:p w:rsidR="00FC64AE" w:rsidRPr="00E33395" w:rsidRDefault="00FC64AE" w:rsidP="00B62110">
            <w:pPr>
              <w:spacing w:line="240" w:lineRule="auto"/>
              <w:ind w:firstLine="0"/>
              <w:jc w:val="center"/>
              <w:rPr>
                <w:rStyle w:val="apple-converted-space"/>
              </w:rPr>
            </w:pPr>
            <w:r w:rsidRPr="00E33395">
              <w:rPr>
                <w:rStyle w:val="apple-converted-space"/>
              </w:rPr>
              <w:t>45-49лет</w:t>
            </w:r>
          </w:p>
        </w:tc>
        <w:tc>
          <w:tcPr>
            <w:tcW w:w="3919" w:type="dxa"/>
            <w:vAlign w:val="center"/>
          </w:tcPr>
          <w:p w:rsidR="00FC64AE" w:rsidRPr="00E33395" w:rsidRDefault="00FC64AE" w:rsidP="00B62110">
            <w:pPr>
              <w:spacing w:line="240" w:lineRule="auto"/>
              <w:ind w:firstLine="0"/>
              <w:jc w:val="center"/>
              <w:rPr>
                <w:rStyle w:val="apple-converted-space"/>
              </w:rPr>
            </w:pPr>
            <w:r w:rsidRPr="00E33395">
              <w:rPr>
                <w:rStyle w:val="apple-converted-space"/>
              </w:rPr>
              <w:t>18,42</w:t>
            </w:r>
          </w:p>
        </w:tc>
      </w:tr>
      <w:tr w:rsidR="00FC64AE" w:rsidRPr="00E33395" w:rsidTr="00B62110">
        <w:trPr>
          <w:jc w:val="center"/>
        </w:trPr>
        <w:tc>
          <w:tcPr>
            <w:tcW w:w="3348" w:type="dxa"/>
            <w:vAlign w:val="center"/>
          </w:tcPr>
          <w:p w:rsidR="00FC64AE" w:rsidRPr="00E33395" w:rsidRDefault="00FC64AE" w:rsidP="00B62110">
            <w:pPr>
              <w:spacing w:line="240" w:lineRule="auto"/>
              <w:ind w:firstLine="0"/>
              <w:jc w:val="center"/>
              <w:rPr>
                <w:rStyle w:val="apple-converted-space"/>
              </w:rPr>
            </w:pPr>
            <w:r w:rsidRPr="00E33395">
              <w:rPr>
                <w:rStyle w:val="apple-converted-space"/>
              </w:rPr>
              <w:t>50-54лет</w:t>
            </w:r>
          </w:p>
        </w:tc>
        <w:tc>
          <w:tcPr>
            <w:tcW w:w="3919" w:type="dxa"/>
            <w:vAlign w:val="center"/>
          </w:tcPr>
          <w:p w:rsidR="00FC64AE" w:rsidRPr="00E33395" w:rsidRDefault="00FC64AE" w:rsidP="00B62110">
            <w:pPr>
              <w:spacing w:line="240" w:lineRule="auto"/>
              <w:ind w:firstLine="0"/>
              <w:jc w:val="center"/>
              <w:rPr>
                <w:rStyle w:val="apple-converted-space"/>
              </w:rPr>
            </w:pPr>
            <w:r w:rsidRPr="00E33395">
              <w:rPr>
                <w:rStyle w:val="apple-converted-space"/>
              </w:rPr>
              <w:t>13,08</w:t>
            </w:r>
          </w:p>
        </w:tc>
      </w:tr>
      <w:tr w:rsidR="00FC64AE" w:rsidRPr="00E33395" w:rsidTr="00B62110">
        <w:trPr>
          <w:jc w:val="center"/>
        </w:trPr>
        <w:tc>
          <w:tcPr>
            <w:tcW w:w="3348" w:type="dxa"/>
            <w:vAlign w:val="center"/>
          </w:tcPr>
          <w:p w:rsidR="00FC64AE" w:rsidRPr="00E33395" w:rsidRDefault="00FC64AE" w:rsidP="00B62110">
            <w:pPr>
              <w:spacing w:line="240" w:lineRule="auto"/>
              <w:ind w:firstLine="0"/>
              <w:jc w:val="center"/>
              <w:rPr>
                <w:rStyle w:val="apple-converted-space"/>
              </w:rPr>
            </w:pPr>
            <w:r w:rsidRPr="00E33395">
              <w:rPr>
                <w:rStyle w:val="apple-converted-space"/>
              </w:rPr>
              <w:t>55-59лет</w:t>
            </w:r>
          </w:p>
        </w:tc>
        <w:tc>
          <w:tcPr>
            <w:tcW w:w="3919" w:type="dxa"/>
            <w:vAlign w:val="center"/>
          </w:tcPr>
          <w:p w:rsidR="00FC64AE" w:rsidRPr="00E33395" w:rsidRDefault="00FC64AE" w:rsidP="00B62110">
            <w:pPr>
              <w:spacing w:line="240" w:lineRule="auto"/>
              <w:ind w:firstLine="0"/>
              <w:jc w:val="center"/>
              <w:rPr>
                <w:rStyle w:val="apple-converted-space"/>
              </w:rPr>
            </w:pPr>
            <w:r w:rsidRPr="00E33395">
              <w:rPr>
                <w:rStyle w:val="apple-converted-space"/>
              </w:rPr>
              <w:t>10,85</w:t>
            </w:r>
          </w:p>
        </w:tc>
      </w:tr>
      <w:tr w:rsidR="00FC64AE" w:rsidRPr="00E33395" w:rsidTr="00B62110">
        <w:trPr>
          <w:jc w:val="center"/>
        </w:trPr>
        <w:tc>
          <w:tcPr>
            <w:tcW w:w="3348" w:type="dxa"/>
            <w:vAlign w:val="center"/>
          </w:tcPr>
          <w:p w:rsidR="00FC64AE" w:rsidRPr="00E33395" w:rsidRDefault="00FC64AE" w:rsidP="00B62110">
            <w:pPr>
              <w:spacing w:line="240" w:lineRule="auto"/>
              <w:ind w:firstLine="0"/>
              <w:jc w:val="center"/>
              <w:rPr>
                <w:rStyle w:val="apple-converted-space"/>
              </w:rPr>
            </w:pPr>
            <w:r w:rsidRPr="00E33395">
              <w:rPr>
                <w:rStyle w:val="apple-converted-space"/>
              </w:rPr>
              <w:t>60-64лет</w:t>
            </w:r>
          </w:p>
        </w:tc>
        <w:tc>
          <w:tcPr>
            <w:tcW w:w="3919" w:type="dxa"/>
            <w:vAlign w:val="center"/>
          </w:tcPr>
          <w:p w:rsidR="00FC64AE" w:rsidRPr="00E33395" w:rsidRDefault="00FC64AE" w:rsidP="00B62110">
            <w:pPr>
              <w:spacing w:line="240" w:lineRule="auto"/>
              <w:ind w:firstLine="0"/>
              <w:jc w:val="center"/>
              <w:rPr>
                <w:rStyle w:val="apple-converted-space"/>
              </w:rPr>
            </w:pPr>
            <w:r w:rsidRPr="00E33395">
              <w:rPr>
                <w:rStyle w:val="apple-converted-space"/>
              </w:rPr>
              <w:t>4,01</w:t>
            </w:r>
          </w:p>
        </w:tc>
      </w:tr>
      <w:tr w:rsidR="00FC64AE" w:rsidRPr="00E33395" w:rsidTr="00B62110">
        <w:trPr>
          <w:jc w:val="center"/>
        </w:trPr>
        <w:tc>
          <w:tcPr>
            <w:tcW w:w="3348" w:type="dxa"/>
            <w:vAlign w:val="center"/>
          </w:tcPr>
          <w:p w:rsidR="00FC64AE" w:rsidRPr="00E33395" w:rsidRDefault="00FC64AE" w:rsidP="00B62110">
            <w:pPr>
              <w:spacing w:line="240" w:lineRule="auto"/>
              <w:ind w:firstLine="0"/>
              <w:jc w:val="center"/>
              <w:rPr>
                <w:rStyle w:val="apple-converted-space"/>
              </w:rPr>
            </w:pPr>
            <w:r w:rsidRPr="00E33395">
              <w:rPr>
                <w:rStyle w:val="apple-converted-space"/>
              </w:rPr>
              <w:t>65-70лет</w:t>
            </w:r>
          </w:p>
        </w:tc>
        <w:tc>
          <w:tcPr>
            <w:tcW w:w="3919" w:type="dxa"/>
            <w:vAlign w:val="center"/>
          </w:tcPr>
          <w:p w:rsidR="00FC64AE" w:rsidRPr="00E33395" w:rsidRDefault="00FC64AE" w:rsidP="00B62110">
            <w:pPr>
              <w:spacing w:line="240" w:lineRule="auto"/>
              <w:ind w:firstLine="0"/>
              <w:jc w:val="center"/>
              <w:rPr>
                <w:rStyle w:val="apple-converted-space"/>
              </w:rPr>
            </w:pPr>
            <w:r w:rsidRPr="00E33395">
              <w:rPr>
                <w:rStyle w:val="apple-converted-space"/>
              </w:rPr>
              <w:t>2,38</w:t>
            </w:r>
          </w:p>
        </w:tc>
      </w:tr>
      <w:tr w:rsidR="00FC64AE" w:rsidRPr="00E33395" w:rsidTr="00B62110">
        <w:trPr>
          <w:jc w:val="center"/>
        </w:trPr>
        <w:tc>
          <w:tcPr>
            <w:tcW w:w="3348" w:type="dxa"/>
            <w:vAlign w:val="center"/>
          </w:tcPr>
          <w:p w:rsidR="00FC64AE" w:rsidRPr="00E33395" w:rsidRDefault="00FC64AE" w:rsidP="00B62110">
            <w:pPr>
              <w:spacing w:line="240" w:lineRule="auto"/>
              <w:ind w:firstLine="0"/>
              <w:jc w:val="center"/>
              <w:rPr>
                <w:rStyle w:val="apple-converted-space"/>
              </w:rPr>
            </w:pPr>
            <w:r w:rsidRPr="00E33395">
              <w:rPr>
                <w:rStyle w:val="apple-converted-space"/>
              </w:rPr>
              <w:t>Из</w:t>
            </w:r>
            <w:r>
              <w:rPr>
                <w:rStyle w:val="apple-converted-space"/>
              </w:rPr>
              <w:t xml:space="preserve"> </w:t>
            </w:r>
            <w:r w:rsidRPr="00E33395">
              <w:rPr>
                <w:rStyle w:val="apple-converted-space"/>
              </w:rPr>
              <w:t>них</w:t>
            </w:r>
            <w:r>
              <w:rPr>
                <w:rStyle w:val="apple-converted-space"/>
              </w:rPr>
              <w:t xml:space="preserve"> </w:t>
            </w:r>
            <w:r w:rsidRPr="00E33395">
              <w:rPr>
                <w:rStyle w:val="apple-converted-space"/>
              </w:rPr>
              <w:t>пенсионеры</w:t>
            </w:r>
          </w:p>
        </w:tc>
        <w:tc>
          <w:tcPr>
            <w:tcW w:w="3919" w:type="dxa"/>
            <w:vAlign w:val="center"/>
          </w:tcPr>
          <w:p w:rsidR="00FC64AE" w:rsidRPr="00E33395" w:rsidRDefault="00FC64AE" w:rsidP="00B62110">
            <w:pPr>
              <w:spacing w:line="240" w:lineRule="auto"/>
              <w:ind w:firstLine="0"/>
              <w:jc w:val="center"/>
              <w:rPr>
                <w:rStyle w:val="apple-converted-space"/>
              </w:rPr>
            </w:pPr>
            <w:r w:rsidRPr="00E33395">
              <w:rPr>
                <w:rStyle w:val="apple-converted-space"/>
              </w:rPr>
              <w:t>8,62</w:t>
            </w:r>
          </w:p>
        </w:tc>
      </w:tr>
    </w:tbl>
    <w:p w:rsidR="00FC64AE" w:rsidRPr="00E33395" w:rsidRDefault="00FC64AE" w:rsidP="00FC64AE">
      <w:pPr>
        <w:jc w:val="center"/>
        <w:rPr>
          <w:szCs w:val="26"/>
        </w:rPr>
      </w:pPr>
    </w:p>
    <w:p w:rsidR="00FC64AE" w:rsidRPr="00E33395" w:rsidRDefault="00FC64AE" w:rsidP="00FC64AE">
      <w:pPr>
        <w:pStyle w:val="af1"/>
        <w:spacing w:before="0" w:beforeAutospacing="0" w:after="0" w:afterAutospacing="0" w:line="360" w:lineRule="auto"/>
        <w:ind w:firstLine="720"/>
        <w:jc w:val="both"/>
      </w:pPr>
      <w:r w:rsidRPr="00E33395">
        <w:rPr>
          <w:color w:val="000000"/>
          <w:sz w:val="28"/>
          <w:szCs w:val="28"/>
        </w:rPr>
        <w:t>Средний возраст сотрудников ОАО «ТГК-11» – 45 лет.</w:t>
      </w:r>
    </w:p>
    <w:p w:rsidR="00FC64AE" w:rsidRPr="00E33395" w:rsidRDefault="00FC64AE" w:rsidP="00FC64AE">
      <w:pPr>
        <w:pStyle w:val="af1"/>
        <w:spacing w:before="0" w:beforeAutospacing="0" w:after="0" w:afterAutospacing="0" w:line="360" w:lineRule="auto"/>
        <w:ind w:firstLine="720"/>
        <w:jc w:val="both"/>
        <w:rPr>
          <w:rStyle w:val="apple-converted-space"/>
        </w:rPr>
      </w:pPr>
      <w:r w:rsidRPr="00E33395">
        <w:rPr>
          <w:color w:val="000000"/>
          <w:sz w:val="28"/>
          <w:szCs w:val="28"/>
        </w:rPr>
        <w:lastRenderedPageBreak/>
        <w:t>Самые многочисленные возрастные группы 45-49 лет и 40-44 лет. Подавляющее большинство со</w:t>
      </w:r>
      <w:r>
        <w:rPr>
          <w:color w:val="000000"/>
          <w:sz w:val="28"/>
          <w:szCs w:val="28"/>
        </w:rPr>
        <w:t>трудников старше 40 лет - 65%. 25</w:t>
      </w:r>
      <w:r w:rsidRPr="00E33395">
        <w:rPr>
          <w:color w:val="000000"/>
          <w:sz w:val="28"/>
          <w:szCs w:val="28"/>
        </w:rPr>
        <w:t xml:space="preserve">% - сотрудники пенсионного и предпенсионного возраста (от 55 лет и старше) </w:t>
      </w:r>
    </w:p>
    <w:p w:rsidR="00FC64AE" w:rsidRPr="00E33395" w:rsidRDefault="00FC64AE" w:rsidP="00FC64AE">
      <w:pPr>
        <w:pStyle w:val="af1"/>
        <w:spacing w:before="0" w:beforeAutospacing="0" w:after="0" w:afterAutospacing="0" w:line="360" w:lineRule="auto"/>
        <w:ind w:firstLine="720"/>
        <w:jc w:val="both"/>
      </w:pPr>
      <w:r w:rsidRPr="00E33395">
        <w:rPr>
          <w:color w:val="000000"/>
          <w:sz w:val="28"/>
          <w:szCs w:val="28"/>
        </w:rPr>
        <w:t>В тоже время количество сотрудников моложе 30 лет составляет всего около 10% от общего состава. В целом, можно говорить о стареющем кадровом составе</w:t>
      </w:r>
      <w:r>
        <w:rPr>
          <w:color w:val="000000"/>
          <w:sz w:val="28"/>
          <w:szCs w:val="28"/>
        </w:rPr>
        <w:t>. Возрастная структура персонала по группам рабочих представлена в т</w:t>
      </w:r>
      <w:r w:rsidRPr="00E33395">
        <w:rPr>
          <w:color w:val="000000"/>
          <w:sz w:val="28"/>
          <w:szCs w:val="28"/>
        </w:rPr>
        <w:t>аблиц</w:t>
      </w:r>
      <w:r>
        <w:rPr>
          <w:color w:val="000000"/>
          <w:sz w:val="28"/>
          <w:szCs w:val="28"/>
        </w:rPr>
        <w:t>е</w:t>
      </w:r>
      <w:r w:rsidRPr="00E33395">
        <w:rPr>
          <w:color w:val="000000"/>
          <w:sz w:val="28"/>
          <w:szCs w:val="28"/>
        </w:rPr>
        <w:t xml:space="preserve"> </w:t>
      </w:r>
      <w:r>
        <w:rPr>
          <w:color w:val="000000"/>
          <w:sz w:val="28"/>
          <w:szCs w:val="28"/>
        </w:rPr>
        <w:t>2.3</w:t>
      </w:r>
      <w:r w:rsidRPr="00E33395">
        <w:rPr>
          <w:color w:val="000000"/>
          <w:sz w:val="28"/>
          <w:szCs w:val="28"/>
        </w:rPr>
        <w:t>.</w:t>
      </w:r>
    </w:p>
    <w:p w:rsidR="00FC64AE" w:rsidRPr="00E33395" w:rsidRDefault="00FC64AE" w:rsidP="00FC64AE">
      <w:pPr>
        <w:rPr>
          <w:szCs w:val="26"/>
        </w:rPr>
      </w:pPr>
      <w:r w:rsidRPr="00E33395">
        <w:rPr>
          <w:rStyle w:val="apple-converted-space"/>
        </w:rPr>
        <w:t xml:space="preserve">Таблица </w:t>
      </w:r>
      <w:r>
        <w:rPr>
          <w:rStyle w:val="apple-converted-space"/>
        </w:rPr>
        <w:t xml:space="preserve">2.3 - </w:t>
      </w:r>
      <w:r w:rsidRPr="00E33395">
        <w:rPr>
          <w:szCs w:val="26"/>
        </w:rPr>
        <w:t xml:space="preserve">Возрастная структура персонала </w:t>
      </w:r>
      <w:r w:rsidRPr="00E33395">
        <w:rPr>
          <w:rStyle w:val="apple-converted-space"/>
        </w:rPr>
        <w:t>ОАО «ТГК-11» по группам рабочих</w:t>
      </w:r>
    </w:p>
    <w:tbl>
      <w:tblPr>
        <w:tblW w:w="9473" w:type="dxa"/>
        <w:jc w:val="center"/>
        <w:tblLook w:val="0000" w:firstRow="0" w:lastRow="0" w:firstColumn="0" w:lastColumn="0" w:noHBand="0" w:noVBand="0"/>
      </w:tblPr>
      <w:tblGrid>
        <w:gridCol w:w="2624"/>
        <w:gridCol w:w="1325"/>
        <w:gridCol w:w="1312"/>
        <w:gridCol w:w="1312"/>
        <w:gridCol w:w="1324"/>
        <w:gridCol w:w="1576"/>
      </w:tblGrid>
      <w:tr w:rsidR="00FC64AE" w:rsidRPr="00E33395" w:rsidTr="00B62110">
        <w:trPr>
          <w:trHeight w:val="276"/>
          <w:jc w:val="center"/>
        </w:trPr>
        <w:tc>
          <w:tcPr>
            <w:tcW w:w="2632"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Показатель</w:t>
            </w:r>
          </w:p>
        </w:tc>
        <w:tc>
          <w:tcPr>
            <w:tcW w:w="1328"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Всего</w:t>
            </w:r>
          </w:p>
        </w:tc>
        <w:tc>
          <w:tcPr>
            <w:tcW w:w="1316"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До 30 лет</w:t>
            </w:r>
          </w:p>
        </w:tc>
        <w:tc>
          <w:tcPr>
            <w:tcW w:w="1316"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30-49 лет</w:t>
            </w:r>
          </w:p>
        </w:tc>
        <w:tc>
          <w:tcPr>
            <w:tcW w:w="2881" w:type="dxa"/>
            <w:gridSpan w:val="2"/>
            <w:tcBorders>
              <w:top w:val="single" w:sz="8" w:space="0" w:color="auto"/>
              <w:left w:val="nil"/>
              <w:bottom w:val="single" w:sz="8" w:space="0" w:color="auto"/>
              <w:right w:val="single" w:sz="8" w:space="0" w:color="000000"/>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Старше50лет</w:t>
            </w:r>
          </w:p>
        </w:tc>
      </w:tr>
      <w:tr w:rsidR="00FC64AE" w:rsidRPr="00E33395" w:rsidTr="00B62110">
        <w:trPr>
          <w:trHeight w:val="540"/>
          <w:jc w:val="center"/>
        </w:trPr>
        <w:tc>
          <w:tcPr>
            <w:tcW w:w="2632"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p>
        </w:tc>
        <w:tc>
          <w:tcPr>
            <w:tcW w:w="1328"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p>
        </w:tc>
        <w:tc>
          <w:tcPr>
            <w:tcW w:w="1316"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p>
        </w:tc>
        <w:tc>
          <w:tcPr>
            <w:tcW w:w="1316"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p>
        </w:tc>
        <w:tc>
          <w:tcPr>
            <w:tcW w:w="1327" w:type="dxa"/>
            <w:tcBorders>
              <w:top w:val="nil"/>
              <w:left w:val="nil"/>
              <w:bottom w:val="single" w:sz="8" w:space="0" w:color="auto"/>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50 лет и старше</w:t>
            </w:r>
          </w:p>
        </w:tc>
        <w:tc>
          <w:tcPr>
            <w:tcW w:w="1554" w:type="dxa"/>
            <w:tcBorders>
              <w:top w:val="nil"/>
              <w:left w:val="nil"/>
              <w:bottom w:val="single" w:sz="8" w:space="0" w:color="auto"/>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Из них: пенсионеры</w:t>
            </w:r>
          </w:p>
        </w:tc>
      </w:tr>
      <w:tr w:rsidR="00FC64AE" w:rsidRPr="00E33395" w:rsidTr="00B62110">
        <w:trPr>
          <w:trHeight w:val="288"/>
          <w:jc w:val="center"/>
        </w:trPr>
        <w:tc>
          <w:tcPr>
            <w:tcW w:w="2632" w:type="dxa"/>
            <w:tcBorders>
              <w:top w:val="nil"/>
              <w:left w:val="single" w:sz="8" w:space="0" w:color="auto"/>
              <w:bottom w:val="single" w:sz="8" w:space="0" w:color="000000"/>
              <w:right w:val="single" w:sz="8" w:space="0" w:color="auto"/>
            </w:tcBorders>
            <w:shd w:val="clear" w:color="auto" w:fill="auto"/>
            <w:vAlign w:val="center"/>
          </w:tcPr>
          <w:p w:rsidR="00FC64AE" w:rsidRPr="00440C34" w:rsidRDefault="00FC64AE" w:rsidP="00B62110">
            <w:pPr>
              <w:spacing w:line="240" w:lineRule="auto"/>
              <w:ind w:right="125" w:firstLine="0"/>
              <w:jc w:val="left"/>
              <w:rPr>
                <w:rStyle w:val="apple-converted-space"/>
                <w:sz w:val="24"/>
              </w:rPr>
            </w:pPr>
            <w:r w:rsidRPr="00440C34">
              <w:rPr>
                <w:rStyle w:val="apple-converted-space"/>
                <w:sz w:val="24"/>
              </w:rPr>
              <w:t>Всего работающих</w:t>
            </w:r>
          </w:p>
        </w:tc>
        <w:tc>
          <w:tcPr>
            <w:tcW w:w="1328" w:type="dxa"/>
            <w:tcBorders>
              <w:top w:val="nil"/>
              <w:left w:val="nil"/>
              <w:bottom w:val="single" w:sz="8" w:space="0" w:color="auto"/>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100,0%</w:t>
            </w:r>
          </w:p>
        </w:tc>
        <w:tc>
          <w:tcPr>
            <w:tcW w:w="1316" w:type="dxa"/>
            <w:tcBorders>
              <w:top w:val="nil"/>
              <w:left w:val="nil"/>
              <w:bottom w:val="single" w:sz="8" w:space="0" w:color="auto"/>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11,3%</w:t>
            </w:r>
          </w:p>
        </w:tc>
        <w:tc>
          <w:tcPr>
            <w:tcW w:w="1316" w:type="dxa"/>
            <w:tcBorders>
              <w:top w:val="nil"/>
              <w:left w:val="nil"/>
              <w:bottom w:val="single" w:sz="8" w:space="0" w:color="auto"/>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58,4%</w:t>
            </w:r>
          </w:p>
        </w:tc>
        <w:tc>
          <w:tcPr>
            <w:tcW w:w="1327" w:type="dxa"/>
            <w:tcBorders>
              <w:top w:val="nil"/>
              <w:left w:val="nil"/>
              <w:bottom w:val="single" w:sz="8" w:space="0" w:color="auto"/>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30,3%</w:t>
            </w:r>
          </w:p>
        </w:tc>
        <w:tc>
          <w:tcPr>
            <w:tcW w:w="1554" w:type="dxa"/>
            <w:tcBorders>
              <w:top w:val="nil"/>
              <w:left w:val="nil"/>
              <w:bottom w:val="single" w:sz="8" w:space="0" w:color="auto"/>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8,6%</w:t>
            </w:r>
          </w:p>
        </w:tc>
      </w:tr>
      <w:tr w:rsidR="00FC64AE" w:rsidRPr="00E33395" w:rsidTr="00B62110">
        <w:trPr>
          <w:trHeight w:val="288"/>
          <w:jc w:val="center"/>
        </w:trPr>
        <w:tc>
          <w:tcPr>
            <w:tcW w:w="2632" w:type="dxa"/>
            <w:tcBorders>
              <w:top w:val="nil"/>
              <w:left w:val="single" w:sz="8" w:space="0" w:color="auto"/>
              <w:bottom w:val="single" w:sz="8" w:space="0" w:color="000000"/>
              <w:right w:val="single" w:sz="8" w:space="0" w:color="auto"/>
            </w:tcBorders>
            <w:shd w:val="clear" w:color="auto" w:fill="auto"/>
            <w:vAlign w:val="center"/>
          </w:tcPr>
          <w:p w:rsidR="00FC64AE" w:rsidRPr="00440C34" w:rsidRDefault="00FC64AE" w:rsidP="00B62110">
            <w:pPr>
              <w:spacing w:line="240" w:lineRule="auto"/>
              <w:ind w:right="125" w:firstLine="0"/>
              <w:jc w:val="left"/>
              <w:rPr>
                <w:rStyle w:val="apple-converted-space"/>
                <w:sz w:val="24"/>
              </w:rPr>
            </w:pPr>
            <w:r w:rsidRPr="00440C34">
              <w:rPr>
                <w:rStyle w:val="apple-converted-space"/>
                <w:sz w:val="24"/>
              </w:rPr>
              <w:t>Руководители и их заместители</w:t>
            </w:r>
          </w:p>
        </w:tc>
        <w:tc>
          <w:tcPr>
            <w:tcW w:w="1328" w:type="dxa"/>
            <w:tcBorders>
              <w:top w:val="nil"/>
              <w:left w:val="nil"/>
              <w:bottom w:val="single" w:sz="8" w:space="0" w:color="auto"/>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100,0%</w:t>
            </w:r>
          </w:p>
        </w:tc>
        <w:tc>
          <w:tcPr>
            <w:tcW w:w="1316" w:type="dxa"/>
            <w:tcBorders>
              <w:top w:val="nil"/>
              <w:left w:val="nil"/>
              <w:bottom w:val="single" w:sz="8" w:space="0" w:color="auto"/>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5,9%</w:t>
            </w:r>
          </w:p>
        </w:tc>
        <w:tc>
          <w:tcPr>
            <w:tcW w:w="1316" w:type="dxa"/>
            <w:tcBorders>
              <w:top w:val="nil"/>
              <w:left w:val="nil"/>
              <w:bottom w:val="single" w:sz="8" w:space="0" w:color="auto"/>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61,2%</w:t>
            </w:r>
          </w:p>
        </w:tc>
        <w:tc>
          <w:tcPr>
            <w:tcW w:w="1327" w:type="dxa"/>
            <w:tcBorders>
              <w:top w:val="nil"/>
              <w:left w:val="nil"/>
              <w:bottom w:val="single" w:sz="8" w:space="0" w:color="auto"/>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32,9%</w:t>
            </w:r>
          </w:p>
        </w:tc>
        <w:tc>
          <w:tcPr>
            <w:tcW w:w="1554" w:type="dxa"/>
            <w:tcBorders>
              <w:top w:val="nil"/>
              <w:left w:val="nil"/>
              <w:bottom w:val="single" w:sz="8" w:space="0" w:color="auto"/>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9,4%</w:t>
            </w:r>
          </w:p>
        </w:tc>
      </w:tr>
      <w:tr w:rsidR="00FC64AE" w:rsidRPr="00E33395" w:rsidTr="00B62110">
        <w:trPr>
          <w:trHeight w:val="288"/>
          <w:jc w:val="center"/>
        </w:trPr>
        <w:tc>
          <w:tcPr>
            <w:tcW w:w="2632" w:type="dxa"/>
            <w:tcBorders>
              <w:top w:val="nil"/>
              <w:left w:val="single" w:sz="8" w:space="0" w:color="auto"/>
              <w:bottom w:val="single" w:sz="8" w:space="0" w:color="000000"/>
              <w:right w:val="single" w:sz="8" w:space="0" w:color="auto"/>
            </w:tcBorders>
            <w:shd w:val="clear" w:color="auto" w:fill="auto"/>
            <w:vAlign w:val="center"/>
          </w:tcPr>
          <w:p w:rsidR="00FC64AE" w:rsidRPr="00440C34" w:rsidRDefault="00FC64AE" w:rsidP="00B62110">
            <w:pPr>
              <w:spacing w:line="240" w:lineRule="auto"/>
              <w:ind w:right="125" w:firstLine="0"/>
              <w:jc w:val="left"/>
              <w:rPr>
                <w:rStyle w:val="apple-converted-space"/>
                <w:sz w:val="24"/>
              </w:rPr>
            </w:pPr>
            <w:r w:rsidRPr="00440C34">
              <w:rPr>
                <w:rStyle w:val="apple-converted-space"/>
                <w:sz w:val="24"/>
              </w:rPr>
              <w:t>Специалисты и служащие</w:t>
            </w:r>
          </w:p>
        </w:tc>
        <w:tc>
          <w:tcPr>
            <w:tcW w:w="1328" w:type="dxa"/>
            <w:tcBorders>
              <w:top w:val="nil"/>
              <w:left w:val="nil"/>
              <w:bottom w:val="single" w:sz="8" w:space="0" w:color="auto"/>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100,0%</w:t>
            </w:r>
          </w:p>
        </w:tc>
        <w:tc>
          <w:tcPr>
            <w:tcW w:w="1316" w:type="dxa"/>
            <w:tcBorders>
              <w:top w:val="nil"/>
              <w:left w:val="nil"/>
              <w:bottom w:val="single" w:sz="8" w:space="0" w:color="auto"/>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10,8%</w:t>
            </w:r>
          </w:p>
        </w:tc>
        <w:tc>
          <w:tcPr>
            <w:tcW w:w="1316" w:type="dxa"/>
            <w:tcBorders>
              <w:top w:val="nil"/>
              <w:left w:val="nil"/>
              <w:bottom w:val="single" w:sz="8" w:space="0" w:color="auto"/>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51,0%</w:t>
            </w:r>
          </w:p>
        </w:tc>
        <w:tc>
          <w:tcPr>
            <w:tcW w:w="1327" w:type="dxa"/>
            <w:tcBorders>
              <w:top w:val="nil"/>
              <w:left w:val="nil"/>
              <w:bottom w:val="single" w:sz="8" w:space="0" w:color="auto"/>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38,2%</w:t>
            </w:r>
          </w:p>
        </w:tc>
        <w:tc>
          <w:tcPr>
            <w:tcW w:w="1554" w:type="dxa"/>
            <w:tcBorders>
              <w:top w:val="nil"/>
              <w:left w:val="nil"/>
              <w:bottom w:val="single" w:sz="8" w:space="0" w:color="auto"/>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14,0%</w:t>
            </w:r>
          </w:p>
        </w:tc>
      </w:tr>
      <w:tr w:rsidR="00FC64AE" w:rsidRPr="00E33395" w:rsidTr="00B62110">
        <w:trPr>
          <w:trHeight w:val="288"/>
          <w:jc w:val="center"/>
        </w:trPr>
        <w:tc>
          <w:tcPr>
            <w:tcW w:w="2632" w:type="dxa"/>
            <w:tcBorders>
              <w:top w:val="nil"/>
              <w:left w:val="single" w:sz="8" w:space="0" w:color="auto"/>
              <w:bottom w:val="single" w:sz="8" w:space="0" w:color="000000"/>
              <w:right w:val="single" w:sz="8" w:space="0" w:color="auto"/>
            </w:tcBorders>
            <w:shd w:val="clear" w:color="auto" w:fill="auto"/>
            <w:vAlign w:val="center"/>
          </w:tcPr>
          <w:p w:rsidR="00FC64AE" w:rsidRPr="00440C34" w:rsidRDefault="00FC64AE" w:rsidP="00B62110">
            <w:pPr>
              <w:spacing w:line="240" w:lineRule="auto"/>
              <w:ind w:right="125" w:firstLine="0"/>
              <w:jc w:val="left"/>
              <w:rPr>
                <w:rStyle w:val="apple-converted-space"/>
                <w:sz w:val="24"/>
              </w:rPr>
            </w:pPr>
            <w:r w:rsidRPr="00440C34">
              <w:rPr>
                <w:rStyle w:val="apple-converted-space"/>
                <w:sz w:val="24"/>
              </w:rPr>
              <w:t>Рабочие</w:t>
            </w:r>
          </w:p>
        </w:tc>
        <w:tc>
          <w:tcPr>
            <w:tcW w:w="1328" w:type="dxa"/>
            <w:tcBorders>
              <w:top w:val="nil"/>
              <w:left w:val="nil"/>
              <w:bottom w:val="single" w:sz="8" w:space="0" w:color="auto"/>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100,0%</w:t>
            </w:r>
          </w:p>
        </w:tc>
        <w:tc>
          <w:tcPr>
            <w:tcW w:w="1316" w:type="dxa"/>
            <w:tcBorders>
              <w:top w:val="nil"/>
              <w:left w:val="nil"/>
              <w:bottom w:val="single" w:sz="8" w:space="0" w:color="auto"/>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12,8%</w:t>
            </w:r>
          </w:p>
        </w:tc>
        <w:tc>
          <w:tcPr>
            <w:tcW w:w="1316" w:type="dxa"/>
            <w:tcBorders>
              <w:top w:val="nil"/>
              <w:left w:val="nil"/>
              <w:bottom w:val="single" w:sz="8" w:space="0" w:color="auto"/>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60,1%</w:t>
            </w:r>
          </w:p>
        </w:tc>
        <w:tc>
          <w:tcPr>
            <w:tcW w:w="1327" w:type="dxa"/>
            <w:tcBorders>
              <w:top w:val="nil"/>
              <w:left w:val="nil"/>
              <w:bottom w:val="single" w:sz="8" w:space="0" w:color="auto"/>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27,1%</w:t>
            </w:r>
          </w:p>
        </w:tc>
        <w:tc>
          <w:tcPr>
            <w:tcW w:w="1554" w:type="dxa"/>
            <w:tcBorders>
              <w:top w:val="nil"/>
              <w:left w:val="nil"/>
              <w:bottom w:val="single" w:sz="8" w:space="0" w:color="auto"/>
              <w:right w:val="single" w:sz="8" w:space="0" w:color="auto"/>
            </w:tcBorders>
            <w:shd w:val="clear" w:color="auto" w:fill="auto"/>
            <w:vAlign w:val="center"/>
          </w:tcPr>
          <w:p w:rsidR="00FC64AE" w:rsidRPr="00440C34" w:rsidRDefault="00FC64AE" w:rsidP="00B62110">
            <w:pPr>
              <w:spacing w:line="240" w:lineRule="auto"/>
              <w:ind w:right="125" w:firstLine="0"/>
              <w:jc w:val="center"/>
              <w:rPr>
                <w:rStyle w:val="apple-converted-space"/>
                <w:sz w:val="24"/>
              </w:rPr>
            </w:pPr>
            <w:r w:rsidRPr="00440C34">
              <w:rPr>
                <w:rStyle w:val="apple-converted-space"/>
                <w:sz w:val="24"/>
              </w:rPr>
              <w:t>9,5%</w:t>
            </w:r>
          </w:p>
        </w:tc>
      </w:tr>
    </w:tbl>
    <w:p w:rsidR="00FC64AE" w:rsidRPr="00E33395" w:rsidRDefault="00FC64AE" w:rsidP="00FC64AE">
      <w:pPr>
        <w:rPr>
          <w:rStyle w:val="apple-converted-space"/>
        </w:rPr>
      </w:pPr>
    </w:p>
    <w:p w:rsidR="00FC64AE" w:rsidRPr="00E33395" w:rsidRDefault="00FC64AE" w:rsidP="00FC64AE">
      <w:pPr>
        <w:pStyle w:val="af1"/>
        <w:spacing w:before="0" w:beforeAutospacing="0" w:after="0" w:afterAutospacing="0" w:line="360" w:lineRule="auto"/>
        <w:ind w:firstLine="720"/>
        <w:jc w:val="both"/>
      </w:pPr>
      <w:r w:rsidRPr="00E33395">
        <w:rPr>
          <w:color w:val="000000"/>
          <w:sz w:val="28"/>
          <w:szCs w:val="28"/>
        </w:rPr>
        <w:t>Из приведенных данных видно, что большинство сотрудников (58,4%) ОАО «ТГК-11» представляют наиболее продуктивную группу в возрасте от 30 до 50 лет. При этом необходимо отметить, что численность молодых работников ОАО «ТГК-11» (возраст до 30 лет) в 2,7 раза меньше, чем работников в возрасте старше 50 лет, включая пенсионеров. Причем среди руководителей эта разница достигает еще большего значения (5,6 раза). Это может говорить о слабой ориентации руководства компании на подбор, удержание, обучение и продвижение молодых работников на руководящие должности ОАО «ТГК-11».</w:t>
      </w:r>
    </w:p>
    <w:p w:rsidR="00FC64AE" w:rsidRDefault="00FC64AE" w:rsidP="00FC64AE">
      <w:pPr>
        <w:pStyle w:val="af1"/>
        <w:spacing w:before="0" w:beforeAutospacing="0" w:after="0" w:afterAutospacing="0"/>
        <w:ind w:firstLine="720"/>
        <w:jc w:val="both"/>
        <w:rPr>
          <w:color w:val="000000"/>
          <w:sz w:val="28"/>
          <w:szCs w:val="28"/>
        </w:rPr>
      </w:pPr>
      <w:r w:rsidRPr="00E33395">
        <w:rPr>
          <w:color w:val="000000"/>
          <w:sz w:val="28"/>
          <w:szCs w:val="28"/>
        </w:rPr>
        <w:t xml:space="preserve">В таблице </w:t>
      </w:r>
      <w:r>
        <w:rPr>
          <w:color w:val="000000"/>
          <w:sz w:val="28"/>
          <w:szCs w:val="28"/>
        </w:rPr>
        <w:t>2.4</w:t>
      </w:r>
      <w:r w:rsidRPr="00E33395">
        <w:rPr>
          <w:color w:val="000000"/>
          <w:sz w:val="28"/>
          <w:szCs w:val="28"/>
        </w:rPr>
        <w:t xml:space="preserve"> представлена структура персонала ОАО «ТГК-11» по образованию. </w:t>
      </w:r>
    </w:p>
    <w:p w:rsidR="00FC64AE" w:rsidRDefault="00FC64AE" w:rsidP="00FC64AE">
      <w:pPr>
        <w:pStyle w:val="af1"/>
        <w:spacing w:before="0" w:beforeAutospacing="0" w:after="0" w:afterAutospacing="0"/>
        <w:ind w:firstLine="720"/>
        <w:jc w:val="both"/>
        <w:rPr>
          <w:color w:val="000000"/>
          <w:sz w:val="28"/>
          <w:szCs w:val="28"/>
        </w:rPr>
      </w:pPr>
    </w:p>
    <w:p w:rsidR="00FC64AE" w:rsidRDefault="00FC64AE" w:rsidP="00FC64AE">
      <w:pPr>
        <w:pStyle w:val="af1"/>
        <w:spacing w:before="0" w:beforeAutospacing="0" w:after="0" w:afterAutospacing="0"/>
        <w:ind w:firstLine="720"/>
        <w:jc w:val="both"/>
        <w:rPr>
          <w:color w:val="000000"/>
          <w:sz w:val="28"/>
          <w:szCs w:val="28"/>
        </w:rPr>
      </w:pPr>
    </w:p>
    <w:p w:rsidR="00FC64AE" w:rsidRDefault="00FC64AE" w:rsidP="00FC64AE">
      <w:pPr>
        <w:pStyle w:val="af1"/>
        <w:spacing w:before="0" w:beforeAutospacing="0" w:after="0" w:afterAutospacing="0"/>
        <w:ind w:firstLine="720"/>
        <w:jc w:val="both"/>
        <w:rPr>
          <w:color w:val="000000"/>
          <w:sz w:val="28"/>
          <w:szCs w:val="28"/>
        </w:rPr>
      </w:pPr>
    </w:p>
    <w:p w:rsidR="00FC64AE" w:rsidRDefault="00FC64AE" w:rsidP="00FC64AE">
      <w:pPr>
        <w:pStyle w:val="af1"/>
        <w:spacing w:before="0" w:beforeAutospacing="0" w:after="0" w:afterAutospacing="0"/>
        <w:ind w:firstLine="720"/>
        <w:jc w:val="both"/>
        <w:rPr>
          <w:color w:val="000000"/>
          <w:sz w:val="28"/>
          <w:szCs w:val="28"/>
        </w:rPr>
      </w:pPr>
    </w:p>
    <w:p w:rsidR="00FC64AE" w:rsidRDefault="00FC64AE" w:rsidP="00FC64AE">
      <w:pPr>
        <w:pStyle w:val="af1"/>
        <w:spacing w:before="0" w:beforeAutospacing="0" w:after="0" w:afterAutospacing="0"/>
        <w:ind w:firstLine="720"/>
        <w:jc w:val="both"/>
        <w:rPr>
          <w:color w:val="000000"/>
          <w:sz w:val="28"/>
          <w:szCs w:val="28"/>
        </w:rPr>
      </w:pPr>
    </w:p>
    <w:p w:rsidR="00FC64AE" w:rsidRPr="00704BF6" w:rsidRDefault="00FC64AE" w:rsidP="00FC64AE">
      <w:pPr>
        <w:pStyle w:val="af1"/>
        <w:spacing w:before="0" w:beforeAutospacing="0" w:after="0" w:afterAutospacing="0"/>
        <w:jc w:val="both"/>
        <w:rPr>
          <w:rStyle w:val="apple-converted-space"/>
          <w:sz w:val="28"/>
          <w:szCs w:val="28"/>
        </w:rPr>
      </w:pPr>
      <w:r w:rsidRPr="00704BF6">
        <w:rPr>
          <w:rStyle w:val="apple-converted-space"/>
          <w:sz w:val="28"/>
          <w:szCs w:val="28"/>
        </w:rPr>
        <w:lastRenderedPageBreak/>
        <w:t xml:space="preserve">Таблица </w:t>
      </w:r>
      <w:r>
        <w:rPr>
          <w:rStyle w:val="apple-converted-space"/>
          <w:sz w:val="28"/>
          <w:szCs w:val="28"/>
        </w:rPr>
        <w:t>2.4 -</w:t>
      </w:r>
      <w:r w:rsidRPr="00704BF6">
        <w:rPr>
          <w:rStyle w:val="apple-converted-space"/>
          <w:sz w:val="28"/>
          <w:szCs w:val="28"/>
        </w:rPr>
        <w:t xml:space="preserve"> Структура персонала ОАО «ТГК-11»</w:t>
      </w:r>
      <w:r>
        <w:rPr>
          <w:rStyle w:val="apple-converted-space"/>
          <w:sz w:val="28"/>
          <w:szCs w:val="28"/>
        </w:rPr>
        <w:t xml:space="preserve"> </w:t>
      </w:r>
      <w:r w:rsidRPr="00704BF6">
        <w:rPr>
          <w:rStyle w:val="apple-converted-space"/>
          <w:sz w:val="28"/>
          <w:szCs w:val="28"/>
        </w:rPr>
        <w:t>по образованию</w:t>
      </w:r>
      <w:r>
        <w:rPr>
          <w:rStyle w:val="apple-converted-space"/>
          <w:sz w:val="28"/>
          <w:szCs w:val="28"/>
        </w:rPr>
        <w:t>.</w:t>
      </w:r>
    </w:p>
    <w:p w:rsidR="00FC64AE" w:rsidRPr="00E33395" w:rsidRDefault="00FC64AE" w:rsidP="00FC64AE">
      <w:pPr>
        <w:pStyle w:val="af1"/>
        <w:spacing w:before="0" w:beforeAutospacing="0" w:after="0" w:afterAutospacing="0"/>
        <w:ind w:firstLine="720"/>
        <w:jc w:val="both"/>
        <w:rPr>
          <w:rStyle w:val="apple-converted-space"/>
        </w:rPr>
      </w:pPr>
    </w:p>
    <w:tbl>
      <w:tblPr>
        <w:tblW w:w="9091" w:type="dxa"/>
        <w:tblLayout w:type="fixed"/>
        <w:tblLook w:val="0000" w:firstRow="0" w:lastRow="0" w:firstColumn="0" w:lastColumn="0" w:noHBand="0" w:noVBand="0"/>
      </w:tblPr>
      <w:tblGrid>
        <w:gridCol w:w="2570"/>
        <w:gridCol w:w="1418"/>
        <w:gridCol w:w="1082"/>
        <w:gridCol w:w="2036"/>
        <w:gridCol w:w="1985"/>
      </w:tblGrid>
      <w:tr w:rsidR="00FC64AE" w:rsidRPr="00E33395" w:rsidTr="00B62110">
        <w:trPr>
          <w:cantSplit/>
          <w:trHeight w:val="480"/>
        </w:trPr>
        <w:tc>
          <w:tcPr>
            <w:tcW w:w="2570" w:type="dxa"/>
            <w:tcBorders>
              <w:top w:val="single" w:sz="8" w:space="0" w:color="auto"/>
              <w:left w:val="single" w:sz="8" w:space="0" w:color="auto"/>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Показатель</w:t>
            </w:r>
          </w:p>
        </w:tc>
        <w:tc>
          <w:tcPr>
            <w:tcW w:w="1418" w:type="dxa"/>
            <w:tcBorders>
              <w:top w:val="single" w:sz="8" w:space="0" w:color="auto"/>
              <w:left w:val="nil"/>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Всего</w:t>
            </w:r>
          </w:p>
        </w:tc>
        <w:tc>
          <w:tcPr>
            <w:tcW w:w="1082" w:type="dxa"/>
            <w:tcBorders>
              <w:top w:val="single" w:sz="8" w:space="0" w:color="auto"/>
              <w:left w:val="nil"/>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Высшее</w:t>
            </w:r>
          </w:p>
        </w:tc>
        <w:tc>
          <w:tcPr>
            <w:tcW w:w="2036" w:type="dxa"/>
            <w:tcBorders>
              <w:top w:val="single" w:sz="8" w:space="0" w:color="auto"/>
              <w:left w:val="nil"/>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Среднее-специальное</w:t>
            </w:r>
          </w:p>
        </w:tc>
        <w:tc>
          <w:tcPr>
            <w:tcW w:w="1985" w:type="dxa"/>
            <w:tcBorders>
              <w:top w:val="single" w:sz="8" w:space="0" w:color="auto"/>
              <w:left w:val="nil"/>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Среднее</w:t>
            </w:r>
            <w:r>
              <w:rPr>
                <w:sz w:val="24"/>
              </w:rPr>
              <w:t xml:space="preserve"> </w:t>
            </w:r>
            <w:r w:rsidRPr="00704BF6">
              <w:rPr>
                <w:sz w:val="24"/>
              </w:rPr>
              <w:t>и</w:t>
            </w:r>
            <w:r>
              <w:rPr>
                <w:sz w:val="24"/>
              </w:rPr>
              <w:t xml:space="preserve"> </w:t>
            </w:r>
            <w:r w:rsidRPr="00704BF6">
              <w:rPr>
                <w:sz w:val="24"/>
              </w:rPr>
              <w:t>неполное</w:t>
            </w:r>
            <w:r>
              <w:rPr>
                <w:sz w:val="24"/>
              </w:rPr>
              <w:t xml:space="preserve"> </w:t>
            </w:r>
            <w:r w:rsidRPr="00704BF6">
              <w:rPr>
                <w:sz w:val="24"/>
              </w:rPr>
              <w:t>среднее</w:t>
            </w:r>
          </w:p>
        </w:tc>
      </w:tr>
      <w:tr w:rsidR="00FC64AE" w:rsidRPr="00E33395" w:rsidTr="00B62110">
        <w:trPr>
          <w:trHeight w:val="288"/>
        </w:trPr>
        <w:tc>
          <w:tcPr>
            <w:tcW w:w="2570" w:type="dxa"/>
            <w:tcBorders>
              <w:left w:val="single" w:sz="8" w:space="0" w:color="auto"/>
              <w:bottom w:val="single" w:sz="8" w:space="0" w:color="auto"/>
              <w:right w:val="single" w:sz="8" w:space="0" w:color="auto"/>
            </w:tcBorders>
            <w:shd w:val="clear" w:color="auto" w:fill="auto"/>
            <w:vAlign w:val="bottom"/>
          </w:tcPr>
          <w:p w:rsidR="00FC64AE" w:rsidRPr="00704BF6" w:rsidRDefault="00FC64AE" w:rsidP="00B62110">
            <w:pPr>
              <w:spacing w:line="240" w:lineRule="auto"/>
              <w:ind w:firstLine="0"/>
              <w:jc w:val="center"/>
              <w:rPr>
                <w:sz w:val="24"/>
              </w:rPr>
            </w:pPr>
            <w:r w:rsidRPr="00704BF6">
              <w:rPr>
                <w:sz w:val="24"/>
              </w:rPr>
              <w:t>В целом по  компании</w:t>
            </w:r>
          </w:p>
        </w:tc>
        <w:tc>
          <w:tcPr>
            <w:tcW w:w="1418" w:type="dxa"/>
            <w:tcBorders>
              <w:top w:val="nil"/>
              <w:left w:val="nil"/>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100,0%</w:t>
            </w:r>
          </w:p>
        </w:tc>
        <w:tc>
          <w:tcPr>
            <w:tcW w:w="1082" w:type="dxa"/>
            <w:tcBorders>
              <w:top w:val="nil"/>
              <w:left w:val="nil"/>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28,8%</w:t>
            </w:r>
          </w:p>
        </w:tc>
        <w:tc>
          <w:tcPr>
            <w:tcW w:w="2036" w:type="dxa"/>
            <w:tcBorders>
              <w:top w:val="nil"/>
              <w:left w:val="nil"/>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23,9%</w:t>
            </w:r>
          </w:p>
        </w:tc>
        <w:tc>
          <w:tcPr>
            <w:tcW w:w="1985" w:type="dxa"/>
            <w:tcBorders>
              <w:top w:val="nil"/>
              <w:left w:val="nil"/>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47,3%</w:t>
            </w:r>
          </w:p>
        </w:tc>
      </w:tr>
      <w:tr w:rsidR="00FC64AE" w:rsidRPr="00E33395" w:rsidTr="00B62110">
        <w:trPr>
          <w:trHeight w:val="288"/>
        </w:trPr>
        <w:tc>
          <w:tcPr>
            <w:tcW w:w="2570" w:type="dxa"/>
            <w:tcBorders>
              <w:top w:val="nil"/>
              <w:left w:val="single" w:sz="8" w:space="0" w:color="auto"/>
              <w:bottom w:val="single" w:sz="8" w:space="0" w:color="000000"/>
              <w:right w:val="single" w:sz="8" w:space="0" w:color="auto"/>
            </w:tcBorders>
            <w:shd w:val="clear" w:color="auto" w:fill="auto"/>
            <w:vAlign w:val="bottom"/>
          </w:tcPr>
          <w:p w:rsidR="00FC64AE" w:rsidRPr="00704BF6" w:rsidRDefault="00FC64AE" w:rsidP="00B62110">
            <w:pPr>
              <w:spacing w:line="240" w:lineRule="auto"/>
              <w:ind w:firstLine="0"/>
              <w:jc w:val="center"/>
              <w:rPr>
                <w:sz w:val="24"/>
              </w:rPr>
            </w:pPr>
            <w:r w:rsidRPr="00704BF6">
              <w:rPr>
                <w:sz w:val="24"/>
              </w:rPr>
              <w:t>Руководители и их заместители</w:t>
            </w:r>
          </w:p>
        </w:tc>
        <w:tc>
          <w:tcPr>
            <w:tcW w:w="1418" w:type="dxa"/>
            <w:tcBorders>
              <w:top w:val="nil"/>
              <w:left w:val="nil"/>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100,0%</w:t>
            </w:r>
          </w:p>
        </w:tc>
        <w:tc>
          <w:tcPr>
            <w:tcW w:w="1082" w:type="dxa"/>
            <w:tcBorders>
              <w:top w:val="nil"/>
              <w:left w:val="nil"/>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67,1%</w:t>
            </w:r>
          </w:p>
        </w:tc>
        <w:tc>
          <w:tcPr>
            <w:tcW w:w="2036" w:type="dxa"/>
            <w:tcBorders>
              <w:top w:val="nil"/>
              <w:left w:val="nil"/>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27,1%</w:t>
            </w:r>
          </w:p>
        </w:tc>
        <w:tc>
          <w:tcPr>
            <w:tcW w:w="1985" w:type="dxa"/>
            <w:tcBorders>
              <w:top w:val="nil"/>
              <w:left w:val="nil"/>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5,9%</w:t>
            </w:r>
          </w:p>
        </w:tc>
      </w:tr>
      <w:tr w:rsidR="00FC64AE" w:rsidRPr="00E33395" w:rsidTr="00B62110">
        <w:trPr>
          <w:trHeight w:val="288"/>
        </w:trPr>
        <w:tc>
          <w:tcPr>
            <w:tcW w:w="2570" w:type="dxa"/>
            <w:tcBorders>
              <w:top w:val="nil"/>
              <w:left w:val="single" w:sz="8" w:space="0" w:color="auto"/>
              <w:bottom w:val="single" w:sz="8" w:space="0" w:color="000000"/>
              <w:right w:val="single" w:sz="8" w:space="0" w:color="auto"/>
            </w:tcBorders>
            <w:shd w:val="clear" w:color="auto" w:fill="auto"/>
            <w:vAlign w:val="bottom"/>
          </w:tcPr>
          <w:p w:rsidR="00FC64AE" w:rsidRPr="00704BF6" w:rsidRDefault="00FC64AE" w:rsidP="00B62110">
            <w:pPr>
              <w:spacing w:line="240" w:lineRule="auto"/>
              <w:ind w:firstLine="0"/>
              <w:jc w:val="center"/>
              <w:rPr>
                <w:sz w:val="24"/>
              </w:rPr>
            </w:pPr>
            <w:r w:rsidRPr="00704BF6">
              <w:rPr>
                <w:sz w:val="24"/>
              </w:rPr>
              <w:t>Специалисты</w:t>
            </w:r>
          </w:p>
        </w:tc>
        <w:tc>
          <w:tcPr>
            <w:tcW w:w="1418" w:type="dxa"/>
            <w:tcBorders>
              <w:top w:val="nil"/>
              <w:left w:val="nil"/>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100,0%</w:t>
            </w:r>
          </w:p>
        </w:tc>
        <w:tc>
          <w:tcPr>
            <w:tcW w:w="1082" w:type="dxa"/>
            <w:tcBorders>
              <w:top w:val="nil"/>
              <w:left w:val="nil"/>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67,1%</w:t>
            </w:r>
          </w:p>
        </w:tc>
        <w:tc>
          <w:tcPr>
            <w:tcW w:w="2036" w:type="dxa"/>
            <w:tcBorders>
              <w:top w:val="nil"/>
              <w:left w:val="nil"/>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29,6%</w:t>
            </w:r>
          </w:p>
        </w:tc>
        <w:tc>
          <w:tcPr>
            <w:tcW w:w="1985" w:type="dxa"/>
            <w:tcBorders>
              <w:top w:val="nil"/>
              <w:left w:val="nil"/>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3,3%</w:t>
            </w:r>
          </w:p>
        </w:tc>
      </w:tr>
      <w:tr w:rsidR="00FC64AE" w:rsidRPr="00E33395" w:rsidTr="00B62110">
        <w:trPr>
          <w:trHeight w:val="288"/>
        </w:trPr>
        <w:tc>
          <w:tcPr>
            <w:tcW w:w="2570" w:type="dxa"/>
            <w:tcBorders>
              <w:top w:val="nil"/>
              <w:left w:val="single" w:sz="8" w:space="0" w:color="auto"/>
              <w:bottom w:val="single" w:sz="8" w:space="0" w:color="000000"/>
              <w:right w:val="single" w:sz="8" w:space="0" w:color="auto"/>
            </w:tcBorders>
            <w:shd w:val="clear" w:color="auto" w:fill="auto"/>
            <w:vAlign w:val="bottom"/>
          </w:tcPr>
          <w:p w:rsidR="00FC64AE" w:rsidRPr="00704BF6" w:rsidRDefault="00FC64AE" w:rsidP="00B62110">
            <w:pPr>
              <w:spacing w:line="240" w:lineRule="auto"/>
              <w:ind w:firstLine="0"/>
              <w:jc w:val="center"/>
              <w:rPr>
                <w:sz w:val="24"/>
              </w:rPr>
            </w:pPr>
            <w:r w:rsidRPr="00704BF6">
              <w:rPr>
                <w:sz w:val="24"/>
              </w:rPr>
              <w:t>Служащие</w:t>
            </w:r>
          </w:p>
        </w:tc>
        <w:tc>
          <w:tcPr>
            <w:tcW w:w="1418" w:type="dxa"/>
            <w:tcBorders>
              <w:top w:val="nil"/>
              <w:left w:val="nil"/>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100,0%</w:t>
            </w:r>
          </w:p>
        </w:tc>
        <w:tc>
          <w:tcPr>
            <w:tcW w:w="1082" w:type="dxa"/>
            <w:tcBorders>
              <w:top w:val="nil"/>
              <w:left w:val="nil"/>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0,0%</w:t>
            </w:r>
          </w:p>
        </w:tc>
        <w:tc>
          <w:tcPr>
            <w:tcW w:w="2036" w:type="dxa"/>
            <w:tcBorders>
              <w:top w:val="nil"/>
              <w:left w:val="nil"/>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20,0%</w:t>
            </w:r>
          </w:p>
        </w:tc>
        <w:tc>
          <w:tcPr>
            <w:tcW w:w="1985" w:type="dxa"/>
            <w:tcBorders>
              <w:top w:val="nil"/>
              <w:left w:val="nil"/>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80,0%</w:t>
            </w:r>
          </w:p>
        </w:tc>
      </w:tr>
      <w:tr w:rsidR="00FC64AE" w:rsidRPr="00E33395" w:rsidTr="00B62110">
        <w:trPr>
          <w:trHeight w:val="288"/>
        </w:trPr>
        <w:tc>
          <w:tcPr>
            <w:tcW w:w="2570" w:type="dxa"/>
            <w:tcBorders>
              <w:top w:val="nil"/>
              <w:left w:val="single" w:sz="8" w:space="0" w:color="auto"/>
              <w:bottom w:val="single" w:sz="8" w:space="0" w:color="000000"/>
              <w:right w:val="single" w:sz="8" w:space="0" w:color="auto"/>
            </w:tcBorders>
            <w:shd w:val="clear" w:color="auto" w:fill="auto"/>
            <w:vAlign w:val="bottom"/>
          </w:tcPr>
          <w:p w:rsidR="00FC64AE" w:rsidRPr="00704BF6" w:rsidRDefault="00FC64AE" w:rsidP="00B62110">
            <w:pPr>
              <w:spacing w:line="240" w:lineRule="auto"/>
              <w:ind w:firstLine="0"/>
              <w:jc w:val="center"/>
              <w:rPr>
                <w:sz w:val="24"/>
              </w:rPr>
            </w:pPr>
            <w:r w:rsidRPr="00704BF6">
              <w:rPr>
                <w:sz w:val="24"/>
              </w:rPr>
              <w:t>Рабочие</w:t>
            </w:r>
          </w:p>
        </w:tc>
        <w:tc>
          <w:tcPr>
            <w:tcW w:w="1418" w:type="dxa"/>
            <w:tcBorders>
              <w:top w:val="nil"/>
              <w:left w:val="nil"/>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100,0%</w:t>
            </w:r>
          </w:p>
        </w:tc>
        <w:tc>
          <w:tcPr>
            <w:tcW w:w="1082" w:type="dxa"/>
            <w:tcBorders>
              <w:top w:val="nil"/>
              <w:left w:val="nil"/>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8,1%</w:t>
            </w:r>
          </w:p>
        </w:tc>
        <w:tc>
          <w:tcPr>
            <w:tcW w:w="2036" w:type="dxa"/>
            <w:tcBorders>
              <w:top w:val="nil"/>
              <w:left w:val="nil"/>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21,3%</w:t>
            </w:r>
          </w:p>
        </w:tc>
        <w:tc>
          <w:tcPr>
            <w:tcW w:w="1985" w:type="dxa"/>
            <w:tcBorders>
              <w:top w:val="nil"/>
              <w:left w:val="nil"/>
              <w:bottom w:val="single" w:sz="8" w:space="0" w:color="auto"/>
              <w:right w:val="single" w:sz="8" w:space="0" w:color="auto"/>
            </w:tcBorders>
            <w:shd w:val="clear" w:color="auto" w:fill="auto"/>
            <w:vAlign w:val="center"/>
          </w:tcPr>
          <w:p w:rsidR="00FC64AE" w:rsidRPr="00704BF6" w:rsidRDefault="00FC64AE" w:rsidP="00B62110">
            <w:pPr>
              <w:spacing w:line="240" w:lineRule="auto"/>
              <w:ind w:firstLine="0"/>
              <w:jc w:val="center"/>
              <w:rPr>
                <w:sz w:val="24"/>
              </w:rPr>
            </w:pPr>
            <w:r w:rsidRPr="00704BF6">
              <w:rPr>
                <w:sz w:val="24"/>
              </w:rPr>
              <w:t>70,5%</w:t>
            </w:r>
          </w:p>
        </w:tc>
      </w:tr>
    </w:tbl>
    <w:p w:rsidR="00FC64AE" w:rsidRPr="00E33395" w:rsidRDefault="00FC64AE" w:rsidP="00FC64AE">
      <w:pPr>
        <w:jc w:val="center"/>
        <w:rPr>
          <w:rStyle w:val="apple-converted-space"/>
        </w:rPr>
      </w:pPr>
    </w:p>
    <w:p w:rsidR="00FC64AE" w:rsidRDefault="00FC64AE" w:rsidP="00FC64AE">
      <w:pPr>
        <w:pStyle w:val="af1"/>
        <w:spacing w:before="0" w:beforeAutospacing="0" w:after="0" w:afterAutospacing="0" w:line="360" w:lineRule="auto"/>
        <w:ind w:firstLine="720"/>
        <w:jc w:val="both"/>
        <w:rPr>
          <w:color w:val="000000"/>
          <w:sz w:val="28"/>
          <w:szCs w:val="28"/>
        </w:rPr>
      </w:pPr>
      <w:r w:rsidRPr="00E33395">
        <w:rPr>
          <w:color w:val="000000"/>
          <w:sz w:val="28"/>
          <w:szCs w:val="28"/>
        </w:rPr>
        <w:t>Из данных таблицы</w:t>
      </w:r>
      <w:r>
        <w:rPr>
          <w:color w:val="000000"/>
          <w:sz w:val="28"/>
          <w:szCs w:val="28"/>
        </w:rPr>
        <w:t xml:space="preserve"> 2.4</w:t>
      </w:r>
      <w:r w:rsidRPr="00E33395">
        <w:rPr>
          <w:color w:val="000000"/>
          <w:sz w:val="28"/>
          <w:szCs w:val="28"/>
        </w:rPr>
        <w:t xml:space="preserve"> видно, что 47,3% сотрудников, работающих в Обществе, имеют только среднее и неполное среднее образование. Причем около трети руководителей получили только среднее специальное (27,1%) или среднее образование (5,9%). Такой же процент имеющих высшее образование и среди специалистов компании (67,1%), а 5 специалистов (3,3%) не имеют даже среднего специального образования. При этом для улучшения образовательной структуры предприятия недостаточно используется такая категория персонала, как рабочие. 35 человек (8,1%) этой категории персонала имеют высшее образование, но работают на участках, где оно востребовано не в полной мере.</w:t>
      </w:r>
    </w:p>
    <w:p w:rsidR="006C5C4D" w:rsidRDefault="00CB470C" w:rsidP="00FF54D8">
      <w:r w:rsidRPr="00CB470C">
        <w:t>Рассмотрим показатели на одного работника среднесписочной численности (Таблица 2.</w:t>
      </w:r>
      <w:r w:rsidR="00FC64AE">
        <w:t>5</w:t>
      </w:r>
      <w:r w:rsidRPr="00CB470C">
        <w:t>)</w:t>
      </w:r>
    </w:p>
    <w:p w:rsidR="00FC64AE" w:rsidRPr="00CB470C" w:rsidRDefault="00FC64AE" w:rsidP="00FF54D8"/>
    <w:p w:rsidR="00CB470C" w:rsidRDefault="00FC64AE" w:rsidP="00FC64AE">
      <w:pPr>
        <w:ind w:firstLine="0"/>
      </w:pPr>
      <w:r>
        <w:t>Таблица 2.5</w:t>
      </w:r>
      <w:r w:rsidR="00CB470C" w:rsidRPr="00CB470C">
        <w:t xml:space="preserve"> Экономические показатели на одного работника среднесписочной численности.</w:t>
      </w:r>
    </w:p>
    <w:tbl>
      <w:tblPr>
        <w:tblStyle w:val="af8"/>
        <w:tblW w:w="0" w:type="auto"/>
        <w:jc w:val="center"/>
        <w:tblLook w:val="04A0" w:firstRow="1" w:lastRow="0" w:firstColumn="1" w:lastColumn="0" w:noHBand="0" w:noVBand="1"/>
      </w:tblPr>
      <w:tblGrid>
        <w:gridCol w:w="2347"/>
        <w:gridCol w:w="1793"/>
        <w:gridCol w:w="1735"/>
        <w:gridCol w:w="1735"/>
        <w:gridCol w:w="1735"/>
      </w:tblGrid>
      <w:tr w:rsidR="00CB470C" w:rsidTr="00A21523">
        <w:trPr>
          <w:jc w:val="center"/>
        </w:trPr>
        <w:tc>
          <w:tcPr>
            <w:tcW w:w="2347" w:type="dxa"/>
            <w:vMerge w:val="restart"/>
            <w:vAlign w:val="center"/>
          </w:tcPr>
          <w:p w:rsidR="00CB470C" w:rsidRPr="006F08B5" w:rsidRDefault="00CB470C" w:rsidP="005A0F94">
            <w:pPr>
              <w:spacing w:line="240" w:lineRule="auto"/>
              <w:ind w:firstLine="0"/>
              <w:jc w:val="center"/>
              <w:rPr>
                <w:sz w:val="24"/>
              </w:rPr>
            </w:pPr>
            <w:r w:rsidRPr="006F08B5">
              <w:rPr>
                <w:sz w:val="24"/>
              </w:rPr>
              <w:t>Показатель</w:t>
            </w:r>
          </w:p>
        </w:tc>
        <w:tc>
          <w:tcPr>
            <w:tcW w:w="1793" w:type="dxa"/>
            <w:vMerge w:val="restart"/>
            <w:vAlign w:val="center"/>
          </w:tcPr>
          <w:p w:rsidR="00CB470C" w:rsidRPr="006F08B5" w:rsidRDefault="00CB470C" w:rsidP="005A0F94">
            <w:pPr>
              <w:spacing w:line="240" w:lineRule="auto"/>
              <w:ind w:firstLine="0"/>
              <w:jc w:val="center"/>
              <w:rPr>
                <w:sz w:val="24"/>
              </w:rPr>
            </w:pPr>
            <w:r w:rsidRPr="006F08B5">
              <w:rPr>
                <w:sz w:val="24"/>
              </w:rPr>
              <w:t>Ед. измерения</w:t>
            </w:r>
          </w:p>
        </w:tc>
        <w:tc>
          <w:tcPr>
            <w:tcW w:w="5205" w:type="dxa"/>
            <w:gridSpan w:val="3"/>
            <w:vAlign w:val="center"/>
          </w:tcPr>
          <w:p w:rsidR="00CB470C" w:rsidRPr="006F08B5" w:rsidRDefault="00CB470C" w:rsidP="005A0F94">
            <w:pPr>
              <w:spacing w:line="240" w:lineRule="auto"/>
              <w:ind w:firstLine="0"/>
              <w:jc w:val="center"/>
              <w:rPr>
                <w:sz w:val="24"/>
              </w:rPr>
            </w:pPr>
            <w:r w:rsidRPr="006F08B5">
              <w:rPr>
                <w:sz w:val="24"/>
              </w:rPr>
              <w:t>Период</w:t>
            </w:r>
          </w:p>
        </w:tc>
      </w:tr>
      <w:tr w:rsidR="00CB470C" w:rsidTr="00A21523">
        <w:trPr>
          <w:jc w:val="center"/>
        </w:trPr>
        <w:tc>
          <w:tcPr>
            <w:tcW w:w="2347" w:type="dxa"/>
            <w:vMerge/>
            <w:vAlign w:val="center"/>
          </w:tcPr>
          <w:p w:rsidR="00CB470C" w:rsidRPr="006F08B5" w:rsidRDefault="00CB470C" w:rsidP="005A0F94">
            <w:pPr>
              <w:spacing w:line="240" w:lineRule="auto"/>
              <w:ind w:firstLine="0"/>
              <w:jc w:val="center"/>
              <w:rPr>
                <w:sz w:val="24"/>
              </w:rPr>
            </w:pPr>
          </w:p>
        </w:tc>
        <w:tc>
          <w:tcPr>
            <w:tcW w:w="1793" w:type="dxa"/>
            <w:vMerge/>
            <w:vAlign w:val="center"/>
          </w:tcPr>
          <w:p w:rsidR="00CB470C" w:rsidRPr="006F08B5" w:rsidRDefault="00CB470C" w:rsidP="005A0F94">
            <w:pPr>
              <w:spacing w:line="240" w:lineRule="auto"/>
              <w:ind w:firstLine="0"/>
              <w:jc w:val="center"/>
              <w:rPr>
                <w:sz w:val="24"/>
              </w:rPr>
            </w:pPr>
          </w:p>
        </w:tc>
        <w:tc>
          <w:tcPr>
            <w:tcW w:w="1735" w:type="dxa"/>
            <w:vAlign w:val="center"/>
          </w:tcPr>
          <w:p w:rsidR="00CB470C" w:rsidRPr="006F08B5" w:rsidRDefault="00CB470C" w:rsidP="005A0F94">
            <w:pPr>
              <w:spacing w:line="240" w:lineRule="auto"/>
              <w:ind w:firstLine="0"/>
              <w:jc w:val="center"/>
              <w:rPr>
                <w:sz w:val="24"/>
              </w:rPr>
            </w:pPr>
            <w:r w:rsidRPr="006F08B5">
              <w:rPr>
                <w:sz w:val="24"/>
              </w:rPr>
              <w:t>2012г.</w:t>
            </w:r>
          </w:p>
        </w:tc>
        <w:tc>
          <w:tcPr>
            <w:tcW w:w="1735" w:type="dxa"/>
            <w:vAlign w:val="center"/>
          </w:tcPr>
          <w:p w:rsidR="00CB470C" w:rsidRPr="006F08B5" w:rsidRDefault="00CB470C" w:rsidP="005A0F94">
            <w:pPr>
              <w:spacing w:line="240" w:lineRule="auto"/>
              <w:ind w:firstLine="0"/>
              <w:jc w:val="center"/>
              <w:rPr>
                <w:sz w:val="24"/>
              </w:rPr>
            </w:pPr>
            <w:r w:rsidRPr="006F08B5">
              <w:rPr>
                <w:sz w:val="24"/>
              </w:rPr>
              <w:t>2013г.</w:t>
            </w:r>
          </w:p>
        </w:tc>
        <w:tc>
          <w:tcPr>
            <w:tcW w:w="1735" w:type="dxa"/>
            <w:vAlign w:val="center"/>
          </w:tcPr>
          <w:p w:rsidR="00CB470C" w:rsidRPr="006F08B5" w:rsidRDefault="00CB470C" w:rsidP="005A0F94">
            <w:pPr>
              <w:spacing w:line="240" w:lineRule="auto"/>
              <w:ind w:firstLine="0"/>
              <w:jc w:val="center"/>
              <w:rPr>
                <w:sz w:val="24"/>
              </w:rPr>
            </w:pPr>
            <w:r w:rsidRPr="006F08B5">
              <w:rPr>
                <w:sz w:val="24"/>
              </w:rPr>
              <w:t>2014г.</w:t>
            </w:r>
          </w:p>
        </w:tc>
      </w:tr>
      <w:tr w:rsidR="00CB470C" w:rsidTr="00A21523">
        <w:trPr>
          <w:jc w:val="center"/>
        </w:trPr>
        <w:tc>
          <w:tcPr>
            <w:tcW w:w="2347" w:type="dxa"/>
            <w:vAlign w:val="center"/>
          </w:tcPr>
          <w:p w:rsidR="00CB470C" w:rsidRPr="006F08B5" w:rsidRDefault="00CB470C" w:rsidP="005A0F94">
            <w:pPr>
              <w:spacing w:line="240" w:lineRule="auto"/>
              <w:ind w:firstLine="0"/>
              <w:jc w:val="center"/>
              <w:rPr>
                <w:sz w:val="24"/>
              </w:rPr>
            </w:pPr>
            <w:r w:rsidRPr="006F08B5">
              <w:rPr>
                <w:sz w:val="24"/>
              </w:rPr>
              <w:t>Среднесписочная численность</w:t>
            </w:r>
          </w:p>
        </w:tc>
        <w:tc>
          <w:tcPr>
            <w:tcW w:w="1793" w:type="dxa"/>
            <w:vAlign w:val="center"/>
          </w:tcPr>
          <w:p w:rsidR="00CB470C" w:rsidRPr="006F08B5" w:rsidRDefault="00CB470C" w:rsidP="005A0F94">
            <w:pPr>
              <w:spacing w:line="240" w:lineRule="auto"/>
              <w:ind w:firstLine="0"/>
              <w:jc w:val="center"/>
              <w:rPr>
                <w:sz w:val="24"/>
              </w:rPr>
            </w:pPr>
            <w:r w:rsidRPr="006F08B5">
              <w:rPr>
                <w:sz w:val="24"/>
              </w:rPr>
              <w:t>Чел.</w:t>
            </w:r>
          </w:p>
        </w:tc>
        <w:tc>
          <w:tcPr>
            <w:tcW w:w="1735" w:type="dxa"/>
            <w:vAlign w:val="center"/>
          </w:tcPr>
          <w:p w:rsidR="00CB470C" w:rsidRPr="006F08B5" w:rsidRDefault="006F08B5" w:rsidP="005A0F94">
            <w:pPr>
              <w:spacing w:line="240" w:lineRule="auto"/>
              <w:ind w:firstLine="0"/>
              <w:jc w:val="center"/>
              <w:rPr>
                <w:sz w:val="24"/>
              </w:rPr>
            </w:pPr>
            <w:r>
              <w:rPr>
                <w:sz w:val="24"/>
              </w:rPr>
              <w:t>5 631</w:t>
            </w:r>
          </w:p>
        </w:tc>
        <w:tc>
          <w:tcPr>
            <w:tcW w:w="1735" w:type="dxa"/>
            <w:vAlign w:val="center"/>
          </w:tcPr>
          <w:p w:rsidR="00CB470C" w:rsidRPr="006F08B5" w:rsidRDefault="006F08B5" w:rsidP="005A0F94">
            <w:pPr>
              <w:spacing w:line="240" w:lineRule="auto"/>
              <w:ind w:firstLine="0"/>
              <w:jc w:val="center"/>
              <w:rPr>
                <w:sz w:val="24"/>
              </w:rPr>
            </w:pPr>
            <w:r>
              <w:rPr>
                <w:sz w:val="24"/>
              </w:rPr>
              <w:t>5 791</w:t>
            </w:r>
          </w:p>
        </w:tc>
        <w:tc>
          <w:tcPr>
            <w:tcW w:w="1735" w:type="dxa"/>
            <w:vAlign w:val="center"/>
          </w:tcPr>
          <w:p w:rsidR="00CB470C" w:rsidRPr="006F08B5" w:rsidRDefault="006F08B5" w:rsidP="005A0F94">
            <w:pPr>
              <w:spacing w:line="240" w:lineRule="auto"/>
              <w:ind w:firstLine="0"/>
              <w:jc w:val="center"/>
              <w:rPr>
                <w:sz w:val="24"/>
              </w:rPr>
            </w:pPr>
            <w:r>
              <w:rPr>
                <w:sz w:val="24"/>
              </w:rPr>
              <w:t>5 687</w:t>
            </w:r>
          </w:p>
        </w:tc>
      </w:tr>
      <w:tr w:rsidR="00CB470C" w:rsidTr="00A21523">
        <w:trPr>
          <w:jc w:val="center"/>
        </w:trPr>
        <w:tc>
          <w:tcPr>
            <w:tcW w:w="2347" w:type="dxa"/>
            <w:vAlign w:val="center"/>
          </w:tcPr>
          <w:p w:rsidR="00CB470C" w:rsidRPr="006F08B5" w:rsidRDefault="00CB470C" w:rsidP="005A0F94">
            <w:pPr>
              <w:spacing w:line="240" w:lineRule="auto"/>
              <w:ind w:firstLine="0"/>
              <w:jc w:val="center"/>
              <w:rPr>
                <w:sz w:val="24"/>
              </w:rPr>
            </w:pPr>
            <w:r w:rsidRPr="006F08B5">
              <w:rPr>
                <w:sz w:val="24"/>
              </w:rPr>
              <w:t>Производительность труда</w:t>
            </w:r>
          </w:p>
        </w:tc>
        <w:tc>
          <w:tcPr>
            <w:tcW w:w="1793" w:type="dxa"/>
            <w:vAlign w:val="center"/>
          </w:tcPr>
          <w:p w:rsidR="00CB470C" w:rsidRPr="006F08B5" w:rsidRDefault="00CB470C" w:rsidP="005A0F94">
            <w:pPr>
              <w:spacing w:line="240" w:lineRule="auto"/>
              <w:ind w:firstLine="0"/>
              <w:jc w:val="center"/>
              <w:rPr>
                <w:sz w:val="24"/>
              </w:rPr>
            </w:pPr>
            <w:r w:rsidRPr="006F08B5">
              <w:rPr>
                <w:sz w:val="24"/>
              </w:rPr>
              <w:t>Тыс. кВт.ч в мес./чел.</w:t>
            </w:r>
          </w:p>
        </w:tc>
        <w:tc>
          <w:tcPr>
            <w:tcW w:w="1735" w:type="dxa"/>
            <w:vAlign w:val="center"/>
          </w:tcPr>
          <w:p w:rsidR="00CB470C" w:rsidRPr="006F08B5" w:rsidRDefault="006F08B5" w:rsidP="005A0F94">
            <w:pPr>
              <w:spacing w:line="240" w:lineRule="auto"/>
              <w:ind w:firstLine="0"/>
              <w:jc w:val="center"/>
              <w:rPr>
                <w:sz w:val="24"/>
              </w:rPr>
            </w:pPr>
            <w:r>
              <w:rPr>
                <w:sz w:val="24"/>
              </w:rPr>
              <w:t>367</w:t>
            </w:r>
          </w:p>
        </w:tc>
        <w:tc>
          <w:tcPr>
            <w:tcW w:w="1735" w:type="dxa"/>
            <w:vAlign w:val="center"/>
          </w:tcPr>
          <w:p w:rsidR="00CB470C" w:rsidRPr="006F08B5" w:rsidRDefault="006F08B5" w:rsidP="005A0F94">
            <w:pPr>
              <w:spacing w:line="240" w:lineRule="auto"/>
              <w:ind w:firstLine="0"/>
              <w:jc w:val="center"/>
              <w:rPr>
                <w:sz w:val="24"/>
              </w:rPr>
            </w:pPr>
            <w:r>
              <w:rPr>
                <w:sz w:val="24"/>
              </w:rPr>
              <w:t>340</w:t>
            </w:r>
          </w:p>
        </w:tc>
        <w:tc>
          <w:tcPr>
            <w:tcW w:w="1735" w:type="dxa"/>
            <w:vAlign w:val="center"/>
          </w:tcPr>
          <w:p w:rsidR="00CB470C" w:rsidRPr="006F08B5" w:rsidRDefault="006F08B5" w:rsidP="005A0F94">
            <w:pPr>
              <w:spacing w:line="240" w:lineRule="auto"/>
              <w:ind w:firstLine="0"/>
              <w:jc w:val="center"/>
              <w:rPr>
                <w:sz w:val="24"/>
              </w:rPr>
            </w:pPr>
            <w:r>
              <w:rPr>
                <w:sz w:val="24"/>
              </w:rPr>
              <w:t>350</w:t>
            </w:r>
          </w:p>
        </w:tc>
      </w:tr>
      <w:tr w:rsidR="00CB470C" w:rsidTr="00A21523">
        <w:trPr>
          <w:jc w:val="center"/>
        </w:trPr>
        <w:tc>
          <w:tcPr>
            <w:tcW w:w="2347" w:type="dxa"/>
            <w:vAlign w:val="center"/>
          </w:tcPr>
          <w:p w:rsidR="00CB470C" w:rsidRPr="006F08B5" w:rsidRDefault="00CB470C" w:rsidP="005A0F94">
            <w:pPr>
              <w:spacing w:line="240" w:lineRule="auto"/>
              <w:ind w:firstLine="0"/>
              <w:jc w:val="center"/>
              <w:rPr>
                <w:sz w:val="24"/>
              </w:rPr>
            </w:pPr>
            <w:r w:rsidRPr="006F08B5">
              <w:rPr>
                <w:sz w:val="24"/>
              </w:rPr>
              <w:t>Среднемесячный ФОТ на 1 работника среднесписочной численности</w:t>
            </w:r>
          </w:p>
        </w:tc>
        <w:tc>
          <w:tcPr>
            <w:tcW w:w="1793" w:type="dxa"/>
            <w:vAlign w:val="center"/>
          </w:tcPr>
          <w:p w:rsidR="00CB470C" w:rsidRPr="006F08B5" w:rsidRDefault="00CB470C" w:rsidP="005A0F94">
            <w:pPr>
              <w:spacing w:line="240" w:lineRule="auto"/>
              <w:ind w:firstLine="0"/>
              <w:jc w:val="center"/>
              <w:rPr>
                <w:sz w:val="24"/>
              </w:rPr>
            </w:pPr>
            <w:r w:rsidRPr="006F08B5">
              <w:rPr>
                <w:sz w:val="24"/>
              </w:rPr>
              <w:t>Руб. в мес./чел.</w:t>
            </w:r>
          </w:p>
        </w:tc>
        <w:tc>
          <w:tcPr>
            <w:tcW w:w="1735" w:type="dxa"/>
            <w:vAlign w:val="center"/>
          </w:tcPr>
          <w:p w:rsidR="00CB470C" w:rsidRPr="006F08B5" w:rsidRDefault="006F08B5" w:rsidP="005A0F94">
            <w:pPr>
              <w:spacing w:line="240" w:lineRule="auto"/>
              <w:ind w:firstLine="0"/>
              <w:jc w:val="center"/>
              <w:rPr>
                <w:sz w:val="24"/>
              </w:rPr>
            </w:pPr>
            <w:r>
              <w:rPr>
                <w:sz w:val="24"/>
              </w:rPr>
              <w:t>34 544</w:t>
            </w:r>
          </w:p>
        </w:tc>
        <w:tc>
          <w:tcPr>
            <w:tcW w:w="1735" w:type="dxa"/>
            <w:vAlign w:val="center"/>
          </w:tcPr>
          <w:p w:rsidR="00CB470C" w:rsidRPr="006F08B5" w:rsidRDefault="006F08B5" w:rsidP="005A0F94">
            <w:pPr>
              <w:spacing w:line="240" w:lineRule="auto"/>
              <w:ind w:firstLine="0"/>
              <w:jc w:val="center"/>
              <w:rPr>
                <w:sz w:val="24"/>
              </w:rPr>
            </w:pPr>
            <w:r>
              <w:rPr>
                <w:sz w:val="24"/>
              </w:rPr>
              <w:t>38 911</w:t>
            </w:r>
          </w:p>
        </w:tc>
        <w:tc>
          <w:tcPr>
            <w:tcW w:w="1735" w:type="dxa"/>
            <w:vAlign w:val="center"/>
          </w:tcPr>
          <w:p w:rsidR="00CB470C" w:rsidRPr="006F08B5" w:rsidRDefault="006F08B5" w:rsidP="005A0F94">
            <w:pPr>
              <w:spacing w:line="240" w:lineRule="auto"/>
              <w:ind w:firstLine="0"/>
              <w:jc w:val="center"/>
              <w:rPr>
                <w:sz w:val="24"/>
              </w:rPr>
            </w:pPr>
            <w:r>
              <w:rPr>
                <w:sz w:val="24"/>
              </w:rPr>
              <w:t>41 063</w:t>
            </w:r>
          </w:p>
        </w:tc>
      </w:tr>
    </w:tbl>
    <w:p w:rsidR="005A0F94" w:rsidRDefault="005A0F94">
      <w:r>
        <w:br w:type="page"/>
      </w:r>
    </w:p>
    <w:p w:rsidR="005A0F94" w:rsidRDefault="005A0F94">
      <w:r>
        <w:lastRenderedPageBreak/>
        <w:t>Продолжение Таблицы 2.5</w:t>
      </w:r>
    </w:p>
    <w:tbl>
      <w:tblPr>
        <w:tblStyle w:val="af8"/>
        <w:tblW w:w="0" w:type="auto"/>
        <w:jc w:val="center"/>
        <w:tblLook w:val="04A0" w:firstRow="1" w:lastRow="0" w:firstColumn="1" w:lastColumn="0" w:noHBand="0" w:noVBand="1"/>
      </w:tblPr>
      <w:tblGrid>
        <w:gridCol w:w="2347"/>
        <w:gridCol w:w="1793"/>
        <w:gridCol w:w="1735"/>
        <w:gridCol w:w="1735"/>
        <w:gridCol w:w="1735"/>
      </w:tblGrid>
      <w:tr w:rsidR="005A0F94" w:rsidTr="00A21523">
        <w:trPr>
          <w:jc w:val="center"/>
        </w:trPr>
        <w:tc>
          <w:tcPr>
            <w:tcW w:w="2347" w:type="dxa"/>
            <w:vAlign w:val="center"/>
          </w:tcPr>
          <w:p w:rsidR="005A0F94" w:rsidRPr="006F08B5" w:rsidRDefault="005A0F94" w:rsidP="005A0F94">
            <w:pPr>
              <w:spacing w:line="240" w:lineRule="auto"/>
              <w:ind w:firstLine="0"/>
              <w:jc w:val="center"/>
              <w:rPr>
                <w:sz w:val="24"/>
              </w:rPr>
            </w:pPr>
            <w:r>
              <w:rPr>
                <w:sz w:val="24"/>
              </w:rPr>
              <w:t>1</w:t>
            </w:r>
          </w:p>
        </w:tc>
        <w:tc>
          <w:tcPr>
            <w:tcW w:w="1793" w:type="dxa"/>
            <w:vAlign w:val="center"/>
          </w:tcPr>
          <w:p w:rsidR="005A0F94" w:rsidRPr="006F08B5" w:rsidRDefault="005A0F94" w:rsidP="005A0F94">
            <w:pPr>
              <w:spacing w:line="240" w:lineRule="auto"/>
              <w:ind w:firstLine="0"/>
              <w:jc w:val="center"/>
              <w:rPr>
                <w:sz w:val="24"/>
              </w:rPr>
            </w:pPr>
            <w:r>
              <w:rPr>
                <w:sz w:val="24"/>
              </w:rPr>
              <w:t>2</w:t>
            </w:r>
          </w:p>
        </w:tc>
        <w:tc>
          <w:tcPr>
            <w:tcW w:w="1735" w:type="dxa"/>
            <w:vAlign w:val="center"/>
          </w:tcPr>
          <w:p w:rsidR="005A0F94" w:rsidRDefault="005A0F94" w:rsidP="005A0F94">
            <w:pPr>
              <w:spacing w:line="240" w:lineRule="auto"/>
              <w:ind w:firstLine="0"/>
              <w:jc w:val="center"/>
              <w:rPr>
                <w:sz w:val="24"/>
              </w:rPr>
            </w:pPr>
            <w:r>
              <w:rPr>
                <w:sz w:val="24"/>
              </w:rPr>
              <w:t>3</w:t>
            </w:r>
          </w:p>
        </w:tc>
        <w:tc>
          <w:tcPr>
            <w:tcW w:w="1735" w:type="dxa"/>
            <w:vAlign w:val="center"/>
          </w:tcPr>
          <w:p w:rsidR="005A0F94" w:rsidRDefault="005A0F94" w:rsidP="005A0F94">
            <w:pPr>
              <w:spacing w:line="240" w:lineRule="auto"/>
              <w:ind w:firstLine="0"/>
              <w:jc w:val="center"/>
              <w:rPr>
                <w:sz w:val="24"/>
              </w:rPr>
            </w:pPr>
            <w:r>
              <w:rPr>
                <w:sz w:val="24"/>
              </w:rPr>
              <w:t>4</w:t>
            </w:r>
          </w:p>
        </w:tc>
        <w:tc>
          <w:tcPr>
            <w:tcW w:w="1735" w:type="dxa"/>
            <w:vAlign w:val="center"/>
          </w:tcPr>
          <w:p w:rsidR="005A0F94" w:rsidRDefault="005A0F94" w:rsidP="005A0F94">
            <w:pPr>
              <w:spacing w:line="240" w:lineRule="auto"/>
              <w:ind w:firstLine="0"/>
              <w:jc w:val="center"/>
              <w:rPr>
                <w:sz w:val="24"/>
              </w:rPr>
            </w:pPr>
            <w:r>
              <w:rPr>
                <w:sz w:val="24"/>
              </w:rPr>
              <w:t>5</w:t>
            </w:r>
          </w:p>
        </w:tc>
      </w:tr>
      <w:tr w:rsidR="00CB470C" w:rsidTr="00A21523">
        <w:trPr>
          <w:jc w:val="center"/>
        </w:trPr>
        <w:tc>
          <w:tcPr>
            <w:tcW w:w="2347" w:type="dxa"/>
            <w:vAlign w:val="center"/>
          </w:tcPr>
          <w:p w:rsidR="00CB470C" w:rsidRPr="006F08B5" w:rsidRDefault="00CB470C" w:rsidP="005A0F94">
            <w:pPr>
              <w:spacing w:line="240" w:lineRule="auto"/>
              <w:ind w:firstLine="0"/>
              <w:jc w:val="center"/>
              <w:rPr>
                <w:sz w:val="24"/>
              </w:rPr>
            </w:pPr>
            <w:r w:rsidRPr="006F08B5">
              <w:rPr>
                <w:sz w:val="24"/>
              </w:rPr>
              <w:t>Среднемесячные условно-постоянные расходы на 1 работника среднесписочной численности</w:t>
            </w:r>
          </w:p>
        </w:tc>
        <w:tc>
          <w:tcPr>
            <w:tcW w:w="1793" w:type="dxa"/>
            <w:vAlign w:val="center"/>
          </w:tcPr>
          <w:p w:rsidR="00CB470C" w:rsidRPr="006F08B5" w:rsidRDefault="006F08B5" w:rsidP="005A0F94">
            <w:pPr>
              <w:spacing w:line="240" w:lineRule="auto"/>
              <w:ind w:firstLine="0"/>
              <w:jc w:val="center"/>
              <w:rPr>
                <w:sz w:val="24"/>
              </w:rPr>
            </w:pPr>
            <w:r w:rsidRPr="006F08B5">
              <w:rPr>
                <w:sz w:val="24"/>
              </w:rPr>
              <w:t>Тыс. руб. в мес./чел.</w:t>
            </w:r>
          </w:p>
        </w:tc>
        <w:tc>
          <w:tcPr>
            <w:tcW w:w="1735" w:type="dxa"/>
            <w:vAlign w:val="center"/>
          </w:tcPr>
          <w:p w:rsidR="00CB470C" w:rsidRPr="006F08B5" w:rsidRDefault="006F08B5" w:rsidP="005A0F94">
            <w:pPr>
              <w:spacing w:line="240" w:lineRule="auto"/>
              <w:ind w:firstLine="0"/>
              <w:jc w:val="center"/>
              <w:rPr>
                <w:sz w:val="24"/>
              </w:rPr>
            </w:pPr>
            <w:r>
              <w:rPr>
                <w:sz w:val="24"/>
              </w:rPr>
              <w:t>108</w:t>
            </w:r>
          </w:p>
        </w:tc>
        <w:tc>
          <w:tcPr>
            <w:tcW w:w="1735" w:type="dxa"/>
            <w:vAlign w:val="center"/>
          </w:tcPr>
          <w:p w:rsidR="00CB470C" w:rsidRPr="006F08B5" w:rsidRDefault="006F08B5" w:rsidP="005A0F94">
            <w:pPr>
              <w:spacing w:line="240" w:lineRule="auto"/>
              <w:ind w:firstLine="0"/>
              <w:jc w:val="center"/>
              <w:rPr>
                <w:sz w:val="24"/>
              </w:rPr>
            </w:pPr>
            <w:r>
              <w:rPr>
                <w:sz w:val="24"/>
              </w:rPr>
              <w:t>118</w:t>
            </w:r>
          </w:p>
        </w:tc>
        <w:tc>
          <w:tcPr>
            <w:tcW w:w="1735" w:type="dxa"/>
            <w:vAlign w:val="center"/>
          </w:tcPr>
          <w:p w:rsidR="00CB470C" w:rsidRPr="006F08B5" w:rsidRDefault="006F08B5" w:rsidP="005A0F94">
            <w:pPr>
              <w:spacing w:line="240" w:lineRule="auto"/>
              <w:ind w:firstLine="0"/>
              <w:jc w:val="center"/>
              <w:rPr>
                <w:sz w:val="24"/>
              </w:rPr>
            </w:pPr>
            <w:r>
              <w:rPr>
                <w:sz w:val="24"/>
              </w:rPr>
              <w:t>131</w:t>
            </w:r>
          </w:p>
        </w:tc>
      </w:tr>
    </w:tbl>
    <w:p w:rsidR="00A21523" w:rsidRDefault="00A21523" w:rsidP="00FF54D8">
      <w:pPr>
        <w:rPr>
          <w:szCs w:val="28"/>
        </w:rPr>
      </w:pPr>
    </w:p>
    <w:p w:rsidR="00A21523" w:rsidRDefault="0094212F" w:rsidP="00A21523">
      <w:pPr>
        <w:pStyle w:val="af1"/>
        <w:spacing w:before="0" w:beforeAutospacing="0" w:after="0" w:afterAutospacing="0" w:line="360" w:lineRule="auto"/>
        <w:ind w:firstLine="720"/>
        <w:jc w:val="both"/>
        <w:rPr>
          <w:color w:val="000000"/>
          <w:sz w:val="28"/>
          <w:szCs w:val="28"/>
        </w:rPr>
      </w:pPr>
      <w:r>
        <w:rPr>
          <w:color w:val="000000"/>
          <w:sz w:val="28"/>
          <w:szCs w:val="28"/>
        </w:rPr>
        <w:t>Из таблицы видно</w:t>
      </w:r>
      <w:r w:rsidR="00A21523">
        <w:rPr>
          <w:color w:val="000000"/>
          <w:sz w:val="28"/>
          <w:szCs w:val="28"/>
        </w:rPr>
        <w:t>, что производительность труда в 2013 году была меньше, чем в 2012, однако в 2014 году по сравнению с 2013 годом показатели выросли.</w:t>
      </w:r>
    </w:p>
    <w:p w:rsidR="0094212F" w:rsidRPr="00ED5FD2" w:rsidRDefault="00A21523" w:rsidP="0094212F">
      <w:pPr>
        <w:widowControl w:val="0"/>
        <w:spacing w:after="120"/>
        <w:ind w:firstLine="708"/>
        <w:rPr>
          <w:color w:val="000000"/>
          <w:szCs w:val="28"/>
        </w:rPr>
      </w:pPr>
      <w:r>
        <w:rPr>
          <w:color w:val="000000"/>
          <w:szCs w:val="28"/>
        </w:rPr>
        <w:t>Среднесписочная численность персонала в 2014 году уменьшилась по сравнению с предыдущим периодом</w:t>
      </w:r>
      <w:r w:rsidRPr="0059564B">
        <w:rPr>
          <w:color w:val="000000"/>
          <w:szCs w:val="28"/>
        </w:rPr>
        <w:t>.</w:t>
      </w:r>
      <w:r w:rsidR="0094212F">
        <w:rPr>
          <w:color w:val="000000"/>
          <w:szCs w:val="28"/>
        </w:rPr>
        <w:t xml:space="preserve"> При этом ФОТ увеличился на 5,3 %</w:t>
      </w:r>
    </w:p>
    <w:p w:rsidR="00A21523" w:rsidRPr="00ED5FD2" w:rsidRDefault="00A21523" w:rsidP="00A21523">
      <w:pPr>
        <w:spacing w:after="120"/>
        <w:ind w:firstLine="567"/>
        <w:rPr>
          <w:color w:val="000000"/>
          <w:szCs w:val="28"/>
        </w:rPr>
      </w:pPr>
      <w:r w:rsidRPr="0059564B">
        <w:rPr>
          <w:szCs w:val="28"/>
        </w:rPr>
        <w:t>Снижение среднесписочной численности Общества</w:t>
      </w:r>
      <w:r w:rsidRPr="00DD4F58">
        <w:rPr>
          <w:rFonts w:ascii="Tahoma" w:hAnsi="Tahoma" w:cs="Tahoma"/>
          <w:sz w:val="20"/>
          <w:szCs w:val="20"/>
        </w:rPr>
        <w:t xml:space="preserve"> </w:t>
      </w:r>
      <w:r w:rsidRPr="00ED5FD2">
        <w:rPr>
          <w:color w:val="000000"/>
          <w:szCs w:val="28"/>
        </w:rPr>
        <w:t>на 1,8% относительно 2013 года обусловлено следующими причинами:</w:t>
      </w:r>
    </w:p>
    <w:p w:rsidR="00A21523" w:rsidRPr="00ED5FD2" w:rsidRDefault="00A21523" w:rsidP="00EB2F3F">
      <w:pPr>
        <w:widowControl w:val="0"/>
        <w:numPr>
          <w:ilvl w:val="0"/>
          <w:numId w:val="24"/>
        </w:numPr>
        <w:ind w:left="0" w:firstLine="851"/>
        <w:rPr>
          <w:color w:val="000000"/>
          <w:szCs w:val="28"/>
        </w:rPr>
      </w:pPr>
      <w:r>
        <w:rPr>
          <w:color w:val="000000"/>
          <w:szCs w:val="28"/>
        </w:rPr>
        <w:t>О</w:t>
      </w:r>
      <w:r w:rsidRPr="00ED5FD2">
        <w:rPr>
          <w:color w:val="000000"/>
          <w:szCs w:val="28"/>
        </w:rPr>
        <w:t>птимизация численности персонала согласно сценарных условий бизнес-планирования предприятий Группы Интер РАО;</w:t>
      </w:r>
    </w:p>
    <w:p w:rsidR="00A21523" w:rsidRDefault="00A21523" w:rsidP="00EB2F3F">
      <w:pPr>
        <w:widowControl w:val="0"/>
        <w:numPr>
          <w:ilvl w:val="0"/>
          <w:numId w:val="24"/>
        </w:numPr>
        <w:spacing w:after="120"/>
        <w:ind w:left="0" w:firstLine="851"/>
        <w:rPr>
          <w:color w:val="000000"/>
          <w:szCs w:val="28"/>
        </w:rPr>
      </w:pPr>
      <w:r>
        <w:rPr>
          <w:color w:val="000000"/>
          <w:szCs w:val="28"/>
        </w:rPr>
        <w:t>В</w:t>
      </w:r>
      <w:r w:rsidRPr="00ED5FD2">
        <w:rPr>
          <w:color w:val="000000"/>
          <w:szCs w:val="28"/>
        </w:rPr>
        <w:t>ывод персонала на аутсорсинг.</w:t>
      </w:r>
    </w:p>
    <w:p w:rsidR="00CB470C" w:rsidRPr="00A21523" w:rsidRDefault="003357D0" w:rsidP="00FF54D8">
      <w:pPr>
        <w:rPr>
          <w:szCs w:val="28"/>
        </w:rPr>
      </w:pPr>
      <w:r w:rsidRPr="00A21523">
        <w:rPr>
          <w:szCs w:val="28"/>
        </w:rPr>
        <w:t>Используя</w:t>
      </w:r>
      <w:r w:rsidR="006A56C6" w:rsidRPr="00A21523">
        <w:rPr>
          <w:szCs w:val="28"/>
        </w:rPr>
        <w:t xml:space="preserve"> данные в таблице </w:t>
      </w:r>
      <w:r w:rsidRPr="00A21523">
        <w:rPr>
          <w:szCs w:val="28"/>
        </w:rPr>
        <w:t>рассчитаем</w:t>
      </w:r>
      <w:r w:rsidR="00A21523">
        <w:rPr>
          <w:szCs w:val="28"/>
        </w:rPr>
        <w:t xml:space="preserve"> индекс среднесписочной численности:</w:t>
      </w:r>
    </w:p>
    <w:p w:rsidR="006F08B5" w:rsidRDefault="006A56C6" w:rsidP="00A55953">
      <w:pPr>
        <w:pStyle w:val="af1"/>
        <w:spacing w:before="0" w:beforeAutospacing="0" w:after="0" w:afterAutospacing="0" w:line="360" w:lineRule="auto"/>
        <w:ind w:firstLine="720"/>
        <w:jc w:val="both"/>
        <w:rPr>
          <w:color w:val="000000"/>
          <w:sz w:val="28"/>
          <w:szCs w:val="28"/>
        </w:rPr>
      </w:pPr>
      <w:r w:rsidRPr="00A21523">
        <w:rPr>
          <w:color w:val="000000"/>
          <w:sz w:val="28"/>
          <w:szCs w:val="28"/>
          <w:lang w:val="en-US"/>
        </w:rPr>
        <w:t>J</w:t>
      </w:r>
      <w:r w:rsidRPr="00A21523">
        <w:rPr>
          <w:color w:val="000000"/>
          <w:sz w:val="28"/>
          <w:szCs w:val="28"/>
        </w:rPr>
        <w:t xml:space="preserve"> </w:t>
      </w:r>
      <w:r w:rsidRPr="00A21523">
        <w:rPr>
          <w:color w:val="000000"/>
          <w:sz w:val="28"/>
          <w:szCs w:val="28"/>
          <w:vertAlign w:val="subscript"/>
        </w:rPr>
        <w:t>ССЧ 2013</w:t>
      </w:r>
      <w:r w:rsidRPr="00A21523">
        <w:rPr>
          <w:color w:val="000000"/>
          <w:sz w:val="28"/>
          <w:szCs w:val="28"/>
        </w:rPr>
        <w:t xml:space="preserve"> = </w:t>
      </w:r>
      <m:oMath>
        <m:f>
          <m:fPr>
            <m:ctrlPr>
              <w:rPr>
                <w:rFonts w:ascii="Cambria Math" w:hAnsi="Cambria Math"/>
                <w:i/>
                <w:color w:val="000000"/>
                <w:sz w:val="28"/>
                <w:szCs w:val="28"/>
              </w:rPr>
            </m:ctrlPr>
          </m:fPr>
          <m:num>
            <m:r>
              <w:rPr>
                <w:rFonts w:ascii="Cambria Math" w:hAnsi="Cambria Math"/>
                <w:color w:val="000000"/>
                <w:sz w:val="28"/>
                <w:szCs w:val="28"/>
              </w:rPr>
              <m:t>5791</m:t>
            </m:r>
          </m:num>
          <m:den>
            <m:r>
              <w:rPr>
                <w:rFonts w:ascii="Cambria Math" w:hAnsi="Cambria Math"/>
                <w:color w:val="000000"/>
                <w:sz w:val="28"/>
                <w:szCs w:val="28"/>
              </w:rPr>
              <m:t>5631</m:t>
            </m:r>
          </m:den>
        </m:f>
      </m:oMath>
      <w:r w:rsidRPr="00A21523">
        <w:rPr>
          <w:color w:val="000000"/>
          <w:sz w:val="28"/>
          <w:szCs w:val="28"/>
        </w:rPr>
        <w:t xml:space="preserve"> = 1,02</w:t>
      </w:r>
    </w:p>
    <w:p w:rsidR="006A56C6" w:rsidRPr="00A21523" w:rsidRDefault="006A56C6" w:rsidP="00A55953">
      <w:pPr>
        <w:pStyle w:val="af1"/>
        <w:spacing w:before="0" w:beforeAutospacing="0" w:after="0" w:afterAutospacing="0" w:line="360" w:lineRule="auto"/>
        <w:ind w:firstLine="720"/>
        <w:jc w:val="both"/>
        <w:rPr>
          <w:color w:val="000000"/>
          <w:sz w:val="28"/>
          <w:szCs w:val="28"/>
        </w:rPr>
      </w:pPr>
      <w:r w:rsidRPr="00A21523">
        <w:rPr>
          <w:color w:val="000000"/>
          <w:sz w:val="28"/>
          <w:szCs w:val="28"/>
          <w:lang w:val="en-US"/>
        </w:rPr>
        <w:t>J</w:t>
      </w:r>
      <w:r w:rsidRPr="00A21523">
        <w:rPr>
          <w:color w:val="000000"/>
          <w:sz w:val="28"/>
          <w:szCs w:val="28"/>
        </w:rPr>
        <w:t xml:space="preserve"> </w:t>
      </w:r>
      <w:r w:rsidRPr="00A21523">
        <w:rPr>
          <w:color w:val="000000"/>
          <w:sz w:val="28"/>
          <w:szCs w:val="28"/>
          <w:vertAlign w:val="subscript"/>
        </w:rPr>
        <w:t>ССЧ 2014</w:t>
      </w:r>
      <w:r w:rsidRPr="00A21523">
        <w:rPr>
          <w:color w:val="000000"/>
          <w:sz w:val="28"/>
          <w:szCs w:val="28"/>
        </w:rPr>
        <w:t xml:space="preserve"> = </w:t>
      </w:r>
      <m:oMath>
        <m:f>
          <m:fPr>
            <m:ctrlPr>
              <w:rPr>
                <w:rFonts w:ascii="Cambria Math" w:hAnsi="Cambria Math"/>
                <w:i/>
                <w:color w:val="000000"/>
                <w:sz w:val="28"/>
                <w:szCs w:val="28"/>
              </w:rPr>
            </m:ctrlPr>
          </m:fPr>
          <m:num>
            <m:r>
              <w:rPr>
                <w:rFonts w:ascii="Cambria Math" w:hAnsi="Cambria Math"/>
                <w:color w:val="000000"/>
                <w:sz w:val="28"/>
                <w:szCs w:val="28"/>
              </w:rPr>
              <m:t>5687</m:t>
            </m:r>
          </m:num>
          <m:den>
            <m:r>
              <w:rPr>
                <w:rFonts w:ascii="Cambria Math" w:hAnsi="Cambria Math"/>
                <w:color w:val="000000"/>
                <w:sz w:val="28"/>
                <w:szCs w:val="28"/>
              </w:rPr>
              <m:t>5791</m:t>
            </m:r>
          </m:den>
        </m:f>
      </m:oMath>
      <w:r w:rsidRPr="00A21523">
        <w:rPr>
          <w:color w:val="000000"/>
          <w:sz w:val="28"/>
          <w:szCs w:val="28"/>
        </w:rPr>
        <w:t xml:space="preserve"> = 0,98</w:t>
      </w:r>
    </w:p>
    <w:p w:rsidR="006A56C6" w:rsidRPr="00A21523" w:rsidRDefault="006A56C6" w:rsidP="00A55953">
      <w:pPr>
        <w:pStyle w:val="af1"/>
        <w:spacing w:before="0" w:beforeAutospacing="0" w:after="0" w:afterAutospacing="0" w:line="360" w:lineRule="auto"/>
        <w:ind w:firstLine="720"/>
        <w:jc w:val="both"/>
        <w:rPr>
          <w:color w:val="000000"/>
          <w:sz w:val="28"/>
          <w:szCs w:val="28"/>
        </w:rPr>
      </w:pPr>
      <w:r w:rsidRPr="00A21523">
        <w:rPr>
          <w:color w:val="000000"/>
          <w:sz w:val="28"/>
          <w:szCs w:val="28"/>
        </w:rPr>
        <w:t>Индекс производительности труда:</w:t>
      </w:r>
    </w:p>
    <w:p w:rsidR="003357D0" w:rsidRPr="00A21523" w:rsidRDefault="006A56C6" w:rsidP="003357D0">
      <w:pPr>
        <w:pStyle w:val="af1"/>
        <w:spacing w:before="0" w:beforeAutospacing="0" w:after="0" w:afterAutospacing="0" w:line="360" w:lineRule="auto"/>
        <w:ind w:firstLine="720"/>
        <w:jc w:val="both"/>
        <w:rPr>
          <w:color w:val="000000"/>
          <w:sz w:val="28"/>
          <w:szCs w:val="28"/>
        </w:rPr>
      </w:pPr>
      <w:r w:rsidRPr="00A21523">
        <w:rPr>
          <w:color w:val="000000"/>
          <w:sz w:val="28"/>
          <w:szCs w:val="28"/>
          <w:lang w:val="en-US"/>
        </w:rPr>
        <w:t>J</w:t>
      </w:r>
      <w:r w:rsidR="003357D0" w:rsidRPr="00A21523">
        <w:rPr>
          <w:color w:val="000000"/>
          <w:sz w:val="28"/>
          <w:szCs w:val="28"/>
          <w:vertAlign w:val="subscript"/>
        </w:rPr>
        <w:t xml:space="preserve">пт 2013 </w:t>
      </w:r>
      <w:r w:rsidR="003357D0" w:rsidRPr="00A21523">
        <w:rPr>
          <w:color w:val="000000"/>
          <w:sz w:val="28"/>
          <w:szCs w:val="28"/>
        </w:rPr>
        <w:t xml:space="preserve">=  </w:t>
      </w:r>
      <m:oMath>
        <m:f>
          <m:fPr>
            <m:ctrlPr>
              <w:rPr>
                <w:rFonts w:ascii="Cambria Math" w:hAnsi="Cambria Math"/>
                <w:i/>
                <w:color w:val="000000"/>
                <w:sz w:val="28"/>
                <w:szCs w:val="28"/>
              </w:rPr>
            </m:ctrlPr>
          </m:fPr>
          <m:num>
            <m:r>
              <w:rPr>
                <w:rFonts w:ascii="Cambria Math" w:hAnsi="Cambria Math"/>
                <w:color w:val="000000"/>
                <w:sz w:val="28"/>
                <w:szCs w:val="28"/>
              </w:rPr>
              <m:t>340</m:t>
            </m:r>
          </m:num>
          <m:den>
            <m:r>
              <w:rPr>
                <w:rFonts w:ascii="Cambria Math" w:hAnsi="Cambria Math"/>
                <w:color w:val="000000"/>
                <w:sz w:val="28"/>
                <w:szCs w:val="28"/>
              </w:rPr>
              <m:t>367</m:t>
            </m:r>
          </m:den>
        </m:f>
      </m:oMath>
      <w:r w:rsidR="003357D0" w:rsidRPr="00A21523">
        <w:rPr>
          <w:color w:val="000000"/>
          <w:sz w:val="28"/>
          <w:szCs w:val="28"/>
        </w:rPr>
        <w:t xml:space="preserve"> = 0,93</w:t>
      </w:r>
    </w:p>
    <w:p w:rsidR="0094212F" w:rsidRDefault="003357D0" w:rsidP="003357D0">
      <w:pPr>
        <w:pStyle w:val="af1"/>
        <w:spacing w:before="0" w:beforeAutospacing="0" w:after="0" w:afterAutospacing="0" w:line="360" w:lineRule="auto"/>
        <w:ind w:firstLine="720"/>
        <w:jc w:val="both"/>
        <w:rPr>
          <w:color w:val="000000"/>
          <w:sz w:val="28"/>
          <w:szCs w:val="28"/>
        </w:rPr>
      </w:pPr>
      <w:r w:rsidRPr="00A21523">
        <w:rPr>
          <w:color w:val="000000"/>
          <w:sz w:val="28"/>
          <w:szCs w:val="28"/>
          <w:lang w:val="en-US"/>
        </w:rPr>
        <w:t>J</w:t>
      </w:r>
      <w:r w:rsidRPr="00A21523">
        <w:rPr>
          <w:color w:val="000000"/>
          <w:sz w:val="28"/>
          <w:szCs w:val="28"/>
          <w:vertAlign w:val="subscript"/>
        </w:rPr>
        <w:t xml:space="preserve">пт 2014 </w:t>
      </w:r>
      <w:r w:rsidRPr="00A21523">
        <w:rPr>
          <w:color w:val="000000"/>
          <w:sz w:val="28"/>
          <w:szCs w:val="28"/>
        </w:rPr>
        <w:t xml:space="preserve">=  </w:t>
      </w:r>
      <m:oMath>
        <m:f>
          <m:fPr>
            <m:ctrlPr>
              <w:rPr>
                <w:rFonts w:ascii="Cambria Math" w:hAnsi="Cambria Math"/>
                <w:i/>
                <w:color w:val="000000"/>
                <w:sz w:val="28"/>
                <w:szCs w:val="28"/>
              </w:rPr>
            </m:ctrlPr>
          </m:fPr>
          <m:num>
            <m:r>
              <w:rPr>
                <w:rFonts w:ascii="Cambria Math" w:hAnsi="Cambria Math"/>
                <w:color w:val="000000"/>
                <w:sz w:val="28"/>
                <w:szCs w:val="28"/>
              </w:rPr>
              <m:t>350</m:t>
            </m:r>
          </m:num>
          <m:den>
            <m:r>
              <w:rPr>
                <w:rFonts w:ascii="Cambria Math" w:hAnsi="Cambria Math"/>
                <w:color w:val="000000"/>
                <w:sz w:val="28"/>
                <w:szCs w:val="28"/>
              </w:rPr>
              <m:t>340</m:t>
            </m:r>
          </m:den>
        </m:f>
      </m:oMath>
      <w:r w:rsidRPr="00A21523">
        <w:rPr>
          <w:color w:val="000000"/>
          <w:sz w:val="28"/>
          <w:szCs w:val="28"/>
        </w:rPr>
        <w:t xml:space="preserve"> = 1,03</w:t>
      </w:r>
      <w:r w:rsidR="0094212F" w:rsidRPr="0094212F">
        <w:rPr>
          <w:color w:val="000000"/>
          <w:sz w:val="28"/>
          <w:szCs w:val="28"/>
        </w:rPr>
        <w:t xml:space="preserve"> </w:t>
      </w:r>
    </w:p>
    <w:p w:rsidR="009A7C68" w:rsidRDefault="005A0F94" w:rsidP="000E185F">
      <w:pPr>
        <w:pStyle w:val="af1"/>
        <w:spacing w:before="0" w:beforeAutospacing="0" w:after="0" w:afterAutospacing="0" w:line="360" w:lineRule="auto"/>
        <w:ind w:firstLine="720"/>
        <w:jc w:val="both"/>
        <w:rPr>
          <w:color w:val="000000"/>
          <w:sz w:val="28"/>
          <w:szCs w:val="28"/>
        </w:rPr>
      </w:pPr>
      <w:r>
        <w:rPr>
          <w:color w:val="000000"/>
          <w:sz w:val="28"/>
          <w:szCs w:val="28"/>
        </w:rPr>
        <w:t>Д</w:t>
      </w:r>
      <w:r w:rsidR="009A7C68">
        <w:rPr>
          <w:color w:val="000000"/>
          <w:sz w:val="28"/>
          <w:szCs w:val="28"/>
        </w:rPr>
        <w:t>инамика численности персонала за 2014 год представлена в таблице 2.6.</w:t>
      </w:r>
    </w:p>
    <w:p w:rsidR="009A7C68" w:rsidRDefault="009A7C68" w:rsidP="000E185F">
      <w:pPr>
        <w:pStyle w:val="af1"/>
        <w:spacing w:before="0" w:beforeAutospacing="0" w:after="0" w:afterAutospacing="0" w:line="360" w:lineRule="auto"/>
        <w:ind w:firstLine="720"/>
        <w:jc w:val="both"/>
        <w:rPr>
          <w:color w:val="000000"/>
          <w:sz w:val="28"/>
          <w:szCs w:val="28"/>
        </w:rPr>
      </w:pPr>
    </w:p>
    <w:p w:rsidR="005A0F94" w:rsidRDefault="005A0F94" w:rsidP="000E185F">
      <w:pPr>
        <w:pStyle w:val="af1"/>
        <w:spacing w:before="0" w:beforeAutospacing="0" w:after="0" w:afterAutospacing="0" w:line="360" w:lineRule="auto"/>
        <w:ind w:firstLine="720"/>
        <w:jc w:val="both"/>
        <w:rPr>
          <w:color w:val="000000"/>
          <w:sz w:val="28"/>
          <w:szCs w:val="28"/>
        </w:rPr>
      </w:pPr>
    </w:p>
    <w:p w:rsidR="009A7C68" w:rsidRPr="00E33395" w:rsidRDefault="009A7C68" w:rsidP="009A7C68">
      <w:pPr>
        <w:pStyle w:val="af1"/>
        <w:spacing w:before="0" w:beforeAutospacing="0" w:after="0" w:afterAutospacing="0" w:line="360" w:lineRule="auto"/>
        <w:jc w:val="both"/>
      </w:pPr>
      <w:r>
        <w:rPr>
          <w:color w:val="000000"/>
          <w:sz w:val="28"/>
          <w:szCs w:val="28"/>
        </w:rPr>
        <w:lastRenderedPageBreak/>
        <w:t>Таблица 2.6 – Динамика численности персонала за 2014 год.</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85"/>
        <w:gridCol w:w="2126"/>
        <w:gridCol w:w="2126"/>
      </w:tblGrid>
      <w:tr w:rsidR="001D4EB9" w:rsidRPr="001D4EB9" w:rsidTr="00694F3E">
        <w:trPr>
          <w:trHeight w:val="282"/>
        </w:trPr>
        <w:tc>
          <w:tcPr>
            <w:tcW w:w="2972" w:type="dxa"/>
            <w:vAlign w:val="center"/>
          </w:tcPr>
          <w:p w:rsidR="001D4EB9" w:rsidRPr="001D4EB9" w:rsidRDefault="001D4EB9" w:rsidP="001D4EB9">
            <w:pPr>
              <w:spacing w:line="240" w:lineRule="auto"/>
              <w:ind w:firstLine="0"/>
              <w:jc w:val="center"/>
              <w:rPr>
                <w:sz w:val="24"/>
              </w:rPr>
            </w:pPr>
            <w:r>
              <w:rPr>
                <w:sz w:val="24"/>
              </w:rPr>
              <w:t>Подразделение</w:t>
            </w:r>
          </w:p>
        </w:tc>
        <w:tc>
          <w:tcPr>
            <w:tcW w:w="1985" w:type="dxa"/>
            <w:vAlign w:val="center"/>
          </w:tcPr>
          <w:p w:rsidR="001D4EB9" w:rsidRPr="001D4EB9" w:rsidRDefault="001D4EB9" w:rsidP="001D4EB9">
            <w:pPr>
              <w:spacing w:line="240" w:lineRule="auto"/>
              <w:ind w:firstLine="0"/>
              <w:jc w:val="center"/>
              <w:rPr>
                <w:sz w:val="24"/>
              </w:rPr>
            </w:pPr>
            <w:r>
              <w:rPr>
                <w:sz w:val="24"/>
              </w:rPr>
              <w:t xml:space="preserve">Штатная </w:t>
            </w:r>
            <w:r w:rsidR="005A0F94">
              <w:rPr>
                <w:sz w:val="24"/>
              </w:rPr>
              <w:t>численность</w:t>
            </w:r>
            <w:r>
              <w:rPr>
                <w:sz w:val="24"/>
              </w:rPr>
              <w:t>, чел.</w:t>
            </w:r>
          </w:p>
        </w:tc>
        <w:tc>
          <w:tcPr>
            <w:tcW w:w="2126" w:type="dxa"/>
            <w:vAlign w:val="center"/>
          </w:tcPr>
          <w:p w:rsidR="001D4EB9" w:rsidRPr="001D4EB9" w:rsidRDefault="001D4EB9" w:rsidP="001D4EB9">
            <w:pPr>
              <w:spacing w:line="240" w:lineRule="auto"/>
              <w:ind w:firstLine="0"/>
              <w:jc w:val="center"/>
              <w:rPr>
                <w:sz w:val="24"/>
              </w:rPr>
            </w:pPr>
            <w:r>
              <w:rPr>
                <w:sz w:val="24"/>
              </w:rPr>
              <w:t>Среднесписочная численность, чел</w:t>
            </w:r>
          </w:p>
        </w:tc>
        <w:tc>
          <w:tcPr>
            <w:tcW w:w="2126" w:type="dxa"/>
            <w:vAlign w:val="center"/>
          </w:tcPr>
          <w:p w:rsidR="001D4EB9" w:rsidRPr="001D4EB9" w:rsidRDefault="00694F3E" w:rsidP="001D4EB9">
            <w:pPr>
              <w:spacing w:line="240" w:lineRule="auto"/>
              <w:ind w:firstLine="0"/>
              <w:jc w:val="center"/>
              <w:rPr>
                <w:sz w:val="24"/>
              </w:rPr>
            </w:pPr>
            <w:r>
              <w:rPr>
                <w:sz w:val="24"/>
              </w:rPr>
              <w:t>Укомплекто</w:t>
            </w:r>
            <w:r w:rsidR="005A0F94">
              <w:rPr>
                <w:sz w:val="24"/>
              </w:rPr>
              <w:t>-</w:t>
            </w:r>
            <w:r>
              <w:rPr>
                <w:sz w:val="24"/>
              </w:rPr>
              <w:t>ванность</w:t>
            </w:r>
            <w:r w:rsidR="001D4EB9">
              <w:rPr>
                <w:sz w:val="24"/>
              </w:rPr>
              <w:t xml:space="preserve"> %</w:t>
            </w:r>
          </w:p>
        </w:tc>
      </w:tr>
      <w:tr w:rsidR="001D4EB9" w:rsidRPr="001D4EB9" w:rsidTr="00694F3E">
        <w:trPr>
          <w:trHeight w:val="236"/>
        </w:trPr>
        <w:tc>
          <w:tcPr>
            <w:tcW w:w="2972" w:type="dxa"/>
            <w:vAlign w:val="center"/>
          </w:tcPr>
          <w:p w:rsidR="001D4EB9" w:rsidRPr="001D4EB9" w:rsidRDefault="001D4EB9" w:rsidP="001D4EB9">
            <w:pPr>
              <w:spacing w:line="240" w:lineRule="auto"/>
              <w:ind w:firstLine="0"/>
              <w:jc w:val="left"/>
              <w:rPr>
                <w:b/>
                <w:sz w:val="22"/>
                <w:szCs w:val="22"/>
              </w:rPr>
            </w:pPr>
            <w:r w:rsidRPr="001D4EB9">
              <w:rPr>
                <w:b/>
                <w:sz w:val="22"/>
                <w:szCs w:val="22"/>
              </w:rPr>
              <w:t>Омский филиал, всего</w:t>
            </w:r>
          </w:p>
        </w:tc>
        <w:tc>
          <w:tcPr>
            <w:tcW w:w="1985" w:type="dxa"/>
            <w:vAlign w:val="center"/>
          </w:tcPr>
          <w:p w:rsidR="001D4EB9" w:rsidRPr="001D4EB9" w:rsidRDefault="001D4EB9" w:rsidP="001D4EB9">
            <w:pPr>
              <w:spacing w:line="240" w:lineRule="auto"/>
              <w:ind w:firstLine="0"/>
              <w:jc w:val="center"/>
              <w:rPr>
                <w:b/>
                <w:bCs/>
                <w:color w:val="000000"/>
                <w:sz w:val="16"/>
                <w:szCs w:val="16"/>
              </w:rPr>
            </w:pPr>
            <w:r w:rsidRPr="001D4EB9">
              <w:rPr>
                <w:b/>
                <w:bCs/>
                <w:color w:val="000000"/>
                <w:sz w:val="16"/>
                <w:szCs w:val="16"/>
              </w:rPr>
              <w:t>3188</w:t>
            </w:r>
          </w:p>
        </w:tc>
        <w:tc>
          <w:tcPr>
            <w:tcW w:w="2126" w:type="dxa"/>
            <w:vAlign w:val="center"/>
          </w:tcPr>
          <w:p w:rsidR="001D4EB9" w:rsidRPr="001D4EB9" w:rsidRDefault="001D4EB9" w:rsidP="001D4EB9">
            <w:pPr>
              <w:spacing w:line="240" w:lineRule="auto"/>
              <w:ind w:firstLine="0"/>
              <w:jc w:val="center"/>
              <w:rPr>
                <w:b/>
                <w:bCs/>
                <w:color w:val="000000"/>
                <w:sz w:val="16"/>
                <w:szCs w:val="16"/>
              </w:rPr>
            </w:pPr>
            <w:r w:rsidRPr="001D4EB9">
              <w:rPr>
                <w:b/>
                <w:bCs/>
                <w:color w:val="000000"/>
                <w:sz w:val="16"/>
                <w:szCs w:val="16"/>
              </w:rPr>
              <w:t>3185.5</w:t>
            </w:r>
          </w:p>
        </w:tc>
        <w:tc>
          <w:tcPr>
            <w:tcW w:w="2126" w:type="dxa"/>
            <w:vAlign w:val="center"/>
          </w:tcPr>
          <w:p w:rsidR="001D4EB9" w:rsidRPr="001D4EB9" w:rsidRDefault="001D4EB9" w:rsidP="001D4EB9">
            <w:pPr>
              <w:spacing w:line="240" w:lineRule="auto"/>
              <w:ind w:firstLine="0"/>
              <w:jc w:val="center"/>
              <w:rPr>
                <w:b/>
                <w:bCs/>
                <w:color w:val="000000"/>
                <w:sz w:val="16"/>
                <w:szCs w:val="16"/>
              </w:rPr>
            </w:pPr>
            <w:r w:rsidRPr="001D4EB9">
              <w:rPr>
                <w:b/>
                <w:bCs/>
                <w:color w:val="000000"/>
                <w:sz w:val="16"/>
                <w:szCs w:val="16"/>
              </w:rPr>
              <w:t>100%</w:t>
            </w:r>
          </w:p>
        </w:tc>
      </w:tr>
      <w:tr w:rsidR="001D4EB9" w:rsidRPr="001D4EB9" w:rsidTr="00694F3E">
        <w:trPr>
          <w:trHeight w:val="251"/>
        </w:trPr>
        <w:tc>
          <w:tcPr>
            <w:tcW w:w="2972" w:type="dxa"/>
            <w:vAlign w:val="center"/>
          </w:tcPr>
          <w:p w:rsidR="001D4EB9" w:rsidRPr="001D4EB9" w:rsidRDefault="001D4EB9" w:rsidP="001D4EB9">
            <w:pPr>
              <w:spacing w:line="240" w:lineRule="auto"/>
              <w:ind w:firstLine="0"/>
              <w:jc w:val="left"/>
              <w:rPr>
                <w:sz w:val="22"/>
                <w:szCs w:val="22"/>
              </w:rPr>
            </w:pPr>
            <w:r w:rsidRPr="001D4EB9">
              <w:rPr>
                <w:sz w:val="22"/>
                <w:szCs w:val="22"/>
              </w:rPr>
              <w:t>в т.ч.  - Руководители</w:t>
            </w:r>
          </w:p>
        </w:tc>
        <w:tc>
          <w:tcPr>
            <w:tcW w:w="1985"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523</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546</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104%</w:t>
            </w:r>
          </w:p>
        </w:tc>
      </w:tr>
      <w:tr w:rsidR="001D4EB9" w:rsidRPr="001D4EB9" w:rsidTr="00694F3E">
        <w:trPr>
          <w:trHeight w:val="488"/>
        </w:trPr>
        <w:tc>
          <w:tcPr>
            <w:tcW w:w="2972" w:type="dxa"/>
            <w:vAlign w:val="center"/>
          </w:tcPr>
          <w:p w:rsidR="001D4EB9" w:rsidRPr="001D4EB9" w:rsidRDefault="001D4EB9" w:rsidP="001D4EB9">
            <w:pPr>
              <w:spacing w:line="240" w:lineRule="auto"/>
              <w:ind w:firstLine="0"/>
              <w:jc w:val="left"/>
              <w:rPr>
                <w:sz w:val="22"/>
                <w:szCs w:val="22"/>
              </w:rPr>
            </w:pPr>
            <w:r w:rsidRPr="001D4EB9">
              <w:rPr>
                <w:sz w:val="22"/>
                <w:szCs w:val="22"/>
              </w:rPr>
              <w:t>Специалисты и служащие</w:t>
            </w:r>
          </w:p>
        </w:tc>
        <w:tc>
          <w:tcPr>
            <w:tcW w:w="1985"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684.5</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624</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91%</w:t>
            </w:r>
          </w:p>
        </w:tc>
      </w:tr>
      <w:tr w:rsidR="001D4EB9" w:rsidRPr="001D4EB9" w:rsidTr="00694F3E">
        <w:trPr>
          <w:trHeight w:val="251"/>
        </w:trPr>
        <w:tc>
          <w:tcPr>
            <w:tcW w:w="2972" w:type="dxa"/>
            <w:vAlign w:val="center"/>
          </w:tcPr>
          <w:p w:rsidR="001D4EB9" w:rsidRPr="001D4EB9" w:rsidRDefault="001D4EB9" w:rsidP="001D4EB9">
            <w:pPr>
              <w:spacing w:line="240" w:lineRule="auto"/>
              <w:ind w:firstLine="0"/>
              <w:jc w:val="left"/>
              <w:rPr>
                <w:sz w:val="22"/>
                <w:szCs w:val="22"/>
              </w:rPr>
            </w:pPr>
            <w:r w:rsidRPr="001D4EB9">
              <w:rPr>
                <w:sz w:val="22"/>
                <w:szCs w:val="22"/>
              </w:rPr>
              <w:t>Рабочие</w:t>
            </w:r>
          </w:p>
        </w:tc>
        <w:tc>
          <w:tcPr>
            <w:tcW w:w="1985"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1980.5</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2012</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102%</w:t>
            </w:r>
          </w:p>
        </w:tc>
      </w:tr>
      <w:tr w:rsidR="001D4EB9" w:rsidRPr="001D4EB9" w:rsidTr="00694F3E">
        <w:trPr>
          <w:trHeight w:val="488"/>
        </w:trPr>
        <w:tc>
          <w:tcPr>
            <w:tcW w:w="2972" w:type="dxa"/>
            <w:vAlign w:val="center"/>
          </w:tcPr>
          <w:p w:rsidR="001D4EB9" w:rsidRPr="001D4EB9" w:rsidRDefault="001D4EB9" w:rsidP="001D4EB9">
            <w:pPr>
              <w:spacing w:line="240" w:lineRule="auto"/>
              <w:ind w:firstLine="0"/>
              <w:jc w:val="left"/>
              <w:rPr>
                <w:sz w:val="22"/>
                <w:szCs w:val="22"/>
              </w:rPr>
            </w:pPr>
            <w:r w:rsidRPr="001D4EB9">
              <w:rPr>
                <w:sz w:val="22"/>
                <w:szCs w:val="22"/>
              </w:rPr>
              <w:t>Внешние совместители/ договорники</w:t>
            </w:r>
          </w:p>
        </w:tc>
        <w:tc>
          <w:tcPr>
            <w:tcW w:w="1985"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3.5</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w:t>
            </w:r>
          </w:p>
        </w:tc>
      </w:tr>
      <w:tr w:rsidR="001D4EB9" w:rsidRPr="001D4EB9" w:rsidTr="00694F3E">
        <w:trPr>
          <w:trHeight w:val="503"/>
        </w:trPr>
        <w:tc>
          <w:tcPr>
            <w:tcW w:w="2972" w:type="dxa"/>
            <w:vAlign w:val="center"/>
          </w:tcPr>
          <w:p w:rsidR="001D4EB9" w:rsidRPr="001D4EB9" w:rsidRDefault="001D4EB9" w:rsidP="001D4EB9">
            <w:pPr>
              <w:spacing w:line="240" w:lineRule="auto"/>
              <w:ind w:firstLine="0"/>
              <w:jc w:val="left"/>
              <w:rPr>
                <w:b/>
                <w:color w:val="000000"/>
                <w:sz w:val="22"/>
                <w:szCs w:val="22"/>
              </w:rPr>
            </w:pPr>
            <w:r w:rsidRPr="001D4EB9">
              <w:rPr>
                <w:b/>
                <w:color w:val="000000"/>
                <w:sz w:val="22"/>
                <w:szCs w:val="22"/>
              </w:rPr>
              <w:t xml:space="preserve">Томский филиал всего,     </w:t>
            </w:r>
          </w:p>
        </w:tc>
        <w:tc>
          <w:tcPr>
            <w:tcW w:w="1985" w:type="dxa"/>
            <w:vAlign w:val="center"/>
          </w:tcPr>
          <w:p w:rsidR="001D4EB9" w:rsidRPr="001D4EB9" w:rsidRDefault="001D4EB9" w:rsidP="001D4EB9">
            <w:pPr>
              <w:spacing w:line="240" w:lineRule="auto"/>
              <w:ind w:firstLine="0"/>
              <w:jc w:val="center"/>
              <w:rPr>
                <w:b/>
                <w:bCs/>
                <w:color w:val="000000"/>
                <w:sz w:val="16"/>
                <w:szCs w:val="16"/>
              </w:rPr>
            </w:pPr>
            <w:r w:rsidRPr="001D4EB9">
              <w:rPr>
                <w:b/>
                <w:bCs/>
                <w:color w:val="000000"/>
                <w:sz w:val="16"/>
                <w:szCs w:val="16"/>
              </w:rPr>
              <w:t>2323</w:t>
            </w:r>
          </w:p>
        </w:tc>
        <w:tc>
          <w:tcPr>
            <w:tcW w:w="2126" w:type="dxa"/>
            <w:vAlign w:val="center"/>
          </w:tcPr>
          <w:p w:rsidR="001D4EB9" w:rsidRPr="001D4EB9" w:rsidRDefault="001D4EB9" w:rsidP="001D4EB9">
            <w:pPr>
              <w:spacing w:line="240" w:lineRule="auto"/>
              <w:ind w:firstLine="0"/>
              <w:jc w:val="center"/>
              <w:rPr>
                <w:b/>
                <w:bCs/>
                <w:color w:val="000000"/>
                <w:sz w:val="16"/>
                <w:szCs w:val="16"/>
              </w:rPr>
            </w:pPr>
            <w:r w:rsidRPr="001D4EB9">
              <w:rPr>
                <w:b/>
                <w:bCs/>
                <w:color w:val="000000"/>
                <w:sz w:val="16"/>
                <w:szCs w:val="16"/>
              </w:rPr>
              <w:t>2362</w:t>
            </w:r>
          </w:p>
        </w:tc>
        <w:tc>
          <w:tcPr>
            <w:tcW w:w="2126" w:type="dxa"/>
            <w:vAlign w:val="center"/>
          </w:tcPr>
          <w:p w:rsidR="001D4EB9" w:rsidRPr="001D4EB9" w:rsidRDefault="001D4EB9" w:rsidP="001D4EB9">
            <w:pPr>
              <w:spacing w:line="240" w:lineRule="auto"/>
              <w:ind w:firstLine="0"/>
              <w:jc w:val="center"/>
              <w:rPr>
                <w:b/>
                <w:bCs/>
                <w:color w:val="000000"/>
                <w:sz w:val="16"/>
                <w:szCs w:val="16"/>
              </w:rPr>
            </w:pPr>
            <w:r w:rsidRPr="001D4EB9">
              <w:rPr>
                <w:b/>
                <w:bCs/>
                <w:color w:val="000000"/>
                <w:sz w:val="16"/>
                <w:szCs w:val="16"/>
              </w:rPr>
              <w:t>102%</w:t>
            </w:r>
          </w:p>
        </w:tc>
      </w:tr>
      <w:tr w:rsidR="001D4EB9" w:rsidRPr="001D4EB9" w:rsidTr="00694F3E">
        <w:trPr>
          <w:trHeight w:val="236"/>
        </w:trPr>
        <w:tc>
          <w:tcPr>
            <w:tcW w:w="2972" w:type="dxa"/>
            <w:vAlign w:val="center"/>
          </w:tcPr>
          <w:p w:rsidR="001D4EB9" w:rsidRPr="001D4EB9" w:rsidRDefault="001D4EB9" w:rsidP="001D4EB9">
            <w:pPr>
              <w:spacing w:line="240" w:lineRule="auto"/>
              <w:ind w:firstLine="0"/>
              <w:jc w:val="left"/>
              <w:rPr>
                <w:color w:val="000000"/>
                <w:sz w:val="22"/>
                <w:szCs w:val="22"/>
              </w:rPr>
            </w:pPr>
            <w:r w:rsidRPr="001D4EB9">
              <w:rPr>
                <w:color w:val="000000"/>
                <w:sz w:val="22"/>
                <w:szCs w:val="22"/>
              </w:rPr>
              <w:t>Руководители</w:t>
            </w:r>
          </w:p>
        </w:tc>
        <w:tc>
          <w:tcPr>
            <w:tcW w:w="1985"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359</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386</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108%</w:t>
            </w:r>
          </w:p>
        </w:tc>
      </w:tr>
      <w:tr w:rsidR="001D4EB9" w:rsidRPr="001D4EB9" w:rsidTr="00694F3E">
        <w:trPr>
          <w:trHeight w:val="488"/>
        </w:trPr>
        <w:tc>
          <w:tcPr>
            <w:tcW w:w="2972" w:type="dxa"/>
            <w:vAlign w:val="center"/>
          </w:tcPr>
          <w:p w:rsidR="001D4EB9" w:rsidRPr="001D4EB9" w:rsidRDefault="001D4EB9" w:rsidP="001D4EB9">
            <w:pPr>
              <w:spacing w:line="240" w:lineRule="auto"/>
              <w:ind w:firstLine="0"/>
              <w:jc w:val="left"/>
              <w:rPr>
                <w:color w:val="000000"/>
                <w:sz w:val="22"/>
                <w:szCs w:val="22"/>
              </w:rPr>
            </w:pPr>
            <w:r w:rsidRPr="001D4EB9">
              <w:rPr>
                <w:color w:val="000000"/>
                <w:sz w:val="22"/>
                <w:szCs w:val="22"/>
              </w:rPr>
              <w:t>Специалисты и служащие</w:t>
            </w:r>
          </w:p>
        </w:tc>
        <w:tc>
          <w:tcPr>
            <w:tcW w:w="1985"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520.5</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481</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92%</w:t>
            </w:r>
          </w:p>
        </w:tc>
      </w:tr>
      <w:tr w:rsidR="001D4EB9" w:rsidRPr="001D4EB9" w:rsidTr="00694F3E">
        <w:trPr>
          <w:trHeight w:val="251"/>
        </w:trPr>
        <w:tc>
          <w:tcPr>
            <w:tcW w:w="2972" w:type="dxa"/>
            <w:vAlign w:val="center"/>
          </w:tcPr>
          <w:p w:rsidR="001D4EB9" w:rsidRPr="001D4EB9" w:rsidRDefault="001D4EB9" w:rsidP="001D4EB9">
            <w:pPr>
              <w:spacing w:line="240" w:lineRule="auto"/>
              <w:ind w:firstLine="0"/>
              <w:jc w:val="left"/>
              <w:rPr>
                <w:color w:val="000000"/>
                <w:sz w:val="22"/>
                <w:szCs w:val="22"/>
              </w:rPr>
            </w:pPr>
            <w:r w:rsidRPr="001D4EB9">
              <w:rPr>
                <w:color w:val="000000"/>
                <w:sz w:val="22"/>
                <w:szCs w:val="22"/>
              </w:rPr>
              <w:t>Рабочие</w:t>
            </w:r>
          </w:p>
        </w:tc>
        <w:tc>
          <w:tcPr>
            <w:tcW w:w="1985"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1443.5</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1488</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103%</w:t>
            </w:r>
          </w:p>
        </w:tc>
      </w:tr>
      <w:tr w:rsidR="001D4EB9" w:rsidRPr="001D4EB9" w:rsidTr="00694F3E">
        <w:trPr>
          <w:trHeight w:val="488"/>
        </w:trPr>
        <w:tc>
          <w:tcPr>
            <w:tcW w:w="2972" w:type="dxa"/>
            <w:vAlign w:val="center"/>
          </w:tcPr>
          <w:p w:rsidR="001D4EB9" w:rsidRPr="001D4EB9" w:rsidRDefault="001D4EB9" w:rsidP="001D4EB9">
            <w:pPr>
              <w:spacing w:line="240" w:lineRule="auto"/>
              <w:ind w:firstLine="0"/>
              <w:jc w:val="left"/>
              <w:rPr>
                <w:sz w:val="22"/>
                <w:szCs w:val="22"/>
              </w:rPr>
            </w:pPr>
            <w:r w:rsidRPr="001D4EB9">
              <w:rPr>
                <w:sz w:val="22"/>
                <w:szCs w:val="22"/>
              </w:rPr>
              <w:t>Внешние совместители/ договорники</w:t>
            </w:r>
          </w:p>
        </w:tc>
        <w:tc>
          <w:tcPr>
            <w:tcW w:w="1985"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 </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7</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w:t>
            </w:r>
          </w:p>
        </w:tc>
      </w:tr>
      <w:tr w:rsidR="001D4EB9" w:rsidRPr="001D4EB9" w:rsidTr="00694F3E">
        <w:trPr>
          <w:trHeight w:val="251"/>
        </w:trPr>
        <w:tc>
          <w:tcPr>
            <w:tcW w:w="2972" w:type="dxa"/>
            <w:vAlign w:val="center"/>
          </w:tcPr>
          <w:p w:rsidR="001D4EB9" w:rsidRPr="001D4EB9" w:rsidRDefault="001D4EB9" w:rsidP="001D4EB9">
            <w:pPr>
              <w:spacing w:line="240" w:lineRule="auto"/>
              <w:ind w:firstLine="0"/>
              <w:jc w:val="left"/>
              <w:rPr>
                <w:b/>
                <w:sz w:val="22"/>
                <w:szCs w:val="22"/>
              </w:rPr>
            </w:pPr>
            <w:r w:rsidRPr="001D4EB9">
              <w:rPr>
                <w:b/>
                <w:sz w:val="22"/>
                <w:szCs w:val="22"/>
              </w:rPr>
              <w:t>ИАУ, всего</w:t>
            </w:r>
          </w:p>
        </w:tc>
        <w:tc>
          <w:tcPr>
            <w:tcW w:w="1985" w:type="dxa"/>
            <w:vAlign w:val="center"/>
          </w:tcPr>
          <w:p w:rsidR="001D4EB9" w:rsidRPr="001D4EB9" w:rsidRDefault="001D4EB9" w:rsidP="001D4EB9">
            <w:pPr>
              <w:spacing w:line="240" w:lineRule="auto"/>
              <w:ind w:firstLine="0"/>
              <w:jc w:val="center"/>
              <w:rPr>
                <w:b/>
                <w:bCs/>
                <w:color w:val="000000"/>
                <w:sz w:val="16"/>
                <w:szCs w:val="16"/>
              </w:rPr>
            </w:pPr>
            <w:r w:rsidRPr="001D4EB9">
              <w:rPr>
                <w:b/>
                <w:bCs/>
                <w:color w:val="000000"/>
                <w:sz w:val="16"/>
                <w:szCs w:val="16"/>
              </w:rPr>
              <w:t>143</w:t>
            </w:r>
          </w:p>
        </w:tc>
        <w:tc>
          <w:tcPr>
            <w:tcW w:w="2126" w:type="dxa"/>
            <w:vAlign w:val="center"/>
          </w:tcPr>
          <w:p w:rsidR="001D4EB9" w:rsidRPr="001D4EB9" w:rsidRDefault="001D4EB9" w:rsidP="001D4EB9">
            <w:pPr>
              <w:spacing w:line="240" w:lineRule="auto"/>
              <w:ind w:firstLine="0"/>
              <w:jc w:val="center"/>
              <w:rPr>
                <w:b/>
                <w:bCs/>
                <w:color w:val="000000"/>
                <w:sz w:val="16"/>
                <w:szCs w:val="16"/>
              </w:rPr>
            </w:pPr>
            <w:r w:rsidRPr="001D4EB9">
              <w:rPr>
                <w:b/>
                <w:bCs/>
                <w:color w:val="000000"/>
                <w:sz w:val="16"/>
                <w:szCs w:val="16"/>
              </w:rPr>
              <w:t>139</w:t>
            </w:r>
          </w:p>
        </w:tc>
        <w:tc>
          <w:tcPr>
            <w:tcW w:w="2126" w:type="dxa"/>
            <w:vAlign w:val="center"/>
          </w:tcPr>
          <w:p w:rsidR="001D4EB9" w:rsidRPr="001D4EB9" w:rsidRDefault="001D4EB9" w:rsidP="001D4EB9">
            <w:pPr>
              <w:spacing w:line="240" w:lineRule="auto"/>
              <w:ind w:firstLine="0"/>
              <w:jc w:val="center"/>
              <w:rPr>
                <w:b/>
                <w:bCs/>
                <w:color w:val="000000"/>
                <w:sz w:val="16"/>
                <w:szCs w:val="16"/>
              </w:rPr>
            </w:pPr>
            <w:r w:rsidRPr="001D4EB9">
              <w:rPr>
                <w:b/>
                <w:bCs/>
                <w:color w:val="000000"/>
                <w:sz w:val="16"/>
                <w:szCs w:val="16"/>
              </w:rPr>
              <w:t>97%</w:t>
            </w:r>
          </w:p>
        </w:tc>
      </w:tr>
      <w:tr w:rsidR="001D4EB9" w:rsidRPr="001D4EB9" w:rsidTr="00694F3E">
        <w:trPr>
          <w:trHeight w:val="236"/>
        </w:trPr>
        <w:tc>
          <w:tcPr>
            <w:tcW w:w="2972" w:type="dxa"/>
            <w:vAlign w:val="center"/>
          </w:tcPr>
          <w:p w:rsidR="001D4EB9" w:rsidRPr="001D4EB9" w:rsidRDefault="001D4EB9" w:rsidP="001D4EB9">
            <w:pPr>
              <w:spacing w:line="240" w:lineRule="auto"/>
              <w:ind w:firstLine="0"/>
              <w:jc w:val="left"/>
              <w:rPr>
                <w:sz w:val="22"/>
                <w:szCs w:val="22"/>
              </w:rPr>
            </w:pPr>
            <w:r w:rsidRPr="001D4EB9">
              <w:rPr>
                <w:sz w:val="22"/>
                <w:szCs w:val="22"/>
              </w:rPr>
              <w:t>в т.ч.  - Руководители</w:t>
            </w:r>
          </w:p>
        </w:tc>
        <w:tc>
          <w:tcPr>
            <w:tcW w:w="1985"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37</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37</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100%</w:t>
            </w:r>
          </w:p>
        </w:tc>
      </w:tr>
      <w:tr w:rsidR="001D4EB9" w:rsidRPr="001D4EB9" w:rsidTr="00694F3E">
        <w:trPr>
          <w:trHeight w:val="503"/>
        </w:trPr>
        <w:tc>
          <w:tcPr>
            <w:tcW w:w="2972" w:type="dxa"/>
            <w:vAlign w:val="center"/>
          </w:tcPr>
          <w:p w:rsidR="001D4EB9" w:rsidRPr="001D4EB9" w:rsidRDefault="001D4EB9" w:rsidP="001D4EB9">
            <w:pPr>
              <w:spacing w:line="240" w:lineRule="auto"/>
              <w:ind w:firstLine="0"/>
              <w:jc w:val="left"/>
              <w:rPr>
                <w:sz w:val="22"/>
                <w:szCs w:val="22"/>
              </w:rPr>
            </w:pPr>
            <w:r w:rsidRPr="001D4EB9">
              <w:rPr>
                <w:sz w:val="22"/>
                <w:szCs w:val="22"/>
              </w:rPr>
              <w:t>Специалисты и служащие</w:t>
            </w:r>
          </w:p>
        </w:tc>
        <w:tc>
          <w:tcPr>
            <w:tcW w:w="1985"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100</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93</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93%</w:t>
            </w:r>
          </w:p>
        </w:tc>
      </w:tr>
      <w:tr w:rsidR="001D4EB9" w:rsidRPr="001D4EB9" w:rsidTr="00694F3E">
        <w:trPr>
          <w:trHeight w:val="236"/>
        </w:trPr>
        <w:tc>
          <w:tcPr>
            <w:tcW w:w="2972" w:type="dxa"/>
            <w:vAlign w:val="center"/>
          </w:tcPr>
          <w:p w:rsidR="001D4EB9" w:rsidRPr="001D4EB9" w:rsidRDefault="001D4EB9" w:rsidP="001D4EB9">
            <w:pPr>
              <w:spacing w:line="240" w:lineRule="auto"/>
              <w:ind w:firstLine="0"/>
              <w:jc w:val="left"/>
              <w:rPr>
                <w:sz w:val="22"/>
                <w:szCs w:val="22"/>
              </w:rPr>
            </w:pPr>
            <w:r w:rsidRPr="001D4EB9">
              <w:rPr>
                <w:sz w:val="22"/>
                <w:szCs w:val="22"/>
              </w:rPr>
              <w:t>Рабочие</w:t>
            </w:r>
          </w:p>
        </w:tc>
        <w:tc>
          <w:tcPr>
            <w:tcW w:w="1985"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6</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7</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117%</w:t>
            </w:r>
          </w:p>
        </w:tc>
      </w:tr>
      <w:tr w:rsidR="001D4EB9" w:rsidRPr="001D4EB9" w:rsidTr="00694F3E">
        <w:trPr>
          <w:trHeight w:val="503"/>
        </w:trPr>
        <w:tc>
          <w:tcPr>
            <w:tcW w:w="2972" w:type="dxa"/>
            <w:vAlign w:val="center"/>
          </w:tcPr>
          <w:p w:rsidR="001D4EB9" w:rsidRPr="001D4EB9" w:rsidRDefault="001D4EB9" w:rsidP="001D4EB9">
            <w:pPr>
              <w:spacing w:line="240" w:lineRule="auto"/>
              <w:ind w:firstLine="0"/>
              <w:jc w:val="left"/>
              <w:rPr>
                <w:sz w:val="22"/>
                <w:szCs w:val="22"/>
              </w:rPr>
            </w:pPr>
            <w:r w:rsidRPr="001D4EB9">
              <w:rPr>
                <w:sz w:val="22"/>
                <w:szCs w:val="22"/>
              </w:rPr>
              <w:t>Внешние совместители/ договорники</w:t>
            </w:r>
          </w:p>
        </w:tc>
        <w:tc>
          <w:tcPr>
            <w:tcW w:w="1985"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 </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2</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w:t>
            </w:r>
          </w:p>
        </w:tc>
      </w:tr>
      <w:tr w:rsidR="001D4EB9" w:rsidRPr="001D4EB9" w:rsidTr="00694F3E">
        <w:trPr>
          <w:trHeight w:val="236"/>
        </w:trPr>
        <w:tc>
          <w:tcPr>
            <w:tcW w:w="2972" w:type="dxa"/>
          </w:tcPr>
          <w:p w:rsidR="001D4EB9" w:rsidRPr="001D4EB9" w:rsidRDefault="001D4EB9" w:rsidP="001D4EB9">
            <w:pPr>
              <w:spacing w:line="240" w:lineRule="auto"/>
              <w:ind w:firstLine="0"/>
              <w:jc w:val="left"/>
              <w:rPr>
                <w:b/>
                <w:sz w:val="22"/>
                <w:szCs w:val="22"/>
              </w:rPr>
            </w:pPr>
            <w:r w:rsidRPr="001D4EB9">
              <w:rPr>
                <w:b/>
                <w:sz w:val="22"/>
                <w:szCs w:val="22"/>
              </w:rPr>
              <w:t>АО «ТГК-11», всего</w:t>
            </w:r>
          </w:p>
        </w:tc>
        <w:tc>
          <w:tcPr>
            <w:tcW w:w="1985" w:type="dxa"/>
            <w:vAlign w:val="center"/>
          </w:tcPr>
          <w:p w:rsidR="001D4EB9" w:rsidRPr="001D4EB9" w:rsidRDefault="001D4EB9" w:rsidP="001D4EB9">
            <w:pPr>
              <w:spacing w:line="240" w:lineRule="auto"/>
              <w:ind w:firstLine="0"/>
              <w:jc w:val="center"/>
              <w:rPr>
                <w:b/>
                <w:bCs/>
                <w:color w:val="000000"/>
                <w:sz w:val="16"/>
                <w:szCs w:val="16"/>
              </w:rPr>
            </w:pPr>
            <w:r w:rsidRPr="001D4EB9">
              <w:rPr>
                <w:b/>
                <w:bCs/>
                <w:color w:val="000000"/>
                <w:sz w:val="16"/>
                <w:szCs w:val="16"/>
              </w:rPr>
              <w:t>5 654</w:t>
            </w:r>
          </w:p>
        </w:tc>
        <w:tc>
          <w:tcPr>
            <w:tcW w:w="2126" w:type="dxa"/>
            <w:vAlign w:val="center"/>
          </w:tcPr>
          <w:p w:rsidR="001D4EB9" w:rsidRPr="001D4EB9" w:rsidRDefault="001D4EB9" w:rsidP="001D4EB9">
            <w:pPr>
              <w:spacing w:line="240" w:lineRule="auto"/>
              <w:ind w:firstLine="0"/>
              <w:jc w:val="center"/>
              <w:rPr>
                <w:b/>
                <w:bCs/>
                <w:color w:val="000000"/>
                <w:sz w:val="16"/>
                <w:szCs w:val="16"/>
              </w:rPr>
            </w:pPr>
            <w:r w:rsidRPr="001D4EB9">
              <w:rPr>
                <w:b/>
                <w:bCs/>
                <w:color w:val="000000"/>
                <w:sz w:val="16"/>
                <w:szCs w:val="16"/>
              </w:rPr>
              <w:t>5 686.5</w:t>
            </w:r>
          </w:p>
        </w:tc>
        <w:tc>
          <w:tcPr>
            <w:tcW w:w="2126" w:type="dxa"/>
            <w:vAlign w:val="center"/>
          </w:tcPr>
          <w:p w:rsidR="001D4EB9" w:rsidRPr="001D4EB9" w:rsidRDefault="001D4EB9" w:rsidP="001D4EB9">
            <w:pPr>
              <w:spacing w:line="240" w:lineRule="auto"/>
              <w:ind w:firstLine="0"/>
              <w:jc w:val="center"/>
              <w:rPr>
                <w:b/>
                <w:bCs/>
                <w:color w:val="000000"/>
                <w:sz w:val="16"/>
                <w:szCs w:val="16"/>
              </w:rPr>
            </w:pPr>
            <w:r w:rsidRPr="001D4EB9">
              <w:rPr>
                <w:b/>
                <w:bCs/>
                <w:color w:val="000000"/>
                <w:sz w:val="16"/>
                <w:szCs w:val="16"/>
              </w:rPr>
              <w:t>101%</w:t>
            </w:r>
          </w:p>
        </w:tc>
      </w:tr>
      <w:tr w:rsidR="001D4EB9" w:rsidRPr="001D4EB9" w:rsidTr="00694F3E">
        <w:trPr>
          <w:trHeight w:val="251"/>
        </w:trPr>
        <w:tc>
          <w:tcPr>
            <w:tcW w:w="2972" w:type="dxa"/>
          </w:tcPr>
          <w:p w:rsidR="001D4EB9" w:rsidRPr="001D4EB9" w:rsidRDefault="001D4EB9" w:rsidP="001D4EB9">
            <w:pPr>
              <w:spacing w:line="240" w:lineRule="auto"/>
              <w:ind w:firstLine="0"/>
              <w:jc w:val="left"/>
              <w:rPr>
                <w:sz w:val="22"/>
                <w:szCs w:val="22"/>
              </w:rPr>
            </w:pPr>
            <w:r w:rsidRPr="001D4EB9">
              <w:rPr>
                <w:sz w:val="22"/>
                <w:szCs w:val="22"/>
              </w:rPr>
              <w:t>в т.ч.  - Руководители</w:t>
            </w:r>
          </w:p>
        </w:tc>
        <w:tc>
          <w:tcPr>
            <w:tcW w:w="1985"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919</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969</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105%</w:t>
            </w:r>
          </w:p>
        </w:tc>
      </w:tr>
      <w:tr w:rsidR="001D4EB9" w:rsidRPr="001D4EB9" w:rsidTr="00694F3E">
        <w:trPr>
          <w:trHeight w:val="488"/>
        </w:trPr>
        <w:tc>
          <w:tcPr>
            <w:tcW w:w="2972" w:type="dxa"/>
          </w:tcPr>
          <w:p w:rsidR="001D4EB9" w:rsidRPr="001D4EB9" w:rsidRDefault="001D4EB9" w:rsidP="001D4EB9">
            <w:pPr>
              <w:spacing w:line="240" w:lineRule="auto"/>
              <w:ind w:firstLine="0"/>
              <w:jc w:val="left"/>
              <w:rPr>
                <w:sz w:val="22"/>
                <w:szCs w:val="22"/>
              </w:rPr>
            </w:pPr>
            <w:r w:rsidRPr="001D4EB9">
              <w:rPr>
                <w:sz w:val="22"/>
                <w:szCs w:val="22"/>
              </w:rPr>
              <w:t>Специалисты и служащие</w:t>
            </w:r>
          </w:p>
        </w:tc>
        <w:tc>
          <w:tcPr>
            <w:tcW w:w="1985"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1305</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1198</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92%</w:t>
            </w:r>
          </w:p>
        </w:tc>
      </w:tr>
      <w:tr w:rsidR="001D4EB9" w:rsidRPr="001D4EB9" w:rsidTr="00694F3E">
        <w:trPr>
          <w:trHeight w:val="251"/>
        </w:trPr>
        <w:tc>
          <w:tcPr>
            <w:tcW w:w="2972" w:type="dxa"/>
          </w:tcPr>
          <w:p w:rsidR="001D4EB9" w:rsidRPr="001D4EB9" w:rsidRDefault="001D4EB9" w:rsidP="001D4EB9">
            <w:pPr>
              <w:spacing w:line="240" w:lineRule="auto"/>
              <w:ind w:firstLine="0"/>
              <w:jc w:val="left"/>
              <w:rPr>
                <w:sz w:val="22"/>
                <w:szCs w:val="22"/>
              </w:rPr>
            </w:pPr>
            <w:r w:rsidRPr="001D4EB9">
              <w:rPr>
                <w:sz w:val="22"/>
                <w:szCs w:val="22"/>
              </w:rPr>
              <w:t>Рабочие</w:t>
            </w:r>
          </w:p>
        </w:tc>
        <w:tc>
          <w:tcPr>
            <w:tcW w:w="1985"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3430</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3507</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102%</w:t>
            </w:r>
          </w:p>
        </w:tc>
      </w:tr>
      <w:tr w:rsidR="001D4EB9" w:rsidRPr="001D4EB9" w:rsidTr="00694F3E">
        <w:trPr>
          <w:trHeight w:val="488"/>
        </w:trPr>
        <w:tc>
          <w:tcPr>
            <w:tcW w:w="2972" w:type="dxa"/>
          </w:tcPr>
          <w:p w:rsidR="001D4EB9" w:rsidRPr="001D4EB9" w:rsidRDefault="001D4EB9" w:rsidP="001D4EB9">
            <w:pPr>
              <w:spacing w:line="240" w:lineRule="auto"/>
              <w:ind w:firstLine="0"/>
              <w:jc w:val="left"/>
              <w:rPr>
                <w:sz w:val="22"/>
                <w:szCs w:val="22"/>
              </w:rPr>
            </w:pPr>
            <w:r w:rsidRPr="001D4EB9">
              <w:rPr>
                <w:sz w:val="22"/>
                <w:szCs w:val="22"/>
              </w:rPr>
              <w:t>Внешние совместители/ договорники</w:t>
            </w:r>
          </w:p>
        </w:tc>
        <w:tc>
          <w:tcPr>
            <w:tcW w:w="1985"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 </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12.5</w:t>
            </w:r>
          </w:p>
        </w:tc>
        <w:tc>
          <w:tcPr>
            <w:tcW w:w="2126" w:type="dxa"/>
            <w:vAlign w:val="center"/>
          </w:tcPr>
          <w:p w:rsidR="001D4EB9" w:rsidRPr="001D4EB9" w:rsidRDefault="001D4EB9" w:rsidP="001D4EB9">
            <w:pPr>
              <w:spacing w:line="240" w:lineRule="auto"/>
              <w:ind w:firstLine="0"/>
              <w:jc w:val="center"/>
              <w:rPr>
                <w:color w:val="000000"/>
                <w:sz w:val="16"/>
                <w:szCs w:val="16"/>
              </w:rPr>
            </w:pPr>
            <w:r w:rsidRPr="001D4EB9">
              <w:rPr>
                <w:color w:val="000000"/>
                <w:sz w:val="16"/>
                <w:szCs w:val="16"/>
              </w:rPr>
              <w:t>-</w:t>
            </w:r>
          </w:p>
        </w:tc>
      </w:tr>
    </w:tbl>
    <w:p w:rsidR="001D4EB9" w:rsidRDefault="001D4EB9" w:rsidP="00904985">
      <w:pPr>
        <w:rPr>
          <w:szCs w:val="28"/>
        </w:rPr>
      </w:pPr>
    </w:p>
    <w:p w:rsidR="009A7C68" w:rsidRPr="00D01906" w:rsidRDefault="009A7C68" w:rsidP="00694F3E">
      <w:pPr>
        <w:ind w:firstLine="720"/>
      </w:pPr>
      <w:r w:rsidRPr="00D01906">
        <w:t>По АО «ТГК-11» за 2014 год штатная численность составила 5 654 ед., средняя численность – 5 686,5 ед., при плановой средней численности – 5 553 ед.</w:t>
      </w:r>
    </w:p>
    <w:p w:rsidR="005A0F94" w:rsidRDefault="009A7C68" w:rsidP="00694F3E">
      <w:pPr>
        <w:ind w:firstLine="720"/>
      </w:pPr>
      <w:r w:rsidRPr="00D01906">
        <w:t xml:space="preserve">По сравнению с 2013г. штатная численность уменьшилась на 282,9 ед. (за 2013г. штатная численность – 5 936,9 ед. согласно утвержденного штатного расписания), средняя численность уменьшилась на 103,5 ед. (за 2013г. средняя численность – 5 790 ед.). </w:t>
      </w:r>
    </w:p>
    <w:p w:rsidR="009A7C68" w:rsidRPr="00D01906" w:rsidRDefault="009A7C68" w:rsidP="00694F3E">
      <w:pPr>
        <w:ind w:firstLine="720"/>
        <w:rPr>
          <w:sz w:val="26"/>
          <w:szCs w:val="26"/>
        </w:rPr>
      </w:pPr>
      <w:r w:rsidRPr="00D01906">
        <w:t xml:space="preserve">Отклонения по численности связаны с изменением организационной структуры и штатного расписания АО «ТГК-11», оптимизацией численности </w:t>
      </w:r>
      <w:r w:rsidRPr="00D01906">
        <w:lastRenderedPageBreak/>
        <w:t>персонала, согласно сценарных условий бизнес-планирования предприятий Группы Интер РАО, выводом персонала на аутсорсинг.</w:t>
      </w:r>
      <w:r w:rsidRPr="00D01906">
        <w:rPr>
          <w:sz w:val="26"/>
          <w:szCs w:val="26"/>
        </w:rPr>
        <w:t xml:space="preserve"> </w:t>
      </w:r>
    </w:p>
    <w:p w:rsidR="009A7C68" w:rsidRPr="00D01906" w:rsidRDefault="009A7C68" w:rsidP="00694F3E">
      <w:pPr>
        <w:ind w:firstLine="720"/>
      </w:pPr>
      <w:r w:rsidRPr="00D01906">
        <w:t>Показатель «Укомплектованность» является</w:t>
      </w:r>
      <w:r w:rsidR="00694F3E">
        <w:t xml:space="preserve"> не совсем корректным</w:t>
      </w:r>
      <w:r w:rsidRPr="00D01906">
        <w:t xml:space="preserve"> для анализа, так как </w:t>
      </w:r>
      <w:r w:rsidR="00694F3E">
        <w:t>была проведена</w:t>
      </w:r>
      <w:r w:rsidRPr="00D01906">
        <w:t xml:space="preserve"> оптимизация численности с 01.07.2014г., поэтому частное от деления среднесписочной численности за 12 месяцев на штатную численность на конец учетного периода нельзя рассматривать как показатель укомплектованности. </w:t>
      </w:r>
    </w:p>
    <w:p w:rsidR="00904985" w:rsidRDefault="00904985" w:rsidP="00694F3E">
      <w:pPr>
        <w:rPr>
          <w:szCs w:val="28"/>
        </w:rPr>
      </w:pPr>
      <w:r w:rsidRPr="00AC5CE6">
        <w:rPr>
          <w:szCs w:val="28"/>
        </w:rPr>
        <w:t>Показатель текучести кадров Компании не превышает допустимых норм, что характеризует ОАО «ТГК-11» как стабильную с необходимым обновлением трудового коллектива. В целом по ОАО «ТГК-11» показатель текучести кадров за 201</w:t>
      </w:r>
      <w:r>
        <w:rPr>
          <w:szCs w:val="28"/>
        </w:rPr>
        <w:t>4</w:t>
      </w:r>
      <w:r w:rsidRPr="00AC5CE6">
        <w:rPr>
          <w:szCs w:val="28"/>
        </w:rPr>
        <w:t xml:space="preserve"> год по сравнению с 201</w:t>
      </w:r>
      <w:r>
        <w:rPr>
          <w:szCs w:val="28"/>
        </w:rPr>
        <w:t>3</w:t>
      </w:r>
      <w:r w:rsidRPr="00AC5CE6">
        <w:rPr>
          <w:szCs w:val="28"/>
        </w:rPr>
        <w:t xml:space="preserve"> годом изменился незначительно (уменьшение на 0,3 %), сохраняется естественный уровень и составляет 5,7 %.</w:t>
      </w:r>
    </w:p>
    <w:p w:rsidR="00776DCD" w:rsidRDefault="00694F3E" w:rsidP="00776DCD">
      <w:pPr>
        <w:rPr>
          <w:szCs w:val="28"/>
        </w:rPr>
      </w:pPr>
      <w:r w:rsidRPr="001457F3">
        <w:rPr>
          <w:szCs w:val="28"/>
        </w:rPr>
        <w:t xml:space="preserve">Таким образом проведя аналитику данных компании можно сделать вывод, что </w:t>
      </w:r>
      <w:r w:rsidR="005A0F94" w:rsidRPr="001457F3">
        <w:rPr>
          <w:szCs w:val="28"/>
        </w:rPr>
        <w:t xml:space="preserve">состав молодых работников среди рабочих на производстве </w:t>
      </w:r>
      <w:r w:rsidR="001457F3" w:rsidRPr="001457F3">
        <w:rPr>
          <w:szCs w:val="28"/>
        </w:rPr>
        <w:t xml:space="preserve">очень мал и составляет </w:t>
      </w:r>
      <w:r w:rsidR="005A0F94" w:rsidRPr="001457F3">
        <w:rPr>
          <w:szCs w:val="28"/>
        </w:rPr>
        <w:t xml:space="preserve">всего </w:t>
      </w:r>
      <w:r w:rsidR="005A0F94" w:rsidRPr="001457F3">
        <w:rPr>
          <w:rStyle w:val="apple-converted-space"/>
          <w:szCs w:val="28"/>
        </w:rPr>
        <w:t>12,8%, число рабочих</w:t>
      </w:r>
      <w:r w:rsidR="001457F3">
        <w:rPr>
          <w:rStyle w:val="apple-converted-space"/>
          <w:szCs w:val="28"/>
        </w:rPr>
        <w:t xml:space="preserve"> старше 30 лет - </w:t>
      </w:r>
      <w:r w:rsidR="005A0F94" w:rsidRPr="001457F3">
        <w:rPr>
          <w:rStyle w:val="apple-converted-space"/>
          <w:szCs w:val="28"/>
        </w:rPr>
        <w:t xml:space="preserve"> </w:t>
      </w:r>
      <w:r w:rsidR="001457F3" w:rsidRPr="001457F3">
        <w:rPr>
          <w:rStyle w:val="apple-converted-space"/>
          <w:szCs w:val="28"/>
        </w:rPr>
        <w:t>97,2%</w:t>
      </w:r>
      <w:r w:rsidR="001457F3">
        <w:rPr>
          <w:rStyle w:val="apple-converted-space"/>
          <w:szCs w:val="28"/>
        </w:rPr>
        <w:t>.</w:t>
      </w:r>
      <w:r w:rsidR="001457F3" w:rsidRPr="001457F3">
        <w:rPr>
          <w:rStyle w:val="apple-converted-space"/>
          <w:szCs w:val="28"/>
        </w:rPr>
        <w:t xml:space="preserve"> </w:t>
      </w:r>
      <w:r w:rsidR="001457F3">
        <w:rPr>
          <w:rStyle w:val="apple-converted-space"/>
          <w:szCs w:val="28"/>
        </w:rPr>
        <w:t>В данной ситуации у</w:t>
      </w:r>
      <w:r w:rsidR="001457F3" w:rsidRPr="001457F3">
        <w:rPr>
          <w:rStyle w:val="apple-converted-space"/>
          <w:szCs w:val="28"/>
        </w:rPr>
        <w:t xml:space="preserve">правление карьерой может явиться </w:t>
      </w:r>
      <w:r w:rsidR="001457F3">
        <w:rPr>
          <w:rStyle w:val="apple-converted-space"/>
          <w:szCs w:val="28"/>
        </w:rPr>
        <w:t xml:space="preserve">одной из </w:t>
      </w:r>
      <w:r w:rsidR="001457F3" w:rsidRPr="001457F3">
        <w:rPr>
          <w:rStyle w:val="apple-converted-space"/>
          <w:szCs w:val="28"/>
        </w:rPr>
        <w:t>важн</w:t>
      </w:r>
      <w:r w:rsidR="001457F3">
        <w:rPr>
          <w:rStyle w:val="apple-converted-space"/>
          <w:szCs w:val="28"/>
        </w:rPr>
        <w:t>ых составляющих по привлечению и закреплению молодых кадров на предприятия АО «ТГК-11»</w:t>
      </w:r>
      <w:r w:rsidR="001457F3">
        <w:rPr>
          <w:szCs w:val="28"/>
        </w:rPr>
        <w:t>.</w:t>
      </w:r>
      <w:bookmarkStart w:id="8" w:name="_Toc412658053"/>
    </w:p>
    <w:p w:rsidR="00E823F9" w:rsidRPr="00776DCD" w:rsidRDefault="00E823F9" w:rsidP="00776DCD">
      <w:r w:rsidRPr="00776DCD">
        <w:t>2.2 Анализ управле</w:t>
      </w:r>
      <w:r w:rsidR="00007818" w:rsidRPr="00776DCD">
        <w:t>ния карьерой молодых работников</w:t>
      </w:r>
      <w:bookmarkEnd w:id="8"/>
    </w:p>
    <w:p w:rsidR="006C5C4D" w:rsidRDefault="006C5C4D" w:rsidP="00FF54D8"/>
    <w:p w:rsidR="00836E10" w:rsidRPr="00836E10" w:rsidRDefault="00836E10" w:rsidP="00836E10">
      <w:r>
        <w:t xml:space="preserve">На сегодняшний день </w:t>
      </w:r>
      <w:r w:rsidRPr="00E33395">
        <w:t xml:space="preserve">ОАО «ТГК-11» </w:t>
      </w:r>
      <w:r>
        <w:t>ставит своей целью быть</w:t>
      </w:r>
      <w:r w:rsidRPr="00E33395">
        <w:t xml:space="preserve"> одним из ведущих предприятий в российской электроэнергетике и поэтому </w:t>
      </w:r>
      <w:r w:rsidRPr="00836E10">
        <w:t xml:space="preserve">заинтересовано в привлечении квалифицированных специалистов различного профиля. Кадровая и социальная политика ТГК-11 нацелены на создание максимально привлекательных условий труда. </w:t>
      </w:r>
      <w:r w:rsidR="009363EF">
        <w:t>Со слов руководящего состава, предприятие</w:t>
      </w:r>
      <w:r w:rsidRPr="00836E10">
        <w:t xml:space="preserve"> делает все необходимое для обеспечения сотрудникам интересной и стабильной работы, достойной заработной платы, социального пакета.</w:t>
      </w:r>
    </w:p>
    <w:p w:rsidR="00677257" w:rsidRPr="00836E10" w:rsidRDefault="007F4367" w:rsidP="00836E10">
      <w:r>
        <w:lastRenderedPageBreak/>
        <w:t>В связи с тем, что</w:t>
      </w:r>
      <w:r w:rsidR="00677257" w:rsidRPr="00836E10">
        <w:t xml:space="preserve"> АО «ТГК - 11»</w:t>
      </w:r>
      <w:r>
        <w:t xml:space="preserve"> заинтересовано</w:t>
      </w:r>
      <w:r w:rsidR="00677257" w:rsidRPr="00836E10">
        <w:t xml:space="preserve"> в привлечении </w:t>
      </w:r>
      <w:r w:rsidR="009363EF">
        <w:t xml:space="preserve">молодых, </w:t>
      </w:r>
      <w:r w:rsidR="00677257" w:rsidRPr="00836E10">
        <w:t>квалифицированных, способных работников на свои предприятия</w:t>
      </w:r>
      <w:r>
        <w:t>,</w:t>
      </w:r>
      <w:r w:rsidR="00677257" w:rsidRPr="00836E10">
        <w:t xml:space="preserve"> Компанией уже не первый год организуется ряд мероприятий. </w:t>
      </w:r>
      <w:r>
        <w:t>А</w:t>
      </w:r>
      <w:r w:rsidR="00677257" w:rsidRPr="00836E10">
        <w:t>ктивно ведет</w:t>
      </w:r>
      <w:r>
        <w:t>ся</w:t>
      </w:r>
      <w:r w:rsidR="00677257" w:rsidRPr="00836E10">
        <w:t xml:space="preserve"> сотрудничество с ВУЗами г. Омска и г. Томска для формирования у студентов интереса к инженерной профессии, энергетике и инновациям. Для решения </w:t>
      </w:r>
      <w:r>
        <w:t>данной</w:t>
      </w:r>
      <w:r w:rsidR="00677257" w:rsidRPr="00836E10">
        <w:t xml:space="preserve"> задачи ежегодно проводятся ознакомительные экскурсии на предприятия Акционерного общества, встречи руководителей со студентами. Также компания активно стимулирует научную деятельность студентов, для этого введены именные стипендии, организованна производственная практика. Кроме того</w:t>
      </w:r>
      <w:r w:rsidR="00836E10" w:rsidRPr="00836E10">
        <w:t xml:space="preserve"> работа с молодыми сотрудниками вынесена в одно из</w:t>
      </w:r>
      <w:r w:rsidR="00677257" w:rsidRPr="00836E10">
        <w:t xml:space="preserve"> основны</w:t>
      </w:r>
      <w:r w:rsidR="00836E10" w:rsidRPr="00836E10">
        <w:t xml:space="preserve">х направлений </w:t>
      </w:r>
      <w:r w:rsidR="00677257" w:rsidRPr="00836E10">
        <w:t>развития персонала в АО «ТГК-11»</w:t>
      </w:r>
      <w:r w:rsidR="00836E10" w:rsidRPr="00836E10">
        <w:t>, в связи с этим разработан комплекс мер, для совершенствования умений и навыков – это назначение наставников, активная работа Советов молодых специалистов.</w:t>
      </w:r>
      <w:r w:rsidR="00677257" w:rsidRPr="00836E10">
        <w:t xml:space="preserve"> </w:t>
      </w:r>
    </w:p>
    <w:p w:rsidR="00677257" w:rsidRPr="00836E10" w:rsidRDefault="00677257" w:rsidP="00677257">
      <w:pPr>
        <w:spacing w:after="120"/>
        <w:ind w:firstLine="567"/>
      </w:pPr>
      <w:r w:rsidRPr="00836E10">
        <w:t>В 2014 году в подразделения Общества было принято 44 молодых специалистов.</w:t>
      </w:r>
    </w:p>
    <w:p w:rsidR="007F4367" w:rsidRDefault="007F4367" w:rsidP="006E6AF0">
      <w:pPr>
        <w:pStyle w:val="ab"/>
        <w:ind w:left="0" w:firstLine="709"/>
        <w:rPr>
          <w:rFonts w:eastAsia="Times New Roman" w:cs="Times New Roman"/>
          <w:szCs w:val="24"/>
          <w:lang w:eastAsia="ru-RU"/>
        </w:rPr>
      </w:pPr>
      <w:bookmarkStart w:id="9" w:name="_Toc412658054"/>
      <w:r w:rsidRPr="007F4367">
        <w:rPr>
          <w:rFonts w:eastAsia="Times New Roman" w:cs="Times New Roman"/>
          <w:szCs w:val="24"/>
          <w:lang w:eastAsia="ru-RU"/>
        </w:rPr>
        <w:t>Современная энергетика предъявляет достаточно высокие требования к уровню квалификации работников. В ТГК-11 создана система подготовки и переподготовки кадров по различным направлениям. Обучающие программы позволяют повышать уровень практических и теоретических знаний в Омске, Новосибирске, Томске, а также в других городах. В связи с появляющимися вакансиями для работы в структурные подразделения ТГК-11 приглашается талантливая молодежь и уже опытные специалисты. Лучшим из сотрудников предприятие предоставляет условия для карьерного роста.</w:t>
      </w:r>
    </w:p>
    <w:p w:rsidR="00551189" w:rsidRPr="00551189" w:rsidRDefault="00551189" w:rsidP="00551189">
      <w:pPr>
        <w:tabs>
          <w:tab w:val="left" w:pos="993"/>
        </w:tabs>
        <w:spacing w:after="120"/>
        <w:ind w:firstLine="567"/>
      </w:pPr>
      <w:r w:rsidRPr="00551189">
        <w:t>Основными стратегическими задачами в области профессиональной подготовки персонала АО «ТГК-11» на 2014 год являлись:</w:t>
      </w:r>
    </w:p>
    <w:p w:rsidR="00551189" w:rsidRPr="00551189" w:rsidRDefault="00003E21" w:rsidP="00EB2F3F">
      <w:pPr>
        <w:widowControl w:val="0"/>
        <w:numPr>
          <w:ilvl w:val="0"/>
          <w:numId w:val="24"/>
        </w:numPr>
        <w:tabs>
          <w:tab w:val="left" w:pos="567"/>
          <w:tab w:val="left" w:pos="993"/>
        </w:tabs>
        <w:ind w:left="0" w:firstLine="567"/>
      </w:pPr>
      <w:r>
        <w:t>О</w:t>
      </w:r>
      <w:r w:rsidR="00551189" w:rsidRPr="00551189">
        <w:t xml:space="preserve">рганизация подготовки персонала, в соответствии с требованиями нормативных документов, для обеспечения надежности и безопасности производства; </w:t>
      </w:r>
    </w:p>
    <w:p w:rsidR="00551189" w:rsidRPr="00551189" w:rsidRDefault="00003E21" w:rsidP="00EB2F3F">
      <w:pPr>
        <w:widowControl w:val="0"/>
        <w:numPr>
          <w:ilvl w:val="0"/>
          <w:numId w:val="24"/>
        </w:numPr>
        <w:tabs>
          <w:tab w:val="left" w:pos="567"/>
          <w:tab w:val="left" w:pos="993"/>
        </w:tabs>
        <w:ind w:left="0" w:firstLine="567"/>
      </w:pPr>
      <w:r>
        <w:t>П</w:t>
      </w:r>
      <w:r w:rsidR="00551189" w:rsidRPr="00551189">
        <w:t xml:space="preserve">одготовка компетентного персонала для эффективного </w:t>
      </w:r>
      <w:r w:rsidR="00551189" w:rsidRPr="00551189">
        <w:lastRenderedPageBreak/>
        <w:t>использования современных производственно-технологических комплексов, оборудований и программ;</w:t>
      </w:r>
    </w:p>
    <w:p w:rsidR="00551189" w:rsidRPr="00551189" w:rsidRDefault="00003E21" w:rsidP="00EB2F3F">
      <w:pPr>
        <w:widowControl w:val="0"/>
        <w:numPr>
          <w:ilvl w:val="0"/>
          <w:numId w:val="24"/>
        </w:numPr>
        <w:tabs>
          <w:tab w:val="left" w:pos="567"/>
          <w:tab w:val="left" w:pos="993"/>
        </w:tabs>
        <w:ind w:left="0" w:firstLine="567"/>
      </w:pPr>
      <w:r>
        <w:t>С</w:t>
      </w:r>
      <w:r w:rsidR="00551189" w:rsidRPr="00551189">
        <w:t>истематическое обновление теоретических и практических знаний персонала, в связи с повышением требований к уровню квалификации и необходимостью освоения современных методов решения профессиональных задач;</w:t>
      </w:r>
    </w:p>
    <w:p w:rsidR="00551189" w:rsidRPr="00551189" w:rsidRDefault="00003E21" w:rsidP="00EB2F3F">
      <w:pPr>
        <w:widowControl w:val="0"/>
        <w:numPr>
          <w:ilvl w:val="0"/>
          <w:numId w:val="24"/>
        </w:numPr>
        <w:tabs>
          <w:tab w:val="left" w:pos="567"/>
          <w:tab w:val="left" w:pos="993"/>
        </w:tabs>
        <w:ind w:left="0" w:firstLine="567"/>
      </w:pPr>
      <w:r>
        <w:t>Р</w:t>
      </w:r>
      <w:r w:rsidR="00551189" w:rsidRPr="00551189">
        <w:t>азвитие управленческих навыков у работников, находящихся в кадровом резерве предприятия;</w:t>
      </w:r>
    </w:p>
    <w:p w:rsidR="00551189" w:rsidRPr="00551189" w:rsidRDefault="00003E21" w:rsidP="00EB2F3F">
      <w:pPr>
        <w:widowControl w:val="0"/>
        <w:numPr>
          <w:ilvl w:val="0"/>
          <w:numId w:val="24"/>
        </w:numPr>
        <w:tabs>
          <w:tab w:val="left" w:pos="567"/>
          <w:tab w:val="left" w:pos="993"/>
        </w:tabs>
        <w:spacing w:after="120"/>
        <w:ind w:left="0" w:firstLine="567"/>
      </w:pPr>
      <w:r>
        <w:t>П</w:t>
      </w:r>
      <w:r w:rsidR="00551189" w:rsidRPr="00551189">
        <w:t>овышение уровня профессиональной подготовки оперативного персонала станций.</w:t>
      </w:r>
      <w:r>
        <w:t xml:space="preserve"> </w:t>
      </w:r>
      <w:r>
        <w:rPr>
          <w:lang w:val="en-US"/>
        </w:rPr>
        <w:t>[</w:t>
      </w:r>
      <w:r>
        <w:t>Годовой отчет 2014</w:t>
      </w:r>
      <w:r>
        <w:rPr>
          <w:lang w:val="en-US"/>
        </w:rPr>
        <w:t>]</w:t>
      </w:r>
    </w:p>
    <w:p w:rsidR="00551189" w:rsidRPr="00551189" w:rsidRDefault="00551189" w:rsidP="00551189">
      <w:pPr>
        <w:spacing w:after="120"/>
        <w:ind w:firstLine="567"/>
        <w:rPr>
          <w:szCs w:val="28"/>
        </w:rPr>
      </w:pPr>
      <w:r w:rsidRPr="00551189">
        <w:rPr>
          <w:szCs w:val="28"/>
        </w:rPr>
        <w:t xml:space="preserve">Система профессиональной подготовки АО «ТГК-11» призвана соответствовать требованиям бизнеса Общества и его корпоративной культуры. Образовательные и развивающие программы АО «ТГК-11» включают в себя три основных блока: программы профессионального обучения, направленные на базовые потребности (обязательные виды подготовки), программы обучения и подготовки персонала, направленные на потребности стратегического развития Общества, а также программы, связанные с обучением персонала под отдельные проекты. </w:t>
      </w:r>
    </w:p>
    <w:p w:rsidR="006E6AF0" w:rsidRDefault="007F4367" w:rsidP="006E6AF0">
      <w:pPr>
        <w:pStyle w:val="ab"/>
        <w:ind w:left="0" w:firstLine="709"/>
        <w:rPr>
          <w:rFonts w:cs="Times New Roman"/>
          <w:szCs w:val="28"/>
        </w:rPr>
      </w:pPr>
      <w:r>
        <w:rPr>
          <w:rFonts w:cs="Times New Roman"/>
          <w:szCs w:val="28"/>
        </w:rPr>
        <w:t xml:space="preserve">Кроме того, согласно коллективного договора в Компании реализуются различные социальные программы. </w:t>
      </w:r>
    </w:p>
    <w:p w:rsidR="006E6AF0" w:rsidRDefault="007F4367" w:rsidP="006E6AF0">
      <w:pPr>
        <w:tabs>
          <w:tab w:val="left" w:pos="0"/>
        </w:tabs>
        <w:rPr>
          <w:szCs w:val="28"/>
          <w:shd w:val="clear" w:color="auto" w:fill="FFFFFF"/>
        </w:rPr>
      </w:pPr>
      <w:r>
        <w:rPr>
          <w:szCs w:val="28"/>
        </w:rPr>
        <w:t>Например, п</w:t>
      </w:r>
      <w:r w:rsidR="006E6AF0">
        <w:rPr>
          <w:szCs w:val="28"/>
        </w:rPr>
        <w:t xml:space="preserve">рограмма </w:t>
      </w:r>
      <w:r w:rsidR="006E6AF0">
        <w:rPr>
          <w:szCs w:val="28"/>
          <w:shd w:val="clear" w:color="auto" w:fill="FFFFFF"/>
        </w:rPr>
        <w:t xml:space="preserve">«Молодой специалист» - способствует качественной адаптации молодых специалистов; развитию профессиональной компетентности молодых специалистов; развитию эффективной профессиональной карьеры; формированию позитивного </w:t>
      </w:r>
      <w:r w:rsidR="006E6AF0">
        <w:rPr>
          <w:szCs w:val="28"/>
          <w:shd w:val="clear" w:color="auto" w:fill="FFFFFF"/>
          <w:lang w:val="en-US"/>
        </w:rPr>
        <w:t>HR</w:t>
      </w:r>
      <w:r w:rsidR="006E6AF0">
        <w:rPr>
          <w:szCs w:val="28"/>
          <w:shd w:val="clear" w:color="auto" w:fill="FFFFFF"/>
        </w:rPr>
        <w:t xml:space="preserve">-имиджа компании как работодателя. </w:t>
      </w:r>
      <w:r>
        <w:rPr>
          <w:szCs w:val="28"/>
          <w:shd w:val="clear" w:color="auto" w:fill="FFFFFF"/>
        </w:rPr>
        <w:t xml:space="preserve"> </w:t>
      </w:r>
      <w:r w:rsidR="006E6AF0">
        <w:rPr>
          <w:szCs w:val="28"/>
          <w:shd w:val="clear" w:color="auto" w:fill="FFFFFF"/>
        </w:rPr>
        <w:t>Т.е. эта программа при достижении своих целей способствует повышению самооценки молодых специалистов, признании их в коллективе, а также помогает молодым сотрудникам самореализовать себя в компании.</w:t>
      </w:r>
    </w:p>
    <w:p w:rsidR="006E6AF0" w:rsidRDefault="007F4367" w:rsidP="006E6AF0">
      <w:pPr>
        <w:tabs>
          <w:tab w:val="left" w:pos="0"/>
        </w:tabs>
        <w:rPr>
          <w:szCs w:val="28"/>
          <w:shd w:val="clear" w:color="auto" w:fill="FFFFFF"/>
        </w:rPr>
      </w:pPr>
      <w:r>
        <w:rPr>
          <w:szCs w:val="28"/>
          <w:shd w:val="clear" w:color="auto" w:fill="FFFFFF"/>
        </w:rPr>
        <w:lastRenderedPageBreak/>
        <w:t xml:space="preserve">Также существует программа </w:t>
      </w:r>
      <w:r w:rsidR="006E6AF0">
        <w:rPr>
          <w:szCs w:val="28"/>
          <w:shd w:val="clear" w:color="auto" w:fill="FFFFFF"/>
        </w:rPr>
        <w:t>«Профессиональная карьера»</w:t>
      </w:r>
      <w:r>
        <w:rPr>
          <w:szCs w:val="28"/>
          <w:shd w:val="clear" w:color="auto" w:fill="FFFFFF"/>
        </w:rPr>
        <w:t>, которая</w:t>
      </w:r>
      <w:r w:rsidR="006E6AF0">
        <w:rPr>
          <w:szCs w:val="28"/>
          <w:shd w:val="clear" w:color="auto" w:fill="FFFFFF"/>
        </w:rPr>
        <w:t xml:space="preserve"> дает возможность развитию эффективной карьеры работников, поощряет эффективность труда, повышает мотивацию.</w:t>
      </w:r>
      <w:r w:rsidR="006237FC">
        <w:rPr>
          <w:szCs w:val="28"/>
          <w:shd w:val="clear" w:color="auto" w:fill="FFFFFF"/>
        </w:rPr>
        <w:t xml:space="preserve"> Но эта программа в основном </w:t>
      </w:r>
      <w:r w:rsidR="009363EF">
        <w:rPr>
          <w:szCs w:val="28"/>
          <w:shd w:val="clear" w:color="auto" w:fill="FFFFFF"/>
        </w:rPr>
        <w:t xml:space="preserve">направлена на специалистов и руководящий состав, </w:t>
      </w:r>
      <w:r w:rsidR="006237FC">
        <w:rPr>
          <w:szCs w:val="28"/>
          <w:shd w:val="clear" w:color="auto" w:fill="FFFFFF"/>
        </w:rPr>
        <w:t xml:space="preserve">непосредственно в части работы с </w:t>
      </w:r>
      <w:r w:rsidR="009363EF">
        <w:rPr>
          <w:szCs w:val="28"/>
          <w:shd w:val="clear" w:color="auto" w:fill="FFFFFF"/>
        </w:rPr>
        <w:t xml:space="preserve">молодыми </w:t>
      </w:r>
      <w:r w:rsidR="006237FC">
        <w:rPr>
          <w:szCs w:val="28"/>
          <w:shd w:val="clear" w:color="auto" w:fill="FFFFFF"/>
        </w:rPr>
        <w:t>рабо</w:t>
      </w:r>
      <w:r w:rsidR="009363EF">
        <w:rPr>
          <w:szCs w:val="28"/>
          <w:shd w:val="clear" w:color="auto" w:fill="FFFFFF"/>
        </w:rPr>
        <w:t>чими</w:t>
      </w:r>
      <w:r w:rsidR="006237FC">
        <w:rPr>
          <w:szCs w:val="28"/>
          <w:shd w:val="clear" w:color="auto" w:fill="FFFFFF"/>
        </w:rPr>
        <w:t xml:space="preserve"> предприятий эта программа разработана слабо.</w:t>
      </w:r>
    </w:p>
    <w:p w:rsidR="00776DCD" w:rsidRDefault="00F66EC0" w:rsidP="00776DCD">
      <w:pPr>
        <w:tabs>
          <w:tab w:val="left" w:pos="0"/>
        </w:tabs>
        <w:rPr>
          <w:szCs w:val="28"/>
          <w:shd w:val="clear" w:color="auto" w:fill="FFFFFF"/>
        </w:rPr>
      </w:pPr>
      <w:r>
        <w:rPr>
          <w:szCs w:val="28"/>
          <w:shd w:val="clear" w:color="auto" w:fill="FFFFFF"/>
        </w:rPr>
        <w:t>Следовательно</w:t>
      </w:r>
      <w:r w:rsidR="006237FC">
        <w:rPr>
          <w:szCs w:val="28"/>
          <w:shd w:val="clear" w:color="auto" w:fill="FFFFFF"/>
        </w:rPr>
        <w:t xml:space="preserve"> все вышеизложенное свидетельствует о том, что ОАО «Территориальная генерирующая компания - 11» ведется работа, направленная на привлечение молодежи, адаптации, а также по ее закреплению на предприятиях компании. Существует система повышения уровня квалификации работников.</w:t>
      </w:r>
    </w:p>
    <w:p w:rsidR="00776DCD" w:rsidRDefault="00776DCD" w:rsidP="00776DCD">
      <w:pPr>
        <w:tabs>
          <w:tab w:val="left" w:pos="0"/>
        </w:tabs>
        <w:rPr>
          <w:szCs w:val="28"/>
          <w:shd w:val="clear" w:color="auto" w:fill="FFFFFF"/>
        </w:rPr>
      </w:pPr>
    </w:p>
    <w:p w:rsidR="00E823F9" w:rsidRPr="00776DCD" w:rsidRDefault="00E823F9" w:rsidP="00776DCD">
      <w:pPr>
        <w:tabs>
          <w:tab w:val="left" w:pos="0"/>
        </w:tabs>
      </w:pPr>
      <w:r w:rsidRPr="00776DCD">
        <w:t>2.3 Место и роль кадровой службы в управлении карьерой молодых работников н</w:t>
      </w:r>
      <w:r w:rsidR="00007818" w:rsidRPr="00776DCD">
        <w:t>а предприятии</w:t>
      </w:r>
      <w:bookmarkEnd w:id="9"/>
    </w:p>
    <w:p w:rsidR="00B62110" w:rsidRPr="00B62110" w:rsidRDefault="00B62110" w:rsidP="00B62110"/>
    <w:p w:rsidR="00F66EC0" w:rsidRPr="00F66EC0" w:rsidRDefault="00B62110" w:rsidP="00F66EC0">
      <w:r w:rsidRPr="006E3C98">
        <w:rPr>
          <w:i/>
        </w:rPr>
        <w:t>Развитие карьеры работника</w:t>
      </w:r>
      <w:r w:rsidRPr="00B62110">
        <w:t xml:space="preserve"> - это комплекс мероприятий, проводимых кадровой службой организации по планированию, реализации и контролю карьеры работника, исходя из его целей, потребностей, возможностей и склонностей, а также исходя из целей, потребностей, возможностей и социально-экономических условий организации. Развитие карьеры позволяет достичь преданности работника интересам организации, повышения производительности труда, уменьшения текучести кадров и более полного раскрытия способностей человека и его самореализации [Травин В. В. Планирование карьеры / В. В. Травин, В. А. Дятлов // http://rels.obninsk.com.].</w:t>
      </w:r>
    </w:p>
    <w:p w:rsidR="00B62110" w:rsidRPr="00B62110" w:rsidRDefault="00B62110" w:rsidP="00551189">
      <w:pPr>
        <w:shd w:val="clear" w:color="auto" w:fill="FFFFFF"/>
        <w:ind w:firstLine="0"/>
        <w:textAlignment w:val="baseline"/>
        <w:rPr>
          <w:szCs w:val="28"/>
        </w:rPr>
      </w:pPr>
      <w:r w:rsidRPr="00B62110">
        <w:rPr>
          <w:szCs w:val="28"/>
        </w:rPr>
        <w:t>Управление карьерой работников в определенной степени является естественным продолжением и результатом всей деятельности служ</w:t>
      </w:r>
      <w:r w:rsidRPr="00B62110">
        <w:rPr>
          <w:szCs w:val="28"/>
        </w:rPr>
        <w:softHyphen/>
        <w:t>бы управления персоналом. Данный процесс начинается уже на этапе найма, в ходе которого претенденту должна быть представлена полная и достоверная информация о возможностях и перспективах работы в фирме. Хорошо продуманная и организованная программа подготов</w:t>
      </w:r>
      <w:r w:rsidRPr="00B62110">
        <w:rPr>
          <w:szCs w:val="28"/>
        </w:rPr>
        <w:softHyphen/>
        <w:t xml:space="preserve">ки и повышения </w:t>
      </w:r>
      <w:r w:rsidRPr="00B62110">
        <w:rPr>
          <w:szCs w:val="28"/>
        </w:rPr>
        <w:lastRenderedPageBreak/>
        <w:t>квалификации работников обусловливает реализацию планов по построению карьеры: повышение в должности, перемеще</w:t>
      </w:r>
      <w:r w:rsidRPr="00B62110">
        <w:rPr>
          <w:szCs w:val="28"/>
        </w:rPr>
        <w:softHyphen/>
        <w:t>ние и т. п.</w:t>
      </w:r>
    </w:p>
    <w:p w:rsidR="006237FC" w:rsidRPr="003671E6" w:rsidRDefault="006237FC" w:rsidP="006237FC">
      <w:r>
        <w:t>В Компании</w:t>
      </w:r>
      <w:r w:rsidR="00F66EC0">
        <w:t xml:space="preserve"> всю работу с персоналом осуществляет департамент управления персоналом.</w:t>
      </w:r>
    </w:p>
    <w:p w:rsidR="006237FC" w:rsidRDefault="006237FC" w:rsidP="00694F3E">
      <w:pPr>
        <w:spacing w:after="120"/>
        <w:ind w:firstLine="567"/>
        <w:rPr>
          <w:color w:val="000000"/>
          <w:szCs w:val="28"/>
          <w:shd w:val="clear" w:color="auto" w:fill="FFFFFF"/>
        </w:rPr>
      </w:pPr>
      <w:r w:rsidRPr="00694F3E">
        <w:rPr>
          <w:color w:val="000000"/>
          <w:szCs w:val="28"/>
          <w:shd w:val="clear" w:color="auto" w:fill="FFFFFF"/>
        </w:rPr>
        <w:t>Миссия департамента управления персоналом ОАО «ТГК-11» сформулирована следующим образом:</w:t>
      </w:r>
      <w:r w:rsidRPr="00694F3E">
        <w:rPr>
          <w:rStyle w:val="apple-converted-space"/>
          <w:b/>
          <w:bCs/>
          <w:color w:val="000000"/>
          <w:szCs w:val="28"/>
          <w:bdr w:val="none" w:sz="0" w:space="0" w:color="auto" w:frame="1"/>
          <w:shd w:val="clear" w:color="auto" w:fill="FFFFFF"/>
        </w:rPr>
        <w:t> </w:t>
      </w:r>
      <w:r w:rsidRPr="00694F3E">
        <w:rPr>
          <w:color w:val="000000"/>
          <w:szCs w:val="28"/>
          <w:shd w:val="clear" w:color="auto" w:fill="FFFFFF"/>
        </w:rPr>
        <w:t>«Своевременное удовлетворение потребностей подразделений компании в высококвалифицированном и мотивированном персонале, постоянном повышении его профессионального уровня; совершенствование методологии и технологии работы с персоналом для формирования, развития и совершенствования экономически эффективной, прибыльной, инвестиционно привлекательной и интегрированной в экономику России компании».</w:t>
      </w:r>
    </w:p>
    <w:p w:rsidR="00F66EC0" w:rsidRDefault="006237FC" w:rsidP="009363EF">
      <w:pPr>
        <w:shd w:val="clear" w:color="auto" w:fill="FFFFFF"/>
        <w:spacing w:after="240"/>
        <w:ind w:firstLine="0"/>
        <w:rPr>
          <w:color w:val="000000"/>
          <w:szCs w:val="28"/>
        </w:rPr>
      </w:pPr>
      <w:r w:rsidRPr="00677257">
        <w:rPr>
          <w:color w:val="000000"/>
          <w:szCs w:val="28"/>
        </w:rPr>
        <w:t>Управление персоналом ОАО «ТГК-11» опирается на административные, экономические, социально-психологически</w:t>
      </w:r>
      <w:r w:rsidR="00F66EC0">
        <w:rPr>
          <w:color w:val="000000"/>
          <w:szCs w:val="28"/>
        </w:rPr>
        <w:t>е методы работы.</w:t>
      </w:r>
      <w:r w:rsidRPr="00677257">
        <w:rPr>
          <w:color w:val="000000"/>
          <w:szCs w:val="28"/>
        </w:rPr>
        <w:t xml:space="preserve"> </w:t>
      </w:r>
    </w:p>
    <w:p w:rsidR="00F66EC0" w:rsidRPr="00E33395" w:rsidRDefault="00F66EC0" w:rsidP="00F66EC0">
      <w:pPr>
        <w:pStyle w:val="af1"/>
        <w:spacing w:before="0" w:beforeAutospacing="0" w:after="0" w:afterAutospacing="0" w:line="360" w:lineRule="auto"/>
        <w:ind w:firstLine="720"/>
        <w:jc w:val="both"/>
      </w:pPr>
      <w:r w:rsidRPr="00E33395">
        <w:rPr>
          <w:color w:val="000000"/>
          <w:sz w:val="28"/>
          <w:szCs w:val="28"/>
        </w:rPr>
        <w:t xml:space="preserve">В ОАО «ТГК-11» принято «Положение о работе </w:t>
      </w:r>
      <w:r>
        <w:rPr>
          <w:color w:val="000000"/>
          <w:sz w:val="28"/>
          <w:szCs w:val="28"/>
        </w:rPr>
        <w:t>департамента управления персоналом</w:t>
      </w:r>
      <w:r w:rsidRPr="00E33395">
        <w:rPr>
          <w:color w:val="000000"/>
          <w:sz w:val="28"/>
          <w:szCs w:val="28"/>
        </w:rPr>
        <w:t xml:space="preserve">» состоящее из следующих разделов: общие положения; задачи; структура; функции; взаимоотношения с другими подразделениями предприятия; права; ответственность. </w:t>
      </w:r>
    </w:p>
    <w:p w:rsidR="00F66EC0" w:rsidRDefault="00F66EC0" w:rsidP="00F66EC0">
      <w:pPr>
        <w:pStyle w:val="af1"/>
        <w:spacing w:before="0" w:beforeAutospacing="0" w:after="0" w:afterAutospacing="0" w:line="360" w:lineRule="auto"/>
        <w:ind w:firstLine="720"/>
        <w:jc w:val="both"/>
        <w:rPr>
          <w:color w:val="000000"/>
          <w:sz w:val="28"/>
          <w:szCs w:val="28"/>
        </w:rPr>
      </w:pPr>
      <w:r w:rsidRPr="00E33395">
        <w:rPr>
          <w:color w:val="000000"/>
          <w:sz w:val="28"/>
          <w:szCs w:val="28"/>
        </w:rPr>
        <w:t xml:space="preserve">В разделе </w:t>
      </w:r>
      <w:r w:rsidRPr="00551189">
        <w:rPr>
          <w:i/>
          <w:color w:val="000000"/>
          <w:sz w:val="28"/>
          <w:szCs w:val="28"/>
        </w:rPr>
        <w:t>«Общие положения</w:t>
      </w:r>
      <w:r w:rsidRPr="00E33395">
        <w:rPr>
          <w:color w:val="000000"/>
          <w:sz w:val="28"/>
          <w:szCs w:val="28"/>
        </w:rPr>
        <w:t xml:space="preserve">» закреплены подчиненность </w:t>
      </w:r>
      <w:r>
        <w:rPr>
          <w:color w:val="000000"/>
          <w:sz w:val="28"/>
          <w:szCs w:val="28"/>
        </w:rPr>
        <w:t xml:space="preserve">департамента </w:t>
      </w:r>
      <w:r w:rsidRPr="00E33395">
        <w:rPr>
          <w:color w:val="000000"/>
          <w:sz w:val="28"/>
          <w:szCs w:val="28"/>
        </w:rPr>
        <w:t xml:space="preserve">генеральному директору ОАО «ТГК-11». </w:t>
      </w:r>
    </w:p>
    <w:p w:rsidR="00F66EC0" w:rsidRPr="00E33395" w:rsidRDefault="00F66EC0" w:rsidP="00F66EC0">
      <w:pPr>
        <w:pStyle w:val="af1"/>
        <w:spacing w:before="0" w:beforeAutospacing="0" w:after="0" w:afterAutospacing="0" w:line="360" w:lineRule="auto"/>
        <w:ind w:firstLine="720"/>
        <w:jc w:val="both"/>
      </w:pPr>
      <w:r w:rsidRPr="00E33395">
        <w:rPr>
          <w:color w:val="000000"/>
          <w:sz w:val="28"/>
          <w:szCs w:val="28"/>
        </w:rPr>
        <w:t>Раздел «Задачи» содержит четко сформулированные направления деятельности</w:t>
      </w:r>
      <w:r>
        <w:rPr>
          <w:color w:val="000000"/>
          <w:sz w:val="28"/>
          <w:szCs w:val="28"/>
        </w:rPr>
        <w:t xml:space="preserve"> департамента</w:t>
      </w:r>
      <w:r w:rsidRPr="00E33395">
        <w:rPr>
          <w:color w:val="000000"/>
          <w:sz w:val="28"/>
          <w:szCs w:val="28"/>
        </w:rPr>
        <w:t>, важнейшими из которых являются:</w:t>
      </w:r>
    </w:p>
    <w:p w:rsidR="00F66EC0" w:rsidRPr="00E33395" w:rsidRDefault="00F66EC0" w:rsidP="00EB2F3F">
      <w:pPr>
        <w:pStyle w:val="af1"/>
        <w:numPr>
          <w:ilvl w:val="0"/>
          <w:numId w:val="19"/>
        </w:numPr>
        <w:spacing w:before="0" w:beforeAutospacing="0" w:after="0" w:afterAutospacing="0" w:line="360" w:lineRule="auto"/>
        <w:ind w:left="0" w:firstLine="709"/>
        <w:jc w:val="both"/>
      </w:pPr>
      <w:r w:rsidRPr="00E33395">
        <w:rPr>
          <w:color w:val="000000"/>
          <w:sz w:val="28"/>
          <w:szCs w:val="28"/>
        </w:rPr>
        <w:t xml:space="preserve">организация работы по обеспечению подбора, расстановки, использованию рабочих </w:t>
      </w:r>
      <w:r>
        <w:rPr>
          <w:color w:val="000000"/>
          <w:sz w:val="28"/>
          <w:szCs w:val="28"/>
        </w:rPr>
        <w:t>кадров</w:t>
      </w:r>
      <w:r w:rsidRPr="00E33395">
        <w:rPr>
          <w:color w:val="000000"/>
          <w:sz w:val="28"/>
          <w:szCs w:val="28"/>
        </w:rPr>
        <w:t xml:space="preserve">; </w:t>
      </w:r>
    </w:p>
    <w:p w:rsidR="00F66EC0" w:rsidRPr="00E33395" w:rsidRDefault="00F66EC0" w:rsidP="00EB2F3F">
      <w:pPr>
        <w:pStyle w:val="af1"/>
        <w:numPr>
          <w:ilvl w:val="0"/>
          <w:numId w:val="19"/>
        </w:numPr>
        <w:spacing w:before="0" w:beforeAutospacing="0" w:after="0" w:afterAutospacing="0" w:line="360" w:lineRule="auto"/>
        <w:ind w:left="0" w:firstLine="709"/>
        <w:jc w:val="both"/>
      </w:pPr>
      <w:r w:rsidRPr="00E33395">
        <w:rPr>
          <w:color w:val="000000"/>
          <w:sz w:val="28"/>
          <w:szCs w:val="28"/>
        </w:rPr>
        <w:t xml:space="preserve">формирование стабильно работающего коллектива; </w:t>
      </w:r>
    </w:p>
    <w:p w:rsidR="00F66EC0" w:rsidRPr="00E33395" w:rsidRDefault="00F66EC0" w:rsidP="00EB2F3F">
      <w:pPr>
        <w:pStyle w:val="af1"/>
        <w:numPr>
          <w:ilvl w:val="0"/>
          <w:numId w:val="19"/>
        </w:numPr>
        <w:spacing w:before="0" w:beforeAutospacing="0" w:after="0" w:afterAutospacing="0" w:line="360" w:lineRule="auto"/>
        <w:ind w:left="0" w:firstLine="709"/>
        <w:jc w:val="both"/>
      </w:pPr>
      <w:r w:rsidRPr="00E33395">
        <w:rPr>
          <w:color w:val="000000"/>
          <w:sz w:val="28"/>
          <w:szCs w:val="28"/>
        </w:rPr>
        <w:t>создание кадрового резерва; организация системы учета кадров.</w:t>
      </w:r>
    </w:p>
    <w:p w:rsidR="00F66EC0" w:rsidRPr="00003E21" w:rsidRDefault="00F66EC0" w:rsidP="00F66EC0">
      <w:pPr>
        <w:pStyle w:val="af1"/>
        <w:spacing w:before="0" w:beforeAutospacing="0" w:after="0" w:afterAutospacing="0" w:line="360" w:lineRule="auto"/>
        <w:ind w:firstLine="720"/>
        <w:jc w:val="both"/>
        <w:rPr>
          <w:color w:val="000000"/>
          <w:sz w:val="28"/>
          <w:szCs w:val="28"/>
        </w:rPr>
      </w:pPr>
      <w:r w:rsidRPr="003957C5">
        <w:rPr>
          <w:i/>
          <w:color w:val="000000"/>
          <w:sz w:val="28"/>
          <w:szCs w:val="28"/>
        </w:rPr>
        <w:t>В разделе «Структура»</w:t>
      </w:r>
      <w:r w:rsidRPr="00E33395">
        <w:rPr>
          <w:color w:val="000000"/>
          <w:sz w:val="28"/>
          <w:szCs w:val="28"/>
        </w:rPr>
        <w:t xml:space="preserve"> указан порядок разработки и утверждения структуры </w:t>
      </w:r>
      <w:r>
        <w:rPr>
          <w:color w:val="000000"/>
          <w:sz w:val="28"/>
          <w:szCs w:val="28"/>
        </w:rPr>
        <w:t>департамента управления персоналом</w:t>
      </w:r>
      <w:r w:rsidRPr="00E33395">
        <w:rPr>
          <w:color w:val="000000"/>
          <w:sz w:val="28"/>
          <w:szCs w:val="28"/>
        </w:rPr>
        <w:t xml:space="preserve">, его численный состав, </w:t>
      </w:r>
      <w:r w:rsidRPr="00E33395">
        <w:rPr>
          <w:color w:val="000000"/>
          <w:sz w:val="28"/>
          <w:szCs w:val="28"/>
        </w:rPr>
        <w:lastRenderedPageBreak/>
        <w:t xml:space="preserve">конкретные направления работы и закрепленные за ними подразделения отдела. </w:t>
      </w:r>
      <w:r w:rsidR="00E46DC7">
        <w:rPr>
          <w:color w:val="000000"/>
          <w:sz w:val="28"/>
          <w:szCs w:val="28"/>
        </w:rPr>
        <w:t xml:space="preserve">Структура департамента управления персоналом представлена в Приложении </w:t>
      </w:r>
      <w:r w:rsidR="00E46DC7">
        <w:rPr>
          <w:color w:val="000000"/>
          <w:sz w:val="28"/>
          <w:szCs w:val="28"/>
          <w:lang w:val="en-US"/>
        </w:rPr>
        <w:t>D</w:t>
      </w:r>
      <w:r w:rsidR="00003E21">
        <w:rPr>
          <w:color w:val="000000"/>
          <w:sz w:val="28"/>
          <w:szCs w:val="28"/>
        </w:rPr>
        <w:t>.</w:t>
      </w:r>
    </w:p>
    <w:p w:rsidR="00F66EC0" w:rsidRPr="00E33395" w:rsidRDefault="00F66EC0" w:rsidP="00F66EC0">
      <w:pPr>
        <w:pStyle w:val="af1"/>
        <w:spacing w:before="0" w:beforeAutospacing="0" w:after="0" w:afterAutospacing="0" w:line="360" w:lineRule="auto"/>
        <w:ind w:firstLine="720"/>
        <w:jc w:val="both"/>
      </w:pPr>
      <w:r w:rsidRPr="00E33395">
        <w:rPr>
          <w:color w:val="000000"/>
          <w:sz w:val="28"/>
          <w:szCs w:val="28"/>
        </w:rPr>
        <w:t xml:space="preserve">В разделе </w:t>
      </w:r>
      <w:r w:rsidRPr="00551189">
        <w:rPr>
          <w:i/>
          <w:color w:val="000000"/>
          <w:sz w:val="28"/>
          <w:szCs w:val="28"/>
        </w:rPr>
        <w:t>«Функции»</w:t>
      </w:r>
      <w:r w:rsidRPr="00E33395">
        <w:rPr>
          <w:color w:val="000000"/>
          <w:sz w:val="28"/>
          <w:szCs w:val="28"/>
        </w:rPr>
        <w:t xml:space="preserve"> рассмотрены функциональные обязанности в области кадровой работы, в частности:</w:t>
      </w:r>
    </w:p>
    <w:p w:rsidR="00F66EC0" w:rsidRPr="00E33395" w:rsidRDefault="00F66EC0" w:rsidP="00F66EC0">
      <w:pPr>
        <w:pStyle w:val="af1"/>
        <w:spacing w:before="0" w:beforeAutospacing="0" w:after="0" w:afterAutospacing="0" w:line="360" w:lineRule="auto"/>
        <w:ind w:firstLine="720"/>
        <w:jc w:val="both"/>
      </w:pPr>
      <w:r w:rsidRPr="00E33395">
        <w:rPr>
          <w:color w:val="000000"/>
          <w:sz w:val="28"/>
          <w:szCs w:val="28"/>
        </w:rPr>
        <w:t>-</w:t>
      </w:r>
      <w:r>
        <w:rPr>
          <w:color w:val="000000"/>
          <w:sz w:val="28"/>
          <w:szCs w:val="28"/>
        </w:rPr>
        <w:t xml:space="preserve"> Р</w:t>
      </w:r>
      <w:r w:rsidRPr="00E33395">
        <w:rPr>
          <w:color w:val="000000"/>
          <w:sz w:val="28"/>
          <w:szCs w:val="28"/>
        </w:rPr>
        <w:t xml:space="preserve">азработка планов комплектования кадров в соответствии с программой развития </w:t>
      </w:r>
      <w:r>
        <w:rPr>
          <w:color w:val="000000"/>
          <w:sz w:val="28"/>
          <w:szCs w:val="28"/>
        </w:rPr>
        <w:t>компании</w:t>
      </w:r>
      <w:r w:rsidRPr="00E33395">
        <w:rPr>
          <w:color w:val="000000"/>
          <w:sz w:val="28"/>
          <w:szCs w:val="28"/>
        </w:rPr>
        <w:t xml:space="preserve">; </w:t>
      </w:r>
    </w:p>
    <w:p w:rsidR="00F66EC0" w:rsidRPr="00E33395" w:rsidRDefault="00F66EC0" w:rsidP="00F66EC0">
      <w:pPr>
        <w:pStyle w:val="af1"/>
        <w:spacing w:before="0" w:beforeAutospacing="0" w:after="0" w:afterAutospacing="0" w:line="360" w:lineRule="auto"/>
        <w:ind w:firstLine="720"/>
        <w:jc w:val="both"/>
      </w:pPr>
      <w:r w:rsidRPr="00E33395">
        <w:rPr>
          <w:color w:val="000000"/>
          <w:sz w:val="28"/>
          <w:szCs w:val="28"/>
        </w:rPr>
        <w:t xml:space="preserve">- </w:t>
      </w:r>
      <w:r>
        <w:rPr>
          <w:color w:val="000000"/>
          <w:sz w:val="28"/>
          <w:szCs w:val="28"/>
        </w:rPr>
        <w:t>О</w:t>
      </w:r>
      <w:r w:rsidRPr="00E33395">
        <w:rPr>
          <w:color w:val="000000"/>
          <w:sz w:val="28"/>
          <w:szCs w:val="28"/>
        </w:rPr>
        <w:t>формление приема, перевода и увольнения работников в соответствии с трудовым законодательством;</w:t>
      </w:r>
    </w:p>
    <w:p w:rsidR="00F66EC0" w:rsidRPr="00E33395" w:rsidRDefault="00F66EC0" w:rsidP="00F66EC0">
      <w:pPr>
        <w:pStyle w:val="af1"/>
        <w:spacing w:before="0" w:beforeAutospacing="0" w:after="0" w:afterAutospacing="0" w:line="360" w:lineRule="auto"/>
        <w:ind w:firstLine="720"/>
        <w:jc w:val="both"/>
      </w:pPr>
      <w:r w:rsidRPr="00E33395">
        <w:rPr>
          <w:color w:val="000000"/>
          <w:sz w:val="28"/>
          <w:szCs w:val="28"/>
        </w:rPr>
        <w:t xml:space="preserve">- </w:t>
      </w:r>
      <w:r>
        <w:rPr>
          <w:color w:val="000000"/>
          <w:sz w:val="28"/>
          <w:szCs w:val="28"/>
        </w:rPr>
        <w:t>У</w:t>
      </w:r>
      <w:r w:rsidRPr="00E33395">
        <w:rPr>
          <w:color w:val="000000"/>
          <w:sz w:val="28"/>
          <w:szCs w:val="28"/>
        </w:rPr>
        <w:t>чет личного состава предприятия;</w:t>
      </w:r>
    </w:p>
    <w:p w:rsidR="00F66EC0" w:rsidRPr="00E33395" w:rsidRDefault="00F66EC0" w:rsidP="00F66EC0">
      <w:pPr>
        <w:pStyle w:val="af1"/>
        <w:spacing w:before="0" w:beforeAutospacing="0" w:after="0" w:afterAutospacing="0" w:line="360" w:lineRule="auto"/>
        <w:ind w:firstLine="720"/>
        <w:jc w:val="both"/>
      </w:pPr>
      <w:r w:rsidRPr="00E33395">
        <w:rPr>
          <w:color w:val="000000"/>
          <w:sz w:val="28"/>
          <w:szCs w:val="28"/>
        </w:rPr>
        <w:t xml:space="preserve">- </w:t>
      </w:r>
      <w:r>
        <w:rPr>
          <w:color w:val="000000"/>
          <w:sz w:val="28"/>
          <w:szCs w:val="28"/>
        </w:rPr>
        <w:t>Х</w:t>
      </w:r>
      <w:r w:rsidRPr="00E33395">
        <w:rPr>
          <w:color w:val="000000"/>
          <w:sz w:val="28"/>
          <w:szCs w:val="28"/>
        </w:rPr>
        <w:t>ранение и заполнение трудовых книжек, ведение документации по делопроизводству;</w:t>
      </w:r>
    </w:p>
    <w:p w:rsidR="00F66EC0" w:rsidRPr="00E33395" w:rsidRDefault="00F66EC0" w:rsidP="00F66EC0">
      <w:pPr>
        <w:pStyle w:val="af1"/>
        <w:spacing w:before="0" w:beforeAutospacing="0" w:after="0" w:afterAutospacing="0" w:line="360" w:lineRule="auto"/>
        <w:ind w:firstLine="720"/>
        <w:jc w:val="both"/>
      </w:pPr>
      <w:r w:rsidRPr="00E33395">
        <w:rPr>
          <w:color w:val="000000"/>
          <w:sz w:val="28"/>
          <w:szCs w:val="28"/>
        </w:rPr>
        <w:t xml:space="preserve">- </w:t>
      </w:r>
      <w:r>
        <w:rPr>
          <w:color w:val="000000"/>
          <w:sz w:val="28"/>
          <w:szCs w:val="28"/>
        </w:rPr>
        <w:t>К</w:t>
      </w:r>
      <w:r w:rsidRPr="00E33395">
        <w:rPr>
          <w:color w:val="000000"/>
          <w:sz w:val="28"/>
          <w:szCs w:val="28"/>
        </w:rPr>
        <w:t>онтроль за исполнением руководителями подразделений приказов и распоряжений по работе с личным составом;</w:t>
      </w:r>
    </w:p>
    <w:p w:rsidR="00F66EC0" w:rsidRPr="00E33395" w:rsidRDefault="00F66EC0" w:rsidP="00F66EC0">
      <w:pPr>
        <w:pStyle w:val="af1"/>
        <w:spacing w:before="0" w:beforeAutospacing="0" w:after="0" w:afterAutospacing="0" w:line="360" w:lineRule="auto"/>
        <w:ind w:firstLine="720"/>
        <w:jc w:val="both"/>
      </w:pPr>
      <w:r w:rsidRPr="00E33395">
        <w:rPr>
          <w:color w:val="000000"/>
          <w:sz w:val="28"/>
          <w:szCs w:val="28"/>
        </w:rPr>
        <w:t xml:space="preserve">- </w:t>
      </w:r>
      <w:r>
        <w:rPr>
          <w:color w:val="000000"/>
          <w:sz w:val="28"/>
          <w:szCs w:val="28"/>
        </w:rPr>
        <w:t>И</w:t>
      </w:r>
      <w:r w:rsidRPr="00E33395">
        <w:rPr>
          <w:color w:val="000000"/>
          <w:sz w:val="28"/>
          <w:szCs w:val="28"/>
        </w:rPr>
        <w:t>зучение движения кадров, анализ текучести кадров, разработка мероприятий по ее устранению;</w:t>
      </w:r>
    </w:p>
    <w:p w:rsidR="00F66EC0" w:rsidRPr="00E33395" w:rsidRDefault="00F66EC0" w:rsidP="00F66EC0">
      <w:pPr>
        <w:pStyle w:val="af1"/>
        <w:spacing w:before="0" w:beforeAutospacing="0" w:after="0" w:afterAutospacing="0" w:line="360" w:lineRule="auto"/>
        <w:ind w:firstLine="720"/>
        <w:jc w:val="both"/>
      </w:pPr>
      <w:r w:rsidRPr="00E33395">
        <w:rPr>
          <w:color w:val="000000"/>
          <w:sz w:val="28"/>
          <w:szCs w:val="28"/>
        </w:rPr>
        <w:t xml:space="preserve">- </w:t>
      </w:r>
      <w:r>
        <w:rPr>
          <w:color w:val="000000"/>
          <w:sz w:val="28"/>
          <w:szCs w:val="28"/>
        </w:rPr>
        <w:t>А</w:t>
      </w:r>
      <w:r w:rsidRPr="00E33395">
        <w:rPr>
          <w:color w:val="000000"/>
          <w:sz w:val="28"/>
          <w:szCs w:val="28"/>
        </w:rPr>
        <w:t>нализ состава, деловых качеств специалистов предприятия с целью их рационального использования;</w:t>
      </w:r>
    </w:p>
    <w:p w:rsidR="00F66EC0" w:rsidRPr="00E33395" w:rsidRDefault="00F66EC0" w:rsidP="00F66EC0">
      <w:pPr>
        <w:pStyle w:val="af1"/>
        <w:spacing w:before="0" w:beforeAutospacing="0" w:after="0" w:afterAutospacing="0" w:line="360" w:lineRule="auto"/>
        <w:ind w:firstLine="720"/>
        <w:jc w:val="both"/>
      </w:pPr>
      <w:r w:rsidRPr="00E33395">
        <w:rPr>
          <w:color w:val="000000"/>
          <w:sz w:val="28"/>
          <w:szCs w:val="28"/>
        </w:rPr>
        <w:t xml:space="preserve">- </w:t>
      </w:r>
      <w:r>
        <w:rPr>
          <w:color w:val="000000"/>
          <w:sz w:val="28"/>
          <w:szCs w:val="28"/>
        </w:rPr>
        <w:t>С</w:t>
      </w:r>
      <w:r w:rsidRPr="00E33395">
        <w:rPr>
          <w:color w:val="000000"/>
          <w:sz w:val="28"/>
          <w:szCs w:val="28"/>
        </w:rPr>
        <w:t xml:space="preserve">оздание условий для повышения образовательного и квалификационного уровня </w:t>
      </w:r>
      <w:r>
        <w:rPr>
          <w:color w:val="000000"/>
          <w:sz w:val="28"/>
          <w:szCs w:val="28"/>
        </w:rPr>
        <w:t>сотрудников</w:t>
      </w:r>
      <w:r w:rsidRPr="00E33395">
        <w:rPr>
          <w:color w:val="000000"/>
          <w:sz w:val="28"/>
          <w:szCs w:val="28"/>
        </w:rPr>
        <w:t>;</w:t>
      </w:r>
    </w:p>
    <w:p w:rsidR="00F66EC0" w:rsidRPr="00E33395" w:rsidRDefault="00F66EC0" w:rsidP="00F66EC0">
      <w:pPr>
        <w:pStyle w:val="af1"/>
        <w:spacing w:before="0" w:beforeAutospacing="0" w:after="0" w:afterAutospacing="0" w:line="360" w:lineRule="auto"/>
        <w:ind w:firstLine="720"/>
        <w:jc w:val="both"/>
      </w:pPr>
      <w:r w:rsidRPr="00E33395">
        <w:rPr>
          <w:color w:val="000000"/>
          <w:sz w:val="28"/>
          <w:szCs w:val="28"/>
        </w:rPr>
        <w:t xml:space="preserve">- </w:t>
      </w:r>
      <w:r>
        <w:rPr>
          <w:color w:val="000000"/>
          <w:sz w:val="28"/>
          <w:szCs w:val="28"/>
        </w:rPr>
        <w:t>Р</w:t>
      </w:r>
      <w:r w:rsidRPr="00E33395">
        <w:rPr>
          <w:color w:val="000000"/>
          <w:sz w:val="28"/>
          <w:szCs w:val="28"/>
        </w:rPr>
        <w:t>абота по созданию резерва на выдвижение;</w:t>
      </w:r>
    </w:p>
    <w:p w:rsidR="00F66EC0" w:rsidRPr="00E33395" w:rsidRDefault="00F66EC0" w:rsidP="00F66EC0">
      <w:pPr>
        <w:pStyle w:val="af1"/>
        <w:spacing w:before="0" w:beforeAutospacing="0" w:after="0" w:afterAutospacing="0" w:line="360" w:lineRule="auto"/>
        <w:ind w:firstLine="720"/>
        <w:jc w:val="both"/>
      </w:pPr>
      <w:r>
        <w:rPr>
          <w:color w:val="000000"/>
          <w:sz w:val="28"/>
          <w:szCs w:val="28"/>
        </w:rPr>
        <w:t>- По</w:t>
      </w:r>
      <w:r w:rsidRPr="00E33395">
        <w:rPr>
          <w:color w:val="000000"/>
          <w:sz w:val="28"/>
          <w:szCs w:val="28"/>
        </w:rPr>
        <w:t>дготовка предложений по улучшению расстановки и использованию рабочих;</w:t>
      </w:r>
    </w:p>
    <w:p w:rsidR="00F66EC0" w:rsidRPr="00E33395" w:rsidRDefault="00F66EC0" w:rsidP="00F66EC0">
      <w:pPr>
        <w:pStyle w:val="af1"/>
        <w:spacing w:before="0" w:beforeAutospacing="0" w:after="0" w:afterAutospacing="0" w:line="360" w:lineRule="auto"/>
        <w:ind w:firstLine="720"/>
        <w:jc w:val="both"/>
      </w:pPr>
      <w:r w:rsidRPr="00E33395">
        <w:rPr>
          <w:color w:val="000000"/>
          <w:sz w:val="28"/>
          <w:szCs w:val="28"/>
        </w:rPr>
        <w:t xml:space="preserve">- </w:t>
      </w:r>
      <w:r>
        <w:rPr>
          <w:color w:val="000000"/>
          <w:sz w:val="28"/>
          <w:szCs w:val="28"/>
        </w:rPr>
        <w:t>П</w:t>
      </w:r>
      <w:r w:rsidRPr="00E33395">
        <w:rPr>
          <w:color w:val="000000"/>
          <w:sz w:val="28"/>
          <w:szCs w:val="28"/>
        </w:rPr>
        <w:t>одготовка и систематизация материалов для аттестационной комиссии;</w:t>
      </w:r>
    </w:p>
    <w:p w:rsidR="00F66EC0" w:rsidRPr="00E33395" w:rsidRDefault="00F66EC0" w:rsidP="00F66EC0">
      <w:pPr>
        <w:pStyle w:val="af1"/>
        <w:spacing w:before="0" w:beforeAutospacing="0" w:after="0" w:afterAutospacing="0" w:line="360" w:lineRule="auto"/>
        <w:ind w:firstLine="720"/>
        <w:jc w:val="both"/>
      </w:pPr>
      <w:r w:rsidRPr="00E33395">
        <w:rPr>
          <w:color w:val="000000"/>
          <w:sz w:val="28"/>
          <w:szCs w:val="28"/>
        </w:rPr>
        <w:t xml:space="preserve">- </w:t>
      </w:r>
      <w:r>
        <w:rPr>
          <w:color w:val="000000"/>
          <w:sz w:val="28"/>
          <w:szCs w:val="28"/>
        </w:rPr>
        <w:t>П</w:t>
      </w:r>
      <w:r w:rsidRPr="00E33395">
        <w:rPr>
          <w:color w:val="000000"/>
          <w:sz w:val="28"/>
          <w:szCs w:val="28"/>
        </w:rPr>
        <w:t>одготовка материалов для предоставления рабочих, специалистов и служащих к поощрению и награждению;</w:t>
      </w:r>
    </w:p>
    <w:p w:rsidR="00F66EC0" w:rsidRPr="00E33395" w:rsidRDefault="00F66EC0" w:rsidP="00F66EC0">
      <w:pPr>
        <w:pStyle w:val="af1"/>
        <w:spacing w:before="0" w:beforeAutospacing="0" w:after="0" w:afterAutospacing="0" w:line="360" w:lineRule="auto"/>
        <w:ind w:firstLine="720"/>
        <w:jc w:val="both"/>
      </w:pPr>
      <w:r w:rsidRPr="00E33395">
        <w:rPr>
          <w:color w:val="000000"/>
          <w:sz w:val="28"/>
          <w:szCs w:val="28"/>
        </w:rPr>
        <w:t xml:space="preserve">- </w:t>
      </w:r>
      <w:r>
        <w:rPr>
          <w:color w:val="000000"/>
          <w:sz w:val="28"/>
          <w:szCs w:val="28"/>
        </w:rPr>
        <w:t>П</w:t>
      </w:r>
      <w:r w:rsidRPr="00E33395">
        <w:rPr>
          <w:color w:val="000000"/>
          <w:sz w:val="28"/>
          <w:szCs w:val="28"/>
        </w:rPr>
        <w:t>ринятие мер по трудоустройству высвобождаемых работников;</w:t>
      </w:r>
    </w:p>
    <w:p w:rsidR="00F66EC0" w:rsidRPr="00E33395" w:rsidRDefault="00F66EC0" w:rsidP="00F66EC0">
      <w:pPr>
        <w:pStyle w:val="af1"/>
        <w:spacing w:before="0" w:beforeAutospacing="0" w:after="0" w:afterAutospacing="0" w:line="360" w:lineRule="auto"/>
        <w:ind w:firstLine="720"/>
        <w:jc w:val="both"/>
      </w:pPr>
      <w:r w:rsidRPr="00E33395">
        <w:rPr>
          <w:color w:val="000000"/>
          <w:sz w:val="28"/>
          <w:szCs w:val="28"/>
        </w:rPr>
        <w:lastRenderedPageBreak/>
        <w:t xml:space="preserve">- </w:t>
      </w:r>
      <w:r w:rsidR="008E53B6">
        <w:rPr>
          <w:color w:val="000000"/>
          <w:sz w:val="28"/>
          <w:szCs w:val="28"/>
        </w:rPr>
        <w:t>О</w:t>
      </w:r>
      <w:r w:rsidRPr="00E33395">
        <w:rPr>
          <w:color w:val="000000"/>
          <w:sz w:val="28"/>
          <w:szCs w:val="28"/>
        </w:rPr>
        <w:t>рганизация контроля за состоянием трудовой дисциплины и правил внутреннего трудового распорядка;</w:t>
      </w:r>
    </w:p>
    <w:p w:rsidR="00F66EC0" w:rsidRPr="00E33395" w:rsidRDefault="00F66EC0" w:rsidP="00F66EC0">
      <w:pPr>
        <w:pStyle w:val="af1"/>
        <w:spacing w:before="0" w:beforeAutospacing="0" w:after="0" w:afterAutospacing="0" w:line="360" w:lineRule="auto"/>
        <w:ind w:firstLine="720"/>
        <w:jc w:val="both"/>
      </w:pPr>
      <w:r w:rsidRPr="00E33395">
        <w:rPr>
          <w:color w:val="000000"/>
          <w:sz w:val="28"/>
          <w:szCs w:val="28"/>
        </w:rPr>
        <w:t xml:space="preserve">- </w:t>
      </w:r>
      <w:r w:rsidR="008E53B6">
        <w:rPr>
          <w:color w:val="000000"/>
          <w:sz w:val="28"/>
          <w:szCs w:val="28"/>
        </w:rPr>
        <w:t>В</w:t>
      </w:r>
      <w:r w:rsidRPr="00E33395">
        <w:rPr>
          <w:color w:val="000000"/>
          <w:sz w:val="28"/>
          <w:szCs w:val="28"/>
        </w:rPr>
        <w:t>едение всей отчетности по кадровым вопросам.</w:t>
      </w:r>
    </w:p>
    <w:p w:rsidR="008E53B6" w:rsidRDefault="00F66EC0" w:rsidP="00F66EC0">
      <w:pPr>
        <w:pStyle w:val="af1"/>
        <w:spacing w:before="0" w:beforeAutospacing="0" w:after="0" w:afterAutospacing="0" w:line="360" w:lineRule="auto"/>
        <w:ind w:firstLine="720"/>
        <w:jc w:val="both"/>
        <w:rPr>
          <w:color w:val="000000"/>
          <w:sz w:val="28"/>
          <w:szCs w:val="28"/>
        </w:rPr>
      </w:pPr>
      <w:r w:rsidRPr="003957C5">
        <w:rPr>
          <w:i/>
          <w:color w:val="000000"/>
          <w:sz w:val="28"/>
          <w:szCs w:val="28"/>
        </w:rPr>
        <w:t>Раздел «Взаимоотношения с другими подразделениями предприятия»</w:t>
      </w:r>
      <w:r w:rsidRPr="00E33395">
        <w:rPr>
          <w:color w:val="000000"/>
          <w:sz w:val="28"/>
          <w:szCs w:val="28"/>
        </w:rPr>
        <w:t xml:space="preserve"> содержит перечень документов, которые поступают в </w:t>
      </w:r>
      <w:r w:rsidR="008E53B6">
        <w:rPr>
          <w:color w:val="000000"/>
          <w:sz w:val="28"/>
          <w:szCs w:val="28"/>
        </w:rPr>
        <w:t>департамент</w:t>
      </w:r>
      <w:r w:rsidRPr="00E33395">
        <w:rPr>
          <w:color w:val="000000"/>
          <w:sz w:val="28"/>
          <w:szCs w:val="28"/>
        </w:rPr>
        <w:t xml:space="preserve">, и документов, которые направляются из </w:t>
      </w:r>
      <w:r w:rsidR="008E53B6">
        <w:rPr>
          <w:color w:val="000000"/>
          <w:sz w:val="28"/>
          <w:szCs w:val="28"/>
        </w:rPr>
        <w:t>него</w:t>
      </w:r>
      <w:r w:rsidRPr="00E33395">
        <w:rPr>
          <w:color w:val="000000"/>
          <w:sz w:val="28"/>
          <w:szCs w:val="28"/>
        </w:rPr>
        <w:t xml:space="preserve"> в другие подразделения. </w:t>
      </w:r>
    </w:p>
    <w:p w:rsidR="00F66EC0" w:rsidRPr="00E33395" w:rsidRDefault="00F66EC0" w:rsidP="00F66EC0">
      <w:pPr>
        <w:pStyle w:val="af1"/>
        <w:spacing w:before="0" w:beforeAutospacing="0" w:after="0" w:afterAutospacing="0" w:line="360" w:lineRule="auto"/>
        <w:ind w:firstLine="720"/>
        <w:jc w:val="both"/>
      </w:pPr>
      <w:r w:rsidRPr="003957C5">
        <w:rPr>
          <w:i/>
          <w:color w:val="000000"/>
          <w:sz w:val="28"/>
          <w:szCs w:val="28"/>
        </w:rPr>
        <w:t>В разделе «Права»</w:t>
      </w:r>
      <w:r w:rsidRPr="00E33395">
        <w:rPr>
          <w:color w:val="000000"/>
          <w:sz w:val="28"/>
          <w:szCs w:val="28"/>
        </w:rPr>
        <w:t xml:space="preserve"> указаны основные полномочия, которыми наделен</w:t>
      </w:r>
      <w:r w:rsidR="008E53B6">
        <w:rPr>
          <w:color w:val="000000"/>
          <w:sz w:val="28"/>
          <w:szCs w:val="28"/>
        </w:rPr>
        <w:t>ы</w:t>
      </w:r>
      <w:r w:rsidRPr="00E33395">
        <w:rPr>
          <w:color w:val="000000"/>
          <w:sz w:val="28"/>
          <w:szCs w:val="28"/>
        </w:rPr>
        <w:t xml:space="preserve"> </w:t>
      </w:r>
      <w:r w:rsidR="008E53B6">
        <w:rPr>
          <w:color w:val="000000"/>
          <w:sz w:val="28"/>
          <w:szCs w:val="28"/>
        </w:rPr>
        <w:t>сотрудники департамента</w:t>
      </w:r>
      <w:r w:rsidRPr="00E33395">
        <w:rPr>
          <w:color w:val="000000"/>
          <w:sz w:val="28"/>
          <w:szCs w:val="28"/>
        </w:rPr>
        <w:t xml:space="preserve">, в частности: </w:t>
      </w:r>
    </w:p>
    <w:p w:rsidR="00F66EC0" w:rsidRPr="00E33395" w:rsidRDefault="00F66EC0" w:rsidP="008E53B6">
      <w:pPr>
        <w:pStyle w:val="af1"/>
        <w:spacing w:before="0" w:beforeAutospacing="0" w:after="0" w:afterAutospacing="0" w:line="360" w:lineRule="auto"/>
        <w:ind w:firstLine="720"/>
        <w:jc w:val="both"/>
      </w:pPr>
      <w:r w:rsidRPr="003957C5">
        <w:rPr>
          <w:i/>
          <w:color w:val="000000"/>
          <w:sz w:val="28"/>
          <w:szCs w:val="28"/>
        </w:rPr>
        <w:t>В разделе «Ответственность»</w:t>
      </w:r>
      <w:r w:rsidRPr="00E33395">
        <w:rPr>
          <w:color w:val="000000"/>
          <w:sz w:val="28"/>
          <w:szCs w:val="28"/>
        </w:rPr>
        <w:t xml:space="preserve"> установлена ответственность начальника </w:t>
      </w:r>
      <w:r w:rsidR="008E53B6">
        <w:rPr>
          <w:color w:val="000000"/>
          <w:sz w:val="28"/>
          <w:szCs w:val="28"/>
        </w:rPr>
        <w:t>департамента</w:t>
      </w:r>
      <w:r w:rsidRPr="00E33395">
        <w:rPr>
          <w:color w:val="000000"/>
          <w:sz w:val="28"/>
          <w:szCs w:val="28"/>
        </w:rPr>
        <w:t xml:space="preserve"> за выполнение возложенных функций и ответственность работников отдела, которая устанавливается должностными инструкциями. </w:t>
      </w:r>
    </w:p>
    <w:p w:rsidR="009363EF" w:rsidRDefault="00F66EC0" w:rsidP="00F66EC0">
      <w:r w:rsidRPr="00E33395">
        <w:t xml:space="preserve">Для проведения эффективной кадровой политики в ОАО «ТГК-11» внедрен пакет документов регулирующих внутренние отношения между рядовыми сотрудниками и управляющим персоналом. В данном положении зафиксированы основные положения в области управления персоналом и корпоративной культуры компании. Так, в ОАО «ТГК-11» трудовые ресурсы компании рассматриваются как основной капитал предприятия. </w:t>
      </w:r>
    </w:p>
    <w:p w:rsidR="00F66EC0" w:rsidRPr="00E33395" w:rsidRDefault="00F66EC0" w:rsidP="00F66EC0">
      <w:r w:rsidRPr="00E33395">
        <w:t>Целью политики управления персоналом ОАО «ТГК-11» является обеспечение компании высококвалифицированными и мотивированными сотрудниками, создание условий для их результативной работы и развитие человеческого капитала ОАО «ТГК-11» в соответствии с выбранной стратегией. Ответственность за реализацию политики управления персоналом в ОАО «ТГК-11» возложена на всех руководящих сотрудников предприятия при организационной и методологической поддержке служб управления персоналом.</w:t>
      </w:r>
    </w:p>
    <w:p w:rsidR="008E53B6" w:rsidRDefault="00F66EC0" w:rsidP="00F66EC0">
      <w:r w:rsidRPr="00E33395">
        <w:t xml:space="preserve">В Стандарте управления персоналом указано, что политика управления персоналом ОАО «ТГК-11» направлена на поддержание статуса лучшего </w:t>
      </w:r>
      <w:r w:rsidRPr="00E33395">
        <w:lastRenderedPageBreak/>
        <w:t xml:space="preserve">работодателя на региональном рынке труда для работников, обладающих способностями и мотивацией приносить максимальную пользу компании. </w:t>
      </w:r>
    </w:p>
    <w:p w:rsidR="00836E10" w:rsidRDefault="00F66EC0" w:rsidP="009363EF">
      <w:r w:rsidRPr="00E33395">
        <w:t xml:space="preserve">Но, как показывает статистика данное положение не до конца удается выполнять ОАО «ТГК-11». </w:t>
      </w:r>
    </w:p>
    <w:p w:rsidR="00007818" w:rsidRPr="00E33395" w:rsidRDefault="00007818" w:rsidP="00FF54D8"/>
    <w:p w:rsidR="00007818" w:rsidRPr="00E33395" w:rsidRDefault="00007818" w:rsidP="00FF54D8">
      <w:pPr>
        <w:jc w:val="left"/>
      </w:pPr>
      <w:r w:rsidRPr="00E33395">
        <w:br w:type="page"/>
      </w:r>
    </w:p>
    <w:p w:rsidR="00E823F9" w:rsidRPr="00E33395" w:rsidRDefault="00E823F9" w:rsidP="00FF54D8">
      <w:pPr>
        <w:pStyle w:val="1"/>
        <w:tabs>
          <w:tab w:val="clear" w:pos="360"/>
        </w:tabs>
        <w:ind w:left="0" w:firstLine="709"/>
        <w:rPr>
          <w:rFonts w:cs="Times New Roman"/>
        </w:rPr>
      </w:pPr>
      <w:bookmarkStart w:id="10" w:name="_Toc412658055"/>
      <w:r w:rsidRPr="00E33395">
        <w:rPr>
          <w:rFonts w:cs="Times New Roman"/>
        </w:rPr>
        <w:lastRenderedPageBreak/>
        <w:t>Глава 3. Предложения по совершенствованию системы управления карьерой молодых работников в ОАО «ТГК-11»</w:t>
      </w:r>
      <w:bookmarkEnd w:id="10"/>
    </w:p>
    <w:p w:rsidR="00AB4B64" w:rsidRPr="00E33395" w:rsidRDefault="00AB4B64" w:rsidP="00FF54D8"/>
    <w:p w:rsidR="00980C40" w:rsidRDefault="00980C40" w:rsidP="00980C40">
      <w:r>
        <w:t>В результате проведенного анализа были разработаны рекомендации по совершенствованию управления трудовой карьерой молодых работников  на предприятиях ОАО «ТГК- 11».</w:t>
      </w:r>
    </w:p>
    <w:p w:rsidR="00980C40" w:rsidRDefault="00980C40" w:rsidP="00980C40">
      <w:r>
        <w:t>1. Совершенствование системы обучения и повышения квалификации работников компании, а именно введение системы электронного дистанционного обучения, которая позволит минимизировать потери рабочего времени, связанные с обучение и уменьшить затраты на обучение персонала.</w:t>
      </w:r>
    </w:p>
    <w:p w:rsidR="00980C40" w:rsidRDefault="00980C40" w:rsidP="00980C40">
      <w:r>
        <w:t>При внедрении дистанционного обучения компания сразу же экономит на расходах, связанных с очным обучением, таких как:</w:t>
      </w:r>
    </w:p>
    <w:p w:rsidR="00980C40" w:rsidRDefault="00980C40" w:rsidP="00980C40">
      <w:r>
        <w:t>- Проезд и проживание;</w:t>
      </w:r>
    </w:p>
    <w:p w:rsidR="00980C40" w:rsidRDefault="00980C40" w:rsidP="00980C40">
      <w:r>
        <w:t>- Потери из-за отсутствия на рабочем месте;</w:t>
      </w:r>
    </w:p>
    <w:p w:rsidR="00980C40" w:rsidRDefault="00980C40" w:rsidP="00980C40">
      <w:r>
        <w:t>- Аренда помещений;</w:t>
      </w:r>
    </w:p>
    <w:p w:rsidR="00980C40" w:rsidRDefault="00980C40" w:rsidP="00980C40">
      <w:r>
        <w:t>- Оплата преподавателям.</w:t>
      </w:r>
    </w:p>
    <w:p w:rsidR="00980C40" w:rsidRDefault="00980C40" w:rsidP="00980C40">
      <w:r>
        <w:t>Кроме того при дистанционном обучении появляется возможность:</w:t>
      </w:r>
    </w:p>
    <w:p w:rsidR="00980C40" w:rsidRDefault="00980C40" w:rsidP="00980C40">
      <w:r>
        <w:t>- Вести постоянный мониторинг учебного процесса;</w:t>
      </w:r>
    </w:p>
    <w:p w:rsidR="00980C40" w:rsidRDefault="00980C40" w:rsidP="00980C40">
      <w:r>
        <w:t>- В процесс обучения может быть задействовано неограниченное число обучаемых;</w:t>
      </w:r>
    </w:p>
    <w:p w:rsidR="00980C40" w:rsidRDefault="00980C40" w:rsidP="00980C40">
      <w:r>
        <w:t>- Применим свободный график обучения;</w:t>
      </w:r>
    </w:p>
    <w:p w:rsidR="00980C40" w:rsidRDefault="00980C40" w:rsidP="00980C40">
      <w:r>
        <w:t>- Обучение проводится без отрыва от производства.</w:t>
      </w:r>
    </w:p>
    <w:p w:rsidR="00980C40" w:rsidRDefault="00980C40" w:rsidP="00980C40">
      <w:r>
        <w:t>Сумма затрат на обучение за 2014 год составила 18 111 тыс. руб. при плане – 17 891 тыс. руб., отклонение составило 220 тыс. руб. (+1,2%). Увеличение вызвано внеплановыми затратами на тренажерную подготовку двух команд Томского филиала к Корпоративным соревнованиям профессионального мастерства оперативного персонала ТЭС с поперечными связями. Обучалось всего 2 716 чел. по 252 программам.</w:t>
      </w:r>
    </w:p>
    <w:p w:rsidR="00980C40" w:rsidRDefault="00980C40" w:rsidP="00980C40">
      <w:r>
        <w:lastRenderedPageBreak/>
        <w:t>Средние затраты на обучение одного работника составляют 8 323 руб./год.</w:t>
      </w:r>
    </w:p>
    <w:p w:rsidR="00980C40" w:rsidRDefault="00980C40" w:rsidP="00980C40">
      <w:r>
        <w:t>В среднем на одного работника пришлось в год по 8 учебных курса.</w:t>
      </w:r>
    </w:p>
    <w:p w:rsidR="00980C40" w:rsidRDefault="00980C40" w:rsidP="00980C40">
      <w:r>
        <w:t>Предположим, что те же 2 176 чел. персонала будет проходить обучение в течение 1-года по дистанционному обучению.</w:t>
      </w:r>
    </w:p>
    <w:p w:rsidR="00980C40" w:rsidRDefault="00980C40" w:rsidP="00EB2F3F">
      <w:pPr>
        <w:pStyle w:val="ab"/>
        <w:numPr>
          <w:ilvl w:val="0"/>
          <w:numId w:val="28"/>
        </w:numPr>
        <w:tabs>
          <w:tab w:val="left" w:pos="1134"/>
        </w:tabs>
        <w:ind w:left="0" w:firstLine="709"/>
      </w:pPr>
      <w:r>
        <w:t>Оценим затраты за год при переходе на дистанционные курсы:</w:t>
      </w:r>
    </w:p>
    <w:p w:rsidR="00980C40" w:rsidRDefault="00980C40" w:rsidP="00EB2F3F">
      <w:pPr>
        <w:pStyle w:val="ab"/>
        <w:numPr>
          <w:ilvl w:val="0"/>
          <w:numId w:val="28"/>
        </w:numPr>
        <w:tabs>
          <w:tab w:val="left" w:pos="1134"/>
        </w:tabs>
        <w:ind w:left="0" w:firstLine="709"/>
      </w:pPr>
      <w:r>
        <w:t>Лицензии - 500 000 руб.;</w:t>
      </w:r>
    </w:p>
    <w:p w:rsidR="00980C40" w:rsidRDefault="00980C40" w:rsidP="00EB2F3F">
      <w:pPr>
        <w:pStyle w:val="ab"/>
        <w:numPr>
          <w:ilvl w:val="0"/>
          <w:numId w:val="28"/>
        </w:numPr>
        <w:tabs>
          <w:tab w:val="left" w:pos="1134"/>
        </w:tabs>
        <w:ind w:left="0" w:firstLine="709"/>
      </w:pPr>
      <w:r>
        <w:t>Оплата эксплуатации в год - 450 000 руб.;</w:t>
      </w:r>
    </w:p>
    <w:p w:rsidR="00980C40" w:rsidRDefault="00980C40" w:rsidP="00EB2F3F">
      <w:pPr>
        <w:pStyle w:val="ab"/>
        <w:numPr>
          <w:ilvl w:val="0"/>
          <w:numId w:val="28"/>
        </w:numPr>
        <w:tabs>
          <w:tab w:val="left" w:pos="1134"/>
        </w:tabs>
        <w:ind w:left="0" w:firstLine="709"/>
      </w:pPr>
      <w:r>
        <w:t>Сервер + Системное ПО - 300 000 руб. в год;</w:t>
      </w:r>
    </w:p>
    <w:p w:rsidR="00980C40" w:rsidRDefault="00980C40" w:rsidP="00EB2F3F">
      <w:pPr>
        <w:pStyle w:val="ab"/>
        <w:numPr>
          <w:ilvl w:val="0"/>
          <w:numId w:val="28"/>
        </w:numPr>
        <w:tabs>
          <w:tab w:val="left" w:pos="1134"/>
        </w:tabs>
        <w:ind w:left="0" w:firstLine="709"/>
      </w:pPr>
      <w:r>
        <w:t>Оплата специалистов по дистанционному обучению около 1800 тыс. руб. в год (это специалисты, занимающийся администрированием системы и оформлением курсов).</w:t>
      </w:r>
    </w:p>
    <w:p w:rsidR="00980C40" w:rsidRDefault="00980C40" w:rsidP="00980C40">
      <w:r>
        <w:t>Получаем всего за год: 3 050 тыс. руб., соответственно можно рассчитать затраты АО на обучение 1 человека, они составят 1 401,7 руб.</w:t>
      </w:r>
    </w:p>
    <w:p w:rsidR="00980C40" w:rsidRDefault="00980C40" w:rsidP="00980C40">
      <w:r>
        <w:t>Получаем, что затраты при использовании дистанционных методов обучения в 5 раз меньше чем при очном.</w:t>
      </w:r>
    </w:p>
    <w:p w:rsidR="00577240" w:rsidRDefault="00AA6641" w:rsidP="00980C40">
      <w:r w:rsidRPr="00AA6641">
        <w:t>Кроме того,</w:t>
      </w:r>
      <w:r w:rsidR="00577240">
        <w:t xml:space="preserve"> для управления карьерой молодых специалистов возможно целесообразно внедрить внутриорганизационную систему ротации кадров.</w:t>
      </w:r>
      <w:r w:rsidRPr="00AA6641">
        <w:t xml:space="preserve"> </w:t>
      </w:r>
    </w:p>
    <w:p w:rsidR="00577240" w:rsidRDefault="00577240" w:rsidP="00AA6641">
      <w:r>
        <w:t>М</w:t>
      </w:r>
      <w:r w:rsidR="00AA6641" w:rsidRPr="00AA6641">
        <w:t>ногие авторы изучающие вопросы управления персоналом указывают на то, что длительное пребывание работника на одной должности снижает его трудовую мотивацию, сотрудник ограничивает свой кругозор рамками одного подразделения, начинает мириться с недостатками, перестает использовать в своей деятельности новые методы и формы. Поэтому при организации процессов карьерного роста возможно развить</w:t>
      </w:r>
      <w:r>
        <w:t xml:space="preserve"> </w:t>
      </w:r>
      <w:r w:rsidR="00AA6641" w:rsidRPr="00AA6641">
        <w:t>систему передвижения людей по «горизонтали» для этого рекомендуется проводить ротацию кадров.</w:t>
      </w:r>
    </w:p>
    <w:p w:rsidR="00AA6641" w:rsidRPr="00AA6641" w:rsidRDefault="00AA6641" w:rsidP="00AA6641">
      <w:r w:rsidRPr="00577240">
        <w:rPr>
          <w:i/>
        </w:rPr>
        <w:t>Ротация кадров</w:t>
      </w:r>
      <w:r w:rsidRPr="00AA6641">
        <w:t xml:space="preserve"> - это плановое служебное перемещение или существенное изменение должностных обязанностей работника.</w:t>
      </w:r>
    </w:p>
    <w:p w:rsidR="00AA6641" w:rsidRPr="00AA6641" w:rsidRDefault="00AA6641" w:rsidP="00AA6641">
      <w:r w:rsidRPr="00AA6641">
        <w:lastRenderedPageBreak/>
        <w:t xml:space="preserve">Плановое применение ротации благотворно воздействует на эффективность труда, повышает квалификацию работника, помогает, дает возможность сравнить ситуации, быстрее адаптироваться к новым условиям. </w:t>
      </w:r>
    </w:p>
    <w:p w:rsidR="00AA6641" w:rsidRPr="00AA6641" w:rsidRDefault="00AA6641" w:rsidP="00AA6641">
      <w:r w:rsidRPr="00AA6641">
        <w:t xml:space="preserve">Существует несколько </w:t>
      </w:r>
      <w:r w:rsidR="00B25C4F" w:rsidRPr="00AA6641">
        <w:t>классификаций</w:t>
      </w:r>
      <w:r w:rsidRPr="00AA6641">
        <w:t xml:space="preserve"> перемещения персонала.</w:t>
      </w:r>
    </w:p>
    <w:p w:rsidR="00AA6641" w:rsidRPr="00577240" w:rsidRDefault="00AA6641" w:rsidP="00AA6641">
      <w:pPr>
        <w:rPr>
          <w:i/>
        </w:rPr>
      </w:pPr>
      <w:r w:rsidRPr="00577240">
        <w:rPr>
          <w:i/>
        </w:rPr>
        <w:t>По инициатору ротации могут осуществляться:</w:t>
      </w:r>
    </w:p>
    <w:p w:rsidR="00AA6641" w:rsidRPr="00AA6641" w:rsidRDefault="00AA6641" w:rsidP="00AA6641">
      <w:r w:rsidRPr="00AA6641">
        <w:t xml:space="preserve">- По инициативе администрации организации; </w:t>
      </w:r>
    </w:p>
    <w:p w:rsidR="00AA6641" w:rsidRPr="00AA6641" w:rsidRDefault="00AA6641" w:rsidP="00AA6641">
      <w:r w:rsidRPr="00AA6641">
        <w:t xml:space="preserve">- По инициативе работника; </w:t>
      </w:r>
    </w:p>
    <w:p w:rsidR="00AA6641" w:rsidRPr="00AA6641" w:rsidRDefault="00AA6641" w:rsidP="00AA6641">
      <w:r w:rsidRPr="00AA6641">
        <w:t xml:space="preserve">- По инициативе отдела по управлению персоналом. </w:t>
      </w:r>
    </w:p>
    <w:p w:rsidR="00AA6641" w:rsidRPr="00AA6641" w:rsidRDefault="00AA6641" w:rsidP="00AA6641">
      <w:r w:rsidRPr="00AA6641">
        <w:t xml:space="preserve">Например в бюджетных организациях руководители высшего и среднего звена в большинстве случаев перемещаются по инициативе администрации. </w:t>
      </w:r>
    </w:p>
    <w:p w:rsidR="00AA6641" w:rsidRPr="00577240" w:rsidRDefault="00AA6641" w:rsidP="00AA6641">
      <w:pPr>
        <w:rPr>
          <w:i/>
        </w:rPr>
      </w:pPr>
      <w:r w:rsidRPr="00577240">
        <w:rPr>
          <w:i/>
        </w:rPr>
        <w:t>По объекту перемещений: ротации руководителей и специалистов (рабочих).</w:t>
      </w:r>
    </w:p>
    <w:p w:rsidR="00AA6641" w:rsidRPr="00577240" w:rsidRDefault="00AA6641" w:rsidP="00AA6641">
      <w:pPr>
        <w:rPr>
          <w:i/>
        </w:rPr>
      </w:pPr>
      <w:r w:rsidRPr="00577240">
        <w:rPr>
          <w:i/>
        </w:rPr>
        <w:t>По масштабу перемещений:</w:t>
      </w:r>
    </w:p>
    <w:p w:rsidR="00AA6641" w:rsidRPr="00AA6641" w:rsidRDefault="00AA6641" w:rsidP="00AA6641">
      <w:r w:rsidRPr="00AA6641">
        <w:t>-</w:t>
      </w:r>
      <w:r w:rsidRPr="00AA6641">
        <w:tab/>
        <w:t>внутренние - в пределах одного предприятия или его подразделения. Они могут быть внутри отделов (внутрицеховыми), между отделами и т.д.;</w:t>
      </w:r>
    </w:p>
    <w:p w:rsidR="00AA6641" w:rsidRPr="00AA6641" w:rsidRDefault="00AA6641" w:rsidP="00AA6641">
      <w:r w:rsidRPr="00AA6641">
        <w:t>-</w:t>
      </w:r>
      <w:r w:rsidRPr="00AA6641">
        <w:tab/>
        <w:t>внешние - между филиалами и подразделениями организации, находящимися в одном регионе;</w:t>
      </w:r>
    </w:p>
    <w:p w:rsidR="00AA6641" w:rsidRPr="00AA6641" w:rsidRDefault="00AA6641" w:rsidP="00AA6641">
      <w:r w:rsidRPr="00AA6641">
        <w:t>-</w:t>
      </w:r>
      <w:r w:rsidRPr="00AA6641">
        <w:tab/>
        <w:t xml:space="preserve">Межрегиональные - перемещение со сменой места </w:t>
      </w:r>
      <w:r w:rsidR="00B25C4F" w:rsidRPr="00AA6641">
        <w:t>жительства</w:t>
      </w:r>
      <w:r w:rsidRPr="00AA6641">
        <w:t xml:space="preserve"> в филиал или </w:t>
      </w:r>
      <w:r w:rsidR="00B25C4F" w:rsidRPr="00AA6641">
        <w:t>структурное</w:t>
      </w:r>
      <w:r w:rsidRPr="00AA6641">
        <w:t xml:space="preserve"> подразделение компании, находящейся в другом регионе Могут применяются только крупными корпорациями.</w:t>
      </w:r>
    </w:p>
    <w:p w:rsidR="00AA6641" w:rsidRPr="00AA6641" w:rsidRDefault="00AA6641" w:rsidP="00AA6641">
      <w:r w:rsidRPr="00AA6641">
        <w:t>-</w:t>
      </w:r>
      <w:r w:rsidRPr="00AA6641">
        <w:tab/>
        <w:t>Международные - применяется международными компаниями.</w:t>
      </w:r>
    </w:p>
    <w:p w:rsidR="00AA6641" w:rsidRPr="00577240" w:rsidRDefault="00AA6641" w:rsidP="00AA6641">
      <w:pPr>
        <w:rPr>
          <w:i/>
        </w:rPr>
      </w:pPr>
      <w:r w:rsidRPr="00577240">
        <w:rPr>
          <w:i/>
        </w:rPr>
        <w:t>Ротация бывает с обучением или без. В зависимости от кадровой политики организации:</w:t>
      </w:r>
    </w:p>
    <w:p w:rsidR="00AA6641" w:rsidRPr="00AA6641" w:rsidRDefault="00AA6641" w:rsidP="00AA6641">
      <w:r w:rsidRPr="00AA6641">
        <w:t xml:space="preserve">- </w:t>
      </w:r>
      <w:r>
        <w:t>П</w:t>
      </w:r>
      <w:r w:rsidRPr="00AA6641">
        <w:t>ри ротации характер работы может измениться значительно (возможна смена специальности)</w:t>
      </w:r>
      <w:r>
        <w:t>. В этом случае сотрудник постепенно разбирается во всех сферах деятельности компании</w:t>
      </w:r>
      <w:r w:rsidRPr="00AA6641">
        <w:t xml:space="preserve">; </w:t>
      </w:r>
    </w:p>
    <w:p w:rsidR="00AA6641" w:rsidRDefault="00AA6641" w:rsidP="00AA6641">
      <w:r w:rsidRPr="00AA6641">
        <w:lastRenderedPageBreak/>
        <w:t xml:space="preserve">- </w:t>
      </w:r>
      <w:r>
        <w:t>В</w:t>
      </w:r>
      <w:r w:rsidRPr="00AA6641">
        <w:t xml:space="preserve"> другом случаем перемещение происходит на практически идентичную должность.</w:t>
      </w:r>
      <w:r>
        <w:t xml:space="preserve"> В этом случае специалист всесторонне узнает один участок организации.</w:t>
      </w:r>
    </w:p>
    <w:p w:rsidR="00551B89" w:rsidRPr="00AA6641" w:rsidRDefault="00551B89" w:rsidP="00AA6641">
      <w:r>
        <w:t>К управлению карьерой молодых работников компании может быть применен такой инструмент как карьерограмма.</w:t>
      </w:r>
    </w:p>
    <w:p w:rsidR="00B62110" w:rsidRDefault="00551B89" w:rsidP="00D50188">
      <w:pPr>
        <w:pStyle w:val="ab"/>
        <w:tabs>
          <w:tab w:val="left" w:pos="1134"/>
        </w:tabs>
        <w:ind w:left="709" w:firstLine="0"/>
      </w:pPr>
      <w:r>
        <w:rPr>
          <w:i/>
        </w:rPr>
        <w:t>К</w:t>
      </w:r>
      <w:r w:rsidR="00B62110" w:rsidRPr="007B484A">
        <w:rPr>
          <w:i/>
        </w:rPr>
        <w:t>арьерограмма</w:t>
      </w:r>
      <w:r w:rsidR="00B62110">
        <w:t xml:space="preserve"> –</w:t>
      </w:r>
      <w:r w:rsidR="006E3C98">
        <w:t xml:space="preserve"> </w:t>
      </w:r>
      <w:r w:rsidR="00B62110">
        <w:t>кадровый</w:t>
      </w:r>
      <w:r w:rsidR="006E3C98">
        <w:t xml:space="preserve"> </w:t>
      </w:r>
      <w:r w:rsidR="00B62110">
        <w:t>документ,</w:t>
      </w:r>
      <w:r w:rsidR="006E3C98">
        <w:t xml:space="preserve"> </w:t>
      </w:r>
      <w:r w:rsidR="00B62110">
        <w:t>представляющий</w:t>
      </w:r>
      <w:r w:rsidR="006E3C98">
        <w:t xml:space="preserve"> </w:t>
      </w:r>
      <w:r w:rsidR="00B62110">
        <w:t>собой</w:t>
      </w:r>
      <w:r w:rsidR="006E3C98">
        <w:t xml:space="preserve"> </w:t>
      </w:r>
      <w:r w:rsidR="00B62110">
        <w:t>набор возможных</w:t>
      </w:r>
      <w:r w:rsidR="006E3C98">
        <w:t xml:space="preserve"> </w:t>
      </w:r>
      <w:r w:rsidR="00B62110">
        <w:t>для</w:t>
      </w:r>
      <w:r w:rsidR="006E3C98">
        <w:t xml:space="preserve"> </w:t>
      </w:r>
      <w:r w:rsidR="00B62110">
        <w:t>работника</w:t>
      </w:r>
      <w:r w:rsidR="006E3C98">
        <w:t xml:space="preserve"> </w:t>
      </w:r>
      <w:r w:rsidR="00B62110">
        <w:t>направлений</w:t>
      </w:r>
      <w:r w:rsidR="006E3C98">
        <w:t xml:space="preserve"> </w:t>
      </w:r>
      <w:r w:rsidR="00B62110">
        <w:t>служебного</w:t>
      </w:r>
      <w:r w:rsidR="006E3C98">
        <w:t xml:space="preserve"> </w:t>
      </w:r>
      <w:r w:rsidR="00B62110">
        <w:t>роста,</w:t>
      </w:r>
      <w:r w:rsidR="006E3C98">
        <w:t xml:space="preserve"> </w:t>
      </w:r>
      <w:r w:rsidR="00B62110">
        <w:t>включая график</w:t>
      </w:r>
      <w:r w:rsidR="006E3C98">
        <w:t xml:space="preserve"> </w:t>
      </w:r>
      <w:r w:rsidR="00B62110">
        <w:t>замещения</w:t>
      </w:r>
      <w:r w:rsidR="006E3C98">
        <w:t xml:space="preserve"> </w:t>
      </w:r>
      <w:r w:rsidR="00B62110">
        <w:t>предполагаемых</w:t>
      </w:r>
      <w:r w:rsidR="006E3C98">
        <w:t xml:space="preserve"> </w:t>
      </w:r>
      <w:r w:rsidR="00B62110">
        <w:t>должностей</w:t>
      </w:r>
      <w:r w:rsidR="006E3C98">
        <w:t xml:space="preserve"> </w:t>
      </w:r>
      <w:r w:rsidR="00B62110">
        <w:t>и</w:t>
      </w:r>
      <w:r w:rsidR="006E3C98">
        <w:t xml:space="preserve"> </w:t>
      </w:r>
      <w:r w:rsidR="00B62110">
        <w:t>соответствующего целевого</w:t>
      </w:r>
      <w:r w:rsidR="006E3C98">
        <w:t xml:space="preserve"> </w:t>
      </w:r>
      <w:r w:rsidR="00B62110">
        <w:t>обучения.</w:t>
      </w:r>
      <w:r w:rsidR="006E3C98">
        <w:t xml:space="preserve"> </w:t>
      </w:r>
    </w:p>
    <w:p w:rsidR="000F6EA6" w:rsidRPr="000F6EA6" w:rsidRDefault="000F6EA6" w:rsidP="000F6EA6">
      <w:r>
        <w:t>Д</w:t>
      </w:r>
      <w:r w:rsidRPr="000F6EA6">
        <w:t>остоинствами применения карьерограммы являются</w:t>
      </w:r>
      <w:r>
        <w:t>,</w:t>
      </w:r>
      <w:r w:rsidRPr="000F6EA6">
        <w:t xml:space="preserve"> несомненно эффективная мотивация сотрудников на достижение результата. Кроме того данный метод стимулирует работников к профессиональному и личностному росту,  а также обеспечивает понятность и справедливость системы компании.</w:t>
      </w:r>
    </w:p>
    <w:p w:rsidR="005252F3" w:rsidRPr="00E95ED8" w:rsidRDefault="00FF6C90" w:rsidP="005252F3">
      <w:pPr>
        <w:rPr>
          <w:i/>
        </w:rPr>
      </w:pPr>
      <w:r w:rsidRPr="00E95ED8">
        <w:rPr>
          <w:i/>
        </w:rPr>
        <w:t>Этапы разработки и внедрения карьерограммы:</w:t>
      </w:r>
    </w:p>
    <w:p w:rsidR="00551B89" w:rsidRDefault="00551B89" w:rsidP="00EB2F3F">
      <w:pPr>
        <w:pStyle w:val="ab"/>
        <w:numPr>
          <w:ilvl w:val="0"/>
          <w:numId w:val="25"/>
        </w:numPr>
        <w:tabs>
          <w:tab w:val="left" w:pos="1134"/>
        </w:tabs>
        <w:ind w:left="0" w:firstLine="709"/>
      </w:pPr>
      <w:r>
        <w:t>Анализ и изучени</w:t>
      </w:r>
      <w:r w:rsidR="00E95ED8">
        <w:t>е</w:t>
      </w:r>
      <w:r>
        <w:t xml:space="preserve"> внутриорганизационной структуры предприятия, стратегии развития и модели управления на предприятии. Определение задач, стоящих перед кадровым резервом.</w:t>
      </w:r>
    </w:p>
    <w:p w:rsidR="00551B89" w:rsidRDefault="00551B89" w:rsidP="00EB2F3F">
      <w:pPr>
        <w:pStyle w:val="ab"/>
        <w:numPr>
          <w:ilvl w:val="0"/>
          <w:numId w:val="25"/>
        </w:numPr>
        <w:tabs>
          <w:tab w:val="left" w:pos="1134"/>
        </w:tabs>
        <w:ind w:left="0" w:firstLine="709"/>
      </w:pPr>
      <w:r>
        <w:t xml:space="preserve">Анализ документов, связанных с </w:t>
      </w:r>
      <w:r w:rsidR="00AD6961">
        <w:t>разработкой</w:t>
      </w:r>
      <w:r>
        <w:t xml:space="preserve"> карьерограммы:</w:t>
      </w:r>
    </w:p>
    <w:p w:rsidR="00551B89" w:rsidRDefault="00551B89" w:rsidP="00E95ED8">
      <w:pPr>
        <w:pStyle w:val="ab"/>
        <w:tabs>
          <w:tab w:val="left" w:pos="1134"/>
        </w:tabs>
        <w:ind w:left="0" w:firstLine="709"/>
      </w:pPr>
      <w:r>
        <w:t xml:space="preserve">- </w:t>
      </w:r>
      <w:r w:rsidR="00E95ED8">
        <w:t>П</w:t>
      </w:r>
      <w:r>
        <w:t>оложение о кадровом резерве;</w:t>
      </w:r>
    </w:p>
    <w:p w:rsidR="00551B89" w:rsidRDefault="00551B89" w:rsidP="00E95ED8">
      <w:pPr>
        <w:pStyle w:val="ab"/>
        <w:tabs>
          <w:tab w:val="left" w:pos="1134"/>
        </w:tabs>
        <w:ind w:left="0" w:firstLine="709"/>
      </w:pPr>
      <w:r>
        <w:t xml:space="preserve">- </w:t>
      </w:r>
      <w:r w:rsidR="00AD6961">
        <w:t xml:space="preserve">Должностные инструкции, другие регламентирующие требования - для определения требований к должностям; </w:t>
      </w:r>
    </w:p>
    <w:p w:rsidR="00AD6961" w:rsidRDefault="00AD6961" w:rsidP="00E95ED8">
      <w:pPr>
        <w:pStyle w:val="ab"/>
        <w:tabs>
          <w:tab w:val="left" w:pos="1134"/>
        </w:tabs>
        <w:ind w:left="0" w:firstLine="709"/>
      </w:pPr>
      <w:r>
        <w:t>- Анализ документов системы оценки кандидатов;</w:t>
      </w:r>
    </w:p>
    <w:p w:rsidR="00FF6C90" w:rsidRDefault="00FF6C90" w:rsidP="00EB2F3F">
      <w:pPr>
        <w:pStyle w:val="ab"/>
        <w:numPr>
          <w:ilvl w:val="0"/>
          <w:numId w:val="25"/>
        </w:numPr>
        <w:tabs>
          <w:tab w:val="left" w:pos="1134"/>
        </w:tabs>
        <w:ind w:left="0" w:firstLine="709"/>
      </w:pPr>
      <w:r>
        <w:t>Разработка критериев зачисления на соответствующий уровень кадрового резерва, т.е. модели компетенций.</w:t>
      </w:r>
      <w:r w:rsidR="00AD6961">
        <w:t xml:space="preserve"> Разработка схем карьерного роста по должностям.</w:t>
      </w:r>
    </w:p>
    <w:p w:rsidR="00FF6C90" w:rsidRDefault="00FF6C90" w:rsidP="00EB2F3F">
      <w:pPr>
        <w:pStyle w:val="ab"/>
        <w:numPr>
          <w:ilvl w:val="0"/>
          <w:numId w:val="25"/>
        </w:numPr>
        <w:tabs>
          <w:tab w:val="left" w:pos="1134"/>
        </w:tabs>
        <w:ind w:left="0" w:firstLine="709"/>
      </w:pPr>
      <w:r>
        <w:t>Разработка плана-графика обучения</w:t>
      </w:r>
      <w:r w:rsidR="00AD6961">
        <w:t>.</w:t>
      </w:r>
    </w:p>
    <w:p w:rsidR="00AD6961" w:rsidRDefault="00AD6961" w:rsidP="00EB2F3F">
      <w:pPr>
        <w:pStyle w:val="ab"/>
        <w:numPr>
          <w:ilvl w:val="0"/>
          <w:numId w:val="25"/>
        </w:numPr>
        <w:tabs>
          <w:tab w:val="left" w:pos="1134"/>
        </w:tabs>
        <w:ind w:left="0" w:firstLine="709"/>
      </w:pPr>
      <w:r>
        <w:t xml:space="preserve">Сбор полной достоверной информации по каждому кандидату: изучение личных дел, изучение результатов </w:t>
      </w:r>
      <w:r w:rsidR="00E95ED8">
        <w:t>обучения и аттестации</w:t>
      </w:r>
      <w:r>
        <w:t xml:space="preserve">, </w:t>
      </w:r>
      <w:r>
        <w:lastRenderedPageBreak/>
        <w:t>сопоставление фактических данных кандидата с требуемыми, определение точек роста.</w:t>
      </w:r>
    </w:p>
    <w:p w:rsidR="00AD6961" w:rsidRDefault="00AD6961" w:rsidP="00EB2F3F">
      <w:pPr>
        <w:pStyle w:val="ab"/>
        <w:numPr>
          <w:ilvl w:val="0"/>
          <w:numId w:val="25"/>
        </w:numPr>
        <w:tabs>
          <w:tab w:val="left" w:pos="1134"/>
        </w:tabs>
        <w:ind w:left="0" w:firstLine="709"/>
      </w:pPr>
      <w:r>
        <w:t xml:space="preserve"> Разработка и оформление бланка карьерограммы.</w:t>
      </w:r>
    </w:p>
    <w:p w:rsidR="00AD6961" w:rsidRDefault="00AD6961" w:rsidP="00EB2F3F">
      <w:pPr>
        <w:pStyle w:val="ab"/>
        <w:numPr>
          <w:ilvl w:val="0"/>
          <w:numId w:val="25"/>
        </w:numPr>
        <w:tabs>
          <w:tab w:val="left" w:pos="1134"/>
        </w:tabs>
        <w:ind w:left="0" w:firstLine="709"/>
      </w:pPr>
      <w:r>
        <w:t xml:space="preserve">Составление </w:t>
      </w:r>
      <w:r w:rsidR="00E95ED8">
        <w:t xml:space="preserve">индивидуальной </w:t>
      </w:r>
      <w:r>
        <w:t>карьерограммы</w:t>
      </w:r>
      <w:r w:rsidR="00E95ED8">
        <w:t>.</w:t>
      </w:r>
    </w:p>
    <w:p w:rsidR="004F696A" w:rsidRPr="00E95ED8" w:rsidRDefault="004F696A" w:rsidP="004F696A">
      <w:pPr>
        <w:rPr>
          <w:i/>
        </w:rPr>
      </w:pPr>
      <w:r w:rsidRPr="00E95ED8">
        <w:rPr>
          <w:i/>
        </w:rPr>
        <w:t>Данные включаемые в карьерограмму:</w:t>
      </w:r>
    </w:p>
    <w:p w:rsidR="004F696A" w:rsidRDefault="004F696A" w:rsidP="00EB2F3F">
      <w:pPr>
        <w:pStyle w:val="ab"/>
        <w:numPr>
          <w:ilvl w:val="0"/>
          <w:numId w:val="26"/>
        </w:numPr>
        <w:tabs>
          <w:tab w:val="left" w:pos="1134"/>
        </w:tabs>
        <w:ind w:left="0" w:firstLine="851"/>
      </w:pPr>
      <w:r>
        <w:t>Личные данные сотрудника;</w:t>
      </w:r>
    </w:p>
    <w:p w:rsidR="004F696A" w:rsidRDefault="004F696A" w:rsidP="00EB2F3F">
      <w:pPr>
        <w:pStyle w:val="ab"/>
        <w:numPr>
          <w:ilvl w:val="0"/>
          <w:numId w:val="26"/>
        </w:numPr>
        <w:tabs>
          <w:tab w:val="left" w:pos="1134"/>
        </w:tabs>
        <w:ind w:left="0" w:firstLine="851"/>
      </w:pPr>
      <w:r>
        <w:t>Занимаемая должность;</w:t>
      </w:r>
    </w:p>
    <w:p w:rsidR="004F696A" w:rsidRDefault="004F696A" w:rsidP="00EB2F3F">
      <w:pPr>
        <w:pStyle w:val="ab"/>
        <w:numPr>
          <w:ilvl w:val="0"/>
          <w:numId w:val="26"/>
        </w:numPr>
        <w:tabs>
          <w:tab w:val="left" w:pos="1134"/>
        </w:tabs>
        <w:ind w:left="0" w:firstLine="851"/>
      </w:pPr>
      <w:r>
        <w:t>Стаж работы на занимаемой должности;</w:t>
      </w:r>
    </w:p>
    <w:p w:rsidR="004F696A" w:rsidRDefault="004F696A" w:rsidP="00EB2F3F">
      <w:pPr>
        <w:pStyle w:val="ab"/>
        <w:numPr>
          <w:ilvl w:val="0"/>
          <w:numId w:val="26"/>
        </w:numPr>
        <w:tabs>
          <w:tab w:val="left" w:pos="1134"/>
        </w:tabs>
        <w:ind w:left="0" w:firstLine="851"/>
      </w:pPr>
      <w:r>
        <w:t>Личные и карьерные ориентиры работника;</w:t>
      </w:r>
    </w:p>
    <w:p w:rsidR="004F696A" w:rsidRDefault="004F696A" w:rsidP="00EB2F3F">
      <w:pPr>
        <w:pStyle w:val="ab"/>
        <w:numPr>
          <w:ilvl w:val="0"/>
          <w:numId w:val="26"/>
        </w:numPr>
        <w:tabs>
          <w:tab w:val="left" w:pos="1134"/>
        </w:tabs>
        <w:ind w:left="0" w:firstLine="851"/>
      </w:pPr>
      <w:r>
        <w:t>Возможности роста;</w:t>
      </w:r>
    </w:p>
    <w:p w:rsidR="004F696A" w:rsidRDefault="004F696A" w:rsidP="00EB2F3F">
      <w:pPr>
        <w:pStyle w:val="ab"/>
        <w:numPr>
          <w:ilvl w:val="0"/>
          <w:numId w:val="26"/>
        </w:numPr>
        <w:tabs>
          <w:tab w:val="left" w:pos="1134"/>
        </w:tabs>
        <w:ind w:left="0" w:firstLine="851"/>
      </w:pPr>
      <w:r>
        <w:t>История работы сотрудника в компании;</w:t>
      </w:r>
    </w:p>
    <w:p w:rsidR="004F696A" w:rsidRDefault="004F696A" w:rsidP="00EB2F3F">
      <w:pPr>
        <w:pStyle w:val="ab"/>
        <w:numPr>
          <w:ilvl w:val="0"/>
          <w:numId w:val="26"/>
        </w:numPr>
        <w:tabs>
          <w:tab w:val="left" w:pos="1134"/>
        </w:tabs>
        <w:ind w:left="0" w:firstLine="851"/>
      </w:pPr>
      <w:r>
        <w:t>Информация об обучении;</w:t>
      </w:r>
    </w:p>
    <w:p w:rsidR="004F696A" w:rsidRDefault="004F696A" w:rsidP="00EB2F3F">
      <w:pPr>
        <w:pStyle w:val="ab"/>
        <w:numPr>
          <w:ilvl w:val="0"/>
          <w:numId w:val="26"/>
        </w:numPr>
        <w:tabs>
          <w:tab w:val="left" w:pos="1134"/>
        </w:tabs>
        <w:ind w:left="0" w:firstLine="851"/>
      </w:pPr>
      <w:r>
        <w:t>Результаты атестации;</w:t>
      </w:r>
    </w:p>
    <w:p w:rsidR="004F696A" w:rsidRDefault="004F696A" w:rsidP="00EB2F3F">
      <w:pPr>
        <w:pStyle w:val="ab"/>
        <w:numPr>
          <w:ilvl w:val="0"/>
          <w:numId w:val="26"/>
        </w:numPr>
        <w:tabs>
          <w:tab w:val="left" w:pos="1134"/>
        </w:tabs>
        <w:ind w:left="0" w:firstLine="851"/>
      </w:pPr>
      <w:r>
        <w:t>Навыки, знания и умения, необходимые для занятия более высокой должности;</w:t>
      </w:r>
    </w:p>
    <w:p w:rsidR="004F696A" w:rsidRDefault="004F696A" w:rsidP="00EB2F3F">
      <w:pPr>
        <w:pStyle w:val="ab"/>
        <w:numPr>
          <w:ilvl w:val="0"/>
          <w:numId w:val="26"/>
        </w:numPr>
        <w:tabs>
          <w:tab w:val="left" w:pos="1134"/>
        </w:tabs>
        <w:ind w:left="0" w:firstLine="851"/>
      </w:pPr>
      <w:r>
        <w:t>Уровень кадрового резерва на который определен сотрудник;</w:t>
      </w:r>
    </w:p>
    <w:p w:rsidR="004F696A" w:rsidRDefault="004F696A" w:rsidP="00EB2F3F">
      <w:pPr>
        <w:pStyle w:val="ab"/>
        <w:numPr>
          <w:ilvl w:val="0"/>
          <w:numId w:val="26"/>
        </w:numPr>
        <w:tabs>
          <w:tab w:val="left" w:pos="1134"/>
        </w:tabs>
        <w:ind w:left="0" w:firstLine="851"/>
      </w:pPr>
      <w:r>
        <w:t>Наличие вакансий в компании.</w:t>
      </w:r>
    </w:p>
    <w:p w:rsidR="004F696A" w:rsidRDefault="004F696A" w:rsidP="00EB2F3F">
      <w:pPr>
        <w:pStyle w:val="ab"/>
        <w:numPr>
          <w:ilvl w:val="0"/>
          <w:numId w:val="26"/>
        </w:numPr>
        <w:tabs>
          <w:tab w:val="left" w:pos="1134"/>
        </w:tabs>
        <w:ind w:left="0" w:firstLine="851"/>
      </w:pPr>
      <w:r>
        <w:t xml:space="preserve">Карьерограмма может представлять собой своего рода индивидуальный план, включающий целый ряд разделов. </w:t>
      </w:r>
    </w:p>
    <w:p w:rsidR="00E95ED8" w:rsidRPr="00E95ED8" w:rsidRDefault="009C5A75" w:rsidP="00B62110">
      <w:r>
        <w:t>Примерное содержание карьерограммы может включать следующие разделы:</w:t>
      </w:r>
    </w:p>
    <w:p w:rsidR="00B62110" w:rsidRDefault="009C5A75" w:rsidP="00B62110">
      <w:r>
        <w:rPr>
          <w:i/>
        </w:rPr>
        <w:t xml:space="preserve">- </w:t>
      </w:r>
      <w:r w:rsidR="00B62110" w:rsidRPr="007B484A">
        <w:rPr>
          <w:i/>
        </w:rPr>
        <w:t>Первый раздел</w:t>
      </w:r>
      <w:r w:rsidR="00B62110">
        <w:t>. В</w:t>
      </w:r>
      <w:r w:rsidR="006E3C98">
        <w:t xml:space="preserve"> </w:t>
      </w:r>
      <w:r w:rsidR="00B62110">
        <w:t>хронологическом</w:t>
      </w:r>
      <w:r w:rsidR="006E3C98">
        <w:t xml:space="preserve"> </w:t>
      </w:r>
      <w:r w:rsidR="00B62110">
        <w:t>порядке</w:t>
      </w:r>
      <w:r w:rsidR="006E3C98">
        <w:t xml:space="preserve"> </w:t>
      </w:r>
      <w:r w:rsidR="00B62110">
        <w:t>указываются</w:t>
      </w:r>
      <w:r w:rsidR="006E3C98">
        <w:t xml:space="preserve"> </w:t>
      </w:r>
      <w:r w:rsidR="00B62110">
        <w:t>события,</w:t>
      </w:r>
      <w:r w:rsidR="006E3C98">
        <w:t xml:space="preserve"> </w:t>
      </w:r>
      <w:r w:rsidR="00B62110">
        <w:t>этапы должностного</w:t>
      </w:r>
      <w:r w:rsidR="006E3C98">
        <w:t xml:space="preserve"> </w:t>
      </w:r>
      <w:r w:rsidR="00B62110">
        <w:t>роста</w:t>
      </w:r>
      <w:r w:rsidR="006E3C98">
        <w:t xml:space="preserve"> </w:t>
      </w:r>
      <w:r w:rsidR="00B62110">
        <w:t>и</w:t>
      </w:r>
      <w:r w:rsidR="006E3C98">
        <w:t xml:space="preserve"> </w:t>
      </w:r>
      <w:r w:rsidR="00B62110">
        <w:t>профессионального</w:t>
      </w:r>
      <w:r w:rsidR="006E3C98">
        <w:t xml:space="preserve"> </w:t>
      </w:r>
      <w:r w:rsidR="00B62110">
        <w:t>развития</w:t>
      </w:r>
      <w:r w:rsidR="006E3C98">
        <w:t xml:space="preserve"> </w:t>
      </w:r>
      <w:r w:rsidR="00B62110">
        <w:t>сотрудника.</w:t>
      </w:r>
      <w:r w:rsidR="006E3C98">
        <w:t xml:space="preserve"> </w:t>
      </w:r>
      <w:r w:rsidR="00B62110">
        <w:t>К</w:t>
      </w:r>
      <w:r w:rsidR="006E3C98">
        <w:t xml:space="preserve"> </w:t>
      </w:r>
      <w:r w:rsidR="00B62110">
        <w:t>таким событиям</w:t>
      </w:r>
      <w:r w:rsidR="006E3C98">
        <w:t xml:space="preserve"> </w:t>
      </w:r>
      <w:r w:rsidR="00B62110">
        <w:t>относятся</w:t>
      </w:r>
      <w:r w:rsidR="006E3C98">
        <w:t xml:space="preserve"> </w:t>
      </w:r>
      <w:r w:rsidR="00B62110">
        <w:t>изменения</w:t>
      </w:r>
      <w:r w:rsidR="006E3C98">
        <w:t xml:space="preserve"> </w:t>
      </w:r>
      <w:r w:rsidR="00B62110">
        <w:t>в</w:t>
      </w:r>
      <w:r w:rsidR="006E3C98">
        <w:t xml:space="preserve"> </w:t>
      </w:r>
      <w:r w:rsidR="00B62110">
        <w:t>квалификации,</w:t>
      </w:r>
      <w:r w:rsidR="006E3C98">
        <w:t xml:space="preserve"> </w:t>
      </w:r>
      <w:r w:rsidR="00B62110">
        <w:t>должности,</w:t>
      </w:r>
      <w:r w:rsidR="006E3C98">
        <w:t xml:space="preserve"> </w:t>
      </w:r>
      <w:r w:rsidR="00B62110">
        <w:t>условиях труда,</w:t>
      </w:r>
      <w:r w:rsidR="006E3C98">
        <w:t xml:space="preserve"> </w:t>
      </w:r>
      <w:r w:rsidR="00B62110">
        <w:t>его</w:t>
      </w:r>
      <w:r w:rsidR="006E3C98">
        <w:t xml:space="preserve"> </w:t>
      </w:r>
      <w:r w:rsidR="00B62110">
        <w:t>оплате,</w:t>
      </w:r>
      <w:r w:rsidR="006E3C98">
        <w:t xml:space="preserve"> </w:t>
      </w:r>
      <w:r w:rsidR="00B62110">
        <w:t>в</w:t>
      </w:r>
      <w:r w:rsidR="006E3C98">
        <w:t xml:space="preserve"> </w:t>
      </w:r>
      <w:r w:rsidR="00B62110">
        <w:t>льготах</w:t>
      </w:r>
      <w:r w:rsidR="006E3C98">
        <w:t xml:space="preserve"> </w:t>
      </w:r>
      <w:r w:rsidR="00B62110">
        <w:t>и</w:t>
      </w:r>
      <w:r w:rsidR="006E3C98">
        <w:t xml:space="preserve"> </w:t>
      </w:r>
      <w:r w:rsidR="00B62110">
        <w:t>социальных</w:t>
      </w:r>
      <w:r w:rsidR="006E3C98">
        <w:t xml:space="preserve"> </w:t>
      </w:r>
      <w:r w:rsidR="00B62110">
        <w:t>благах,</w:t>
      </w:r>
      <w:r w:rsidR="006E3C98">
        <w:t xml:space="preserve"> </w:t>
      </w:r>
      <w:r w:rsidR="00B62110">
        <w:t>распределяемых</w:t>
      </w:r>
      <w:r w:rsidR="006E3C98">
        <w:t xml:space="preserve"> </w:t>
      </w:r>
      <w:r w:rsidR="00B62110">
        <w:t xml:space="preserve">в организации. </w:t>
      </w:r>
    </w:p>
    <w:p w:rsidR="00B62110" w:rsidRDefault="009C5A75" w:rsidP="00B62110">
      <w:r>
        <w:rPr>
          <w:i/>
        </w:rPr>
        <w:t xml:space="preserve">- </w:t>
      </w:r>
      <w:r w:rsidR="00B62110" w:rsidRPr="007B484A">
        <w:rPr>
          <w:i/>
        </w:rPr>
        <w:t xml:space="preserve">Второй раздел. </w:t>
      </w:r>
      <w:r w:rsidR="00B62110">
        <w:t>Формулируются</w:t>
      </w:r>
      <w:r w:rsidR="006E3C98">
        <w:t xml:space="preserve"> </w:t>
      </w:r>
      <w:r w:rsidR="00B62110">
        <w:t>требования,</w:t>
      </w:r>
      <w:r w:rsidR="006E3C98">
        <w:t xml:space="preserve"> </w:t>
      </w:r>
      <w:r w:rsidR="00B62110">
        <w:t>которые</w:t>
      </w:r>
      <w:r w:rsidR="006E3C98">
        <w:t xml:space="preserve"> </w:t>
      </w:r>
      <w:r w:rsidR="00B62110">
        <w:t>должен</w:t>
      </w:r>
      <w:r w:rsidR="006E3C98">
        <w:t xml:space="preserve"> </w:t>
      </w:r>
      <w:r w:rsidR="00B62110">
        <w:t>выполнить</w:t>
      </w:r>
      <w:r w:rsidR="006E3C98">
        <w:t xml:space="preserve"> </w:t>
      </w:r>
      <w:r w:rsidR="00B62110">
        <w:t>работник, чтобы продвинуться по ступеням должностного и профессионального роста. Например,</w:t>
      </w:r>
      <w:r w:rsidR="006E3C98">
        <w:t xml:space="preserve"> </w:t>
      </w:r>
      <w:r w:rsidR="00B62110">
        <w:t>какое</w:t>
      </w:r>
      <w:r w:rsidR="006E3C98">
        <w:t xml:space="preserve"> </w:t>
      </w:r>
      <w:r w:rsidR="00B62110">
        <w:t>образование (или</w:t>
      </w:r>
      <w:r w:rsidR="006E3C98">
        <w:t xml:space="preserve"> </w:t>
      </w:r>
      <w:r w:rsidR="00B62110">
        <w:lastRenderedPageBreak/>
        <w:t>дополнительную</w:t>
      </w:r>
      <w:r w:rsidR="006E3C98">
        <w:t xml:space="preserve"> </w:t>
      </w:r>
      <w:r w:rsidR="00B62110">
        <w:t>квалификацию) ему</w:t>
      </w:r>
      <w:r w:rsidR="006E3C98">
        <w:t xml:space="preserve"> </w:t>
      </w:r>
      <w:r w:rsidR="00B62110">
        <w:t>необходимо</w:t>
      </w:r>
      <w:r w:rsidR="006E3C98">
        <w:t xml:space="preserve"> </w:t>
      </w:r>
      <w:r w:rsidR="00B62110">
        <w:t>приобрести,</w:t>
      </w:r>
      <w:r w:rsidR="006E3C98">
        <w:t xml:space="preserve"> </w:t>
      </w:r>
      <w:r w:rsidR="00B62110">
        <w:t>чтобы</w:t>
      </w:r>
      <w:r w:rsidR="006E3C98">
        <w:t xml:space="preserve"> </w:t>
      </w:r>
      <w:r w:rsidR="00B62110">
        <w:t>продвинуться</w:t>
      </w:r>
      <w:r w:rsidR="006E3C98">
        <w:t xml:space="preserve"> </w:t>
      </w:r>
      <w:r w:rsidR="00B62110">
        <w:t>по</w:t>
      </w:r>
      <w:r w:rsidR="006E3C98">
        <w:t xml:space="preserve"> </w:t>
      </w:r>
      <w:r w:rsidR="00B62110">
        <w:t>службе,</w:t>
      </w:r>
      <w:r w:rsidR="006E3C98">
        <w:t xml:space="preserve"> </w:t>
      </w:r>
      <w:r w:rsidR="00B62110">
        <w:t>какие</w:t>
      </w:r>
      <w:r w:rsidR="006E3C98">
        <w:t xml:space="preserve"> </w:t>
      </w:r>
      <w:r w:rsidR="00B62110">
        <w:t xml:space="preserve">виды работ и с каким качеством выполнить, чтобы получить поощрение, и т. д. </w:t>
      </w:r>
    </w:p>
    <w:p w:rsidR="006E3C98" w:rsidRDefault="009C5A75" w:rsidP="00B62110">
      <w:r>
        <w:rPr>
          <w:i/>
        </w:rPr>
        <w:t xml:space="preserve">- </w:t>
      </w:r>
      <w:r w:rsidR="00B62110" w:rsidRPr="007B484A">
        <w:rPr>
          <w:i/>
        </w:rPr>
        <w:t xml:space="preserve">Третий раздел. </w:t>
      </w:r>
      <w:r w:rsidR="00B62110">
        <w:t>Фиксируются</w:t>
      </w:r>
      <w:r w:rsidR="006E3C98">
        <w:t xml:space="preserve"> </w:t>
      </w:r>
      <w:r w:rsidR="00B62110">
        <w:t>обязательства</w:t>
      </w:r>
      <w:r w:rsidR="006E3C98">
        <w:t xml:space="preserve"> </w:t>
      </w:r>
      <w:r w:rsidR="00B62110">
        <w:t>администрации</w:t>
      </w:r>
      <w:r w:rsidR="006E3C98">
        <w:t xml:space="preserve"> </w:t>
      </w:r>
      <w:r w:rsidR="00B62110">
        <w:t>относительно профессионального роста и карьерного продвижения работника. Например,</w:t>
      </w:r>
      <w:r w:rsidR="006E3C98">
        <w:t xml:space="preserve"> </w:t>
      </w:r>
      <w:r w:rsidR="00B62110">
        <w:t>организация</w:t>
      </w:r>
      <w:r w:rsidR="006E3C98">
        <w:t xml:space="preserve"> </w:t>
      </w:r>
      <w:r w:rsidR="00B62110">
        <w:t>гарантирует</w:t>
      </w:r>
      <w:r w:rsidR="006E3C98">
        <w:t xml:space="preserve"> </w:t>
      </w:r>
      <w:r w:rsidR="00B62110">
        <w:t>обеспечение</w:t>
      </w:r>
      <w:r w:rsidR="006E3C98">
        <w:t xml:space="preserve"> </w:t>
      </w:r>
      <w:r w:rsidR="00B62110">
        <w:t>повышения квалификации (причем</w:t>
      </w:r>
      <w:r w:rsidR="006E3C98">
        <w:t xml:space="preserve"> </w:t>
      </w:r>
      <w:r w:rsidR="00B62110">
        <w:t>это</w:t>
      </w:r>
      <w:r w:rsidR="006E3C98">
        <w:t xml:space="preserve"> </w:t>
      </w:r>
      <w:r w:rsidR="00B62110">
        <w:t>возможно</w:t>
      </w:r>
      <w:r w:rsidR="006E3C98">
        <w:t xml:space="preserve"> </w:t>
      </w:r>
      <w:r w:rsidR="00B62110">
        <w:t>как</w:t>
      </w:r>
      <w:r w:rsidR="006E3C98">
        <w:t xml:space="preserve"> </w:t>
      </w:r>
      <w:r w:rsidR="00B62110">
        <w:t>путем</w:t>
      </w:r>
      <w:r w:rsidR="006E3C98">
        <w:t xml:space="preserve"> </w:t>
      </w:r>
      <w:r w:rsidR="00B62110">
        <w:t xml:space="preserve">внутрифирменного обучения, так и с помощью стажировок в головном офисе компании, если речь идет о филиале), оплату (полную или частичную) участия сотрудника в тренингах и профильных семинарах. </w:t>
      </w:r>
    </w:p>
    <w:p w:rsidR="00B62110" w:rsidRDefault="00B62110" w:rsidP="00B62110">
      <w:r>
        <w:t>Или еще один пункт обязательств: руководство</w:t>
      </w:r>
      <w:r w:rsidR="006E3C98">
        <w:t xml:space="preserve"> </w:t>
      </w:r>
      <w:r>
        <w:t>организации</w:t>
      </w:r>
      <w:r w:rsidR="006E3C98">
        <w:t xml:space="preserve"> </w:t>
      </w:r>
      <w:r>
        <w:t>гарантирует</w:t>
      </w:r>
      <w:r w:rsidR="006E3C98">
        <w:t xml:space="preserve"> </w:t>
      </w:r>
      <w:r>
        <w:t>в</w:t>
      </w:r>
      <w:r w:rsidR="006E3C98">
        <w:t xml:space="preserve"> </w:t>
      </w:r>
      <w:r>
        <w:t>случае</w:t>
      </w:r>
      <w:r w:rsidR="006E3C98">
        <w:t xml:space="preserve"> </w:t>
      </w:r>
      <w:r>
        <w:t>успешного</w:t>
      </w:r>
      <w:r w:rsidR="006E3C98">
        <w:t xml:space="preserve"> </w:t>
      </w:r>
      <w:r>
        <w:t>прохождения конкурса</w:t>
      </w:r>
      <w:r w:rsidR="006E3C98">
        <w:t xml:space="preserve"> </w:t>
      </w:r>
      <w:r>
        <w:t>профессионального</w:t>
      </w:r>
      <w:r w:rsidR="006E3C98">
        <w:t xml:space="preserve"> </w:t>
      </w:r>
      <w:r>
        <w:t>мастерства</w:t>
      </w:r>
      <w:r w:rsidR="006E3C98">
        <w:t xml:space="preserve"> </w:t>
      </w:r>
      <w:r>
        <w:t>зачисление</w:t>
      </w:r>
      <w:r w:rsidR="006E3C98">
        <w:t xml:space="preserve"> </w:t>
      </w:r>
      <w:r>
        <w:t>сотрудника</w:t>
      </w:r>
      <w:r w:rsidR="006E3C98">
        <w:t xml:space="preserve"> </w:t>
      </w:r>
      <w:r>
        <w:t>в</w:t>
      </w:r>
      <w:r w:rsidR="006E3C98">
        <w:t xml:space="preserve"> </w:t>
      </w:r>
      <w:r>
        <w:t>кадровый</w:t>
      </w:r>
      <w:r w:rsidR="006E3C98">
        <w:t xml:space="preserve"> </w:t>
      </w:r>
      <w:r>
        <w:t>резерв</w:t>
      </w:r>
      <w:r w:rsidR="006E3C98">
        <w:t xml:space="preserve"> </w:t>
      </w:r>
      <w:r>
        <w:t>с</w:t>
      </w:r>
      <w:r w:rsidR="006E3C98">
        <w:t xml:space="preserve"> </w:t>
      </w:r>
      <w:r>
        <w:t>предоставлением</w:t>
      </w:r>
      <w:r w:rsidR="006E3C98">
        <w:t xml:space="preserve"> </w:t>
      </w:r>
      <w:r>
        <w:t>ему</w:t>
      </w:r>
      <w:r w:rsidR="006E3C98">
        <w:t xml:space="preserve"> </w:t>
      </w:r>
      <w:r>
        <w:t>вышестоящей</w:t>
      </w:r>
      <w:r w:rsidR="006E3C98">
        <w:t xml:space="preserve"> </w:t>
      </w:r>
      <w:r>
        <w:t>должности</w:t>
      </w:r>
      <w:r w:rsidR="006E3C98">
        <w:t xml:space="preserve"> </w:t>
      </w:r>
      <w:r>
        <w:t xml:space="preserve">в конкретные сроки. </w:t>
      </w:r>
    </w:p>
    <w:p w:rsidR="00B62110" w:rsidRDefault="00B62110" w:rsidP="00B62110">
      <w:r w:rsidRPr="007B484A">
        <w:rPr>
          <w:i/>
        </w:rPr>
        <w:t xml:space="preserve">Четвертый раздел. </w:t>
      </w:r>
      <w:r>
        <w:t>Отмечаются</w:t>
      </w:r>
      <w:r w:rsidR="006E3C98">
        <w:t xml:space="preserve"> </w:t>
      </w:r>
      <w:r>
        <w:t>меры</w:t>
      </w:r>
      <w:r w:rsidR="006E3C98">
        <w:t xml:space="preserve"> </w:t>
      </w:r>
      <w:r>
        <w:t>поощрения (премии,</w:t>
      </w:r>
      <w:r w:rsidR="006E3C98">
        <w:t xml:space="preserve"> </w:t>
      </w:r>
      <w:r>
        <w:t>бонусы,</w:t>
      </w:r>
      <w:r w:rsidR="006E3C98">
        <w:t xml:space="preserve"> </w:t>
      </w:r>
      <w:r>
        <w:t>преференции)</w:t>
      </w:r>
      <w:r w:rsidR="006E3C98">
        <w:t xml:space="preserve"> </w:t>
      </w:r>
      <w:r>
        <w:t>или наказания (санкции) за выполнение или невыполнение самим работником предъявляемых</w:t>
      </w:r>
      <w:r w:rsidR="006E3C98">
        <w:t xml:space="preserve"> </w:t>
      </w:r>
      <w:r>
        <w:t>к</w:t>
      </w:r>
      <w:r w:rsidR="006E3C98">
        <w:t xml:space="preserve"> </w:t>
      </w:r>
      <w:r>
        <w:t>нему</w:t>
      </w:r>
      <w:r w:rsidR="006E3C98">
        <w:t xml:space="preserve"> </w:t>
      </w:r>
      <w:r>
        <w:t>требований</w:t>
      </w:r>
      <w:r w:rsidR="006E3C98">
        <w:t xml:space="preserve"> </w:t>
      </w:r>
      <w:r>
        <w:t>со</w:t>
      </w:r>
      <w:r w:rsidR="006E3C98">
        <w:t xml:space="preserve"> </w:t>
      </w:r>
      <w:r>
        <w:t>стороны</w:t>
      </w:r>
      <w:r w:rsidR="006E3C98">
        <w:t xml:space="preserve"> </w:t>
      </w:r>
      <w:r>
        <w:t>организации</w:t>
      </w:r>
      <w:r w:rsidR="006E3C98">
        <w:t xml:space="preserve"> </w:t>
      </w:r>
      <w:r>
        <w:t>и,</w:t>
      </w:r>
      <w:r w:rsidR="006E3C98">
        <w:t xml:space="preserve"> </w:t>
      </w:r>
      <w:r>
        <w:t>с</w:t>
      </w:r>
      <w:r w:rsidR="006E3C98">
        <w:t xml:space="preserve"> </w:t>
      </w:r>
      <w:r>
        <w:t>другой стороны, –</w:t>
      </w:r>
      <w:r w:rsidR="006E3C98">
        <w:t xml:space="preserve"> </w:t>
      </w:r>
      <w:r>
        <w:t>за</w:t>
      </w:r>
      <w:r w:rsidR="006E3C98">
        <w:t xml:space="preserve"> </w:t>
      </w:r>
      <w:r>
        <w:t>нарушение</w:t>
      </w:r>
      <w:r w:rsidR="006E3C98">
        <w:t xml:space="preserve"> </w:t>
      </w:r>
      <w:r>
        <w:t>обязательств,</w:t>
      </w:r>
      <w:r w:rsidR="006E3C98">
        <w:t xml:space="preserve"> </w:t>
      </w:r>
      <w:r>
        <w:t>взятых</w:t>
      </w:r>
      <w:r w:rsidR="006E3C98">
        <w:t xml:space="preserve"> </w:t>
      </w:r>
      <w:r>
        <w:t>перед</w:t>
      </w:r>
      <w:r w:rsidR="006E3C98">
        <w:t xml:space="preserve"> </w:t>
      </w:r>
      <w:r>
        <w:t xml:space="preserve">работником администрацией. </w:t>
      </w:r>
    </w:p>
    <w:p w:rsidR="004F696A" w:rsidRDefault="004F696A" w:rsidP="00B62110">
      <w:r>
        <w:t>Достоинства применения карьерограммы заключаются в том что данный метод эффективно мотивирует на достижение результата, стимулирует сотрудников к профессиональному и личностному росту, кроме того, для сотрудников данный метод обеспечивает понятность и справедливость системы компании.</w:t>
      </w:r>
    </w:p>
    <w:p w:rsidR="00A650B9" w:rsidRPr="00E33395" w:rsidRDefault="00A650B9" w:rsidP="00FF54D8"/>
    <w:p w:rsidR="00A650B9" w:rsidRPr="001E567D" w:rsidRDefault="00A650B9" w:rsidP="00FF54D8"/>
    <w:p w:rsidR="007B484A" w:rsidRDefault="007B484A">
      <w:pPr>
        <w:spacing w:after="200" w:line="276" w:lineRule="auto"/>
        <w:ind w:firstLine="0"/>
        <w:jc w:val="left"/>
      </w:pPr>
      <w:r>
        <w:br w:type="page"/>
      </w:r>
    </w:p>
    <w:p w:rsidR="00A650B9" w:rsidRDefault="00B10D6C" w:rsidP="00913556">
      <w:pPr>
        <w:ind w:firstLine="0"/>
        <w:jc w:val="center"/>
      </w:pPr>
      <w:r w:rsidRPr="00E33395">
        <w:lastRenderedPageBreak/>
        <w:t>Заключение</w:t>
      </w:r>
    </w:p>
    <w:p w:rsidR="00913556" w:rsidRDefault="00913556" w:rsidP="00913556">
      <w:pPr>
        <w:jc w:val="center"/>
      </w:pPr>
    </w:p>
    <w:p w:rsidR="00577240" w:rsidRDefault="007B484A" w:rsidP="007B484A">
      <w:pPr>
        <w:rPr>
          <w:szCs w:val="28"/>
        </w:rPr>
      </w:pPr>
      <w:r>
        <w:rPr>
          <w:szCs w:val="28"/>
        </w:rPr>
        <w:t>Итак, проведенное курсовое исследова</w:t>
      </w:r>
      <w:r w:rsidR="00577240">
        <w:rPr>
          <w:szCs w:val="28"/>
        </w:rPr>
        <w:t>ние позволило сделать ряд выводов.</w:t>
      </w:r>
    </w:p>
    <w:p w:rsidR="007B484A" w:rsidRDefault="007B484A" w:rsidP="007B484A">
      <w:pPr>
        <w:rPr>
          <w:szCs w:val="28"/>
        </w:rPr>
      </w:pPr>
      <w:r>
        <w:rPr>
          <w:szCs w:val="28"/>
        </w:rPr>
        <w:t xml:space="preserve">На </w:t>
      </w:r>
      <w:r w:rsidRPr="00EA0DDE">
        <w:rPr>
          <w:szCs w:val="28"/>
        </w:rPr>
        <w:t>сегодняшний день необходимо создавать благоприятные условия для привлечения молодых специалистов в энергетику, совершенствовать процесс адаптации, планирования карьеры молодых работников, что свою очередь позволит закреплять молодых сотрудников в компании, увеличивать кадровый потенциал, производить своевременную ротацию персонала, что в конечном результате обеспечит высокие производственные показатели деятельно</w:t>
      </w:r>
      <w:r w:rsidR="00577240">
        <w:rPr>
          <w:szCs w:val="28"/>
        </w:rPr>
        <w:t>сти филиалов и компании в целом.</w:t>
      </w:r>
    </w:p>
    <w:p w:rsidR="00577240" w:rsidRPr="001457F3" w:rsidRDefault="00577240" w:rsidP="00577240">
      <w:pPr>
        <w:rPr>
          <w:szCs w:val="28"/>
        </w:rPr>
      </w:pPr>
      <w:r>
        <w:rPr>
          <w:szCs w:val="28"/>
        </w:rPr>
        <w:t>Поскольку,</w:t>
      </w:r>
      <w:r w:rsidRPr="001457F3">
        <w:rPr>
          <w:szCs w:val="28"/>
        </w:rPr>
        <w:t xml:space="preserve"> анали</w:t>
      </w:r>
      <w:r>
        <w:rPr>
          <w:szCs w:val="28"/>
        </w:rPr>
        <w:t>зируя</w:t>
      </w:r>
      <w:r w:rsidRPr="001457F3">
        <w:rPr>
          <w:szCs w:val="28"/>
        </w:rPr>
        <w:t xml:space="preserve"> данны</w:t>
      </w:r>
      <w:r w:rsidR="005655A1">
        <w:rPr>
          <w:szCs w:val="28"/>
        </w:rPr>
        <w:t>е</w:t>
      </w:r>
      <w:r w:rsidRPr="001457F3">
        <w:rPr>
          <w:szCs w:val="28"/>
        </w:rPr>
        <w:t xml:space="preserve"> компании </w:t>
      </w:r>
      <w:r>
        <w:rPr>
          <w:szCs w:val="28"/>
        </w:rPr>
        <w:t>видно</w:t>
      </w:r>
      <w:r w:rsidRPr="001457F3">
        <w:rPr>
          <w:szCs w:val="28"/>
        </w:rPr>
        <w:t xml:space="preserve">, что состав молодых работников среди рабочих на производстве очень мал и составляет всего </w:t>
      </w:r>
      <w:r w:rsidRPr="001457F3">
        <w:rPr>
          <w:rStyle w:val="apple-converted-space"/>
          <w:szCs w:val="28"/>
        </w:rPr>
        <w:t>12,8%, число рабочих</w:t>
      </w:r>
      <w:r>
        <w:rPr>
          <w:rStyle w:val="apple-converted-space"/>
          <w:szCs w:val="28"/>
        </w:rPr>
        <w:t xml:space="preserve"> старше 30 лет - </w:t>
      </w:r>
      <w:r w:rsidRPr="001457F3">
        <w:rPr>
          <w:rStyle w:val="apple-converted-space"/>
          <w:szCs w:val="28"/>
        </w:rPr>
        <w:t xml:space="preserve"> 97,2%</w:t>
      </w:r>
      <w:r>
        <w:rPr>
          <w:rStyle w:val="apple-converted-space"/>
          <w:szCs w:val="28"/>
        </w:rPr>
        <w:t>.</w:t>
      </w:r>
      <w:r w:rsidRPr="001457F3">
        <w:rPr>
          <w:rStyle w:val="apple-converted-space"/>
          <w:szCs w:val="28"/>
        </w:rPr>
        <w:t xml:space="preserve"> </w:t>
      </w:r>
      <w:r>
        <w:rPr>
          <w:rStyle w:val="apple-converted-space"/>
          <w:szCs w:val="28"/>
        </w:rPr>
        <w:t>В данной ситуации у</w:t>
      </w:r>
      <w:r w:rsidRPr="001457F3">
        <w:rPr>
          <w:rStyle w:val="apple-converted-space"/>
          <w:szCs w:val="28"/>
        </w:rPr>
        <w:t xml:space="preserve">правление карьерой может явиться </w:t>
      </w:r>
      <w:r>
        <w:rPr>
          <w:rStyle w:val="apple-converted-space"/>
          <w:szCs w:val="28"/>
        </w:rPr>
        <w:t xml:space="preserve">одной из </w:t>
      </w:r>
      <w:r w:rsidRPr="001457F3">
        <w:rPr>
          <w:rStyle w:val="apple-converted-space"/>
          <w:szCs w:val="28"/>
        </w:rPr>
        <w:t>важн</w:t>
      </w:r>
      <w:r>
        <w:rPr>
          <w:rStyle w:val="apple-converted-space"/>
          <w:szCs w:val="28"/>
        </w:rPr>
        <w:t>ых составляющих по привлечению и закреплению молодых кадров на предприятия АО «ТГК-11»</w:t>
      </w:r>
      <w:r>
        <w:rPr>
          <w:szCs w:val="28"/>
        </w:rPr>
        <w:t>.</w:t>
      </w:r>
    </w:p>
    <w:p w:rsidR="007B484A" w:rsidRDefault="007B484A" w:rsidP="007B484A">
      <w:pPr>
        <w:pStyle w:val="21"/>
        <w:tabs>
          <w:tab w:val="clear" w:pos="360"/>
        </w:tabs>
        <w:ind w:left="0" w:firstLine="709"/>
        <w:jc w:val="both"/>
        <w:rPr>
          <w:rFonts w:eastAsia="Times New Roman" w:cs="Times New Roman"/>
          <w:b w:val="0"/>
          <w:bCs w:val="0"/>
          <w:iCs w:val="0"/>
          <w:szCs w:val="24"/>
        </w:rPr>
      </w:pPr>
      <w:r>
        <w:rPr>
          <w:rFonts w:eastAsia="Times New Roman" w:cs="Times New Roman"/>
          <w:b w:val="0"/>
          <w:bCs w:val="0"/>
          <w:iCs w:val="0"/>
          <w:szCs w:val="24"/>
        </w:rPr>
        <w:t>А</w:t>
      </w:r>
      <w:r w:rsidRPr="00037DC6">
        <w:rPr>
          <w:rFonts w:eastAsia="Times New Roman" w:cs="Times New Roman"/>
          <w:b w:val="0"/>
          <w:bCs w:val="0"/>
          <w:iCs w:val="0"/>
          <w:szCs w:val="24"/>
        </w:rPr>
        <w:t>нализ изученной литературы по теме показал, что к категории молодой работник организации относятся лица в возрасте до 30 лет, имеющие стаж работы около трех лет после окончания учреждения профессионального образования и находящиеся на начальной ступени профессионального становления. В этот период происходит освоение професси</w:t>
      </w:r>
      <w:r>
        <w:rPr>
          <w:rFonts w:eastAsia="Times New Roman" w:cs="Times New Roman"/>
          <w:b w:val="0"/>
          <w:bCs w:val="0"/>
          <w:iCs w:val="0"/>
          <w:szCs w:val="24"/>
        </w:rPr>
        <w:t>и</w:t>
      </w:r>
      <w:r w:rsidRPr="00037DC6">
        <w:rPr>
          <w:rFonts w:eastAsia="Times New Roman" w:cs="Times New Roman"/>
          <w:b w:val="0"/>
          <w:bCs w:val="0"/>
          <w:iCs w:val="0"/>
          <w:szCs w:val="24"/>
        </w:rPr>
        <w:t>, приобретение необходимых навыков, формирование квалификации работника, происходит самоутверждение и появляется потребность в н</w:t>
      </w:r>
      <w:r>
        <w:rPr>
          <w:rFonts w:eastAsia="Times New Roman" w:cs="Times New Roman"/>
          <w:b w:val="0"/>
          <w:bCs w:val="0"/>
          <w:iCs w:val="0"/>
          <w:szCs w:val="24"/>
        </w:rPr>
        <w:t>езависимости;</w:t>
      </w:r>
    </w:p>
    <w:p w:rsidR="007B484A" w:rsidRDefault="007B484A" w:rsidP="007B484A">
      <w:r w:rsidRPr="007B484A">
        <w:t xml:space="preserve">Управление карьерой представляет собой целенаправленную деятельность руководящего состава организации, руководителей и специалистов подразделений системы управления персоналом, а также самих работников, включающую разработку концепции и стратегии карьерной политики, принципов и методов социально-экономической активизации </w:t>
      </w:r>
      <w:r w:rsidRPr="007B484A">
        <w:lastRenderedPageBreak/>
        <w:t>работников к воспроизводству индивидуальных корпоративных конкурентных преимуществ в труде.</w:t>
      </w:r>
    </w:p>
    <w:p w:rsidR="007B484A" w:rsidRDefault="007B484A" w:rsidP="007B484A">
      <w:pPr>
        <w:pStyle w:val="21"/>
        <w:tabs>
          <w:tab w:val="clear" w:pos="360"/>
        </w:tabs>
        <w:ind w:left="0" w:firstLine="709"/>
        <w:jc w:val="both"/>
        <w:rPr>
          <w:rFonts w:eastAsia="Times New Roman" w:cs="Times New Roman"/>
          <w:b w:val="0"/>
          <w:bCs w:val="0"/>
          <w:iCs w:val="0"/>
          <w:color w:val="000000"/>
        </w:rPr>
      </w:pPr>
      <w:r w:rsidRPr="006B160C">
        <w:rPr>
          <w:rFonts w:eastAsia="Times New Roman" w:cs="Times New Roman"/>
          <w:b w:val="0"/>
          <w:bCs w:val="0"/>
          <w:iCs w:val="0"/>
          <w:color w:val="000000"/>
        </w:rPr>
        <w:t>Управление карьерой напрямую влияет на удовлетворенность не только молодых работников, но и всех сотрудников результатами своей работы, на производительность труда; обеспечение более целесообразной замены ключевых должностей; более быструю адаптивность и маневренность в содержании и разделении труда, в условиях кризисов; и конечно, управление карьерой внутри организации напрямую воздействует на рост профессионального потенциала а как следствие и на внешний рост предприятия.</w:t>
      </w:r>
    </w:p>
    <w:p w:rsidR="00913556" w:rsidRDefault="00913556" w:rsidP="00913556">
      <w:r w:rsidRPr="00913556">
        <w:t>Проведя анализ опыта управления карьерой разных странах мы видим, что везде походят к решению данного вопроса по разному. В Японии широко распространена профессиональная неспециализированная карьера.  В  США преобладает диверсифицированный подход к развитию карьеры. Во многих западных фирмах обязательным является планирование деловой карьеры работников. Отечественные компании в области работы с молодыми сотрудниками во многом не отстают от зарубежных. Самые крупные российские организации сегодня проводят широкую работу по управлению карьерой, а также для модернизации современной модели стимулирования трудовой активности молодых работников.</w:t>
      </w:r>
    </w:p>
    <w:p w:rsidR="005655A1" w:rsidRDefault="005655A1" w:rsidP="00913556">
      <w:r>
        <w:t>В данной работе нами были предложены следующие методы совершенствования системы управления карьерой молодых работников в АО «ТГК-11»:</w:t>
      </w:r>
    </w:p>
    <w:p w:rsidR="005655A1" w:rsidRDefault="005655A1" w:rsidP="00913556">
      <w:r>
        <w:t>- Где это возможно перевод очного обучения персонала на дистанционное.</w:t>
      </w:r>
    </w:p>
    <w:p w:rsidR="005655A1" w:rsidRDefault="005655A1" w:rsidP="00913556">
      <w:r>
        <w:t>- Внедрение системы внутренней ротации молодых работников;</w:t>
      </w:r>
    </w:p>
    <w:p w:rsidR="005655A1" w:rsidRDefault="005655A1" w:rsidP="00913556">
      <w:r>
        <w:t>- Разработка и внедрение карьерограммы.</w:t>
      </w:r>
    </w:p>
    <w:p w:rsidR="005655A1" w:rsidRDefault="005655A1" w:rsidP="00913556">
      <w:r>
        <w:t xml:space="preserve">Эти методы позволят молодым работникам более четко представлять перспективы своей работы в организации, повышать свой профессиональный </w:t>
      </w:r>
      <w:r>
        <w:lastRenderedPageBreak/>
        <w:t xml:space="preserve">уровень, помогут повысить лояльность работников  к компании, кроме того, снизить издержки на обучение персонала. </w:t>
      </w:r>
    </w:p>
    <w:p w:rsidR="005655A1" w:rsidRDefault="005655A1" w:rsidP="00913556"/>
    <w:p w:rsidR="00913556" w:rsidRDefault="00913556" w:rsidP="00FF54D8">
      <w:pPr>
        <w:rPr>
          <w:rFonts w:ascii="Tahoma" w:hAnsi="Tahoma" w:cs="Tahoma"/>
          <w:color w:val="000000"/>
          <w:sz w:val="24"/>
          <w:shd w:val="clear" w:color="auto" w:fill="FFFFFF"/>
        </w:rPr>
      </w:pPr>
    </w:p>
    <w:p w:rsidR="00133217" w:rsidRDefault="00133217" w:rsidP="00FF54D8"/>
    <w:p w:rsidR="00913556" w:rsidRDefault="00913556" w:rsidP="00FF54D8"/>
    <w:p w:rsidR="00913556" w:rsidRDefault="00913556" w:rsidP="00FF54D8"/>
    <w:p w:rsidR="00913556" w:rsidRDefault="00913556" w:rsidP="00FF54D8"/>
    <w:p w:rsidR="00913556" w:rsidRDefault="00913556" w:rsidP="00FF54D8"/>
    <w:p w:rsidR="00913556" w:rsidRDefault="00913556" w:rsidP="00FF54D8"/>
    <w:p w:rsidR="00913556" w:rsidRDefault="00913556" w:rsidP="00FF54D8"/>
    <w:p w:rsidR="00913556" w:rsidRDefault="00913556" w:rsidP="00FF54D8"/>
    <w:p w:rsidR="00913556" w:rsidRPr="00E33395" w:rsidRDefault="00913556" w:rsidP="00FF54D8"/>
    <w:p w:rsidR="00776DCD" w:rsidRDefault="00776DCD">
      <w:pPr>
        <w:spacing w:after="200" w:line="276" w:lineRule="auto"/>
        <w:ind w:firstLine="0"/>
        <w:jc w:val="left"/>
        <w:rPr>
          <w:rFonts w:eastAsiaTheme="majorEastAsia"/>
          <w:b/>
          <w:bCs/>
          <w:szCs w:val="28"/>
          <w:lang w:eastAsia="en-US"/>
        </w:rPr>
      </w:pPr>
      <w:bookmarkStart w:id="11" w:name="_Toc412658057"/>
      <w:r>
        <w:br w:type="page"/>
      </w:r>
    </w:p>
    <w:p w:rsidR="00A650B9" w:rsidRPr="00E33395" w:rsidRDefault="00A650B9" w:rsidP="00A650B9">
      <w:pPr>
        <w:pStyle w:val="1"/>
        <w:tabs>
          <w:tab w:val="clear" w:pos="360"/>
        </w:tabs>
        <w:ind w:left="0" w:firstLine="709"/>
        <w:rPr>
          <w:rFonts w:cs="Times New Roman"/>
        </w:rPr>
      </w:pPr>
      <w:r w:rsidRPr="00E33395">
        <w:rPr>
          <w:rFonts w:cs="Times New Roman"/>
        </w:rPr>
        <w:lastRenderedPageBreak/>
        <w:t>Список использованных источников</w:t>
      </w:r>
      <w:bookmarkEnd w:id="11"/>
    </w:p>
    <w:p w:rsidR="00A650B9" w:rsidRPr="00E33395" w:rsidRDefault="00A650B9" w:rsidP="00A650B9"/>
    <w:p w:rsidR="00A650B9" w:rsidRPr="00E33395" w:rsidRDefault="00A650B9" w:rsidP="00EB2F3F">
      <w:pPr>
        <w:pStyle w:val="ab"/>
        <w:numPr>
          <w:ilvl w:val="0"/>
          <w:numId w:val="14"/>
        </w:numPr>
        <w:ind w:left="0" w:firstLine="709"/>
        <w:rPr>
          <w:rFonts w:cs="Times New Roman"/>
          <w:szCs w:val="28"/>
        </w:rPr>
      </w:pPr>
      <w:r w:rsidRPr="00E33395">
        <w:rPr>
          <w:rFonts w:cs="Times New Roman"/>
          <w:szCs w:val="28"/>
        </w:rPr>
        <w:t>Беккер Г. Человеческий капитал и личное распределение доходов: аналитический подход // Человеческое поведение: экономический подход. Избранные труды по экономической теории. – М.: ГУ ВШЭ, 2003.</w:t>
      </w:r>
    </w:p>
    <w:p w:rsidR="00A650B9" w:rsidRPr="00E33395" w:rsidRDefault="00A650B9" w:rsidP="00EB2F3F">
      <w:pPr>
        <w:pStyle w:val="ab"/>
        <w:numPr>
          <w:ilvl w:val="0"/>
          <w:numId w:val="14"/>
        </w:numPr>
        <w:ind w:left="0" w:firstLine="709"/>
        <w:rPr>
          <w:rFonts w:cs="Times New Roman"/>
          <w:szCs w:val="28"/>
        </w:rPr>
      </w:pPr>
      <w:r w:rsidRPr="00E33395">
        <w:rPr>
          <w:rFonts w:cs="Times New Roman"/>
          <w:szCs w:val="28"/>
        </w:rPr>
        <w:t xml:space="preserve">Дюркгейм Э. Социология образования / Пер. с франц. Т.Г. Астаховой / Под научн. ред. В.С. Собкина, В.Я. Нечаева. </w:t>
      </w:r>
      <w:r w:rsidRPr="00E33395">
        <w:rPr>
          <w:rFonts w:eastAsia="MS Mincho" w:cs="Times New Roman"/>
          <w:szCs w:val="28"/>
        </w:rPr>
        <w:t xml:space="preserve">– </w:t>
      </w:r>
      <w:r w:rsidRPr="00E33395">
        <w:rPr>
          <w:rFonts w:cs="Times New Roman"/>
          <w:szCs w:val="28"/>
        </w:rPr>
        <w:t>М.: ИНТОР, 1996.</w:t>
      </w:r>
    </w:p>
    <w:p w:rsidR="00A650B9" w:rsidRPr="00E33395" w:rsidRDefault="00A650B9" w:rsidP="00EB2F3F">
      <w:pPr>
        <w:pStyle w:val="ab"/>
        <w:numPr>
          <w:ilvl w:val="0"/>
          <w:numId w:val="14"/>
        </w:numPr>
        <w:ind w:left="0" w:firstLine="709"/>
        <w:rPr>
          <w:rFonts w:cs="Times New Roman"/>
          <w:szCs w:val="28"/>
        </w:rPr>
      </w:pPr>
      <w:r w:rsidRPr="00E33395">
        <w:rPr>
          <w:rFonts w:cs="Times New Roman"/>
          <w:szCs w:val="28"/>
        </w:rPr>
        <w:t>Зайцев Г.Г. Управление деловой карьерой. – М.: Академия, 2007.</w:t>
      </w:r>
    </w:p>
    <w:p w:rsidR="00A650B9" w:rsidRPr="00E33395" w:rsidRDefault="00A650B9" w:rsidP="00EB2F3F">
      <w:pPr>
        <w:pStyle w:val="ab"/>
        <w:numPr>
          <w:ilvl w:val="0"/>
          <w:numId w:val="14"/>
        </w:numPr>
        <w:ind w:left="0" w:firstLine="709"/>
        <w:rPr>
          <w:rFonts w:cs="Times New Roman"/>
          <w:szCs w:val="28"/>
        </w:rPr>
      </w:pPr>
      <w:r w:rsidRPr="00E33395">
        <w:rPr>
          <w:rFonts w:cs="Times New Roman"/>
          <w:szCs w:val="28"/>
        </w:rPr>
        <w:t>Кибанов А. Управление деловой карьерой, служебно-профессионалным продвижением. – М.: Проспект, 2014.</w:t>
      </w:r>
    </w:p>
    <w:p w:rsidR="00A650B9" w:rsidRPr="00E33395" w:rsidRDefault="00A650B9" w:rsidP="00EB2F3F">
      <w:pPr>
        <w:pStyle w:val="ab"/>
        <w:numPr>
          <w:ilvl w:val="0"/>
          <w:numId w:val="14"/>
        </w:numPr>
        <w:ind w:left="0" w:firstLine="709"/>
        <w:rPr>
          <w:rFonts w:cs="Times New Roman"/>
          <w:szCs w:val="28"/>
        </w:rPr>
      </w:pPr>
      <w:r w:rsidRPr="00E33395">
        <w:rPr>
          <w:rFonts w:cs="Times New Roman"/>
          <w:szCs w:val="28"/>
        </w:rPr>
        <w:t>Кричевский Р.Л. Психология профессиональной карьеры. //Психология профессиональной деятельности. Под ред. А.А. Деркача. – М.: РАГС, 2006.</w:t>
      </w:r>
    </w:p>
    <w:p w:rsidR="00A650B9" w:rsidRPr="00E33395" w:rsidRDefault="00A650B9" w:rsidP="00EB2F3F">
      <w:pPr>
        <w:pStyle w:val="ab"/>
        <w:numPr>
          <w:ilvl w:val="0"/>
          <w:numId w:val="14"/>
        </w:numPr>
        <w:ind w:left="0" w:firstLine="709"/>
        <w:rPr>
          <w:rFonts w:cs="Times New Roman"/>
          <w:szCs w:val="28"/>
        </w:rPr>
      </w:pPr>
      <w:r w:rsidRPr="00E33395">
        <w:rPr>
          <w:rFonts w:cs="Times New Roman"/>
          <w:szCs w:val="28"/>
        </w:rPr>
        <w:t>Макаров В.В. Сценарии персонального будущего в карьере и жизни. – М.: Академический проект, 2013.</w:t>
      </w:r>
    </w:p>
    <w:p w:rsidR="00A650B9" w:rsidRPr="00E33395" w:rsidRDefault="00A650B9" w:rsidP="00EB2F3F">
      <w:pPr>
        <w:pStyle w:val="ab"/>
        <w:numPr>
          <w:ilvl w:val="0"/>
          <w:numId w:val="14"/>
        </w:numPr>
        <w:ind w:left="0" w:firstLine="709"/>
        <w:rPr>
          <w:rFonts w:cs="Times New Roman"/>
          <w:szCs w:val="28"/>
        </w:rPr>
      </w:pPr>
      <w:r w:rsidRPr="00E33395">
        <w:rPr>
          <w:rFonts w:cs="Times New Roman"/>
          <w:szCs w:val="28"/>
        </w:rPr>
        <w:t>Могилевкин Е.П. Управление карьерой профессионала как карьерныйсамоменеджмент // Персонал-МИКС. № 1. 2005.</w:t>
      </w:r>
    </w:p>
    <w:p w:rsidR="00A650B9" w:rsidRPr="00E33395" w:rsidRDefault="00A650B9" w:rsidP="00EB2F3F">
      <w:pPr>
        <w:pStyle w:val="ab"/>
        <w:numPr>
          <w:ilvl w:val="0"/>
          <w:numId w:val="14"/>
        </w:numPr>
        <w:ind w:left="0" w:firstLine="709"/>
        <w:rPr>
          <w:rFonts w:cs="Times New Roman"/>
          <w:szCs w:val="28"/>
        </w:rPr>
      </w:pPr>
      <w:r w:rsidRPr="00E33395">
        <w:rPr>
          <w:rFonts w:cs="Times New Roman"/>
          <w:szCs w:val="28"/>
        </w:rPr>
        <w:t>Мордовин С.К. Управление персоналом: современная  российская практика. - СПб.: Питер. 2005.</w:t>
      </w:r>
    </w:p>
    <w:p w:rsidR="00A650B9" w:rsidRPr="00E33395" w:rsidRDefault="00A650B9" w:rsidP="00EB2F3F">
      <w:pPr>
        <w:pStyle w:val="ab"/>
        <w:numPr>
          <w:ilvl w:val="0"/>
          <w:numId w:val="14"/>
        </w:numPr>
        <w:ind w:left="0" w:firstLine="709"/>
        <w:rPr>
          <w:rFonts w:cs="Times New Roman"/>
          <w:szCs w:val="28"/>
        </w:rPr>
      </w:pPr>
      <w:r w:rsidRPr="00E33395">
        <w:rPr>
          <w:rFonts w:cs="Times New Roman"/>
          <w:szCs w:val="28"/>
        </w:rPr>
        <w:t>Назарова Н.А. Основы предпринимательской деятельности: содержание деятельности, качества и компетенций, профессиональная карьера, личная организация предпринимательства. – М.: Инфра-М, 2014.</w:t>
      </w:r>
    </w:p>
    <w:p w:rsidR="00A650B9" w:rsidRPr="00E33395" w:rsidRDefault="00A650B9" w:rsidP="00EB2F3F">
      <w:pPr>
        <w:pStyle w:val="ab"/>
        <w:numPr>
          <w:ilvl w:val="0"/>
          <w:numId w:val="14"/>
        </w:numPr>
        <w:ind w:left="0" w:firstLine="709"/>
        <w:rPr>
          <w:rFonts w:cs="Times New Roman"/>
          <w:szCs w:val="28"/>
        </w:rPr>
      </w:pPr>
      <w:r w:rsidRPr="00E33395">
        <w:rPr>
          <w:rFonts w:cs="Times New Roman"/>
          <w:szCs w:val="28"/>
        </w:rPr>
        <w:t xml:space="preserve">Официальный сайт ОАО «ТГК-11». // </w:t>
      </w:r>
      <w:hyperlink r:id="rId9" w:history="1">
        <w:r w:rsidRPr="00E33395">
          <w:rPr>
            <w:rStyle w:val="af2"/>
            <w:rFonts w:cs="Times New Roman"/>
            <w:szCs w:val="28"/>
          </w:rPr>
          <w:t>http://www.tgk11.com/</w:t>
        </w:r>
      </w:hyperlink>
    </w:p>
    <w:p w:rsidR="00A650B9" w:rsidRPr="00E33395" w:rsidRDefault="00A650B9" w:rsidP="00EB2F3F">
      <w:pPr>
        <w:pStyle w:val="ab"/>
        <w:numPr>
          <w:ilvl w:val="0"/>
          <w:numId w:val="14"/>
        </w:numPr>
        <w:ind w:left="0" w:firstLine="709"/>
        <w:rPr>
          <w:rFonts w:cs="Times New Roman"/>
          <w:szCs w:val="28"/>
        </w:rPr>
      </w:pPr>
      <w:r w:rsidRPr="00E33395">
        <w:rPr>
          <w:rFonts w:cs="Times New Roman"/>
          <w:szCs w:val="28"/>
        </w:rPr>
        <w:t xml:space="preserve">Парсонс Т. Система координат действия и общая теория систем действия: культура, личность и место социальных систем // Американская социологическая мысль: Тексты / Под ред. В.И. Добренькова. </w:t>
      </w:r>
      <w:r w:rsidRPr="00E33395">
        <w:rPr>
          <w:rFonts w:eastAsia="MS Mincho" w:cs="Times New Roman"/>
          <w:szCs w:val="28"/>
        </w:rPr>
        <w:t xml:space="preserve">– </w:t>
      </w:r>
      <w:r w:rsidRPr="00E33395">
        <w:rPr>
          <w:rFonts w:cs="Times New Roman"/>
          <w:szCs w:val="28"/>
        </w:rPr>
        <w:t>М.: Изд-во Моск. ун-та, 1994.</w:t>
      </w:r>
    </w:p>
    <w:p w:rsidR="00A650B9" w:rsidRPr="00E33395" w:rsidRDefault="00A650B9" w:rsidP="00EB2F3F">
      <w:pPr>
        <w:pStyle w:val="ab"/>
        <w:numPr>
          <w:ilvl w:val="0"/>
          <w:numId w:val="14"/>
        </w:numPr>
        <w:ind w:left="0" w:firstLine="709"/>
        <w:rPr>
          <w:rFonts w:cs="Times New Roman"/>
          <w:szCs w:val="28"/>
        </w:rPr>
      </w:pPr>
      <w:r w:rsidRPr="00E33395">
        <w:rPr>
          <w:rFonts w:cs="Times New Roman"/>
          <w:szCs w:val="28"/>
        </w:rPr>
        <w:t xml:space="preserve">Ратковская И.А. Модель системы управления карьерой и профессиональным развитием государственных гражданских служащих (на </w:t>
      </w:r>
      <w:r w:rsidRPr="00E33395">
        <w:rPr>
          <w:rFonts w:cs="Times New Roman"/>
          <w:szCs w:val="28"/>
        </w:rPr>
        <w:lastRenderedPageBreak/>
        <w:t>примере администрации Новгородской области) // Вестник Новгородского государственного университета им. Ярослава Мудрого № 69/2012</w:t>
      </w:r>
    </w:p>
    <w:p w:rsidR="00A650B9" w:rsidRPr="00E33395" w:rsidRDefault="00A650B9" w:rsidP="00EB2F3F">
      <w:pPr>
        <w:pStyle w:val="ab"/>
        <w:numPr>
          <w:ilvl w:val="0"/>
          <w:numId w:val="14"/>
        </w:numPr>
        <w:ind w:left="0" w:firstLine="709"/>
        <w:rPr>
          <w:rFonts w:cs="Times New Roman"/>
        </w:rPr>
      </w:pPr>
      <w:r w:rsidRPr="00E33395">
        <w:rPr>
          <w:rFonts w:cs="Times New Roman"/>
        </w:rPr>
        <w:t>Сотникова С.И. Управление карьерой: Учебное пособие. –М.: ИНФРА-М, 2001.</w:t>
      </w:r>
    </w:p>
    <w:p w:rsidR="00A650B9" w:rsidRPr="00E33395" w:rsidRDefault="00A650B9" w:rsidP="00EB2F3F">
      <w:pPr>
        <w:pStyle w:val="ab"/>
        <w:numPr>
          <w:ilvl w:val="0"/>
          <w:numId w:val="14"/>
        </w:numPr>
        <w:ind w:left="0" w:firstLine="709"/>
        <w:rPr>
          <w:rFonts w:cs="Times New Roman"/>
          <w:szCs w:val="28"/>
        </w:rPr>
      </w:pPr>
      <w:r w:rsidRPr="00E33395">
        <w:rPr>
          <w:rFonts w:cs="Times New Roman"/>
        </w:rPr>
        <w:t>Сотникова С. И. Карьерная систематика: от личной конкурентоспособности к конкурентоспособности бизнеса // Кадровик. Кадровый менеджмент. - 2010. - № 9.</w:t>
      </w:r>
    </w:p>
    <w:p w:rsidR="00A650B9" w:rsidRPr="00E33395" w:rsidRDefault="00A650B9" w:rsidP="00EB2F3F">
      <w:pPr>
        <w:pStyle w:val="ab"/>
        <w:numPr>
          <w:ilvl w:val="0"/>
          <w:numId w:val="14"/>
        </w:numPr>
        <w:ind w:left="0" w:firstLine="709"/>
        <w:rPr>
          <w:rFonts w:cs="Times New Roman"/>
        </w:rPr>
      </w:pPr>
      <w:r w:rsidRPr="00E33395">
        <w:rPr>
          <w:rFonts w:cs="Times New Roman"/>
        </w:rPr>
        <w:t xml:space="preserve">Теории профессионального развития. // </w:t>
      </w:r>
      <w:hyperlink r:id="rId10" w:history="1">
        <w:r w:rsidRPr="00E33395">
          <w:rPr>
            <w:rStyle w:val="af2"/>
            <w:rFonts w:cs="Times New Roman"/>
          </w:rPr>
          <w:t>http://kafedra-pps-ipk.ru/teorii-professionalnogo-razvitiya</w:t>
        </w:r>
      </w:hyperlink>
    </w:p>
    <w:p w:rsidR="00A650B9" w:rsidRPr="00E33395" w:rsidRDefault="00A650B9" w:rsidP="00EB2F3F">
      <w:pPr>
        <w:pStyle w:val="ab"/>
        <w:numPr>
          <w:ilvl w:val="0"/>
          <w:numId w:val="14"/>
        </w:numPr>
        <w:ind w:left="0" w:firstLine="709"/>
        <w:rPr>
          <w:rFonts w:cs="Times New Roman"/>
          <w:szCs w:val="28"/>
        </w:rPr>
      </w:pPr>
      <w:r w:rsidRPr="00E33395">
        <w:rPr>
          <w:rFonts w:cs="Times New Roman"/>
        </w:rPr>
        <w:t>Теория управления: Учебник /Под общей ред. А.Л. Гапоненко, А.П. Панкрухина. –М.: Изд-во РАГС, 2004.</w:t>
      </w:r>
    </w:p>
    <w:p w:rsidR="00A650B9" w:rsidRPr="00E33395" w:rsidRDefault="00A650B9" w:rsidP="00EB2F3F">
      <w:pPr>
        <w:pStyle w:val="ab"/>
        <w:numPr>
          <w:ilvl w:val="0"/>
          <w:numId w:val="14"/>
        </w:numPr>
        <w:ind w:left="0" w:firstLine="709"/>
        <w:rPr>
          <w:rFonts w:cs="Times New Roman"/>
          <w:szCs w:val="28"/>
        </w:rPr>
      </w:pPr>
      <w:r w:rsidRPr="00E33395">
        <w:rPr>
          <w:rFonts w:cs="Times New Roman"/>
          <w:szCs w:val="28"/>
        </w:rPr>
        <w:t>Фридман М. Методология позитивной экономической науки // THESIS: теория и история экономических и социальных институтов и систем. – М., 1994. – Вып. 4.</w:t>
      </w:r>
    </w:p>
    <w:p w:rsidR="00A650B9" w:rsidRPr="00E33395" w:rsidRDefault="00A650B9" w:rsidP="00EB2F3F">
      <w:pPr>
        <w:pStyle w:val="ab"/>
        <w:numPr>
          <w:ilvl w:val="0"/>
          <w:numId w:val="14"/>
        </w:numPr>
        <w:ind w:left="0" w:firstLine="709"/>
        <w:rPr>
          <w:rFonts w:cs="Times New Roman"/>
          <w:szCs w:val="28"/>
        </w:rPr>
      </w:pPr>
      <w:r w:rsidRPr="00E33395">
        <w:rPr>
          <w:rStyle w:val="a7"/>
          <w:sz w:val="28"/>
          <w:szCs w:val="28"/>
        </w:rPr>
        <w:t>Хильб Мартин. Интегрированный менеджмент персонала / М. Хильб. — М.: Дело и сервис, 2006.</w:t>
      </w:r>
    </w:p>
    <w:p w:rsidR="00133217" w:rsidRPr="00B25C4F" w:rsidRDefault="00133217" w:rsidP="00FF54D8"/>
    <w:p w:rsidR="00133217" w:rsidRPr="00B25C4F" w:rsidRDefault="00133217" w:rsidP="00FF54D8"/>
    <w:p w:rsidR="00133217" w:rsidRPr="00B25C4F" w:rsidRDefault="00133217" w:rsidP="00FF54D8"/>
    <w:p w:rsidR="00133217" w:rsidRPr="00B25C4F" w:rsidRDefault="00133217" w:rsidP="00FF54D8"/>
    <w:p w:rsidR="00133217" w:rsidRPr="00B25C4F" w:rsidRDefault="00133217" w:rsidP="00FF54D8"/>
    <w:p w:rsidR="00133217" w:rsidRPr="00B25C4F" w:rsidRDefault="00133217" w:rsidP="00FF54D8"/>
    <w:p w:rsidR="00133217" w:rsidRPr="00B25C4F" w:rsidRDefault="00133217" w:rsidP="00FF54D8"/>
    <w:p w:rsidR="00133217" w:rsidRPr="00B25C4F" w:rsidRDefault="00133217" w:rsidP="00FF54D8"/>
    <w:p w:rsidR="00133217" w:rsidRPr="00B25C4F" w:rsidRDefault="00133217" w:rsidP="00FF54D8"/>
    <w:p w:rsidR="00133217" w:rsidRPr="00B25C4F" w:rsidRDefault="00133217" w:rsidP="00FF54D8"/>
    <w:p w:rsidR="00133217" w:rsidRPr="00B25C4F" w:rsidRDefault="00133217" w:rsidP="00FF54D8"/>
    <w:p w:rsidR="00133217" w:rsidRPr="00B25C4F" w:rsidRDefault="00133217" w:rsidP="00FF54D8"/>
    <w:p w:rsidR="00133217" w:rsidRPr="00B25C4F" w:rsidRDefault="00133217" w:rsidP="00FF54D8"/>
    <w:p w:rsidR="000C2B23" w:rsidRDefault="000C2B23">
      <w:pPr>
        <w:spacing w:after="200" w:line="276" w:lineRule="auto"/>
        <w:ind w:firstLine="0"/>
        <w:jc w:val="left"/>
        <w:rPr>
          <w:b/>
        </w:rPr>
      </w:pPr>
      <w:r>
        <w:rPr>
          <w:b/>
        </w:rPr>
        <w:lastRenderedPageBreak/>
        <w:br w:type="page"/>
      </w:r>
    </w:p>
    <w:p w:rsidR="00133217" w:rsidRDefault="002E7612" w:rsidP="00FF54D8">
      <w:pPr>
        <w:jc w:val="center"/>
        <w:rPr>
          <w:b/>
        </w:rPr>
      </w:pPr>
      <w:r>
        <w:rPr>
          <w:b/>
        </w:rPr>
        <w:lastRenderedPageBreak/>
        <w:t xml:space="preserve">ПРИЛОЖЕНИЕ </w:t>
      </w:r>
      <w:r w:rsidR="00133217" w:rsidRPr="00E33395">
        <w:rPr>
          <w:b/>
        </w:rPr>
        <w:t xml:space="preserve"> А</w:t>
      </w:r>
    </w:p>
    <w:tbl>
      <w:tblPr>
        <w:tblpPr w:leftFromText="180" w:rightFromText="180" w:vertAnchor="text" w:horzAnchor="margin"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455"/>
        <w:gridCol w:w="4819"/>
      </w:tblGrid>
      <w:tr w:rsidR="00496154" w:rsidRPr="00E33395" w:rsidTr="00496154">
        <w:tc>
          <w:tcPr>
            <w:tcW w:w="4455" w:type="dxa"/>
            <w:shd w:val="clear" w:color="auto" w:fill="FFFFFF"/>
            <w:tcMar>
              <w:top w:w="75" w:type="dxa"/>
              <w:left w:w="60" w:type="dxa"/>
              <w:bottom w:w="75" w:type="dxa"/>
              <w:right w:w="60" w:type="dxa"/>
            </w:tcMar>
            <w:vAlign w:val="center"/>
            <w:hideMark/>
          </w:tcPr>
          <w:p w:rsidR="00496154" w:rsidRPr="00496154" w:rsidRDefault="00496154" w:rsidP="00496154">
            <w:pPr>
              <w:spacing w:line="240" w:lineRule="auto"/>
              <w:ind w:left="77" w:right="147" w:firstLine="0"/>
              <w:jc w:val="center"/>
              <w:rPr>
                <w:sz w:val="26"/>
                <w:szCs w:val="26"/>
              </w:rPr>
            </w:pPr>
            <w:r w:rsidRPr="00496154">
              <w:rPr>
                <w:sz w:val="26"/>
                <w:szCs w:val="26"/>
              </w:rPr>
              <w:t>Особенность</w:t>
            </w:r>
          </w:p>
        </w:tc>
        <w:tc>
          <w:tcPr>
            <w:tcW w:w="4819" w:type="dxa"/>
            <w:shd w:val="clear" w:color="auto" w:fill="FFFFFF"/>
            <w:tcMar>
              <w:top w:w="75" w:type="dxa"/>
              <w:left w:w="60" w:type="dxa"/>
              <w:bottom w:w="75" w:type="dxa"/>
              <w:right w:w="60" w:type="dxa"/>
            </w:tcMar>
            <w:vAlign w:val="center"/>
            <w:hideMark/>
          </w:tcPr>
          <w:p w:rsidR="00496154" w:rsidRPr="00496154" w:rsidRDefault="00496154" w:rsidP="00496154">
            <w:pPr>
              <w:spacing w:line="240" w:lineRule="auto"/>
              <w:ind w:firstLine="16"/>
              <w:jc w:val="center"/>
              <w:rPr>
                <w:sz w:val="26"/>
                <w:szCs w:val="26"/>
              </w:rPr>
            </w:pPr>
            <w:r w:rsidRPr="00496154">
              <w:rPr>
                <w:sz w:val="26"/>
                <w:szCs w:val="26"/>
              </w:rPr>
              <w:t>Комментарий</w:t>
            </w:r>
          </w:p>
        </w:tc>
      </w:tr>
      <w:tr w:rsidR="00496154" w:rsidRPr="00E33395" w:rsidTr="00496154">
        <w:tc>
          <w:tcPr>
            <w:tcW w:w="4455" w:type="dxa"/>
            <w:shd w:val="clear" w:color="auto" w:fill="FFFFFF"/>
            <w:tcMar>
              <w:top w:w="75" w:type="dxa"/>
              <w:left w:w="60" w:type="dxa"/>
              <w:bottom w:w="75" w:type="dxa"/>
              <w:right w:w="60" w:type="dxa"/>
            </w:tcMar>
            <w:vAlign w:val="center"/>
            <w:hideMark/>
          </w:tcPr>
          <w:p w:rsidR="00496154" w:rsidRPr="00496154" w:rsidRDefault="00496154" w:rsidP="00496154">
            <w:pPr>
              <w:spacing w:line="240" w:lineRule="auto"/>
              <w:ind w:left="77" w:right="147" w:firstLine="0"/>
              <w:jc w:val="center"/>
              <w:rPr>
                <w:sz w:val="26"/>
                <w:szCs w:val="26"/>
              </w:rPr>
            </w:pPr>
            <w:r w:rsidRPr="00496154">
              <w:rPr>
                <w:sz w:val="26"/>
                <w:szCs w:val="26"/>
              </w:rPr>
              <w:t>Преобладание исполнительских </w:t>
            </w:r>
            <w:r w:rsidRPr="00496154">
              <w:rPr>
                <w:sz w:val="26"/>
                <w:szCs w:val="26"/>
              </w:rPr>
              <w:br/>
              <w:t>функций в составе трудовой </w:t>
            </w:r>
            <w:r w:rsidRPr="00496154">
              <w:rPr>
                <w:sz w:val="26"/>
                <w:szCs w:val="26"/>
              </w:rPr>
              <w:br/>
              <w:t>деятельности</w:t>
            </w:r>
          </w:p>
        </w:tc>
        <w:tc>
          <w:tcPr>
            <w:tcW w:w="4819" w:type="dxa"/>
            <w:shd w:val="clear" w:color="auto" w:fill="FFFFFF"/>
            <w:tcMar>
              <w:top w:w="75" w:type="dxa"/>
              <w:left w:w="60" w:type="dxa"/>
              <w:bottom w:w="75" w:type="dxa"/>
              <w:right w:w="60" w:type="dxa"/>
            </w:tcMar>
            <w:vAlign w:val="center"/>
            <w:hideMark/>
          </w:tcPr>
          <w:p w:rsidR="00496154" w:rsidRPr="00496154" w:rsidRDefault="00496154" w:rsidP="00496154">
            <w:pPr>
              <w:spacing w:line="240" w:lineRule="auto"/>
              <w:ind w:left="16" w:right="147" w:firstLine="16"/>
              <w:rPr>
                <w:sz w:val="26"/>
                <w:szCs w:val="26"/>
              </w:rPr>
            </w:pPr>
            <w:r w:rsidRPr="00496154">
              <w:rPr>
                <w:sz w:val="26"/>
                <w:szCs w:val="26"/>
              </w:rPr>
              <w:t>Труд молодых специалистов в большей мере исполнительский, менее творческий, </w:t>
            </w:r>
            <w:r w:rsidRPr="00496154">
              <w:rPr>
                <w:sz w:val="26"/>
                <w:szCs w:val="26"/>
              </w:rPr>
              <w:br/>
              <w:t>вследствие недостатка опыта и </w:t>
            </w:r>
            <w:r w:rsidRPr="00496154">
              <w:rPr>
                <w:sz w:val="26"/>
                <w:szCs w:val="26"/>
              </w:rPr>
              <w:br/>
              <w:t>профессионализма, а также необходимости </w:t>
            </w:r>
            <w:r w:rsidRPr="00496154">
              <w:rPr>
                <w:sz w:val="26"/>
                <w:szCs w:val="26"/>
              </w:rPr>
              <w:br/>
              <w:t>выполнения конкретно поставленных </w:t>
            </w:r>
            <w:r w:rsidRPr="00496154">
              <w:rPr>
                <w:sz w:val="26"/>
                <w:szCs w:val="26"/>
              </w:rPr>
              <w:br/>
              <w:t>заданий, ввиду нахождения на нижних </w:t>
            </w:r>
            <w:r w:rsidRPr="00496154">
              <w:rPr>
                <w:sz w:val="26"/>
                <w:szCs w:val="26"/>
              </w:rPr>
              <w:br/>
              <w:t>ступенях карьерной лестницы</w:t>
            </w:r>
          </w:p>
        </w:tc>
      </w:tr>
      <w:tr w:rsidR="00496154" w:rsidRPr="00E33395" w:rsidTr="00496154">
        <w:tc>
          <w:tcPr>
            <w:tcW w:w="4455" w:type="dxa"/>
            <w:shd w:val="clear" w:color="auto" w:fill="FFFFFF"/>
            <w:tcMar>
              <w:top w:w="75" w:type="dxa"/>
              <w:left w:w="60" w:type="dxa"/>
              <w:bottom w:w="75" w:type="dxa"/>
              <w:right w:w="60" w:type="dxa"/>
            </w:tcMar>
            <w:vAlign w:val="center"/>
            <w:hideMark/>
          </w:tcPr>
          <w:p w:rsidR="00496154" w:rsidRPr="00496154" w:rsidRDefault="00496154" w:rsidP="00496154">
            <w:pPr>
              <w:spacing w:line="240" w:lineRule="auto"/>
              <w:ind w:left="77" w:right="147" w:firstLine="0"/>
              <w:jc w:val="center"/>
              <w:rPr>
                <w:sz w:val="26"/>
                <w:szCs w:val="26"/>
              </w:rPr>
            </w:pPr>
            <w:r w:rsidRPr="00496154">
              <w:rPr>
                <w:sz w:val="26"/>
                <w:szCs w:val="26"/>
              </w:rPr>
              <w:t>Более низкий уровень оплаты </w:t>
            </w:r>
            <w:r w:rsidRPr="00496154">
              <w:rPr>
                <w:sz w:val="26"/>
                <w:szCs w:val="26"/>
              </w:rPr>
              <w:br/>
              <w:t>труда, чем у старших и опытных</w:t>
            </w:r>
            <w:r w:rsidRPr="00496154">
              <w:rPr>
                <w:sz w:val="26"/>
                <w:szCs w:val="26"/>
              </w:rPr>
              <w:br/>
              <w:t>сотрудников</w:t>
            </w:r>
          </w:p>
        </w:tc>
        <w:tc>
          <w:tcPr>
            <w:tcW w:w="4819" w:type="dxa"/>
            <w:shd w:val="clear" w:color="auto" w:fill="FFFFFF"/>
            <w:tcMar>
              <w:top w:w="75" w:type="dxa"/>
              <w:left w:w="60" w:type="dxa"/>
              <w:bottom w:w="75" w:type="dxa"/>
              <w:right w:w="60" w:type="dxa"/>
            </w:tcMar>
            <w:vAlign w:val="center"/>
            <w:hideMark/>
          </w:tcPr>
          <w:p w:rsidR="00496154" w:rsidRPr="00496154" w:rsidRDefault="00496154" w:rsidP="00496154">
            <w:pPr>
              <w:spacing w:line="240" w:lineRule="auto"/>
              <w:ind w:left="16" w:right="147" w:firstLine="16"/>
              <w:rPr>
                <w:sz w:val="26"/>
                <w:szCs w:val="26"/>
              </w:rPr>
            </w:pPr>
            <w:r w:rsidRPr="00496154">
              <w:rPr>
                <w:sz w:val="26"/>
                <w:szCs w:val="26"/>
              </w:rPr>
              <w:t>Молодые специалисты начинают свою трудовую деятельность с нижних ступеней карьерной лестницы, поэтому они получают и меньшую заработную плату, что сказывается на уровне удовлетворения потребностей.</w:t>
            </w:r>
          </w:p>
        </w:tc>
      </w:tr>
      <w:tr w:rsidR="00496154" w:rsidRPr="00E33395" w:rsidTr="00496154">
        <w:tc>
          <w:tcPr>
            <w:tcW w:w="4455" w:type="dxa"/>
            <w:shd w:val="clear" w:color="auto" w:fill="FFFFFF"/>
            <w:tcMar>
              <w:top w:w="75" w:type="dxa"/>
              <w:left w:w="60" w:type="dxa"/>
              <w:bottom w:w="75" w:type="dxa"/>
              <w:right w:w="60" w:type="dxa"/>
            </w:tcMar>
            <w:vAlign w:val="center"/>
            <w:hideMark/>
          </w:tcPr>
          <w:p w:rsidR="00496154" w:rsidRPr="00496154" w:rsidRDefault="00496154" w:rsidP="00496154">
            <w:pPr>
              <w:spacing w:line="240" w:lineRule="auto"/>
              <w:ind w:left="77" w:right="147" w:firstLine="0"/>
              <w:jc w:val="center"/>
              <w:rPr>
                <w:sz w:val="26"/>
                <w:szCs w:val="26"/>
              </w:rPr>
            </w:pPr>
            <w:r w:rsidRPr="00496154">
              <w:rPr>
                <w:sz w:val="26"/>
                <w:szCs w:val="26"/>
              </w:rPr>
              <w:t>Более зрелые поведенческие </w:t>
            </w:r>
            <w:r w:rsidRPr="00496154">
              <w:rPr>
                <w:sz w:val="26"/>
                <w:szCs w:val="26"/>
              </w:rPr>
              <w:br/>
              <w:t>реакции в трудовой </w:t>
            </w:r>
            <w:r w:rsidRPr="00496154">
              <w:rPr>
                <w:sz w:val="26"/>
                <w:szCs w:val="26"/>
              </w:rPr>
              <w:br/>
              <w:t>деятельности, чем у младшей </w:t>
            </w:r>
            <w:r w:rsidRPr="00496154">
              <w:rPr>
                <w:sz w:val="26"/>
                <w:szCs w:val="26"/>
              </w:rPr>
              <w:br/>
              <w:t>возрастной группы молодежи</w:t>
            </w:r>
          </w:p>
        </w:tc>
        <w:tc>
          <w:tcPr>
            <w:tcW w:w="4819" w:type="dxa"/>
            <w:shd w:val="clear" w:color="auto" w:fill="FFFFFF"/>
            <w:tcMar>
              <w:top w:w="75" w:type="dxa"/>
              <w:left w:w="60" w:type="dxa"/>
              <w:bottom w:w="75" w:type="dxa"/>
              <w:right w:w="60" w:type="dxa"/>
            </w:tcMar>
            <w:vAlign w:val="center"/>
            <w:hideMark/>
          </w:tcPr>
          <w:p w:rsidR="00496154" w:rsidRPr="00496154" w:rsidRDefault="00496154" w:rsidP="00496154">
            <w:pPr>
              <w:spacing w:line="240" w:lineRule="auto"/>
              <w:ind w:left="16" w:right="147" w:firstLine="16"/>
              <w:rPr>
                <w:sz w:val="26"/>
                <w:szCs w:val="26"/>
              </w:rPr>
            </w:pPr>
            <w:r w:rsidRPr="00496154">
              <w:rPr>
                <w:sz w:val="26"/>
                <w:szCs w:val="26"/>
              </w:rPr>
              <w:t>Молодые специалисты относятся к старшей </w:t>
            </w:r>
            <w:r w:rsidRPr="00496154">
              <w:rPr>
                <w:sz w:val="26"/>
                <w:szCs w:val="26"/>
              </w:rPr>
              <w:br/>
              <w:t>возрастной группе молодежи, поэтому они </w:t>
            </w:r>
            <w:r w:rsidRPr="00496154">
              <w:rPr>
                <w:sz w:val="26"/>
                <w:szCs w:val="26"/>
              </w:rPr>
              <w:br/>
              <w:t>отличаются большей рациональностью </w:t>
            </w:r>
            <w:r w:rsidRPr="00496154">
              <w:rPr>
                <w:sz w:val="26"/>
                <w:szCs w:val="26"/>
              </w:rPr>
              <w:br/>
              <w:t>поступков и меньшей степенью внушаемости.</w:t>
            </w:r>
          </w:p>
        </w:tc>
      </w:tr>
      <w:tr w:rsidR="00496154" w:rsidRPr="00E33395" w:rsidTr="00496154">
        <w:tc>
          <w:tcPr>
            <w:tcW w:w="4455" w:type="dxa"/>
            <w:shd w:val="clear" w:color="auto" w:fill="FFFFFF"/>
            <w:tcMar>
              <w:top w:w="75" w:type="dxa"/>
              <w:left w:w="60" w:type="dxa"/>
              <w:bottom w:w="75" w:type="dxa"/>
              <w:right w:w="60" w:type="dxa"/>
            </w:tcMar>
            <w:vAlign w:val="center"/>
            <w:hideMark/>
          </w:tcPr>
          <w:p w:rsidR="00496154" w:rsidRPr="00496154" w:rsidRDefault="00496154" w:rsidP="00496154">
            <w:pPr>
              <w:spacing w:line="240" w:lineRule="auto"/>
              <w:ind w:left="77" w:right="147" w:firstLine="0"/>
              <w:jc w:val="center"/>
              <w:rPr>
                <w:sz w:val="26"/>
                <w:szCs w:val="26"/>
              </w:rPr>
            </w:pPr>
            <w:r w:rsidRPr="00496154">
              <w:rPr>
                <w:sz w:val="26"/>
                <w:szCs w:val="26"/>
              </w:rPr>
              <w:t>Отсутствие (или недостаток) </w:t>
            </w:r>
            <w:r w:rsidRPr="00496154">
              <w:rPr>
                <w:sz w:val="26"/>
                <w:szCs w:val="26"/>
              </w:rPr>
              <w:br/>
              <w:t>практического опыта трудовой </w:t>
            </w:r>
            <w:r w:rsidRPr="00496154">
              <w:rPr>
                <w:sz w:val="26"/>
                <w:szCs w:val="26"/>
              </w:rPr>
              <w:br/>
              <w:t>деятельности (трудового стажа)</w:t>
            </w:r>
          </w:p>
        </w:tc>
        <w:tc>
          <w:tcPr>
            <w:tcW w:w="4819" w:type="dxa"/>
            <w:shd w:val="clear" w:color="auto" w:fill="FFFFFF"/>
            <w:tcMar>
              <w:top w:w="75" w:type="dxa"/>
              <w:left w:w="60" w:type="dxa"/>
              <w:bottom w:w="75" w:type="dxa"/>
              <w:right w:w="60" w:type="dxa"/>
            </w:tcMar>
            <w:vAlign w:val="center"/>
            <w:hideMark/>
          </w:tcPr>
          <w:p w:rsidR="00496154" w:rsidRPr="00496154" w:rsidRDefault="00496154" w:rsidP="00496154">
            <w:pPr>
              <w:spacing w:line="240" w:lineRule="auto"/>
              <w:ind w:left="16" w:right="147" w:firstLine="16"/>
              <w:rPr>
                <w:sz w:val="26"/>
                <w:szCs w:val="26"/>
              </w:rPr>
            </w:pPr>
            <w:r w:rsidRPr="00496154">
              <w:rPr>
                <w:sz w:val="26"/>
                <w:szCs w:val="26"/>
              </w:rPr>
              <w:t>Молодые специалисты только начинают свою трудовую деятельность после окончания (или на последних курсах) учебного заведения, поэтому они имеют необходимые теоретические знания и навыки, но не располагают необходимым практическим опытом.</w:t>
            </w:r>
          </w:p>
        </w:tc>
      </w:tr>
      <w:tr w:rsidR="00496154" w:rsidRPr="00E33395" w:rsidTr="00496154">
        <w:tc>
          <w:tcPr>
            <w:tcW w:w="4455" w:type="dxa"/>
            <w:shd w:val="clear" w:color="auto" w:fill="FFFFFF"/>
            <w:tcMar>
              <w:top w:w="75" w:type="dxa"/>
              <w:left w:w="60" w:type="dxa"/>
              <w:bottom w:w="75" w:type="dxa"/>
              <w:right w:w="60" w:type="dxa"/>
            </w:tcMar>
            <w:vAlign w:val="center"/>
            <w:hideMark/>
          </w:tcPr>
          <w:p w:rsidR="00496154" w:rsidRPr="00496154" w:rsidRDefault="00496154" w:rsidP="00496154">
            <w:pPr>
              <w:spacing w:line="240" w:lineRule="auto"/>
              <w:ind w:left="77" w:right="147" w:firstLine="0"/>
              <w:jc w:val="center"/>
              <w:rPr>
                <w:sz w:val="26"/>
                <w:szCs w:val="26"/>
              </w:rPr>
            </w:pPr>
            <w:r w:rsidRPr="00496154">
              <w:rPr>
                <w:sz w:val="26"/>
                <w:szCs w:val="26"/>
              </w:rPr>
              <w:t>Высокая мобильность</w:t>
            </w:r>
          </w:p>
        </w:tc>
        <w:tc>
          <w:tcPr>
            <w:tcW w:w="4819" w:type="dxa"/>
            <w:shd w:val="clear" w:color="auto" w:fill="FFFFFF"/>
            <w:tcMar>
              <w:top w:w="75" w:type="dxa"/>
              <w:left w:w="60" w:type="dxa"/>
              <w:bottom w:w="75" w:type="dxa"/>
              <w:right w:w="60" w:type="dxa"/>
            </w:tcMar>
            <w:vAlign w:val="center"/>
            <w:hideMark/>
          </w:tcPr>
          <w:p w:rsidR="00496154" w:rsidRPr="00496154" w:rsidRDefault="00496154" w:rsidP="00496154">
            <w:pPr>
              <w:spacing w:line="240" w:lineRule="auto"/>
              <w:ind w:left="16" w:right="147" w:firstLine="16"/>
              <w:rPr>
                <w:sz w:val="26"/>
                <w:szCs w:val="26"/>
              </w:rPr>
            </w:pPr>
            <w:r w:rsidRPr="00496154">
              <w:rPr>
                <w:sz w:val="26"/>
                <w:szCs w:val="26"/>
              </w:rPr>
              <w:t>Молодые специалисты не обременены </w:t>
            </w:r>
            <w:r w:rsidRPr="00496154">
              <w:rPr>
                <w:sz w:val="26"/>
                <w:szCs w:val="26"/>
              </w:rPr>
              <w:br/>
              <w:t>семейными делами и детьми, поэтому имеют возможность выезжать в командировки и участвовать в корпоративных мероприятиях</w:t>
            </w:r>
          </w:p>
        </w:tc>
      </w:tr>
      <w:tr w:rsidR="00496154" w:rsidRPr="00E33395" w:rsidTr="00496154">
        <w:tc>
          <w:tcPr>
            <w:tcW w:w="4455" w:type="dxa"/>
            <w:shd w:val="clear" w:color="auto" w:fill="FFFFFF"/>
            <w:tcMar>
              <w:top w:w="75" w:type="dxa"/>
              <w:left w:w="60" w:type="dxa"/>
              <w:bottom w:w="75" w:type="dxa"/>
              <w:right w:w="60" w:type="dxa"/>
            </w:tcMar>
            <w:vAlign w:val="center"/>
            <w:hideMark/>
          </w:tcPr>
          <w:p w:rsidR="00496154" w:rsidRPr="00496154" w:rsidRDefault="00496154" w:rsidP="00496154">
            <w:pPr>
              <w:spacing w:line="240" w:lineRule="auto"/>
              <w:ind w:left="77" w:right="147" w:firstLine="0"/>
              <w:jc w:val="center"/>
              <w:rPr>
                <w:sz w:val="26"/>
                <w:szCs w:val="26"/>
              </w:rPr>
            </w:pPr>
            <w:r w:rsidRPr="00496154">
              <w:rPr>
                <w:sz w:val="26"/>
                <w:szCs w:val="26"/>
              </w:rPr>
              <w:t>Наличие профессиональной </w:t>
            </w:r>
            <w:r w:rsidRPr="00496154">
              <w:rPr>
                <w:sz w:val="26"/>
                <w:szCs w:val="26"/>
              </w:rPr>
              <w:br/>
              <w:t>подготовки и современных </w:t>
            </w:r>
            <w:r w:rsidRPr="00496154">
              <w:rPr>
                <w:sz w:val="26"/>
                <w:szCs w:val="26"/>
              </w:rPr>
              <w:br/>
              <w:t>теоретических знаний по </w:t>
            </w:r>
            <w:r w:rsidRPr="00496154">
              <w:rPr>
                <w:sz w:val="26"/>
                <w:szCs w:val="26"/>
              </w:rPr>
              <w:br/>
              <w:t>специальности</w:t>
            </w:r>
          </w:p>
        </w:tc>
        <w:tc>
          <w:tcPr>
            <w:tcW w:w="4819" w:type="dxa"/>
            <w:shd w:val="clear" w:color="auto" w:fill="FFFFFF"/>
            <w:tcMar>
              <w:top w:w="75" w:type="dxa"/>
              <w:left w:w="60" w:type="dxa"/>
              <w:bottom w:w="75" w:type="dxa"/>
              <w:right w:w="60" w:type="dxa"/>
            </w:tcMar>
            <w:vAlign w:val="center"/>
            <w:hideMark/>
          </w:tcPr>
          <w:p w:rsidR="00496154" w:rsidRPr="00496154" w:rsidRDefault="00496154" w:rsidP="00496154">
            <w:pPr>
              <w:spacing w:line="240" w:lineRule="auto"/>
              <w:ind w:left="16" w:right="147" w:firstLine="16"/>
              <w:rPr>
                <w:sz w:val="26"/>
                <w:szCs w:val="26"/>
              </w:rPr>
            </w:pPr>
            <w:r w:rsidRPr="00496154">
              <w:rPr>
                <w:sz w:val="26"/>
                <w:szCs w:val="26"/>
              </w:rPr>
              <w:t>Молодые специалисты обладают передовыми знаниями и профессиональной подготовкой, в результате чего они представляют для организации значимую ценность.</w:t>
            </w:r>
          </w:p>
        </w:tc>
      </w:tr>
    </w:tbl>
    <w:p w:rsidR="002E7612" w:rsidRPr="00E33395" w:rsidRDefault="002E7612" w:rsidP="00FF54D8">
      <w:pPr>
        <w:jc w:val="center"/>
        <w:rPr>
          <w:b/>
        </w:rPr>
      </w:pPr>
    </w:p>
    <w:p w:rsidR="00E33395" w:rsidRPr="00E33395" w:rsidRDefault="00496154" w:rsidP="00E33395">
      <w:pPr>
        <w:shd w:val="clear" w:color="auto" w:fill="FFFFFF"/>
        <w:spacing w:after="240" w:line="375" w:lineRule="atLeast"/>
        <w:ind w:firstLine="0"/>
        <w:jc w:val="center"/>
        <w:rPr>
          <w:b/>
          <w:szCs w:val="28"/>
        </w:rPr>
      </w:pPr>
      <w:r>
        <w:rPr>
          <w:b/>
          <w:szCs w:val="28"/>
        </w:rPr>
        <w:lastRenderedPageBreak/>
        <w:t>ПРИЛОЖЕНИЕ</w:t>
      </w:r>
      <w:r w:rsidR="00E33395" w:rsidRPr="00E33395">
        <w:rPr>
          <w:b/>
          <w:szCs w:val="28"/>
        </w:rPr>
        <w:t xml:space="preserve"> В</w:t>
      </w:r>
    </w:p>
    <w:p w:rsidR="00E339E7" w:rsidRPr="00E33395" w:rsidRDefault="00E339E7" w:rsidP="00E33395">
      <w:pPr>
        <w:shd w:val="clear" w:color="auto" w:fill="FFFFFF"/>
        <w:spacing w:after="240" w:line="375" w:lineRule="atLeast"/>
        <w:ind w:firstLine="0"/>
        <w:rPr>
          <w:szCs w:val="28"/>
        </w:rPr>
      </w:pPr>
      <w:r w:rsidRPr="00E33395">
        <w:rPr>
          <w:szCs w:val="28"/>
        </w:rPr>
        <w:t>Сравнительная характеристика российской</w:t>
      </w:r>
      <w:r w:rsidR="00E33395" w:rsidRPr="00E33395">
        <w:rPr>
          <w:szCs w:val="28"/>
        </w:rPr>
        <w:t xml:space="preserve"> </w:t>
      </w:r>
      <w:r w:rsidRPr="00E33395">
        <w:rPr>
          <w:szCs w:val="28"/>
        </w:rPr>
        <w:t xml:space="preserve">и зарубежной практик </w:t>
      </w:r>
      <w:r w:rsidR="00E33395" w:rsidRPr="00E33395">
        <w:rPr>
          <w:szCs w:val="28"/>
        </w:rPr>
        <w:t>с</w:t>
      </w:r>
      <w:r w:rsidRPr="00E33395">
        <w:rPr>
          <w:szCs w:val="28"/>
        </w:rPr>
        <w:t>тимулирования трудовой активности</w:t>
      </w:r>
      <w:r w:rsidR="00E33395" w:rsidRPr="00E33395">
        <w:rPr>
          <w:szCs w:val="28"/>
        </w:rPr>
        <w:t xml:space="preserve"> </w:t>
      </w:r>
      <w:r w:rsidRPr="00E33395">
        <w:rPr>
          <w:szCs w:val="28"/>
        </w:rPr>
        <w:t>молодых специалистов на предприятии</w:t>
      </w:r>
      <w:r w:rsidR="00E33395" w:rsidRPr="00E33395">
        <w:rPr>
          <w:szCs w:val="28"/>
        </w:rPr>
        <w:t>.</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2263"/>
        <w:gridCol w:w="1418"/>
        <w:gridCol w:w="567"/>
        <w:gridCol w:w="567"/>
        <w:gridCol w:w="567"/>
        <w:gridCol w:w="850"/>
        <w:gridCol w:w="709"/>
        <w:gridCol w:w="1013"/>
        <w:gridCol w:w="895"/>
        <w:gridCol w:w="772"/>
      </w:tblGrid>
      <w:tr w:rsidR="00496154" w:rsidRPr="00E33395" w:rsidTr="00496154">
        <w:trPr>
          <w:jc w:val="center"/>
        </w:trPr>
        <w:tc>
          <w:tcPr>
            <w:tcW w:w="2263" w:type="dxa"/>
            <w:shd w:val="clear" w:color="auto" w:fill="FFFFFF"/>
            <w:tcMar>
              <w:top w:w="75" w:type="dxa"/>
              <w:left w:w="60" w:type="dxa"/>
              <w:bottom w:w="75" w:type="dxa"/>
              <w:right w:w="60" w:type="dxa"/>
            </w:tcMar>
            <w:vAlign w:val="center"/>
            <w:hideMark/>
          </w:tcPr>
          <w:p w:rsidR="00496154" w:rsidRPr="00496154" w:rsidRDefault="00496154" w:rsidP="00496154">
            <w:pPr>
              <w:spacing w:line="240" w:lineRule="auto"/>
              <w:ind w:firstLine="0"/>
              <w:jc w:val="left"/>
              <w:rPr>
                <w:color w:val="424242"/>
                <w:sz w:val="22"/>
                <w:szCs w:val="22"/>
              </w:rPr>
            </w:pPr>
            <w:r w:rsidRPr="00496154">
              <w:rPr>
                <w:color w:val="424242"/>
                <w:sz w:val="22"/>
                <w:szCs w:val="22"/>
              </w:rPr>
              <w:t>Страна</w:t>
            </w:r>
          </w:p>
        </w:tc>
        <w:tc>
          <w:tcPr>
            <w:tcW w:w="1985" w:type="dxa"/>
            <w:gridSpan w:val="2"/>
            <w:shd w:val="clear" w:color="auto" w:fill="FFFFFF"/>
            <w:tcMar>
              <w:top w:w="75" w:type="dxa"/>
              <w:left w:w="60" w:type="dxa"/>
              <w:bottom w:w="75" w:type="dxa"/>
              <w:right w:w="60" w:type="dxa"/>
            </w:tcMar>
            <w:vAlign w:val="center"/>
            <w:hideMark/>
          </w:tcPr>
          <w:p w:rsidR="00496154" w:rsidRPr="00496154" w:rsidRDefault="00496154" w:rsidP="00496154">
            <w:pPr>
              <w:spacing w:line="240" w:lineRule="auto"/>
              <w:ind w:firstLine="0"/>
              <w:jc w:val="center"/>
              <w:rPr>
                <w:color w:val="424242"/>
                <w:sz w:val="22"/>
                <w:szCs w:val="22"/>
              </w:rPr>
            </w:pPr>
            <w:r w:rsidRPr="00496154">
              <w:rPr>
                <w:color w:val="424242"/>
                <w:sz w:val="22"/>
                <w:szCs w:val="22"/>
              </w:rPr>
              <w:t>Япония</w:t>
            </w:r>
          </w:p>
        </w:tc>
        <w:tc>
          <w:tcPr>
            <w:tcW w:w="1134" w:type="dxa"/>
            <w:gridSpan w:val="2"/>
            <w:shd w:val="clear" w:color="auto" w:fill="FFFFFF"/>
            <w:tcMar>
              <w:top w:w="75" w:type="dxa"/>
              <w:left w:w="60" w:type="dxa"/>
              <w:bottom w:w="75" w:type="dxa"/>
              <w:right w:w="60" w:type="dxa"/>
            </w:tcMar>
            <w:vAlign w:val="center"/>
            <w:hideMark/>
          </w:tcPr>
          <w:p w:rsidR="00496154" w:rsidRPr="00496154" w:rsidRDefault="00496154" w:rsidP="00496154">
            <w:pPr>
              <w:spacing w:line="240" w:lineRule="auto"/>
              <w:ind w:firstLine="0"/>
              <w:jc w:val="center"/>
              <w:rPr>
                <w:color w:val="424242"/>
                <w:sz w:val="22"/>
                <w:szCs w:val="22"/>
              </w:rPr>
            </w:pPr>
            <w:r w:rsidRPr="00496154">
              <w:rPr>
                <w:color w:val="424242"/>
                <w:sz w:val="22"/>
                <w:szCs w:val="22"/>
              </w:rPr>
              <w:t>США</w:t>
            </w:r>
          </w:p>
        </w:tc>
        <w:tc>
          <w:tcPr>
            <w:tcW w:w="850" w:type="dxa"/>
            <w:shd w:val="clear" w:color="auto" w:fill="FFFFFF"/>
            <w:tcMar>
              <w:top w:w="75" w:type="dxa"/>
              <w:left w:w="60" w:type="dxa"/>
              <w:bottom w:w="75" w:type="dxa"/>
              <w:right w:w="60" w:type="dxa"/>
            </w:tcMar>
            <w:vAlign w:val="center"/>
            <w:hideMark/>
          </w:tcPr>
          <w:p w:rsidR="00496154" w:rsidRPr="00496154" w:rsidRDefault="00496154" w:rsidP="00496154">
            <w:pPr>
              <w:spacing w:line="240" w:lineRule="auto"/>
              <w:ind w:firstLine="0"/>
              <w:jc w:val="center"/>
              <w:rPr>
                <w:color w:val="424242"/>
                <w:sz w:val="22"/>
                <w:szCs w:val="22"/>
              </w:rPr>
            </w:pPr>
            <w:r w:rsidRPr="00496154">
              <w:rPr>
                <w:color w:val="424242"/>
                <w:sz w:val="22"/>
                <w:szCs w:val="22"/>
              </w:rPr>
              <w:t>Франция</w:t>
            </w:r>
          </w:p>
        </w:tc>
        <w:tc>
          <w:tcPr>
            <w:tcW w:w="709" w:type="dxa"/>
            <w:shd w:val="clear" w:color="auto" w:fill="FFFFFF"/>
            <w:tcMar>
              <w:top w:w="75" w:type="dxa"/>
              <w:left w:w="60" w:type="dxa"/>
              <w:bottom w:w="75" w:type="dxa"/>
              <w:right w:w="60" w:type="dxa"/>
            </w:tcMar>
            <w:vAlign w:val="center"/>
            <w:hideMark/>
          </w:tcPr>
          <w:p w:rsidR="00496154" w:rsidRPr="00496154" w:rsidRDefault="00496154" w:rsidP="00496154">
            <w:pPr>
              <w:spacing w:line="240" w:lineRule="auto"/>
              <w:ind w:firstLine="0"/>
              <w:jc w:val="center"/>
              <w:rPr>
                <w:color w:val="424242"/>
                <w:sz w:val="22"/>
                <w:szCs w:val="22"/>
              </w:rPr>
            </w:pPr>
            <w:r w:rsidRPr="00496154">
              <w:rPr>
                <w:color w:val="424242"/>
                <w:sz w:val="22"/>
                <w:szCs w:val="22"/>
              </w:rPr>
              <w:t>Германия</w:t>
            </w:r>
          </w:p>
        </w:tc>
        <w:tc>
          <w:tcPr>
            <w:tcW w:w="1013" w:type="dxa"/>
            <w:shd w:val="clear" w:color="auto" w:fill="FFFFFF"/>
            <w:tcMar>
              <w:top w:w="75" w:type="dxa"/>
              <w:left w:w="60" w:type="dxa"/>
              <w:bottom w:w="75" w:type="dxa"/>
              <w:right w:w="60" w:type="dxa"/>
            </w:tcMar>
            <w:vAlign w:val="center"/>
            <w:hideMark/>
          </w:tcPr>
          <w:p w:rsidR="00496154" w:rsidRPr="00496154" w:rsidRDefault="00496154" w:rsidP="00496154">
            <w:pPr>
              <w:spacing w:line="240" w:lineRule="auto"/>
              <w:ind w:firstLine="0"/>
              <w:jc w:val="center"/>
              <w:rPr>
                <w:color w:val="424242"/>
                <w:sz w:val="22"/>
                <w:szCs w:val="22"/>
              </w:rPr>
            </w:pPr>
            <w:r w:rsidRPr="00496154">
              <w:rPr>
                <w:color w:val="424242"/>
                <w:sz w:val="22"/>
                <w:szCs w:val="22"/>
              </w:rPr>
              <w:t>Великобритания</w:t>
            </w:r>
          </w:p>
        </w:tc>
        <w:tc>
          <w:tcPr>
            <w:tcW w:w="1667" w:type="dxa"/>
            <w:gridSpan w:val="2"/>
            <w:shd w:val="clear" w:color="auto" w:fill="FFFFFF"/>
            <w:tcMar>
              <w:top w:w="75" w:type="dxa"/>
              <w:left w:w="60" w:type="dxa"/>
              <w:bottom w:w="75" w:type="dxa"/>
              <w:right w:w="60" w:type="dxa"/>
            </w:tcMar>
            <w:vAlign w:val="center"/>
            <w:hideMark/>
          </w:tcPr>
          <w:p w:rsidR="00496154" w:rsidRPr="00496154" w:rsidRDefault="00496154" w:rsidP="00496154">
            <w:pPr>
              <w:spacing w:line="240" w:lineRule="auto"/>
              <w:ind w:firstLine="0"/>
              <w:jc w:val="center"/>
              <w:rPr>
                <w:color w:val="424242"/>
                <w:sz w:val="22"/>
                <w:szCs w:val="22"/>
              </w:rPr>
            </w:pPr>
            <w:r w:rsidRPr="00496154">
              <w:rPr>
                <w:color w:val="424242"/>
                <w:sz w:val="22"/>
                <w:szCs w:val="22"/>
              </w:rPr>
              <w:t>Россия</w:t>
            </w: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Компания</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Nippon </w:t>
            </w:r>
            <w:r w:rsidRPr="00496154">
              <w:rPr>
                <w:color w:val="424242"/>
                <w:sz w:val="22"/>
                <w:szCs w:val="22"/>
              </w:rPr>
              <w:br/>
              <w:t>Telegraph</w:t>
            </w:r>
            <w:r w:rsidRPr="00496154">
              <w:rPr>
                <w:color w:val="424242"/>
                <w:sz w:val="22"/>
                <w:szCs w:val="22"/>
              </w:rPr>
              <w:br/>
              <w:t>and </w:t>
            </w:r>
            <w:r w:rsidRPr="00496154">
              <w:rPr>
                <w:color w:val="424242"/>
                <w:sz w:val="22"/>
                <w:szCs w:val="22"/>
              </w:rPr>
              <w:br/>
              <w:t>Telephone</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KDDI </w:t>
            </w:r>
            <w:r w:rsidRPr="00496154">
              <w:rPr>
                <w:color w:val="424242"/>
                <w:sz w:val="22"/>
                <w:szCs w:val="22"/>
              </w:rPr>
              <w:br/>
              <w:t>Corporaion</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General</w:t>
            </w:r>
            <w:r w:rsidRPr="00496154">
              <w:rPr>
                <w:color w:val="424242"/>
                <w:sz w:val="22"/>
                <w:szCs w:val="22"/>
              </w:rPr>
              <w:br/>
              <w:t>Electric</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Exxon</w:t>
            </w:r>
            <w:r w:rsidRPr="00496154">
              <w:rPr>
                <w:color w:val="424242"/>
                <w:sz w:val="22"/>
                <w:szCs w:val="22"/>
              </w:rPr>
              <w:br/>
              <w:t>Mobile</w:t>
            </w: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BNP </w:t>
            </w:r>
            <w:r w:rsidRPr="00496154">
              <w:rPr>
                <w:color w:val="424242"/>
                <w:sz w:val="22"/>
                <w:szCs w:val="22"/>
              </w:rPr>
              <w:br/>
              <w:t>Paribas</w:t>
            </w: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Allianz</w:t>
            </w: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Shell</w:t>
            </w: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ОАО </w:t>
            </w:r>
            <w:r w:rsidRPr="00496154">
              <w:rPr>
                <w:color w:val="424242"/>
                <w:sz w:val="22"/>
                <w:szCs w:val="22"/>
              </w:rPr>
              <w:br/>
              <w:t>"МТС"</w:t>
            </w: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АО </w:t>
            </w:r>
            <w:r w:rsidRPr="00496154">
              <w:rPr>
                <w:color w:val="424242"/>
                <w:sz w:val="22"/>
                <w:szCs w:val="22"/>
              </w:rPr>
              <w:br/>
              <w:t>"Роснефть"</w:t>
            </w: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Ведется ли работа с молодыми </w:t>
            </w:r>
            <w:r w:rsidRPr="00496154">
              <w:rPr>
                <w:color w:val="424242"/>
                <w:sz w:val="22"/>
                <w:szCs w:val="22"/>
              </w:rPr>
              <w:br/>
              <w:t>специалистами</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На стадии найма (особый подход к </w:t>
            </w:r>
            <w:r w:rsidRPr="00496154">
              <w:rPr>
                <w:color w:val="424242"/>
                <w:sz w:val="22"/>
                <w:szCs w:val="22"/>
              </w:rPr>
              <w:br/>
              <w:t>отбору)</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r>
      <w:tr w:rsidR="00E339E7" w:rsidRPr="00E33395" w:rsidTr="00496154">
        <w:trPr>
          <w:trHeight w:val="739"/>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На стадии адаптации</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Материальное </w:t>
            </w:r>
            <w:r w:rsidRPr="00496154">
              <w:rPr>
                <w:color w:val="424242"/>
                <w:sz w:val="22"/>
                <w:szCs w:val="22"/>
              </w:rPr>
              <w:br/>
              <w:t xml:space="preserve">стимулирование </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 зависимость </w:t>
            </w:r>
            <w:r w:rsidRPr="00496154">
              <w:rPr>
                <w:color w:val="424242"/>
                <w:sz w:val="22"/>
                <w:szCs w:val="22"/>
              </w:rPr>
              <w:br/>
              <w:t>зарплаты от </w:t>
            </w:r>
            <w:r w:rsidRPr="00496154">
              <w:rPr>
                <w:color w:val="424242"/>
                <w:sz w:val="22"/>
                <w:szCs w:val="22"/>
              </w:rPr>
              <w:br/>
              <w:t>образования и </w:t>
            </w:r>
            <w:r w:rsidRPr="00496154">
              <w:rPr>
                <w:color w:val="424242"/>
                <w:sz w:val="22"/>
                <w:szCs w:val="22"/>
              </w:rPr>
              <w:br/>
              <w:t>научной степени/</w:t>
            </w:r>
            <w:r w:rsidRPr="00496154">
              <w:rPr>
                <w:color w:val="424242"/>
                <w:sz w:val="22"/>
                <w:szCs w:val="22"/>
              </w:rPr>
              <w:br/>
              <w:t>ежегодный </w:t>
            </w:r>
            <w:r w:rsidRPr="00496154">
              <w:rPr>
                <w:color w:val="424242"/>
                <w:sz w:val="22"/>
                <w:szCs w:val="22"/>
              </w:rPr>
              <w:br/>
              <w:t>пересмотр </w:t>
            </w:r>
            <w:r w:rsidRPr="00496154">
              <w:rPr>
                <w:color w:val="424242"/>
                <w:sz w:val="22"/>
                <w:szCs w:val="22"/>
              </w:rPr>
              <w:br/>
              <w:t>базового оклада</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 оплата по </w:t>
            </w:r>
            <w:r w:rsidRPr="00496154">
              <w:rPr>
                <w:color w:val="424242"/>
                <w:sz w:val="22"/>
                <w:szCs w:val="22"/>
              </w:rPr>
              <w:br/>
              <w:t>результатам</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 премии</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 пособия</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Неденежное </w:t>
            </w:r>
            <w:r w:rsidRPr="00496154">
              <w:rPr>
                <w:color w:val="424242"/>
                <w:sz w:val="22"/>
                <w:szCs w:val="22"/>
              </w:rPr>
              <w:br/>
              <w:t>(социальный </w:t>
            </w:r>
            <w:r w:rsidRPr="00496154">
              <w:rPr>
                <w:color w:val="424242"/>
                <w:sz w:val="22"/>
                <w:szCs w:val="22"/>
              </w:rPr>
              <w:br/>
              <w:t>пакет), в т. ч.:</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 медицинское </w:t>
            </w:r>
            <w:r w:rsidRPr="00496154">
              <w:rPr>
                <w:color w:val="424242"/>
                <w:sz w:val="22"/>
                <w:szCs w:val="22"/>
              </w:rPr>
              <w:br/>
              <w:t>страхование/ </w:t>
            </w:r>
            <w:r w:rsidRPr="00496154">
              <w:rPr>
                <w:color w:val="424242"/>
                <w:sz w:val="22"/>
                <w:szCs w:val="22"/>
              </w:rPr>
              <w:br/>
              <w:t>покрытие </w:t>
            </w:r>
            <w:r w:rsidRPr="00496154">
              <w:rPr>
                <w:color w:val="424242"/>
                <w:sz w:val="22"/>
                <w:szCs w:val="22"/>
              </w:rPr>
              <w:br/>
              <w:t>расходов на </w:t>
            </w:r>
            <w:r w:rsidRPr="00496154">
              <w:rPr>
                <w:color w:val="424242"/>
                <w:sz w:val="22"/>
                <w:szCs w:val="22"/>
              </w:rPr>
              <w:br/>
              <w:t>здравоохранение/</w:t>
            </w:r>
            <w:r w:rsidRPr="00496154">
              <w:rPr>
                <w:color w:val="424242"/>
                <w:sz w:val="22"/>
                <w:szCs w:val="22"/>
              </w:rPr>
              <w:br/>
              <w:t>льготные путевки</w:t>
            </w:r>
            <w:r w:rsidRPr="00496154">
              <w:rPr>
                <w:color w:val="424242"/>
                <w:sz w:val="22"/>
                <w:szCs w:val="22"/>
              </w:rPr>
              <w:br/>
              <w:t>и пр.</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 предоставление</w:t>
            </w:r>
            <w:r w:rsidRPr="00496154">
              <w:rPr>
                <w:color w:val="424242"/>
                <w:sz w:val="22"/>
                <w:szCs w:val="22"/>
              </w:rPr>
              <w:br/>
              <w:t>жилья/покрытие </w:t>
            </w:r>
            <w:r w:rsidRPr="00496154">
              <w:rPr>
                <w:color w:val="424242"/>
                <w:sz w:val="22"/>
                <w:szCs w:val="22"/>
              </w:rPr>
              <w:br/>
            </w:r>
            <w:r w:rsidRPr="00496154">
              <w:rPr>
                <w:color w:val="424242"/>
                <w:sz w:val="22"/>
                <w:szCs w:val="22"/>
              </w:rPr>
              <w:lastRenderedPageBreak/>
              <w:t>расходов на </w:t>
            </w:r>
            <w:r w:rsidRPr="00496154">
              <w:rPr>
                <w:color w:val="424242"/>
                <w:sz w:val="22"/>
                <w:szCs w:val="22"/>
              </w:rPr>
              <w:br/>
              <w:t>жилье/оплата </w:t>
            </w:r>
            <w:r w:rsidRPr="00496154">
              <w:rPr>
                <w:color w:val="424242"/>
                <w:sz w:val="22"/>
                <w:szCs w:val="22"/>
              </w:rPr>
              <w:br/>
              <w:t>дошкольных </w:t>
            </w:r>
            <w:r w:rsidRPr="00496154">
              <w:rPr>
                <w:color w:val="424242"/>
                <w:sz w:val="22"/>
                <w:szCs w:val="22"/>
              </w:rPr>
              <w:br/>
              <w:t>учреждений/ </w:t>
            </w:r>
            <w:r w:rsidRPr="00496154">
              <w:rPr>
                <w:color w:val="424242"/>
                <w:sz w:val="22"/>
                <w:szCs w:val="22"/>
              </w:rPr>
              <w:br/>
              <w:t>помощь в оплате </w:t>
            </w:r>
            <w:r w:rsidRPr="00496154">
              <w:rPr>
                <w:color w:val="424242"/>
                <w:sz w:val="22"/>
                <w:szCs w:val="22"/>
              </w:rPr>
              <w:br/>
              <w:t>образования и </w:t>
            </w:r>
            <w:r w:rsidRPr="00496154">
              <w:rPr>
                <w:color w:val="424242"/>
                <w:sz w:val="22"/>
                <w:szCs w:val="22"/>
              </w:rPr>
              <w:br/>
              <w:t>пр.</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lastRenderedPageBreak/>
              <w:t>- сберегательные</w:t>
            </w:r>
            <w:r w:rsidRPr="00496154">
              <w:rPr>
                <w:color w:val="424242"/>
                <w:sz w:val="22"/>
                <w:szCs w:val="22"/>
              </w:rPr>
              <w:br/>
              <w:t>фонды</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 оплата </w:t>
            </w:r>
            <w:r w:rsidRPr="00496154">
              <w:rPr>
                <w:color w:val="424242"/>
                <w:sz w:val="22"/>
                <w:szCs w:val="22"/>
              </w:rPr>
              <w:br/>
              <w:t>транспортных </w:t>
            </w:r>
            <w:r w:rsidRPr="00496154">
              <w:rPr>
                <w:color w:val="424242"/>
                <w:sz w:val="22"/>
                <w:szCs w:val="22"/>
              </w:rPr>
              <w:br/>
              <w:t>расходов/услуги </w:t>
            </w:r>
            <w:r w:rsidRPr="00496154">
              <w:rPr>
                <w:color w:val="424242"/>
                <w:sz w:val="22"/>
                <w:szCs w:val="22"/>
              </w:rPr>
              <w:br/>
              <w:t>тренажерных </w:t>
            </w:r>
            <w:r w:rsidRPr="00496154">
              <w:rPr>
                <w:color w:val="424242"/>
                <w:sz w:val="22"/>
                <w:szCs w:val="22"/>
              </w:rPr>
              <w:br/>
              <w:t>залов/бассейнов </w:t>
            </w:r>
            <w:r w:rsidRPr="00496154">
              <w:rPr>
                <w:color w:val="424242"/>
                <w:sz w:val="22"/>
                <w:szCs w:val="22"/>
              </w:rPr>
              <w:br/>
              <w:t>и пр.</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Нематериальное </w:t>
            </w:r>
            <w:r w:rsidRPr="00496154">
              <w:rPr>
                <w:color w:val="424242"/>
                <w:sz w:val="22"/>
                <w:szCs w:val="22"/>
              </w:rPr>
              <w:br/>
              <w:t>стимулирование</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Гибкий график </w:t>
            </w:r>
            <w:r w:rsidRPr="00496154">
              <w:rPr>
                <w:color w:val="424242"/>
                <w:sz w:val="22"/>
                <w:szCs w:val="22"/>
              </w:rPr>
              <w:br/>
              <w:t>работы</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Наличие </w:t>
            </w:r>
            <w:r w:rsidRPr="00496154">
              <w:rPr>
                <w:color w:val="424242"/>
                <w:sz w:val="22"/>
                <w:szCs w:val="22"/>
              </w:rPr>
              <w:br/>
              <w:t>специальных </w:t>
            </w:r>
            <w:r w:rsidRPr="00496154">
              <w:rPr>
                <w:color w:val="424242"/>
                <w:sz w:val="22"/>
                <w:szCs w:val="22"/>
              </w:rPr>
              <w:br/>
              <w:t>отпусков</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Проведение </w:t>
            </w:r>
            <w:r w:rsidRPr="00496154">
              <w:rPr>
                <w:color w:val="424242"/>
                <w:sz w:val="22"/>
                <w:szCs w:val="22"/>
              </w:rPr>
              <w:br/>
              <w:t>форумов/ </w:t>
            </w:r>
            <w:r w:rsidRPr="00496154">
              <w:rPr>
                <w:color w:val="424242"/>
                <w:sz w:val="22"/>
                <w:szCs w:val="22"/>
              </w:rPr>
              <w:br/>
              <w:t>конференций/ </w:t>
            </w:r>
            <w:r w:rsidRPr="00496154">
              <w:rPr>
                <w:color w:val="424242"/>
                <w:sz w:val="22"/>
                <w:szCs w:val="22"/>
              </w:rPr>
              <w:br/>
              <w:t>конкурсов</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Поддержка </w:t>
            </w:r>
            <w:r w:rsidRPr="00496154">
              <w:rPr>
                <w:color w:val="424242"/>
                <w:sz w:val="22"/>
                <w:szCs w:val="22"/>
              </w:rPr>
              <w:br/>
              <w:t>сетевых ресурсов</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Участие в </w:t>
            </w:r>
            <w:r w:rsidRPr="00496154">
              <w:rPr>
                <w:color w:val="424242"/>
                <w:sz w:val="22"/>
                <w:szCs w:val="22"/>
              </w:rPr>
              <w:br/>
              <w:t>социальных </w:t>
            </w:r>
            <w:r w:rsidRPr="00496154">
              <w:rPr>
                <w:color w:val="424242"/>
                <w:sz w:val="22"/>
                <w:szCs w:val="22"/>
              </w:rPr>
              <w:br/>
              <w:t>проектах/кружках</w:t>
            </w:r>
            <w:r w:rsidRPr="00496154">
              <w:rPr>
                <w:color w:val="424242"/>
                <w:sz w:val="22"/>
                <w:szCs w:val="22"/>
              </w:rPr>
              <w:br/>
              <w:t>по интересам</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Совет молодых </w:t>
            </w:r>
            <w:r w:rsidRPr="00496154">
              <w:rPr>
                <w:color w:val="424242"/>
                <w:sz w:val="22"/>
                <w:szCs w:val="22"/>
              </w:rPr>
              <w:br/>
              <w:t>специалистов</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Work-Life </w:t>
            </w:r>
            <w:r w:rsidRPr="00496154">
              <w:rPr>
                <w:color w:val="424242"/>
                <w:sz w:val="22"/>
                <w:szCs w:val="22"/>
              </w:rPr>
              <w:br/>
              <w:t>Balance ("Баланс</w:t>
            </w:r>
            <w:r w:rsidRPr="00496154">
              <w:rPr>
                <w:color w:val="424242"/>
                <w:sz w:val="22"/>
                <w:szCs w:val="22"/>
              </w:rPr>
              <w:br/>
              <w:t>Работа-Жизнь")</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Карьерный рост</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Возможность самостоя</w:t>
            </w:r>
            <w:r w:rsidR="00496154">
              <w:rPr>
                <w:color w:val="424242"/>
                <w:sz w:val="22"/>
                <w:szCs w:val="22"/>
              </w:rPr>
              <w:t>-</w:t>
            </w:r>
            <w:r w:rsidRPr="00496154">
              <w:rPr>
                <w:color w:val="424242"/>
                <w:sz w:val="22"/>
                <w:szCs w:val="22"/>
              </w:rPr>
              <w:t>тельной</w:t>
            </w:r>
            <w:r w:rsidRPr="00496154">
              <w:rPr>
                <w:color w:val="424242"/>
                <w:sz w:val="22"/>
                <w:szCs w:val="22"/>
              </w:rPr>
              <w:br/>
              <w:t>разработки </w:t>
            </w:r>
            <w:r w:rsidRPr="00496154">
              <w:rPr>
                <w:color w:val="424242"/>
                <w:sz w:val="22"/>
                <w:szCs w:val="22"/>
              </w:rPr>
              <w:br/>
              <w:t>карьерного пути/</w:t>
            </w:r>
            <w:r w:rsidRPr="00496154">
              <w:rPr>
                <w:color w:val="424242"/>
                <w:sz w:val="22"/>
                <w:szCs w:val="22"/>
              </w:rPr>
              <w:br/>
              <w:t>индивидуальные </w:t>
            </w:r>
            <w:r w:rsidRPr="00496154">
              <w:rPr>
                <w:color w:val="424242"/>
                <w:sz w:val="22"/>
                <w:szCs w:val="22"/>
              </w:rPr>
              <w:br/>
              <w:t>карьерные </w:t>
            </w:r>
            <w:r w:rsidRPr="00496154">
              <w:rPr>
                <w:color w:val="424242"/>
                <w:sz w:val="22"/>
                <w:szCs w:val="22"/>
              </w:rPr>
              <w:br/>
              <w:t>лестницы</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Ротация</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lastRenderedPageBreak/>
              <w:t>Профессиональное</w:t>
            </w:r>
            <w:r w:rsidRPr="00496154">
              <w:rPr>
                <w:color w:val="424242"/>
                <w:sz w:val="22"/>
                <w:szCs w:val="22"/>
              </w:rPr>
              <w:br/>
              <w:t>обучение и </w:t>
            </w:r>
            <w:r w:rsidRPr="00496154">
              <w:rPr>
                <w:color w:val="424242"/>
                <w:sz w:val="22"/>
                <w:szCs w:val="22"/>
              </w:rPr>
              <w:br/>
              <w:t>развитие</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Программы для </w:t>
            </w:r>
            <w:r w:rsidRPr="00496154">
              <w:rPr>
                <w:color w:val="424242"/>
                <w:sz w:val="22"/>
                <w:szCs w:val="22"/>
              </w:rPr>
              <w:br/>
              <w:t>молодых </w:t>
            </w:r>
            <w:r w:rsidRPr="00496154">
              <w:rPr>
                <w:color w:val="424242"/>
                <w:sz w:val="22"/>
                <w:szCs w:val="22"/>
              </w:rPr>
              <w:br/>
              <w:t>специалистов </w:t>
            </w:r>
            <w:r w:rsidRPr="00496154">
              <w:rPr>
                <w:color w:val="424242"/>
                <w:sz w:val="22"/>
                <w:szCs w:val="22"/>
              </w:rPr>
              <w:br/>
              <w:t>(введение в </w:t>
            </w:r>
            <w:r w:rsidRPr="00496154">
              <w:rPr>
                <w:color w:val="424242"/>
                <w:sz w:val="22"/>
                <w:szCs w:val="22"/>
              </w:rPr>
              <w:br/>
              <w:t>должность/ </w:t>
            </w:r>
            <w:r w:rsidRPr="00496154">
              <w:rPr>
                <w:color w:val="424242"/>
                <w:sz w:val="22"/>
                <w:szCs w:val="22"/>
              </w:rPr>
              <w:br/>
              <w:t>организацию/ </w:t>
            </w:r>
            <w:r w:rsidRPr="00496154">
              <w:rPr>
                <w:color w:val="424242"/>
                <w:sz w:val="22"/>
                <w:szCs w:val="22"/>
              </w:rPr>
              <w:br/>
              <w:t>подразделение)</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Обучение на </w:t>
            </w:r>
            <w:r w:rsidRPr="00496154">
              <w:rPr>
                <w:color w:val="424242"/>
                <w:sz w:val="22"/>
                <w:szCs w:val="22"/>
              </w:rPr>
              <w:br/>
              <w:t>рабочем месте</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Заграничные обучающие программы/ </w:t>
            </w:r>
            <w:r w:rsidRPr="00496154">
              <w:rPr>
                <w:color w:val="424242"/>
                <w:sz w:val="22"/>
                <w:szCs w:val="22"/>
              </w:rPr>
              <w:br/>
              <w:t>командировки</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Поддержка саморазвития</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Электронное обучение</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Программы </w:t>
            </w:r>
            <w:r w:rsidRPr="00496154">
              <w:rPr>
                <w:color w:val="424242"/>
                <w:sz w:val="22"/>
                <w:szCs w:val="22"/>
              </w:rPr>
              <w:br/>
              <w:t>сотрудничества с</w:t>
            </w:r>
            <w:r w:rsidRPr="00496154">
              <w:rPr>
                <w:color w:val="424242"/>
                <w:sz w:val="22"/>
                <w:szCs w:val="22"/>
              </w:rPr>
              <w:br/>
              <w:t>университетами/ </w:t>
            </w:r>
            <w:r w:rsidRPr="00496154">
              <w:rPr>
                <w:color w:val="424242"/>
                <w:sz w:val="22"/>
                <w:szCs w:val="22"/>
              </w:rPr>
              <w:br/>
              <w:t>функционирование</w:t>
            </w:r>
            <w:r w:rsidRPr="00496154">
              <w:rPr>
                <w:color w:val="424242"/>
                <w:sz w:val="22"/>
                <w:szCs w:val="22"/>
              </w:rPr>
              <w:br/>
              <w:t>корпоративных </w:t>
            </w:r>
            <w:r w:rsidRPr="00496154">
              <w:rPr>
                <w:color w:val="424242"/>
                <w:sz w:val="22"/>
                <w:szCs w:val="22"/>
              </w:rPr>
              <w:br/>
              <w:t>университетов</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Программы </w:t>
            </w:r>
            <w:r w:rsidRPr="00496154">
              <w:rPr>
                <w:color w:val="424242"/>
                <w:sz w:val="22"/>
                <w:szCs w:val="22"/>
              </w:rPr>
              <w:br/>
              <w:t>развития </w:t>
            </w:r>
            <w:r w:rsidRPr="00496154">
              <w:rPr>
                <w:color w:val="424242"/>
                <w:sz w:val="22"/>
                <w:szCs w:val="22"/>
              </w:rPr>
              <w:br/>
              <w:t>лидерских </w:t>
            </w:r>
            <w:r w:rsidRPr="00496154">
              <w:rPr>
                <w:color w:val="424242"/>
                <w:sz w:val="22"/>
                <w:szCs w:val="22"/>
              </w:rPr>
              <w:br/>
              <w:t>качеств/талантов</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Групповые </w:t>
            </w:r>
            <w:r w:rsidRPr="00496154">
              <w:rPr>
                <w:color w:val="424242"/>
                <w:sz w:val="22"/>
                <w:szCs w:val="22"/>
              </w:rPr>
              <w:br/>
              <w:t>семинары/ </w:t>
            </w:r>
            <w:r w:rsidRPr="00496154">
              <w:rPr>
                <w:color w:val="424242"/>
                <w:sz w:val="22"/>
                <w:szCs w:val="22"/>
              </w:rPr>
              <w:br/>
              <w:t>тренинги/курсы/ </w:t>
            </w:r>
            <w:r w:rsidRPr="00496154">
              <w:rPr>
                <w:color w:val="424242"/>
                <w:sz w:val="22"/>
                <w:szCs w:val="22"/>
              </w:rPr>
              <w:br/>
              <w:t>повышение </w:t>
            </w:r>
            <w:r w:rsidRPr="00496154">
              <w:rPr>
                <w:color w:val="424242"/>
                <w:sz w:val="22"/>
                <w:szCs w:val="22"/>
              </w:rPr>
              <w:br/>
              <w:t>квалификации и </w:t>
            </w:r>
            <w:r w:rsidRPr="00496154">
              <w:rPr>
                <w:color w:val="424242"/>
                <w:sz w:val="22"/>
                <w:szCs w:val="22"/>
              </w:rPr>
              <w:br/>
              <w:t>пр.</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Составление </w:t>
            </w:r>
            <w:r w:rsidRPr="00496154">
              <w:rPr>
                <w:color w:val="424242"/>
                <w:sz w:val="22"/>
                <w:szCs w:val="22"/>
              </w:rPr>
              <w:br/>
              <w:t>индивидуального </w:t>
            </w:r>
            <w:r w:rsidRPr="00496154">
              <w:rPr>
                <w:color w:val="424242"/>
                <w:sz w:val="22"/>
                <w:szCs w:val="22"/>
              </w:rPr>
              <w:br/>
              <w:t>плана развития/ </w:t>
            </w:r>
            <w:r w:rsidRPr="00496154">
              <w:rPr>
                <w:color w:val="424242"/>
                <w:sz w:val="22"/>
                <w:szCs w:val="22"/>
              </w:rPr>
              <w:br/>
              <w:t>постановка </w:t>
            </w:r>
            <w:r w:rsidRPr="00496154">
              <w:rPr>
                <w:color w:val="424242"/>
                <w:sz w:val="22"/>
                <w:szCs w:val="22"/>
              </w:rPr>
              <w:br/>
              <w:t>индивидуальных </w:t>
            </w:r>
            <w:r w:rsidRPr="00496154">
              <w:rPr>
                <w:color w:val="424242"/>
                <w:sz w:val="22"/>
                <w:szCs w:val="22"/>
              </w:rPr>
              <w:br/>
              <w:t>целей</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Стажировки</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r>
      <w:tr w:rsidR="00E339E7" w:rsidRPr="00E33395" w:rsidTr="00496154">
        <w:trPr>
          <w:jc w:val="center"/>
        </w:trPr>
        <w:tc>
          <w:tcPr>
            <w:tcW w:w="226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left"/>
              <w:rPr>
                <w:color w:val="424242"/>
                <w:sz w:val="22"/>
                <w:szCs w:val="22"/>
              </w:rPr>
            </w:pPr>
            <w:r w:rsidRPr="00496154">
              <w:rPr>
                <w:color w:val="424242"/>
                <w:sz w:val="22"/>
                <w:szCs w:val="22"/>
              </w:rPr>
              <w:t>Профессиональная оценка/ </w:t>
            </w:r>
            <w:r w:rsidRPr="00496154">
              <w:rPr>
                <w:color w:val="424242"/>
                <w:sz w:val="22"/>
                <w:szCs w:val="22"/>
              </w:rPr>
              <w:br/>
              <w:t>аттестация</w:t>
            </w:r>
          </w:p>
        </w:tc>
        <w:tc>
          <w:tcPr>
            <w:tcW w:w="1418"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567"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50"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09"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1013"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p>
        </w:tc>
        <w:tc>
          <w:tcPr>
            <w:tcW w:w="895"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c>
          <w:tcPr>
            <w:tcW w:w="772" w:type="dxa"/>
            <w:shd w:val="clear" w:color="auto" w:fill="FFFFFF"/>
            <w:tcMar>
              <w:top w:w="75" w:type="dxa"/>
              <w:left w:w="60" w:type="dxa"/>
              <w:bottom w:w="75" w:type="dxa"/>
              <w:right w:w="60" w:type="dxa"/>
            </w:tcMar>
            <w:vAlign w:val="center"/>
            <w:hideMark/>
          </w:tcPr>
          <w:p w:rsidR="00E339E7" w:rsidRPr="00496154" w:rsidRDefault="00E339E7" w:rsidP="00496154">
            <w:pPr>
              <w:spacing w:line="240" w:lineRule="auto"/>
              <w:ind w:firstLine="0"/>
              <w:jc w:val="center"/>
              <w:rPr>
                <w:color w:val="424242"/>
                <w:sz w:val="22"/>
                <w:szCs w:val="22"/>
              </w:rPr>
            </w:pPr>
            <w:r w:rsidRPr="00496154">
              <w:rPr>
                <w:color w:val="424242"/>
                <w:sz w:val="22"/>
                <w:szCs w:val="22"/>
              </w:rPr>
              <w:t>+</w:t>
            </w:r>
          </w:p>
        </w:tc>
      </w:tr>
    </w:tbl>
    <w:p w:rsidR="00391C50" w:rsidRDefault="00391C50" w:rsidP="00FF54D8">
      <w:pPr>
        <w:rPr>
          <w:lang w:val="en-US"/>
        </w:rPr>
      </w:pPr>
    </w:p>
    <w:p w:rsidR="00A4447D" w:rsidRDefault="00A4447D" w:rsidP="00FF54D8">
      <w:pPr>
        <w:rPr>
          <w:lang w:val="en-US"/>
        </w:rPr>
      </w:pPr>
    </w:p>
    <w:p w:rsidR="00A4447D" w:rsidRPr="00496154" w:rsidRDefault="00A4447D" w:rsidP="004A5816">
      <w:pPr>
        <w:ind w:firstLine="0"/>
        <w:jc w:val="center"/>
        <w:rPr>
          <w:b/>
        </w:rPr>
      </w:pPr>
      <w:r w:rsidRPr="00496154">
        <w:rPr>
          <w:b/>
        </w:rPr>
        <w:t>ПРИЛОЖЕНИЕ С</w:t>
      </w:r>
    </w:p>
    <w:p w:rsidR="00A4447D" w:rsidRDefault="00A4447D" w:rsidP="004A5816">
      <w:pPr>
        <w:jc w:val="center"/>
      </w:pPr>
      <w:r w:rsidRPr="00A4447D">
        <w:t>Примерная схема служебной карьеры в японской компании</w:t>
      </w:r>
      <w:r>
        <w:t>.</w:t>
      </w:r>
    </w:p>
    <w:tbl>
      <w:tblPr>
        <w:tblStyle w:val="af8"/>
        <w:tblW w:w="0" w:type="auto"/>
        <w:tblInd w:w="5" w:type="dxa"/>
        <w:tblLook w:val="04A0" w:firstRow="1" w:lastRow="0" w:firstColumn="1" w:lastColumn="0" w:noHBand="0" w:noVBand="1"/>
      </w:tblPr>
      <w:tblGrid>
        <w:gridCol w:w="9340"/>
      </w:tblGrid>
      <w:tr w:rsidR="00A4447D" w:rsidRPr="00A4447D" w:rsidTr="00496154">
        <w:tc>
          <w:tcPr>
            <w:tcW w:w="9345" w:type="dxa"/>
          </w:tcPr>
          <w:p w:rsidR="00A4447D" w:rsidRPr="00A4447D" w:rsidRDefault="00A4447D" w:rsidP="00A4447D">
            <w:pPr>
              <w:ind w:firstLine="0"/>
              <w:rPr>
                <w:b/>
              </w:rPr>
            </w:pPr>
            <w:r w:rsidRPr="00A4447D">
              <w:rPr>
                <w:b/>
              </w:rPr>
              <w:t xml:space="preserve">Блок 1. Поступление на работу (20–25 лет) </w:t>
            </w:r>
          </w:p>
        </w:tc>
      </w:tr>
      <w:tr w:rsidR="00A4447D" w:rsidTr="00496154">
        <w:tc>
          <w:tcPr>
            <w:tcW w:w="9345" w:type="dxa"/>
          </w:tcPr>
          <w:p w:rsidR="00A4447D" w:rsidRDefault="00A4447D" w:rsidP="00A4447D">
            <w:pPr>
              <w:ind w:left="171" w:right="170" w:firstLine="425"/>
            </w:pPr>
            <w:r>
              <w:t xml:space="preserve">Основной целью компании является проверка реальной ценности вузовского диплома и ориентация конкретного служащего на деятельность компании. </w:t>
            </w:r>
          </w:p>
          <w:p w:rsidR="00A4447D" w:rsidRPr="00A4447D" w:rsidRDefault="00A4447D" w:rsidP="00A4447D">
            <w:pPr>
              <w:ind w:left="171" w:right="170" w:firstLine="425"/>
              <w:rPr>
                <w:i/>
              </w:rPr>
            </w:pPr>
            <w:r w:rsidRPr="00A4447D">
              <w:rPr>
                <w:i/>
              </w:rPr>
              <w:t xml:space="preserve">Этапы: </w:t>
            </w:r>
          </w:p>
          <w:p w:rsidR="00A4447D" w:rsidRDefault="00A4447D" w:rsidP="00EB2F3F">
            <w:pPr>
              <w:pStyle w:val="ab"/>
              <w:numPr>
                <w:ilvl w:val="0"/>
                <w:numId w:val="23"/>
              </w:numPr>
              <w:tabs>
                <w:tab w:val="left" w:pos="738"/>
                <w:tab w:val="left" w:pos="1021"/>
              </w:tabs>
              <w:ind w:left="313" w:right="170" w:firstLine="283"/>
            </w:pPr>
            <w:r>
              <w:t xml:space="preserve">Проведение квалификационного экзамена; </w:t>
            </w:r>
          </w:p>
          <w:p w:rsidR="00A4447D" w:rsidRDefault="00A4447D" w:rsidP="00EB2F3F">
            <w:pPr>
              <w:pStyle w:val="ab"/>
              <w:numPr>
                <w:ilvl w:val="0"/>
                <w:numId w:val="23"/>
              </w:numPr>
              <w:tabs>
                <w:tab w:val="left" w:pos="738"/>
                <w:tab w:val="left" w:pos="1021"/>
              </w:tabs>
              <w:ind w:left="313" w:right="170" w:firstLine="283"/>
            </w:pPr>
            <w:r>
              <w:t xml:space="preserve">Разработка конкретной (индивидуальной) программы адаптации и ориентации служащего в делах фирмы; </w:t>
            </w:r>
          </w:p>
          <w:p w:rsidR="00A4447D" w:rsidRDefault="00A4447D" w:rsidP="00EB2F3F">
            <w:pPr>
              <w:pStyle w:val="ab"/>
              <w:numPr>
                <w:ilvl w:val="0"/>
                <w:numId w:val="23"/>
              </w:numPr>
              <w:tabs>
                <w:tab w:val="left" w:pos="738"/>
                <w:tab w:val="left" w:pos="1021"/>
              </w:tabs>
              <w:ind w:left="313" w:right="170" w:firstLine="283"/>
            </w:pPr>
            <w:r>
              <w:t>Проведение дополнительных испытаний (систематическое наблюдение и анализ результатов с целью оказания помощи и корректировки деятельности работника).</w:t>
            </w:r>
          </w:p>
        </w:tc>
      </w:tr>
      <w:tr w:rsidR="00A4447D" w:rsidRPr="00A4447D" w:rsidTr="00496154">
        <w:tc>
          <w:tcPr>
            <w:tcW w:w="9345" w:type="dxa"/>
          </w:tcPr>
          <w:p w:rsidR="00A4447D" w:rsidRPr="00A4447D" w:rsidRDefault="00A4447D" w:rsidP="00A4447D">
            <w:pPr>
              <w:ind w:firstLine="0"/>
              <w:rPr>
                <w:b/>
              </w:rPr>
            </w:pPr>
            <w:r w:rsidRPr="00A4447D">
              <w:rPr>
                <w:b/>
              </w:rPr>
              <w:t xml:space="preserve">Блок 2. Зачисление на постоянную работу (25–35 лет) </w:t>
            </w:r>
          </w:p>
        </w:tc>
      </w:tr>
      <w:tr w:rsidR="00A4447D" w:rsidTr="00496154">
        <w:tc>
          <w:tcPr>
            <w:tcW w:w="9345" w:type="dxa"/>
          </w:tcPr>
          <w:p w:rsidR="00A4447D" w:rsidRPr="00A4447D" w:rsidRDefault="00A4447D" w:rsidP="00A4447D">
            <w:pPr>
              <w:ind w:firstLine="596"/>
              <w:rPr>
                <w:i/>
              </w:rPr>
            </w:pPr>
            <w:r w:rsidRPr="00A4447D">
              <w:rPr>
                <w:i/>
              </w:rPr>
              <w:t xml:space="preserve">Этапы: </w:t>
            </w:r>
          </w:p>
          <w:p w:rsidR="00A4447D" w:rsidRDefault="00A4447D" w:rsidP="00EB2F3F">
            <w:pPr>
              <w:pStyle w:val="ab"/>
              <w:numPr>
                <w:ilvl w:val="0"/>
                <w:numId w:val="22"/>
              </w:numPr>
              <w:tabs>
                <w:tab w:val="left" w:pos="313"/>
                <w:tab w:val="left" w:pos="880"/>
              </w:tabs>
              <w:ind w:left="0" w:firstLine="596"/>
            </w:pPr>
            <w:r>
              <w:t xml:space="preserve">Ротация по плану; </w:t>
            </w:r>
          </w:p>
          <w:p w:rsidR="00A4447D" w:rsidRDefault="00A4447D" w:rsidP="00EB2F3F">
            <w:pPr>
              <w:pStyle w:val="ab"/>
              <w:numPr>
                <w:ilvl w:val="0"/>
                <w:numId w:val="22"/>
              </w:numPr>
              <w:tabs>
                <w:tab w:val="left" w:pos="313"/>
                <w:tab w:val="left" w:pos="880"/>
              </w:tabs>
              <w:ind w:left="0" w:firstLine="596"/>
            </w:pPr>
            <w:r>
              <w:t xml:space="preserve">Стажировка у ведущих руководителей и специалистов; </w:t>
            </w:r>
          </w:p>
          <w:p w:rsidR="00A4447D" w:rsidRDefault="00A4447D" w:rsidP="00EB2F3F">
            <w:pPr>
              <w:pStyle w:val="ab"/>
              <w:numPr>
                <w:ilvl w:val="0"/>
                <w:numId w:val="22"/>
              </w:numPr>
              <w:tabs>
                <w:tab w:val="left" w:pos="313"/>
                <w:tab w:val="left" w:pos="880"/>
              </w:tabs>
              <w:ind w:left="0" w:firstLine="596"/>
            </w:pPr>
            <w:r>
              <w:t xml:space="preserve">Наставничество с учетом повышения сложности заданий; </w:t>
            </w:r>
          </w:p>
          <w:p w:rsidR="00A4447D" w:rsidRDefault="00A4447D" w:rsidP="00EB2F3F">
            <w:pPr>
              <w:pStyle w:val="ab"/>
              <w:numPr>
                <w:ilvl w:val="0"/>
                <w:numId w:val="22"/>
              </w:numPr>
              <w:tabs>
                <w:tab w:val="left" w:pos="313"/>
                <w:tab w:val="left" w:pos="880"/>
              </w:tabs>
              <w:ind w:left="0" w:firstLine="596"/>
            </w:pPr>
            <w:r>
              <w:t xml:space="preserve">Повышение квалификации; </w:t>
            </w:r>
          </w:p>
          <w:p w:rsidR="00A4447D" w:rsidRDefault="00A4447D" w:rsidP="00EB2F3F">
            <w:pPr>
              <w:pStyle w:val="ab"/>
              <w:numPr>
                <w:ilvl w:val="0"/>
                <w:numId w:val="22"/>
              </w:numPr>
              <w:tabs>
                <w:tab w:val="left" w:pos="313"/>
                <w:tab w:val="left" w:pos="880"/>
              </w:tabs>
              <w:ind w:left="0" w:firstLine="596"/>
            </w:pPr>
            <w:r>
              <w:t>Систематическая оценка результативности.</w:t>
            </w:r>
          </w:p>
        </w:tc>
      </w:tr>
      <w:tr w:rsidR="00A4447D" w:rsidTr="00496154">
        <w:tc>
          <w:tcPr>
            <w:tcW w:w="9345" w:type="dxa"/>
          </w:tcPr>
          <w:p w:rsidR="00A4447D" w:rsidRDefault="00A4447D" w:rsidP="00FF54D8">
            <w:pPr>
              <w:ind w:firstLine="0"/>
            </w:pPr>
            <w:r w:rsidRPr="00A4447D">
              <w:t>Блок 3. Должностное и профессиональное продвижение (36–65 лет)</w:t>
            </w:r>
          </w:p>
        </w:tc>
      </w:tr>
      <w:tr w:rsidR="00A4447D" w:rsidTr="00496154">
        <w:tc>
          <w:tcPr>
            <w:tcW w:w="9345" w:type="dxa"/>
          </w:tcPr>
          <w:p w:rsidR="00A4447D" w:rsidRPr="004A5816" w:rsidRDefault="00A4447D" w:rsidP="00A4447D">
            <w:pPr>
              <w:pStyle w:val="ab"/>
              <w:tabs>
                <w:tab w:val="left" w:pos="738"/>
              </w:tabs>
              <w:ind w:left="596" w:firstLine="0"/>
              <w:rPr>
                <w:i/>
              </w:rPr>
            </w:pPr>
            <w:r w:rsidRPr="004A5816">
              <w:rPr>
                <w:i/>
              </w:rPr>
              <w:t xml:space="preserve">Решение вопроса о карьере с ориентацией по двум направлениям: </w:t>
            </w:r>
          </w:p>
          <w:p w:rsidR="00A4447D" w:rsidRDefault="00A4447D" w:rsidP="00EB2F3F">
            <w:pPr>
              <w:pStyle w:val="ab"/>
              <w:numPr>
                <w:ilvl w:val="0"/>
                <w:numId w:val="22"/>
              </w:numPr>
              <w:tabs>
                <w:tab w:val="left" w:pos="738"/>
              </w:tabs>
              <w:ind w:left="0" w:firstLine="596"/>
            </w:pPr>
            <w:r>
              <w:t xml:space="preserve">Карьеры руководителя; </w:t>
            </w:r>
          </w:p>
          <w:p w:rsidR="00A4447D" w:rsidRDefault="00A4447D" w:rsidP="00EB2F3F">
            <w:pPr>
              <w:pStyle w:val="ab"/>
              <w:numPr>
                <w:ilvl w:val="0"/>
                <w:numId w:val="22"/>
              </w:numPr>
              <w:tabs>
                <w:tab w:val="left" w:pos="738"/>
              </w:tabs>
              <w:ind w:left="0" w:firstLine="596"/>
            </w:pPr>
            <w:r>
              <w:t>Карьеры специалиста.</w:t>
            </w:r>
          </w:p>
        </w:tc>
      </w:tr>
    </w:tbl>
    <w:p w:rsidR="00A4447D" w:rsidRPr="00A4447D" w:rsidRDefault="00A4447D" w:rsidP="00FF54D8"/>
    <w:p w:rsidR="00A4447D" w:rsidRPr="00A4447D" w:rsidRDefault="00A4447D" w:rsidP="00FF54D8"/>
    <w:p w:rsidR="00A4447D" w:rsidRPr="00A4447D" w:rsidRDefault="00A4447D" w:rsidP="00FF54D8"/>
    <w:p w:rsidR="00A4447D" w:rsidRPr="00A4447D" w:rsidRDefault="00A4447D" w:rsidP="00FF54D8"/>
    <w:p w:rsidR="00A4447D" w:rsidRDefault="00A4447D" w:rsidP="00FF54D8"/>
    <w:p w:rsidR="00A4447D" w:rsidRPr="00480322" w:rsidRDefault="00E46DC7" w:rsidP="00E46DC7">
      <w:pPr>
        <w:ind w:firstLine="0"/>
        <w:jc w:val="center"/>
      </w:pPr>
      <w:r>
        <w:t xml:space="preserve">ПРИЛОЖЕНИЕ </w:t>
      </w:r>
      <w:r>
        <w:rPr>
          <w:lang w:val="en-US"/>
        </w:rPr>
        <w:t>D</w:t>
      </w:r>
    </w:p>
    <w:p w:rsidR="00E46DC7" w:rsidRDefault="00E46DC7" w:rsidP="00E46DC7">
      <w:pPr>
        <w:ind w:firstLine="0"/>
        <w:jc w:val="center"/>
      </w:pPr>
      <w:r>
        <w:t>Структура Департамента управления персоналом</w:t>
      </w:r>
    </w:p>
    <w:p w:rsidR="005871F6" w:rsidRDefault="005871F6" w:rsidP="00E46DC7">
      <w:pPr>
        <w:ind w:firstLine="0"/>
        <w:jc w:val="center"/>
      </w:pPr>
      <w:r>
        <w:rPr>
          <w:noProof/>
        </w:rPr>
        <mc:AlternateContent>
          <mc:Choice Requires="wps">
            <w:drawing>
              <wp:anchor distT="0" distB="0" distL="114300" distR="114300" simplePos="0" relativeHeight="251661312" behindDoc="0" locked="0" layoutInCell="1" allowOverlap="1" wp14:anchorId="3D68224D" wp14:editId="5EF8BCC3">
                <wp:simplePos x="0" y="0"/>
                <wp:positionH relativeFrom="column">
                  <wp:posOffset>53340</wp:posOffset>
                </wp:positionH>
                <wp:positionV relativeFrom="paragraph">
                  <wp:posOffset>171450</wp:posOffset>
                </wp:positionV>
                <wp:extent cx="5591175" cy="400050"/>
                <wp:effectExtent l="76200" t="57150" r="85725" b="95250"/>
                <wp:wrapNone/>
                <wp:docPr id="6" name="Прямоугольник 6"/>
                <wp:cNvGraphicFramePr/>
                <a:graphic xmlns:a="http://schemas.openxmlformats.org/drawingml/2006/main">
                  <a:graphicData uri="http://schemas.microsoft.com/office/word/2010/wordprocessingShape">
                    <wps:wsp>
                      <wps:cNvSpPr/>
                      <wps:spPr>
                        <a:xfrm>
                          <a:off x="0" y="0"/>
                          <a:ext cx="5591175" cy="400050"/>
                        </a:xfrm>
                        <a:prstGeom prst="rect">
                          <a:avLst/>
                        </a:prstGeom>
                        <a:ln w="38100"/>
                      </wps:spPr>
                      <wps:style>
                        <a:lnRef idx="1">
                          <a:schemeClr val="dk1"/>
                        </a:lnRef>
                        <a:fillRef idx="2">
                          <a:schemeClr val="dk1"/>
                        </a:fillRef>
                        <a:effectRef idx="1">
                          <a:schemeClr val="dk1"/>
                        </a:effectRef>
                        <a:fontRef idx="minor">
                          <a:schemeClr val="dk1"/>
                        </a:fontRef>
                      </wps:style>
                      <wps:txbx>
                        <w:txbxContent>
                          <w:p w:rsidR="008837DB" w:rsidRPr="00E46DC7" w:rsidRDefault="008837DB" w:rsidP="00E46DC7">
                            <w:pPr>
                              <w:rPr>
                                <w:b/>
                              </w:rPr>
                            </w:pPr>
                            <w:r w:rsidRPr="00E46DC7">
                              <w:rPr>
                                <w:b/>
                              </w:rPr>
                              <w:t>Департамент управления персоналом ОАО «ТГК-11»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68224D" id="Прямоугольник 6" o:spid="_x0000_s1026" style="position:absolute;left:0;text-align:left;margin-left:4.2pt;margin-top:13.5pt;width:440.25pt;height: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" fillcolor="gray [1616]" strokecolor="black [3040]" strokeweight="3pt">
                <v:fill color2="#d9d9d9 [496]" rotate="t" angle="180" colors="0 #bcbcbc;22938f #d0d0d0;1 #ededed" focus="100%" type="gradient"/>
                <v:shadow on="t" color="black" opacity="24903f" origin=",.5" offset="0,.55556mm"/>
                <v:textbox>
                  <w:txbxContent>
                    <w:p w:rsidR="008837DB" w:rsidRPr="00E46DC7" w:rsidRDefault="008837DB" w:rsidP="00E46DC7">
                      <w:pPr>
                        <w:rPr>
                          <w:b/>
                        </w:rPr>
                      </w:pPr>
                      <w:r w:rsidRPr="00E46DC7">
                        <w:rPr>
                          <w:b/>
                        </w:rPr>
                        <w:t>Департамент управления персоналом ОАО «ТГК-11»</w:t>
                      </w:r>
                    </w:p>
                  </w:txbxContent>
                </v:textbox>
              </v:rect>
            </w:pict>
          </mc:Fallback>
        </mc:AlternateContent>
      </w:r>
    </w:p>
    <w:p w:rsidR="005871F6" w:rsidRDefault="005871F6" w:rsidP="00E46DC7">
      <w:pPr>
        <w:ind w:firstLine="0"/>
        <w:jc w:val="center"/>
      </w:pPr>
      <w:r>
        <w:rPr>
          <w:noProof/>
        </w:rPr>
        <w:drawing>
          <wp:anchor distT="0" distB="0" distL="114300" distR="114300" simplePos="0" relativeHeight="251660288" behindDoc="1" locked="0" layoutInCell="1" allowOverlap="1" wp14:anchorId="7A0D4F6F" wp14:editId="6BAD4CAF">
            <wp:simplePos x="0" y="0"/>
            <wp:positionH relativeFrom="column">
              <wp:posOffset>-284488</wp:posOffset>
            </wp:positionH>
            <wp:positionV relativeFrom="paragraph">
              <wp:posOffset>354850</wp:posOffset>
            </wp:positionV>
            <wp:extent cx="5937885" cy="7398327"/>
            <wp:effectExtent l="0" t="0" r="5715"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1">
                      <a:extLst>
                        <a:ext uri="{28A0092B-C50C-407E-A947-70E740481C1C}">
                          <a14:useLocalDpi xmlns:a14="http://schemas.microsoft.com/office/drawing/2010/main" val="0"/>
                        </a:ext>
                      </a:extLst>
                    </a:blip>
                    <a:srcRect t="8030"/>
                    <a:stretch/>
                  </pic:blipFill>
                  <pic:spPr bwMode="auto">
                    <a:xfrm>
                      <a:off x="0" y="0"/>
                      <a:ext cx="5939022" cy="739974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5871F6" w:rsidRDefault="005871F6" w:rsidP="00E46DC7">
      <w:pPr>
        <w:ind w:firstLine="0"/>
        <w:jc w:val="center"/>
      </w:pPr>
    </w:p>
    <w:p w:rsidR="005871F6" w:rsidRDefault="005871F6" w:rsidP="00E46DC7">
      <w:pPr>
        <w:ind w:firstLine="0"/>
        <w:jc w:val="center"/>
      </w:pPr>
    </w:p>
    <w:p w:rsidR="005871F6" w:rsidRDefault="005871F6" w:rsidP="00E46DC7">
      <w:pPr>
        <w:ind w:firstLine="0"/>
        <w:jc w:val="center"/>
      </w:pPr>
    </w:p>
    <w:p w:rsidR="005871F6" w:rsidRDefault="005871F6" w:rsidP="00E46DC7">
      <w:pPr>
        <w:ind w:firstLine="0"/>
        <w:jc w:val="center"/>
      </w:pPr>
    </w:p>
    <w:p w:rsidR="005871F6" w:rsidRDefault="005871F6" w:rsidP="00E46DC7">
      <w:pPr>
        <w:ind w:firstLine="0"/>
        <w:jc w:val="center"/>
      </w:pPr>
    </w:p>
    <w:p w:rsidR="005871F6" w:rsidRDefault="005871F6" w:rsidP="00E46DC7">
      <w:pPr>
        <w:ind w:firstLine="0"/>
        <w:jc w:val="center"/>
      </w:pPr>
    </w:p>
    <w:p w:rsidR="005871F6" w:rsidRDefault="005871F6" w:rsidP="00E46DC7">
      <w:pPr>
        <w:ind w:firstLine="0"/>
        <w:jc w:val="center"/>
      </w:pPr>
    </w:p>
    <w:p w:rsidR="005871F6" w:rsidRDefault="005871F6" w:rsidP="00E46DC7">
      <w:pPr>
        <w:ind w:firstLine="0"/>
        <w:jc w:val="center"/>
      </w:pPr>
    </w:p>
    <w:p w:rsidR="005871F6" w:rsidRDefault="005871F6" w:rsidP="00E46DC7">
      <w:pPr>
        <w:ind w:firstLine="0"/>
        <w:jc w:val="center"/>
      </w:pPr>
    </w:p>
    <w:p w:rsidR="005871F6" w:rsidRDefault="005871F6" w:rsidP="00E46DC7">
      <w:pPr>
        <w:ind w:firstLine="0"/>
        <w:jc w:val="center"/>
      </w:pPr>
    </w:p>
    <w:p w:rsidR="005871F6" w:rsidRDefault="005871F6" w:rsidP="00E46DC7">
      <w:pPr>
        <w:ind w:firstLine="0"/>
        <w:jc w:val="center"/>
      </w:pPr>
    </w:p>
    <w:p w:rsidR="005871F6" w:rsidRDefault="005871F6" w:rsidP="00E46DC7">
      <w:pPr>
        <w:ind w:firstLine="0"/>
        <w:jc w:val="center"/>
      </w:pPr>
    </w:p>
    <w:p w:rsidR="005871F6" w:rsidRDefault="005871F6" w:rsidP="00E46DC7">
      <w:pPr>
        <w:ind w:firstLine="0"/>
        <w:jc w:val="center"/>
      </w:pPr>
    </w:p>
    <w:p w:rsidR="005871F6" w:rsidRDefault="005871F6" w:rsidP="00E46DC7">
      <w:pPr>
        <w:ind w:firstLine="0"/>
        <w:jc w:val="center"/>
      </w:pPr>
    </w:p>
    <w:p w:rsidR="005871F6" w:rsidRDefault="005871F6" w:rsidP="00E46DC7">
      <w:pPr>
        <w:ind w:firstLine="0"/>
        <w:jc w:val="center"/>
      </w:pPr>
    </w:p>
    <w:p w:rsidR="005871F6" w:rsidRDefault="005871F6" w:rsidP="00E46DC7">
      <w:pPr>
        <w:ind w:firstLine="0"/>
        <w:jc w:val="center"/>
      </w:pPr>
    </w:p>
    <w:p w:rsidR="005871F6" w:rsidRDefault="005871F6" w:rsidP="00E46DC7">
      <w:pPr>
        <w:ind w:firstLine="0"/>
        <w:jc w:val="center"/>
      </w:pPr>
    </w:p>
    <w:p w:rsidR="005871F6" w:rsidRDefault="005871F6" w:rsidP="00E46DC7">
      <w:pPr>
        <w:ind w:firstLine="0"/>
        <w:jc w:val="center"/>
      </w:pPr>
    </w:p>
    <w:p w:rsidR="005871F6" w:rsidRDefault="005871F6" w:rsidP="00E46DC7">
      <w:pPr>
        <w:ind w:firstLine="0"/>
        <w:jc w:val="center"/>
      </w:pPr>
    </w:p>
    <w:p w:rsidR="005871F6" w:rsidRDefault="005871F6" w:rsidP="00E46DC7">
      <w:pPr>
        <w:ind w:firstLine="0"/>
        <w:jc w:val="center"/>
      </w:pPr>
    </w:p>
    <w:p w:rsidR="005871F6" w:rsidRDefault="005871F6" w:rsidP="00E46DC7">
      <w:pPr>
        <w:ind w:firstLine="0"/>
        <w:jc w:val="center"/>
      </w:pPr>
    </w:p>
    <w:p w:rsidR="005871F6" w:rsidRDefault="005871F6" w:rsidP="00E46DC7">
      <w:pPr>
        <w:ind w:firstLine="0"/>
        <w:jc w:val="center"/>
      </w:pPr>
    </w:p>
    <w:p w:rsidR="005871F6" w:rsidRDefault="005871F6" w:rsidP="00E46DC7">
      <w:pPr>
        <w:ind w:firstLine="0"/>
        <w:jc w:val="center"/>
      </w:pPr>
    </w:p>
    <w:p w:rsidR="005871F6" w:rsidRDefault="005871F6" w:rsidP="00E46DC7">
      <w:pPr>
        <w:ind w:firstLine="0"/>
        <w:jc w:val="center"/>
      </w:pPr>
    </w:p>
    <w:p w:rsidR="005871F6" w:rsidRDefault="005871F6" w:rsidP="00E46DC7">
      <w:pPr>
        <w:ind w:firstLine="0"/>
        <w:jc w:val="center"/>
        <w:sectPr w:rsidR="005871F6" w:rsidSect="003E766B">
          <w:headerReference w:type="default" r:id="rId12"/>
          <w:footerReference w:type="default" r:id="rId13"/>
          <w:pgSz w:w="11906" w:h="16838"/>
          <w:pgMar w:top="1134" w:right="850" w:bottom="1560" w:left="1701" w:header="708" w:footer="708" w:gutter="0"/>
          <w:pgNumType w:start="1"/>
          <w:cols w:space="708"/>
          <w:titlePg/>
          <w:docGrid w:linePitch="381"/>
        </w:sectPr>
      </w:pPr>
    </w:p>
    <w:p w:rsidR="00776DCD" w:rsidRDefault="00776DCD" w:rsidP="00E46DC7">
      <w:pPr>
        <w:ind w:firstLine="0"/>
        <w:jc w:val="center"/>
      </w:pPr>
    </w:p>
    <w:p w:rsidR="005871F6" w:rsidRPr="00480322" w:rsidRDefault="00480322" w:rsidP="00E46DC7">
      <w:pPr>
        <w:ind w:firstLine="0"/>
        <w:jc w:val="center"/>
        <w:rPr>
          <w:lang w:val="en-US"/>
        </w:rPr>
      </w:pPr>
      <w:r>
        <w:t xml:space="preserve">ПРИЛОЖЕНИЕ </w:t>
      </w:r>
      <w:r>
        <w:rPr>
          <w:lang w:val="en-US"/>
        </w:rPr>
        <w:t>C</w:t>
      </w:r>
    </w:p>
    <w:p w:rsidR="005871F6" w:rsidRPr="005871F6" w:rsidRDefault="005871F6" w:rsidP="005871F6">
      <w:pPr>
        <w:ind w:firstLine="0"/>
        <w:jc w:val="center"/>
        <w:rPr>
          <w:b/>
        </w:rPr>
      </w:pPr>
      <w:r w:rsidRPr="005871F6">
        <w:rPr>
          <w:b/>
          <w:bCs/>
        </w:rPr>
        <w:t>КАРЬЕРОГРАММА ПЛАНИРУЕМОГО РАЗВИТИЯ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6"/>
        <w:gridCol w:w="7170"/>
      </w:tblGrid>
      <w:tr w:rsidR="005871F6" w:rsidRPr="005871F6" w:rsidTr="000C2B23">
        <w:trPr>
          <w:jc w:val="center"/>
        </w:trPr>
        <w:tc>
          <w:tcPr>
            <w:tcW w:w="7235" w:type="dxa"/>
            <w:shd w:val="clear" w:color="auto" w:fill="F2F2F2"/>
          </w:tcPr>
          <w:p w:rsidR="005871F6" w:rsidRPr="00480322" w:rsidRDefault="005871F6" w:rsidP="00480322">
            <w:pPr>
              <w:ind w:firstLine="0"/>
              <w:jc w:val="left"/>
              <w:rPr>
                <w:sz w:val="20"/>
                <w:szCs w:val="20"/>
              </w:rPr>
            </w:pPr>
            <w:r w:rsidRPr="00480322">
              <w:rPr>
                <w:sz w:val="20"/>
                <w:szCs w:val="20"/>
              </w:rPr>
              <w:t xml:space="preserve">Ф.И.О. </w:t>
            </w:r>
          </w:p>
        </w:tc>
        <w:tc>
          <w:tcPr>
            <w:tcW w:w="7371" w:type="dxa"/>
            <w:shd w:val="clear" w:color="auto" w:fill="auto"/>
          </w:tcPr>
          <w:p w:rsidR="005871F6" w:rsidRPr="00480322" w:rsidRDefault="005871F6" w:rsidP="005871F6">
            <w:pPr>
              <w:ind w:firstLine="0"/>
              <w:jc w:val="center"/>
              <w:rPr>
                <w:sz w:val="20"/>
                <w:szCs w:val="20"/>
              </w:rPr>
            </w:pPr>
          </w:p>
        </w:tc>
      </w:tr>
      <w:tr w:rsidR="005871F6" w:rsidRPr="005871F6" w:rsidTr="000C2B23">
        <w:trPr>
          <w:jc w:val="center"/>
        </w:trPr>
        <w:tc>
          <w:tcPr>
            <w:tcW w:w="7235" w:type="dxa"/>
            <w:shd w:val="clear" w:color="auto" w:fill="F2F2F2"/>
          </w:tcPr>
          <w:p w:rsidR="005871F6" w:rsidRPr="00480322" w:rsidRDefault="005871F6" w:rsidP="00480322">
            <w:pPr>
              <w:ind w:firstLine="0"/>
              <w:jc w:val="left"/>
              <w:rPr>
                <w:sz w:val="20"/>
                <w:szCs w:val="20"/>
              </w:rPr>
            </w:pPr>
            <w:r w:rsidRPr="00480322">
              <w:rPr>
                <w:sz w:val="20"/>
                <w:szCs w:val="20"/>
              </w:rPr>
              <w:t>Дата рождения</w:t>
            </w:r>
          </w:p>
        </w:tc>
        <w:tc>
          <w:tcPr>
            <w:tcW w:w="7371" w:type="dxa"/>
            <w:shd w:val="clear" w:color="auto" w:fill="auto"/>
          </w:tcPr>
          <w:p w:rsidR="005871F6" w:rsidRPr="00480322" w:rsidRDefault="005871F6" w:rsidP="005871F6">
            <w:pPr>
              <w:ind w:firstLine="0"/>
              <w:jc w:val="center"/>
              <w:rPr>
                <w:sz w:val="20"/>
                <w:szCs w:val="20"/>
              </w:rPr>
            </w:pPr>
          </w:p>
        </w:tc>
      </w:tr>
      <w:tr w:rsidR="005871F6" w:rsidRPr="005871F6" w:rsidTr="000C2B23">
        <w:trPr>
          <w:jc w:val="center"/>
        </w:trPr>
        <w:tc>
          <w:tcPr>
            <w:tcW w:w="7235" w:type="dxa"/>
            <w:shd w:val="clear" w:color="auto" w:fill="F2F2F2"/>
          </w:tcPr>
          <w:p w:rsidR="005871F6" w:rsidRPr="00480322" w:rsidRDefault="005871F6" w:rsidP="00480322">
            <w:pPr>
              <w:ind w:firstLine="0"/>
              <w:jc w:val="left"/>
              <w:rPr>
                <w:sz w:val="20"/>
                <w:szCs w:val="20"/>
              </w:rPr>
            </w:pPr>
            <w:r w:rsidRPr="00480322">
              <w:rPr>
                <w:sz w:val="20"/>
                <w:szCs w:val="20"/>
              </w:rPr>
              <w:t xml:space="preserve">Образование </w:t>
            </w:r>
          </w:p>
          <w:p w:rsidR="005871F6" w:rsidRPr="00480322" w:rsidRDefault="005871F6" w:rsidP="00480322">
            <w:pPr>
              <w:ind w:firstLine="0"/>
              <w:jc w:val="left"/>
              <w:rPr>
                <w:i/>
                <w:sz w:val="20"/>
                <w:szCs w:val="20"/>
              </w:rPr>
            </w:pPr>
            <w:r w:rsidRPr="00480322">
              <w:rPr>
                <w:i/>
                <w:sz w:val="20"/>
                <w:szCs w:val="20"/>
              </w:rPr>
              <w:t>(вид, наименование образовательного учреждения, направление/специальность, квалификация, год окончания)</w:t>
            </w:r>
          </w:p>
        </w:tc>
        <w:tc>
          <w:tcPr>
            <w:tcW w:w="7371" w:type="dxa"/>
            <w:shd w:val="clear" w:color="auto" w:fill="auto"/>
          </w:tcPr>
          <w:p w:rsidR="005871F6" w:rsidRPr="00480322" w:rsidRDefault="005871F6" w:rsidP="005871F6">
            <w:pPr>
              <w:ind w:firstLine="0"/>
              <w:jc w:val="center"/>
              <w:rPr>
                <w:sz w:val="20"/>
                <w:szCs w:val="20"/>
              </w:rPr>
            </w:pPr>
          </w:p>
        </w:tc>
      </w:tr>
      <w:tr w:rsidR="005871F6" w:rsidRPr="005871F6" w:rsidTr="000C2B23">
        <w:trPr>
          <w:jc w:val="center"/>
        </w:trPr>
        <w:tc>
          <w:tcPr>
            <w:tcW w:w="7235" w:type="dxa"/>
            <w:shd w:val="clear" w:color="auto" w:fill="F2F2F2"/>
          </w:tcPr>
          <w:p w:rsidR="005871F6" w:rsidRPr="00480322" w:rsidRDefault="005871F6" w:rsidP="00480322">
            <w:pPr>
              <w:ind w:firstLine="0"/>
              <w:jc w:val="left"/>
              <w:rPr>
                <w:sz w:val="20"/>
                <w:szCs w:val="20"/>
              </w:rPr>
            </w:pPr>
            <w:r w:rsidRPr="00480322">
              <w:rPr>
                <w:sz w:val="20"/>
                <w:szCs w:val="20"/>
              </w:rPr>
              <w:t>Дата приёма на работу</w:t>
            </w:r>
          </w:p>
        </w:tc>
        <w:tc>
          <w:tcPr>
            <w:tcW w:w="7371" w:type="dxa"/>
            <w:shd w:val="clear" w:color="auto" w:fill="auto"/>
          </w:tcPr>
          <w:p w:rsidR="005871F6" w:rsidRPr="00480322" w:rsidRDefault="005871F6" w:rsidP="005871F6">
            <w:pPr>
              <w:ind w:firstLine="0"/>
              <w:jc w:val="center"/>
              <w:rPr>
                <w:sz w:val="20"/>
                <w:szCs w:val="20"/>
              </w:rPr>
            </w:pPr>
          </w:p>
        </w:tc>
      </w:tr>
      <w:tr w:rsidR="005871F6" w:rsidRPr="005871F6" w:rsidTr="000C2B23">
        <w:trPr>
          <w:jc w:val="center"/>
        </w:trPr>
        <w:tc>
          <w:tcPr>
            <w:tcW w:w="7235" w:type="dxa"/>
            <w:shd w:val="clear" w:color="auto" w:fill="F2F2F2"/>
          </w:tcPr>
          <w:p w:rsidR="005871F6" w:rsidRPr="00480322" w:rsidRDefault="005871F6" w:rsidP="00480322">
            <w:pPr>
              <w:ind w:firstLine="0"/>
              <w:jc w:val="left"/>
              <w:rPr>
                <w:sz w:val="20"/>
                <w:szCs w:val="20"/>
              </w:rPr>
            </w:pPr>
            <w:r w:rsidRPr="00480322">
              <w:rPr>
                <w:sz w:val="20"/>
                <w:szCs w:val="20"/>
              </w:rPr>
              <w:t>Должность</w:t>
            </w:r>
          </w:p>
        </w:tc>
        <w:tc>
          <w:tcPr>
            <w:tcW w:w="7371" w:type="dxa"/>
            <w:shd w:val="clear" w:color="auto" w:fill="auto"/>
          </w:tcPr>
          <w:p w:rsidR="005871F6" w:rsidRPr="00480322" w:rsidRDefault="005871F6" w:rsidP="005871F6">
            <w:pPr>
              <w:ind w:firstLine="0"/>
              <w:jc w:val="center"/>
              <w:rPr>
                <w:sz w:val="20"/>
                <w:szCs w:val="20"/>
              </w:rPr>
            </w:pPr>
          </w:p>
        </w:tc>
      </w:tr>
    </w:tbl>
    <w:p w:rsidR="005871F6" w:rsidRPr="005871F6" w:rsidRDefault="00112ADD" w:rsidP="005871F6">
      <w:pPr>
        <w:ind w:firstLine="0"/>
        <w:jc w:val="center"/>
      </w:pPr>
      <w:r>
        <w:rPr>
          <w:noProof/>
          <w:sz w:val="20"/>
          <w:szCs w:val="20"/>
        </w:rPr>
        <mc:AlternateContent>
          <mc:Choice Requires="wps">
            <w:drawing>
              <wp:anchor distT="0" distB="0" distL="114300" distR="114300" simplePos="0" relativeHeight="251722752" behindDoc="0" locked="0" layoutInCell="1" allowOverlap="1" wp14:anchorId="69DC7706" wp14:editId="49CEFFAA">
                <wp:simplePos x="0" y="0"/>
                <wp:positionH relativeFrom="column">
                  <wp:posOffset>579260</wp:posOffset>
                </wp:positionH>
                <wp:positionV relativeFrom="paragraph">
                  <wp:posOffset>3351530</wp:posOffset>
                </wp:positionV>
                <wp:extent cx="0" cy="283845"/>
                <wp:effectExtent l="95250" t="38100" r="76200" b="78105"/>
                <wp:wrapNone/>
                <wp:docPr id="116" name="Прямая соединительная линия 116"/>
                <wp:cNvGraphicFramePr/>
                <a:graphic xmlns:a="http://schemas.openxmlformats.org/drawingml/2006/main">
                  <a:graphicData uri="http://schemas.microsoft.com/office/word/2010/wordprocessingShape">
                    <wps:wsp>
                      <wps:cNvCnPr/>
                      <wps:spPr>
                        <a:xfrm flipH="1" flipV="1">
                          <a:off x="0" y="0"/>
                          <a:ext cx="0" cy="283845"/>
                        </a:xfrm>
                        <a:prstGeom prst="line">
                          <a:avLst/>
                        </a:prstGeom>
                        <a:noFill/>
                        <a:ln w="25400" cap="flat" cmpd="sng" algn="ctr">
                          <a:solidFill>
                            <a:srgbClr val="9BBB59"/>
                          </a:solidFill>
                          <a:prstDash val="solid"/>
                          <a:headEnd type="none" w="med" len="med"/>
                          <a:tailEnd type="triangle" w="med" len="me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0BDCE88B" id="Прямая соединительная линия 116" o:spid="_x0000_s1026" style="position:absolute;flip:x 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6pt,263.9pt" to="45.6pt,28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" strokecolor="#9bbb59" strokeweight="2pt">
                <v:stroke endarrow="block"/>
                <v:shadow on="t" color="black" opacity="24903f" origin=",.5" offset="0,.55556mm"/>
              </v:line>
            </w:pict>
          </mc:Fallback>
        </mc:AlternateContent>
      </w:r>
      <w:r>
        <w:rPr>
          <w:noProof/>
          <w:sz w:val="20"/>
          <w:szCs w:val="20"/>
        </w:rPr>
        <mc:AlternateContent>
          <mc:Choice Requires="wps">
            <w:drawing>
              <wp:anchor distT="0" distB="0" distL="114300" distR="114300" simplePos="0" relativeHeight="251739136" behindDoc="0" locked="0" layoutInCell="1" allowOverlap="1" wp14:anchorId="34518CBC" wp14:editId="3790DFE4">
                <wp:simplePos x="0" y="0"/>
                <wp:positionH relativeFrom="column">
                  <wp:posOffset>1271179</wp:posOffset>
                </wp:positionH>
                <wp:positionV relativeFrom="paragraph">
                  <wp:posOffset>2955438</wp:posOffset>
                </wp:positionV>
                <wp:extent cx="249036" cy="724395"/>
                <wp:effectExtent l="0" t="0" r="36830" b="19050"/>
                <wp:wrapNone/>
                <wp:docPr id="127" name="Прямая соединительная линия 127"/>
                <wp:cNvGraphicFramePr/>
                <a:graphic xmlns:a="http://schemas.openxmlformats.org/drawingml/2006/main">
                  <a:graphicData uri="http://schemas.microsoft.com/office/word/2010/wordprocessingShape">
                    <wps:wsp>
                      <wps:cNvCnPr/>
                      <wps:spPr>
                        <a:xfrm flipH="1">
                          <a:off x="0" y="0"/>
                          <a:ext cx="249036" cy="724395"/>
                        </a:xfrm>
                        <a:prstGeom prst="line">
                          <a:avLst/>
                        </a:prstGeom>
                        <a:ln>
                          <a:prstDash val="dash"/>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1004E8" id="Прямая соединительная линия 127" o:spid="_x0000_s1026" style="position:absolute;flip:x;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1pt,232.7pt" to="119.7pt,28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" strokecolor="#f68c36 [3049]">
                <v:stroke dashstyle="dash"/>
              </v:line>
            </w:pict>
          </mc:Fallback>
        </mc:AlternateContent>
      </w:r>
      <w:r w:rsidR="00B8600B">
        <w:rPr>
          <w:noProof/>
          <w:sz w:val="20"/>
          <w:szCs w:val="20"/>
        </w:rPr>
        <mc:AlternateContent>
          <mc:Choice Requires="wps">
            <w:drawing>
              <wp:anchor distT="0" distB="0" distL="114300" distR="114300" simplePos="0" relativeHeight="251720704" behindDoc="0" locked="0" layoutInCell="1" allowOverlap="1" wp14:anchorId="4BE9EE44" wp14:editId="686688A2">
                <wp:simplePos x="0" y="0"/>
                <wp:positionH relativeFrom="column">
                  <wp:posOffset>7315200</wp:posOffset>
                </wp:positionH>
                <wp:positionV relativeFrom="paragraph">
                  <wp:posOffset>3347068</wp:posOffset>
                </wp:positionV>
                <wp:extent cx="0" cy="272547"/>
                <wp:effectExtent l="57150" t="38100" r="76200" b="70485"/>
                <wp:wrapNone/>
                <wp:docPr id="115" name="Прямая соединительная линия 115"/>
                <wp:cNvGraphicFramePr/>
                <a:graphic xmlns:a="http://schemas.openxmlformats.org/drawingml/2006/main">
                  <a:graphicData uri="http://schemas.microsoft.com/office/word/2010/wordprocessingShape">
                    <wps:wsp>
                      <wps:cNvCnPr/>
                      <wps:spPr>
                        <a:xfrm flipH="1" flipV="1">
                          <a:off x="0" y="0"/>
                          <a:ext cx="0" cy="272547"/>
                        </a:xfrm>
                        <a:prstGeom prst="line">
                          <a:avLst/>
                        </a:prstGeom>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8F483E" id="Прямая соединительная линия 115" o:spid="_x0000_s1026" style="position:absolute;flip:x 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in,263.55pt" to="8in,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" strokecolor="#9bbb59 [3206]" strokeweight="2pt">
                <v:shadow on="t" color="black" opacity="24903f" origin=",.5" offset="0,.55556mm"/>
              </v:lin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2126"/>
        <w:gridCol w:w="2127"/>
        <w:gridCol w:w="1984"/>
        <w:gridCol w:w="1695"/>
        <w:gridCol w:w="1985"/>
        <w:gridCol w:w="2268"/>
      </w:tblGrid>
      <w:tr w:rsidR="005871F6" w:rsidRPr="000C2B23" w:rsidTr="00B8600B">
        <w:trPr>
          <w:trHeight w:val="257"/>
          <w:jc w:val="center"/>
        </w:trPr>
        <w:tc>
          <w:tcPr>
            <w:tcW w:w="12186" w:type="dxa"/>
            <w:gridSpan w:val="6"/>
            <w:shd w:val="clear" w:color="auto" w:fill="F2F2F2"/>
            <w:vAlign w:val="center"/>
          </w:tcPr>
          <w:p w:rsidR="005871F6" w:rsidRPr="00776DCD" w:rsidRDefault="005871F6" w:rsidP="00776DCD">
            <w:pPr>
              <w:spacing w:line="240" w:lineRule="auto"/>
              <w:ind w:firstLine="0"/>
              <w:jc w:val="center"/>
              <w:rPr>
                <w:b/>
                <w:sz w:val="22"/>
                <w:szCs w:val="22"/>
              </w:rPr>
            </w:pPr>
            <w:r w:rsidRPr="00776DCD">
              <w:rPr>
                <w:b/>
                <w:sz w:val="22"/>
                <w:szCs w:val="22"/>
              </w:rPr>
              <w:t>ПРОИЗВОДСТВЕНОЕ ОТДЕЛЕНИЕ</w:t>
            </w:r>
          </w:p>
        </w:tc>
        <w:tc>
          <w:tcPr>
            <w:tcW w:w="2268" w:type="dxa"/>
            <w:tcBorders>
              <w:bottom w:val="single" w:sz="4" w:space="0" w:color="auto"/>
            </w:tcBorders>
            <w:shd w:val="clear" w:color="auto" w:fill="F2F2F2"/>
            <w:vAlign w:val="center"/>
          </w:tcPr>
          <w:p w:rsidR="005871F6" w:rsidRPr="00776DCD" w:rsidRDefault="005871F6" w:rsidP="00776DCD">
            <w:pPr>
              <w:spacing w:line="240" w:lineRule="auto"/>
              <w:ind w:firstLine="0"/>
              <w:jc w:val="center"/>
              <w:rPr>
                <w:b/>
                <w:sz w:val="22"/>
                <w:szCs w:val="22"/>
              </w:rPr>
            </w:pPr>
            <w:r w:rsidRPr="00776DCD">
              <w:rPr>
                <w:b/>
                <w:sz w:val="22"/>
                <w:szCs w:val="22"/>
              </w:rPr>
              <w:t>АППАРАТ УПРАВЛЕНИЯ</w:t>
            </w:r>
          </w:p>
        </w:tc>
      </w:tr>
      <w:tr w:rsidR="005871F6" w:rsidRPr="000C2B23" w:rsidTr="00776DCD">
        <w:trPr>
          <w:trHeight w:val="262"/>
          <w:jc w:val="center"/>
        </w:trPr>
        <w:tc>
          <w:tcPr>
            <w:tcW w:w="12186" w:type="dxa"/>
            <w:gridSpan w:val="6"/>
            <w:shd w:val="clear" w:color="auto" w:fill="auto"/>
          </w:tcPr>
          <w:p w:rsidR="005871F6" w:rsidRPr="00776DCD" w:rsidRDefault="005871F6" w:rsidP="00776DCD">
            <w:pPr>
              <w:spacing w:line="240" w:lineRule="auto"/>
              <w:ind w:firstLine="0"/>
              <w:jc w:val="center"/>
              <w:rPr>
                <w:b/>
                <w:sz w:val="22"/>
                <w:szCs w:val="22"/>
              </w:rPr>
            </w:pPr>
            <w:r w:rsidRPr="00776DCD">
              <w:rPr>
                <w:b/>
                <w:sz w:val="22"/>
                <w:szCs w:val="22"/>
              </w:rPr>
              <w:t>Директор производственного отделения</w:t>
            </w:r>
          </w:p>
        </w:tc>
        <w:tc>
          <w:tcPr>
            <w:tcW w:w="2268" w:type="dxa"/>
            <w:vMerge w:val="restart"/>
            <w:shd w:val="clear" w:color="auto" w:fill="F2F2F2"/>
          </w:tcPr>
          <w:p w:rsidR="005871F6" w:rsidRPr="00776DCD" w:rsidRDefault="005871F6" w:rsidP="00776DCD">
            <w:pPr>
              <w:spacing w:line="240" w:lineRule="auto"/>
              <w:ind w:firstLine="0"/>
              <w:jc w:val="center"/>
              <w:rPr>
                <w:b/>
                <w:sz w:val="22"/>
                <w:szCs w:val="22"/>
              </w:rPr>
            </w:pPr>
          </w:p>
          <w:p w:rsidR="005871F6" w:rsidRPr="00776DCD" w:rsidRDefault="005871F6" w:rsidP="00776DCD">
            <w:pPr>
              <w:spacing w:line="240" w:lineRule="auto"/>
              <w:ind w:firstLine="0"/>
              <w:jc w:val="center"/>
              <w:rPr>
                <w:sz w:val="22"/>
                <w:szCs w:val="22"/>
              </w:rPr>
            </w:pPr>
            <w:r w:rsidRPr="00776DCD">
              <w:rPr>
                <w:b/>
                <w:sz w:val="22"/>
                <w:szCs w:val="22"/>
              </w:rPr>
              <w:t>Служба технической эксплуатации</w:t>
            </w:r>
          </w:p>
        </w:tc>
      </w:tr>
      <w:tr w:rsidR="005871F6" w:rsidRPr="000C2B23" w:rsidTr="00B8600B">
        <w:trPr>
          <w:jc w:val="center"/>
        </w:trPr>
        <w:tc>
          <w:tcPr>
            <w:tcW w:w="12186" w:type="dxa"/>
            <w:gridSpan w:val="6"/>
            <w:tcBorders>
              <w:bottom w:val="single" w:sz="4" w:space="0" w:color="auto"/>
            </w:tcBorders>
            <w:shd w:val="clear" w:color="auto" w:fill="auto"/>
          </w:tcPr>
          <w:p w:rsidR="005871F6" w:rsidRPr="00776DCD" w:rsidRDefault="005871F6" w:rsidP="00776DCD">
            <w:pPr>
              <w:spacing w:line="240" w:lineRule="auto"/>
              <w:ind w:firstLine="0"/>
              <w:jc w:val="center"/>
              <w:rPr>
                <w:sz w:val="22"/>
                <w:szCs w:val="22"/>
              </w:rPr>
            </w:pPr>
            <w:r w:rsidRPr="00776DCD">
              <w:rPr>
                <w:b/>
                <w:sz w:val="22"/>
                <w:szCs w:val="22"/>
              </w:rPr>
              <w:t>Заместитель директора ПО – главный инженер</w:t>
            </w:r>
          </w:p>
        </w:tc>
        <w:tc>
          <w:tcPr>
            <w:tcW w:w="2268" w:type="dxa"/>
            <w:vMerge/>
            <w:shd w:val="clear" w:color="auto" w:fill="F2F2F2"/>
          </w:tcPr>
          <w:p w:rsidR="005871F6" w:rsidRPr="00776DCD" w:rsidRDefault="005871F6" w:rsidP="00776DCD">
            <w:pPr>
              <w:spacing w:line="240" w:lineRule="auto"/>
              <w:ind w:firstLine="0"/>
              <w:jc w:val="center"/>
              <w:rPr>
                <w:sz w:val="22"/>
                <w:szCs w:val="22"/>
              </w:rPr>
            </w:pPr>
          </w:p>
        </w:tc>
      </w:tr>
      <w:tr w:rsidR="000C2B23" w:rsidRPr="000C2B23" w:rsidTr="00B8600B">
        <w:trPr>
          <w:trHeight w:val="973"/>
          <w:jc w:val="center"/>
        </w:trPr>
        <w:tc>
          <w:tcPr>
            <w:tcW w:w="2269" w:type="dxa"/>
            <w:shd w:val="clear" w:color="auto" w:fill="F2F2F2"/>
            <w:vAlign w:val="center"/>
          </w:tcPr>
          <w:p w:rsidR="005871F6" w:rsidRPr="00776DCD" w:rsidRDefault="005871F6" w:rsidP="00776DCD">
            <w:pPr>
              <w:spacing w:line="240" w:lineRule="auto"/>
              <w:ind w:firstLine="0"/>
              <w:jc w:val="center"/>
              <w:rPr>
                <w:sz w:val="22"/>
                <w:szCs w:val="22"/>
              </w:rPr>
            </w:pPr>
            <w:r w:rsidRPr="00776DCD">
              <w:rPr>
                <w:b/>
                <w:sz w:val="22"/>
                <w:szCs w:val="22"/>
              </w:rPr>
              <w:t>Производственно-техническая служба</w:t>
            </w:r>
          </w:p>
        </w:tc>
        <w:tc>
          <w:tcPr>
            <w:tcW w:w="2126" w:type="dxa"/>
            <w:shd w:val="clear" w:color="auto" w:fill="F2F2F2"/>
            <w:vAlign w:val="center"/>
          </w:tcPr>
          <w:p w:rsidR="005871F6" w:rsidRPr="00776DCD" w:rsidRDefault="005871F6" w:rsidP="00776DCD">
            <w:pPr>
              <w:spacing w:line="240" w:lineRule="auto"/>
              <w:ind w:firstLine="0"/>
              <w:jc w:val="center"/>
              <w:rPr>
                <w:sz w:val="22"/>
                <w:szCs w:val="22"/>
              </w:rPr>
            </w:pPr>
            <w:r w:rsidRPr="00776DCD">
              <w:rPr>
                <w:b/>
                <w:sz w:val="22"/>
                <w:szCs w:val="22"/>
              </w:rPr>
              <w:t>Служба релейной защиты автоматики</w:t>
            </w:r>
          </w:p>
        </w:tc>
        <w:tc>
          <w:tcPr>
            <w:tcW w:w="2127" w:type="dxa"/>
            <w:shd w:val="clear" w:color="auto" w:fill="F2F2F2"/>
            <w:vAlign w:val="center"/>
          </w:tcPr>
          <w:p w:rsidR="005871F6" w:rsidRPr="00776DCD" w:rsidRDefault="005871F6" w:rsidP="00776DCD">
            <w:pPr>
              <w:spacing w:line="240" w:lineRule="auto"/>
              <w:ind w:firstLine="0"/>
              <w:jc w:val="center"/>
              <w:rPr>
                <w:sz w:val="22"/>
                <w:szCs w:val="22"/>
              </w:rPr>
            </w:pPr>
            <w:r w:rsidRPr="00776DCD">
              <w:rPr>
                <w:b/>
                <w:sz w:val="22"/>
                <w:szCs w:val="22"/>
              </w:rPr>
              <w:t>Служба изоляции, защиты от перенапряжений и испытаний</w:t>
            </w:r>
          </w:p>
        </w:tc>
        <w:tc>
          <w:tcPr>
            <w:tcW w:w="1984" w:type="dxa"/>
            <w:shd w:val="clear" w:color="auto" w:fill="F2F2F2"/>
            <w:vAlign w:val="center"/>
          </w:tcPr>
          <w:p w:rsidR="005871F6" w:rsidRPr="00776DCD" w:rsidRDefault="005871F6" w:rsidP="00776DCD">
            <w:pPr>
              <w:spacing w:line="240" w:lineRule="auto"/>
              <w:ind w:firstLine="0"/>
              <w:jc w:val="center"/>
              <w:rPr>
                <w:sz w:val="22"/>
                <w:szCs w:val="22"/>
              </w:rPr>
            </w:pPr>
            <w:r w:rsidRPr="00776DCD">
              <w:rPr>
                <w:b/>
                <w:sz w:val="22"/>
                <w:szCs w:val="22"/>
              </w:rPr>
              <w:t>Служба высоковольтных линий</w:t>
            </w:r>
          </w:p>
        </w:tc>
        <w:tc>
          <w:tcPr>
            <w:tcW w:w="1695" w:type="dxa"/>
            <w:shd w:val="clear" w:color="auto" w:fill="F2F2F2"/>
            <w:vAlign w:val="center"/>
          </w:tcPr>
          <w:p w:rsidR="005871F6" w:rsidRPr="00776DCD" w:rsidRDefault="005871F6" w:rsidP="00776DCD">
            <w:pPr>
              <w:spacing w:line="240" w:lineRule="auto"/>
              <w:ind w:firstLine="0"/>
              <w:jc w:val="center"/>
              <w:rPr>
                <w:sz w:val="22"/>
                <w:szCs w:val="22"/>
              </w:rPr>
            </w:pPr>
            <w:r w:rsidRPr="00776DCD">
              <w:rPr>
                <w:b/>
                <w:sz w:val="22"/>
                <w:szCs w:val="22"/>
              </w:rPr>
              <w:t>Служба подстанций</w:t>
            </w:r>
          </w:p>
        </w:tc>
        <w:tc>
          <w:tcPr>
            <w:tcW w:w="1985" w:type="dxa"/>
            <w:shd w:val="clear" w:color="auto" w:fill="F2F2F2"/>
            <w:vAlign w:val="center"/>
          </w:tcPr>
          <w:p w:rsidR="005871F6" w:rsidRPr="00776DCD" w:rsidRDefault="005871F6" w:rsidP="00776DCD">
            <w:pPr>
              <w:spacing w:line="240" w:lineRule="auto"/>
              <w:ind w:firstLine="0"/>
              <w:jc w:val="center"/>
              <w:rPr>
                <w:b/>
                <w:sz w:val="22"/>
                <w:szCs w:val="22"/>
              </w:rPr>
            </w:pPr>
            <w:r w:rsidRPr="00776DCD">
              <w:rPr>
                <w:b/>
                <w:sz w:val="22"/>
                <w:szCs w:val="22"/>
              </w:rPr>
              <w:t>РЭС</w:t>
            </w:r>
          </w:p>
        </w:tc>
        <w:tc>
          <w:tcPr>
            <w:tcW w:w="2268" w:type="dxa"/>
            <w:vMerge/>
            <w:shd w:val="clear" w:color="auto" w:fill="F2F2F2"/>
          </w:tcPr>
          <w:p w:rsidR="005871F6" w:rsidRPr="00776DCD" w:rsidRDefault="005871F6" w:rsidP="00776DCD">
            <w:pPr>
              <w:spacing w:line="240" w:lineRule="auto"/>
              <w:ind w:firstLine="0"/>
              <w:jc w:val="center"/>
              <w:rPr>
                <w:sz w:val="22"/>
                <w:szCs w:val="22"/>
              </w:rPr>
            </w:pPr>
          </w:p>
        </w:tc>
      </w:tr>
      <w:tr w:rsidR="000C2B23" w:rsidRPr="000C2B23" w:rsidTr="00B8600B">
        <w:trPr>
          <w:jc w:val="center"/>
        </w:trPr>
        <w:tc>
          <w:tcPr>
            <w:tcW w:w="2269" w:type="dxa"/>
            <w:shd w:val="clear" w:color="auto" w:fill="auto"/>
          </w:tcPr>
          <w:p w:rsidR="005871F6" w:rsidRPr="00776DCD" w:rsidRDefault="00CB7DDF" w:rsidP="00776DCD">
            <w:pPr>
              <w:spacing w:before="60" w:after="60" w:line="240" w:lineRule="auto"/>
              <w:ind w:firstLine="0"/>
              <w:jc w:val="center"/>
              <w:rPr>
                <w:sz w:val="22"/>
                <w:szCs w:val="22"/>
              </w:rPr>
            </w:pPr>
            <w:r w:rsidRPr="00776DCD">
              <w:rPr>
                <w:noProof/>
                <w:sz w:val="22"/>
                <w:szCs w:val="22"/>
              </w:rPr>
              <mc:AlternateContent>
                <mc:Choice Requires="wps">
                  <w:drawing>
                    <wp:anchor distT="0" distB="0" distL="114300" distR="114300" simplePos="0" relativeHeight="251724800" behindDoc="0" locked="0" layoutInCell="1" allowOverlap="1" wp14:anchorId="40949833" wp14:editId="1F9FC534">
                      <wp:simplePos x="0" y="0"/>
                      <wp:positionH relativeFrom="column">
                        <wp:posOffset>1229467</wp:posOffset>
                      </wp:positionH>
                      <wp:positionV relativeFrom="paragraph">
                        <wp:posOffset>592710</wp:posOffset>
                      </wp:positionV>
                      <wp:extent cx="5332021" cy="117969"/>
                      <wp:effectExtent l="76200" t="76200" r="2540" b="111125"/>
                      <wp:wrapNone/>
                      <wp:docPr id="118" name="Прямая со стрелкой 118"/>
                      <wp:cNvGraphicFramePr/>
                      <a:graphic xmlns:a="http://schemas.openxmlformats.org/drawingml/2006/main">
                        <a:graphicData uri="http://schemas.microsoft.com/office/word/2010/wordprocessingShape">
                          <wps:wsp>
                            <wps:cNvCnPr/>
                            <wps:spPr>
                              <a:xfrm flipV="1">
                                <a:off x="0" y="0"/>
                                <a:ext cx="5332021" cy="117969"/>
                              </a:xfrm>
                              <a:prstGeom prst="straightConnector1">
                                <a:avLst/>
                              </a:prstGeom>
                              <a:ln>
                                <a:headEnd type="oval" w="med" len="med"/>
                                <a:tailEnd type="triangle" w="med" len="med"/>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8CF5866" id="_x0000_t32" coordsize="21600,21600" o:spt="32" o:oned="t" path="m,l21600,21600e" filled="f">
                      <v:path arrowok="t" fillok="f" o:connecttype="none"/>
                      <o:lock v:ext="edit" shapetype="t"/>
                    </v:shapetype>
                    <v:shape id="Прямая со стрелкой 118" o:spid="_x0000_s1026" type="#_x0000_t32" style="position:absolute;margin-left:96.8pt;margin-top:46.65pt;width:419.85pt;height:9.3pt;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" strokecolor="#4f81bd [3204]" strokeweight="2pt">
                      <v:stroke startarrow="oval" endarrow="block"/>
                      <v:shadow on="t" color="black" opacity="24903f" origin=",.5" offset="0,.55556mm"/>
                    </v:shape>
                  </w:pict>
                </mc:Fallback>
              </mc:AlternateContent>
            </w:r>
            <w:r w:rsidR="005871F6" w:rsidRPr="00776DCD">
              <w:rPr>
                <w:sz w:val="22"/>
                <w:szCs w:val="22"/>
              </w:rPr>
              <w:t>Начальник</w:t>
            </w:r>
          </w:p>
        </w:tc>
        <w:tc>
          <w:tcPr>
            <w:tcW w:w="2126"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Начальник</w:t>
            </w:r>
          </w:p>
        </w:tc>
        <w:tc>
          <w:tcPr>
            <w:tcW w:w="2127"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Начальник</w:t>
            </w:r>
          </w:p>
        </w:tc>
        <w:tc>
          <w:tcPr>
            <w:tcW w:w="1984"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Начальник</w:t>
            </w:r>
          </w:p>
        </w:tc>
        <w:tc>
          <w:tcPr>
            <w:tcW w:w="1695"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Начальник</w:t>
            </w:r>
          </w:p>
        </w:tc>
        <w:tc>
          <w:tcPr>
            <w:tcW w:w="1985"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Начальник</w:t>
            </w:r>
          </w:p>
        </w:tc>
        <w:tc>
          <w:tcPr>
            <w:tcW w:w="2268" w:type="dxa"/>
            <w:vMerge w:val="restart"/>
            <w:shd w:val="clear" w:color="auto" w:fill="auto"/>
          </w:tcPr>
          <w:p w:rsidR="005871F6" w:rsidRPr="00776DCD" w:rsidRDefault="005871F6" w:rsidP="00776DCD">
            <w:pPr>
              <w:spacing w:before="60" w:after="60" w:line="240" w:lineRule="auto"/>
              <w:ind w:firstLine="0"/>
              <w:jc w:val="center"/>
              <w:rPr>
                <w:sz w:val="22"/>
                <w:szCs w:val="22"/>
              </w:rPr>
            </w:pPr>
          </w:p>
          <w:p w:rsidR="005871F6" w:rsidRPr="00776DCD" w:rsidRDefault="005871F6" w:rsidP="00776DCD">
            <w:pPr>
              <w:spacing w:before="60" w:after="60" w:line="240" w:lineRule="auto"/>
              <w:ind w:firstLine="0"/>
              <w:jc w:val="center"/>
              <w:rPr>
                <w:sz w:val="22"/>
                <w:szCs w:val="22"/>
              </w:rPr>
            </w:pPr>
            <w:r w:rsidRPr="00776DCD">
              <w:rPr>
                <w:sz w:val="22"/>
                <w:szCs w:val="22"/>
              </w:rPr>
              <w:t>Начальник</w:t>
            </w:r>
          </w:p>
          <w:p w:rsidR="005871F6" w:rsidRPr="00776DCD" w:rsidRDefault="00B8600B" w:rsidP="00776DCD">
            <w:pPr>
              <w:spacing w:before="60" w:after="60" w:line="240" w:lineRule="auto"/>
              <w:ind w:firstLine="0"/>
              <w:jc w:val="center"/>
              <w:rPr>
                <w:sz w:val="22"/>
                <w:szCs w:val="22"/>
              </w:rPr>
            </w:pPr>
            <w:r w:rsidRPr="00776DCD">
              <w:rPr>
                <w:noProof/>
                <w:sz w:val="22"/>
                <w:szCs w:val="22"/>
              </w:rPr>
              <mc:AlternateContent>
                <mc:Choice Requires="wps">
                  <w:drawing>
                    <wp:anchor distT="0" distB="0" distL="114300" distR="114300" simplePos="0" relativeHeight="251729920" behindDoc="0" locked="0" layoutInCell="1" allowOverlap="1" wp14:anchorId="4F5D2C37" wp14:editId="44760908">
                      <wp:simplePos x="0" y="0"/>
                      <wp:positionH relativeFrom="column">
                        <wp:posOffset>155072</wp:posOffset>
                      </wp:positionH>
                      <wp:positionV relativeFrom="paragraph">
                        <wp:posOffset>97724</wp:posOffset>
                      </wp:positionV>
                      <wp:extent cx="676893" cy="308758"/>
                      <wp:effectExtent l="57150" t="38100" r="85725" b="91440"/>
                      <wp:wrapNone/>
                      <wp:docPr id="121" name="Прямоугольник 121"/>
                      <wp:cNvGraphicFramePr/>
                      <a:graphic xmlns:a="http://schemas.openxmlformats.org/drawingml/2006/main">
                        <a:graphicData uri="http://schemas.microsoft.com/office/word/2010/wordprocessingShape">
                          <wps:wsp>
                            <wps:cNvSpPr/>
                            <wps:spPr>
                              <a:xfrm>
                                <a:off x="0" y="0"/>
                                <a:ext cx="676893" cy="308758"/>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txbx>
                              <w:txbxContent>
                                <w:p w:rsidR="00B8600B" w:rsidRDefault="00B8600B" w:rsidP="00B8600B">
                                  <w:pPr>
                                    <w:spacing w:line="240" w:lineRule="auto"/>
                                    <w:ind w:firstLine="0"/>
                                    <w:jc w:val="center"/>
                                  </w:pPr>
                                  <w:r>
                                    <w:rPr>
                                      <w:sz w:val="20"/>
                                      <w:szCs w:val="20"/>
                                    </w:rPr>
                                    <w:t>1</w:t>
                                  </w:r>
                                  <w:r w:rsidRPr="00B8600B">
                                    <w:rPr>
                                      <w:sz w:val="20"/>
                                      <w:szCs w:val="20"/>
                                    </w:rPr>
                                    <w:t xml:space="preserve"> </w:t>
                                  </w:r>
                                  <w:r>
                                    <w:t>год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5D2C37" id="Прямоугольник 121" o:spid="_x0000_s1027" style="position:absolute;left:0;text-align:left;margin-left:12.2pt;margin-top:7.7pt;width:53.3pt;height:24.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" fillcolor="#a3c4ff" strokecolor="#4a7ebb">
                      <v:fill color2="#e5eeff" rotate="t" angle="180" colors="0 #a3c4ff;22938f #bfd5ff;1 #e5eeff" focus="100%" type="gradient"/>
                      <v:shadow on="t" color="black" opacity="24903f" origin=",.5" offset="0,.55556mm"/>
                      <v:textbox>
                        <w:txbxContent>
                          <w:p w:rsidR="00B8600B" w:rsidRDefault="00B8600B" w:rsidP="00B8600B">
                            <w:pPr>
                              <w:spacing w:line="240" w:lineRule="auto"/>
                              <w:ind w:firstLine="0"/>
                              <w:jc w:val="center"/>
                            </w:pPr>
                            <w:r>
                              <w:rPr>
                                <w:sz w:val="20"/>
                                <w:szCs w:val="20"/>
                              </w:rPr>
                              <w:t>1</w:t>
                            </w:r>
                            <w:r w:rsidRPr="00B8600B">
                              <w:rPr>
                                <w:sz w:val="20"/>
                                <w:szCs w:val="20"/>
                              </w:rPr>
                              <w:t xml:space="preserve"> </w:t>
                            </w:r>
                            <w:r>
                              <w:t>год</w:t>
                            </w:r>
                          </w:p>
                        </w:txbxContent>
                      </v:textbox>
                    </v:rect>
                  </w:pict>
                </mc:Fallback>
              </mc:AlternateContent>
            </w:r>
          </w:p>
          <w:p w:rsidR="005871F6" w:rsidRPr="00776DCD" w:rsidRDefault="005871F6" w:rsidP="00776DCD">
            <w:pPr>
              <w:spacing w:before="60" w:after="60" w:line="240" w:lineRule="auto"/>
              <w:ind w:firstLine="0"/>
              <w:jc w:val="center"/>
              <w:rPr>
                <w:sz w:val="22"/>
                <w:szCs w:val="22"/>
              </w:rPr>
            </w:pPr>
          </w:p>
        </w:tc>
      </w:tr>
      <w:tr w:rsidR="000C2B23" w:rsidRPr="000C2B23" w:rsidTr="00B8600B">
        <w:trPr>
          <w:trHeight w:val="654"/>
          <w:jc w:val="center"/>
        </w:trPr>
        <w:tc>
          <w:tcPr>
            <w:tcW w:w="2269"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Заместитель начальника службы</w:t>
            </w:r>
          </w:p>
        </w:tc>
        <w:tc>
          <w:tcPr>
            <w:tcW w:w="2126"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Старший мастер</w:t>
            </w:r>
          </w:p>
        </w:tc>
        <w:tc>
          <w:tcPr>
            <w:tcW w:w="2127" w:type="dxa"/>
            <w:shd w:val="clear" w:color="auto" w:fill="auto"/>
          </w:tcPr>
          <w:p w:rsidR="005871F6" w:rsidRPr="00776DCD" w:rsidRDefault="00B8600B" w:rsidP="00776DCD">
            <w:pPr>
              <w:spacing w:before="60" w:after="60" w:line="240" w:lineRule="auto"/>
              <w:ind w:firstLine="0"/>
              <w:jc w:val="center"/>
              <w:rPr>
                <w:sz w:val="22"/>
                <w:szCs w:val="22"/>
              </w:rPr>
            </w:pPr>
            <w:r w:rsidRPr="00776DCD">
              <w:rPr>
                <w:noProof/>
                <w:sz w:val="22"/>
                <w:szCs w:val="22"/>
              </w:rPr>
              <mc:AlternateContent>
                <mc:Choice Requires="wps">
                  <w:drawing>
                    <wp:anchor distT="0" distB="0" distL="114300" distR="114300" simplePos="0" relativeHeight="251725824" behindDoc="0" locked="0" layoutInCell="1" allowOverlap="1" wp14:anchorId="7F454395" wp14:editId="1F3E9681">
                      <wp:simplePos x="0" y="0"/>
                      <wp:positionH relativeFrom="column">
                        <wp:posOffset>195770</wp:posOffset>
                      </wp:positionH>
                      <wp:positionV relativeFrom="paragraph">
                        <wp:posOffset>241935</wp:posOffset>
                      </wp:positionV>
                      <wp:extent cx="985652" cy="296883"/>
                      <wp:effectExtent l="57150" t="38100" r="81280" b="103505"/>
                      <wp:wrapNone/>
                      <wp:docPr id="119" name="Прямоугольник 119"/>
                      <wp:cNvGraphicFramePr/>
                      <a:graphic xmlns:a="http://schemas.openxmlformats.org/drawingml/2006/main">
                        <a:graphicData uri="http://schemas.microsoft.com/office/word/2010/wordprocessingShape">
                          <wps:wsp>
                            <wps:cNvSpPr/>
                            <wps:spPr>
                              <a:xfrm>
                                <a:off x="0" y="0"/>
                                <a:ext cx="985652" cy="296883"/>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B8600B" w:rsidRDefault="00B8600B" w:rsidP="00B8600B">
                                  <w:pPr>
                                    <w:ind w:firstLine="0"/>
                                    <w:jc w:val="center"/>
                                  </w:pPr>
                                  <w:r w:rsidRPr="00B8600B">
                                    <w:rPr>
                                      <w:sz w:val="20"/>
                                      <w:szCs w:val="20"/>
                                    </w:rPr>
                                    <w:t xml:space="preserve">3 </w:t>
                                  </w:r>
                                  <w:r>
                                    <w:t>года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F454395" id="Прямоугольник 119" o:spid="_x0000_s1028" style="position:absolute;left:0;text-align:left;margin-left:15.4pt;margin-top:19.05pt;width:77.6pt;height:23.4pt;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" fillcolor="#a7bfde [1620]" strokecolor="#4579b8 [3044]">
                      <v:fill color2="#e4ecf5 [500]" rotate="t" angle="180" colors="0 #a3c4ff;22938f #bfd5ff;1 #e5eeff" focus="100%" type="gradient"/>
                      <v:shadow on="t" color="black" opacity="24903f" origin=",.5" offset="0,.55556mm"/>
                      <v:textbox>
                        <w:txbxContent>
                          <w:p w:rsidR="00B8600B" w:rsidRDefault="00B8600B" w:rsidP="00B8600B">
                            <w:pPr>
                              <w:ind w:firstLine="0"/>
                              <w:jc w:val="center"/>
                            </w:pPr>
                            <w:r w:rsidRPr="00B8600B">
                              <w:rPr>
                                <w:sz w:val="20"/>
                                <w:szCs w:val="20"/>
                              </w:rPr>
                              <w:t xml:space="preserve">3 </w:t>
                            </w:r>
                            <w:r>
                              <w:t>года</w:t>
                            </w:r>
                          </w:p>
                        </w:txbxContent>
                      </v:textbox>
                    </v:rect>
                  </w:pict>
                </mc:Fallback>
              </mc:AlternateContent>
            </w:r>
            <w:r w:rsidR="005871F6" w:rsidRPr="00776DCD">
              <w:rPr>
                <w:sz w:val="22"/>
                <w:szCs w:val="22"/>
              </w:rPr>
              <w:t>Старший мастер</w:t>
            </w:r>
          </w:p>
        </w:tc>
        <w:tc>
          <w:tcPr>
            <w:tcW w:w="1984"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 xml:space="preserve">Заместитель начальника службы  </w:t>
            </w:r>
          </w:p>
        </w:tc>
        <w:tc>
          <w:tcPr>
            <w:tcW w:w="1695"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Старший мастер</w:t>
            </w:r>
          </w:p>
        </w:tc>
        <w:tc>
          <w:tcPr>
            <w:tcW w:w="1985" w:type="dxa"/>
            <w:shd w:val="clear" w:color="auto" w:fill="auto"/>
          </w:tcPr>
          <w:p w:rsidR="005871F6" w:rsidRPr="00776DCD" w:rsidRDefault="00B8600B" w:rsidP="00776DCD">
            <w:pPr>
              <w:spacing w:before="60" w:after="60" w:line="240" w:lineRule="auto"/>
              <w:ind w:firstLine="0"/>
              <w:jc w:val="center"/>
              <w:rPr>
                <w:sz w:val="22"/>
                <w:szCs w:val="22"/>
              </w:rPr>
            </w:pPr>
            <w:r w:rsidRPr="00776DCD">
              <w:rPr>
                <w:noProof/>
                <w:sz w:val="22"/>
                <w:szCs w:val="22"/>
              </w:rPr>
              <mc:AlternateContent>
                <mc:Choice Requires="wps">
                  <w:drawing>
                    <wp:anchor distT="0" distB="0" distL="114300" distR="114300" simplePos="0" relativeHeight="251727872" behindDoc="0" locked="0" layoutInCell="1" allowOverlap="1" wp14:anchorId="3F209194" wp14:editId="5F7DB5E0">
                      <wp:simplePos x="0" y="0"/>
                      <wp:positionH relativeFrom="column">
                        <wp:posOffset>-10127</wp:posOffset>
                      </wp:positionH>
                      <wp:positionV relativeFrom="paragraph">
                        <wp:posOffset>242627</wp:posOffset>
                      </wp:positionV>
                      <wp:extent cx="1769423" cy="116337"/>
                      <wp:effectExtent l="76200" t="57150" r="21590" b="112395"/>
                      <wp:wrapNone/>
                      <wp:docPr id="120" name="Прямая со стрелкой 120"/>
                      <wp:cNvGraphicFramePr/>
                      <a:graphic xmlns:a="http://schemas.openxmlformats.org/drawingml/2006/main">
                        <a:graphicData uri="http://schemas.microsoft.com/office/word/2010/wordprocessingShape">
                          <wps:wsp>
                            <wps:cNvCnPr/>
                            <wps:spPr>
                              <a:xfrm flipV="1">
                                <a:off x="0" y="0"/>
                                <a:ext cx="1769423" cy="116337"/>
                              </a:xfrm>
                              <a:prstGeom prst="straightConnector1">
                                <a:avLst/>
                              </a:prstGeom>
                              <a:noFill/>
                              <a:ln w="25400" cap="flat" cmpd="sng" algn="ctr">
                                <a:solidFill>
                                  <a:srgbClr val="4F81BD"/>
                                </a:solidFill>
                                <a:prstDash val="solid"/>
                                <a:headEnd type="oval" w="med" len="med"/>
                                <a:tailEnd type="triangle" w="med" len="me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3943ECE9" id="Прямая со стрелкой 120" o:spid="_x0000_s1026" type="#_x0000_t32" style="position:absolute;margin-left:-.8pt;margin-top:19.1pt;width:139.3pt;height:9.15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" strokecolor="#4f81bd" strokeweight="2pt">
                      <v:stroke startarrow="oval" endarrow="block"/>
                      <v:shadow on="t" color="black" opacity="24903f" origin=",.5" offset="0,.55556mm"/>
                    </v:shape>
                  </w:pict>
                </mc:Fallback>
              </mc:AlternateContent>
            </w:r>
            <w:r w:rsidR="005871F6" w:rsidRPr="00776DCD">
              <w:rPr>
                <w:sz w:val="22"/>
                <w:szCs w:val="22"/>
              </w:rPr>
              <w:t>Заместитель начальника – главный инженер</w:t>
            </w:r>
          </w:p>
        </w:tc>
        <w:tc>
          <w:tcPr>
            <w:tcW w:w="2268" w:type="dxa"/>
            <w:vMerge/>
            <w:shd w:val="clear" w:color="auto" w:fill="auto"/>
          </w:tcPr>
          <w:p w:rsidR="005871F6" w:rsidRPr="00776DCD" w:rsidRDefault="005871F6" w:rsidP="00776DCD">
            <w:pPr>
              <w:spacing w:before="60" w:after="60" w:line="240" w:lineRule="auto"/>
              <w:ind w:firstLine="0"/>
              <w:jc w:val="center"/>
              <w:rPr>
                <w:sz w:val="22"/>
                <w:szCs w:val="22"/>
              </w:rPr>
            </w:pPr>
          </w:p>
        </w:tc>
      </w:tr>
      <w:tr w:rsidR="000C2B23" w:rsidRPr="000C2B23" w:rsidTr="00B8600B">
        <w:trPr>
          <w:jc w:val="center"/>
        </w:trPr>
        <w:tc>
          <w:tcPr>
            <w:tcW w:w="2269" w:type="dxa"/>
            <w:shd w:val="clear" w:color="auto" w:fill="auto"/>
          </w:tcPr>
          <w:p w:rsidR="005871F6" w:rsidRPr="00776DCD" w:rsidRDefault="00B8600B" w:rsidP="00776DCD">
            <w:pPr>
              <w:spacing w:before="60" w:after="60" w:line="240" w:lineRule="auto"/>
              <w:ind w:firstLine="0"/>
              <w:jc w:val="center"/>
              <w:rPr>
                <w:sz w:val="22"/>
                <w:szCs w:val="22"/>
              </w:rPr>
            </w:pPr>
            <w:r w:rsidRPr="00776DCD">
              <w:rPr>
                <w:noProof/>
                <w:sz w:val="22"/>
                <w:szCs w:val="22"/>
              </w:rPr>
              <mc:AlternateContent>
                <mc:Choice Requires="wps">
                  <w:drawing>
                    <wp:anchor distT="0" distB="0" distL="114300" distR="114300" simplePos="0" relativeHeight="251732992" behindDoc="0" locked="0" layoutInCell="1" allowOverlap="1" wp14:anchorId="74B74DC7" wp14:editId="372FD1B7">
                      <wp:simplePos x="0" y="0"/>
                      <wp:positionH relativeFrom="column">
                        <wp:posOffset>1323340</wp:posOffset>
                      </wp:positionH>
                      <wp:positionV relativeFrom="paragraph">
                        <wp:posOffset>116650</wp:posOffset>
                      </wp:positionV>
                      <wp:extent cx="0" cy="261257"/>
                      <wp:effectExtent l="95250" t="38100" r="114300" b="120015"/>
                      <wp:wrapNone/>
                      <wp:docPr id="123" name="Прямая со стрелкой 123"/>
                      <wp:cNvGraphicFramePr/>
                      <a:graphic xmlns:a="http://schemas.openxmlformats.org/drawingml/2006/main">
                        <a:graphicData uri="http://schemas.microsoft.com/office/word/2010/wordprocessingShape">
                          <wps:wsp>
                            <wps:cNvCnPr/>
                            <wps:spPr>
                              <a:xfrm flipV="1">
                                <a:off x="0" y="0"/>
                                <a:ext cx="0" cy="261257"/>
                              </a:xfrm>
                              <a:prstGeom prst="straightConnector1">
                                <a:avLst/>
                              </a:prstGeom>
                              <a:ln>
                                <a:headEnd type="oval" w="med" len="med"/>
                                <a:tailEnd type="triangle" w="med" len="med"/>
                              </a:ln>
                            </wps:spPr>
                            <wps:style>
                              <a:lnRef idx="2">
                                <a:schemeClr val="accent6"/>
                              </a:lnRef>
                              <a:fillRef idx="0">
                                <a:schemeClr val="accent6"/>
                              </a:fillRef>
                              <a:effectRef idx="1">
                                <a:schemeClr val="accent6"/>
                              </a:effectRef>
                              <a:fontRef idx="minor">
                                <a:schemeClr val="tx1"/>
                              </a:fontRef>
                            </wps:style>
                            <wps:bodyPr/>
                          </wps:wsp>
                        </a:graphicData>
                      </a:graphic>
                    </wp:anchor>
                  </w:drawing>
                </mc:Choice>
                <mc:Fallback>
                  <w:pict>
                    <v:shape w14:anchorId="798308CB" id="Прямая со стрелкой 123" o:spid="_x0000_s1026" type="#_x0000_t32" style="position:absolute;margin-left:104.2pt;margin-top:9.2pt;width:0;height:20.55pt;flip:y;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" strokecolor="#f79646 [3209]" strokeweight="2pt">
                      <v:stroke startarrow="oval" endarrow="block"/>
                      <v:shadow on="t" color="black" opacity="24903f" origin=",.5" offset="0,.55556mm"/>
                    </v:shape>
                  </w:pict>
                </mc:Fallback>
              </mc:AlternateContent>
            </w:r>
            <w:r w:rsidR="005871F6" w:rsidRPr="00776DCD">
              <w:rPr>
                <w:sz w:val="22"/>
                <w:szCs w:val="22"/>
              </w:rPr>
              <w:t>Ведущий инженер</w:t>
            </w:r>
          </w:p>
        </w:tc>
        <w:tc>
          <w:tcPr>
            <w:tcW w:w="2126"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Мастер</w:t>
            </w:r>
          </w:p>
        </w:tc>
        <w:tc>
          <w:tcPr>
            <w:tcW w:w="2127"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Мастер</w:t>
            </w:r>
          </w:p>
        </w:tc>
        <w:tc>
          <w:tcPr>
            <w:tcW w:w="1984"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Старший мастер</w:t>
            </w:r>
          </w:p>
        </w:tc>
        <w:tc>
          <w:tcPr>
            <w:tcW w:w="1695"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Мастер</w:t>
            </w:r>
          </w:p>
        </w:tc>
        <w:tc>
          <w:tcPr>
            <w:tcW w:w="1985"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Старший мастер</w:t>
            </w:r>
          </w:p>
        </w:tc>
        <w:tc>
          <w:tcPr>
            <w:tcW w:w="2268"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Ведущий инженер</w:t>
            </w:r>
          </w:p>
        </w:tc>
      </w:tr>
      <w:tr w:rsidR="000C2B23" w:rsidRPr="000C2B23" w:rsidTr="00B8600B">
        <w:trPr>
          <w:jc w:val="center"/>
        </w:trPr>
        <w:tc>
          <w:tcPr>
            <w:tcW w:w="2269" w:type="dxa"/>
            <w:shd w:val="clear" w:color="auto" w:fill="auto"/>
          </w:tcPr>
          <w:p w:rsidR="005871F6" w:rsidRPr="00776DCD" w:rsidRDefault="00B8600B" w:rsidP="00776DCD">
            <w:pPr>
              <w:spacing w:before="60" w:after="60" w:line="240" w:lineRule="auto"/>
              <w:ind w:firstLine="0"/>
              <w:jc w:val="center"/>
              <w:rPr>
                <w:sz w:val="22"/>
                <w:szCs w:val="22"/>
              </w:rPr>
            </w:pPr>
            <w:r w:rsidRPr="00776DCD">
              <w:rPr>
                <w:noProof/>
                <w:sz w:val="22"/>
                <w:szCs w:val="22"/>
              </w:rPr>
              <mc:AlternateContent>
                <mc:Choice Requires="wps">
                  <w:drawing>
                    <wp:anchor distT="0" distB="0" distL="114300" distR="114300" simplePos="0" relativeHeight="251730944" behindDoc="0" locked="0" layoutInCell="1" allowOverlap="1" wp14:anchorId="408D2E3A" wp14:editId="03332B42">
                      <wp:simplePos x="0" y="0"/>
                      <wp:positionH relativeFrom="column">
                        <wp:posOffset>1323150</wp:posOffset>
                      </wp:positionH>
                      <wp:positionV relativeFrom="paragraph">
                        <wp:posOffset>185420</wp:posOffset>
                      </wp:positionV>
                      <wp:extent cx="0" cy="261257"/>
                      <wp:effectExtent l="95250" t="38100" r="114300" b="120015"/>
                      <wp:wrapNone/>
                      <wp:docPr id="122" name="Прямая со стрелкой 122"/>
                      <wp:cNvGraphicFramePr/>
                      <a:graphic xmlns:a="http://schemas.openxmlformats.org/drawingml/2006/main">
                        <a:graphicData uri="http://schemas.microsoft.com/office/word/2010/wordprocessingShape">
                          <wps:wsp>
                            <wps:cNvCnPr/>
                            <wps:spPr>
                              <a:xfrm flipV="1">
                                <a:off x="0" y="0"/>
                                <a:ext cx="0" cy="261257"/>
                              </a:xfrm>
                              <a:prstGeom prst="straightConnector1">
                                <a:avLst/>
                              </a:prstGeom>
                              <a:ln>
                                <a:headEnd type="oval" w="med" len="med"/>
                                <a:tailEnd type="triangle" w="med" len="med"/>
                              </a:ln>
                            </wps:spPr>
                            <wps:style>
                              <a:lnRef idx="2">
                                <a:schemeClr val="accent6"/>
                              </a:lnRef>
                              <a:fillRef idx="0">
                                <a:schemeClr val="accent6"/>
                              </a:fillRef>
                              <a:effectRef idx="1">
                                <a:schemeClr val="accent6"/>
                              </a:effectRef>
                              <a:fontRef idx="minor">
                                <a:schemeClr val="tx1"/>
                              </a:fontRef>
                            </wps:style>
                            <wps:bodyPr/>
                          </wps:wsp>
                        </a:graphicData>
                      </a:graphic>
                    </wp:anchor>
                  </w:drawing>
                </mc:Choice>
                <mc:Fallback>
                  <w:pict>
                    <v:shape w14:anchorId="6789DAF5" id="Прямая со стрелкой 122" o:spid="_x0000_s1026" type="#_x0000_t32" style="position:absolute;margin-left:104.2pt;margin-top:14.6pt;width:0;height:20.55pt;flip:y;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" strokecolor="#f79646 [3209]" strokeweight="2pt">
                      <v:stroke startarrow="oval" endarrow="block"/>
                      <v:shadow on="t" color="black" opacity="24903f" origin=",.5" offset="0,.55556mm"/>
                    </v:shape>
                  </w:pict>
                </mc:Fallback>
              </mc:AlternateContent>
            </w:r>
            <w:r w:rsidR="005871F6" w:rsidRPr="00776DCD">
              <w:rPr>
                <w:sz w:val="22"/>
                <w:szCs w:val="22"/>
              </w:rPr>
              <w:t>Инженер 1 категории</w:t>
            </w:r>
          </w:p>
        </w:tc>
        <w:tc>
          <w:tcPr>
            <w:tcW w:w="2126"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Инженер</w:t>
            </w:r>
          </w:p>
        </w:tc>
        <w:tc>
          <w:tcPr>
            <w:tcW w:w="2127"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Инженер</w:t>
            </w:r>
          </w:p>
        </w:tc>
        <w:tc>
          <w:tcPr>
            <w:tcW w:w="1984"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Инженер</w:t>
            </w:r>
          </w:p>
        </w:tc>
        <w:tc>
          <w:tcPr>
            <w:tcW w:w="1695"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Инженер</w:t>
            </w:r>
          </w:p>
        </w:tc>
        <w:tc>
          <w:tcPr>
            <w:tcW w:w="1985"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Инженер</w:t>
            </w:r>
          </w:p>
        </w:tc>
        <w:tc>
          <w:tcPr>
            <w:tcW w:w="2268"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Инженер 1 категории</w:t>
            </w:r>
          </w:p>
        </w:tc>
      </w:tr>
      <w:tr w:rsidR="000C2B23" w:rsidRPr="000C2B23" w:rsidTr="00B8600B">
        <w:trPr>
          <w:jc w:val="center"/>
        </w:trPr>
        <w:tc>
          <w:tcPr>
            <w:tcW w:w="2269" w:type="dxa"/>
            <w:shd w:val="clear" w:color="auto" w:fill="auto"/>
          </w:tcPr>
          <w:p w:rsidR="005871F6" w:rsidRPr="00776DCD" w:rsidRDefault="00B8600B" w:rsidP="00776DCD">
            <w:pPr>
              <w:spacing w:before="60" w:after="60" w:line="240" w:lineRule="auto"/>
              <w:ind w:firstLine="0"/>
              <w:jc w:val="center"/>
              <w:rPr>
                <w:sz w:val="22"/>
                <w:szCs w:val="22"/>
              </w:rPr>
            </w:pPr>
            <w:r w:rsidRPr="00776DCD">
              <w:rPr>
                <w:noProof/>
                <w:sz w:val="22"/>
                <w:szCs w:val="22"/>
              </w:rPr>
              <mc:AlternateContent>
                <mc:Choice Requires="wps">
                  <w:drawing>
                    <wp:anchor distT="0" distB="0" distL="114300" distR="114300" simplePos="0" relativeHeight="251734016" behindDoc="0" locked="0" layoutInCell="1" allowOverlap="1" wp14:anchorId="5D0F41B1" wp14:editId="2D57FE6B">
                      <wp:simplePos x="0" y="0"/>
                      <wp:positionH relativeFrom="column">
                        <wp:posOffset>1336344</wp:posOffset>
                      </wp:positionH>
                      <wp:positionV relativeFrom="paragraph">
                        <wp:posOffset>180959</wp:posOffset>
                      </wp:positionV>
                      <wp:extent cx="973777" cy="439321"/>
                      <wp:effectExtent l="0" t="0" r="17145" b="37465"/>
                      <wp:wrapNone/>
                      <wp:docPr id="124" name="Прямая соединительная линия 124"/>
                      <wp:cNvGraphicFramePr/>
                      <a:graphic xmlns:a="http://schemas.openxmlformats.org/drawingml/2006/main">
                        <a:graphicData uri="http://schemas.microsoft.com/office/word/2010/wordprocessingShape">
                          <wps:wsp>
                            <wps:cNvCnPr/>
                            <wps:spPr>
                              <a:xfrm>
                                <a:off x="0" y="0"/>
                                <a:ext cx="973777" cy="439321"/>
                              </a:xfrm>
                              <a:prstGeom prst="line">
                                <a:avLst/>
                              </a:prstGeom>
                              <a:ln>
                                <a:prstDash val="dash"/>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7B70BD91" id="Прямая соединительная линия 124" o:spid="_x0000_s1026" style="position:absolute;z-index:251734016;visibility:visible;mso-wrap-style:square;mso-wrap-distance-left:9pt;mso-wrap-distance-top:0;mso-wrap-distance-right:9pt;mso-wrap-distance-bottom:0;mso-position-horizontal:absolute;mso-position-horizontal-relative:text;mso-position-vertical:absolute;mso-position-vertical-relative:text" from="105.2pt,14.25pt" to="181.9pt,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" strokecolor="#f68c36 [3049]">
                      <v:stroke dashstyle="dash"/>
                    </v:line>
                  </w:pict>
                </mc:Fallback>
              </mc:AlternateContent>
            </w:r>
            <w:r w:rsidR="00CB7DDF" w:rsidRPr="00776DCD">
              <w:rPr>
                <w:noProof/>
                <w:sz w:val="22"/>
                <w:szCs w:val="22"/>
              </w:rPr>
              <mc:AlternateContent>
                <mc:Choice Requires="wps">
                  <w:drawing>
                    <wp:anchor distT="0" distB="0" distL="114300" distR="114300" simplePos="0" relativeHeight="251717632" behindDoc="0" locked="0" layoutInCell="1" allowOverlap="1" wp14:anchorId="2C0059BC" wp14:editId="247F5478">
                      <wp:simplePos x="0" y="0"/>
                      <wp:positionH relativeFrom="column">
                        <wp:posOffset>1333500</wp:posOffset>
                      </wp:positionH>
                      <wp:positionV relativeFrom="paragraph">
                        <wp:posOffset>6983730</wp:posOffset>
                      </wp:positionV>
                      <wp:extent cx="5734050" cy="635"/>
                      <wp:effectExtent l="13335" t="15875" r="15240" b="12065"/>
                      <wp:wrapNone/>
                      <wp:docPr id="112" name="Прямая со стрелкой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34050" cy="635"/>
                              </a:xfrm>
                              <a:prstGeom prst="straightConnector1">
                                <a:avLst/>
                              </a:prstGeom>
                              <a:noFill/>
                              <a:ln w="1587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E62665" id="Прямая со стрелкой 112" o:spid="_x0000_s1026" type="#_x0000_t32" style="position:absolute;margin-left:105pt;margin-top:549.9pt;width:451.5pt;height:.05pt;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" strokecolor="#c00000" strokeweight="1.25pt"/>
                  </w:pict>
                </mc:Fallback>
              </mc:AlternateContent>
            </w:r>
            <w:r w:rsidR="005871F6" w:rsidRPr="00776DCD">
              <w:rPr>
                <w:sz w:val="22"/>
                <w:szCs w:val="22"/>
              </w:rPr>
              <w:t>Инженер 2 категории</w:t>
            </w:r>
          </w:p>
        </w:tc>
        <w:tc>
          <w:tcPr>
            <w:tcW w:w="2126"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Рабочий</w:t>
            </w:r>
          </w:p>
        </w:tc>
        <w:tc>
          <w:tcPr>
            <w:tcW w:w="2127"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Рабочий</w:t>
            </w:r>
          </w:p>
        </w:tc>
        <w:tc>
          <w:tcPr>
            <w:tcW w:w="1984"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Рабочий</w:t>
            </w:r>
          </w:p>
        </w:tc>
        <w:tc>
          <w:tcPr>
            <w:tcW w:w="1695"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Рабочий</w:t>
            </w:r>
          </w:p>
        </w:tc>
        <w:tc>
          <w:tcPr>
            <w:tcW w:w="1985"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Рабочий</w:t>
            </w:r>
          </w:p>
        </w:tc>
        <w:tc>
          <w:tcPr>
            <w:tcW w:w="2268" w:type="dxa"/>
            <w:shd w:val="clear" w:color="auto" w:fill="auto"/>
          </w:tcPr>
          <w:p w:rsidR="005871F6" w:rsidRPr="00776DCD" w:rsidRDefault="005871F6" w:rsidP="00776DCD">
            <w:pPr>
              <w:spacing w:before="60" w:after="60" w:line="240" w:lineRule="auto"/>
              <w:ind w:firstLine="0"/>
              <w:jc w:val="center"/>
              <w:rPr>
                <w:sz w:val="22"/>
                <w:szCs w:val="22"/>
              </w:rPr>
            </w:pPr>
            <w:r w:rsidRPr="00776DCD">
              <w:rPr>
                <w:sz w:val="22"/>
                <w:szCs w:val="22"/>
              </w:rPr>
              <w:t>Инженер 2 категории</w:t>
            </w:r>
          </w:p>
        </w:tc>
      </w:tr>
    </w:tbl>
    <w:p w:rsidR="005871F6" w:rsidRPr="000C2B23" w:rsidRDefault="00B8600B" w:rsidP="000C2B23">
      <w:pPr>
        <w:spacing w:line="240" w:lineRule="auto"/>
        <w:ind w:firstLine="0"/>
        <w:jc w:val="center"/>
        <w:rPr>
          <w:sz w:val="20"/>
          <w:szCs w:val="20"/>
        </w:rPr>
      </w:pPr>
      <w:r>
        <w:rPr>
          <w:noProof/>
          <w:sz w:val="20"/>
          <w:szCs w:val="20"/>
        </w:rPr>
        <mc:AlternateContent>
          <mc:Choice Requires="wps">
            <w:drawing>
              <wp:anchor distT="0" distB="0" distL="114300" distR="114300" simplePos="0" relativeHeight="251718656" behindDoc="0" locked="0" layoutInCell="1" allowOverlap="1" wp14:anchorId="59489B89" wp14:editId="5183B1CF">
                <wp:simplePos x="0" y="0"/>
                <wp:positionH relativeFrom="column">
                  <wp:posOffset>570534</wp:posOffset>
                </wp:positionH>
                <wp:positionV relativeFrom="paragraph">
                  <wp:posOffset>210441</wp:posOffset>
                </wp:positionV>
                <wp:extent cx="6768779" cy="12592"/>
                <wp:effectExtent l="57150" t="38100" r="51435" b="83185"/>
                <wp:wrapNone/>
                <wp:docPr id="114" name="Прямая соединительная линия 114"/>
                <wp:cNvGraphicFramePr/>
                <a:graphic xmlns:a="http://schemas.openxmlformats.org/drawingml/2006/main">
                  <a:graphicData uri="http://schemas.microsoft.com/office/word/2010/wordprocessingShape">
                    <wps:wsp>
                      <wps:cNvCnPr/>
                      <wps:spPr>
                        <a:xfrm flipH="1" flipV="1">
                          <a:off x="0" y="0"/>
                          <a:ext cx="6768779" cy="12592"/>
                        </a:xfrm>
                        <a:prstGeom prst="line">
                          <a:avLst/>
                        </a:prstGeom>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3CEB92" id="Прямая соединительная линия 114" o:spid="_x0000_s1026" style="position:absolute;flip:x 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9pt,16.55pt" to="577.8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" strokecolor="#9bbb59 [3206]" strokeweight="2pt">
                <v:shadow on="t" color="black" opacity="24903f" origin=",.5" offset="0,.55556mm"/>
              </v:line>
            </w:pict>
          </mc:Fallback>
        </mc:AlternateContent>
      </w:r>
      <w:r>
        <w:rPr>
          <w:noProof/>
          <w:sz w:val="20"/>
          <w:szCs w:val="20"/>
        </w:rPr>
        <mc:AlternateContent>
          <mc:Choice Requires="wps">
            <w:drawing>
              <wp:anchor distT="0" distB="0" distL="114300" distR="114300" simplePos="0" relativeHeight="251737088" behindDoc="0" locked="0" layoutInCell="1" allowOverlap="1" wp14:anchorId="37B040DD" wp14:editId="7FB52C82">
                <wp:simplePos x="0" y="0"/>
                <wp:positionH relativeFrom="column">
                  <wp:posOffset>815975</wp:posOffset>
                </wp:positionH>
                <wp:positionV relativeFrom="paragraph">
                  <wp:posOffset>258635</wp:posOffset>
                </wp:positionV>
                <wp:extent cx="760343" cy="273132"/>
                <wp:effectExtent l="57150" t="38100" r="78105" b="88900"/>
                <wp:wrapNone/>
                <wp:docPr id="126" name="Прямоугольник 126"/>
                <wp:cNvGraphicFramePr/>
                <a:graphic xmlns:a="http://schemas.openxmlformats.org/drawingml/2006/main">
                  <a:graphicData uri="http://schemas.microsoft.com/office/word/2010/wordprocessingShape">
                    <wps:wsp>
                      <wps:cNvSpPr/>
                      <wps:spPr>
                        <a:xfrm>
                          <a:off x="0" y="0"/>
                          <a:ext cx="760343" cy="273132"/>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B8600B" w:rsidRDefault="00B8600B" w:rsidP="00B8600B">
                            <w:pPr>
                              <w:ind w:firstLine="0"/>
                              <w:jc w:val="center"/>
                            </w:pPr>
                            <w:r>
                              <w:t>1 год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7B040DD" id="Прямоугольник 126" o:spid="_x0000_s1029" style="position:absolute;left:0;text-align:left;margin-left:64.25pt;margin-top:20.35pt;width:59.85pt;height:21.5pt;z-index:251737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" fillcolor="#fbcaa2 [1625]" strokecolor="#f68c36 [3049]">
                <v:fill color2="#fdefe3 [505]" rotate="t" angle="180" colors="0 #ffbe86;22938f #ffd0aa;1 #ffebdb" focus="100%" type="gradient"/>
                <v:shadow on="t" color="black" opacity="24903f" origin=",.5" offset="0,.55556mm"/>
                <v:textbox>
                  <w:txbxContent>
                    <w:p w:rsidR="00B8600B" w:rsidRDefault="00B8600B" w:rsidP="00B8600B">
                      <w:pPr>
                        <w:ind w:firstLine="0"/>
                        <w:jc w:val="center"/>
                      </w:pPr>
                      <w:r>
                        <w:t>1 год</w:t>
                      </w:r>
                    </w:p>
                  </w:txbxContent>
                </v:textbox>
              </v:rect>
            </w:pict>
          </mc:Fallback>
        </mc:AlternateContent>
      </w:r>
      <w:r>
        <w:rPr>
          <w:noProof/>
          <w:sz w:val="20"/>
          <w:szCs w:val="20"/>
        </w:rPr>
        <mc:AlternateContent>
          <mc:Choice Requires="wps">
            <w:drawing>
              <wp:anchor distT="0" distB="0" distL="114300" distR="114300" simplePos="0" relativeHeight="251735040" behindDoc="0" locked="0" layoutInCell="1" allowOverlap="1" wp14:anchorId="64796957" wp14:editId="20CB2106">
                <wp:simplePos x="0" y="0"/>
                <wp:positionH relativeFrom="column">
                  <wp:posOffset>1959948</wp:posOffset>
                </wp:positionH>
                <wp:positionV relativeFrom="paragraph">
                  <wp:posOffset>270535</wp:posOffset>
                </wp:positionV>
                <wp:extent cx="760343" cy="273132"/>
                <wp:effectExtent l="57150" t="38100" r="78105" b="88900"/>
                <wp:wrapNone/>
                <wp:docPr id="125" name="Прямоугольник 125"/>
                <wp:cNvGraphicFramePr/>
                <a:graphic xmlns:a="http://schemas.openxmlformats.org/drawingml/2006/main">
                  <a:graphicData uri="http://schemas.microsoft.com/office/word/2010/wordprocessingShape">
                    <wps:wsp>
                      <wps:cNvSpPr/>
                      <wps:spPr>
                        <a:xfrm>
                          <a:off x="0" y="0"/>
                          <a:ext cx="760343" cy="273132"/>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B8600B" w:rsidRDefault="00B8600B" w:rsidP="00B8600B">
                            <w:pPr>
                              <w:ind w:firstLine="0"/>
                              <w:jc w:val="center"/>
                            </w:pPr>
                            <w:r>
                              <w:t>6 мес.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796957" id="Прямоугольник 125" o:spid="_x0000_s1030" style="position:absolute;left:0;text-align:left;margin-left:154.35pt;margin-top:21.3pt;width:59.85pt;height:21.5pt;z-index:251735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" fillcolor="#fbcaa2 [1625]" strokecolor="#f68c36 [3049]">
                <v:fill color2="#fdefe3 [505]" rotate="t" angle="180" colors="0 #ffbe86;22938f #ffd0aa;1 #ffebdb" focus="100%" type="gradient"/>
                <v:shadow on="t" color="black" opacity="24903f" origin=",.5" offset="0,.55556mm"/>
                <v:textbox>
                  <w:txbxContent>
                    <w:p w:rsidR="00B8600B" w:rsidRDefault="00B8600B" w:rsidP="00B8600B">
                      <w:pPr>
                        <w:ind w:firstLine="0"/>
                        <w:jc w:val="center"/>
                      </w:pPr>
                      <w:r>
                        <w:t>6 мес.</w:t>
                      </w:r>
                    </w:p>
                  </w:txbxContent>
                </v:textbox>
              </v:rect>
            </w:pict>
          </mc:Fallback>
        </mc:AlternateContent>
      </w:r>
      <w:r w:rsidR="00CB7DDF">
        <w:rPr>
          <w:noProof/>
          <w:sz w:val="20"/>
          <w:szCs w:val="20"/>
        </w:rPr>
        <mc:AlternateContent>
          <mc:Choice Requires="wps">
            <w:drawing>
              <wp:anchor distT="0" distB="0" distL="114300" distR="114300" simplePos="0" relativeHeight="251723776" behindDoc="0" locked="0" layoutInCell="1" allowOverlap="1" wp14:anchorId="2BBEA4AB" wp14:editId="4BC00485">
                <wp:simplePos x="0" y="0"/>
                <wp:positionH relativeFrom="column">
                  <wp:posOffset>3218180</wp:posOffset>
                </wp:positionH>
                <wp:positionV relativeFrom="paragraph">
                  <wp:posOffset>87820</wp:posOffset>
                </wp:positionV>
                <wp:extent cx="1923802" cy="296883"/>
                <wp:effectExtent l="57150" t="38100" r="76835" b="103505"/>
                <wp:wrapNone/>
                <wp:docPr id="117" name="Прямоугольник 117"/>
                <wp:cNvGraphicFramePr/>
                <a:graphic xmlns:a="http://schemas.openxmlformats.org/drawingml/2006/main">
                  <a:graphicData uri="http://schemas.microsoft.com/office/word/2010/wordprocessingShape">
                    <wps:wsp>
                      <wps:cNvSpPr/>
                      <wps:spPr>
                        <a:xfrm>
                          <a:off x="0" y="0"/>
                          <a:ext cx="1923802" cy="296883"/>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CB7DDF" w:rsidRPr="00CB7DDF" w:rsidRDefault="00CB7DDF" w:rsidP="00CB7DDF">
                            <w:pPr>
                              <w:ind w:firstLine="0"/>
                              <w:jc w:val="center"/>
                            </w:pPr>
                            <w:r>
                              <w:rPr>
                                <w:lang w:val="en-US"/>
                              </w:rPr>
                              <w:t xml:space="preserve">6 </w:t>
                            </w:r>
                            <w:r>
                              <w:t>месяцев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BEA4AB" id="Прямоугольник 117" o:spid="_x0000_s1031" style="position:absolute;left:0;text-align:left;margin-left:253.4pt;margin-top:6.9pt;width:151.5pt;height:23.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" fillcolor="#cdddac [1622]" strokecolor="#94b64e [3046]">
                <v:fill color2="#f0f4e6 [502]" rotate="t" angle="180" colors="0 #dafda7;22938f #e4fdc2;1 #f5ffe6" focus="100%" type="gradient"/>
                <v:shadow on="t" color="black" opacity="24903f" origin=",.5" offset="0,.55556mm"/>
                <v:textbox>
                  <w:txbxContent>
                    <w:p w:rsidR="00CB7DDF" w:rsidRPr="00CB7DDF" w:rsidRDefault="00CB7DDF" w:rsidP="00CB7DDF">
                      <w:pPr>
                        <w:ind w:firstLine="0"/>
                        <w:jc w:val="center"/>
                      </w:pPr>
                      <w:r>
                        <w:rPr>
                          <w:lang w:val="en-US"/>
                        </w:rPr>
                        <w:t xml:space="preserve">6 </w:t>
                      </w:r>
                      <w:r>
                        <w:t>месяцев</w:t>
                      </w:r>
                    </w:p>
                  </w:txbxContent>
                </v:textbox>
              </v:rect>
            </w:pict>
          </mc:Fallback>
        </mc:AlternateContent>
      </w:r>
    </w:p>
    <w:p w:rsidR="005871F6" w:rsidRPr="000C2B23" w:rsidRDefault="005871F6" w:rsidP="000C2B23">
      <w:pPr>
        <w:spacing w:line="240" w:lineRule="auto"/>
        <w:ind w:firstLine="0"/>
        <w:jc w:val="center"/>
        <w:rPr>
          <w:sz w:val="20"/>
          <w:szCs w:val="20"/>
        </w:rPr>
      </w:pPr>
    </w:p>
    <w:p w:rsidR="005871F6" w:rsidRPr="005871F6" w:rsidRDefault="005871F6" w:rsidP="005871F6">
      <w:pPr>
        <w:ind w:firstLine="0"/>
        <w:jc w:val="center"/>
      </w:pPr>
    </w:p>
    <w:tbl>
      <w:tblPr>
        <w:tblpPr w:leftFromText="180" w:rightFromText="180" w:vertAnchor="page" w:horzAnchor="margin" w:tblpY="2974"/>
        <w:tblW w:w="147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0"/>
        <w:gridCol w:w="2426"/>
        <w:gridCol w:w="1663"/>
        <w:gridCol w:w="1505"/>
        <w:gridCol w:w="2369"/>
        <w:gridCol w:w="1776"/>
        <w:gridCol w:w="1846"/>
        <w:gridCol w:w="1575"/>
      </w:tblGrid>
      <w:tr w:rsidR="000C2B23" w:rsidRPr="00112ADD" w:rsidTr="00112ADD">
        <w:tc>
          <w:tcPr>
            <w:tcW w:w="4056" w:type="dxa"/>
            <w:gridSpan w:val="2"/>
            <w:shd w:val="clear" w:color="auto" w:fill="F2F2F2"/>
            <w:vAlign w:val="center"/>
          </w:tcPr>
          <w:p w:rsidR="000C2B23" w:rsidRPr="00112ADD" w:rsidRDefault="000C2B23" w:rsidP="000C2B23">
            <w:pPr>
              <w:ind w:firstLine="0"/>
              <w:jc w:val="center"/>
            </w:pPr>
            <w:r w:rsidRPr="00112ADD">
              <w:t>Этапы карьерного роста</w:t>
            </w:r>
          </w:p>
        </w:tc>
        <w:tc>
          <w:tcPr>
            <w:tcW w:w="1663" w:type="dxa"/>
            <w:vMerge w:val="restart"/>
            <w:shd w:val="clear" w:color="auto" w:fill="F2F2F2"/>
            <w:vAlign w:val="center"/>
          </w:tcPr>
          <w:p w:rsidR="000C2B23" w:rsidRPr="00112ADD" w:rsidRDefault="000C2B23" w:rsidP="000C2B23">
            <w:pPr>
              <w:ind w:firstLine="0"/>
              <w:jc w:val="center"/>
            </w:pPr>
            <w:r w:rsidRPr="00112ADD">
              <w:t>Наставник (ФИО, должность)</w:t>
            </w:r>
          </w:p>
        </w:tc>
        <w:tc>
          <w:tcPr>
            <w:tcW w:w="1505" w:type="dxa"/>
            <w:vMerge w:val="restart"/>
            <w:shd w:val="clear" w:color="auto" w:fill="F2F2F2"/>
            <w:vAlign w:val="center"/>
          </w:tcPr>
          <w:p w:rsidR="000C2B23" w:rsidRPr="00112ADD" w:rsidRDefault="000C2B23" w:rsidP="000C2B23">
            <w:pPr>
              <w:ind w:firstLine="0"/>
              <w:jc w:val="center"/>
            </w:pPr>
            <w:r w:rsidRPr="00112ADD">
              <w:t>Период перехода</w:t>
            </w:r>
          </w:p>
        </w:tc>
        <w:tc>
          <w:tcPr>
            <w:tcW w:w="7566" w:type="dxa"/>
            <w:gridSpan w:val="4"/>
            <w:shd w:val="clear" w:color="auto" w:fill="F2F2F2"/>
            <w:vAlign w:val="center"/>
          </w:tcPr>
          <w:p w:rsidR="000C2B23" w:rsidRPr="00112ADD" w:rsidRDefault="000C2B23" w:rsidP="000C2B23">
            <w:pPr>
              <w:ind w:firstLine="0"/>
              <w:jc w:val="center"/>
            </w:pPr>
            <w:r w:rsidRPr="00112ADD">
              <w:t>Условия перехода</w:t>
            </w:r>
          </w:p>
        </w:tc>
      </w:tr>
      <w:tr w:rsidR="00112ADD" w:rsidRPr="00112ADD" w:rsidTr="00112ADD">
        <w:tc>
          <w:tcPr>
            <w:tcW w:w="1630" w:type="dxa"/>
            <w:tcBorders>
              <w:bottom w:val="single" w:sz="6" w:space="0" w:color="000000"/>
            </w:tcBorders>
            <w:shd w:val="clear" w:color="auto" w:fill="F2F2F2"/>
            <w:vAlign w:val="center"/>
          </w:tcPr>
          <w:p w:rsidR="000C2B23" w:rsidRPr="00112ADD" w:rsidRDefault="000C2B23" w:rsidP="000C2B23">
            <w:pPr>
              <w:ind w:firstLine="0"/>
              <w:jc w:val="center"/>
            </w:pPr>
            <w:r w:rsidRPr="00112ADD">
              <w:t>Начальная позиция</w:t>
            </w:r>
          </w:p>
        </w:tc>
        <w:tc>
          <w:tcPr>
            <w:tcW w:w="2426" w:type="dxa"/>
            <w:tcBorders>
              <w:bottom w:val="single" w:sz="6" w:space="0" w:color="000000"/>
            </w:tcBorders>
            <w:shd w:val="clear" w:color="auto" w:fill="F2F2F2"/>
            <w:vAlign w:val="center"/>
          </w:tcPr>
          <w:p w:rsidR="000C2B23" w:rsidRPr="00112ADD" w:rsidRDefault="000C2B23" w:rsidP="000C2B23">
            <w:pPr>
              <w:ind w:firstLine="0"/>
              <w:jc w:val="center"/>
            </w:pPr>
            <w:r w:rsidRPr="00112ADD">
              <w:t>Конечная позиция</w:t>
            </w:r>
          </w:p>
        </w:tc>
        <w:tc>
          <w:tcPr>
            <w:tcW w:w="1663" w:type="dxa"/>
            <w:vMerge/>
            <w:tcBorders>
              <w:bottom w:val="single" w:sz="6" w:space="0" w:color="000000"/>
            </w:tcBorders>
            <w:shd w:val="clear" w:color="auto" w:fill="F2F2F2"/>
            <w:vAlign w:val="center"/>
          </w:tcPr>
          <w:p w:rsidR="000C2B23" w:rsidRPr="00112ADD" w:rsidRDefault="000C2B23" w:rsidP="000C2B23">
            <w:pPr>
              <w:ind w:firstLine="0"/>
              <w:jc w:val="center"/>
            </w:pPr>
          </w:p>
        </w:tc>
        <w:tc>
          <w:tcPr>
            <w:tcW w:w="1505" w:type="dxa"/>
            <w:vMerge/>
            <w:tcBorders>
              <w:bottom w:val="single" w:sz="6" w:space="0" w:color="000000"/>
            </w:tcBorders>
            <w:shd w:val="clear" w:color="auto" w:fill="F2F2F2"/>
            <w:vAlign w:val="center"/>
          </w:tcPr>
          <w:p w:rsidR="000C2B23" w:rsidRPr="00112ADD" w:rsidRDefault="000C2B23" w:rsidP="000C2B23">
            <w:pPr>
              <w:ind w:firstLine="0"/>
              <w:jc w:val="center"/>
            </w:pPr>
          </w:p>
        </w:tc>
        <w:tc>
          <w:tcPr>
            <w:tcW w:w="2369" w:type="dxa"/>
            <w:tcBorders>
              <w:bottom w:val="single" w:sz="6" w:space="0" w:color="000000"/>
            </w:tcBorders>
            <w:shd w:val="clear" w:color="auto" w:fill="F2F2F2"/>
            <w:vAlign w:val="center"/>
          </w:tcPr>
          <w:p w:rsidR="000C2B23" w:rsidRPr="00112ADD" w:rsidRDefault="000C2B23" w:rsidP="000C2B23">
            <w:pPr>
              <w:ind w:firstLine="0"/>
              <w:jc w:val="center"/>
            </w:pPr>
            <w:r w:rsidRPr="00112ADD">
              <w:t>Показатели (названия)</w:t>
            </w:r>
          </w:p>
        </w:tc>
        <w:tc>
          <w:tcPr>
            <w:tcW w:w="1776" w:type="dxa"/>
            <w:tcBorders>
              <w:bottom w:val="single" w:sz="6" w:space="0" w:color="000000"/>
            </w:tcBorders>
            <w:shd w:val="clear" w:color="auto" w:fill="F2F2F2"/>
            <w:vAlign w:val="center"/>
          </w:tcPr>
          <w:p w:rsidR="000C2B23" w:rsidRPr="00112ADD" w:rsidRDefault="000C2B23" w:rsidP="000C2B23">
            <w:pPr>
              <w:ind w:firstLine="0"/>
              <w:jc w:val="center"/>
            </w:pPr>
            <w:r w:rsidRPr="00112ADD">
              <w:t>Правила расчета показателей</w:t>
            </w:r>
          </w:p>
        </w:tc>
        <w:tc>
          <w:tcPr>
            <w:tcW w:w="1846" w:type="dxa"/>
            <w:tcBorders>
              <w:bottom w:val="single" w:sz="6" w:space="0" w:color="000000"/>
            </w:tcBorders>
            <w:shd w:val="clear" w:color="auto" w:fill="F2F2F2"/>
            <w:vAlign w:val="center"/>
          </w:tcPr>
          <w:p w:rsidR="000C2B23" w:rsidRPr="00112ADD" w:rsidRDefault="000C2B23" w:rsidP="000C2B23">
            <w:pPr>
              <w:ind w:firstLine="0"/>
              <w:jc w:val="center"/>
            </w:pPr>
            <w:r w:rsidRPr="00112ADD">
              <w:t>Значения показателей, при которых переход возможен</w:t>
            </w:r>
          </w:p>
        </w:tc>
        <w:tc>
          <w:tcPr>
            <w:tcW w:w="1575" w:type="dxa"/>
            <w:tcBorders>
              <w:bottom w:val="single" w:sz="6" w:space="0" w:color="000000"/>
            </w:tcBorders>
            <w:shd w:val="clear" w:color="auto" w:fill="F2F2F2"/>
            <w:vAlign w:val="center"/>
          </w:tcPr>
          <w:p w:rsidR="000C2B23" w:rsidRPr="00112ADD" w:rsidRDefault="000C2B23" w:rsidP="000C2B23">
            <w:pPr>
              <w:ind w:firstLine="0"/>
              <w:jc w:val="center"/>
            </w:pPr>
            <w:r w:rsidRPr="00112ADD">
              <w:t>Прочие условия</w:t>
            </w:r>
          </w:p>
        </w:tc>
      </w:tr>
      <w:tr w:rsidR="000C2B23" w:rsidRPr="005871F6" w:rsidTr="000C2B23">
        <w:tc>
          <w:tcPr>
            <w:tcW w:w="1630" w:type="dxa"/>
            <w:vMerge w:val="restart"/>
            <w:tcBorders>
              <w:top w:val="single" w:sz="6" w:space="0" w:color="000000"/>
              <w:left w:val="single" w:sz="6" w:space="0" w:color="000000"/>
              <w:bottom w:val="single" w:sz="12" w:space="0" w:color="000000"/>
              <w:right w:val="single" w:sz="6" w:space="0" w:color="000000"/>
            </w:tcBorders>
            <w:shd w:val="clear" w:color="auto" w:fill="auto"/>
            <w:vAlign w:val="center"/>
          </w:tcPr>
          <w:p w:rsidR="000C2B23" w:rsidRPr="005871F6" w:rsidRDefault="000C2B23" w:rsidP="000C2B23">
            <w:pPr>
              <w:ind w:firstLine="0"/>
              <w:jc w:val="center"/>
            </w:pPr>
          </w:p>
        </w:tc>
        <w:tc>
          <w:tcPr>
            <w:tcW w:w="2426" w:type="dxa"/>
            <w:vMerge w:val="restart"/>
            <w:tcBorders>
              <w:top w:val="single" w:sz="6" w:space="0" w:color="000000"/>
              <w:left w:val="single" w:sz="6" w:space="0" w:color="000000"/>
              <w:bottom w:val="single" w:sz="12" w:space="0" w:color="000000"/>
              <w:right w:val="single" w:sz="6" w:space="0" w:color="000000"/>
            </w:tcBorders>
            <w:shd w:val="clear" w:color="auto" w:fill="auto"/>
            <w:vAlign w:val="center"/>
          </w:tcPr>
          <w:p w:rsidR="000C2B23" w:rsidRPr="005871F6" w:rsidRDefault="000C2B23" w:rsidP="000C2B23">
            <w:pPr>
              <w:ind w:firstLine="0"/>
              <w:jc w:val="center"/>
            </w:pPr>
          </w:p>
        </w:tc>
        <w:tc>
          <w:tcPr>
            <w:tcW w:w="1663" w:type="dxa"/>
            <w:vMerge w:val="restart"/>
            <w:tcBorders>
              <w:top w:val="single" w:sz="6" w:space="0" w:color="000000"/>
              <w:left w:val="single" w:sz="6" w:space="0" w:color="000000"/>
              <w:right w:val="single" w:sz="6" w:space="0" w:color="000000"/>
            </w:tcBorders>
          </w:tcPr>
          <w:p w:rsidR="000C2B23" w:rsidRPr="005871F6" w:rsidRDefault="000C2B23" w:rsidP="000C2B23">
            <w:pPr>
              <w:ind w:firstLine="0"/>
              <w:jc w:val="center"/>
            </w:pPr>
          </w:p>
        </w:tc>
        <w:tc>
          <w:tcPr>
            <w:tcW w:w="1505" w:type="dxa"/>
            <w:vMerge w:val="restart"/>
            <w:tcBorders>
              <w:top w:val="single" w:sz="6" w:space="0" w:color="000000"/>
              <w:left w:val="single" w:sz="6" w:space="0" w:color="000000"/>
              <w:bottom w:val="single" w:sz="12" w:space="0" w:color="000000"/>
              <w:right w:val="single" w:sz="6" w:space="0" w:color="000000"/>
            </w:tcBorders>
            <w:shd w:val="clear" w:color="auto" w:fill="auto"/>
            <w:vAlign w:val="center"/>
          </w:tcPr>
          <w:p w:rsidR="000C2B23" w:rsidRPr="005871F6" w:rsidRDefault="000C2B23" w:rsidP="000C2B23">
            <w:pPr>
              <w:ind w:firstLine="0"/>
              <w:jc w:val="center"/>
            </w:pPr>
          </w:p>
        </w:tc>
        <w:tc>
          <w:tcPr>
            <w:tcW w:w="2369" w:type="dxa"/>
            <w:tcBorders>
              <w:top w:val="single" w:sz="6" w:space="0" w:color="000000"/>
              <w:left w:val="single" w:sz="6" w:space="0" w:color="000000"/>
              <w:bottom w:val="single" w:sz="6" w:space="0" w:color="000000"/>
              <w:right w:val="single" w:sz="6" w:space="0" w:color="000000"/>
            </w:tcBorders>
            <w:shd w:val="clear" w:color="auto" w:fill="auto"/>
            <w:vAlign w:val="center"/>
          </w:tcPr>
          <w:p w:rsidR="000C2B23" w:rsidRPr="005871F6" w:rsidRDefault="000C2B23" w:rsidP="000C2B23">
            <w:pPr>
              <w:ind w:firstLine="0"/>
              <w:jc w:val="center"/>
            </w:pPr>
            <w:r w:rsidRPr="005871F6">
              <w:t>1.</w:t>
            </w:r>
          </w:p>
        </w:tc>
        <w:tc>
          <w:tcPr>
            <w:tcW w:w="1776" w:type="dxa"/>
            <w:tcBorders>
              <w:top w:val="single" w:sz="6" w:space="0" w:color="000000"/>
              <w:left w:val="single" w:sz="6" w:space="0" w:color="000000"/>
              <w:bottom w:val="single" w:sz="6" w:space="0" w:color="000000"/>
              <w:right w:val="single" w:sz="6" w:space="0" w:color="000000"/>
            </w:tcBorders>
            <w:shd w:val="clear" w:color="auto" w:fill="auto"/>
            <w:vAlign w:val="center"/>
          </w:tcPr>
          <w:p w:rsidR="000C2B23" w:rsidRPr="005871F6" w:rsidRDefault="000C2B23" w:rsidP="000C2B23">
            <w:pPr>
              <w:ind w:firstLine="0"/>
              <w:jc w:val="center"/>
            </w:pPr>
          </w:p>
        </w:tc>
        <w:tc>
          <w:tcPr>
            <w:tcW w:w="1846" w:type="dxa"/>
            <w:tcBorders>
              <w:top w:val="single" w:sz="6" w:space="0" w:color="000000"/>
              <w:left w:val="single" w:sz="6" w:space="0" w:color="000000"/>
              <w:bottom w:val="single" w:sz="6" w:space="0" w:color="000000"/>
              <w:right w:val="single" w:sz="6" w:space="0" w:color="000000"/>
            </w:tcBorders>
            <w:shd w:val="clear" w:color="auto" w:fill="auto"/>
            <w:vAlign w:val="center"/>
          </w:tcPr>
          <w:p w:rsidR="000C2B23" w:rsidRPr="005871F6" w:rsidRDefault="000C2B23" w:rsidP="000C2B23">
            <w:pPr>
              <w:ind w:firstLine="0"/>
              <w:jc w:val="center"/>
            </w:pPr>
          </w:p>
        </w:tc>
        <w:tc>
          <w:tcPr>
            <w:tcW w:w="1575" w:type="dxa"/>
            <w:vMerge w:val="restart"/>
            <w:tcBorders>
              <w:top w:val="single" w:sz="6" w:space="0" w:color="000000"/>
              <w:left w:val="single" w:sz="6" w:space="0" w:color="000000"/>
              <w:right w:val="single" w:sz="6" w:space="0" w:color="000000"/>
            </w:tcBorders>
            <w:shd w:val="clear" w:color="auto" w:fill="auto"/>
            <w:vAlign w:val="center"/>
          </w:tcPr>
          <w:p w:rsidR="000C2B23" w:rsidRPr="005871F6" w:rsidRDefault="000C2B23" w:rsidP="000C2B23">
            <w:pPr>
              <w:ind w:firstLine="0"/>
              <w:jc w:val="center"/>
            </w:pPr>
          </w:p>
        </w:tc>
      </w:tr>
      <w:tr w:rsidR="000C2B23" w:rsidRPr="005871F6" w:rsidTr="000C2B23">
        <w:tc>
          <w:tcPr>
            <w:tcW w:w="1630" w:type="dxa"/>
            <w:vMerge/>
            <w:tcBorders>
              <w:top w:val="single" w:sz="6" w:space="0" w:color="000000"/>
              <w:left w:val="single" w:sz="6" w:space="0" w:color="000000"/>
              <w:bottom w:val="single" w:sz="12" w:space="0" w:color="000000"/>
              <w:right w:val="single" w:sz="6" w:space="0" w:color="000000"/>
            </w:tcBorders>
            <w:shd w:val="clear" w:color="auto" w:fill="auto"/>
            <w:vAlign w:val="center"/>
          </w:tcPr>
          <w:p w:rsidR="000C2B23" w:rsidRPr="005871F6" w:rsidRDefault="000C2B23" w:rsidP="000C2B23">
            <w:pPr>
              <w:ind w:firstLine="0"/>
              <w:jc w:val="center"/>
            </w:pPr>
          </w:p>
        </w:tc>
        <w:tc>
          <w:tcPr>
            <w:tcW w:w="2426" w:type="dxa"/>
            <w:vMerge/>
            <w:tcBorders>
              <w:top w:val="single" w:sz="6" w:space="0" w:color="000000"/>
              <w:left w:val="single" w:sz="6" w:space="0" w:color="000000"/>
              <w:bottom w:val="single" w:sz="12" w:space="0" w:color="000000"/>
              <w:right w:val="single" w:sz="6" w:space="0" w:color="000000"/>
            </w:tcBorders>
            <w:shd w:val="clear" w:color="auto" w:fill="auto"/>
            <w:vAlign w:val="center"/>
          </w:tcPr>
          <w:p w:rsidR="000C2B23" w:rsidRPr="005871F6" w:rsidRDefault="000C2B23" w:rsidP="000C2B23">
            <w:pPr>
              <w:ind w:firstLine="0"/>
              <w:jc w:val="center"/>
            </w:pPr>
          </w:p>
        </w:tc>
        <w:tc>
          <w:tcPr>
            <w:tcW w:w="1663" w:type="dxa"/>
            <w:vMerge/>
            <w:tcBorders>
              <w:left w:val="single" w:sz="6" w:space="0" w:color="000000"/>
              <w:right w:val="single" w:sz="6" w:space="0" w:color="000000"/>
            </w:tcBorders>
          </w:tcPr>
          <w:p w:rsidR="000C2B23" w:rsidRPr="005871F6" w:rsidRDefault="000C2B23" w:rsidP="000C2B23">
            <w:pPr>
              <w:ind w:firstLine="0"/>
              <w:jc w:val="center"/>
            </w:pPr>
          </w:p>
        </w:tc>
        <w:tc>
          <w:tcPr>
            <w:tcW w:w="1505" w:type="dxa"/>
            <w:vMerge/>
            <w:tcBorders>
              <w:top w:val="single" w:sz="6" w:space="0" w:color="000000"/>
              <w:left w:val="single" w:sz="6" w:space="0" w:color="000000"/>
              <w:bottom w:val="single" w:sz="12" w:space="0" w:color="000000"/>
              <w:right w:val="single" w:sz="6" w:space="0" w:color="000000"/>
            </w:tcBorders>
            <w:shd w:val="clear" w:color="auto" w:fill="auto"/>
            <w:vAlign w:val="center"/>
          </w:tcPr>
          <w:p w:rsidR="000C2B23" w:rsidRPr="005871F6" w:rsidRDefault="000C2B23" w:rsidP="000C2B23">
            <w:pPr>
              <w:ind w:firstLine="0"/>
              <w:jc w:val="center"/>
            </w:pPr>
          </w:p>
        </w:tc>
        <w:tc>
          <w:tcPr>
            <w:tcW w:w="2369" w:type="dxa"/>
            <w:tcBorders>
              <w:top w:val="single" w:sz="6" w:space="0" w:color="000000"/>
              <w:left w:val="single" w:sz="6" w:space="0" w:color="000000"/>
              <w:bottom w:val="single" w:sz="6" w:space="0" w:color="000000"/>
              <w:right w:val="single" w:sz="6" w:space="0" w:color="000000"/>
            </w:tcBorders>
            <w:shd w:val="clear" w:color="auto" w:fill="auto"/>
            <w:vAlign w:val="center"/>
          </w:tcPr>
          <w:p w:rsidR="000C2B23" w:rsidRPr="005871F6" w:rsidRDefault="000C2B23" w:rsidP="000C2B23">
            <w:pPr>
              <w:ind w:firstLine="0"/>
              <w:jc w:val="center"/>
            </w:pPr>
            <w:r w:rsidRPr="005871F6">
              <w:t>2.</w:t>
            </w:r>
          </w:p>
        </w:tc>
        <w:tc>
          <w:tcPr>
            <w:tcW w:w="1776" w:type="dxa"/>
            <w:tcBorders>
              <w:top w:val="single" w:sz="6" w:space="0" w:color="000000"/>
              <w:left w:val="single" w:sz="6" w:space="0" w:color="000000"/>
              <w:bottom w:val="single" w:sz="6" w:space="0" w:color="000000"/>
              <w:right w:val="single" w:sz="6" w:space="0" w:color="000000"/>
            </w:tcBorders>
            <w:shd w:val="clear" w:color="auto" w:fill="auto"/>
            <w:vAlign w:val="center"/>
          </w:tcPr>
          <w:p w:rsidR="000C2B23" w:rsidRPr="005871F6" w:rsidRDefault="000C2B23" w:rsidP="000C2B23">
            <w:pPr>
              <w:ind w:firstLine="0"/>
              <w:jc w:val="center"/>
            </w:pPr>
          </w:p>
        </w:tc>
        <w:tc>
          <w:tcPr>
            <w:tcW w:w="1846" w:type="dxa"/>
            <w:tcBorders>
              <w:top w:val="single" w:sz="6" w:space="0" w:color="000000"/>
              <w:left w:val="single" w:sz="6" w:space="0" w:color="000000"/>
              <w:bottom w:val="single" w:sz="6" w:space="0" w:color="000000"/>
              <w:right w:val="single" w:sz="6" w:space="0" w:color="000000"/>
            </w:tcBorders>
            <w:shd w:val="clear" w:color="auto" w:fill="auto"/>
            <w:vAlign w:val="center"/>
          </w:tcPr>
          <w:p w:rsidR="000C2B23" w:rsidRPr="005871F6" w:rsidRDefault="000C2B23" w:rsidP="000C2B23">
            <w:pPr>
              <w:ind w:firstLine="0"/>
              <w:jc w:val="center"/>
            </w:pPr>
          </w:p>
        </w:tc>
        <w:tc>
          <w:tcPr>
            <w:tcW w:w="1575" w:type="dxa"/>
            <w:vMerge/>
            <w:tcBorders>
              <w:left w:val="single" w:sz="6" w:space="0" w:color="000000"/>
              <w:right w:val="single" w:sz="6" w:space="0" w:color="000000"/>
            </w:tcBorders>
            <w:shd w:val="clear" w:color="auto" w:fill="auto"/>
            <w:vAlign w:val="center"/>
          </w:tcPr>
          <w:p w:rsidR="000C2B23" w:rsidRPr="005871F6" w:rsidRDefault="000C2B23" w:rsidP="000C2B23">
            <w:pPr>
              <w:ind w:firstLine="0"/>
              <w:jc w:val="center"/>
            </w:pPr>
          </w:p>
        </w:tc>
      </w:tr>
      <w:tr w:rsidR="000C2B23" w:rsidRPr="005871F6" w:rsidTr="000C2B23">
        <w:tc>
          <w:tcPr>
            <w:tcW w:w="1630" w:type="dxa"/>
            <w:vMerge/>
            <w:tcBorders>
              <w:top w:val="single" w:sz="6" w:space="0" w:color="000000"/>
              <w:left w:val="single" w:sz="6" w:space="0" w:color="000000"/>
              <w:bottom w:val="single" w:sz="12" w:space="0" w:color="000000"/>
              <w:right w:val="single" w:sz="6" w:space="0" w:color="000000"/>
            </w:tcBorders>
            <w:shd w:val="clear" w:color="auto" w:fill="auto"/>
            <w:vAlign w:val="center"/>
          </w:tcPr>
          <w:p w:rsidR="000C2B23" w:rsidRPr="005871F6" w:rsidRDefault="000C2B23" w:rsidP="000C2B23">
            <w:pPr>
              <w:ind w:firstLine="0"/>
              <w:jc w:val="center"/>
            </w:pPr>
          </w:p>
        </w:tc>
        <w:tc>
          <w:tcPr>
            <w:tcW w:w="2426" w:type="dxa"/>
            <w:vMerge/>
            <w:tcBorders>
              <w:top w:val="single" w:sz="6" w:space="0" w:color="000000"/>
              <w:left w:val="single" w:sz="6" w:space="0" w:color="000000"/>
              <w:bottom w:val="single" w:sz="12" w:space="0" w:color="000000"/>
              <w:right w:val="single" w:sz="6" w:space="0" w:color="000000"/>
            </w:tcBorders>
            <w:shd w:val="clear" w:color="auto" w:fill="auto"/>
            <w:vAlign w:val="center"/>
          </w:tcPr>
          <w:p w:rsidR="000C2B23" w:rsidRPr="005871F6" w:rsidRDefault="000C2B23" w:rsidP="000C2B23">
            <w:pPr>
              <w:ind w:firstLine="0"/>
              <w:jc w:val="center"/>
            </w:pPr>
          </w:p>
        </w:tc>
        <w:tc>
          <w:tcPr>
            <w:tcW w:w="1663" w:type="dxa"/>
            <w:vMerge/>
            <w:tcBorders>
              <w:left w:val="single" w:sz="6" w:space="0" w:color="000000"/>
              <w:bottom w:val="single" w:sz="12" w:space="0" w:color="000000"/>
              <w:right w:val="single" w:sz="6" w:space="0" w:color="000000"/>
            </w:tcBorders>
          </w:tcPr>
          <w:p w:rsidR="000C2B23" w:rsidRPr="005871F6" w:rsidRDefault="000C2B23" w:rsidP="000C2B23">
            <w:pPr>
              <w:ind w:firstLine="0"/>
              <w:jc w:val="center"/>
            </w:pPr>
          </w:p>
        </w:tc>
        <w:tc>
          <w:tcPr>
            <w:tcW w:w="1505" w:type="dxa"/>
            <w:vMerge/>
            <w:tcBorders>
              <w:top w:val="single" w:sz="6" w:space="0" w:color="000000"/>
              <w:left w:val="single" w:sz="6" w:space="0" w:color="000000"/>
              <w:bottom w:val="single" w:sz="12" w:space="0" w:color="000000"/>
              <w:right w:val="single" w:sz="6" w:space="0" w:color="000000"/>
            </w:tcBorders>
            <w:shd w:val="clear" w:color="auto" w:fill="auto"/>
            <w:vAlign w:val="center"/>
          </w:tcPr>
          <w:p w:rsidR="000C2B23" w:rsidRPr="005871F6" w:rsidRDefault="000C2B23" w:rsidP="000C2B23">
            <w:pPr>
              <w:ind w:firstLine="0"/>
              <w:jc w:val="center"/>
            </w:pPr>
          </w:p>
        </w:tc>
        <w:tc>
          <w:tcPr>
            <w:tcW w:w="2369" w:type="dxa"/>
            <w:tcBorders>
              <w:top w:val="single" w:sz="6" w:space="0" w:color="000000"/>
              <w:left w:val="single" w:sz="6" w:space="0" w:color="000000"/>
              <w:bottom w:val="single" w:sz="12" w:space="0" w:color="000000"/>
              <w:right w:val="single" w:sz="6" w:space="0" w:color="000000"/>
            </w:tcBorders>
            <w:shd w:val="clear" w:color="auto" w:fill="auto"/>
            <w:vAlign w:val="center"/>
          </w:tcPr>
          <w:p w:rsidR="000C2B23" w:rsidRPr="005871F6" w:rsidRDefault="000C2B23" w:rsidP="000C2B23">
            <w:pPr>
              <w:ind w:firstLine="0"/>
              <w:jc w:val="center"/>
            </w:pPr>
            <w:r w:rsidRPr="005871F6">
              <w:t>…</w:t>
            </w:r>
          </w:p>
        </w:tc>
        <w:tc>
          <w:tcPr>
            <w:tcW w:w="1776" w:type="dxa"/>
            <w:tcBorders>
              <w:top w:val="single" w:sz="6" w:space="0" w:color="000000"/>
              <w:left w:val="single" w:sz="6" w:space="0" w:color="000000"/>
              <w:bottom w:val="single" w:sz="12" w:space="0" w:color="000000"/>
              <w:right w:val="single" w:sz="6" w:space="0" w:color="000000"/>
            </w:tcBorders>
            <w:shd w:val="clear" w:color="auto" w:fill="auto"/>
            <w:vAlign w:val="center"/>
          </w:tcPr>
          <w:p w:rsidR="000C2B23" w:rsidRPr="005871F6" w:rsidRDefault="000C2B23" w:rsidP="000C2B23">
            <w:pPr>
              <w:ind w:firstLine="0"/>
              <w:jc w:val="center"/>
            </w:pPr>
            <w:r w:rsidRPr="005871F6">
              <w:t>…</w:t>
            </w:r>
          </w:p>
        </w:tc>
        <w:tc>
          <w:tcPr>
            <w:tcW w:w="1846" w:type="dxa"/>
            <w:tcBorders>
              <w:top w:val="single" w:sz="6" w:space="0" w:color="000000"/>
              <w:left w:val="single" w:sz="6" w:space="0" w:color="000000"/>
              <w:bottom w:val="single" w:sz="12" w:space="0" w:color="000000"/>
              <w:right w:val="single" w:sz="6" w:space="0" w:color="000000"/>
            </w:tcBorders>
            <w:shd w:val="clear" w:color="auto" w:fill="auto"/>
            <w:vAlign w:val="center"/>
          </w:tcPr>
          <w:p w:rsidR="000C2B23" w:rsidRPr="005871F6" w:rsidRDefault="000C2B23" w:rsidP="000C2B23">
            <w:pPr>
              <w:ind w:firstLine="0"/>
              <w:jc w:val="center"/>
            </w:pPr>
            <w:r w:rsidRPr="005871F6">
              <w:t>…</w:t>
            </w:r>
          </w:p>
        </w:tc>
        <w:tc>
          <w:tcPr>
            <w:tcW w:w="1575" w:type="dxa"/>
            <w:vMerge/>
            <w:tcBorders>
              <w:left w:val="single" w:sz="6" w:space="0" w:color="000000"/>
              <w:bottom w:val="single" w:sz="12" w:space="0" w:color="000000"/>
              <w:right w:val="single" w:sz="6" w:space="0" w:color="000000"/>
            </w:tcBorders>
            <w:shd w:val="clear" w:color="auto" w:fill="auto"/>
            <w:vAlign w:val="center"/>
          </w:tcPr>
          <w:p w:rsidR="000C2B23" w:rsidRPr="005871F6" w:rsidRDefault="000C2B23" w:rsidP="000C2B23">
            <w:pPr>
              <w:ind w:firstLine="0"/>
              <w:jc w:val="center"/>
            </w:pPr>
          </w:p>
        </w:tc>
      </w:tr>
      <w:tr w:rsidR="000C2B23" w:rsidRPr="005871F6" w:rsidTr="000C2B23">
        <w:tc>
          <w:tcPr>
            <w:tcW w:w="1630" w:type="dxa"/>
            <w:tcBorders>
              <w:top w:val="single" w:sz="12" w:space="0" w:color="000000"/>
              <w:bottom w:val="single" w:sz="12" w:space="0" w:color="000000"/>
            </w:tcBorders>
            <w:shd w:val="clear" w:color="auto" w:fill="auto"/>
            <w:vAlign w:val="center"/>
          </w:tcPr>
          <w:p w:rsidR="000C2B23" w:rsidRPr="005871F6" w:rsidRDefault="000C2B23" w:rsidP="000C2B23">
            <w:pPr>
              <w:ind w:firstLine="0"/>
              <w:jc w:val="center"/>
            </w:pPr>
          </w:p>
        </w:tc>
        <w:tc>
          <w:tcPr>
            <w:tcW w:w="2426" w:type="dxa"/>
            <w:tcBorders>
              <w:top w:val="single" w:sz="12" w:space="0" w:color="000000"/>
              <w:bottom w:val="single" w:sz="12" w:space="0" w:color="000000"/>
            </w:tcBorders>
            <w:shd w:val="clear" w:color="auto" w:fill="auto"/>
            <w:vAlign w:val="center"/>
          </w:tcPr>
          <w:p w:rsidR="000C2B23" w:rsidRPr="005871F6" w:rsidRDefault="000C2B23" w:rsidP="000C2B23">
            <w:pPr>
              <w:ind w:firstLine="0"/>
              <w:jc w:val="center"/>
            </w:pPr>
          </w:p>
        </w:tc>
        <w:tc>
          <w:tcPr>
            <w:tcW w:w="1663" w:type="dxa"/>
            <w:tcBorders>
              <w:top w:val="single" w:sz="12" w:space="0" w:color="000000"/>
              <w:bottom w:val="single" w:sz="12" w:space="0" w:color="000000"/>
            </w:tcBorders>
          </w:tcPr>
          <w:p w:rsidR="000C2B23" w:rsidRPr="005871F6" w:rsidRDefault="000C2B23" w:rsidP="000C2B23">
            <w:pPr>
              <w:ind w:firstLine="0"/>
              <w:jc w:val="center"/>
            </w:pPr>
          </w:p>
        </w:tc>
        <w:tc>
          <w:tcPr>
            <w:tcW w:w="1505" w:type="dxa"/>
            <w:tcBorders>
              <w:top w:val="single" w:sz="12" w:space="0" w:color="000000"/>
              <w:bottom w:val="single" w:sz="12" w:space="0" w:color="000000"/>
            </w:tcBorders>
            <w:shd w:val="clear" w:color="auto" w:fill="auto"/>
            <w:vAlign w:val="center"/>
          </w:tcPr>
          <w:p w:rsidR="000C2B23" w:rsidRPr="005871F6" w:rsidRDefault="000C2B23" w:rsidP="000C2B23">
            <w:pPr>
              <w:ind w:firstLine="0"/>
              <w:jc w:val="center"/>
            </w:pPr>
          </w:p>
        </w:tc>
        <w:tc>
          <w:tcPr>
            <w:tcW w:w="2369" w:type="dxa"/>
            <w:tcBorders>
              <w:top w:val="single" w:sz="12" w:space="0" w:color="000000"/>
              <w:bottom w:val="single" w:sz="12" w:space="0" w:color="000000"/>
            </w:tcBorders>
            <w:shd w:val="clear" w:color="auto" w:fill="auto"/>
            <w:vAlign w:val="center"/>
          </w:tcPr>
          <w:p w:rsidR="000C2B23" w:rsidRPr="005871F6" w:rsidRDefault="000C2B23" w:rsidP="000C2B23">
            <w:pPr>
              <w:ind w:firstLine="0"/>
              <w:jc w:val="center"/>
            </w:pPr>
          </w:p>
        </w:tc>
        <w:tc>
          <w:tcPr>
            <w:tcW w:w="1776" w:type="dxa"/>
            <w:tcBorders>
              <w:top w:val="single" w:sz="12" w:space="0" w:color="000000"/>
              <w:bottom w:val="single" w:sz="12" w:space="0" w:color="000000"/>
            </w:tcBorders>
            <w:shd w:val="clear" w:color="auto" w:fill="auto"/>
            <w:vAlign w:val="center"/>
          </w:tcPr>
          <w:p w:rsidR="000C2B23" w:rsidRPr="005871F6" w:rsidRDefault="000C2B23" w:rsidP="000C2B23">
            <w:pPr>
              <w:ind w:firstLine="0"/>
              <w:jc w:val="center"/>
            </w:pPr>
          </w:p>
        </w:tc>
        <w:tc>
          <w:tcPr>
            <w:tcW w:w="1846" w:type="dxa"/>
            <w:tcBorders>
              <w:top w:val="single" w:sz="12" w:space="0" w:color="000000"/>
              <w:bottom w:val="single" w:sz="12" w:space="0" w:color="000000"/>
            </w:tcBorders>
            <w:shd w:val="clear" w:color="auto" w:fill="auto"/>
            <w:vAlign w:val="center"/>
          </w:tcPr>
          <w:p w:rsidR="000C2B23" w:rsidRPr="005871F6" w:rsidRDefault="000C2B23" w:rsidP="000C2B23">
            <w:pPr>
              <w:ind w:firstLine="0"/>
              <w:jc w:val="center"/>
            </w:pPr>
          </w:p>
        </w:tc>
        <w:tc>
          <w:tcPr>
            <w:tcW w:w="1575" w:type="dxa"/>
            <w:tcBorders>
              <w:top w:val="single" w:sz="12" w:space="0" w:color="000000"/>
              <w:bottom w:val="single" w:sz="12" w:space="0" w:color="000000"/>
            </w:tcBorders>
            <w:shd w:val="clear" w:color="auto" w:fill="auto"/>
            <w:vAlign w:val="center"/>
          </w:tcPr>
          <w:p w:rsidR="000C2B23" w:rsidRPr="005871F6" w:rsidRDefault="000C2B23" w:rsidP="000C2B23">
            <w:pPr>
              <w:ind w:firstLine="0"/>
              <w:jc w:val="center"/>
            </w:pPr>
          </w:p>
        </w:tc>
      </w:tr>
      <w:tr w:rsidR="000C2B23" w:rsidRPr="005871F6" w:rsidTr="000C2B23">
        <w:tc>
          <w:tcPr>
            <w:tcW w:w="1630" w:type="dxa"/>
            <w:tcBorders>
              <w:top w:val="single" w:sz="12" w:space="0" w:color="000000"/>
              <w:bottom w:val="single" w:sz="12" w:space="0" w:color="000000"/>
            </w:tcBorders>
            <w:shd w:val="clear" w:color="auto" w:fill="auto"/>
            <w:vAlign w:val="center"/>
          </w:tcPr>
          <w:p w:rsidR="000C2B23" w:rsidRPr="005871F6" w:rsidRDefault="000C2B23" w:rsidP="000C2B23">
            <w:pPr>
              <w:ind w:firstLine="0"/>
              <w:jc w:val="center"/>
            </w:pPr>
          </w:p>
        </w:tc>
        <w:tc>
          <w:tcPr>
            <w:tcW w:w="2426" w:type="dxa"/>
            <w:tcBorders>
              <w:top w:val="single" w:sz="12" w:space="0" w:color="000000"/>
              <w:bottom w:val="single" w:sz="12" w:space="0" w:color="000000"/>
            </w:tcBorders>
            <w:shd w:val="clear" w:color="auto" w:fill="auto"/>
            <w:vAlign w:val="center"/>
          </w:tcPr>
          <w:p w:rsidR="000C2B23" w:rsidRPr="005871F6" w:rsidRDefault="000C2B23" w:rsidP="000C2B23">
            <w:pPr>
              <w:ind w:firstLine="0"/>
              <w:jc w:val="center"/>
            </w:pPr>
          </w:p>
        </w:tc>
        <w:tc>
          <w:tcPr>
            <w:tcW w:w="1663" w:type="dxa"/>
            <w:tcBorders>
              <w:top w:val="single" w:sz="12" w:space="0" w:color="000000"/>
              <w:bottom w:val="single" w:sz="12" w:space="0" w:color="000000"/>
            </w:tcBorders>
          </w:tcPr>
          <w:p w:rsidR="000C2B23" w:rsidRPr="005871F6" w:rsidRDefault="000C2B23" w:rsidP="000C2B23">
            <w:pPr>
              <w:ind w:firstLine="0"/>
              <w:jc w:val="center"/>
            </w:pPr>
          </w:p>
        </w:tc>
        <w:tc>
          <w:tcPr>
            <w:tcW w:w="1505" w:type="dxa"/>
            <w:tcBorders>
              <w:top w:val="single" w:sz="12" w:space="0" w:color="000000"/>
              <w:bottom w:val="single" w:sz="12" w:space="0" w:color="000000"/>
            </w:tcBorders>
            <w:shd w:val="clear" w:color="auto" w:fill="auto"/>
            <w:vAlign w:val="center"/>
          </w:tcPr>
          <w:p w:rsidR="000C2B23" w:rsidRPr="005871F6" w:rsidRDefault="000C2B23" w:rsidP="000C2B23">
            <w:pPr>
              <w:ind w:firstLine="0"/>
              <w:jc w:val="center"/>
            </w:pPr>
          </w:p>
        </w:tc>
        <w:tc>
          <w:tcPr>
            <w:tcW w:w="2369" w:type="dxa"/>
            <w:tcBorders>
              <w:top w:val="single" w:sz="12" w:space="0" w:color="000000"/>
              <w:bottom w:val="single" w:sz="12" w:space="0" w:color="000000"/>
            </w:tcBorders>
            <w:shd w:val="clear" w:color="auto" w:fill="auto"/>
            <w:vAlign w:val="center"/>
          </w:tcPr>
          <w:p w:rsidR="000C2B23" w:rsidRPr="005871F6" w:rsidRDefault="000C2B23" w:rsidP="000C2B23">
            <w:pPr>
              <w:ind w:firstLine="0"/>
              <w:jc w:val="center"/>
            </w:pPr>
          </w:p>
        </w:tc>
        <w:tc>
          <w:tcPr>
            <w:tcW w:w="1776" w:type="dxa"/>
            <w:tcBorders>
              <w:top w:val="single" w:sz="12" w:space="0" w:color="000000"/>
              <w:bottom w:val="single" w:sz="12" w:space="0" w:color="000000"/>
            </w:tcBorders>
            <w:shd w:val="clear" w:color="auto" w:fill="auto"/>
            <w:vAlign w:val="center"/>
          </w:tcPr>
          <w:p w:rsidR="000C2B23" w:rsidRPr="005871F6" w:rsidRDefault="000C2B23" w:rsidP="000C2B23">
            <w:pPr>
              <w:ind w:firstLine="0"/>
              <w:jc w:val="center"/>
            </w:pPr>
          </w:p>
        </w:tc>
        <w:tc>
          <w:tcPr>
            <w:tcW w:w="1846" w:type="dxa"/>
            <w:tcBorders>
              <w:top w:val="single" w:sz="12" w:space="0" w:color="000000"/>
              <w:bottom w:val="single" w:sz="12" w:space="0" w:color="000000"/>
            </w:tcBorders>
            <w:shd w:val="clear" w:color="auto" w:fill="auto"/>
            <w:vAlign w:val="center"/>
          </w:tcPr>
          <w:p w:rsidR="000C2B23" w:rsidRPr="005871F6" w:rsidRDefault="000C2B23" w:rsidP="000C2B23">
            <w:pPr>
              <w:ind w:firstLine="0"/>
              <w:jc w:val="center"/>
            </w:pPr>
          </w:p>
        </w:tc>
        <w:tc>
          <w:tcPr>
            <w:tcW w:w="1575" w:type="dxa"/>
            <w:tcBorders>
              <w:top w:val="single" w:sz="12" w:space="0" w:color="000000"/>
              <w:bottom w:val="single" w:sz="12" w:space="0" w:color="000000"/>
            </w:tcBorders>
            <w:shd w:val="clear" w:color="auto" w:fill="auto"/>
            <w:vAlign w:val="center"/>
          </w:tcPr>
          <w:p w:rsidR="000C2B23" w:rsidRPr="005871F6" w:rsidRDefault="000C2B23" w:rsidP="000C2B23">
            <w:pPr>
              <w:ind w:firstLine="0"/>
              <w:jc w:val="center"/>
            </w:pPr>
          </w:p>
        </w:tc>
      </w:tr>
    </w:tbl>
    <w:p w:rsidR="005871F6" w:rsidRPr="005871F6" w:rsidRDefault="005871F6" w:rsidP="005871F6">
      <w:pPr>
        <w:ind w:firstLine="0"/>
        <w:jc w:val="center"/>
      </w:pPr>
      <w:r w:rsidRPr="005871F6">
        <w:t>УСЛОВИЯ ПЕРЕХОДА К КАЖДОМУ ПОСЛЕДУЮЩЕМУ УРОВНЮ</w:t>
      </w:r>
    </w:p>
    <w:p w:rsidR="005871F6" w:rsidRPr="005871F6" w:rsidRDefault="005871F6" w:rsidP="005871F6">
      <w:pPr>
        <w:ind w:firstLine="0"/>
        <w:jc w:val="center"/>
      </w:pPr>
      <w:r w:rsidRPr="005871F6">
        <w:t>Ф.И.О. ________________________</w:t>
      </w:r>
    </w:p>
    <w:p w:rsidR="005871F6" w:rsidRDefault="005871F6" w:rsidP="00E46DC7">
      <w:pPr>
        <w:ind w:firstLine="0"/>
        <w:jc w:val="center"/>
      </w:pPr>
    </w:p>
    <w:sectPr w:rsidR="005871F6" w:rsidSect="005871F6">
      <w:pgSz w:w="16838" w:h="11906" w:orient="landscape"/>
      <w:pgMar w:top="850" w:right="1418" w:bottom="1701" w:left="1134" w:header="708"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188" w:rsidRDefault="00A83188" w:rsidP="001F57F0">
      <w:pPr>
        <w:spacing w:line="240" w:lineRule="auto"/>
      </w:pPr>
      <w:r>
        <w:separator/>
      </w:r>
    </w:p>
  </w:endnote>
  <w:endnote w:type="continuationSeparator" w:id="0">
    <w:p w:rsidR="00A83188" w:rsidRDefault="00A83188" w:rsidP="001F57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2455154"/>
    </w:sdtPr>
    <w:sdtEndPr/>
    <w:sdtContent>
      <w:p w:rsidR="008837DB" w:rsidRDefault="008837DB">
        <w:pPr>
          <w:pStyle w:val="ae"/>
          <w:jc w:val="right"/>
        </w:pPr>
        <w:r>
          <w:fldChar w:fldCharType="begin"/>
        </w:r>
        <w:r>
          <w:instrText xml:space="preserve"> PAGE   \* MERGEFORMAT </w:instrText>
        </w:r>
        <w:r>
          <w:fldChar w:fldCharType="separate"/>
        </w:r>
        <w:r w:rsidR="00E0450E">
          <w:rPr>
            <w:noProof/>
          </w:rPr>
          <w:t>3</w:t>
        </w:r>
        <w:r>
          <w:rPr>
            <w:noProof/>
          </w:rPr>
          <w:fldChar w:fldCharType="end"/>
        </w:r>
      </w:p>
    </w:sdtContent>
  </w:sdt>
  <w:p w:rsidR="008837DB" w:rsidRDefault="008837D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188" w:rsidRDefault="00A83188" w:rsidP="001F57F0">
      <w:pPr>
        <w:spacing w:line="240" w:lineRule="auto"/>
      </w:pPr>
      <w:r>
        <w:separator/>
      </w:r>
    </w:p>
  </w:footnote>
  <w:footnote w:type="continuationSeparator" w:id="0">
    <w:p w:rsidR="00A83188" w:rsidRDefault="00A83188" w:rsidP="001F57F0">
      <w:pPr>
        <w:spacing w:line="240" w:lineRule="auto"/>
      </w:pPr>
      <w:r>
        <w:continuationSeparator/>
      </w:r>
    </w:p>
  </w:footnote>
  <w:footnote w:id="1">
    <w:p w:rsidR="008837DB" w:rsidRDefault="008837DB">
      <w:pPr>
        <w:pStyle w:val="a6"/>
      </w:pPr>
      <w:r>
        <w:rPr>
          <w:rStyle w:val="af0"/>
        </w:rPr>
        <w:footnoteRef/>
      </w:r>
      <w:r>
        <w:t xml:space="preserve"> Пушкина, Л.  Люди игрек.  Санкт Петербургские ведомости  </w:t>
      </w:r>
      <w:r w:rsidRPr="00237BC4">
        <w:t>Выпуск  № 043  от  13.03.2012</w:t>
      </w:r>
    </w:p>
  </w:footnote>
  <w:footnote w:id="2">
    <w:p w:rsidR="008837DB" w:rsidRPr="007C0C1B" w:rsidRDefault="008837DB">
      <w:pPr>
        <w:pStyle w:val="a6"/>
      </w:pPr>
      <w:r>
        <w:rPr>
          <w:rStyle w:val="af0"/>
        </w:rPr>
        <w:footnoteRef/>
      </w:r>
      <w:r>
        <w:t xml:space="preserve"> Сотникова, С.И. Управление карьерой: учебно-методич. комплекс. – Новосибирск: НГУЭУ, 2007. – Стр. 23</w:t>
      </w:r>
    </w:p>
  </w:footnote>
  <w:footnote w:id="3">
    <w:p w:rsidR="008837DB" w:rsidRPr="00B25C4F" w:rsidRDefault="008837DB" w:rsidP="00373205">
      <w:pPr>
        <w:pStyle w:val="a6"/>
      </w:pPr>
      <w:r>
        <w:rPr>
          <w:rStyle w:val="af0"/>
        </w:rPr>
        <w:footnoteRef/>
      </w:r>
      <w:r>
        <w:t xml:space="preserve"> Карьера  сотрудника  в  организации :  методические  указания  к проведению  занятий  по  дисциплине «Управление  персоналом» /  сост.</w:t>
      </w:r>
      <w:r w:rsidRPr="00373205">
        <w:t xml:space="preserve"> </w:t>
      </w:r>
      <w:r>
        <w:t xml:space="preserve">Ю. Н. Лачугина. – Ульяновск : УлГТУ, 2010. – </w:t>
      </w:r>
      <w:r>
        <w:rPr>
          <w:lang w:val="en-US"/>
        </w:rPr>
        <w:t>C</w:t>
      </w:r>
      <w:r>
        <w:t>.</w:t>
      </w:r>
      <w:r w:rsidRPr="00B25C4F">
        <w:t>7</w:t>
      </w:r>
    </w:p>
  </w:footnote>
  <w:footnote w:id="4">
    <w:p w:rsidR="008837DB" w:rsidRDefault="008837DB">
      <w:pPr>
        <w:pStyle w:val="a6"/>
      </w:pPr>
      <w:r>
        <w:rPr>
          <w:rStyle w:val="af0"/>
        </w:rPr>
        <w:footnoteRef/>
      </w:r>
      <w:r>
        <w:t xml:space="preserve"> </w:t>
      </w:r>
      <w:r w:rsidRPr="00AB3F96">
        <w:t>Веснин В. Р. Практический менеджмент персонала: пособие по кадровой работе – М.: - Юрист, 2005 – 496с.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7DB" w:rsidRDefault="008837DB" w:rsidP="00B3262F">
    <w:pPr>
      <w:pStyle w:val="ac"/>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1A8D2D4"/>
    <w:lvl w:ilvl="0">
      <w:start w:val="1"/>
      <w:numFmt w:val="decimal"/>
      <w:pStyle w:val="5"/>
      <w:lvlText w:val="%1."/>
      <w:lvlJc w:val="left"/>
      <w:pPr>
        <w:tabs>
          <w:tab w:val="num" w:pos="1492"/>
        </w:tabs>
        <w:ind w:left="1492" w:hanging="360"/>
      </w:pPr>
    </w:lvl>
  </w:abstractNum>
  <w:abstractNum w:abstractNumId="1">
    <w:nsid w:val="FFFFFF7D"/>
    <w:multiLevelType w:val="singleLevel"/>
    <w:tmpl w:val="BD249DC6"/>
    <w:lvl w:ilvl="0">
      <w:start w:val="1"/>
      <w:numFmt w:val="decimal"/>
      <w:pStyle w:val="4"/>
      <w:lvlText w:val="%1."/>
      <w:lvlJc w:val="left"/>
      <w:pPr>
        <w:tabs>
          <w:tab w:val="num" w:pos="1209"/>
        </w:tabs>
        <w:ind w:left="1209" w:hanging="360"/>
      </w:pPr>
    </w:lvl>
  </w:abstractNum>
  <w:abstractNum w:abstractNumId="2">
    <w:nsid w:val="FFFFFF7E"/>
    <w:multiLevelType w:val="singleLevel"/>
    <w:tmpl w:val="8034EFE4"/>
    <w:lvl w:ilvl="0">
      <w:start w:val="1"/>
      <w:numFmt w:val="decimal"/>
      <w:pStyle w:val="3"/>
      <w:lvlText w:val="%1."/>
      <w:lvlJc w:val="left"/>
      <w:pPr>
        <w:tabs>
          <w:tab w:val="num" w:pos="926"/>
        </w:tabs>
        <w:ind w:left="926" w:hanging="360"/>
      </w:pPr>
    </w:lvl>
  </w:abstractNum>
  <w:abstractNum w:abstractNumId="3">
    <w:nsid w:val="FFFFFF7F"/>
    <w:multiLevelType w:val="singleLevel"/>
    <w:tmpl w:val="E9EEF37A"/>
    <w:lvl w:ilvl="0">
      <w:start w:val="1"/>
      <w:numFmt w:val="decimal"/>
      <w:pStyle w:val="2"/>
      <w:lvlText w:val="%1."/>
      <w:lvlJc w:val="left"/>
      <w:pPr>
        <w:tabs>
          <w:tab w:val="num" w:pos="643"/>
        </w:tabs>
        <w:ind w:left="643" w:hanging="360"/>
      </w:pPr>
    </w:lvl>
  </w:abstractNum>
  <w:abstractNum w:abstractNumId="4">
    <w:nsid w:val="FFFFFF80"/>
    <w:multiLevelType w:val="singleLevel"/>
    <w:tmpl w:val="84183008"/>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6BC61A7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61F427D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83C0460"/>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FECA230"/>
    <w:lvl w:ilvl="0">
      <w:start w:val="1"/>
      <w:numFmt w:val="decimal"/>
      <w:pStyle w:val="a"/>
      <w:lvlText w:val="%1."/>
      <w:lvlJc w:val="left"/>
      <w:pPr>
        <w:tabs>
          <w:tab w:val="num" w:pos="360"/>
        </w:tabs>
        <w:ind w:left="360" w:hanging="360"/>
      </w:pPr>
    </w:lvl>
  </w:abstractNum>
  <w:abstractNum w:abstractNumId="9">
    <w:nsid w:val="FFFFFF89"/>
    <w:multiLevelType w:val="singleLevel"/>
    <w:tmpl w:val="9ECC714C"/>
    <w:lvl w:ilvl="0">
      <w:start w:val="1"/>
      <w:numFmt w:val="bullet"/>
      <w:pStyle w:val="a0"/>
      <w:lvlText w:val=""/>
      <w:lvlJc w:val="left"/>
      <w:pPr>
        <w:tabs>
          <w:tab w:val="num" w:pos="360"/>
        </w:tabs>
        <w:ind w:left="360" w:hanging="360"/>
      </w:pPr>
      <w:rPr>
        <w:rFonts w:ascii="Symbol" w:hAnsi="Symbol" w:hint="default"/>
      </w:rPr>
    </w:lvl>
  </w:abstractNum>
  <w:abstractNum w:abstractNumId="10">
    <w:nsid w:val="08472A32"/>
    <w:multiLevelType w:val="hybridMultilevel"/>
    <w:tmpl w:val="D5887F76"/>
    <w:lvl w:ilvl="0" w:tplc="6B96B22E">
      <w:start w:val="1"/>
      <w:numFmt w:val="bullet"/>
      <w:lvlText w:val="-"/>
      <w:lvlJc w:val="left"/>
      <w:pPr>
        <w:ind w:left="1080" w:hanging="360"/>
      </w:pPr>
      <w:rPr>
        <w:rFonts w:ascii="Stencil" w:hAnsi="Stenci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1F04223A"/>
    <w:multiLevelType w:val="hybridMultilevel"/>
    <w:tmpl w:val="61848B7C"/>
    <w:lvl w:ilvl="0" w:tplc="6B96B22E">
      <w:start w:val="1"/>
      <w:numFmt w:val="bullet"/>
      <w:lvlText w:val="-"/>
      <w:lvlJc w:val="left"/>
      <w:pPr>
        <w:ind w:left="1429" w:hanging="360"/>
      </w:pPr>
      <w:rPr>
        <w:rFonts w:ascii="Stencil" w:hAnsi="Stenci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07558DE"/>
    <w:multiLevelType w:val="hybridMultilevel"/>
    <w:tmpl w:val="19426E72"/>
    <w:lvl w:ilvl="0" w:tplc="9828C606">
      <w:start w:val="1"/>
      <w:numFmt w:val="bullet"/>
      <w:lvlText w:val="-"/>
      <w:lvlJc w:val="left"/>
      <w:pPr>
        <w:ind w:left="1429" w:hanging="360"/>
      </w:pPr>
      <w:rPr>
        <w:rFonts w:ascii="SimSun" w:eastAsia="SimSun" w:hAnsi="SimSun" w:hint="eastAsi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1503992"/>
    <w:multiLevelType w:val="hybridMultilevel"/>
    <w:tmpl w:val="BE36C332"/>
    <w:lvl w:ilvl="0" w:tplc="6B96B22E">
      <w:start w:val="1"/>
      <w:numFmt w:val="bullet"/>
      <w:lvlText w:val="-"/>
      <w:lvlJc w:val="left"/>
      <w:pPr>
        <w:ind w:left="1316" w:hanging="360"/>
      </w:pPr>
      <w:rPr>
        <w:rFonts w:ascii="Stencil" w:hAnsi="Stencil" w:hint="default"/>
      </w:rPr>
    </w:lvl>
    <w:lvl w:ilvl="1" w:tplc="04190003" w:tentative="1">
      <w:start w:val="1"/>
      <w:numFmt w:val="bullet"/>
      <w:lvlText w:val="o"/>
      <w:lvlJc w:val="left"/>
      <w:pPr>
        <w:ind w:left="2036" w:hanging="360"/>
      </w:pPr>
      <w:rPr>
        <w:rFonts w:ascii="Courier New" w:hAnsi="Courier New" w:cs="Courier New" w:hint="default"/>
      </w:rPr>
    </w:lvl>
    <w:lvl w:ilvl="2" w:tplc="04190005" w:tentative="1">
      <w:start w:val="1"/>
      <w:numFmt w:val="bullet"/>
      <w:lvlText w:val=""/>
      <w:lvlJc w:val="left"/>
      <w:pPr>
        <w:ind w:left="2756" w:hanging="360"/>
      </w:pPr>
      <w:rPr>
        <w:rFonts w:ascii="Wingdings" w:hAnsi="Wingdings" w:hint="default"/>
      </w:rPr>
    </w:lvl>
    <w:lvl w:ilvl="3" w:tplc="04190001" w:tentative="1">
      <w:start w:val="1"/>
      <w:numFmt w:val="bullet"/>
      <w:lvlText w:val=""/>
      <w:lvlJc w:val="left"/>
      <w:pPr>
        <w:ind w:left="3476" w:hanging="360"/>
      </w:pPr>
      <w:rPr>
        <w:rFonts w:ascii="Symbol" w:hAnsi="Symbol" w:hint="default"/>
      </w:rPr>
    </w:lvl>
    <w:lvl w:ilvl="4" w:tplc="04190003" w:tentative="1">
      <w:start w:val="1"/>
      <w:numFmt w:val="bullet"/>
      <w:lvlText w:val="o"/>
      <w:lvlJc w:val="left"/>
      <w:pPr>
        <w:ind w:left="4196" w:hanging="360"/>
      </w:pPr>
      <w:rPr>
        <w:rFonts w:ascii="Courier New" w:hAnsi="Courier New" w:cs="Courier New" w:hint="default"/>
      </w:rPr>
    </w:lvl>
    <w:lvl w:ilvl="5" w:tplc="04190005" w:tentative="1">
      <w:start w:val="1"/>
      <w:numFmt w:val="bullet"/>
      <w:lvlText w:val=""/>
      <w:lvlJc w:val="left"/>
      <w:pPr>
        <w:ind w:left="4916" w:hanging="360"/>
      </w:pPr>
      <w:rPr>
        <w:rFonts w:ascii="Wingdings" w:hAnsi="Wingdings" w:hint="default"/>
      </w:rPr>
    </w:lvl>
    <w:lvl w:ilvl="6" w:tplc="04190001" w:tentative="1">
      <w:start w:val="1"/>
      <w:numFmt w:val="bullet"/>
      <w:lvlText w:val=""/>
      <w:lvlJc w:val="left"/>
      <w:pPr>
        <w:ind w:left="5636" w:hanging="360"/>
      </w:pPr>
      <w:rPr>
        <w:rFonts w:ascii="Symbol" w:hAnsi="Symbol" w:hint="default"/>
      </w:rPr>
    </w:lvl>
    <w:lvl w:ilvl="7" w:tplc="04190003" w:tentative="1">
      <w:start w:val="1"/>
      <w:numFmt w:val="bullet"/>
      <w:lvlText w:val="o"/>
      <w:lvlJc w:val="left"/>
      <w:pPr>
        <w:ind w:left="6356" w:hanging="360"/>
      </w:pPr>
      <w:rPr>
        <w:rFonts w:ascii="Courier New" w:hAnsi="Courier New" w:cs="Courier New" w:hint="default"/>
      </w:rPr>
    </w:lvl>
    <w:lvl w:ilvl="8" w:tplc="04190005" w:tentative="1">
      <w:start w:val="1"/>
      <w:numFmt w:val="bullet"/>
      <w:lvlText w:val=""/>
      <w:lvlJc w:val="left"/>
      <w:pPr>
        <w:ind w:left="7076" w:hanging="360"/>
      </w:pPr>
      <w:rPr>
        <w:rFonts w:ascii="Wingdings" w:hAnsi="Wingdings" w:hint="default"/>
      </w:rPr>
    </w:lvl>
  </w:abstractNum>
  <w:abstractNum w:abstractNumId="14">
    <w:nsid w:val="254577A1"/>
    <w:multiLevelType w:val="hybridMultilevel"/>
    <w:tmpl w:val="00D64EE6"/>
    <w:lvl w:ilvl="0" w:tplc="81007A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EFC344C"/>
    <w:multiLevelType w:val="hybridMultilevel"/>
    <w:tmpl w:val="F512635C"/>
    <w:lvl w:ilvl="0" w:tplc="9828C606">
      <w:start w:val="1"/>
      <w:numFmt w:val="bullet"/>
      <w:lvlText w:val="-"/>
      <w:lvlJc w:val="left"/>
      <w:pPr>
        <w:ind w:left="1429" w:hanging="360"/>
      </w:pPr>
      <w:rPr>
        <w:rFonts w:ascii="SimSun" w:eastAsia="SimSun" w:hAnsi="SimSun" w:hint="eastAsi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19B4DA3"/>
    <w:multiLevelType w:val="hybridMultilevel"/>
    <w:tmpl w:val="6F462C16"/>
    <w:lvl w:ilvl="0" w:tplc="9828C606">
      <w:start w:val="1"/>
      <w:numFmt w:val="bullet"/>
      <w:lvlText w:val="-"/>
      <w:lvlJc w:val="left"/>
      <w:pPr>
        <w:ind w:left="1429" w:hanging="360"/>
      </w:pPr>
      <w:rPr>
        <w:rFonts w:ascii="SimSun" w:eastAsia="SimSun" w:hAnsi="SimSun" w:hint="eastAsi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A8412B7"/>
    <w:multiLevelType w:val="hybridMultilevel"/>
    <w:tmpl w:val="6A40B63A"/>
    <w:lvl w:ilvl="0" w:tplc="FA4CDA3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1EE6106"/>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nsid w:val="5D1538E5"/>
    <w:multiLevelType w:val="multilevel"/>
    <w:tmpl w:val="04190023"/>
    <w:styleLink w:val="a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60D637F2"/>
    <w:multiLevelType w:val="multilevel"/>
    <w:tmpl w:val="DBFA89EA"/>
    <w:lvl w:ilvl="0">
      <w:start w:val="1"/>
      <w:numFmt w:val="decimal"/>
      <w:lvlText w:val="%1"/>
      <w:lvlJc w:val="left"/>
      <w:pPr>
        <w:ind w:left="375" w:hanging="375"/>
      </w:pPr>
      <w:rPr>
        <w:rFonts w:hint="default"/>
      </w:rPr>
    </w:lvl>
    <w:lvl w:ilvl="1">
      <w:start w:val="3"/>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617934B3"/>
    <w:multiLevelType w:val="hybridMultilevel"/>
    <w:tmpl w:val="EFA2BFFA"/>
    <w:lvl w:ilvl="0" w:tplc="6B96B22E">
      <w:start w:val="1"/>
      <w:numFmt w:val="bullet"/>
      <w:lvlText w:val="-"/>
      <w:lvlJc w:val="left"/>
      <w:pPr>
        <w:ind w:left="2498" w:hanging="360"/>
      </w:pPr>
      <w:rPr>
        <w:rFonts w:ascii="Stencil" w:hAnsi="Stencil" w:hint="default"/>
      </w:rPr>
    </w:lvl>
    <w:lvl w:ilvl="1" w:tplc="04190003" w:tentative="1">
      <w:start w:val="1"/>
      <w:numFmt w:val="bullet"/>
      <w:lvlText w:val="o"/>
      <w:lvlJc w:val="left"/>
      <w:pPr>
        <w:ind w:left="3218" w:hanging="360"/>
      </w:pPr>
      <w:rPr>
        <w:rFonts w:ascii="Courier New" w:hAnsi="Courier New" w:cs="Courier New" w:hint="default"/>
      </w:rPr>
    </w:lvl>
    <w:lvl w:ilvl="2" w:tplc="04190005" w:tentative="1">
      <w:start w:val="1"/>
      <w:numFmt w:val="bullet"/>
      <w:lvlText w:val=""/>
      <w:lvlJc w:val="left"/>
      <w:pPr>
        <w:ind w:left="3938" w:hanging="360"/>
      </w:pPr>
      <w:rPr>
        <w:rFonts w:ascii="Wingdings" w:hAnsi="Wingdings" w:hint="default"/>
      </w:rPr>
    </w:lvl>
    <w:lvl w:ilvl="3" w:tplc="04190001" w:tentative="1">
      <w:start w:val="1"/>
      <w:numFmt w:val="bullet"/>
      <w:lvlText w:val=""/>
      <w:lvlJc w:val="left"/>
      <w:pPr>
        <w:ind w:left="4658" w:hanging="360"/>
      </w:pPr>
      <w:rPr>
        <w:rFonts w:ascii="Symbol" w:hAnsi="Symbol" w:hint="default"/>
      </w:rPr>
    </w:lvl>
    <w:lvl w:ilvl="4" w:tplc="04190003" w:tentative="1">
      <w:start w:val="1"/>
      <w:numFmt w:val="bullet"/>
      <w:lvlText w:val="o"/>
      <w:lvlJc w:val="left"/>
      <w:pPr>
        <w:ind w:left="5378" w:hanging="360"/>
      </w:pPr>
      <w:rPr>
        <w:rFonts w:ascii="Courier New" w:hAnsi="Courier New" w:cs="Courier New" w:hint="default"/>
      </w:rPr>
    </w:lvl>
    <w:lvl w:ilvl="5" w:tplc="04190005" w:tentative="1">
      <w:start w:val="1"/>
      <w:numFmt w:val="bullet"/>
      <w:lvlText w:val=""/>
      <w:lvlJc w:val="left"/>
      <w:pPr>
        <w:ind w:left="6098" w:hanging="360"/>
      </w:pPr>
      <w:rPr>
        <w:rFonts w:ascii="Wingdings" w:hAnsi="Wingdings" w:hint="default"/>
      </w:rPr>
    </w:lvl>
    <w:lvl w:ilvl="6" w:tplc="04190001" w:tentative="1">
      <w:start w:val="1"/>
      <w:numFmt w:val="bullet"/>
      <w:lvlText w:val=""/>
      <w:lvlJc w:val="left"/>
      <w:pPr>
        <w:ind w:left="6818" w:hanging="360"/>
      </w:pPr>
      <w:rPr>
        <w:rFonts w:ascii="Symbol" w:hAnsi="Symbol" w:hint="default"/>
      </w:rPr>
    </w:lvl>
    <w:lvl w:ilvl="7" w:tplc="04190003" w:tentative="1">
      <w:start w:val="1"/>
      <w:numFmt w:val="bullet"/>
      <w:lvlText w:val="o"/>
      <w:lvlJc w:val="left"/>
      <w:pPr>
        <w:ind w:left="7538" w:hanging="360"/>
      </w:pPr>
      <w:rPr>
        <w:rFonts w:ascii="Courier New" w:hAnsi="Courier New" w:cs="Courier New" w:hint="default"/>
      </w:rPr>
    </w:lvl>
    <w:lvl w:ilvl="8" w:tplc="04190005" w:tentative="1">
      <w:start w:val="1"/>
      <w:numFmt w:val="bullet"/>
      <w:lvlText w:val=""/>
      <w:lvlJc w:val="left"/>
      <w:pPr>
        <w:ind w:left="8258" w:hanging="360"/>
      </w:pPr>
      <w:rPr>
        <w:rFonts w:ascii="Wingdings" w:hAnsi="Wingdings" w:hint="default"/>
      </w:rPr>
    </w:lvl>
  </w:abstractNum>
  <w:abstractNum w:abstractNumId="22">
    <w:nsid w:val="670E4235"/>
    <w:multiLevelType w:val="hybridMultilevel"/>
    <w:tmpl w:val="6C94E088"/>
    <w:lvl w:ilvl="0" w:tplc="00000009">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A150274"/>
    <w:multiLevelType w:val="hybridMultilevel"/>
    <w:tmpl w:val="91088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E7843B4"/>
    <w:multiLevelType w:val="multilevel"/>
    <w:tmpl w:val="4BC2DA6C"/>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6FA85331"/>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27662BC"/>
    <w:multiLevelType w:val="hybridMultilevel"/>
    <w:tmpl w:val="F84C0E42"/>
    <w:lvl w:ilvl="0" w:tplc="9828C606">
      <w:start w:val="1"/>
      <w:numFmt w:val="bullet"/>
      <w:lvlText w:val="-"/>
      <w:lvlJc w:val="left"/>
      <w:pPr>
        <w:ind w:left="1429" w:hanging="360"/>
      </w:pPr>
      <w:rPr>
        <w:rFonts w:ascii="SimSun" w:eastAsia="SimSun" w:hAnsi="SimSun" w:hint="eastAsia"/>
      </w:rPr>
    </w:lvl>
    <w:lvl w:ilvl="1" w:tplc="78446644">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57F4C4D"/>
    <w:multiLevelType w:val="hybridMultilevel"/>
    <w:tmpl w:val="F046313C"/>
    <w:lvl w:ilvl="0" w:tplc="6B96B22E">
      <w:start w:val="1"/>
      <w:numFmt w:val="bullet"/>
      <w:lvlText w:val="-"/>
      <w:lvlJc w:val="left"/>
      <w:pPr>
        <w:ind w:left="1429" w:hanging="360"/>
      </w:pPr>
      <w:rPr>
        <w:rFonts w:ascii="Stencil" w:hAnsi="Stenci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25"/>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9"/>
  </w:num>
  <w:num w:numId="14">
    <w:abstractNumId w:val="23"/>
  </w:num>
  <w:num w:numId="15">
    <w:abstractNumId w:val="12"/>
  </w:num>
  <w:num w:numId="16">
    <w:abstractNumId w:val="26"/>
  </w:num>
  <w:num w:numId="17">
    <w:abstractNumId w:val="15"/>
  </w:num>
  <w:num w:numId="18">
    <w:abstractNumId w:val="24"/>
  </w:num>
  <w:num w:numId="19">
    <w:abstractNumId w:val="16"/>
  </w:num>
  <w:num w:numId="20">
    <w:abstractNumId w:val="27"/>
  </w:num>
  <w:num w:numId="21">
    <w:abstractNumId w:val="11"/>
  </w:num>
  <w:num w:numId="22">
    <w:abstractNumId w:val="10"/>
  </w:num>
  <w:num w:numId="23">
    <w:abstractNumId w:val="13"/>
  </w:num>
  <w:num w:numId="24">
    <w:abstractNumId w:val="17"/>
  </w:num>
  <w:num w:numId="25">
    <w:abstractNumId w:val="14"/>
  </w:num>
  <w:num w:numId="26">
    <w:abstractNumId w:val="21"/>
  </w:num>
  <w:num w:numId="27">
    <w:abstractNumId w:val="20"/>
  </w:num>
  <w:num w:numId="28">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70D"/>
    <w:rsid w:val="00003E21"/>
    <w:rsid w:val="0000473D"/>
    <w:rsid w:val="0000512B"/>
    <w:rsid w:val="00007818"/>
    <w:rsid w:val="00013459"/>
    <w:rsid w:val="00015EE6"/>
    <w:rsid w:val="00037DC6"/>
    <w:rsid w:val="000544F0"/>
    <w:rsid w:val="000577A4"/>
    <w:rsid w:val="00067ED3"/>
    <w:rsid w:val="0007050B"/>
    <w:rsid w:val="000836B9"/>
    <w:rsid w:val="00087EEA"/>
    <w:rsid w:val="000C25B1"/>
    <w:rsid w:val="000C2B23"/>
    <w:rsid w:val="000C4C21"/>
    <w:rsid w:val="000D108C"/>
    <w:rsid w:val="000D65C8"/>
    <w:rsid w:val="000D6FA4"/>
    <w:rsid w:val="000E185F"/>
    <w:rsid w:val="000F6EA6"/>
    <w:rsid w:val="00112ADD"/>
    <w:rsid w:val="001170E2"/>
    <w:rsid w:val="00123E8A"/>
    <w:rsid w:val="00133217"/>
    <w:rsid w:val="00140EFC"/>
    <w:rsid w:val="001457F3"/>
    <w:rsid w:val="00155F5A"/>
    <w:rsid w:val="001579A1"/>
    <w:rsid w:val="00177A74"/>
    <w:rsid w:val="00180E77"/>
    <w:rsid w:val="001C3826"/>
    <w:rsid w:val="001D4EB9"/>
    <w:rsid w:val="001D4F51"/>
    <w:rsid w:val="001D59FC"/>
    <w:rsid w:val="001D63D7"/>
    <w:rsid w:val="001E3DB3"/>
    <w:rsid w:val="001E567D"/>
    <w:rsid w:val="001F25FE"/>
    <w:rsid w:val="001F57F0"/>
    <w:rsid w:val="00226747"/>
    <w:rsid w:val="0023390A"/>
    <w:rsid w:val="00235ACF"/>
    <w:rsid w:val="00237BC4"/>
    <w:rsid w:val="00240617"/>
    <w:rsid w:val="00294644"/>
    <w:rsid w:val="00295CBD"/>
    <w:rsid w:val="002A2DD0"/>
    <w:rsid w:val="002B49D8"/>
    <w:rsid w:val="002B5E68"/>
    <w:rsid w:val="002C1E5E"/>
    <w:rsid w:val="002E7612"/>
    <w:rsid w:val="003357D0"/>
    <w:rsid w:val="00336F87"/>
    <w:rsid w:val="00347D1B"/>
    <w:rsid w:val="00347D2E"/>
    <w:rsid w:val="00361CC8"/>
    <w:rsid w:val="00366356"/>
    <w:rsid w:val="003671E6"/>
    <w:rsid w:val="00373205"/>
    <w:rsid w:val="0037394B"/>
    <w:rsid w:val="00386398"/>
    <w:rsid w:val="00391C50"/>
    <w:rsid w:val="003957C5"/>
    <w:rsid w:val="003D1B19"/>
    <w:rsid w:val="003D7E62"/>
    <w:rsid w:val="003E766B"/>
    <w:rsid w:val="00410864"/>
    <w:rsid w:val="00432614"/>
    <w:rsid w:val="00440C34"/>
    <w:rsid w:val="00445A95"/>
    <w:rsid w:val="00453081"/>
    <w:rsid w:val="0045715F"/>
    <w:rsid w:val="00462B20"/>
    <w:rsid w:val="00464C88"/>
    <w:rsid w:val="00480322"/>
    <w:rsid w:val="00496154"/>
    <w:rsid w:val="004A245C"/>
    <w:rsid w:val="004A5816"/>
    <w:rsid w:val="004D1ED3"/>
    <w:rsid w:val="004E7493"/>
    <w:rsid w:val="004F4E86"/>
    <w:rsid w:val="004F696A"/>
    <w:rsid w:val="005252F3"/>
    <w:rsid w:val="00551189"/>
    <w:rsid w:val="00551B89"/>
    <w:rsid w:val="005652AF"/>
    <w:rsid w:val="005655A1"/>
    <w:rsid w:val="00567E12"/>
    <w:rsid w:val="00573F5B"/>
    <w:rsid w:val="00577240"/>
    <w:rsid w:val="00577531"/>
    <w:rsid w:val="00577FF1"/>
    <w:rsid w:val="00581ECD"/>
    <w:rsid w:val="005871F6"/>
    <w:rsid w:val="005925AC"/>
    <w:rsid w:val="0059564B"/>
    <w:rsid w:val="005A0F94"/>
    <w:rsid w:val="005A23DF"/>
    <w:rsid w:val="005D470D"/>
    <w:rsid w:val="005D5615"/>
    <w:rsid w:val="005E1DE1"/>
    <w:rsid w:val="005E67A2"/>
    <w:rsid w:val="005F7E0E"/>
    <w:rsid w:val="00600A64"/>
    <w:rsid w:val="006055EB"/>
    <w:rsid w:val="006068DC"/>
    <w:rsid w:val="00614C75"/>
    <w:rsid w:val="00621820"/>
    <w:rsid w:val="006237FC"/>
    <w:rsid w:val="00661F51"/>
    <w:rsid w:val="00662C48"/>
    <w:rsid w:val="00666064"/>
    <w:rsid w:val="00673745"/>
    <w:rsid w:val="00674E14"/>
    <w:rsid w:val="00677257"/>
    <w:rsid w:val="00694F3E"/>
    <w:rsid w:val="006A2AC9"/>
    <w:rsid w:val="006A56C6"/>
    <w:rsid w:val="006B0DB4"/>
    <w:rsid w:val="006B160C"/>
    <w:rsid w:val="006C5C4D"/>
    <w:rsid w:val="006D3BFA"/>
    <w:rsid w:val="006D65F9"/>
    <w:rsid w:val="006E321B"/>
    <w:rsid w:val="006E3C98"/>
    <w:rsid w:val="006E6AF0"/>
    <w:rsid w:val="006E727F"/>
    <w:rsid w:val="006E7A08"/>
    <w:rsid w:val="006F08B5"/>
    <w:rsid w:val="00704BF6"/>
    <w:rsid w:val="00721312"/>
    <w:rsid w:val="00737742"/>
    <w:rsid w:val="00756A8B"/>
    <w:rsid w:val="007757B4"/>
    <w:rsid w:val="00775EE2"/>
    <w:rsid w:val="00776DCD"/>
    <w:rsid w:val="007827A6"/>
    <w:rsid w:val="007B484A"/>
    <w:rsid w:val="007C0C1B"/>
    <w:rsid w:val="007C5697"/>
    <w:rsid w:val="007E0894"/>
    <w:rsid w:val="007F4367"/>
    <w:rsid w:val="007F6AE9"/>
    <w:rsid w:val="008033AD"/>
    <w:rsid w:val="00826846"/>
    <w:rsid w:val="00836E10"/>
    <w:rsid w:val="00836E7D"/>
    <w:rsid w:val="00851B9E"/>
    <w:rsid w:val="00855A8E"/>
    <w:rsid w:val="00864CB3"/>
    <w:rsid w:val="008775BA"/>
    <w:rsid w:val="00880849"/>
    <w:rsid w:val="008837DB"/>
    <w:rsid w:val="00887ABF"/>
    <w:rsid w:val="00897364"/>
    <w:rsid w:val="00897A67"/>
    <w:rsid w:val="008B2AA0"/>
    <w:rsid w:val="008C3992"/>
    <w:rsid w:val="008C5E0E"/>
    <w:rsid w:val="008D6881"/>
    <w:rsid w:val="008D793B"/>
    <w:rsid w:val="008E53B6"/>
    <w:rsid w:val="00904985"/>
    <w:rsid w:val="009055A8"/>
    <w:rsid w:val="00913556"/>
    <w:rsid w:val="009254B5"/>
    <w:rsid w:val="00926BB4"/>
    <w:rsid w:val="00934479"/>
    <w:rsid w:val="00935A30"/>
    <w:rsid w:val="009363EF"/>
    <w:rsid w:val="00937554"/>
    <w:rsid w:val="0094212F"/>
    <w:rsid w:val="00942561"/>
    <w:rsid w:val="009460AD"/>
    <w:rsid w:val="00951C43"/>
    <w:rsid w:val="00980C40"/>
    <w:rsid w:val="00983F13"/>
    <w:rsid w:val="009A789A"/>
    <w:rsid w:val="009A7C68"/>
    <w:rsid w:val="009B32BE"/>
    <w:rsid w:val="009B52BD"/>
    <w:rsid w:val="009C44AC"/>
    <w:rsid w:val="009C5A75"/>
    <w:rsid w:val="009E107E"/>
    <w:rsid w:val="00A21523"/>
    <w:rsid w:val="00A4447D"/>
    <w:rsid w:val="00A55953"/>
    <w:rsid w:val="00A63400"/>
    <w:rsid w:val="00A64D6A"/>
    <w:rsid w:val="00A650B9"/>
    <w:rsid w:val="00A71BAE"/>
    <w:rsid w:val="00A755B9"/>
    <w:rsid w:val="00A83188"/>
    <w:rsid w:val="00A839FC"/>
    <w:rsid w:val="00A94092"/>
    <w:rsid w:val="00AA6641"/>
    <w:rsid w:val="00AB3F96"/>
    <w:rsid w:val="00AB4B64"/>
    <w:rsid w:val="00AB5835"/>
    <w:rsid w:val="00AC3AE6"/>
    <w:rsid w:val="00AD5430"/>
    <w:rsid w:val="00AD6961"/>
    <w:rsid w:val="00AE5D88"/>
    <w:rsid w:val="00B035E3"/>
    <w:rsid w:val="00B06F5A"/>
    <w:rsid w:val="00B100B2"/>
    <w:rsid w:val="00B10D6C"/>
    <w:rsid w:val="00B20D30"/>
    <w:rsid w:val="00B25C4F"/>
    <w:rsid w:val="00B3262F"/>
    <w:rsid w:val="00B3641E"/>
    <w:rsid w:val="00B4234B"/>
    <w:rsid w:val="00B62110"/>
    <w:rsid w:val="00B8600B"/>
    <w:rsid w:val="00B90F86"/>
    <w:rsid w:val="00BC3F5C"/>
    <w:rsid w:val="00BC4ADB"/>
    <w:rsid w:val="00BC4F9D"/>
    <w:rsid w:val="00BF1E16"/>
    <w:rsid w:val="00C5144D"/>
    <w:rsid w:val="00C65BD0"/>
    <w:rsid w:val="00C811A7"/>
    <w:rsid w:val="00C81EF6"/>
    <w:rsid w:val="00C9184F"/>
    <w:rsid w:val="00CB470C"/>
    <w:rsid w:val="00CB7DDF"/>
    <w:rsid w:val="00CC688F"/>
    <w:rsid w:val="00CE1F13"/>
    <w:rsid w:val="00D037AC"/>
    <w:rsid w:val="00D03BD4"/>
    <w:rsid w:val="00D15992"/>
    <w:rsid w:val="00D33A22"/>
    <w:rsid w:val="00D36D49"/>
    <w:rsid w:val="00D47B81"/>
    <w:rsid w:val="00D50188"/>
    <w:rsid w:val="00D50B95"/>
    <w:rsid w:val="00D57697"/>
    <w:rsid w:val="00D62469"/>
    <w:rsid w:val="00D653A4"/>
    <w:rsid w:val="00D754E6"/>
    <w:rsid w:val="00D861BF"/>
    <w:rsid w:val="00DB407F"/>
    <w:rsid w:val="00DD2586"/>
    <w:rsid w:val="00DE59AA"/>
    <w:rsid w:val="00DF3AEE"/>
    <w:rsid w:val="00E03CC5"/>
    <w:rsid w:val="00E0450E"/>
    <w:rsid w:val="00E204BB"/>
    <w:rsid w:val="00E33395"/>
    <w:rsid w:val="00E339E7"/>
    <w:rsid w:val="00E4134F"/>
    <w:rsid w:val="00E46DC7"/>
    <w:rsid w:val="00E60C7D"/>
    <w:rsid w:val="00E653EA"/>
    <w:rsid w:val="00E776CF"/>
    <w:rsid w:val="00E77C51"/>
    <w:rsid w:val="00E823F9"/>
    <w:rsid w:val="00E9002E"/>
    <w:rsid w:val="00E90DB8"/>
    <w:rsid w:val="00E95ED8"/>
    <w:rsid w:val="00E9700D"/>
    <w:rsid w:val="00EA0DDE"/>
    <w:rsid w:val="00EB1DA5"/>
    <w:rsid w:val="00EB2F3F"/>
    <w:rsid w:val="00EC1DB8"/>
    <w:rsid w:val="00EC29DE"/>
    <w:rsid w:val="00EC31D5"/>
    <w:rsid w:val="00EC3E78"/>
    <w:rsid w:val="00EC59E5"/>
    <w:rsid w:val="00ED048C"/>
    <w:rsid w:val="00ED319C"/>
    <w:rsid w:val="00ED5FD2"/>
    <w:rsid w:val="00F17B9B"/>
    <w:rsid w:val="00F17BF1"/>
    <w:rsid w:val="00F21331"/>
    <w:rsid w:val="00F34B8A"/>
    <w:rsid w:val="00F350A8"/>
    <w:rsid w:val="00F46C38"/>
    <w:rsid w:val="00F51A44"/>
    <w:rsid w:val="00F54A34"/>
    <w:rsid w:val="00F66EC0"/>
    <w:rsid w:val="00F76F6F"/>
    <w:rsid w:val="00F87EC0"/>
    <w:rsid w:val="00F94D2E"/>
    <w:rsid w:val="00FA1D6A"/>
    <w:rsid w:val="00FB7FCF"/>
    <w:rsid w:val="00FC64AE"/>
    <w:rsid w:val="00FD02B9"/>
    <w:rsid w:val="00FD1295"/>
    <w:rsid w:val="00FD6BC5"/>
    <w:rsid w:val="00FF54D8"/>
    <w:rsid w:val="00FF6C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CAE529A-A866-426B-8E01-1A33ECFAB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E5D88"/>
    <w:pPr>
      <w:spacing w:after="0" w:line="360" w:lineRule="auto"/>
      <w:ind w:firstLine="709"/>
      <w:jc w:val="both"/>
    </w:pPr>
    <w:rPr>
      <w:rFonts w:ascii="Times New Roman" w:hAnsi="Times New Roman" w:cs="Times New Roman"/>
      <w:sz w:val="28"/>
      <w:szCs w:val="24"/>
      <w:lang w:eastAsia="ru-RU"/>
    </w:rPr>
  </w:style>
  <w:style w:type="paragraph" w:styleId="1">
    <w:name w:val="heading 1"/>
    <w:basedOn w:val="a2"/>
    <w:next w:val="a2"/>
    <w:link w:val="10"/>
    <w:qFormat/>
    <w:rsid w:val="00897A67"/>
    <w:pPr>
      <w:keepNext/>
      <w:keepLines/>
      <w:tabs>
        <w:tab w:val="num" w:pos="360"/>
      </w:tabs>
      <w:ind w:left="360" w:hanging="360"/>
      <w:jc w:val="center"/>
      <w:outlineLvl w:val="0"/>
    </w:pPr>
    <w:rPr>
      <w:rFonts w:eastAsiaTheme="majorEastAsia" w:cstheme="majorBidi"/>
      <w:b/>
      <w:bCs/>
      <w:szCs w:val="28"/>
      <w:lang w:eastAsia="en-US"/>
    </w:rPr>
  </w:style>
  <w:style w:type="paragraph" w:styleId="21">
    <w:name w:val="heading 2"/>
    <w:basedOn w:val="a2"/>
    <w:next w:val="a2"/>
    <w:link w:val="22"/>
    <w:unhideWhenUsed/>
    <w:qFormat/>
    <w:rsid w:val="00897A67"/>
    <w:pPr>
      <w:keepNext/>
      <w:tabs>
        <w:tab w:val="num" w:pos="360"/>
      </w:tabs>
      <w:ind w:left="360" w:hanging="360"/>
      <w:jc w:val="center"/>
      <w:outlineLvl w:val="1"/>
    </w:pPr>
    <w:rPr>
      <w:rFonts w:eastAsiaTheme="majorEastAsia" w:cstheme="majorBidi"/>
      <w:b/>
      <w:bCs/>
      <w:iCs/>
      <w:szCs w:val="28"/>
    </w:rPr>
  </w:style>
  <w:style w:type="paragraph" w:styleId="31">
    <w:name w:val="heading 3"/>
    <w:basedOn w:val="a2"/>
    <w:next w:val="a2"/>
    <w:link w:val="32"/>
    <w:qFormat/>
    <w:rsid w:val="0023390A"/>
    <w:pPr>
      <w:keepNext/>
      <w:tabs>
        <w:tab w:val="num" w:pos="360"/>
      </w:tabs>
      <w:spacing w:before="240" w:after="60"/>
      <w:ind w:left="720" w:hanging="432"/>
      <w:outlineLvl w:val="2"/>
    </w:pPr>
    <w:rPr>
      <w:rFonts w:ascii="Arial" w:hAnsi="Arial" w:cs="Arial"/>
      <w:b/>
      <w:bCs/>
      <w:sz w:val="26"/>
      <w:szCs w:val="26"/>
    </w:rPr>
  </w:style>
  <w:style w:type="paragraph" w:styleId="41">
    <w:name w:val="heading 4"/>
    <w:basedOn w:val="a2"/>
    <w:next w:val="a2"/>
    <w:link w:val="42"/>
    <w:qFormat/>
    <w:rsid w:val="0023390A"/>
    <w:pPr>
      <w:keepNext/>
      <w:tabs>
        <w:tab w:val="num" w:pos="360"/>
      </w:tabs>
      <w:spacing w:before="240" w:after="60"/>
      <w:ind w:left="864" w:hanging="144"/>
      <w:outlineLvl w:val="3"/>
    </w:pPr>
    <w:rPr>
      <w:b/>
      <w:bCs/>
      <w:szCs w:val="28"/>
    </w:rPr>
  </w:style>
  <w:style w:type="paragraph" w:styleId="51">
    <w:name w:val="heading 5"/>
    <w:basedOn w:val="a2"/>
    <w:next w:val="a2"/>
    <w:link w:val="52"/>
    <w:unhideWhenUsed/>
    <w:qFormat/>
    <w:rsid w:val="009055A8"/>
    <w:pPr>
      <w:keepNext/>
      <w:keepLines/>
      <w:tabs>
        <w:tab w:val="num" w:pos="360"/>
      </w:tabs>
      <w:spacing w:before="200"/>
      <w:ind w:left="360" w:hanging="360"/>
      <w:outlineLvl w:val="4"/>
    </w:pPr>
    <w:rPr>
      <w:rFonts w:asciiTheme="majorHAnsi" w:eastAsiaTheme="majorEastAsia" w:hAnsiTheme="majorHAnsi" w:cstheme="majorBidi"/>
      <w:color w:val="243F60" w:themeColor="accent1" w:themeShade="7F"/>
    </w:rPr>
  </w:style>
  <w:style w:type="paragraph" w:styleId="6">
    <w:name w:val="heading 6"/>
    <w:basedOn w:val="a2"/>
    <w:next w:val="a2"/>
    <w:link w:val="60"/>
    <w:qFormat/>
    <w:rsid w:val="0023390A"/>
    <w:pPr>
      <w:tabs>
        <w:tab w:val="num" w:pos="360"/>
      </w:tabs>
      <w:spacing w:before="240" w:after="60"/>
      <w:ind w:left="1152" w:hanging="432"/>
      <w:outlineLvl w:val="5"/>
    </w:pPr>
    <w:rPr>
      <w:b/>
      <w:bCs/>
      <w:sz w:val="22"/>
      <w:szCs w:val="22"/>
    </w:rPr>
  </w:style>
  <w:style w:type="paragraph" w:styleId="7">
    <w:name w:val="heading 7"/>
    <w:basedOn w:val="a2"/>
    <w:next w:val="a2"/>
    <w:link w:val="70"/>
    <w:qFormat/>
    <w:rsid w:val="0023390A"/>
    <w:pPr>
      <w:tabs>
        <w:tab w:val="num" w:pos="360"/>
      </w:tabs>
      <w:spacing w:before="240" w:after="60"/>
      <w:ind w:left="1296" w:hanging="288"/>
      <w:outlineLvl w:val="6"/>
    </w:pPr>
    <w:rPr>
      <w:sz w:val="24"/>
    </w:rPr>
  </w:style>
  <w:style w:type="paragraph" w:styleId="8">
    <w:name w:val="heading 8"/>
    <w:basedOn w:val="a2"/>
    <w:next w:val="a2"/>
    <w:link w:val="80"/>
    <w:qFormat/>
    <w:rsid w:val="0023390A"/>
    <w:pPr>
      <w:tabs>
        <w:tab w:val="num" w:pos="360"/>
      </w:tabs>
      <w:spacing w:before="240" w:after="60"/>
      <w:ind w:left="1440" w:hanging="432"/>
      <w:outlineLvl w:val="7"/>
    </w:pPr>
    <w:rPr>
      <w:i/>
      <w:iCs/>
      <w:sz w:val="24"/>
    </w:rPr>
  </w:style>
  <w:style w:type="paragraph" w:styleId="9">
    <w:name w:val="heading 9"/>
    <w:basedOn w:val="a2"/>
    <w:next w:val="a2"/>
    <w:link w:val="90"/>
    <w:qFormat/>
    <w:rsid w:val="0023390A"/>
    <w:pPr>
      <w:tabs>
        <w:tab w:val="num" w:pos="360"/>
      </w:tabs>
      <w:spacing w:before="240" w:after="60"/>
      <w:ind w:left="1584" w:hanging="14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basedOn w:val="a2"/>
    <w:link w:val="a7"/>
    <w:rsid w:val="006E321B"/>
    <w:pPr>
      <w:spacing w:line="240" w:lineRule="auto"/>
    </w:pPr>
    <w:rPr>
      <w:sz w:val="24"/>
    </w:rPr>
  </w:style>
  <w:style w:type="character" w:customStyle="1" w:styleId="a7">
    <w:name w:val="Текст сноски Знак"/>
    <w:basedOn w:val="a3"/>
    <w:link w:val="a6"/>
    <w:rsid w:val="006E321B"/>
    <w:rPr>
      <w:rFonts w:ascii="Times New Roman" w:hAnsi="Times New Roman" w:cs="Times New Roman"/>
      <w:sz w:val="24"/>
      <w:szCs w:val="24"/>
      <w:lang w:eastAsia="ru-RU"/>
    </w:rPr>
  </w:style>
  <w:style w:type="character" w:customStyle="1" w:styleId="10">
    <w:name w:val="Заголовок 1 Знак"/>
    <w:basedOn w:val="a3"/>
    <w:link w:val="1"/>
    <w:rsid w:val="00897A67"/>
    <w:rPr>
      <w:rFonts w:ascii="Times New Roman" w:eastAsiaTheme="majorEastAsia" w:hAnsi="Times New Roman" w:cstheme="majorBidi"/>
      <w:b/>
      <w:bCs/>
      <w:sz w:val="28"/>
      <w:szCs w:val="28"/>
    </w:rPr>
  </w:style>
  <w:style w:type="character" w:customStyle="1" w:styleId="22">
    <w:name w:val="Заголовок 2 Знак"/>
    <w:basedOn w:val="a3"/>
    <w:link w:val="21"/>
    <w:rsid w:val="00897A67"/>
    <w:rPr>
      <w:rFonts w:ascii="Times New Roman" w:eastAsiaTheme="majorEastAsia" w:hAnsi="Times New Roman" w:cstheme="majorBidi"/>
      <w:b/>
      <w:bCs/>
      <w:iCs/>
      <w:sz w:val="28"/>
      <w:szCs w:val="28"/>
      <w:lang w:eastAsia="ru-RU"/>
    </w:rPr>
  </w:style>
  <w:style w:type="paragraph" w:styleId="a8">
    <w:name w:val="No Spacing"/>
    <w:autoRedefine/>
    <w:uiPriority w:val="1"/>
    <w:qFormat/>
    <w:rsid w:val="00573F5B"/>
    <w:pPr>
      <w:pBdr>
        <w:top w:val="nil"/>
        <w:left w:val="nil"/>
        <w:bottom w:val="nil"/>
        <w:right w:val="nil"/>
        <w:between w:val="nil"/>
        <w:bar w:val="nil"/>
      </w:pBdr>
      <w:spacing w:after="0" w:line="360" w:lineRule="auto"/>
      <w:jc w:val="both"/>
    </w:pPr>
    <w:rPr>
      <w:rFonts w:ascii="Times New Roman" w:eastAsia="Arial Unicode MS" w:hAnsi="Times New Roman" w:cs="Times New Roman"/>
      <w:sz w:val="28"/>
      <w:szCs w:val="24"/>
      <w:bdr w:val="nil"/>
      <w:lang w:val="en-US"/>
    </w:rPr>
  </w:style>
  <w:style w:type="paragraph" w:styleId="a9">
    <w:name w:val="Title"/>
    <w:basedOn w:val="a2"/>
    <w:next w:val="a2"/>
    <w:link w:val="aa"/>
    <w:qFormat/>
    <w:rsid w:val="00AE5D88"/>
    <w:pPr>
      <w:jc w:val="center"/>
      <w:outlineLvl w:val="0"/>
    </w:pPr>
    <w:rPr>
      <w:rFonts w:asciiTheme="minorHAnsi" w:eastAsiaTheme="majorEastAsia" w:hAnsiTheme="minorHAnsi" w:cstheme="majorBidi"/>
      <w:b/>
      <w:bCs/>
      <w:kern w:val="28"/>
      <w:szCs w:val="32"/>
      <w:lang w:eastAsia="en-US"/>
    </w:rPr>
  </w:style>
  <w:style w:type="character" w:customStyle="1" w:styleId="aa">
    <w:name w:val="Название Знак"/>
    <w:basedOn w:val="a3"/>
    <w:link w:val="a9"/>
    <w:rsid w:val="00AE5D88"/>
    <w:rPr>
      <w:rFonts w:eastAsiaTheme="majorEastAsia" w:cstheme="majorBidi"/>
      <w:b/>
      <w:bCs/>
      <w:kern w:val="28"/>
      <w:sz w:val="28"/>
      <w:szCs w:val="32"/>
    </w:rPr>
  </w:style>
  <w:style w:type="paragraph" w:styleId="ab">
    <w:name w:val="List Paragraph"/>
    <w:basedOn w:val="a2"/>
    <w:uiPriority w:val="34"/>
    <w:qFormat/>
    <w:rsid w:val="00E823F9"/>
    <w:pPr>
      <w:ind w:left="720" w:firstLine="851"/>
      <w:contextualSpacing/>
    </w:pPr>
    <w:rPr>
      <w:rFonts w:eastAsiaTheme="minorHAnsi" w:cstheme="minorBidi"/>
      <w:szCs w:val="22"/>
      <w:lang w:eastAsia="en-US"/>
    </w:rPr>
  </w:style>
  <w:style w:type="paragraph" w:styleId="ac">
    <w:name w:val="header"/>
    <w:basedOn w:val="a2"/>
    <w:link w:val="ad"/>
    <w:unhideWhenUsed/>
    <w:rsid w:val="001F57F0"/>
    <w:pPr>
      <w:tabs>
        <w:tab w:val="center" w:pos="4677"/>
        <w:tab w:val="right" w:pos="9355"/>
      </w:tabs>
      <w:spacing w:line="240" w:lineRule="auto"/>
      <w:ind w:firstLine="851"/>
    </w:pPr>
    <w:rPr>
      <w:rFonts w:eastAsiaTheme="minorHAnsi" w:cstheme="minorBidi"/>
      <w:szCs w:val="22"/>
      <w:lang w:eastAsia="en-US"/>
    </w:rPr>
  </w:style>
  <w:style w:type="character" w:customStyle="1" w:styleId="ad">
    <w:name w:val="Верхний колонтитул Знак"/>
    <w:basedOn w:val="a3"/>
    <w:link w:val="ac"/>
    <w:uiPriority w:val="99"/>
    <w:rsid w:val="001F57F0"/>
    <w:rPr>
      <w:rFonts w:ascii="Times New Roman" w:eastAsiaTheme="minorHAnsi" w:hAnsi="Times New Roman"/>
      <w:sz w:val="28"/>
    </w:rPr>
  </w:style>
  <w:style w:type="paragraph" w:styleId="ae">
    <w:name w:val="footer"/>
    <w:basedOn w:val="a2"/>
    <w:link w:val="af"/>
    <w:uiPriority w:val="99"/>
    <w:unhideWhenUsed/>
    <w:rsid w:val="001F57F0"/>
    <w:pPr>
      <w:tabs>
        <w:tab w:val="center" w:pos="4677"/>
        <w:tab w:val="right" w:pos="9355"/>
      </w:tabs>
      <w:spacing w:line="240" w:lineRule="auto"/>
      <w:ind w:firstLine="851"/>
    </w:pPr>
    <w:rPr>
      <w:rFonts w:eastAsiaTheme="minorHAnsi" w:cstheme="minorBidi"/>
      <w:szCs w:val="22"/>
      <w:lang w:eastAsia="en-US"/>
    </w:rPr>
  </w:style>
  <w:style w:type="character" w:customStyle="1" w:styleId="af">
    <w:name w:val="Нижний колонтитул Знак"/>
    <w:basedOn w:val="a3"/>
    <w:link w:val="ae"/>
    <w:uiPriority w:val="99"/>
    <w:rsid w:val="001F57F0"/>
    <w:rPr>
      <w:rFonts w:ascii="Times New Roman" w:eastAsiaTheme="minorHAnsi" w:hAnsi="Times New Roman"/>
      <w:sz w:val="28"/>
    </w:rPr>
  </w:style>
  <w:style w:type="character" w:styleId="af0">
    <w:name w:val="footnote reference"/>
    <w:basedOn w:val="a3"/>
    <w:semiHidden/>
    <w:unhideWhenUsed/>
    <w:rsid w:val="001F57F0"/>
    <w:rPr>
      <w:vertAlign w:val="superscript"/>
    </w:rPr>
  </w:style>
  <w:style w:type="paragraph" w:styleId="af1">
    <w:name w:val="Normal (Web)"/>
    <w:basedOn w:val="a2"/>
    <w:uiPriority w:val="99"/>
    <w:unhideWhenUsed/>
    <w:rsid w:val="001F57F0"/>
    <w:pPr>
      <w:spacing w:before="100" w:beforeAutospacing="1" w:after="100" w:afterAutospacing="1" w:line="240" w:lineRule="auto"/>
      <w:ind w:firstLine="0"/>
      <w:jc w:val="left"/>
    </w:pPr>
    <w:rPr>
      <w:sz w:val="24"/>
    </w:rPr>
  </w:style>
  <w:style w:type="character" w:customStyle="1" w:styleId="apple-converted-space">
    <w:name w:val="apple-converted-space"/>
    <w:basedOn w:val="a3"/>
    <w:rsid w:val="001F57F0"/>
  </w:style>
  <w:style w:type="character" w:styleId="af2">
    <w:name w:val="Hyperlink"/>
    <w:basedOn w:val="a3"/>
    <w:uiPriority w:val="99"/>
    <w:unhideWhenUsed/>
    <w:rsid w:val="001F57F0"/>
    <w:rPr>
      <w:color w:val="0000FF"/>
      <w:u w:val="single"/>
    </w:rPr>
  </w:style>
  <w:style w:type="character" w:styleId="af3">
    <w:name w:val="Emphasis"/>
    <w:basedOn w:val="a3"/>
    <w:qFormat/>
    <w:rsid w:val="001F57F0"/>
    <w:rPr>
      <w:i/>
      <w:iCs/>
    </w:rPr>
  </w:style>
  <w:style w:type="character" w:styleId="af4">
    <w:name w:val="Strong"/>
    <w:basedOn w:val="a3"/>
    <w:uiPriority w:val="22"/>
    <w:qFormat/>
    <w:rsid w:val="001F57F0"/>
    <w:rPr>
      <w:b/>
      <w:bCs/>
    </w:rPr>
  </w:style>
  <w:style w:type="paragraph" w:styleId="af5">
    <w:name w:val="TOC Heading"/>
    <w:basedOn w:val="1"/>
    <w:next w:val="a2"/>
    <w:uiPriority w:val="39"/>
    <w:semiHidden/>
    <w:unhideWhenUsed/>
    <w:qFormat/>
    <w:rsid w:val="001F57F0"/>
    <w:pPr>
      <w:spacing w:before="480" w:line="276" w:lineRule="auto"/>
      <w:jc w:val="left"/>
      <w:outlineLvl w:val="9"/>
    </w:pPr>
    <w:rPr>
      <w:rFonts w:asciiTheme="majorHAnsi" w:hAnsiTheme="majorHAnsi"/>
      <w:color w:val="365F91" w:themeColor="accent1" w:themeShade="BF"/>
      <w:lang w:eastAsia="ru-RU"/>
    </w:rPr>
  </w:style>
  <w:style w:type="paragraph" w:styleId="11">
    <w:name w:val="toc 1"/>
    <w:basedOn w:val="a2"/>
    <w:next w:val="a2"/>
    <w:autoRedefine/>
    <w:uiPriority w:val="39"/>
    <w:unhideWhenUsed/>
    <w:rsid w:val="001F57F0"/>
    <w:pPr>
      <w:spacing w:after="100"/>
      <w:ind w:firstLine="851"/>
    </w:pPr>
    <w:rPr>
      <w:rFonts w:eastAsiaTheme="minorHAnsi" w:cstheme="minorBidi"/>
      <w:szCs w:val="22"/>
      <w:lang w:eastAsia="en-US"/>
    </w:rPr>
  </w:style>
  <w:style w:type="paragraph" w:styleId="23">
    <w:name w:val="toc 2"/>
    <w:basedOn w:val="a2"/>
    <w:next w:val="a2"/>
    <w:autoRedefine/>
    <w:uiPriority w:val="39"/>
    <w:unhideWhenUsed/>
    <w:rsid w:val="001F57F0"/>
    <w:pPr>
      <w:spacing w:after="100"/>
      <w:ind w:left="280" w:firstLine="851"/>
    </w:pPr>
    <w:rPr>
      <w:rFonts w:eastAsiaTheme="minorHAnsi" w:cstheme="minorBidi"/>
      <w:szCs w:val="22"/>
      <w:lang w:eastAsia="en-US"/>
    </w:rPr>
  </w:style>
  <w:style w:type="paragraph" w:styleId="af6">
    <w:name w:val="Balloon Text"/>
    <w:basedOn w:val="a2"/>
    <w:link w:val="af7"/>
    <w:uiPriority w:val="99"/>
    <w:semiHidden/>
    <w:unhideWhenUsed/>
    <w:rsid w:val="001F57F0"/>
    <w:pPr>
      <w:spacing w:line="240" w:lineRule="auto"/>
      <w:ind w:firstLine="851"/>
    </w:pPr>
    <w:rPr>
      <w:rFonts w:ascii="Tahoma" w:eastAsiaTheme="minorHAnsi" w:hAnsi="Tahoma" w:cs="Tahoma"/>
      <w:sz w:val="16"/>
      <w:szCs w:val="16"/>
      <w:lang w:eastAsia="en-US"/>
    </w:rPr>
  </w:style>
  <w:style w:type="character" w:customStyle="1" w:styleId="af7">
    <w:name w:val="Текст выноски Знак"/>
    <w:basedOn w:val="a3"/>
    <w:link w:val="af6"/>
    <w:uiPriority w:val="99"/>
    <w:semiHidden/>
    <w:rsid w:val="001F57F0"/>
    <w:rPr>
      <w:rFonts w:ascii="Tahoma" w:eastAsiaTheme="minorHAnsi" w:hAnsi="Tahoma" w:cs="Tahoma"/>
      <w:sz w:val="16"/>
      <w:szCs w:val="16"/>
    </w:rPr>
  </w:style>
  <w:style w:type="character" w:customStyle="1" w:styleId="52">
    <w:name w:val="Заголовок 5 Знак"/>
    <w:basedOn w:val="a3"/>
    <w:link w:val="51"/>
    <w:rsid w:val="009055A8"/>
    <w:rPr>
      <w:rFonts w:asciiTheme="majorHAnsi" w:eastAsiaTheme="majorEastAsia" w:hAnsiTheme="majorHAnsi" w:cstheme="majorBidi"/>
      <w:color w:val="243F60" w:themeColor="accent1" w:themeShade="7F"/>
      <w:sz w:val="28"/>
      <w:szCs w:val="24"/>
      <w:lang w:eastAsia="ru-RU"/>
    </w:rPr>
  </w:style>
  <w:style w:type="character" w:customStyle="1" w:styleId="32">
    <w:name w:val="Заголовок 3 Знак"/>
    <w:basedOn w:val="a3"/>
    <w:link w:val="31"/>
    <w:rsid w:val="0023390A"/>
    <w:rPr>
      <w:rFonts w:ascii="Arial" w:hAnsi="Arial" w:cs="Arial"/>
      <w:b/>
      <w:bCs/>
      <w:sz w:val="26"/>
      <w:szCs w:val="26"/>
      <w:lang w:eastAsia="ru-RU"/>
    </w:rPr>
  </w:style>
  <w:style w:type="character" w:customStyle="1" w:styleId="42">
    <w:name w:val="Заголовок 4 Знак"/>
    <w:basedOn w:val="a3"/>
    <w:link w:val="41"/>
    <w:rsid w:val="0023390A"/>
    <w:rPr>
      <w:rFonts w:ascii="Times New Roman" w:hAnsi="Times New Roman" w:cs="Times New Roman"/>
      <w:b/>
      <w:bCs/>
      <w:sz w:val="28"/>
      <w:szCs w:val="28"/>
      <w:lang w:eastAsia="ru-RU"/>
    </w:rPr>
  </w:style>
  <w:style w:type="character" w:customStyle="1" w:styleId="60">
    <w:name w:val="Заголовок 6 Знак"/>
    <w:basedOn w:val="a3"/>
    <w:link w:val="6"/>
    <w:rsid w:val="0023390A"/>
    <w:rPr>
      <w:rFonts w:ascii="Times New Roman" w:hAnsi="Times New Roman" w:cs="Times New Roman"/>
      <w:b/>
      <w:bCs/>
      <w:lang w:eastAsia="ru-RU"/>
    </w:rPr>
  </w:style>
  <w:style w:type="character" w:customStyle="1" w:styleId="70">
    <w:name w:val="Заголовок 7 Знак"/>
    <w:basedOn w:val="a3"/>
    <w:link w:val="7"/>
    <w:rsid w:val="0023390A"/>
    <w:rPr>
      <w:rFonts w:ascii="Times New Roman" w:hAnsi="Times New Roman" w:cs="Times New Roman"/>
      <w:sz w:val="24"/>
      <w:szCs w:val="24"/>
      <w:lang w:eastAsia="ru-RU"/>
    </w:rPr>
  </w:style>
  <w:style w:type="character" w:customStyle="1" w:styleId="80">
    <w:name w:val="Заголовок 8 Знак"/>
    <w:basedOn w:val="a3"/>
    <w:link w:val="8"/>
    <w:rsid w:val="0023390A"/>
    <w:rPr>
      <w:rFonts w:ascii="Times New Roman" w:hAnsi="Times New Roman" w:cs="Times New Roman"/>
      <w:i/>
      <w:iCs/>
      <w:sz w:val="24"/>
      <w:szCs w:val="24"/>
      <w:lang w:eastAsia="ru-RU"/>
    </w:rPr>
  </w:style>
  <w:style w:type="character" w:customStyle="1" w:styleId="90">
    <w:name w:val="Заголовок 9 Знак"/>
    <w:basedOn w:val="a3"/>
    <w:link w:val="9"/>
    <w:rsid w:val="0023390A"/>
    <w:rPr>
      <w:rFonts w:ascii="Arial" w:hAnsi="Arial" w:cs="Arial"/>
      <w:lang w:eastAsia="ru-RU"/>
    </w:rPr>
  </w:style>
  <w:style w:type="table" w:styleId="af8">
    <w:name w:val="Table Grid"/>
    <w:basedOn w:val="a4"/>
    <w:rsid w:val="0023390A"/>
    <w:pPr>
      <w:spacing w:after="0" w:line="36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5"/>
    <w:semiHidden/>
    <w:rsid w:val="0023390A"/>
    <w:pPr>
      <w:numPr>
        <w:numId w:val="1"/>
      </w:numPr>
    </w:pPr>
  </w:style>
  <w:style w:type="numbering" w:styleId="1ai">
    <w:name w:val="Outline List 1"/>
    <w:basedOn w:val="a5"/>
    <w:semiHidden/>
    <w:rsid w:val="0023390A"/>
    <w:pPr>
      <w:numPr>
        <w:numId w:val="2"/>
      </w:numPr>
    </w:pPr>
  </w:style>
  <w:style w:type="paragraph" w:styleId="HTML">
    <w:name w:val="HTML Address"/>
    <w:basedOn w:val="a2"/>
    <w:link w:val="HTML0"/>
    <w:semiHidden/>
    <w:rsid w:val="0023390A"/>
    <w:pPr>
      <w:ind w:firstLine="0"/>
    </w:pPr>
    <w:rPr>
      <w:i/>
      <w:iCs/>
      <w:sz w:val="26"/>
    </w:rPr>
  </w:style>
  <w:style w:type="character" w:customStyle="1" w:styleId="HTML0">
    <w:name w:val="Адрес HTML Знак"/>
    <w:basedOn w:val="a3"/>
    <w:link w:val="HTML"/>
    <w:semiHidden/>
    <w:rsid w:val="0023390A"/>
    <w:rPr>
      <w:rFonts w:ascii="Times New Roman" w:hAnsi="Times New Roman" w:cs="Times New Roman"/>
      <w:i/>
      <w:iCs/>
      <w:sz w:val="26"/>
      <w:szCs w:val="24"/>
      <w:lang w:eastAsia="ru-RU"/>
    </w:rPr>
  </w:style>
  <w:style w:type="paragraph" w:styleId="af9">
    <w:name w:val="envelope address"/>
    <w:basedOn w:val="a2"/>
    <w:semiHidden/>
    <w:rsid w:val="0023390A"/>
    <w:pPr>
      <w:framePr w:w="7920" w:h="1980" w:hRule="exact" w:hSpace="180" w:wrap="auto" w:hAnchor="page" w:xAlign="center" w:yAlign="bottom"/>
      <w:ind w:left="2880" w:firstLine="0"/>
    </w:pPr>
    <w:rPr>
      <w:rFonts w:ascii="Arial" w:hAnsi="Arial" w:cs="Arial"/>
      <w:sz w:val="24"/>
    </w:rPr>
  </w:style>
  <w:style w:type="character" w:styleId="HTML1">
    <w:name w:val="HTML Acronym"/>
    <w:basedOn w:val="a3"/>
    <w:semiHidden/>
    <w:rsid w:val="0023390A"/>
  </w:style>
  <w:style w:type="table" w:styleId="-1">
    <w:name w:val="Table Web 1"/>
    <w:basedOn w:val="a4"/>
    <w:semiHidden/>
    <w:rsid w:val="0023390A"/>
    <w:pPr>
      <w:spacing w:after="0" w:line="360" w:lineRule="auto"/>
      <w:jc w:val="both"/>
    </w:pPr>
    <w:rPr>
      <w:rFonts w:ascii="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23390A"/>
    <w:pPr>
      <w:spacing w:after="0" w:line="360" w:lineRule="auto"/>
      <w:jc w:val="both"/>
    </w:pPr>
    <w:rPr>
      <w:rFonts w:ascii="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23390A"/>
    <w:pPr>
      <w:spacing w:after="0" w:line="360" w:lineRule="auto"/>
      <w:jc w:val="both"/>
    </w:pPr>
    <w:rPr>
      <w:rFonts w:ascii="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a">
    <w:name w:val="Date"/>
    <w:basedOn w:val="a2"/>
    <w:next w:val="a2"/>
    <w:link w:val="afb"/>
    <w:semiHidden/>
    <w:rsid w:val="0023390A"/>
    <w:pPr>
      <w:ind w:firstLine="0"/>
    </w:pPr>
    <w:rPr>
      <w:sz w:val="26"/>
    </w:rPr>
  </w:style>
  <w:style w:type="character" w:customStyle="1" w:styleId="afb">
    <w:name w:val="Дата Знак"/>
    <w:basedOn w:val="a3"/>
    <w:link w:val="afa"/>
    <w:semiHidden/>
    <w:rsid w:val="0023390A"/>
    <w:rPr>
      <w:rFonts w:ascii="Times New Roman" w:hAnsi="Times New Roman" w:cs="Times New Roman"/>
      <w:sz w:val="26"/>
      <w:szCs w:val="24"/>
      <w:lang w:eastAsia="ru-RU"/>
    </w:rPr>
  </w:style>
  <w:style w:type="paragraph" w:styleId="afc">
    <w:name w:val="Note Heading"/>
    <w:basedOn w:val="a2"/>
    <w:next w:val="a2"/>
    <w:link w:val="afd"/>
    <w:semiHidden/>
    <w:rsid w:val="0023390A"/>
    <w:pPr>
      <w:ind w:firstLine="0"/>
    </w:pPr>
    <w:rPr>
      <w:sz w:val="26"/>
    </w:rPr>
  </w:style>
  <w:style w:type="character" w:customStyle="1" w:styleId="afd">
    <w:name w:val="Заголовок записки Знак"/>
    <w:basedOn w:val="a3"/>
    <w:link w:val="afc"/>
    <w:semiHidden/>
    <w:rsid w:val="0023390A"/>
    <w:rPr>
      <w:rFonts w:ascii="Times New Roman" w:hAnsi="Times New Roman" w:cs="Times New Roman"/>
      <w:sz w:val="26"/>
      <w:szCs w:val="24"/>
      <w:lang w:eastAsia="ru-RU"/>
    </w:rPr>
  </w:style>
  <w:style w:type="table" w:styleId="afe">
    <w:name w:val="Table Elegant"/>
    <w:basedOn w:val="a4"/>
    <w:semiHidden/>
    <w:rsid w:val="0023390A"/>
    <w:pPr>
      <w:spacing w:after="0" w:line="360" w:lineRule="auto"/>
      <w:jc w:val="both"/>
    </w:pPr>
    <w:rPr>
      <w:rFonts w:ascii="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2">
    <w:name w:val="Table Subtle 1"/>
    <w:basedOn w:val="a4"/>
    <w:semiHidden/>
    <w:rsid w:val="0023390A"/>
    <w:pPr>
      <w:spacing w:after="0" w:line="360" w:lineRule="auto"/>
      <w:jc w:val="both"/>
    </w:pPr>
    <w:rPr>
      <w:rFonts w:ascii="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Subtle 2"/>
    <w:basedOn w:val="a4"/>
    <w:semiHidden/>
    <w:rsid w:val="0023390A"/>
    <w:pPr>
      <w:spacing w:after="0" w:line="360" w:lineRule="auto"/>
      <w:jc w:val="both"/>
    </w:pPr>
    <w:rPr>
      <w:rFonts w:ascii="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basedOn w:val="a3"/>
    <w:semiHidden/>
    <w:rsid w:val="0023390A"/>
    <w:rPr>
      <w:rFonts w:ascii="Courier New" w:hAnsi="Courier New" w:cs="Courier New"/>
      <w:sz w:val="20"/>
      <w:szCs w:val="20"/>
    </w:rPr>
  </w:style>
  <w:style w:type="table" w:styleId="13">
    <w:name w:val="Table Classic 1"/>
    <w:basedOn w:val="a4"/>
    <w:semiHidden/>
    <w:rsid w:val="0023390A"/>
    <w:pPr>
      <w:spacing w:after="0" w:line="360" w:lineRule="auto"/>
      <w:jc w:val="both"/>
    </w:pPr>
    <w:rPr>
      <w:rFonts w:ascii="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4"/>
    <w:semiHidden/>
    <w:rsid w:val="0023390A"/>
    <w:pPr>
      <w:spacing w:after="0" w:line="360" w:lineRule="auto"/>
      <w:jc w:val="both"/>
    </w:pPr>
    <w:rPr>
      <w:rFonts w:ascii="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4"/>
    <w:semiHidden/>
    <w:rsid w:val="0023390A"/>
    <w:pPr>
      <w:spacing w:after="0" w:line="360" w:lineRule="auto"/>
      <w:jc w:val="both"/>
    </w:pPr>
    <w:rPr>
      <w:rFonts w:ascii="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semiHidden/>
    <w:rsid w:val="0023390A"/>
    <w:pPr>
      <w:spacing w:after="0" w:line="360" w:lineRule="auto"/>
      <w:jc w:val="both"/>
    </w:pPr>
    <w:rPr>
      <w:rFonts w:ascii="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basedOn w:val="a3"/>
    <w:semiHidden/>
    <w:rsid w:val="0023390A"/>
    <w:rPr>
      <w:rFonts w:ascii="Courier New" w:hAnsi="Courier New" w:cs="Courier New"/>
      <w:sz w:val="20"/>
      <w:szCs w:val="20"/>
    </w:rPr>
  </w:style>
  <w:style w:type="paragraph" w:styleId="aff">
    <w:name w:val="Body Text"/>
    <w:basedOn w:val="a2"/>
    <w:link w:val="aff0"/>
    <w:rsid w:val="0023390A"/>
    <w:pPr>
      <w:spacing w:after="120"/>
      <w:ind w:firstLine="0"/>
    </w:pPr>
    <w:rPr>
      <w:sz w:val="26"/>
    </w:rPr>
  </w:style>
  <w:style w:type="character" w:customStyle="1" w:styleId="aff0">
    <w:name w:val="Основной текст Знак"/>
    <w:basedOn w:val="a3"/>
    <w:link w:val="aff"/>
    <w:rsid w:val="0023390A"/>
    <w:rPr>
      <w:rFonts w:ascii="Times New Roman" w:hAnsi="Times New Roman" w:cs="Times New Roman"/>
      <w:sz w:val="26"/>
      <w:szCs w:val="24"/>
      <w:lang w:eastAsia="ru-RU"/>
    </w:rPr>
  </w:style>
  <w:style w:type="paragraph" w:styleId="aff1">
    <w:name w:val="Body Text First Indent"/>
    <w:basedOn w:val="aff"/>
    <w:link w:val="aff2"/>
    <w:semiHidden/>
    <w:rsid w:val="0023390A"/>
    <w:pPr>
      <w:ind w:firstLine="210"/>
    </w:pPr>
  </w:style>
  <w:style w:type="character" w:customStyle="1" w:styleId="aff2">
    <w:name w:val="Красная строка Знак"/>
    <w:basedOn w:val="aff0"/>
    <w:link w:val="aff1"/>
    <w:semiHidden/>
    <w:rsid w:val="0023390A"/>
    <w:rPr>
      <w:rFonts w:ascii="Times New Roman" w:hAnsi="Times New Roman" w:cs="Times New Roman"/>
      <w:sz w:val="26"/>
      <w:szCs w:val="24"/>
      <w:lang w:eastAsia="ru-RU"/>
    </w:rPr>
  </w:style>
  <w:style w:type="paragraph" w:styleId="aff3">
    <w:name w:val="Body Text Indent"/>
    <w:basedOn w:val="a2"/>
    <w:link w:val="aff4"/>
    <w:semiHidden/>
    <w:rsid w:val="0023390A"/>
    <w:pPr>
      <w:spacing w:after="120"/>
      <w:ind w:left="283" w:firstLine="0"/>
    </w:pPr>
    <w:rPr>
      <w:sz w:val="26"/>
    </w:rPr>
  </w:style>
  <w:style w:type="character" w:customStyle="1" w:styleId="aff4">
    <w:name w:val="Основной текст с отступом Знак"/>
    <w:basedOn w:val="a3"/>
    <w:link w:val="aff3"/>
    <w:semiHidden/>
    <w:rsid w:val="0023390A"/>
    <w:rPr>
      <w:rFonts w:ascii="Times New Roman" w:hAnsi="Times New Roman" w:cs="Times New Roman"/>
      <w:sz w:val="26"/>
      <w:szCs w:val="24"/>
      <w:lang w:eastAsia="ru-RU"/>
    </w:rPr>
  </w:style>
  <w:style w:type="paragraph" w:styleId="26">
    <w:name w:val="Body Text First Indent 2"/>
    <w:basedOn w:val="aff3"/>
    <w:link w:val="27"/>
    <w:semiHidden/>
    <w:rsid w:val="0023390A"/>
    <w:pPr>
      <w:ind w:firstLine="210"/>
    </w:pPr>
  </w:style>
  <w:style w:type="character" w:customStyle="1" w:styleId="27">
    <w:name w:val="Красная строка 2 Знак"/>
    <w:basedOn w:val="aff4"/>
    <w:link w:val="26"/>
    <w:semiHidden/>
    <w:rsid w:val="0023390A"/>
    <w:rPr>
      <w:rFonts w:ascii="Times New Roman" w:hAnsi="Times New Roman" w:cs="Times New Roman"/>
      <w:sz w:val="26"/>
      <w:szCs w:val="24"/>
      <w:lang w:eastAsia="ru-RU"/>
    </w:rPr>
  </w:style>
  <w:style w:type="paragraph" w:styleId="a0">
    <w:name w:val="List Bullet"/>
    <w:basedOn w:val="a2"/>
    <w:semiHidden/>
    <w:rsid w:val="0023390A"/>
    <w:pPr>
      <w:numPr>
        <w:numId w:val="3"/>
      </w:numPr>
    </w:pPr>
    <w:rPr>
      <w:sz w:val="26"/>
    </w:rPr>
  </w:style>
  <w:style w:type="paragraph" w:styleId="20">
    <w:name w:val="List Bullet 2"/>
    <w:basedOn w:val="a2"/>
    <w:semiHidden/>
    <w:rsid w:val="0023390A"/>
    <w:pPr>
      <w:numPr>
        <w:numId w:val="4"/>
      </w:numPr>
    </w:pPr>
    <w:rPr>
      <w:sz w:val="26"/>
    </w:rPr>
  </w:style>
  <w:style w:type="paragraph" w:styleId="30">
    <w:name w:val="List Bullet 3"/>
    <w:basedOn w:val="a2"/>
    <w:semiHidden/>
    <w:rsid w:val="0023390A"/>
    <w:pPr>
      <w:numPr>
        <w:numId w:val="5"/>
      </w:numPr>
    </w:pPr>
    <w:rPr>
      <w:sz w:val="26"/>
    </w:rPr>
  </w:style>
  <w:style w:type="paragraph" w:styleId="40">
    <w:name w:val="List Bullet 4"/>
    <w:basedOn w:val="a2"/>
    <w:semiHidden/>
    <w:rsid w:val="0023390A"/>
    <w:pPr>
      <w:numPr>
        <w:numId w:val="6"/>
      </w:numPr>
    </w:pPr>
    <w:rPr>
      <w:sz w:val="26"/>
    </w:rPr>
  </w:style>
  <w:style w:type="paragraph" w:styleId="50">
    <w:name w:val="List Bullet 5"/>
    <w:basedOn w:val="a2"/>
    <w:semiHidden/>
    <w:rsid w:val="0023390A"/>
    <w:pPr>
      <w:numPr>
        <w:numId w:val="7"/>
      </w:numPr>
    </w:pPr>
    <w:rPr>
      <w:sz w:val="26"/>
    </w:rPr>
  </w:style>
  <w:style w:type="character" w:styleId="aff5">
    <w:name w:val="page number"/>
    <w:basedOn w:val="a3"/>
    <w:semiHidden/>
    <w:rsid w:val="0023390A"/>
  </w:style>
  <w:style w:type="character" w:styleId="aff6">
    <w:name w:val="line number"/>
    <w:basedOn w:val="a3"/>
    <w:semiHidden/>
    <w:rsid w:val="0023390A"/>
  </w:style>
  <w:style w:type="paragraph" w:styleId="a">
    <w:name w:val="List Number"/>
    <w:basedOn w:val="a2"/>
    <w:semiHidden/>
    <w:rsid w:val="0023390A"/>
    <w:pPr>
      <w:numPr>
        <w:numId w:val="8"/>
      </w:numPr>
    </w:pPr>
    <w:rPr>
      <w:sz w:val="26"/>
    </w:rPr>
  </w:style>
  <w:style w:type="paragraph" w:styleId="2">
    <w:name w:val="List Number 2"/>
    <w:basedOn w:val="a2"/>
    <w:semiHidden/>
    <w:rsid w:val="0023390A"/>
    <w:pPr>
      <w:numPr>
        <w:numId w:val="9"/>
      </w:numPr>
    </w:pPr>
    <w:rPr>
      <w:sz w:val="26"/>
    </w:rPr>
  </w:style>
  <w:style w:type="paragraph" w:styleId="3">
    <w:name w:val="List Number 3"/>
    <w:basedOn w:val="a2"/>
    <w:semiHidden/>
    <w:rsid w:val="0023390A"/>
    <w:pPr>
      <w:numPr>
        <w:numId w:val="10"/>
      </w:numPr>
    </w:pPr>
    <w:rPr>
      <w:sz w:val="26"/>
    </w:rPr>
  </w:style>
  <w:style w:type="paragraph" w:styleId="4">
    <w:name w:val="List Number 4"/>
    <w:basedOn w:val="a2"/>
    <w:semiHidden/>
    <w:rsid w:val="0023390A"/>
    <w:pPr>
      <w:numPr>
        <w:numId w:val="11"/>
      </w:numPr>
    </w:pPr>
    <w:rPr>
      <w:sz w:val="26"/>
    </w:rPr>
  </w:style>
  <w:style w:type="paragraph" w:styleId="5">
    <w:name w:val="List Number 5"/>
    <w:basedOn w:val="a2"/>
    <w:semiHidden/>
    <w:rsid w:val="0023390A"/>
    <w:pPr>
      <w:numPr>
        <w:numId w:val="12"/>
      </w:numPr>
    </w:pPr>
    <w:rPr>
      <w:sz w:val="26"/>
    </w:rPr>
  </w:style>
  <w:style w:type="character" w:styleId="HTML4">
    <w:name w:val="HTML Sample"/>
    <w:basedOn w:val="a3"/>
    <w:semiHidden/>
    <w:rsid w:val="0023390A"/>
    <w:rPr>
      <w:rFonts w:ascii="Courier New" w:hAnsi="Courier New" w:cs="Courier New"/>
    </w:rPr>
  </w:style>
  <w:style w:type="paragraph" w:styleId="28">
    <w:name w:val="envelope return"/>
    <w:basedOn w:val="a2"/>
    <w:semiHidden/>
    <w:rsid w:val="0023390A"/>
    <w:pPr>
      <w:ind w:firstLine="0"/>
    </w:pPr>
    <w:rPr>
      <w:rFonts w:ascii="Arial" w:hAnsi="Arial" w:cs="Arial"/>
      <w:sz w:val="20"/>
      <w:szCs w:val="20"/>
    </w:rPr>
  </w:style>
  <w:style w:type="table" w:styleId="14">
    <w:name w:val="Table 3D effects 1"/>
    <w:basedOn w:val="a4"/>
    <w:semiHidden/>
    <w:rsid w:val="0023390A"/>
    <w:pPr>
      <w:spacing w:after="0" w:line="360" w:lineRule="auto"/>
      <w:jc w:val="both"/>
    </w:pPr>
    <w:rPr>
      <w:rFonts w:ascii="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4"/>
    <w:semiHidden/>
    <w:rsid w:val="0023390A"/>
    <w:pPr>
      <w:spacing w:after="0" w:line="360" w:lineRule="auto"/>
      <w:jc w:val="both"/>
    </w:pPr>
    <w:rPr>
      <w:rFonts w:ascii="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4">
    <w:name w:val="Table 3D effects 3"/>
    <w:basedOn w:val="a4"/>
    <w:semiHidden/>
    <w:rsid w:val="0023390A"/>
    <w:pPr>
      <w:spacing w:after="0" w:line="360" w:lineRule="auto"/>
      <w:jc w:val="both"/>
    </w:pPr>
    <w:rPr>
      <w:rFonts w:ascii="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Normal Indent"/>
    <w:basedOn w:val="a2"/>
    <w:semiHidden/>
    <w:rsid w:val="0023390A"/>
    <w:pPr>
      <w:ind w:left="708" w:firstLine="0"/>
    </w:pPr>
    <w:rPr>
      <w:sz w:val="26"/>
    </w:rPr>
  </w:style>
  <w:style w:type="character" w:styleId="HTML5">
    <w:name w:val="HTML Definition"/>
    <w:basedOn w:val="a3"/>
    <w:semiHidden/>
    <w:rsid w:val="0023390A"/>
    <w:rPr>
      <w:i/>
      <w:iCs/>
    </w:rPr>
  </w:style>
  <w:style w:type="paragraph" w:styleId="2a">
    <w:name w:val="Body Text 2"/>
    <w:basedOn w:val="a2"/>
    <w:link w:val="2b"/>
    <w:semiHidden/>
    <w:rsid w:val="0023390A"/>
    <w:pPr>
      <w:spacing w:after="120" w:line="480" w:lineRule="auto"/>
      <w:ind w:firstLine="0"/>
    </w:pPr>
    <w:rPr>
      <w:sz w:val="26"/>
    </w:rPr>
  </w:style>
  <w:style w:type="character" w:customStyle="1" w:styleId="2b">
    <w:name w:val="Основной текст 2 Знак"/>
    <w:basedOn w:val="a3"/>
    <w:link w:val="2a"/>
    <w:semiHidden/>
    <w:rsid w:val="0023390A"/>
    <w:rPr>
      <w:rFonts w:ascii="Times New Roman" w:hAnsi="Times New Roman" w:cs="Times New Roman"/>
      <w:sz w:val="26"/>
      <w:szCs w:val="24"/>
      <w:lang w:eastAsia="ru-RU"/>
    </w:rPr>
  </w:style>
  <w:style w:type="paragraph" w:styleId="35">
    <w:name w:val="Body Text 3"/>
    <w:basedOn w:val="a2"/>
    <w:link w:val="36"/>
    <w:semiHidden/>
    <w:rsid w:val="0023390A"/>
    <w:pPr>
      <w:spacing w:after="120"/>
      <w:ind w:firstLine="0"/>
    </w:pPr>
    <w:rPr>
      <w:sz w:val="16"/>
      <w:szCs w:val="16"/>
    </w:rPr>
  </w:style>
  <w:style w:type="character" w:customStyle="1" w:styleId="36">
    <w:name w:val="Основной текст 3 Знак"/>
    <w:basedOn w:val="a3"/>
    <w:link w:val="35"/>
    <w:semiHidden/>
    <w:rsid w:val="0023390A"/>
    <w:rPr>
      <w:rFonts w:ascii="Times New Roman" w:hAnsi="Times New Roman" w:cs="Times New Roman"/>
      <w:sz w:val="16"/>
      <w:szCs w:val="16"/>
      <w:lang w:eastAsia="ru-RU"/>
    </w:rPr>
  </w:style>
  <w:style w:type="paragraph" w:styleId="2c">
    <w:name w:val="Body Text Indent 2"/>
    <w:basedOn w:val="a2"/>
    <w:link w:val="2d"/>
    <w:semiHidden/>
    <w:rsid w:val="0023390A"/>
    <w:pPr>
      <w:spacing w:after="120" w:line="480" w:lineRule="auto"/>
      <w:ind w:left="283" w:firstLine="0"/>
    </w:pPr>
    <w:rPr>
      <w:sz w:val="26"/>
    </w:rPr>
  </w:style>
  <w:style w:type="character" w:customStyle="1" w:styleId="2d">
    <w:name w:val="Основной текст с отступом 2 Знак"/>
    <w:basedOn w:val="a3"/>
    <w:link w:val="2c"/>
    <w:semiHidden/>
    <w:rsid w:val="0023390A"/>
    <w:rPr>
      <w:rFonts w:ascii="Times New Roman" w:hAnsi="Times New Roman" w:cs="Times New Roman"/>
      <w:sz w:val="26"/>
      <w:szCs w:val="24"/>
      <w:lang w:eastAsia="ru-RU"/>
    </w:rPr>
  </w:style>
  <w:style w:type="paragraph" w:styleId="37">
    <w:name w:val="Body Text Indent 3"/>
    <w:basedOn w:val="a2"/>
    <w:link w:val="38"/>
    <w:semiHidden/>
    <w:rsid w:val="0023390A"/>
    <w:pPr>
      <w:spacing w:after="120"/>
      <w:ind w:left="283" w:firstLine="0"/>
    </w:pPr>
    <w:rPr>
      <w:sz w:val="16"/>
      <w:szCs w:val="16"/>
    </w:rPr>
  </w:style>
  <w:style w:type="character" w:customStyle="1" w:styleId="38">
    <w:name w:val="Основной текст с отступом 3 Знак"/>
    <w:basedOn w:val="a3"/>
    <w:link w:val="37"/>
    <w:semiHidden/>
    <w:rsid w:val="0023390A"/>
    <w:rPr>
      <w:rFonts w:ascii="Times New Roman" w:hAnsi="Times New Roman" w:cs="Times New Roman"/>
      <w:sz w:val="16"/>
      <w:szCs w:val="16"/>
      <w:lang w:eastAsia="ru-RU"/>
    </w:rPr>
  </w:style>
  <w:style w:type="character" w:styleId="HTML6">
    <w:name w:val="HTML Variable"/>
    <w:basedOn w:val="a3"/>
    <w:semiHidden/>
    <w:rsid w:val="0023390A"/>
    <w:rPr>
      <w:i/>
      <w:iCs/>
    </w:rPr>
  </w:style>
  <w:style w:type="character" w:styleId="HTML7">
    <w:name w:val="HTML Typewriter"/>
    <w:basedOn w:val="a3"/>
    <w:semiHidden/>
    <w:rsid w:val="0023390A"/>
    <w:rPr>
      <w:rFonts w:ascii="Courier New" w:hAnsi="Courier New" w:cs="Courier New"/>
      <w:sz w:val="20"/>
      <w:szCs w:val="20"/>
    </w:rPr>
  </w:style>
  <w:style w:type="paragraph" w:styleId="aff8">
    <w:name w:val="Subtitle"/>
    <w:basedOn w:val="a2"/>
    <w:link w:val="aff9"/>
    <w:qFormat/>
    <w:rsid w:val="0023390A"/>
    <w:pPr>
      <w:spacing w:after="60"/>
      <w:ind w:firstLine="0"/>
      <w:jc w:val="center"/>
      <w:outlineLvl w:val="1"/>
    </w:pPr>
    <w:rPr>
      <w:rFonts w:ascii="Arial" w:hAnsi="Arial" w:cs="Arial"/>
      <w:sz w:val="24"/>
    </w:rPr>
  </w:style>
  <w:style w:type="character" w:customStyle="1" w:styleId="aff9">
    <w:name w:val="Подзаголовок Знак"/>
    <w:basedOn w:val="a3"/>
    <w:link w:val="aff8"/>
    <w:rsid w:val="0023390A"/>
    <w:rPr>
      <w:rFonts w:ascii="Arial" w:hAnsi="Arial" w:cs="Arial"/>
      <w:sz w:val="24"/>
      <w:szCs w:val="24"/>
      <w:lang w:eastAsia="ru-RU"/>
    </w:rPr>
  </w:style>
  <w:style w:type="paragraph" w:styleId="affa">
    <w:name w:val="Signature"/>
    <w:basedOn w:val="a2"/>
    <w:link w:val="affb"/>
    <w:semiHidden/>
    <w:rsid w:val="0023390A"/>
    <w:pPr>
      <w:ind w:left="4252" w:firstLine="0"/>
    </w:pPr>
    <w:rPr>
      <w:sz w:val="26"/>
    </w:rPr>
  </w:style>
  <w:style w:type="character" w:customStyle="1" w:styleId="affb">
    <w:name w:val="Подпись Знак"/>
    <w:basedOn w:val="a3"/>
    <w:link w:val="affa"/>
    <w:semiHidden/>
    <w:rsid w:val="0023390A"/>
    <w:rPr>
      <w:rFonts w:ascii="Times New Roman" w:hAnsi="Times New Roman" w:cs="Times New Roman"/>
      <w:sz w:val="26"/>
      <w:szCs w:val="24"/>
      <w:lang w:eastAsia="ru-RU"/>
    </w:rPr>
  </w:style>
  <w:style w:type="paragraph" w:styleId="affc">
    <w:name w:val="Salutation"/>
    <w:basedOn w:val="a2"/>
    <w:next w:val="a2"/>
    <w:link w:val="affd"/>
    <w:semiHidden/>
    <w:rsid w:val="0023390A"/>
    <w:pPr>
      <w:ind w:firstLine="0"/>
    </w:pPr>
    <w:rPr>
      <w:sz w:val="26"/>
    </w:rPr>
  </w:style>
  <w:style w:type="character" w:customStyle="1" w:styleId="affd">
    <w:name w:val="Приветствие Знак"/>
    <w:basedOn w:val="a3"/>
    <w:link w:val="affc"/>
    <w:semiHidden/>
    <w:rsid w:val="0023390A"/>
    <w:rPr>
      <w:rFonts w:ascii="Times New Roman" w:hAnsi="Times New Roman" w:cs="Times New Roman"/>
      <w:sz w:val="26"/>
      <w:szCs w:val="24"/>
      <w:lang w:eastAsia="ru-RU"/>
    </w:rPr>
  </w:style>
  <w:style w:type="paragraph" w:styleId="affe">
    <w:name w:val="List Continue"/>
    <w:basedOn w:val="a2"/>
    <w:semiHidden/>
    <w:rsid w:val="0023390A"/>
    <w:pPr>
      <w:spacing w:after="120"/>
      <w:ind w:left="283" w:firstLine="0"/>
    </w:pPr>
    <w:rPr>
      <w:sz w:val="26"/>
    </w:rPr>
  </w:style>
  <w:style w:type="paragraph" w:styleId="2e">
    <w:name w:val="List Continue 2"/>
    <w:basedOn w:val="a2"/>
    <w:semiHidden/>
    <w:rsid w:val="0023390A"/>
    <w:pPr>
      <w:spacing w:after="120"/>
      <w:ind w:left="566" w:firstLine="0"/>
    </w:pPr>
    <w:rPr>
      <w:sz w:val="26"/>
    </w:rPr>
  </w:style>
  <w:style w:type="paragraph" w:styleId="39">
    <w:name w:val="List Continue 3"/>
    <w:basedOn w:val="a2"/>
    <w:semiHidden/>
    <w:rsid w:val="0023390A"/>
    <w:pPr>
      <w:spacing w:after="120"/>
      <w:ind w:left="849" w:firstLine="0"/>
    </w:pPr>
    <w:rPr>
      <w:sz w:val="26"/>
    </w:rPr>
  </w:style>
  <w:style w:type="paragraph" w:styleId="44">
    <w:name w:val="List Continue 4"/>
    <w:basedOn w:val="a2"/>
    <w:semiHidden/>
    <w:rsid w:val="0023390A"/>
    <w:pPr>
      <w:spacing w:after="120"/>
      <w:ind w:left="1132" w:firstLine="0"/>
    </w:pPr>
    <w:rPr>
      <w:sz w:val="26"/>
    </w:rPr>
  </w:style>
  <w:style w:type="paragraph" w:styleId="53">
    <w:name w:val="List Continue 5"/>
    <w:basedOn w:val="a2"/>
    <w:semiHidden/>
    <w:rsid w:val="0023390A"/>
    <w:pPr>
      <w:spacing w:after="120"/>
      <w:ind w:left="1415" w:firstLine="0"/>
    </w:pPr>
    <w:rPr>
      <w:sz w:val="26"/>
    </w:rPr>
  </w:style>
  <w:style w:type="character" w:styleId="afff">
    <w:name w:val="FollowedHyperlink"/>
    <w:basedOn w:val="a3"/>
    <w:semiHidden/>
    <w:rsid w:val="0023390A"/>
    <w:rPr>
      <w:color w:val="800080"/>
      <w:u w:val="single"/>
    </w:rPr>
  </w:style>
  <w:style w:type="table" w:styleId="15">
    <w:name w:val="Table Simple 1"/>
    <w:basedOn w:val="a4"/>
    <w:semiHidden/>
    <w:rsid w:val="0023390A"/>
    <w:pPr>
      <w:spacing w:after="0" w:line="360" w:lineRule="auto"/>
      <w:jc w:val="both"/>
    </w:pPr>
    <w:rPr>
      <w:rFonts w:ascii="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4"/>
    <w:semiHidden/>
    <w:rsid w:val="0023390A"/>
    <w:pPr>
      <w:spacing w:after="0" w:line="360" w:lineRule="auto"/>
      <w:jc w:val="both"/>
    </w:pPr>
    <w:rPr>
      <w:rFonts w:ascii="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4"/>
    <w:semiHidden/>
    <w:rsid w:val="0023390A"/>
    <w:pPr>
      <w:spacing w:after="0" w:line="360" w:lineRule="auto"/>
      <w:jc w:val="both"/>
    </w:pPr>
    <w:rPr>
      <w:rFonts w:ascii="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0">
    <w:name w:val="Closing"/>
    <w:basedOn w:val="a2"/>
    <w:link w:val="afff1"/>
    <w:semiHidden/>
    <w:rsid w:val="0023390A"/>
    <w:pPr>
      <w:ind w:left="4252" w:firstLine="0"/>
    </w:pPr>
    <w:rPr>
      <w:sz w:val="26"/>
    </w:rPr>
  </w:style>
  <w:style w:type="character" w:customStyle="1" w:styleId="afff1">
    <w:name w:val="Прощание Знак"/>
    <w:basedOn w:val="a3"/>
    <w:link w:val="afff0"/>
    <w:semiHidden/>
    <w:rsid w:val="0023390A"/>
    <w:rPr>
      <w:rFonts w:ascii="Times New Roman" w:hAnsi="Times New Roman" w:cs="Times New Roman"/>
      <w:sz w:val="26"/>
      <w:szCs w:val="24"/>
      <w:lang w:eastAsia="ru-RU"/>
    </w:rPr>
  </w:style>
  <w:style w:type="table" w:styleId="16">
    <w:name w:val="Table Grid 1"/>
    <w:basedOn w:val="a4"/>
    <w:semiHidden/>
    <w:rsid w:val="0023390A"/>
    <w:pPr>
      <w:spacing w:after="0" w:line="360" w:lineRule="auto"/>
      <w:jc w:val="both"/>
    </w:pPr>
    <w:rPr>
      <w:rFonts w:ascii="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4"/>
    <w:semiHidden/>
    <w:rsid w:val="0023390A"/>
    <w:pPr>
      <w:spacing w:after="0" w:line="360" w:lineRule="auto"/>
      <w:jc w:val="both"/>
    </w:pPr>
    <w:rPr>
      <w:rFonts w:ascii="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4"/>
    <w:semiHidden/>
    <w:rsid w:val="0023390A"/>
    <w:pPr>
      <w:spacing w:after="0" w:line="360" w:lineRule="auto"/>
      <w:jc w:val="both"/>
    </w:pPr>
    <w:rPr>
      <w:rFonts w:ascii="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4"/>
    <w:semiHidden/>
    <w:rsid w:val="0023390A"/>
    <w:pPr>
      <w:spacing w:after="0" w:line="360" w:lineRule="auto"/>
      <w:jc w:val="both"/>
    </w:pPr>
    <w:rPr>
      <w:rFonts w:ascii="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4"/>
    <w:semiHidden/>
    <w:rsid w:val="0023390A"/>
    <w:pPr>
      <w:spacing w:after="0" w:line="360" w:lineRule="auto"/>
      <w:jc w:val="both"/>
    </w:pPr>
    <w:rPr>
      <w:rFonts w:ascii="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semiHidden/>
    <w:rsid w:val="0023390A"/>
    <w:pPr>
      <w:spacing w:after="0" w:line="360" w:lineRule="auto"/>
      <w:jc w:val="both"/>
    </w:pPr>
    <w:rPr>
      <w:rFonts w:ascii="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4"/>
    <w:semiHidden/>
    <w:rsid w:val="0023390A"/>
    <w:pPr>
      <w:spacing w:after="0" w:line="360" w:lineRule="auto"/>
      <w:jc w:val="both"/>
    </w:pPr>
    <w:rPr>
      <w:rFonts w:ascii="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semiHidden/>
    <w:rsid w:val="0023390A"/>
    <w:pPr>
      <w:spacing w:after="0" w:line="360" w:lineRule="auto"/>
      <w:jc w:val="both"/>
    </w:pPr>
    <w:rPr>
      <w:rFonts w:ascii="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2">
    <w:name w:val="Table Contemporary"/>
    <w:basedOn w:val="a4"/>
    <w:semiHidden/>
    <w:rsid w:val="0023390A"/>
    <w:pPr>
      <w:spacing w:after="0" w:line="360" w:lineRule="auto"/>
      <w:jc w:val="both"/>
    </w:pPr>
    <w:rPr>
      <w:rFonts w:ascii="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3">
    <w:name w:val="List"/>
    <w:basedOn w:val="a2"/>
    <w:semiHidden/>
    <w:rsid w:val="0023390A"/>
    <w:pPr>
      <w:ind w:left="283" w:hanging="283"/>
    </w:pPr>
    <w:rPr>
      <w:sz w:val="26"/>
    </w:rPr>
  </w:style>
  <w:style w:type="paragraph" w:styleId="2f1">
    <w:name w:val="List 2"/>
    <w:basedOn w:val="a2"/>
    <w:semiHidden/>
    <w:rsid w:val="0023390A"/>
    <w:pPr>
      <w:ind w:left="566" w:hanging="283"/>
    </w:pPr>
    <w:rPr>
      <w:sz w:val="26"/>
    </w:rPr>
  </w:style>
  <w:style w:type="paragraph" w:styleId="3c">
    <w:name w:val="List 3"/>
    <w:basedOn w:val="a2"/>
    <w:semiHidden/>
    <w:rsid w:val="0023390A"/>
    <w:pPr>
      <w:ind w:left="849" w:hanging="283"/>
    </w:pPr>
    <w:rPr>
      <w:sz w:val="26"/>
    </w:rPr>
  </w:style>
  <w:style w:type="paragraph" w:styleId="46">
    <w:name w:val="List 4"/>
    <w:basedOn w:val="a2"/>
    <w:semiHidden/>
    <w:rsid w:val="0023390A"/>
    <w:pPr>
      <w:ind w:left="1132" w:hanging="283"/>
    </w:pPr>
    <w:rPr>
      <w:sz w:val="26"/>
    </w:rPr>
  </w:style>
  <w:style w:type="paragraph" w:styleId="55">
    <w:name w:val="List 5"/>
    <w:basedOn w:val="a2"/>
    <w:semiHidden/>
    <w:rsid w:val="0023390A"/>
    <w:pPr>
      <w:ind w:left="1415" w:hanging="283"/>
    </w:pPr>
    <w:rPr>
      <w:sz w:val="26"/>
    </w:rPr>
  </w:style>
  <w:style w:type="table" w:styleId="afff4">
    <w:name w:val="Table Professional"/>
    <w:basedOn w:val="a4"/>
    <w:semiHidden/>
    <w:rsid w:val="0023390A"/>
    <w:pPr>
      <w:spacing w:after="0" w:line="360" w:lineRule="auto"/>
      <w:jc w:val="both"/>
    </w:pPr>
    <w:rPr>
      <w:rFonts w:ascii="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2"/>
    <w:link w:val="HTML9"/>
    <w:semiHidden/>
    <w:rsid w:val="0023390A"/>
    <w:pPr>
      <w:ind w:firstLine="0"/>
    </w:pPr>
    <w:rPr>
      <w:rFonts w:ascii="Courier New" w:hAnsi="Courier New" w:cs="Courier New"/>
      <w:sz w:val="20"/>
      <w:szCs w:val="20"/>
    </w:rPr>
  </w:style>
  <w:style w:type="character" w:customStyle="1" w:styleId="HTML9">
    <w:name w:val="Стандартный HTML Знак"/>
    <w:basedOn w:val="a3"/>
    <w:link w:val="HTML8"/>
    <w:semiHidden/>
    <w:rsid w:val="0023390A"/>
    <w:rPr>
      <w:rFonts w:ascii="Courier New" w:hAnsi="Courier New" w:cs="Courier New"/>
      <w:sz w:val="20"/>
      <w:szCs w:val="20"/>
      <w:lang w:eastAsia="ru-RU"/>
    </w:rPr>
  </w:style>
  <w:style w:type="numbering" w:styleId="a1">
    <w:name w:val="Outline List 3"/>
    <w:basedOn w:val="a5"/>
    <w:semiHidden/>
    <w:rsid w:val="0023390A"/>
    <w:pPr>
      <w:numPr>
        <w:numId w:val="13"/>
      </w:numPr>
    </w:pPr>
  </w:style>
  <w:style w:type="table" w:styleId="17">
    <w:name w:val="Table Columns 1"/>
    <w:basedOn w:val="a4"/>
    <w:semiHidden/>
    <w:rsid w:val="0023390A"/>
    <w:pPr>
      <w:spacing w:after="0" w:line="360" w:lineRule="auto"/>
      <w:jc w:val="both"/>
    </w:pPr>
    <w:rPr>
      <w:rFonts w:ascii="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4"/>
    <w:semiHidden/>
    <w:rsid w:val="0023390A"/>
    <w:pPr>
      <w:spacing w:after="0" w:line="360" w:lineRule="auto"/>
      <w:jc w:val="both"/>
    </w:pPr>
    <w:rPr>
      <w:rFonts w:ascii="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4"/>
    <w:semiHidden/>
    <w:rsid w:val="0023390A"/>
    <w:pPr>
      <w:spacing w:after="0" w:line="360" w:lineRule="auto"/>
      <w:jc w:val="both"/>
    </w:pPr>
    <w:rPr>
      <w:rFonts w:ascii="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semiHidden/>
    <w:rsid w:val="0023390A"/>
    <w:pPr>
      <w:spacing w:after="0" w:line="360" w:lineRule="auto"/>
      <w:jc w:val="both"/>
    </w:pPr>
    <w:rPr>
      <w:rFonts w:ascii="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semiHidden/>
    <w:rsid w:val="0023390A"/>
    <w:pPr>
      <w:spacing w:after="0" w:line="360" w:lineRule="auto"/>
      <w:jc w:val="both"/>
    </w:pPr>
    <w:rPr>
      <w:rFonts w:ascii="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23390A"/>
    <w:pPr>
      <w:spacing w:after="0" w:line="360" w:lineRule="auto"/>
      <w:jc w:val="both"/>
    </w:pPr>
    <w:rPr>
      <w:rFonts w:ascii="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23390A"/>
    <w:pPr>
      <w:spacing w:after="0" w:line="360" w:lineRule="auto"/>
      <w:jc w:val="both"/>
    </w:pPr>
    <w:rPr>
      <w:rFonts w:ascii="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23390A"/>
    <w:pPr>
      <w:spacing w:after="0" w:line="360" w:lineRule="auto"/>
      <w:jc w:val="both"/>
    </w:pPr>
    <w:rPr>
      <w:rFonts w:ascii="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23390A"/>
    <w:pPr>
      <w:spacing w:after="0" w:line="360" w:lineRule="auto"/>
      <w:jc w:val="both"/>
    </w:pPr>
    <w:rPr>
      <w:rFonts w:ascii="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23390A"/>
    <w:pPr>
      <w:spacing w:after="0" w:line="360" w:lineRule="auto"/>
      <w:jc w:val="both"/>
    </w:pPr>
    <w:rPr>
      <w:rFonts w:ascii="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23390A"/>
    <w:pPr>
      <w:spacing w:after="0" w:line="360" w:lineRule="auto"/>
      <w:jc w:val="both"/>
    </w:pPr>
    <w:rPr>
      <w:rFonts w:ascii="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23390A"/>
    <w:pPr>
      <w:spacing w:after="0" w:line="360" w:lineRule="auto"/>
      <w:jc w:val="both"/>
    </w:pPr>
    <w:rPr>
      <w:rFonts w:ascii="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23390A"/>
    <w:pPr>
      <w:spacing w:after="0" w:line="360" w:lineRule="auto"/>
      <w:jc w:val="both"/>
    </w:pPr>
    <w:rPr>
      <w:rFonts w:ascii="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5">
    <w:name w:val="Plain Text"/>
    <w:basedOn w:val="a2"/>
    <w:link w:val="afff6"/>
    <w:semiHidden/>
    <w:rsid w:val="0023390A"/>
    <w:pPr>
      <w:ind w:firstLine="0"/>
    </w:pPr>
    <w:rPr>
      <w:rFonts w:ascii="Courier New" w:hAnsi="Courier New" w:cs="Courier New"/>
      <w:sz w:val="20"/>
      <w:szCs w:val="20"/>
    </w:rPr>
  </w:style>
  <w:style w:type="character" w:customStyle="1" w:styleId="afff6">
    <w:name w:val="Текст Знак"/>
    <w:basedOn w:val="a3"/>
    <w:link w:val="afff5"/>
    <w:semiHidden/>
    <w:rsid w:val="0023390A"/>
    <w:rPr>
      <w:rFonts w:ascii="Courier New" w:hAnsi="Courier New" w:cs="Courier New"/>
      <w:sz w:val="20"/>
      <w:szCs w:val="20"/>
      <w:lang w:eastAsia="ru-RU"/>
    </w:rPr>
  </w:style>
  <w:style w:type="table" w:styleId="afff7">
    <w:name w:val="Table Theme"/>
    <w:basedOn w:val="a4"/>
    <w:semiHidden/>
    <w:rsid w:val="0023390A"/>
    <w:pPr>
      <w:spacing w:after="0" w:line="360" w:lineRule="auto"/>
      <w:jc w:val="both"/>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8">
    <w:name w:val="Table Colorful 1"/>
    <w:basedOn w:val="a4"/>
    <w:semiHidden/>
    <w:rsid w:val="0023390A"/>
    <w:pPr>
      <w:spacing w:after="0" w:line="360" w:lineRule="auto"/>
      <w:jc w:val="both"/>
    </w:pPr>
    <w:rPr>
      <w:rFonts w:ascii="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4"/>
    <w:semiHidden/>
    <w:rsid w:val="0023390A"/>
    <w:pPr>
      <w:spacing w:after="0" w:line="360" w:lineRule="auto"/>
      <w:jc w:val="both"/>
    </w:pPr>
    <w:rPr>
      <w:rFonts w:ascii="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4"/>
    <w:semiHidden/>
    <w:rsid w:val="0023390A"/>
    <w:pPr>
      <w:spacing w:after="0" w:line="360" w:lineRule="auto"/>
      <w:jc w:val="both"/>
    </w:pPr>
    <w:rPr>
      <w:rFonts w:ascii="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8">
    <w:name w:val="Block Text"/>
    <w:basedOn w:val="a2"/>
    <w:semiHidden/>
    <w:rsid w:val="0023390A"/>
    <w:pPr>
      <w:spacing w:after="120"/>
      <w:ind w:left="1440" w:right="1440" w:firstLine="0"/>
    </w:pPr>
    <w:rPr>
      <w:sz w:val="26"/>
    </w:rPr>
  </w:style>
  <w:style w:type="character" w:styleId="HTMLa">
    <w:name w:val="HTML Cite"/>
    <w:basedOn w:val="a3"/>
    <w:semiHidden/>
    <w:rsid w:val="0023390A"/>
    <w:rPr>
      <w:i/>
      <w:iCs/>
    </w:rPr>
  </w:style>
  <w:style w:type="paragraph" w:styleId="afff9">
    <w:name w:val="Message Header"/>
    <w:basedOn w:val="a2"/>
    <w:link w:val="afffa"/>
    <w:semiHidden/>
    <w:rsid w:val="0023390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character" w:customStyle="1" w:styleId="afffa">
    <w:name w:val="Шапка Знак"/>
    <w:basedOn w:val="a3"/>
    <w:link w:val="afff9"/>
    <w:semiHidden/>
    <w:rsid w:val="0023390A"/>
    <w:rPr>
      <w:rFonts w:ascii="Arial" w:hAnsi="Arial" w:cs="Arial"/>
      <w:sz w:val="24"/>
      <w:szCs w:val="24"/>
      <w:shd w:val="pct20" w:color="auto" w:fill="auto"/>
      <w:lang w:eastAsia="ru-RU"/>
    </w:rPr>
  </w:style>
  <w:style w:type="paragraph" w:styleId="afffb">
    <w:name w:val="E-mail Signature"/>
    <w:basedOn w:val="a2"/>
    <w:link w:val="afffc"/>
    <w:semiHidden/>
    <w:rsid w:val="0023390A"/>
    <w:pPr>
      <w:ind w:firstLine="0"/>
    </w:pPr>
    <w:rPr>
      <w:sz w:val="26"/>
    </w:rPr>
  </w:style>
  <w:style w:type="character" w:customStyle="1" w:styleId="afffc">
    <w:name w:val="Электронная подпись Знак"/>
    <w:basedOn w:val="a3"/>
    <w:link w:val="afffb"/>
    <w:semiHidden/>
    <w:rsid w:val="0023390A"/>
    <w:rPr>
      <w:rFonts w:ascii="Times New Roman" w:hAnsi="Times New Roman" w:cs="Times New Roman"/>
      <w:sz w:val="26"/>
      <w:szCs w:val="24"/>
      <w:lang w:eastAsia="ru-RU"/>
    </w:rPr>
  </w:style>
  <w:style w:type="character" w:customStyle="1" w:styleId="text-1-black104">
    <w:name w:val="text-1-black_104"/>
    <w:basedOn w:val="a3"/>
    <w:rsid w:val="0023390A"/>
  </w:style>
  <w:style w:type="paragraph" w:customStyle="1" w:styleId="19">
    <w:name w:val="Текст 1"/>
    <w:basedOn w:val="a2"/>
    <w:rsid w:val="0023390A"/>
    <w:pPr>
      <w:spacing w:before="60" w:line="240" w:lineRule="auto"/>
      <w:ind w:left="425" w:firstLine="0"/>
      <w:jc w:val="left"/>
    </w:pPr>
    <w:rPr>
      <w:rFonts w:ascii="Tahoma" w:hAnsi="Tahoma"/>
      <w:sz w:val="18"/>
      <w:szCs w:val="20"/>
    </w:rPr>
  </w:style>
  <w:style w:type="paragraph" w:customStyle="1" w:styleId="p100">
    <w:name w:val="p100"/>
    <w:basedOn w:val="a2"/>
    <w:rsid w:val="00B06F5A"/>
    <w:pPr>
      <w:spacing w:before="100" w:beforeAutospacing="1" w:after="100" w:afterAutospacing="1" w:line="240" w:lineRule="auto"/>
      <w:ind w:firstLine="0"/>
      <w:jc w:val="left"/>
    </w:pPr>
    <w:rPr>
      <w:sz w:val="24"/>
    </w:rPr>
  </w:style>
  <w:style w:type="character" w:customStyle="1" w:styleId="ft32">
    <w:name w:val="ft32"/>
    <w:basedOn w:val="a3"/>
    <w:rsid w:val="00B06F5A"/>
  </w:style>
  <w:style w:type="paragraph" w:customStyle="1" w:styleId="p1620">
    <w:name w:val="p1620"/>
    <w:basedOn w:val="a2"/>
    <w:rsid w:val="00B06F5A"/>
    <w:pPr>
      <w:spacing w:before="100" w:beforeAutospacing="1" w:after="100" w:afterAutospacing="1" w:line="240" w:lineRule="auto"/>
      <w:ind w:firstLine="0"/>
      <w:jc w:val="left"/>
    </w:pPr>
    <w:rPr>
      <w:sz w:val="24"/>
    </w:rPr>
  </w:style>
  <w:style w:type="paragraph" w:customStyle="1" w:styleId="p235">
    <w:name w:val="p235"/>
    <w:basedOn w:val="a2"/>
    <w:rsid w:val="00B06F5A"/>
    <w:pPr>
      <w:spacing w:before="100" w:beforeAutospacing="1" w:after="100" w:afterAutospacing="1" w:line="240" w:lineRule="auto"/>
      <w:ind w:firstLine="0"/>
      <w:jc w:val="left"/>
    </w:pPr>
    <w:rPr>
      <w:sz w:val="24"/>
    </w:rPr>
  </w:style>
  <w:style w:type="character" w:customStyle="1" w:styleId="ft5">
    <w:name w:val="ft5"/>
    <w:basedOn w:val="a3"/>
    <w:rsid w:val="00B06F5A"/>
  </w:style>
  <w:style w:type="character" w:customStyle="1" w:styleId="ft82">
    <w:name w:val="ft82"/>
    <w:basedOn w:val="a3"/>
    <w:rsid w:val="00B06F5A"/>
  </w:style>
  <w:style w:type="paragraph" w:customStyle="1" w:styleId="p220">
    <w:name w:val="p220"/>
    <w:basedOn w:val="a2"/>
    <w:rsid w:val="00B06F5A"/>
    <w:pPr>
      <w:spacing w:before="100" w:beforeAutospacing="1" w:after="100" w:afterAutospacing="1" w:line="240" w:lineRule="auto"/>
      <w:ind w:firstLine="0"/>
      <w:jc w:val="left"/>
    </w:pPr>
    <w:rPr>
      <w:sz w:val="24"/>
    </w:rPr>
  </w:style>
  <w:style w:type="character" w:customStyle="1" w:styleId="ft97">
    <w:name w:val="ft97"/>
    <w:basedOn w:val="a3"/>
    <w:rsid w:val="00B06F5A"/>
  </w:style>
  <w:style w:type="paragraph" w:customStyle="1" w:styleId="p195">
    <w:name w:val="p195"/>
    <w:basedOn w:val="a2"/>
    <w:rsid w:val="00B06F5A"/>
    <w:pPr>
      <w:spacing w:before="100" w:beforeAutospacing="1" w:after="100" w:afterAutospacing="1" w:line="240" w:lineRule="auto"/>
      <w:ind w:firstLine="0"/>
      <w:jc w:val="left"/>
    </w:pPr>
    <w:rPr>
      <w:sz w:val="24"/>
    </w:rPr>
  </w:style>
  <w:style w:type="character" w:customStyle="1" w:styleId="ft21">
    <w:name w:val="ft21"/>
    <w:basedOn w:val="a3"/>
    <w:rsid w:val="00B06F5A"/>
  </w:style>
  <w:style w:type="paragraph" w:customStyle="1" w:styleId="p1621">
    <w:name w:val="p1621"/>
    <w:basedOn w:val="a2"/>
    <w:rsid w:val="00B06F5A"/>
    <w:pPr>
      <w:spacing w:before="100" w:beforeAutospacing="1" w:after="100" w:afterAutospacing="1" w:line="240" w:lineRule="auto"/>
      <w:ind w:firstLine="0"/>
      <w:jc w:val="left"/>
    </w:pPr>
    <w:rPr>
      <w:sz w:val="24"/>
    </w:rPr>
  </w:style>
  <w:style w:type="character" w:customStyle="1" w:styleId="ft0">
    <w:name w:val="ft0"/>
    <w:basedOn w:val="a3"/>
    <w:rsid w:val="00B06F5A"/>
  </w:style>
  <w:style w:type="character" w:customStyle="1" w:styleId="ft121">
    <w:name w:val="ft121"/>
    <w:basedOn w:val="a3"/>
    <w:rsid w:val="00B06F5A"/>
  </w:style>
  <w:style w:type="paragraph" w:customStyle="1" w:styleId="p130">
    <w:name w:val="p130"/>
    <w:basedOn w:val="a2"/>
    <w:rsid w:val="00B06F5A"/>
    <w:pPr>
      <w:spacing w:before="100" w:beforeAutospacing="1" w:after="100" w:afterAutospacing="1" w:line="240" w:lineRule="auto"/>
      <w:ind w:firstLine="0"/>
      <w:jc w:val="left"/>
    </w:pPr>
    <w:rPr>
      <w:sz w:val="24"/>
    </w:rPr>
  </w:style>
  <w:style w:type="paragraph" w:customStyle="1" w:styleId="p1090">
    <w:name w:val="p1090"/>
    <w:basedOn w:val="a2"/>
    <w:rsid w:val="00B06F5A"/>
    <w:pPr>
      <w:spacing w:before="100" w:beforeAutospacing="1" w:after="100" w:afterAutospacing="1" w:line="240" w:lineRule="auto"/>
      <w:ind w:firstLine="0"/>
      <w:jc w:val="left"/>
    </w:pPr>
    <w:rPr>
      <w:sz w:val="24"/>
    </w:rPr>
  </w:style>
  <w:style w:type="character" w:customStyle="1" w:styleId="ft23">
    <w:name w:val="ft23"/>
    <w:basedOn w:val="a3"/>
    <w:rsid w:val="00B06F5A"/>
  </w:style>
  <w:style w:type="paragraph" w:customStyle="1" w:styleId="p887">
    <w:name w:val="p887"/>
    <w:basedOn w:val="a2"/>
    <w:rsid w:val="00B06F5A"/>
    <w:pPr>
      <w:spacing w:before="100" w:beforeAutospacing="1" w:after="100" w:afterAutospacing="1" w:line="240" w:lineRule="auto"/>
      <w:ind w:firstLine="0"/>
      <w:jc w:val="left"/>
    </w:pPr>
    <w:rPr>
      <w:sz w:val="24"/>
    </w:rPr>
  </w:style>
  <w:style w:type="character" w:customStyle="1" w:styleId="ft26">
    <w:name w:val="ft26"/>
    <w:basedOn w:val="a3"/>
    <w:rsid w:val="00B06F5A"/>
  </w:style>
  <w:style w:type="paragraph" w:customStyle="1" w:styleId="p1622">
    <w:name w:val="p1622"/>
    <w:basedOn w:val="a2"/>
    <w:rsid w:val="00B06F5A"/>
    <w:pPr>
      <w:spacing w:before="100" w:beforeAutospacing="1" w:after="100" w:afterAutospacing="1" w:line="240" w:lineRule="auto"/>
      <w:ind w:firstLine="0"/>
      <w:jc w:val="left"/>
    </w:pPr>
    <w:rPr>
      <w:sz w:val="24"/>
    </w:rPr>
  </w:style>
  <w:style w:type="character" w:customStyle="1" w:styleId="ft71">
    <w:name w:val="ft71"/>
    <w:basedOn w:val="a3"/>
    <w:rsid w:val="00B06F5A"/>
  </w:style>
  <w:style w:type="paragraph" w:customStyle="1" w:styleId="p363">
    <w:name w:val="p363"/>
    <w:basedOn w:val="a2"/>
    <w:rsid w:val="00B06F5A"/>
    <w:pPr>
      <w:spacing w:before="100" w:beforeAutospacing="1" w:after="100" w:afterAutospacing="1" w:line="240" w:lineRule="auto"/>
      <w:ind w:firstLine="0"/>
      <w:jc w:val="left"/>
    </w:pPr>
    <w:rPr>
      <w:sz w:val="24"/>
    </w:rPr>
  </w:style>
  <w:style w:type="paragraph" w:customStyle="1" w:styleId="p1623">
    <w:name w:val="p1623"/>
    <w:basedOn w:val="a2"/>
    <w:rsid w:val="00B06F5A"/>
    <w:pPr>
      <w:spacing w:before="100" w:beforeAutospacing="1" w:after="100" w:afterAutospacing="1" w:line="240" w:lineRule="auto"/>
      <w:ind w:firstLine="0"/>
      <w:jc w:val="left"/>
    </w:pPr>
    <w:rPr>
      <w:sz w:val="24"/>
    </w:rPr>
  </w:style>
  <w:style w:type="paragraph" w:customStyle="1" w:styleId="p1624">
    <w:name w:val="p1624"/>
    <w:basedOn w:val="a2"/>
    <w:rsid w:val="00B06F5A"/>
    <w:pPr>
      <w:spacing w:before="100" w:beforeAutospacing="1" w:after="100" w:afterAutospacing="1" w:line="240" w:lineRule="auto"/>
      <w:ind w:firstLine="0"/>
      <w:jc w:val="left"/>
    </w:pPr>
    <w:rPr>
      <w:sz w:val="24"/>
    </w:rPr>
  </w:style>
  <w:style w:type="character" w:customStyle="1" w:styleId="ft27">
    <w:name w:val="ft27"/>
    <w:basedOn w:val="a3"/>
    <w:rsid w:val="00B06F5A"/>
  </w:style>
  <w:style w:type="character" w:styleId="afffd">
    <w:name w:val="Placeholder Text"/>
    <w:basedOn w:val="a3"/>
    <w:uiPriority w:val="99"/>
    <w:semiHidden/>
    <w:rsid w:val="006A56C6"/>
    <w:rPr>
      <w:color w:val="808080"/>
    </w:rPr>
  </w:style>
  <w:style w:type="table" w:styleId="afffe">
    <w:name w:val="Grid Table Light"/>
    <w:basedOn w:val="a4"/>
    <w:uiPriority w:val="40"/>
    <w:rsid w:val="000544F0"/>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Default">
    <w:name w:val="Default"/>
    <w:rsid w:val="00D03BD4"/>
    <w:pPr>
      <w:autoSpaceDE w:val="0"/>
      <w:autoSpaceDN w:val="0"/>
      <w:adjustRightInd w:val="0"/>
      <w:spacing w:after="0" w:line="240" w:lineRule="auto"/>
    </w:pPr>
    <w:rPr>
      <w:rFonts w:ascii="Times New Roman" w:eastAsiaTheme="minorHAns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02614">
      <w:bodyDiv w:val="1"/>
      <w:marLeft w:val="0"/>
      <w:marRight w:val="0"/>
      <w:marTop w:val="0"/>
      <w:marBottom w:val="0"/>
      <w:divBdr>
        <w:top w:val="none" w:sz="0" w:space="0" w:color="auto"/>
        <w:left w:val="none" w:sz="0" w:space="0" w:color="auto"/>
        <w:bottom w:val="none" w:sz="0" w:space="0" w:color="auto"/>
        <w:right w:val="none" w:sz="0" w:space="0" w:color="auto"/>
      </w:divBdr>
    </w:div>
    <w:div w:id="41832057">
      <w:bodyDiv w:val="1"/>
      <w:marLeft w:val="0"/>
      <w:marRight w:val="0"/>
      <w:marTop w:val="0"/>
      <w:marBottom w:val="0"/>
      <w:divBdr>
        <w:top w:val="none" w:sz="0" w:space="0" w:color="auto"/>
        <w:left w:val="none" w:sz="0" w:space="0" w:color="auto"/>
        <w:bottom w:val="none" w:sz="0" w:space="0" w:color="auto"/>
        <w:right w:val="none" w:sz="0" w:space="0" w:color="auto"/>
      </w:divBdr>
    </w:div>
    <w:div w:id="76943889">
      <w:bodyDiv w:val="1"/>
      <w:marLeft w:val="0"/>
      <w:marRight w:val="0"/>
      <w:marTop w:val="0"/>
      <w:marBottom w:val="0"/>
      <w:divBdr>
        <w:top w:val="none" w:sz="0" w:space="0" w:color="auto"/>
        <w:left w:val="none" w:sz="0" w:space="0" w:color="auto"/>
        <w:bottom w:val="none" w:sz="0" w:space="0" w:color="auto"/>
        <w:right w:val="none" w:sz="0" w:space="0" w:color="auto"/>
      </w:divBdr>
    </w:div>
    <w:div w:id="140922785">
      <w:bodyDiv w:val="1"/>
      <w:marLeft w:val="0"/>
      <w:marRight w:val="0"/>
      <w:marTop w:val="0"/>
      <w:marBottom w:val="0"/>
      <w:divBdr>
        <w:top w:val="none" w:sz="0" w:space="0" w:color="auto"/>
        <w:left w:val="none" w:sz="0" w:space="0" w:color="auto"/>
        <w:bottom w:val="none" w:sz="0" w:space="0" w:color="auto"/>
        <w:right w:val="none" w:sz="0" w:space="0" w:color="auto"/>
      </w:divBdr>
    </w:div>
    <w:div w:id="205720250">
      <w:bodyDiv w:val="1"/>
      <w:marLeft w:val="0"/>
      <w:marRight w:val="0"/>
      <w:marTop w:val="0"/>
      <w:marBottom w:val="0"/>
      <w:divBdr>
        <w:top w:val="none" w:sz="0" w:space="0" w:color="auto"/>
        <w:left w:val="none" w:sz="0" w:space="0" w:color="auto"/>
        <w:bottom w:val="none" w:sz="0" w:space="0" w:color="auto"/>
        <w:right w:val="none" w:sz="0" w:space="0" w:color="auto"/>
      </w:divBdr>
    </w:div>
    <w:div w:id="224265215">
      <w:bodyDiv w:val="1"/>
      <w:marLeft w:val="0"/>
      <w:marRight w:val="0"/>
      <w:marTop w:val="0"/>
      <w:marBottom w:val="0"/>
      <w:divBdr>
        <w:top w:val="none" w:sz="0" w:space="0" w:color="auto"/>
        <w:left w:val="none" w:sz="0" w:space="0" w:color="auto"/>
        <w:bottom w:val="none" w:sz="0" w:space="0" w:color="auto"/>
        <w:right w:val="none" w:sz="0" w:space="0" w:color="auto"/>
      </w:divBdr>
    </w:div>
    <w:div w:id="582564305">
      <w:bodyDiv w:val="1"/>
      <w:marLeft w:val="0"/>
      <w:marRight w:val="0"/>
      <w:marTop w:val="0"/>
      <w:marBottom w:val="0"/>
      <w:divBdr>
        <w:top w:val="none" w:sz="0" w:space="0" w:color="auto"/>
        <w:left w:val="none" w:sz="0" w:space="0" w:color="auto"/>
        <w:bottom w:val="none" w:sz="0" w:space="0" w:color="auto"/>
        <w:right w:val="none" w:sz="0" w:space="0" w:color="auto"/>
      </w:divBdr>
    </w:div>
    <w:div w:id="608125009">
      <w:bodyDiv w:val="1"/>
      <w:marLeft w:val="0"/>
      <w:marRight w:val="0"/>
      <w:marTop w:val="0"/>
      <w:marBottom w:val="0"/>
      <w:divBdr>
        <w:top w:val="none" w:sz="0" w:space="0" w:color="auto"/>
        <w:left w:val="none" w:sz="0" w:space="0" w:color="auto"/>
        <w:bottom w:val="none" w:sz="0" w:space="0" w:color="auto"/>
        <w:right w:val="none" w:sz="0" w:space="0" w:color="auto"/>
      </w:divBdr>
    </w:div>
    <w:div w:id="611400201">
      <w:bodyDiv w:val="1"/>
      <w:marLeft w:val="0"/>
      <w:marRight w:val="0"/>
      <w:marTop w:val="0"/>
      <w:marBottom w:val="0"/>
      <w:divBdr>
        <w:top w:val="none" w:sz="0" w:space="0" w:color="auto"/>
        <w:left w:val="none" w:sz="0" w:space="0" w:color="auto"/>
        <w:bottom w:val="none" w:sz="0" w:space="0" w:color="auto"/>
        <w:right w:val="none" w:sz="0" w:space="0" w:color="auto"/>
      </w:divBdr>
    </w:div>
    <w:div w:id="734619664">
      <w:bodyDiv w:val="1"/>
      <w:marLeft w:val="0"/>
      <w:marRight w:val="0"/>
      <w:marTop w:val="0"/>
      <w:marBottom w:val="0"/>
      <w:divBdr>
        <w:top w:val="none" w:sz="0" w:space="0" w:color="auto"/>
        <w:left w:val="none" w:sz="0" w:space="0" w:color="auto"/>
        <w:bottom w:val="none" w:sz="0" w:space="0" w:color="auto"/>
        <w:right w:val="none" w:sz="0" w:space="0" w:color="auto"/>
      </w:divBdr>
    </w:div>
    <w:div w:id="796263971">
      <w:bodyDiv w:val="1"/>
      <w:marLeft w:val="0"/>
      <w:marRight w:val="0"/>
      <w:marTop w:val="0"/>
      <w:marBottom w:val="0"/>
      <w:divBdr>
        <w:top w:val="none" w:sz="0" w:space="0" w:color="auto"/>
        <w:left w:val="none" w:sz="0" w:space="0" w:color="auto"/>
        <w:bottom w:val="none" w:sz="0" w:space="0" w:color="auto"/>
        <w:right w:val="none" w:sz="0" w:space="0" w:color="auto"/>
      </w:divBdr>
    </w:div>
    <w:div w:id="857157157">
      <w:bodyDiv w:val="1"/>
      <w:marLeft w:val="0"/>
      <w:marRight w:val="0"/>
      <w:marTop w:val="0"/>
      <w:marBottom w:val="0"/>
      <w:divBdr>
        <w:top w:val="none" w:sz="0" w:space="0" w:color="auto"/>
        <w:left w:val="none" w:sz="0" w:space="0" w:color="auto"/>
        <w:bottom w:val="none" w:sz="0" w:space="0" w:color="auto"/>
        <w:right w:val="none" w:sz="0" w:space="0" w:color="auto"/>
      </w:divBdr>
      <w:divsChild>
        <w:div w:id="303313725">
          <w:marLeft w:val="0"/>
          <w:marRight w:val="0"/>
          <w:marTop w:val="0"/>
          <w:marBottom w:val="0"/>
          <w:divBdr>
            <w:top w:val="none" w:sz="0" w:space="0" w:color="auto"/>
            <w:left w:val="none" w:sz="0" w:space="0" w:color="auto"/>
            <w:bottom w:val="none" w:sz="0" w:space="0" w:color="auto"/>
            <w:right w:val="none" w:sz="0" w:space="0" w:color="auto"/>
          </w:divBdr>
        </w:div>
      </w:divsChild>
    </w:div>
    <w:div w:id="926841381">
      <w:bodyDiv w:val="1"/>
      <w:marLeft w:val="0"/>
      <w:marRight w:val="0"/>
      <w:marTop w:val="0"/>
      <w:marBottom w:val="0"/>
      <w:divBdr>
        <w:top w:val="none" w:sz="0" w:space="0" w:color="auto"/>
        <w:left w:val="none" w:sz="0" w:space="0" w:color="auto"/>
        <w:bottom w:val="none" w:sz="0" w:space="0" w:color="auto"/>
        <w:right w:val="none" w:sz="0" w:space="0" w:color="auto"/>
      </w:divBdr>
    </w:div>
    <w:div w:id="992224864">
      <w:bodyDiv w:val="1"/>
      <w:marLeft w:val="0"/>
      <w:marRight w:val="0"/>
      <w:marTop w:val="0"/>
      <w:marBottom w:val="0"/>
      <w:divBdr>
        <w:top w:val="none" w:sz="0" w:space="0" w:color="auto"/>
        <w:left w:val="none" w:sz="0" w:space="0" w:color="auto"/>
        <w:bottom w:val="none" w:sz="0" w:space="0" w:color="auto"/>
        <w:right w:val="none" w:sz="0" w:space="0" w:color="auto"/>
      </w:divBdr>
    </w:div>
    <w:div w:id="1001933640">
      <w:bodyDiv w:val="1"/>
      <w:marLeft w:val="0"/>
      <w:marRight w:val="0"/>
      <w:marTop w:val="0"/>
      <w:marBottom w:val="0"/>
      <w:divBdr>
        <w:top w:val="none" w:sz="0" w:space="0" w:color="auto"/>
        <w:left w:val="none" w:sz="0" w:space="0" w:color="auto"/>
        <w:bottom w:val="none" w:sz="0" w:space="0" w:color="auto"/>
        <w:right w:val="none" w:sz="0" w:space="0" w:color="auto"/>
      </w:divBdr>
    </w:div>
    <w:div w:id="1014379749">
      <w:bodyDiv w:val="1"/>
      <w:marLeft w:val="0"/>
      <w:marRight w:val="0"/>
      <w:marTop w:val="0"/>
      <w:marBottom w:val="0"/>
      <w:divBdr>
        <w:top w:val="none" w:sz="0" w:space="0" w:color="auto"/>
        <w:left w:val="none" w:sz="0" w:space="0" w:color="auto"/>
        <w:bottom w:val="none" w:sz="0" w:space="0" w:color="auto"/>
        <w:right w:val="none" w:sz="0" w:space="0" w:color="auto"/>
      </w:divBdr>
    </w:div>
    <w:div w:id="1074081384">
      <w:bodyDiv w:val="1"/>
      <w:marLeft w:val="0"/>
      <w:marRight w:val="0"/>
      <w:marTop w:val="0"/>
      <w:marBottom w:val="0"/>
      <w:divBdr>
        <w:top w:val="none" w:sz="0" w:space="0" w:color="auto"/>
        <w:left w:val="none" w:sz="0" w:space="0" w:color="auto"/>
        <w:bottom w:val="none" w:sz="0" w:space="0" w:color="auto"/>
        <w:right w:val="none" w:sz="0" w:space="0" w:color="auto"/>
      </w:divBdr>
    </w:div>
    <w:div w:id="1080953541">
      <w:bodyDiv w:val="1"/>
      <w:marLeft w:val="0"/>
      <w:marRight w:val="0"/>
      <w:marTop w:val="0"/>
      <w:marBottom w:val="0"/>
      <w:divBdr>
        <w:top w:val="none" w:sz="0" w:space="0" w:color="auto"/>
        <w:left w:val="none" w:sz="0" w:space="0" w:color="auto"/>
        <w:bottom w:val="none" w:sz="0" w:space="0" w:color="auto"/>
        <w:right w:val="none" w:sz="0" w:space="0" w:color="auto"/>
      </w:divBdr>
    </w:div>
    <w:div w:id="1105618997">
      <w:bodyDiv w:val="1"/>
      <w:marLeft w:val="0"/>
      <w:marRight w:val="0"/>
      <w:marTop w:val="0"/>
      <w:marBottom w:val="0"/>
      <w:divBdr>
        <w:top w:val="none" w:sz="0" w:space="0" w:color="auto"/>
        <w:left w:val="none" w:sz="0" w:space="0" w:color="auto"/>
        <w:bottom w:val="none" w:sz="0" w:space="0" w:color="auto"/>
        <w:right w:val="none" w:sz="0" w:space="0" w:color="auto"/>
      </w:divBdr>
    </w:div>
    <w:div w:id="1317034600">
      <w:bodyDiv w:val="1"/>
      <w:marLeft w:val="0"/>
      <w:marRight w:val="0"/>
      <w:marTop w:val="0"/>
      <w:marBottom w:val="0"/>
      <w:divBdr>
        <w:top w:val="none" w:sz="0" w:space="0" w:color="auto"/>
        <w:left w:val="none" w:sz="0" w:space="0" w:color="auto"/>
        <w:bottom w:val="none" w:sz="0" w:space="0" w:color="auto"/>
        <w:right w:val="none" w:sz="0" w:space="0" w:color="auto"/>
      </w:divBdr>
    </w:div>
    <w:div w:id="1330212432">
      <w:bodyDiv w:val="1"/>
      <w:marLeft w:val="0"/>
      <w:marRight w:val="0"/>
      <w:marTop w:val="0"/>
      <w:marBottom w:val="0"/>
      <w:divBdr>
        <w:top w:val="none" w:sz="0" w:space="0" w:color="auto"/>
        <w:left w:val="none" w:sz="0" w:space="0" w:color="auto"/>
        <w:bottom w:val="none" w:sz="0" w:space="0" w:color="auto"/>
        <w:right w:val="none" w:sz="0" w:space="0" w:color="auto"/>
      </w:divBdr>
    </w:div>
    <w:div w:id="1371563674">
      <w:bodyDiv w:val="1"/>
      <w:marLeft w:val="0"/>
      <w:marRight w:val="0"/>
      <w:marTop w:val="0"/>
      <w:marBottom w:val="0"/>
      <w:divBdr>
        <w:top w:val="none" w:sz="0" w:space="0" w:color="auto"/>
        <w:left w:val="none" w:sz="0" w:space="0" w:color="auto"/>
        <w:bottom w:val="none" w:sz="0" w:space="0" w:color="auto"/>
        <w:right w:val="none" w:sz="0" w:space="0" w:color="auto"/>
      </w:divBdr>
    </w:div>
    <w:div w:id="1375345152">
      <w:bodyDiv w:val="1"/>
      <w:marLeft w:val="0"/>
      <w:marRight w:val="0"/>
      <w:marTop w:val="0"/>
      <w:marBottom w:val="0"/>
      <w:divBdr>
        <w:top w:val="none" w:sz="0" w:space="0" w:color="auto"/>
        <w:left w:val="none" w:sz="0" w:space="0" w:color="auto"/>
        <w:bottom w:val="none" w:sz="0" w:space="0" w:color="auto"/>
        <w:right w:val="none" w:sz="0" w:space="0" w:color="auto"/>
      </w:divBdr>
    </w:div>
    <w:div w:id="1456674756">
      <w:bodyDiv w:val="1"/>
      <w:marLeft w:val="0"/>
      <w:marRight w:val="0"/>
      <w:marTop w:val="0"/>
      <w:marBottom w:val="0"/>
      <w:divBdr>
        <w:top w:val="none" w:sz="0" w:space="0" w:color="auto"/>
        <w:left w:val="none" w:sz="0" w:space="0" w:color="auto"/>
        <w:bottom w:val="none" w:sz="0" w:space="0" w:color="auto"/>
        <w:right w:val="none" w:sz="0" w:space="0" w:color="auto"/>
      </w:divBdr>
    </w:div>
    <w:div w:id="1546214704">
      <w:bodyDiv w:val="1"/>
      <w:marLeft w:val="0"/>
      <w:marRight w:val="0"/>
      <w:marTop w:val="0"/>
      <w:marBottom w:val="0"/>
      <w:divBdr>
        <w:top w:val="none" w:sz="0" w:space="0" w:color="auto"/>
        <w:left w:val="none" w:sz="0" w:space="0" w:color="auto"/>
        <w:bottom w:val="none" w:sz="0" w:space="0" w:color="auto"/>
        <w:right w:val="none" w:sz="0" w:space="0" w:color="auto"/>
      </w:divBdr>
    </w:div>
    <w:div w:id="1575503382">
      <w:bodyDiv w:val="1"/>
      <w:marLeft w:val="0"/>
      <w:marRight w:val="0"/>
      <w:marTop w:val="0"/>
      <w:marBottom w:val="0"/>
      <w:divBdr>
        <w:top w:val="none" w:sz="0" w:space="0" w:color="auto"/>
        <w:left w:val="none" w:sz="0" w:space="0" w:color="auto"/>
        <w:bottom w:val="none" w:sz="0" w:space="0" w:color="auto"/>
        <w:right w:val="none" w:sz="0" w:space="0" w:color="auto"/>
      </w:divBdr>
    </w:div>
    <w:div w:id="1577280202">
      <w:bodyDiv w:val="1"/>
      <w:marLeft w:val="0"/>
      <w:marRight w:val="0"/>
      <w:marTop w:val="0"/>
      <w:marBottom w:val="0"/>
      <w:divBdr>
        <w:top w:val="none" w:sz="0" w:space="0" w:color="auto"/>
        <w:left w:val="none" w:sz="0" w:space="0" w:color="auto"/>
        <w:bottom w:val="none" w:sz="0" w:space="0" w:color="auto"/>
        <w:right w:val="none" w:sz="0" w:space="0" w:color="auto"/>
      </w:divBdr>
    </w:div>
    <w:div w:id="1680348923">
      <w:bodyDiv w:val="1"/>
      <w:marLeft w:val="0"/>
      <w:marRight w:val="0"/>
      <w:marTop w:val="0"/>
      <w:marBottom w:val="0"/>
      <w:divBdr>
        <w:top w:val="none" w:sz="0" w:space="0" w:color="auto"/>
        <w:left w:val="none" w:sz="0" w:space="0" w:color="auto"/>
        <w:bottom w:val="none" w:sz="0" w:space="0" w:color="auto"/>
        <w:right w:val="none" w:sz="0" w:space="0" w:color="auto"/>
      </w:divBdr>
    </w:div>
    <w:div w:id="1680349473">
      <w:bodyDiv w:val="1"/>
      <w:marLeft w:val="0"/>
      <w:marRight w:val="0"/>
      <w:marTop w:val="0"/>
      <w:marBottom w:val="0"/>
      <w:divBdr>
        <w:top w:val="none" w:sz="0" w:space="0" w:color="auto"/>
        <w:left w:val="none" w:sz="0" w:space="0" w:color="auto"/>
        <w:bottom w:val="none" w:sz="0" w:space="0" w:color="auto"/>
        <w:right w:val="none" w:sz="0" w:space="0" w:color="auto"/>
      </w:divBdr>
    </w:div>
    <w:div w:id="1803496236">
      <w:bodyDiv w:val="1"/>
      <w:marLeft w:val="0"/>
      <w:marRight w:val="0"/>
      <w:marTop w:val="0"/>
      <w:marBottom w:val="0"/>
      <w:divBdr>
        <w:top w:val="none" w:sz="0" w:space="0" w:color="auto"/>
        <w:left w:val="none" w:sz="0" w:space="0" w:color="auto"/>
        <w:bottom w:val="none" w:sz="0" w:space="0" w:color="auto"/>
        <w:right w:val="none" w:sz="0" w:space="0" w:color="auto"/>
      </w:divBdr>
    </w:div>
    <w:div w:id="1867212716">
      <w:bodyDiv w:val="1"/>
      <w:marLeft w:val="0"/>
      <w:marRight w:val="0"/>
      <w:marTop w:val="0"/>
      <w:marBottom w:val="0"/>
      <w:divBdr>
        <w:top w:val="none" w:sz="0" w:space="0" w:color="auto"/>
        <w:left w:val="none" w:sz="0" w:space="0" w:color="auto"/>
        <w:bottom w:val="none" w:sz="0" w:space="0" w:color="auto"/>
        <w:right w:val="none" w:sz="0" w:space="0" w:color="auto"/>
      </w:divBdr>
    </w:div>
    <w:div w:id="1982730565">
      <w:bodyDiv w:val="1"/>
      <w:marLeft w:val="0"/>
      <w:marRight w:val="0"/>
      <w:marTop w:val="0"/>
      <w:marBottom w:val="0"/>
      <w:divBdr>
        <w:top w:val="none" w:sz="0" w:space="0" w:color="auto"/>
        <w:left w:val="none" w:sz="0" w:space="0" w:color="auto"/>
        <w:bottom w:val="none" w:sz="0" w:space="0" w:color="auto"/>
        <w:right w:val="none" w:sz="0" w:space="0" w:color="auto"/>
      </w:divBdr>
    </w:div>
    <w:div w:id="2012874934">
      <w:bodyDiv w:val="1"/>
      <w:marLeft w:val="0"/>
      <w:marRight w:val="0"/>
      <w:marTop w:val="0"/>
      <w:marBottom w:val="0"/>
      <w:divBdr>
        <w:top w:val="none" w:sz="0" w:space="0" w:color="auto"/>
        <w:left w:val="none" w:sz="0" w:space="0" w:color="auto"/>
        <w:bottom w:val="none" w:sz="0" w:space="0" w:color="auto"/>
        <w:right w:val="none" w:sz="0" w:space="0" w:color="auto"/>
      </w:divBdr>
    </w:div>
    <w:div w:id="212639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kafedra-pps-ipk.ru/teorii-professionalnogo-razvitiya" TargetMode="External"/><Relationship Id="rId4" Type="http://schemas.openxmlformats.org/officeDocument/2006/relationships/settings" Target="settings.xml"/><Relationship Id="rId9" Type="http://schemas.openxmlformats.org/officeDocument/2006/relationships/hyperlink" Target="http://www.tgk11.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143CF-6B63-4CD8-9C89-1CCA6BF12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55</Pages>
  <Words>10440</Words>
  <Characters>59509</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Libadion</cp:lastModifiedBy>
  <cp:revision>3</cp:revision>
  <dcterms:created xsi:type="dcterms:W3CDTF">2015-03-16T03:14:00Z</dcterms:created>
  <dcterms:modified xsi:type="dcterms:W3CDTF">2016-11-13T10:24:00Z</dcterms:modified>
</cp:coreProperties>
</file>