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Министерство транспорта Российской Федерации</w:t>
      </w: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Федеральное агентство железнодорожного транспорта</w:t>
      </w: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Федеральное государственное бюджетное образовательное учреждение</w:t>
      </w: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высшего профессионального образования</w:t>
      </w: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«Дальневосточный государственный университет путей сообщения»</w:t>
      </w: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ИИФО</w:t>
      </w: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p>
    <w:p w:rsidR="00C7635B" w:rsidRPr="00ED7C2E" w:rsidRDefault="00C7635B" w:rsidP="00C7635B">
      <w:pPr>
        <w:spacing w:after="200" w:line="276" w:lineRule="auto"/>
        <w:jc w:val="right"/>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Кафедра: «Гражданское, предпринимательское и</w:t>
      </w:r>
    </w:p>
    <w:p w:rsidR="00C7635B" w:rsidRPr="00ED7C2E" w:rsidRDefault="00C7635B" w:rsidP="00C7635B">
      <w:pPr>
        <w:spacing w:after="0" w:line="240" w:lineRule="auto"/>
        <w:jc w:val="right"/>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транспортное право»</w:t>
      </w:r>
    </w:p>
    <w:p w:rsidR="00C7635B" w:rsidRPr="00ED7C2E" w:rsidRDefault="00C7635B" w:rsidP="00C7635B">
      <w:pPr>
        <w:autoSpaceDE w:val="0"/>
        <w:autoSpaceDN w:val="0"/>
        <w:adjustRightInd w:val="0"/>
        <w:spacing w:after="0" w:line="240" w:lineRule="auto"/>
        <w:jc w:val="right"/>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 xml:space="preserve">Контрольная работа </w:t>
      </w:r>
    </w:p>
    <w:p w:rsidR="00C7635B" w:rsidRPr="00ED7C2E" w:rsidRDefault="00C7635B" w:rsidP="00C7635B">
      <w:pPr>
        <w:spacing w:after="20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по дисциплине «</w:t>
      </w:r>
      <w:r w:rsidR="00B7146B">
        <w:rPr>
          <w:rFonts w:ascii="Times New Roman" w:eastAsia="TimesNewRoman" w:hAnsi="Times New Roman" w:cs="Times New Roman"/>
          <w:sz w:val="28"/>
          <w:szCs w:val="28"/>
          <w:lang w:eastAsia="ru-RU"/>
        </w:rPr>
        <w:t>П</w:t>
      </w:r>
      <w:r w:rsidR="00B7146B" w:rsidRPr="00B7146B">
        <w:rPr>
          <w:rFonts w:ascii="Times New Roman" w:eastAsia="TimesNewRoman" w:hAnsi="Times New Roman" w:cs="Times New Roman"/>
          <w:sz w:val="28"/>
          <w:szCs w:val="28"/>
          <w:lang w:eastAsia="ru-RU"/>
        </w:rPr>
        <w:t>раво интеллектуальной собственности</w:t>
      </w:r>
      <w:r w:rsidRPr="00ED7C2E">
        <w:rPr>
          <w:rFonts w:ascii="Times New Roman" w:eastAsia="TimesNewRoman" w:hAnsi="Times New Roman" w:cs="Times New Roman"/>
          <w:sz w:val="28"/>
          <w:szCs w:val="28"/>
          <w:lang w:eastAsia="ru-RU"/>
        </w:rPr>
        <w:t>»</w:t>
      </w:r>
    </w:p>
    <w:p w:rsidR="00C7635B" w:rsidRPr="00ED7C2E" w:rsidRDefault="00C7635B" w:rsidP="00C7635B">
      <w:pPr>
        <w:spacing w:after="200" w:line="240" w:lineRule="auto"/>
        <w:jc w:val="center"/>
        <w:rPr>
          <w:rFonts w:ascii="Times New Roman" w:eastAsia="Calibri" w:hAnsi="Times New Roman" w:cs="Times New Roman"/>
          <w:sz w:val="28"/>
          <w:szCs w:val="28"/>
          <w:lang w:eastAsia="ru-RU"/>
        </w:rPr>
      </w:pPr>
      <w:r w:rsidRPr="00ED7C2E">
        <w:rPr>
          <w:rFonts w:ascii="Times New Roman" w:eastAsia="TimesNewRoman" w:hAnsi="Times New Roman" w:cs="Times New Roman"/>
          <w:sz w:val="28"/>
          <w:szCs w:val="28"/>
          <w:lang w:eastAsia="ru-RU"/>
        </w:rPr>
        <w:t>Вариант № 1</w:t>
      </w: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center"/>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right"/>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right"/>
        <w:rPr>
          <w:rFonts w:ascii="Times New Roman" w:eastAsia="TimesNewRoman" w:hAnsi="Times New Roman" w:cs="Times New Roman"/>
          <w:sz w:val="28"/>
          <w:szCs w:val="28"/>
          <w:lang w:eastAsia="ru-RU"/>
        </w:rPr>
      </w:pPr>
    </w:p>
    <w:p w:rsidR="00C7635B" w:rsidRPr="00ED7C2E" w:rsidRDefault="00C7635B" w:rsidP="00C7635B">
      <w:pPr>
        <w:autoSpaceDE w:val="0"/>
        <w:autoSpaceDN w:val="0"/>
        <w:adjustRightInd w:val="0"/>
        <w:spacing w:after="0" w:line="240" w:lineRule="auto"/>
        <w:jc w:val="right"/>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 xml:space="preserve">Выполнил: </w:t>
      </w:r>
      <w:proofErr w:type="spellStart"/>
      <w:r w:rsidRPr="00ED7C2E">
        <w:rPr>
          <w:rFonts w:ascii="Times New Roman" w:eastAsia="TimesNewRoman" w:hAnsi="Times New Roman" w:cs="Times New Roman"/>
          <w:sz w:val="28"/>
          <w:szCs w:val="28"/>
          <w:lang w:eastAsia="ru-RU"/>
        </w:rPr>
        <w:t>Карпылев</w:t>
      </w:r>
      <w:proofErr w:type="spellEnd"/>
      <w:r w:rsidRPr="00ED7C2E">
        <w:rPr>
          <w:rFonts w:ascii="Times New Roman" w:eastAsia="TimesNewRoman" w:hAnsi="Times New Roman" w:cs="Times New Roman"/>
          <w:sz w:val="28"/>
          <w:szCs w:val="28"/>
          <w:lang w:eastAsia="ru-RU"/>
        </w:rPr>
        <w:t xml:space="preserve"> А.М. </w:t>
      </w:r>
    </w:p>
    <w:p w:rsidR="00C7635B" w:rsidRPr="00ED7C2E" w:rsidRDefault="00C7635B" w:rsidP="00C7635B">
      <w:pPr>
        <w:autoSpaceDE w:val="0"/>
        <w:autoSpaceDN w:val="0"/>
        <w:adjustRightInd w:val="0"/>
        <w:spacing w:after="0" w:line="240" w:lineRule="auto"/>
        <w:jc w:val="right"/>
        <w:rPr>
          <w:rFonts w:ascii="Calibri" w:eastAsia="Times New Roman" w:hAnsi="Calibri" w:cs="Times New Roman"/>
          <w:b/>
          <w:bCs/>
          <w:i/>
          <w:iCs/>
          <w:color w:val="4F81BD"/>
          <w:lang w:eastAsia="ru-RU"/>
        </w:rPr>
      </w:pPr>
      <w:r w:rsidRPr="00ED7C2E">
        <w:rPr>
          <w:rFonts w:ascii="Times New Roman" w:eastAsia="TimesNewRoman" w:hAnsi="Times New Roman" w:cs="Times New Roman"/>
          <w:sz w:val="28"/>
          <w:szCs w:val="28"/>
          <w:lang w:eastAsia="ru-RU"/>
        </w:rPr>
        <w:t>Зачетная книжка № КД14-</w:t>
      </w:r>
      <w:proofErr w:type="gramStart"/>
      <w:r w:rsidRPr="00ED7C2E">
        <w:rPr>
          <w:rFonts w:ascii="Times New Roman" w:eastAsia="TimesNewRoman" w:hAnsi="Times New Roman" w:cs="Times New Roman"/>
          <w:sz w:val="28"/>
          <w:szCs w:val="28"/>
          <w:lang w:eastAsia="ru-RU"/>
        </w:rPr>
        <w:t>Ю(</w:t>
      </w:r>
      <w:proofErr w:type="gramEnd"/>
      <w:r w:rsidRPr="00ED7C2E">
        <w:rPr>
          <w:rFonts w:ascii="Times New Roman" w:eastAsia="TimesNewRoman" w:hAnsi="Times New Roman" w:cs="Times New Roman"/>
          <w:sz w:val="28"/>
          <w:szCs w:val="28"/>
          <w:lang w:eastAsia="ru-RU"/>
        </w:rPr>
        <w:t>Б)471</w:t>
      </w:r>
    </w:p>
    <w:p w:rsidR="00C7635B" w:rsidRPr="00ED7C2E" w:rsidRDefault="00C7635B" w:rsidP="00C7635B">
      <w:pPr>
        <w:autoSpaceDE w:val="0"/>
        <w:autoSpaceDN w:val="0"/>
        <w:adjustRightInd w:val="0"/>
        <w:spacing w:after="0" w:line="240" w:lineRule="auto"/>
        <w:jc w:val="right"/>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Провери</w:t>
      </w:r>
      <w:proofErr w:type="gramStart"/>
      <w:r w:rsidRPr="00ED7C2E">
        <w:rPr>
          <w:rFonts w:ascii="Times New Roman" w:eastAsia="TimesNewRoman" w:hAnsi="Times New Roman" w:cs="Times New Roman"/>
          <w:sz w:val="28"/>
          <w:szCs w:val="28"/>
          <w:lang w:eastAsia="ru-RU"/>
        </w:rPr>
        <w:t>л</w:t>
      </w:r>
      <w:r>
        <w:rPr>
          <w:rFonts w:ascii="Times New Roman" w:eastAsia="TimesNewRoman" w:hAnsi="Times New Roman" w:cs="Times New Roman"/>
          <w:sz w:val="28"/>
          <w:szCs w:val="28"/>
          <w:lang w:eastAsia="ru-RU"/>
        </w:rPr>
        <w:t>(</w:t>
      </w:r>
      <w:proofErr w:type="gramEnd"/>
      <w:r>
        <w:rPr>
          <w:rFonts w:ascii="Times New Roman" w:eastAsia="TimesNewRoman" w:hAnsi="Times New Roman" w:cs="Times New Roman"/>
          <w:sz w:val="28"/>
          <w:szCs w:val="28"/>
          <w:lang w:eastAsia="ru-RU"/>
        </w:rPr>
        <w:t>а)</w:t>
      </w:r>
      <w:r w:rsidRPr="00ED7C2E">
        <w:rPr>
          <w:rFonts w:ascii="Times New Roman" w:eastAsia="TimesNewRoman" w:hAnsi="Times New Roman" w:cs="Times New Roman"/>
          <w:sz w:val="28"/>
          <w:szCs w:val="28"/>
          <w:lang w:eastAsia="ru-RU"/>
        </w:rPr>
        <w:t xml:space="preserve">: </w:t>
      </w:r>
      <w:r>
        <w:rPr>
          <w:rFonts w:ascii="Times New Roman" w:eastAsia="TimesNewRoman" w:hAnsi="Times New Roman" w:cs="Times New Roman"/>
          <w:sz w:val="28"/>
          <w:szCs w:val="28"/>
          <w:lang w:eastAsia="ru-RU"/>
        </w:rPr>
        <w:t>_____________</w:t>
      </w:r>
    </w:p>
    <w:p w:rsidR="00C7635B" w:rsidRPr="00ED7C2E" w:rsidRDefault="00C7635B" w:rsidP="00C7635B">
      <w:pPr>
        <w:spacing w:after="200" w:line="240" w:lineRule="auto"/>
        <w:jc w:val="center"/>
        <w:rPr>
          <w:rFonts w:ascii="Times New Roman" w:eastAsia="TimesNewRoman" w:hAnsi="Times New Roman" w:cs="Times New Roman"/>
          <w:sz w:val="28"/>
          <w:szCs w:val="28"/>
          <w:lang w:eastAsia="ru-RU"/>
        </w:rPr>
      </w:pPr>
    </w:p>
    <w:p w:rsidR="00C7635B" w:rsidRPr="00ED7C2E" w:rsidRDefault="00C7635B" w:rsidP="00C7635B">
      <w:pPr>
        <w:spacing w:after="200" w:line="240" w:lineRule="auto"/>
        <w:jc w:val="center"/>
        <w:rPr>
          <w:rFonts w:ascii="Times New Roman" w:eastAsia="TimesNew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C7635B" w:rsidRPr="00ED7C2E" w:rsidTr="009B17FB">
        <w:tc>
          <w:tcPr>
            <w:tcW w:w="1914" w:type="dxa"/>
            <w:tcBorders>
              <w:top w:val="single" w:sz="4" w:space="0" w:color="000000"/>
              <w:left w:val="single" w:sz="4" w:space="0" w:color="000000"/>
              <w:bottom w:val="single" w:sz="4" w:space="0" w:color="000000"/>
              <w:right w:val="single" w:sz="4" w:space="0" w:color="000000"/>
            </w:tcBorders>
            <w:hideMark/>
          </w:tcPr>
          <w:p w:rsidR="00C7635B" w:rsidRPr="00ED7C2E" w:rsidRDefault="00C7635B" w:rsidP="009B17FB">
            <w:pPr>
              <w:spacing w:after="0" w:line="240" w:lineRule="auto"/>
              <w:jc w:val="center"/>
              <w:rPr>
                <w:rFonts w:ascii="Times New Roman" w:eastAsia="TimesNewRoman" w:hAnsi="Times New Roman" w:cs="Times New Roman"/>
                <w:sz w:val="24"/>
                <w:szCs w:val="24"/>
                <w:lang w:eastAsia="ru-RU"/>
              </w:rPr>
            </w:pPr>
            <w:r w:rsidRPr="00ED7C2E">
              <w:rPr>
                <w:rFonts w:ascii="Times New Roman" w:eastAsia="TimesNewRoman" w:hAnsi="Times New Roman" w:cs="Times New Roman"/>
                <w:sz w:val="24"/>
                <w:szCs w:val="24"/>
                <w:lang w:eastAsia="ru-RU"/>
              </w:rPr>
              <w:t>Дата регистрации работы на кафедре</w:t>
            </w:r>
          </w:p>
        </w:tc>
        <w:tc>
          <w:tcPr>
            <w:tcW w:w="1914" w:type="dxa"/>
            <w:tcBorders>
              <w:top w:val="single" w:sz="4" w:space="0" w:color="000000"/>
              <w:left w:val="single" w:sz="4" w:space="0" w:color="000000"/>
              <w:bottom w:val="single" w:sz="4" w:space="0" w:color="000000"/>
              <w:right w:val="single" w:sz="4" w:space="0" w:color="000000"/>
            </w:tcBorders>
            <w:vAlign w:val="center"/>
            <w:hideMark/>
          </w:tcPr>
          <w:p w:rsidR="00C7635B" w:rsidRPr="00ED7C2E" w:rsidRDefault="00C7635B" w:rsidP="009B17FB">
            <w:pPr>
              <w:spacing w:after="0" w:line="240" w:lineRule="auto"/>
              <w:jc w:val="center"/>
              <w:rPr>
                <w:rFonts w:ascii="Times New Roman" w:eastAsia="TimesNewRoman" w:hAnsi="Times New Roman" w:cs="Times New Roman"/>
                <w:sz w:val="24"/>
                <w:szCs w:val="24"/>
                <w:lang w:eastAsia="ru-RU"/>
              </w:rPr>
            </w:pPr>
            <w:r w:rsidRPr="00ED7C2E">
              <w:rPr>
                <w:rFonts w:ascii="Times New Roman" w:eastAsia="TimesNewRoman" w:hAnsi="Times New Roman" w:cs="Times New Roman"/>
                <w:sz w:val="24"/>
                <w:szCs w:val="24"/>
                <w:lang w:eastAsia="ru-RU"/>
              </w:rPr>
              <w:t>№</w:t>
            </w:r>
          </w:p>
        </w:tc>
        <w:tc>
          <w:tcPr>
            <w:tcW w:w="1914" w:type="dxa"/>
            <w:tcBorders>
              <w:top w:val="single" w:sz="4" w:space="0" w:color="000000"/>
              <w:left w:val="single" w:sz="4" w:space="0" w:color="000000"/>
              <w:bottom w:val="single" w:sz="4" w:space="0" w:color="000000"/>
              <w:right w:val="single" w:sz="4" w:space="0" w:color="000000"/>
            </w:tcBorders>
            <w:vAlign w:val="center"/>
            <w:hideMark/>
          </w:tcPr>
          <w:p w:rsidR="00C7635B" w:rsidRPr="00ED7C2E" w:rsidRDefault="00C7635B" w:rsidP="009B17FB">
            <w:pPr>
              <w:spacing w:after="0" w:line="240" w:lineRule="auto"/>
              <w:jc w:val="center"/>
              <w:rPr>
                <w:rFonts w:ascii="Times New Roman" w:eastAsia="TimesNewRoman" w:hAnsi="Times New Roman" w:cs="Times New Roman"/>
                <w:sz w:val="24"/>
                <w:szCs w:val="24"/>
                <w:lang w:eastAsia="ru-RU"/>
              </w:rPr>
            </w:pPr>
            <w:r w:rsidRPr="00ED7C2E">
              <w:rPr>
                <w:rFonts w:ascii="Times New Roman" w:eastAsia="TimesNewRoman" w:hAnsi="Times New Roman" w:cs="Times New Roman"/>
                <w:sz w:val="24"/>
                <w:szCs w:val="24"/>
                <w:lang w:eastAsia="ru-RU"/>
              </w:rPr>
              <w:t>Дата проверки преподавателем</w:t>
            </w:r>
          </w:p>
        </w:tc>
        <w:tc>
          <w:tcPr>
            <w:tcW w:w="1914" w:type="dxa"/>
            <w:tcBorders>
              <w:top w:val="single" w:sz="4" w:space="0" w:color="000000"/>
              <w:left w:val="single" w:sz="4" w:space="0" w:color="000000"/>
              <w:bottom w:val="single" w:sz="4" w:space="0" w:color="000000"/>
              <w:right w:val="single" w:sz="4" w:space="0" w:color="000000"/>
            </w:tcBorders>
            <w:vAlign w:val="center"/>
            <w:hideMark/>
          </w:tcPr>
          <w:p w:rsidR="00C7635B" w:rsidRPr="00ED7C2E" w:rsidRDefault="00C7635B" w:rsidP="009B17FB">
            <w:pPr>
              <w:spacing w:after="0" w:line="240" w:lineRule="auto"/>
              <w:jc w:val="center"/>
              <w:rPr>
                <w:rFonts w:ascii="Times New Roman" w:eastAsia="TimesNewRoman" w:hAnsi="Times New Roman" w:cs="Times New Roman"/>
                <w:sz w:val="24"/>
                <w:szCs w:val="24"/>
                <w:lang w:eastAsia="ru-RU"/>
              </w:rPr>
            </w:pPr>
            <w:r w:rsidRPr="00ED7C2E">
              <w:rPr>
                <w:rFonts w:ascii="Times New Roman" w:eastAsia="TimesNewRoman" w:hAnsi="Times New Roman" w:cs="Times New Roman"/>
                <w:sz w:val="24"/>
                <w:szCs w:val="24"/>
                <w:lang w:eastAsia="ru-RU"/>
              </w:rPr>
              <w:t>Результат проверки</w:t>
            </w:r>
          </w:p>
        </w:tc>
        <w:tc>
          <w:tcPr>
            <w:tcW w:w="1915" w:type="dxa"/>
            <w:tcBorders>
              <w:top w:val="single" w:sz="4" w:space="0" w:color="000000"/>
              <w:left w:val="single" w:sz="4" w:space="0" w:color="000000"/>
              <w:bottom w:val="single" w:sz="4" w:space="0" w:color="000000"/>
              <w:right w:val="single" w:sz="4" w:space="0" w:color="000000"/>
            </w:tcBorders>
            <w:vAlign w:val="center"/>
            <w:hideMark/>
          </w:tcPr>
          <w:p w:rsidR="00C7635B" w:rsidRPr="00ED7C2E" w:rsidRDefault="00C7635B" w:rsidP="009B17FB">
            <w:pPr>
              <w:spacing w:after="0" w:line="240" w:lineRule="auto"/>
              <w:jc w:val="center"/>
              <w:rPr>
                <w:rFonts w:ascii="Times New Roman" w:eastAsia="TimesNewRoman" w:hAnsi="Times New Roman" w:cs="Times New Roman"/>
                <w:sz w:val="24"/>
                <w:szCs w:val="24"/>
                <w:lang w:eastAsia="ru-RU"/>
              </w:rPr>
            </w:pPr>
            <w:r w:rsidRPr="00ED7C2E">
              <w:rPr>
                <w:rFonts w:ascii="Times New Roman" w:eastAsia="TimesNewRoman" w:hAnsi="Times New Roman" w:cs="Times New Roman"/>
                <w:sz w:val="24"/>
                <w:szCs w:val="24"/>
                <w:lang w:eastAsia="ru-RU"/>
              </w:rPr>
              <w:t>Отметка о выдаче работы студенту</w:t>
            </w:r>
          </w:p>
        </w:tc>
      </w:tr>
      <w:tr w:rsidR="00C7635B" w:rsidRPr="00ED7C2E" w:rsidTr="009B17FB">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5"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r>
      <w:tr w:rsidR="00C7635B" w:rsidRPr="00ED7C2E" w:rsidTr="009B17FB">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5"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r>
      <w:tr w:rsidR="00C7635B" w:rsidRPr="00ED7C2E" w:rsidTr="009B17FB">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4"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c>
          <w:tcPr>
            <w:tcW w:w="1915" w:type="dxa"/>
            <w:tcBorders>
              <w:top w:val="single" w:sz="4" w:space="0" w:color="000000"/>
              <w:left w:val="single" w:sz="4" w:space="0" w:color="000000"/>
              <w:bottom w:val="single" w:sz="4" w:space="0" w:color="000000"/>
              <w:right w:val="single" w:sz="4" w:space="0" w:color="000000"/>
            </w:tcBorders>
          </w:tcPr>
          <w:p w:rsidR="00C7635B" w:rsidRPr="00ED7C2E" w:rsidRDefault="00C7635B" w:rsidP="009B17FB">
            <w:pPr>
              <w:spacing w:after="0" w:line="240" w:lineRule="auto"/>
              <w:jc w:val="center"/>
              <w:rPr>
                <w:rFonts w:ascii="Times New Roman" w:eastAsia="TimesNewRoman" w:hAnsi="Times New Roman" w:cs="Times New Roman"/>
                <w:sz w:val="28"/>
                <w:szCs w:val="28"/>
                <w:lang w:eastAsia="ru-RU"/>
              </w:rPr>
            </w:pPr>
          </w:p>
        </w:tc>
      </w:tr>
    </w:tbl>
    <w:p w:rsidR="00C7635B" w:rsidRPr="00ED7C2E" w:rsidRDefault="00C7635B" w:rsidP="00C7635B">
      <w:pPr>
        <w:spacing w:after="200" w:line="240" w:lineRule="auto"/>
        <w:jc w:val="center"/>
        <w:rPr>
          <w:rFonts w:ascii="Times New Roman" w:eastAsia="TimesNewRoman" w:hAnsi="Times New Roman" w:cs="Times New Roman"/>
          <w:sz w:val="28"/>
          <w:szCs w:val="28"/>
          <w:lang w:eastAsia="ru-RU"/>
        </w:rPr>
      </w:pPr>
    </w:p>
    <w:p w:rsidR="00C7635B" w:rsidRPr="00ED7C2E" w:rsidRDefault="00C7635B" w:rsidP="00C7635B">
      <w:pPr>
        <w:spacing w:after="200" w:line="240" w:lineRule="auto"/>
        <w:rPr>
          <w:rFonts w:ascii="Times New Roman" w:eastAsia="TimesNewRoman" w:hAnsi="Times New Roman" w:cs="Times New Roman"/>
          <w:sz w:val="28"/>
          <w:szCs w:val="28"/>
          <w:lang w:eastAsia="ru-RU"/>
        </w:rPr>
      </w:pPr>
    </w:p>
    <w:p w:rsidR="00C7635B" w:rsidRDefault="00C7635B" w:rsidP="00C7635B">
      <w:pPr>
        <w:spacing w:after="200" w:line="240" w:lineRule="auto"/>
        <w:jc w:val="center"/>
        <w:rPr>
          <w:rFonts w:ascii="Times New Roman" w:eastAsia="TimesNewRoman" w:hAnsi="Times New Roman" w:cs="Times New Roman"/>
          <w:sz w:val="28"/>
          <w:szCs w:val="28"/>
          <w:lang w:eastAsia="ru-RU"/>
        </w:rPr>
      </w:pPr>
    </w:p>
    <w:p w:rsidR="00C7635B" w:rsidRPr="00ED7C2E" w:rsidRDefault="00C7635B" w:rsidP="00C7635B">
      <w:pPr>
        <w:spacing w:after="20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Хабаровск, 2016</w:t>
      </w:r>
    </w:p>
    <w:p w:rsidR="00C7635B" w:rsidRPr="00ED7C2E" w:rsidRDefault="00C7635B" w:rsidP="00C7635B">
      <w:pPr>
        <w:spacing w:after="200" w:line="240" w:lineRule="auto"/>
        <w:jc w:val="center"/>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lastRenderedPageBreak/>
        <w:t>РЕЗЕНЗИЯ</w:t>
      </w:r>
    </w:p>
    <w:p w:rsidR="00C7635B" w:rsidRPr="00ED7C2E" w:rsidRDefault="00C7635B" w:rsidP="00C7635B">
      <w:pPr>
        <w:tabs>
          <w:tab w:val="center" w:pos="4677"/>
        </w:tabs>
        <w:spacing w:after="200" w:line="240" w:lineRule="auto"/>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 xml:space="preserve">1.Содержание </w:t>
      </w:r>
      <w:r w:rsidRPr="00ED7C2E">
        <w:rPr>
          <w:rFonts w:ascii="Times New Roman" w:eastAsia="TimesNewRoman" w:hAnsi="Times New Roman" w:cs="Times New Roman"/>
          <w:sz w:val="28"/>
          <w:szCs w:val="28"/>
          <w:lang w:eastAsia="ru-RU"/>
        </w:rPr>
        <w:tab/>
      </w:r>
    </w:p>
    <w:p w:rsidR="00C7635B" w:rsidRPr="00ED7C2E" w:rsidRDefault="00C7635B" w:rsidP="00C7635B">
      <w:pPr>
        <w:spacing w:after="200" w:line="240" w:lineRule="auto"/>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рабо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635B" w:rsidRPr="00ED7C2E" w:rsidRDefault="00C7635B" w:rsidP="00C7635B">
      <w:pPr>
        <w:spacing w:after="200" w:line="240" w:lineRule="auto"/>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 xml:space="preserve">2.Оформление </w:t>
      </w:r>
    </w:p>
    <w:p w:rsidR="00C7635B" w:rsidRPr="00ED7C2E" w:rsidRDefault="00C7635B" w:rsidP="00C7635B">
      <w:pPr>
        <w:spacing w:after="200" w:line="240" w:lineRule="auto"/>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рабо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635B" w:rsidRPr="00ED7C2E" w:rsidRDefault="00C7635B" w:rsidP="00C7635B">
      <w:pPr>
        <w:spacing w:after="200" w:line="240" w:lineRule="auto"/>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 xml:space="preserve">Работа </w:t>
      </w:r>
      <w:proofErr w:type="gramStart"/>
      <w:r w:rsidRPr="00ED7C2E">
        <w:rPr>
          <w:rFonts w:ascii="Times New Roman" w:eastAsia="TimesNewRoman" w:hAnsi="Times New Roman" w:cs="Times New Roman"/>
          <w:sz w:val="28"/>
          <w:szCs w:val="28"/>
          <w:lang w:eastAsia="ru-RU"/>
        </w:rPr>
        <w:t>допущен</w:t>
      </w:r>
      <w:proofErr w:type="gramEnd"/>
      <w:r w:rsidRPr="00ED7C2E">
        <w:rPr>
          <w:rFonts w:ascii="Times New Roman" w:eastAsia="TimesNewRoman" w:hAnsi="Times New Roman" w:cs="Times New Roman"/>
          <w:sz w:val="28"/>
          <w:szCs w:val="28"/>
          <w:lang w:eastAsia="ru-RU"/>
        </w:rPr>
        <w:t xml:space="preserve"> / не допущен к защите</w:t>
      </w:r>
    </w:p>
    <w:p w:rsidR="00C7635B" w:rsidRPr="00ED7C2E" w:rsidRDefault="00C7635B" w:rsidP="00C7635B">
      <w:pPr>
        <w:spacing w:after="200" w:line="240" w:lineRule="auto"/>
        <w:rPr>
          <w:rFonts w:ascii="Times New Roman" w:eastAsia="TimesNewRoman" w:hAnsi="Times New Roman" w:cs="Times New Roman"/>
          <w:sz w:val="28"/>
          <w:szCs w:val="28"/>
          <w:lang w:eastAsia="ru-RU"/>
        </w:rPr>
      </w:pPr>
    </w:p>
    <w:p w:rsidR="00C7635B" w:rsidRPr="00ED7C2E" w:rsidRDefault="00C7635B" w:rsidP="00C7635B">
      <w:pPr>
        <w:spacing w:after="200" w:line="240" w:lineRule="auto"/>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Дата______________________________________________________________</w:t>
      </w:r>
    </w:p>
    <w:p w:rsidR="00C7635B" w:rsidRPr="00ED7C2E" w:rsidRDefault="00C7635B" w:rsidP="00C7635B">
      <w:pPr>
        <w:spacing w:after="200" w:line="240" w:lineRule="auto"/>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Подпись преподавателя проверившего</w:t>
      </w:r>
    </w:p>
    <w:p w:rsidR="00C7635B" w:rsidRPr="00ED7C2E" w:rsidRDefault="00C7635B" w:rsidP="00C7635B">
      <w:pPr>
        <w:spacing w:after="200" w:line="240" w:lineRule="auto"/>
        <w:rPr>
          <w:rFonts w:ascii="Times New Roman" w:eastAsia="TimesNewRoman" w:hAnsi="Times New Roman" w:cs="Times New Roman"/>
          <w:sz w:val="28"/>
          <w:szCs w:val="28"/>
          <w:lang w:eastAsia="ru-RU"/>
        </w:rPr>
      </w:pPr>
      <w:r w:rsidRPr="00ED7C2E">
        <w:rPr>
          <w:rFonts w:ascii="Times New Roman" w:eastAsia="TimesNewRoman" w:hAnsi="Times New Roman" w:cs="Times New Roman"/>
          <w:sz w:val="28"/>
          <w:szCs w:val="28"/>
          <w:lang w:eastAsia="ru-RU"/>
        </w:rPr>
        <w:t xml:space="preserve"> работу____________________________________________________________</w:t>
      </w:r>
    </w:p>
    <w:p w:rsidR="00C7635B" w:rsidRDefault="00C7635B" w:rsidP="00C7635B">
      <w:pPr>
        <w:pStyle w:val="a3"/>
        <w:spacing w:after="0" w:line="360" w:lineRule="auto"/>
        <w:ind w:left="426"/>
        <w:rPr>
          <w:rFonts w:ascii="Times New Roman" w:hAnsi="Times New Roman" w:cs="Times New Roman"/>
          <w:color w:val="000000" w:themeColor="text1"/>
          <w:sz w:val="28"/>
          <w:szCs w:val="28"/>
        </w:rPr>
      </w:pPr>
    </w:p>
    <w:p w:rsidR="00C7635B" w:rsidRDefault="00C7635B" w:rsidP="00C7635B">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C7635B" w:rsidRDefault="00C7635B" w:rsidP="00B7146B">
      <w:pPr>
        <w:pStyle w:val="a3"/>
        <w:spacing w:after="0" w:line="360" w:lineRule="auto"/>
        <w:ind w:left="284"/>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ПЛАН:</w:t>
      </w:r>
    </w:p>
    <w:p w:rsidR="00B7146B" w:rsidRDefault="00B7146B" w:rsidP="00B7146B">
      <w:pPr>
        <w:pStyle w:val="a3"/>
        <w:spacing w:after="0" w:line="360" w:lineRule="auto"/>
        <w:ind w:left="284"/>
        <w:jc w:val="center"/>
        <w:rPr>
          <w:rFonts w:ascii="Times New Roman" w:hAnsi="Times New Roman" w:cs="Times New Roman"/>
          <w:color w:val="000000" w:themeColor="text1"/>
          <w:sz w:val="28"/>
          <w:szCs w:val="28"/>
        </w:rPr>
      </w:pPr>
    </w:p>
    <w:p w:rsidR="00C7635B" w:rsidRDefault="00C7635B" w:rsidP="00583F61">
      <w:pPr>
        <w:pStyle w:val="a3"/>
        <w:numPr>
          <w:ilvl w:val="0"/>
          <w:numId w:val="3"/>
        </w:numPr>
        <w:spacing w:after="0" w:line="360" w:lineRule="auto"/>
        <w:ind w:left="0" w:hanging="426"/>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Понятие интеллектуальной собственности как объекта правовой охраны</w:t>
      </w:r>
      <w:r w:rsidR="00A91530">
        <w:rPr>
          <w:rFonts w:ascii="Times New Roman" w:hAnsi="Times New Roman" w:cs="Times New Roman"/>
          <w:color w:val="000000" w:themeColor="text1"/>
          <w:sz w:val="28"/>
          <w:szCs w:val="28"/>
        </w:rPr>
        <w:t>…</w:t>
      </w:r>
      <w:r w:rsidR="00583F61">
        <w:rPr>
          <w:rFonts w:ascii="Times New Roman" w:hAnsi="Times New Roman" w:cs="Times New Roman"/>
          <w:color w:val="000000" w:themeColor="text1"/>
          <w:sz w:val="28"/>
          <w:szCs w:val="28"/>
        </w:rPr>
        <w:t>...4</w:t>
      </w:r>
    </w:p>
    <w:p w:rsidR="00A91530" w:rsidRPr="00A91530" w:rsidRDefault="00A91530" w:rsidP="00583F61">
      <w:pPr>
        <w:pStyle w:val="a3"/>
        <w:numPr>
          <w:ilvl w:val="0"/>
          <w:numId w:val="3"/>
        </w:numPr>
        <w:spacing w:after="0" w:line="360" w:lineRule="auto"/>
        <w:ind w:left="0" w:hanging="426"/>
        <w:jc w:val="both"/>
        <w:rPr>
          <w:rFonts w:ascii="Times New Roman" w:hAnsi="Times New Roman" w:cs="Times New Roman"/>
          <w:color w:val="000000" w:themeColor="text1"/>
          <w:sz w:val="28"/>
          <w:szCs w:val="28"/>
        </w:rPr>
      </w:pPr>
      <w:r w:rsidRPr="00A91530">
        <w:rPr>
          <w:rFonts w:ascii="Times New Roman" w:hAnsi="Times New Roman" w:cs="Times New Roman"/>
          <w:color w:val="000000" w:themeColor="text1"/>
          <w:sz w:val="28"/>
          <w:szCs w:val="28"/>
        </w:rPr>
        <w:t>Уступка прав. Авторский договор</w:t>
      </w:r>
      <w:r>
        <w:rPr>
          <w:rFonts w:ascii="Times New Roman" w:hAnsi="Times New Roman" w:cs="Times New Roman"/>
          <w:color w:val="000000" w:themeColor="text1"/>
          <w:sz w:val="28"/>
          <w:szCs w:val="28"/>
        </w:rPr>
        <w:t>………………………………………</w:t>
      </w:r>
      <w:r w:rsidR="00583F6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00583F61">
        <w:rPr>
          <w:rFonts w:ascii="Times New Roman" w:hAnsi="Times New Roman" w:cs="Times New Roman"/>
          <w:color w:val="000000" w:themeColor="text1"/>
          <w:sz w:val="28"/>
          <w:szCs w:val="28"/>
        </w:rPr>
        <w:t>10</w:t>
      </w:r>
    </w:p>
    <w:p w:rsidR="00B7146B" w:rsidRDefault="00B7146B" w:rsidP="00583F61">
      <w:pPr>
        <w:pStyle w:val="a3"/>
        <w:numPr>
          <w:ilvl w:val="0"/>
          <w:numId w:val="3"/>
        </w:numPr>
        <w:spacing w:after="0" w:line="360" w:lineRule="auto"/>
        <w:ind w:left="0" w:right="150" w:hanging="426"/>
        <w:jc w:val="both"/>
        <w:rPr>
          <w:rFonts w:ascii="Times New Roman" w:eastAsia="Times New Roman" w:hAnsi="Times New Roman" w:cs="Times New Roman"/>
          <w:color w:val="000000" w:themeColor="text1"/>
          <w:sz w:val="28"/>
          <w:szCs w:val="28"/>
          <w:lang w:eastAsia="ru-RU"/>
        </w:rPr>
      </w:pPr>
      <w:r w:rsidRPr="009A6328">
        <w:rPr>
          <w:rFonts w:ascii="Times New Roman" w:eastAsia="Times New Roman" w:hAnsi="Times New Roman" w:cs="Times New Roman"/>
          <w:color w:val="000000" w:themeColor="text1"/>
          <w:sz w:val="28"/>
          <w:szCs w:val="28"/>
          <w:lang w:eastAsia="ru-RU"/>
        </w:rPr>
        <w:t>Защита патентных прав</w:t>
      </w:r>
      <w:r>
        <w:rPr>
          <w:rFonts w:ascii="Times New Roman" w:eastAsia="Times New Roman" w:hAnsi="Times New Roman" w:cs="Times New Roman"/>
          <w:color w:val="000000" w:themeColor="text1"/>
          <w:sz w:val="28"/>
          <w:szCs w:val="28"/>
          <w:lang w:eastAsia="ru-RU"/>
        </w:rPr>
        <w:t>………………………………………………………</w:t>
      </w:r>
      <w:r w:rsidR="00583F61">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w:t>
      </w:r>
      <w:r w:rsidR="00583F61">
        <w:rPr>
          <w:rFonts w:ascii="Times New Roman" w:eastAsia="Times New Roman" w:hAnsi="Times New Roman" w:cs="Times New Roman"/>
          <w:color w:val="000000" w:themeColor="text1"/>
          <w:sz w:val="28"/>
          <w:szCs w:val="28"/>
          <w:lang w:eastAsia="ru-RU"/>
        </w:rPr>
        <w:t>13</w:t>
      </w:r>
    </w:p>
    <w:p w:rsidR="00B7146B" w:rsidRDefault="00B7146B" w:rsidP="00583F61">
      <w:pPr>
        <w:pStyle w:val="a3"/>
        <w:numPr>
          <w:ilvl w:val="0"/>
          <w:numId w:val="3"/>
        </w:numPr>
        <w:spacing w:after="0" w:line="360" w:lineRule="auto"/>
        <w:ind w:left="0" w:right="150" w:hanging="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Задача № 1……………………………………………………………………</w:t>
      </w:r>
      <w:r w:rsidR="00583F61">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w:t>
      </w:r>
      <w:r w:rsidR="00583F61">
        <w:rPr>
          <w:rFonts w:ascii="Times New Roman" w:eastAsia="Times New Roman" w:hAnsi="Times New Roman" w:cs="Times New Roman"/>
          <w:color w:val="000000" w:themeColor="text1"/>
          <w:sz w:val="28"/>
          <w:szCs w:val="28"/>
          <w:lang w:eastAsia="ru-RU"/>
        </w:rPr>
        <w:t>17</w:t>
      </w:r>
    </w:p>
    <w:p w:rsidR="00B7146B" w:rsidRDefault="00B7146B" w:rsidP="00583F61">
      <w:pPr>
        <w:pStyle w:val="a3"/>
        <w:numPr>
          <w:ilvl w:val="0"/>
          <w:numId w:val="3"/>
        </w:numPr>
        <w:spacing w:after="0" w:line="360" w:lineRule="auto"/>
        <w:ind w:left="0" w:right="150" w:hanging="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Приложение № 1……………………………………………………………</w:t>
      </w:r>
      <w:r w:rsidR="00583F61">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w:t>
      </w:r>
      <w:r w:rsidR="00583F61">
        <w:rPr>
          <w:rFonts w:ascii="Times New Roman" w:eastAsia="Times New Roman" w:hAnsi="Times New Roman" w:cs="Times New Roman"/>
          <w:color w:val="000000" w:themeColor="text1"/>
          <w:sz w:val="28"/>
          <w:szCs w:val="28"/>
          <w:lang w:eastAsia="ru-RU"/>
        </w:rPr>
        <w:t>19</w:t>
      </w:r>
    </w:p>
    <w:p w:rsidR="00C7635B" w:rsidRPr="00583F61" w:rsidRDefault="00B7146B" w:rsidP="00583F61">
      <w:pPr>
        <w:pStyle w:val="a3"/>
        <w:numPr>
          <w:ilvl w:val="0"/>
          <w:numId w:val="3"/>
        </w:numPr>
        <w:spacing w:after="0" w:line="360" w:lineRule="auto"/>
        <w:ind w:left="0" w:right="-1" w:hanging="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Список используемых источников………………………………………</w:t>
      </w:r>
      <w:r w:rsidR="00583F61">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w:t>
      </w:r>
      <w:r w:rsidR="00583F61">
        <w:rPr>
          <w:rFonts w:ascii="Times New Roman" w:eastAsia="Times New Roman" w:hAnsi="Times New Roman" w:cs="Times New Roman"/>
          <w:color w:val="000000" w:themeColor="text1"/>
          <w:sz w:val="28"/>
          <w:szCs w:val="28"/>
          <w:lang w:eastAsia="ru-RU"/>
        </w:rPr>
        <w:t>24</w:t>
      </w:r>
    </w:p>
    <w:p w:rsidR="00C7635B" w:rsidRDefault="00C7635B">
      <w:pPr>
        <w:spacing w:after="200" w:line="276" w:lineRule="auto"/>
      </w:pPr>
      <w:r>
        <w:br w:type="page"/>
      </w:r>
      <w:bookmarkStart w:id="0" w:name="_GoBack"/>
      <w:bookmarkEnd w:id="0"/>
    </w:p>
    <w:p w:rsidR="00C7635B" w:rsidRPr="00C7635B" w:rsidRDefault="00C7635B" w:rsidP="00C7635B">
      <w:pPr>
        <w:pStyle w:val="a3"/>
        <w:numPr>
          <w:ilvl w:val="0"/>
          <w:numId w:val="2"/>
        </w:numPr>
        <w:spacing w:after="0" w:line="360" w:lineRule="auto"/>
        <w:jc w:val="center"/>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lastRenderedPageBreak/>
        <w:t>Понятие интеллектуальной собственности как объекта правовой охраны</w:t>
      </w:r>
    </w:p>
    <w:p w:rsidR="00C7635B" w:rsidRDefault="00C7635B" w:rsidP="00C7635B">
      <w:pPr>
        <w:spacing w:after="0" w:line="360" w:lineRule="auto"/>
        <w:ind w:firstLine="425"/>
        <w:jc w:val="both"/>
        <w:rPr>
          <w:rFonts w:ascii="Times New Roman" w:hAnsi="Times New Roman" w:cs="Times New Roman"/>
          <w:color w:val="000000" w:themeColor="text1"/>
          <w:sz w:val="28"/>
          <w:szCs w:val="28"/>
        </w:rPr>
      </w:pP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На протяжении всего существования термина «интеллектуальная собственность» законодатель использовал его в разных значениях: как понятие, охватывающее все результаты творческой деятельности («объекты интеллектуальной собственности»); для обозначения отрасли законодательства («законодательство об интеллектуальной собственности»); как синоним категории «исключительные права». Как альтернатива предлагалась категория «интеллектуальное право» в ч. 4 ГК РФ.</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Если исходить из содержания ст. ст. 128, 1225 ГК РФ, </w:t>
      </w:r>
      <w:r w:rsidRPr="00C7635B">
        <w:rPr>
          <w:rFonts w:ascii="Times New Roman" w:hAnsi="Times New Roman" w:cs="Times New Roman"/>
          <w:bCs/>
          <w:color w:val="000000" w:themeColor="text1"/>
          <w:sz w:val="28"/>
          <w:szCs w:val="28"/>
        </w:rPr>
        <w:t>понятие «интеллектуальная собственность» означает в настоящее время охраняемые результаты интеллектуальной деятельности и приравненные к ним средства индивидуализации товаров, работ, услуг и организаций, а право интеллектуальной собственности означает совокупность правовых норм, регулирующих общественные отношения в сфере творческой деятельности.</w:t>
      </w:r>
      <w:r>
        <w:rPr>
          <w:rFonts w:ascii="Times New Roman" w:hAnsi="Times New Roman" w:cs="Times New Roman"/>
          <w:bCs/>
          <w:color w:val="000000" w:themeColor="text1"/>
          <w:sz w:val="28"/>
          <w:szCs w:val="28"/>
        </w:rPr>
        <w:t xml:space="preserve"> </w:t>
      </w:r>
      <w:r w:rsidRPr="00C7635B">
        <w:rPr>
          <w:rFonts w:ascii="Times New Roman" w:hAnsi="Times New Roman" w:cs="Times New Roman"/>
          <w:color w:val="000000" w:themeColor="text1"/>
          <w:sz w:val="28"/>
          <w:szCs w:val="28"/>
        </w:rPr>
        <w:t xml:space="preserve">Интеллектуальные права являются правами абсолютными. Развиваясь сначала по модели классического права собственности, институты интеллектуальных прав в настоящее время обособились и создали </w:t>
      </w:r>
      <w:proofErr w:type="spellStart"/>
      <w:r w:rsidRPr="00C7635B">
        <w:rPr>
          <w:rFonts w:ascii="Times New Roman" w:hAnsi="Times New Roman" w:cs="Times New Roman"/>
          <w:color w:val="000000" w:themeColor="text1"/>
          <w:sz w:val="28"/>
          <w:szCs w:val="28"/>
        </w:rPr>
        <w:t>подотрасль</w:t>
      </w:r>
      <w:proofErr w:type="spellEnd"/>
      <w:r w:rsidRPr="00C7635B">
        <w:rPr>
          <w:rFonts w:ascii="Times New Roman" w:hAnsi="Times New Roman" w:cs="Times New Roman"/>
          <w:color w:val="000000" w:themeColor="text1"/>
          <w:sz w:val="28"/>
          <w:szCs w:val="28"/>
        </w:rPr>
        <w:t xml:space="preserve"> гражданского права.</w:t>
      </w:r>
      <w:r w:rsidR="0020148F">
        <w:rPr>
          <w:rStyle w:val="a8"/>
          <w:rFonts w:ascii="Times New Roman" w:hAnsi="Times New Roman" w:cs="Times New Roman"/>
          <w:color w:val="000000" w:themeColor="text1"/>
          <w:sz w:val="28"/>
          <w:szCs w:val="28"/>
        </w:rPr>
        <w:footnoteReference w:id="1"/>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Гражданское право занимает центральное место в частноправовой сфере в регламентации большинства имущественных и неимущественных отношений. А такие взаимоотношения возникают, как правило, по воле их участников, которые сами определяют и содержание своих взаимосвязей, и даже последствия их прекращения или изменения.</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xml:space="preserve">Права на результаты интеллектуальной деятельности и средства индивидуализации (интеллектуальные права) – это возможность обладателя интеллектуальной собственности по своему усмотрению использовать </w:t>
      </w:r>
      <w:r w:rsidRPr="00C7635B">
        <w:rPr>
          <w:rFonts w:ascii="Times New Roman" w:hAnsi="Times New Roman" w:cs="Times New Roman"/>
          <w:color w:val="000000" w:themeColor="text1"/>
          <w:sz w:val="28"/>
          <w:szCs w:val="28"/>
        </w:rPr>
        <w:lastRenderedPageBreak/>
        <w:t>интеллектуальную собственность, распоряжаться ею, разрешать или запрещать её использование неограниченному кругу третьих лиц, а также защищать свои имущественные и неимущественные права способами в порядке, предусмотренными Гражданским кодексом.</w:t>
      </w:r>
      <w:r w:rsidR="0020148F">
        <w:rPr>
          <w:rStyle w:val="a8"/>
          <w:rFonts w:ascii="Times New Roman" w:hAnsi="Times New Roman" w:cs="Times New Roman"/>
          <w:color w:val="000000" w:themeColor="text1"/>
          <w:sz w:val="28"/>
          <w:szCs w:val="28"/>
        </w:rPr>
        <w:footnoteReference w:id="2"/>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Общественные отношения, которые регулируются гражданским правом, составляют его </w:t>
      </w:r>
      <w:r w:rsidRPr="00C7635B">
        <w:rPr>
          <w:rFonts w:ascii="Times New Roman" w:hAnsi="Times New Roman" w:cs="Times New Roman"/>
          <w:bCs/>
          <w:color w:val="000000" w:themeColor="text1"/>
          <w:sz w:val="28"/>
          <w:szCs w:val="28"/>
        </w:rPr>
        <w:t>предмет</w:t>
      </w:r>
      <w:r w:rsidRPr="00C7635B">
        <w:rPr>
          <w:rFonts w:ascii="Times New Roman" w:hAnsi="Times New Roman" w:cs="Times New Roman"/>
          <w:color w:val="000000" w:themeColor="text1"/>
          <w:sz w:val="28"/>
          <w:szCs w:val="28"/>
        </w:rPr>
        <w:t>. К ним относятся две группы отношений.</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Во-первых, это </w:t>
      </w:r>
      <w:r w:rsidRPr="00C7635B">
        <w:rPr>
          <w:rFonts w:ascii="Times New Roman" w:hAnsi="Times New Roman" w:cs="Times New Roman"/>
          <w:bCs/>
          <w:color w:val="000000" w:themeColor="text1"/>
          <w:sz w:val="28"/>
          <w:szCs w:val="28"/>
        </w:rPr>
        <w:t>имущественные отношения</w:t>
      </w:r>
      <w:r w:rsidRPr="00C7635B">
        <w:rPr>
          <w:rFonts w:ascii="Times New Roman" w:hAnsi="Times New Roman" w:cs="Times New Roman"/>
          <w:color w:val="000000" w:themeColor="text1"/>
          <w:sz w:val="28"/>
          <w:szCs w:val="28"/>
        </w:rPr>
        <w:t>, которые представляют собой отношения, возникающие по поводу имущества - материальных благ, имеющих экономическую форму товара.</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proofErr w:type="gramStart"/>
      <w:r w:rsidRPr="00C7635B">
        <w:rPr>
          <w:rFonts w:ascii="Times New Roman" w:hAnsi="Times New Roman" w:cs="Times New Roman"/>
          <w:color w:val="000000" w:themeColor="text1"/>
          <w:sz w:val="28"/>
          <w:szCs w:val="28"/>
        </w:rPr>
        <w:t>Во-вторых, </w:t>
      </w:r>
      <w:r w:rsidRPr="00C7635B">
        <w:rPr>
          <w:rFonts w:ascii="Times New Roman" w:hAnsi="Times New Roman" w:cs="Times New Roman"/>
          <w:bCs/>
          <w:color w:val="000000" w:themeColor="text1"/>
          <w:sz w:val="28"/>
          <w:szCs w:val="28"/>
        </w:rPr>
        <w:t>личные неимущественные отношения</w:t>
      </w:r>
      <w:r w:rsidRPr="00C7635B">
        <w:rPr>
          <w:rFonts w:ascii="Times New Roman" w:hAnsi="Times New Roman" w:cs="Times New Roman"/>
          <w:color w:val="000000" w:themeColor="text1"/>
          <w:sz w:val="28"/>
          <w:szCs w:val="28"/>
        </w:rPr>
        <w:t>, связанные с имущественными, а в некоторых случаях и не связанные с ними.</w:t>
      </w:r>
      <w:proofErr w:type="gramEnd"/>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Эти группы отношений объединяет то обстоятельство, что они основаны на равенстве, автономии воли и имущественной самостоятельности участников, т.е. возникают между юридически равными и независимыми друг от друга субъектами.</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xml:space="preserve">Это отношения по созданию и главным образом использованию результатов интеллектуального творчества (произведений науки, литературы и искусства, изобретений, промышленных образцов, программ для ЭВМ и т.д.), а также средств индивидуализации товаров и их производителей (товарных знаков, фирменных наименований и т.п.). Особенности данной группы общественных отношений определяются нематериальной (невещественной) природой их объектов, представляющих собой идеи, образы, символы, хотя и выраженные в какой-либо материальной форме. Они, как правило, тесно, неразрывно связаны со своими создателями или носителями (ибо идея, например, изобретения, алгоритма или романа навсегда остается в голове у их создателя и не может быть безвозвратно отчуждена иным лицам даже при его желании). Тем не менее, данные объекты могут использоваться как товары, а складывающиеся по поводу </w:t>
      </w:r>
      <w:r w:rsidRPr="00C7635B">
        <w:rPr>
          <w:rFonts w:ascii="Times New Roman" w:hAnsi="Times New Roman" w:cs="Times New Roman"/>
          <w:color w:val="000000" w:themeColor="text1"/>
          <w:sz w:val="28"/>
          <w:szCs w:val="28"/>
        </w:rPr>
        <w:lastRenderedPageBreak/>
        <w:t xml:space="preserve">такого их использования отношения приобретают товарную форму, становятся имущественными. Некоторые из них, например промышленные образцы или средства оформления индивидуализации товаров или их производителей, вообще не могут существовать вне товарного оборота. В этом и заключается взаимосвязь рассматриваемых неимущественных отношений с </w:t>
      </w:r>
      <w:proofErr w:type="gramStart"/>
      <w:r w:rsidRPr="00C7635B">
        <w:rPr>
          <w:rFonts w:ascii="Times New Roman" w:hAnsi="Times New Roman" w:cs="Times New Roman"/>
          <w:color w:val="000000" w:themeColor="text1"/>
          <w:sz w:val="28"/>
          <w:szCs w:val="28"/>
        </w:rPr>
        <w:t>имущественными</w:t>
      </w:r>
      <w:proofErr w:type="gramEnd"/>
      <w:r w:rsidRPr="00C7635B">
        <w:rPr>
          <w:rFonts w:ascii="Times New Roman" w:hAnsi="Times New Roman" w:cs="Times New Roman"/>
          <w:color w:val="000000" w:themeColor="text1"/>
          <w:sz w:val="28"/>
          <w:szCs w:val="28"/>
        </w:rPr>
        <w:t>.</w:t>
      </w:r>
      <w:r w:rsidR="0020148F">
        <w:rPr>
          <w:rStyle w:val="a8"/>
          <w:rFonts w:ascii="Times New Roman" w:hAnsi="Times New Roman" w:cs="Times New Roman"/>
          <w:color w:val="000000" w:themeColor="text1"/>
          <w:sz w:val="28"/>
          <w:szCs w:val="28"/>
        </w:rPr>
        <w:footnoteReference w:id="3"/>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Но такие отношения обычно не утрачивают и своей основной, неимущественной природы, ибо большинство из них может существовать и вне рамок товарообмена, без прямой связи с имущественной формой. Так, отношения авторства на произведения науки, литературы и искусства или на изобретение возникают вне зависимости от возможности использования соответствующих объектов в качестве товаров в имущественном обороте. Все они, однако, основываются </w:t>
      </w:r>
      <w:r w:rsidRPr="00C7635B">
        <w:rPr>
          <w:rFonts w:ascii="Times New Roman" w:hAnsi="Times New Roman" w:cs="Times New Roman"/>
          <w:bCs/>
          <w:color w:val="000000" w:themeColor="text1"/>
          <w:sz w:val="28"/>
          <w:szCs w:val="28"/>
        </w:rPr>
        <w:t>на публичном, государственном признании</w:t>
      </w:r>
      <w:r w:rsidRPr="00C7635B">
        <w:rPr>
          <w:rFonts w:ascii="Times New Roman" w:hAnsi="Times New Roman" w:cs="Times New Roman"/>
          <w:color w:val="000000" w:themeColor="text1"/>
          <w:sz w:val="28"/>
          <w:szCs w:val="28"/>
        </w:rPr>
        <w:t> создателей или носителей соответствующих нематериальных объектов их авторами или обладателями и охраны их интересов от всяких посягательств, т.е. </w:t>
      </w:r>
      <w:r w:rsidRPr="00C7635B">
        <w:rPr>
          <w:rFonts w:ascii="Times New Roman" w:hAnsi="Times New Roman" w:cs="Times New Roman"/>
          <w:bCs/>
          <w:color w:val="000000" w:themeColor="text1"/>
          <w:sz w:val="28"/>
          <w:szCs w:val="28"/>
        </w:rPr>
        <w:t>носят абсолютный характер</w:t>
      </w:r>
      <w:r w:rsidRPr="00C7635B">
        <w:rPr>
          <w:rFonts w:ascii="Times New Roman" w:hAnsi="Times New Roman" w:cs="Times New Roman"/>
          <w:color w:val="000000" w:themeColor="text1"/>
          <w:sz w:val="28"/>
          <w:szCs w:val="28"/>
        </w:rPr>
        <w:t>. Имущественная сторона этих отношений всегда выступает как зависимая, производная от их неимущественной природы, ибо всегда предопределяется наличием этой последней. Вместе с тем именно их связь с имущественными отношениями предопределяет возможность их гражданско-правового регулирования.</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Данные отношения нуждаются, следовательно, в особом правовом оформлении. Оно достигается с помощью признания за создателями или носителями соответствующих нематериальных объектов особых, </w:t>
      </w:r>
      <w:r w:rsidRPr="00C7635B">
        <w:rPr>
          <w:rFonts w:ascii="Times New Roman" w:hAnsi="Times New Roman" w:cs="Times New Roman"/>
          <w:bCs/>
          <w:color w:val="000000" w:themeColor="text1"/>
          <w:sz w:val="28"/>
          <w:szCs w:val="28"/>
        </w:rPr>
        <w:t>исключительных прав,</w:t>
      </w:r>
      <w:r w:rsidRPr="00C7635B">
        <w:rPr>
          <w:rFonts w:ascii="Times New Roman" w:hAnsi="Times New Roman" w:cs="Times New Roman"/>
          <w:color w:val="000000" w:themeColor="text1"/>
          <w:sz w:val="28"/>
          <w:szCs w:val="28"/>
        </w:rPr>
        <w:t xml:space="preserve"> по своей правовой природе в известной мере близких к вещным правам. Оформление и реализация этих прав регулируется авторским и патентным правом (иногда охватываемым условным понятием «интеллектуальной собственности»), а также институтом, так называемой </w:t>
      </w:r>
      <w:r w:rsidRPr="00C7635B">
        <w:rPr>
          <w:rFonts w:ascii="Times New Roman" w:hAnsi="Times New Roman" w:cs="Times New Roman"/>
          <w:color w:val="000000" w:themeColor="text1"/>
          <w:sz w:val="28"/>
          <w:szCs w:val="28"/>
        </w:rPr>
        <w:lastRenderedPageBreak/>
        <w:t>промышленной собственности (определяющим правовой режим средств индивидуализации товаров и их производителей).</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К предмету гражданско-правового регулирования относится также защита неотчуждаемых прав и свобод человека и других нематериальных благ (право на имя, право авторства и т.д.). По поводу названных объектов могут складываться лишь</w:t>
      </w:r>
      <w:r>
        <w:rPr>
          <w:rFonts w:ascii="Times New Roman" w:hAnsi="Times New Roman" w:cs="Times New Roman"/>
          <w:color w:val="000000" w:themeColor="text1"/>
          <w:sz w:val="28"/>
          <w:szCs w:val="28"/>
        </w:rPr>
        <w:t xml:space="preserve"> </w:t>
      </w:r>
      <w:r w:rsidRPr="00C7635B">
        <w:rPr>
          <w:rFonts w:ascii="Times New Roman" w:hAnsi="Times New Roman" w:cs="Times New Roman"/>
          <w:bCs/>
          <w:color w:val="000000" w:themeColor="text1"/>
          <w:sz w:val="28"/>
          <w:szCs w:val="28"/>
        </w:rPr>
        <w:t>чисто личные, неимущественные отношения</w:t>
      </w:r>
      <w:r w:rsidRPr="00C7635B">
        <w:rPr>
          <w:rFonts w:ascii="Times New Roman" w:hAnsi="Times New Roman" w:cs="Times New Roman"/>
          <w:color w:val="000000" w:themeColor="text1"/>
          <w:sz w:val="28"/>
          <w:szCs w:val="28"/>
        </w:rPr>
        <w:t>, они не могут стать предметом товарообмена. Они неотделимы (неотчуждаемы) от человеческой личности и не могут ни передаваться другим лицам, ни прекращаться по каким-либо основаниям.</w:t>
      </w:r>
      <w:r w:rsidR="0020148F">
        <w:rPr>
          <w:rStyle w:val="a8"/>
          <w:rFonts w:ascii="Times New Roman" w:hAnsi="Times New Roman" w:cs="Times New Roman"/>
          <w:color w:val="000000" w:themeColor="text1"/>
          <w:sz w:val="28"/>
          <w:szCs w:val="28"/>
        </w:rPr>
        <w:footnoteReference w:id="4"/>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Защита прав есть одна из форм правового регулирования, обладатель такого неотчуждаемого блага имеет и некоторые возможности распоряжения им. Само же право на защиту является обычным гражданским правом - элементом механизма гражданско-правового регулирования.</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Отраслевой метод правового регулирования гражданских правовых отношений в сфере интеллектуальной собственности раскрывается в </w:t>
      </w:r>
      <w:r w:rsidRPr="00C7635B">
        <w:rPr>
          <w:rFonts w:ascii="Times New Roman" w:hAnsi="Times New Roman" w:cs="Times New Roman"/>
          <w:bCs/>
          <w:color w:val="000000" w:themeColor="text1"/>
          <w:sz w:val="28"/>
          <w:szCs w:val="28"/>
        </w:rPr>
        <w:t>четырех основных признаках:</w:t>
      </w:r>
      <w:r w:rsidRPr="00C7635B">
        <w:rPr>
          <w:rFonts w:ascii="Times New Roman" w:hAnsi="Times New Roman" w:cs="Times New Roman"/>
          <w:color w:val="000000" w:themeColor="text1"/>
          <w:sz w:val="28"/>
          <w:szCs w:val="28"/>
        </w:rPr>
        <w:t> экономическая независимость и самостоятельность участников, возможность участникам самостоятельно избрать наиболее целесообразный для них вариант поведения, судебный порядок защиты гражданских прав и разбирательства возникающих конфликтов.</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Отличие интеллектуальных прав от права собственности заключается в следующем:</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1) Результаты интеллектуальной деятельности являются неимущественным благом. Интеллектуальные права существуют независимо от права собственности на материальный объект, в котором результаты интеллектуальной деятельности выражены.</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2) Для интеллектуальных прав характерна срочность права и территориальность его действия.</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lastRenderedPageBreak/>
        <w:t>3) У обладателя исключительного права отсутствует правомочие владения.</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4) Объект исключительного права может быть использован одновременно неопределённым кругом лиц.</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xml:space="preserve">Совокупность норм ГК РФ, а также других законов, регулирующих отношения в области интеллектуальной собственности образуют </w:t>
      </w:r>
      <w:proofErr w:type="spellStart"/>
      <w:r w:rsidRPr="00C7635B">
        <w:rPr>
          <w:rFonts w:ascii="Times New Roman" w:hAnsi="Times New Roman" w:cs="Times New Roman"/>
          <w:color w:val="000000" w:themeColor="text1"/>
          <w:sz w:val="28"/>
          <w:szCs w:val="28"/>
        </w:rPr>
        <w:t>подотрасль</w:t>
      </w:r>
      <w:proofErr w:type="spellEnd"/>
      <w:r w:rsidRPr="00C7635B">
        <w:rPr>
          <w:rFonts w:ascii="Times New Roman" w:hAnsi="Times New Roman" w:cs="Times New Roman"/>
          <w:color w:val="000000" w:themeColor="text1"/>
          <w:sz w:val="28"/>
          <w:szCs w:val="28"/>
        </w:rPr>
        <w:t xml:space="preserve"> гражданского права –</w:t>
      </w:r>
      <w:r>
        <w:rPr>
          <w:rFonts w:ascii="Times New Roman" w:hAnsi="Times New Roman" w:cs="Times New Roman"/>
          <w:color w:val="000000" w:themeColor="text1"/>
          <w:sz w:val="28"/>
          <w:szCs w:val="28"/>
        </w:rPr>
        <w:t xml:space="preserve"> </w:t>
      </w:r>
      <w:r w:rsidRPr="00C7635B">
        <w:rPr>
          <w:rFonts w:ascii="Times New Roman" w:hAnsi="Times New Roman" w:cs="Times New Roman"/>
          <w:bCs/>
          <w:color w:val="000000" w:themeColor="text1"/>
          <w:sz w:val="28"/>
          <w:szCs w:val="28"/>
        </w:rPr>
        <w:t>право на результаты интеллектуальной деятельности</w:t>
      </w:r>
      <w:r w:rsidRPr="00C7635B">
        <w:rPr>
          <w:rFonts w:ascii="Times New Roman" w:hAnsi="Times New Roman" w:cs="Times New Roman"/>
          <w:color w:val="000000" w:themeColor="text1"/>
          <w:sz w:val="28"/>
          <w:szCs w:val="28"/>
        </w:rPr>
        <w:t>, представляющую систему правовых норм об исключительных имущественных и личных неимущественных правах на результаты интеллектуальной деятельности и приравненные к ним объекты.</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xml:space="preserve">Общим для всех объектов ОИС является исключительный характер, т.е. исключительное право правообладателя использовать или разрешать использовать </w:t>
      </w:r>
      <w:proofErr w:type="gramStart"/>
      <w:r w:rsidRPr="00C7635B">
        <w:rPr>
          <w:rFonts w:ascii="Times New Roman" w:hAnsi="Times New Roman" w:cs="Times New Roman"/>
          <w:color w:val="000000" w:themeColor="text1"/>
          <w:sz w:val="28"/>
          <w:szCs w:val="28"/>
        </w:rPr>
        <w:t>конкретные</w:t>
      </w:r>
      <w:proofErr w:type="gramEnd"/>
      <w:r w:rsidRPr="00C7635B">
        <w:rPr>
          <w:rFonts w:ascii="Times New Roman" w:hAnsi="Times New Roman" w:cs="Times New Roman"/>
          <w:color w:val="000000" w:themeColor="text1"/>
          <w:sz w:val="28"/>
          <w:szCs w:val="28"/>
        </w:rPr>
        <w:t xml:space="preserve"> РИД (ОИС).</w:t>
      </w:r>
      <w:r w:rsidR="0020148F">
        <w:rPr>
          <w:rStyle w:val="a8"/>
          <w:rFonts w:ascii="Times New Roman" w:hAnsi="Times New Roman" w:cs="Times New Roman"/>
          <w:color w:val="000000" w:themeColor="text1"/>
          <w:sz w:val="28"/>
          <w:szCs w:val="28"/>
        </w:rPr>
        <w:footnoteReference w:id="5"/>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Вместе с тем в зависимости от источников права, способов регулирования правоотношений и использования можно выделить следующие правовые институты:</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1) институт авторского права;</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2) институт смежных прав;</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xml:space="preserve">3) институт права промышленной собственности, состоящий из </w:t>
      </w:r>
      <w:proofErr w:type="spellStart"/>
      <w:r w:rsidRPr="00C7635B">
        <w:rPr>
          <w:rFonts w:ascii="Times New Roman" w:hAnsi="Times New Roman" w:cs="Times New Roman"/>
          <w:color w:val="000000" w:themeColor="text1"/>
          <w:sz w:val="28"/>
          <w:szCs w:val="28"/>
        </w:rPr>
        <w:t>субинститутов</w:t>
      </w:r>
      <w:proofErr w:type="spellEnd"/>
      <w:r w:rsidRPr="00C7635B">
        <w:rPr>
          <w:rFonts w:ascii="Times New Roman" w:hAnsi="Times New Roman" w:cs="Times New Roman"/>
          <w:color w:val="000000" w:themeColor="text1"/>
          <w:sz w:val="28"/>
          <w:szCs w:val="28"/>
        </w:rPr>
        <w:t>:</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патентное право (изобретения, полезные модели, промышленные образцы),</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право на топологии интегральных микросхем,</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право на селекционные достижения,</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право на НОУ-ХАУ (секрет производства),</w:t>
      </w:r>
    </w:p>
    <w:p w:rsidR="00C7635B" w:rsidRPr="00C7635B" w:rsidRDefault="00C7635B" w:rsidP="00A91530">
      <w:pPr>
        <w:spacing w:after="0" w:line="360" w:lineRule="auto"/>
        <w:ind w:firstLine="425"/>
        <w:jc w:val="both"/>
        <w:rPr>
          <w:rFonts w:ascii="Times New Roman" w:hAnsi="Times New Roman" w:cs="Times New Roman"/>
          <w:color w:val="000000" w:themeColor="text1"/>
          <w:sz w:val="28"/>
          <w:szCs w:val="28"/>
        </w:rPr>
      </w:pPr>
      <w:r w:rsidRPr="00C7635B">
        <w:rPr>
          <w:rFonts w:ascii="Times New Roman" w:hAnsi="Times New Roman" w:cs="Times New Roman"/>
          <w:color w:val="000000" w:themeColor="text1"/>
          <w:sz w:val="28"/>
          <w:szCs w:val="28"/>
        </w:rPr>
        <w:t xml:space="preserve">- право на средства индивидуализации юридических лиц и индивидуализации товаров и услуг (фирменное наименования и </w:t>
      </w:r>
      <w:r w:rsidRPr="00C7635B">
        <w:rPr>
          <w:rFonts w:ascii="Times New Roman" w:hAnsi="Times New Roman" w:cs="Times New Roman"/>
          <w:color w:val="000000" w:themeColor="text1"/>
          <w:sz w:val="28"/>
          <w:szCs w:val="28"/>
        </w:rPr>
        <w:lastRenderedPageBreak/>
        <w:t>коммерческое обозначение, товарный знак и знак обслуживания, наименование места происхождения товаров).</w:t>
      </w:r>
      <w:r w:rsidR="0020148F">
        <w:rPr>
          <w:rStyle w:val="a8"/>
          <w:rFonts w:ascii="Times New Roman" w:hAnsi="Times New Roman" w:cs="Times New Roman"/>
          <w:color w:val="000000" w:themeColor="text1"/>
          <w:sz w:val="28"/>
          <w:szCs w:val="28"/>
        </w:rPr>
        <w:footnoteReference w:id="6"/>
      </w:r>
    </w:p>
    <w:p w:rsidR="00C7635B" w:rsidRDefault="00C7635B" w:rsidP="00A91530">
      <w:pPr>
        <w:spacing w:after="0" w:line="360" w:lineRule="auto"/>
      </w:pPr>
    </w:p>
    <w:p w:rsidR="00C7635B" w:rsidRDefault="00C7635B">
      <w:pPr>
        <w:spacing w:after="200" w:line="276" w:lineRule="auto"/>
      </w:pPr>
      <w:r>
        <w:br w:type="page"/>
      </w:r>
    </w:p>
    <w:p w:rsidR="0052095A" w:rsidRDefault="00C7635B" w:rsidP="00C7635B">
      <w:pPr>
        <w:pStyle w:val="a3"/>
        <w:numPr>
          <w:ilvl w:val="0"/>
          <w:numId w:val="2"/>
        </w:numPr>
        <w:jc w:val="center"/>
        <w:rPr>
          <w:rFonts w:ascii="Times New Roman" w:hAnsi="Times New Roman" w:cs="Times New Roman"/>
          <w:sz w:val="28"/>
          <w:szCs w:val="28"/>
        </w:rPr>
      </w:pPr>
      <w:r w:rsidRPr="00C7635B">
        <w:rPr>
          <w:rFonts w:ascii="Times New Roman" w:hAnsi="Times New Roman" w:cs="Times New Roman"/>
          <w:sz w:val="28"/>
          <w:szCs w:val="28"/>
        </w:rPr>
        <w:lastRenderedPageBreak/>
        <w:t>Уступка прав. Авторский договор</w:t>
      </w:r>
    </w:p>
    <w:p w:rsidR="00C7635B" w:rsidRDefault="00C7635B" w:rsidP="00C7635B">
      <w:pPr>
        <w:pStyle w:val="a3"/>
        <w:spacing w:after="0" w:line="360" w:lineRule="auto"/>
        <w:ind w:left="0" w:firstLine="425"/>
        <w:rPr>
          <w:rFonts w:ascii="Times New Roman" w:hAnsi="Times New Roman" w:cs="Times New Roman"/>
          <w:sz w:val="28"/>
          <w:szCs w:val="28"/>
        </w:rPr>
      </w:pPr>
    </w:p>
    <w:p w:rsidR="00C7635B" w:rsidRPr="00C7635B" w:rsidRDefault="00C7635B" w:rsidP="000824F7">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Автор</w:t>
      </w:r>
      <w:r w:rsidR="000824F7">
        <w:rPr>
          <w:rFonts w:ascii="Times New Roman" w:hAnsi="Times New Roman" w:cs="Times New Roman"/>
          <w:sz w:val="28"/>
          <w:szCs w:val="28"/>
        </w:rPr>
        <w:t>с</w:t>
      </w:r>
      <w:r w:rsidRPr="00C7635B">
        <w:rPr>
          <w:rFonts w:ascii="Times New Roman" w:hAnsi="Times New Roman" w:cs="Times New Roman"/>
          <w:sz w:val="28"/>
          <w:szCs w:val="28"/>
        </w:rPr>
        <w:t>кое право, являющееся интеллектуальным правом на объект искусства, науки или литературы, защищается от посягательств в соответствии с действующими нормативно-правовыми актами Российской Федерации.</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При этом</w:t>
      </w:r>
      <w:proofErr w:type="gramStart"/>
      <w:r w:rsidRPr="00C7635B">
        <w:rPr>
          <w:rFonts w:ascii="Times New Roman" w:hAnsi="Times New Roman" w:cs="Times New Roman"/>
          <w:sz w:val="28"/>
          <w:szCs w:val="28"/>
        </w:rPr>
        <w:t>,</w:t>
      </w:r>
      <w:proofErr w:type="gramEnd"/>
      <w:r w:rsidRPr="00C7635B">
        <w:rPr>
          <w:rFonts w:ascii="Times New Roman" w:hAnsi="Times New Roman" w:cs="Times New Roman"/>
          <w:sz w:val="28"/>
          <w:szCs w:val="28"/>
        </w:rPr>
        <w:t xml:space="preserve"> законом установлена возможность передачи авторс</w:t>
      </w:r>
      <w:r>
        <w:rPr>
          <w:rFonts w:ascii="Times New Roman" w:hAnsi="Times New Roman" w:cs="Times New Roman"/>
          <w:sz w:val="28"/>
          <w:szCs w:val="28"/>
        </w:rPr>
        <w:t>ких прав на основании договора.</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 xml:space="preserve">Исходя из возможного объема передачи авторского права, отчуждение объектов интеллектуальной собственности можно разделить </w:t>
      </w:r>
      <w:proofErr w:type="gramStart"/>
      <w:r w:rsidRPr="00C7635B">
        <w:rPr>
          <w:rFonts w:ascii="Times New Roman" w:hAnsi="Times New Roman" w:cs="Times New Roman"/>
          <w:sz w:val="28"/>
          <w:szCs w:val="28"/>
        </w:rPr>
        <w:t>на</w:t>
      </w:r>
      <w:proofErr w:type="gramEnd"/>
      <w:r>
        <w:rPr>
          <w:rFonts w:ascii="Times New Roman" w:hAnsi="Times New Roman" w:cs="Times New Roman"/>
          <w:sz w:val="28"/>
          <w:szCs w:val="28"/>
        </w:rPr>
        <w:t xml:space="preserve"> исключительное и лицензионное.</w:t>
      </w:r>
      <w:r w:rsidR="0020148F">
        <w:rPr>
          <w:rStyle w:val="a8"/>
          <w:rFonts w:ascii="Times New Roman" w:hAnsi="Times New Roman" w:cs="Times New Roman"/>
          <w:sz w:val="28"/>
          <w:szCs w:val="28"/>
        </w:rPr>
        <w:footnoteReference w:id="7"/>
      </w:r>
    </w:p>
    <w:p w:rsidR="00C7635B" w:rsidRPr="00C7635B" w:rsidRDefault="00C7635B" w:rsidP="00C7635B">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Договор</w:t>
      </w:r>
      <w:r>
        <w:rPr>
          <w:rFonts w:ascii="Times New Roman" w:hAnsi="Times New Roman" w:cs="Times New Roman"/>
          <w:sz w:val="28"/>
          <w:szCs w:val="28"/>
        </w:rPr>
        <w:t xml:space="preserve"> о передаче исключительных прав</w:t>
      </w:r>
    </w:p>
    <w:p w:rsidR="00C7635B" w:rsidRPr="00C7635B" w:rsidRDefault="00C7635B" w:rsidP="000824F7">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Авторский договор о передаче исключительных прав в соответствии с гражданским законодательством РФ предусматривает получение приобретателем от правообладателя исключительного права на объект и</w:t>
      </w:r>
      <w:r>
        <w:rPr>
          <w:rFonts w:ascii="Times New Roman" w:hAnsi="Times New Roman" w:cs="Times New Roman"/>
          <w:sz w:val="28"/>
          <w:szCs w:val="28"/>
        </w:rPr>
        <w:t>скусства, литературы или науки.</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Суть передачи исключительных прав при этом подразумевает полный объем прав в отношении объекта договора, переходящий о</w:t>
      </w:r>
      <w:r>
        <w:rPr>
          <w:rFonts w:ascii="Times New Roman" w:hAnsi="Times New Roman" w:cs="Times New Roman"/>
          <w:sz w:val="28"/>
          <w:szCs w:val="28"/>
        </w:rPr>
        <w:t>т правообладателя к покупателю.</w:t>
      </w:r>
    </w:p>
    <w:p w:rsidR="00C7635B" w:rsidRPr="00C7635B" w:rsidRDefault="00C7635B" w:rsidP="00C7635B">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К обязанностям сторон, заключающих договор о пере</w:t>
      </w:r>
      <w:r>
        <w:rPr>
          <w:rFonts w:ascii="Times New Roman" w:hAnsi="Times New Roman" w:cs="Times New Roman"/>
          <w:sz w:val="28"/>
          <w:szCs w:val="28"/>
        </w:rPr>
        <w:t>даче авторских прав, относятся:</w:t>
      </w:r>
    </w:p>
    <w:p w:rsidR="00C7635B" w:rsidRPr="000824F7" w:rsidRDefault="00C7635B" w:rsidP="000824F7">
      <w:pPr>
        <w:pStyle w:val="a3"/>
        <w:numPr>
          <w:ilvl w:val="0"/>
          <w:numId w:val="4"/>
        </w:numPr>
        <w:spacing w:after="0" w:line="360" w:lineRule="auto"/>
        <w:ind w:left="0" w:firstLine="709"/>
        <w:jc w:val="both"/>
        <w:rPr>
          <w:rFonts w:ascii="Times New Roman" w:hAnsi="Times New Roman" w:cs="Times New Roman"/>
          <w:sz w:val="28"/>
          <w:szCs w:val="28"/>
        </w:rPr>
      </w:pPr>
      <w:r w:rsidRPr="000824F7">
        <w:rPr>
          <w:rFonts w:ascii="Times New Roman" w:hAnsi="Times New Roman" w:cs="Times New Roman"/>
          <w:sz w:val="28"/>
          <w:szCs w:val="28"/>
        </w:rPr>
        <w:t>обязанность правообладателя передать права в полном объеме;</w:t>
      </w:r>
    </w:p>
    <w:p w:rsidR="00C7635B" w:rsidRPr="000824F7" w:rsidRDefault="00C7635B" w:rsidP="000824F7">
      <w:pPr>
        <w:pStyle w:val="a3"/>
        <w:numPr>
          <w:ilvl w:val="0"/>
          <w:numId w:val="4"/>
        </w:numPr>
        <w:spacing w:after="0" w:line="360" w:lineRule="auto"/>
        <w:ind w:left="0" w:firstLine="709"/>
        <w:jc w:val="both"/>
        <w:rPr>
          <w:rFonts w:ascii="Times New Roman" w:hAnsi="Times New Roman" w:cs="Times New Roman"/>
          <w:sz w:val="28"/>
          <w:szCs w:val="28"/>
        </w:rPr>
      </w:pPr>
      <w:r w:rsidRPr="000824F7">
        <w:rPr>
          <w:rFonts w:ascii="Times New Roman" w:hAnsi="Times New Roman" w:cs="Times New Roman"/>
          <w:sz w:val="28"/>
          <w:szCs w:val="28"/>
        </w:rPr>
        <w:t>обязанность приобретателя выплатить вознаграждение в установленном договором размере.</w:t>
      </w:r>
    </w:p>
    <w:p w:rsidR="00C7635B" w:rsidRPr="00C7635B" w:rsidRDefault="00C7635B" w:rsidP="000824F7">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Факт передачи исключительных прав от владельца к покупателю происходит в момент непосре</w:t>
      </w:r>
      <w:r>
        <w:rPr>
          <w:rFonts w:ascii="Times New Roman" w:hAnsi="Times New Roman" w:cs="Times New Roman"/>
          <w:sz w:val="28"/>
          <w:szCs w:val="28"/>
        </w:rPr>
        <w:t>дственного заключения договора.</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При этом следует учитывать, что положение о стоимости передаваемых прав является существенным условием договора о передаче исключительных авторских прав. Отсутствие фиксации условия о величине вознаграждения является основанием для признания договора не заключенным.</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 xml:space="preserve">В случае нарушения приобретателем условий о цене передаваемой интеллектуальной </w:t>
      </w:r>
      <w:r w:rsidRPr="00C7635B">
        <w:rPr>
          <w:rFonts w:ascii="Times New Roman" w:hAnsi="Times New Roman" w:cs="Times New Roman"/>
          <w:sz w:val="28"/>
          <w:szCs w:val="28"/>
        </w:rPr>
        <w:lastRenderedPageBreak/>
        <w:t>собственности, которую установил авторский договор о передаче исключительных прав, правообладатель вправе обратиться в судебные инстанции с требованием возврата переданных прав и возмещения понесенных убытков.</w:t>
      </w:r>
      <w:r w:rsidR="0020148F">
        <w:rPr>
          <w:rStyle w:val="a8"/>
          <w:rFonts w:ascii="Times New Roman" w:hAnsi="Times New Roman" w:cs="Times New Roman"/>
          <w:sz w:val="28"/>
          <w:szCs w:val="28"/>
        </w:rPr>
        <w:footnoteReference w:id="8"/>
      </w:r>
    </w:p>
    <w:p w:rsidR="00C7635B" w:rsidRPr="00C7635B" w:rsidRDefault="00C7635B" w:rsidP="000824F7">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Лицензионный дого</w:t>
      </w:r>
      <w:r>
        <w:rPr>
          <w:rFonts w:ascii="Times New Roman" w:hAnsi="Times New Roman" w:cs="Times New Roman"/>
          <w:sz w:val="28"/>
          <w:szCs w:val="28"/>
        </w:rPr>
        <w:t>вор о передаче авторского права</w:t>
      </w:r>
      <w:r w:rsidR="000824F7">
        <w:rPr>
          <w:rFonts w:ascii="Times New Roman" w:hAnsi="Times New Roman" w:cs="Times New Roman"/>
          <w:sz w:val="28"/>
          <w:szCs w:val="28"/>
        </w:rPr>
        <w:t xml:space="preserve"> </w:t>
      </w:r>
      <w:r w:rsidRPr="000824F7">
        <w:rPr>
          <w:rFonts w:ascii="Times New Roman" w:hAnsi="Times New Roman" w:cs="Times New Roman"/>
          <w:sz w:val="28"/>
          <w:szCs w:val="28"/>
        </w:rPr>
        <w:t>договор о передаче авторского права</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Согласно договору о лицензионной передаче авторских прав, приобретающая сторона (лицензиат) получает возможность пользоваться авторскими правами, не приобретая их в со</w:t>
      </w:r>
      <w:r>
        <w:rPr>
          <w:rFonts w:ascii="Times New Roman" w:hAnsi="Times New Roman" w:cs="Times New Roman"/>
          <w:sz w:val="28"/>
          <w:szCs w:val="28"/>
        </w:rPr>
        <w:t>бственность.</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Существенными условиями лицензионного договора на пере</w:t>
      </w:r>
      <w:r>
        <w:rPr>
          <w:rFonts w:ascii="Times New Roman" w:hAnsi="Times New Roman" w:cs="Times New Roman"/>
          <w:sz w:val="28"/>
          <w:szCs w:val="28"/>
        </w:rPr>
        <w:t>дачу авторского права являются:</w:t>
      </w:r>
    </w:p>
    <w:p w:rsidR="00C7635B" w:rsidRPr="00C7635B" w:rsidRDefault="00C7635B" w:rsidP="000824F7">
      <w:pPr>
        <w:pStyle w:val="a3"/>
        <w:numPr>
          <w:ilvl w:val="0"/>
          <w:numId w:val="4"/>
        </w:numPr>
        <w:spacing w:after="0" w:line="360" w:lineRule="auto"/>
        <w:ind w:left="0" w:firstLine="709"/>
        <w:jc w:val="both"/>
        <w:rPr>
          <w:rFonts w:ascii="Times New Roman" w:hAnsi="Times New Roman" w:cs="Times New Roman"/>
          <w:sz w:val="28"/>
          <w:szCs w:val="28"/>
        </w:rPr>
      </w:pPr>
      <w:r w:rsidRPr="00C7635B">
        <w:rPr>
          <w:rFonts w:ascii="Times New Roman" w:hAnsi="Times New Roman" w:cs="Times New Roman"/>
          <w:sz w:val="28"/>
          <w:szCs w:val="28"/>
        </w:rPr>
        <w:t>размер вознаграждения за право пользования объектом интеллектуального труда;</w:t>
      </w:r>
    </w:p>
    <w:p w:rsidR="00C7635B" w:rsidRPr="00C7635B" w:rsidRDefault="00C7635B" w:rsidP="000824F7">
      <w:pPr>
        <w:pStyle w:val="a3"/>
        <w:numPr>
          <w:ilvl w:val="0"/>
          <w:numId w:val="4"/>
        </w:numPr>
        <w:spacing w:after="0" w:line="360" w:lineRule="auto"/>
        <w:ind w:left="0" w:firstLine="709"/>
        <w:jc w:val="both"/>
        <w:rPr>
          <w:rFonts w:ascii="Times New Roman" w:hAnsi="Times New Roman" w:cs="Times New Roman"/>
          <w:sz w:val="28"/>
          <w:szCs w:val="28"/>
        </w:rPr>
      </w:pPr>
      <w:r w:rsidRPr="00C7635B">
        <w:rPr>
          <w:rFonts w:ascii="Times New Roman" w:hAnsi="Times New Roman" w:cs="Times New Roman"/>
          <w:sz w:val="28"/>
          <w:szCs w:val="28"/>
        </w:rPr>
        <w:t xml:space="preserve">предмет договора, </w:t>
      </w:r>
      <w:proofErr w:type="gramStart"/>
      <w:r w:rsidRPr="00C7635B">
        <w:rPr>
          <w:rFonts w:ascii="Times New Roman" w:hAnsi="Times New Roman" w:cs="Times New Roman"/>
          <w:sz w:val="28"/>
          <w:szCs w:val="28"/>
        </w:rPr>
        <w:t>право</w:t>
      </w:r>
      <w:proofErr w:type="gramEnd"/>
      <w:r w:rsidRPr="00C7635B">
        <w:rPr>
          <w:rFonts w:ascii="Times New Roman" w:hAnsi="Times New Roman" w:cs="Times New Roman"/>
          <w:sz w:val="28"/>
          <w:szCs w:val="28"/>
        </w:rPr>
        <w:t xml:space="preserve"> на использование которого передается от правообладателя к лицензиату;</w:t>
      </w:r>
    </w:p>
    <w:p w:rsidR="00C7635B" w:rsidRPr="00C7635B" w:rsidRDefault="00C7635B" w:rsidP="000824F7">
      <w:pPr>
        <w:pStyle w:val="a3"/>
        <w:numPr>
          <w:ilvl w:val="0"/>
          <w:numId w:val="4"/>
        </w:numPr>
        <w:spacing w:after="0" w:line="360" w:lineRule="auto"/>
        <w:ind w:left="0" w:firstLine="709"/>
        <w:jc w:val="both"/>
        <w:rPr>
          <w:rFonts w:ascii="Times New Roman" w:hAnsi="Times New Roman" w:cs="Times New Roman"/>
          <w:sz w:val="28"/>
          <w:szCs w:val="28"/>
        </w:rPr>
      </w:pPr>
      <w:r w:rsidRPr="00C7635B">
        <w:rPr>
          <w:rFonts w:ascii="Times New Roman" w:hAnsi="Times New Roman" w:cs="Times New Roman"/>
          <w:sz w:val="28"/>
          <w:szCs w:val="28"/>
        </w:rPr>
        <w:t>способы применения объекта интеллектуального труда;</w:t>
      </w:r>
    </w:p>
    <w:p w:rsidR="00C7635B" w:rsidRPr="00C7635B" w:rsidRDefault="00C7635B" w:rsidP="000824F7">
      <w:pPr>
        <w:pStyle w:val="a3"/>
        <w:numPr>
          <w:ilvl w:val="0"/>
          <w:numId w:val="4"/>
        </w:numPr>
        <w:spacing w:after="0" w:line="360" w:lineRule="auto"/>
        <w:ind w:left="0" w:firstLine="709"/>
        <w:jc w:val="both"/>
        <w:rPr>
          <w:rFonts w:ascii="Times New Roman" w:hAnsi="Times New Roman" w:cs="Times New Roman"/>
          <w:sz w:val="28"/>
          <w:szCs w:val="28"/>
        </w:rPr>
      </w:pPr>
      <w:r w:rsidRPr="00C7635B">
        <w:rPr>
          <w:rFonts w:ascii="Times New Roman" w:hAnsi="Times New Roman" w:cs="Times New Roman"/>
          <w:sz w:val="28"/>
          <w:szCs w:val="28"/>
        </w:rPr>
        <w:t>территориальное определение места использования объекта интеллектуального труда (в случае отсутствия такого определения лицензиат вправе пользоваться результатами творческой деятельности правообладателя на всей территории России).</w:t>
      </w:r>
      <w:r w:rsidR="0020148F">
        <w:rPr>
          <w:rStyle w:val="a8"/>
          <w:rFonts w:ascii="Times New Roman" w:hAnsi="Times New Roman" w:cs="Times New Roman"/>
          <w:sz w:val="28"/>
          <w:szCs w:val="28"/>
        </w:rPr>
        <w:footnoteReference w:id="9"/>
      </w:r>
    </w:p>
    <w:p w:rsidR="00C7635B" w:rsidRPr="00C7635B" w:rsidRDefault="00C7635B" w:rsidP="000824F7">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Кроме того, договор передачи может содержать положения, разрешающие лицензиату передавать лицензию н</w:t>
      </w:r>
      <w:r>
        <w:rPr>
          <w:rFonts w:ascii="Times New Roman" w:hAnsi="Times New Roman" w:cs="Times New Roman"/>
          <w:sz w:val="28"/>
          <w:szCs w:val="28"/>
        </w:rPr>
        <w:t>а объект договора другим лицам.</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В случае запрета передачи лицензии для использования интеллектуальных результатов труда иным лицам, договор должен содержать прямое указание на искл</w:t>
      </w:r>
      <w:r>
        <w:rPr>
          <w:rFonts w:ascii="Times New Roman" w:hAnsi="Times New Roman" w:cs="Times New Roman"/>
          <w:sz w:val="28"/>
          <w:szCs w:val="28"/>
        </w:rPr>
        <w:t>ючительность передаваемых прав.</w:t>
      </w:r>
    </w:p>
    <w:p w:rsidR="00C7635B" w:rsidRPr="00C7635B" w:rsidRDefault="00C7635B" w:rsidP="000824F7">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 xml:space="preserve">Судебный порядок изменения или расторжения лицензионного договора предусмотрен в тех случаях, когда одна сторона лицензионного договора </w:t>
      </w:r>
      <w:r w:rsidRPr="00C7635B">
        <w:rPr>
          <w:rFonts w:ascii="Times New Roman" w:hAnsi="Times New Roman" w:cs="Times New Roman"/>
          <w:sz w:val="28"/>
          <w:szCs w:val="28"/>
        </w:rPr>
        <w:lastRenderedPageBreak/>
        <w:t>вследствие действий другой стороны претерпела значительный ущерб и лишилась того, на что расс</w:t>
      </w:r>
      <w:r>
        <w:rPr>
          <w:rFonts w:ascii="Times New Roman" w:hAnsi="Times New Roman" w:cs="Times New Roman"/>
          <w:sz w:val="28"/>
          <w:szCs w:val="28"/>
        </w:rPr>
        <w:t>читывала при совершении сделки.</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В иных ситуациях расторгнуть договор стороны могут по обоюдному согла</w:t>
      </w:r>
      <w:r>
        <w:rPr>
          <w:rFonts w:ascii="Times New Roman" w:hAnsi="Times New Roman" w:cs="Times New Roman"/>
          <w:sz w:val="28"/>
          <w:szCs w:val="28"/>
        </w:rPr>
        <w:t>сию.</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Следует учесть, что включенные в авторский договор передача авторских прав и ограничения права гражданина на создание объектов интеллектуального труда в определенной сфере науки, искусства или литературы, а также запрет на отчуждения таких прав в исключительном порядке,</w:t>
      </w:r>
      <w:r>
        <w:rPr>
          <w:rFonts w:ascii="Times New Roman" w:hAnsi="Times New Roman" w:cs="Times New Roman"/>
          <w:sz w:val="28"/>
          <w:szCs w:val="28"/>
        </w:rPr>
        <w:t xml:space="preserve"> законом признаются </w:t>
      </w:r>
      <w:proofErr w:type="gramStart"/>
      <w:r>
        <w:rPr>
          <w:rFonts w:ascii="Times New Roman" w:hAnsi="Times New Roman" w:cs="Times New Roman"/>
          <w:sz w:val="28"/>
          <w:szCs w:val="28"/>
        </w:rPr>
        <w:t>ничтожными</w:t>
      </w:r>
      <w:proofErr w:type="gramEnd"/>
      <w:r>
        <w:rPr>
          <w:rFonts w:ascii="Times New Roman" w:hAnsi="Times New Roman" w:cs="Times New Roman"/>
          <w:sz w:val="28"/>
          <w:szCs w:val="28"/>
        </w:rPr>
        <w:t>.</w:t>
      </w:r>
      <w:r w:rsidR="0020148F">
        <w:rPr>
          <w:rStyle w:val="a8"/>
          <w:rFonts w:ascii="Times New Roman" w:hAnsi="Times New Roman" w:cs="Times New Roman"/>
          <w:sz w:val="28"/>
          <w:szCs w:val="28"/>
        </w:rPr>
        <w:footnoteReference w:id="10"/>
      </w:r>
    </w:p>
    <w:p w:rsidR="009A6328" w:rsidRDefault="00C7635B" w:rsidP="000824F7">
      <w:pPr>
        <w:pStyle w:val="a3"/>
        <w:spacing w:after="0" w:line="360" w:lineRule="auto"/>
        <w:ind w:left="0" w:firstLine="425"/>
        <w:jc w:val="both"/>
        <w:rPr>
          <w:rFonts w:ascii="Times New Roman" w:hAnsi="Times New Roman" w:cs="Times New Roman"/>
          <w:sz w:val="28"/>
          <w:szCs w:val="28"/>
        </w:rPr>
      </w:pPr>
      <w:r w:rsidRPr="00C7635B">
        <w:rPr>
          <w:rFonts w:ascii="Times New Roman" w:hAnsi="Times New Roman" w:cs="Times New Roman"/>
          <w:sz w:val="28"/>
          <w:szCs w:val="28"/>
        </w:rPr>
        <w:t>Правовая защита сторон дог</w:t>
      </w:r>
      <w:r>
        <w:rPr>
          <w:rFonts w:ascii="Times New Roman" w:hAnsi="Times New Roman" w:cs="Times New Roman"/>
          <w:sz w:val="28"/>
          <w:szCs w:val="28"/>
        </w:rPr>
        <w:t>овора о передаче авторских прав</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Возникающие между сторонами рассматриваемого договора споры могут быть разрешены и без участия суда с помощью переговоров. Для достижения компромисса правообладателям и приобретателям прав нередко бывает достаточно грамотной юридической консультации, пом</w:t>
      </w:r>
      <w:r>
        <w:rPr>
          <w:rFonts w:ascii="Times New Roman" w:hAnsi="Times New Roman" w:cs="Times New Roman"/>
          <w:sz w:val="28"/>
          <w:szCs w:val="28"/>
        </w:rPr>
        <w:t>огающей найти разумное решение.</w:t>
      </w:r>
      <w:r w:rsidR="000824F7">
        <w:rPr>
          <w:rFonts w:ascii="Times New Roman" w:hAnsi="Times New Roman" w:cs="Times New Roman"/>
          <w:sz w:val="28"/>
          <w:szCs w:val="28"/>
        </w:rPr>
        <w:t xml:space="preserve"> </w:t>
      </w:r>
      <w:r w:rsidRPr="00C7635B">
        <w:rPr>
          <w:rFonts w:ascii="Times New Roman" w:hAnsi="Times New Roman" w:cs="Times New Roman"/>
          <w:sz w:val="28"/>
          <w:szCs w:val="28"/>
        </w:rPr>
        <w:t>В случае невозможности разрешения конфликта посредством медиации, квалифицированная юридическая помощь может пригодиться и при судебном рассмотрении спора.</w:t>
      </w:r>
      <w:r w:rsidR="000824F7">
        <w:rPr>
          <w:rFonts w:ascii="Times New Roman" w:hAnsi="Times New Roman" w:cs="Times New Roman"/>
          <w:sz w:val="28"/>
          <w:szCs w:val="28"/>
        </w:rPr>
        <w:t xml:space="preserve"> Образец бланка документа представлен в Приложении № 1.</w:t>
      </w:r>
    </w:p>
    <w:p w:rsidR="009A6328" w:rsidRDefault="009A6328">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9A6328" w:rsidRPr="009A6328" w:rsidRDefault="009A6328" w:rsidP="009A6328">
      <w:pPr>
        <w:pStyle w:val="a3"/>
        <w:numPr>
          <w:ilvl w:val="0"/>
          <w:numId w:val="2"/>
        </w:numPr>
        <w:spacing w:after="0" w:line="360" w:lineRule="auto"/>
        <w:ind w:right="150"/>
        <w:jc w:val="center"/>
        <w:rPr>
          <w:rFonts w:ascii="Times New Roman" w:eastAsia="Times New Roman" w:hAnsi="Times New Roman" w:cs="Times New Roman"/>
          <w:color w:val="000000" w:themeColor="text1"/>
          <w:sz w:val="28"/>
          <w:szCs w:val="28"/>
          <w:lang w:eastAsia="ru-RU"/>
        </w:rPr>
      </w:pPr>
      <w:r w:rsidRPr="009A6328">
        <w:rPr>
          <w:rFonts w:ascii="Times New Roman" w:eastAsia="Times New Roman" w:hAnsi="Times New Roman" w:cs="Times New Roman"/>
          <w:color w:val="000000" w:themeColor="text1"/>
          <w:sz w:val="28"/>
          <w:szCs w:val="28"/>
          <w:lang w:eastAsia="ru-RU"/>
        </w:rPr>
        <w:lastRenderedPageBreak/>
        <w:t>Защита патентных прав</w:t>
      </w:r>
    </w:p>
    <w:p w:rsidR="009A6328" w:rsidRDefault="009A6328" w:rsidP="009A6328">
      <w:pPr>
        <w:spacing w:after="0" w:line="360" w:lineRule="auto"/>
        <w:ind w:right="150" w:firstLine="426"/>
        <w:jc w:val="both"/>
        <w:rPr>
          <w:rFonts w:ascii="Times New Roman" w:eastAsia="Times New Roman" w:hAnsi="Times New Roman" w:cs="Times New Roman"/>
          <w:color w:val="000000" w:themeColor="text1"/>
          <w:sz w:val="28"/>
          <w:szCs w:val="28"/>
          <w:lang w:eastAsia="ru-RU"/>
        </w:rPr>
      </w:pPr>
    </w:p>
    <w:p w:rsidR="00EF1AF6" w:rsidRDefault="009A6328" w:rsidP="00EF1AF6">
      <w:pPr>
        <w:pStyle w:val="a4"/>
        <w:spacing w:before="0" w:beforeAutospacing="0" w:after="0" w:afterAutospacing="0" w:line="360" w:lineRule="auto"/>
        <w:ind w:firstLine="425"/>
        <w:jc w:val="both"/>
        <w:rPr>
          <w:color w:val="000000" w:themeColor="text1"/>
          <w:sz w:val="28"/>
          <w:szCs w:val="28"/>
        </w:rPr>
      </w:pPr>
      <w:r w:rsidRPr="009A6328">
        <w:rPr>
          <w:color w:val="000000" w:themeColor="text1"/>
          <w:sz w:val="28"/>
          <w:szCs w:val="28"/>
        </w:rPr>
        <w:t>На результаты интеллектуальной деятельности (на интеллектуальную собственность) в нашей стране признаются интеллектуальные права (ст. 1226 ГК РФ). Интеллектуальные права на технические решения - изобретения, полезные модели и промышленные образцы являются патентными правами и регулируются </w:t>
      </w:r>
      <w:hyperlink r:id="rId9" w:history="1">
        <w:r w:rsidRPr="009A6328">
          <w:rPr>
            <w:rStyle w:val="a5"/>
            <w:color w:val="000000" w:themeColor="text1"/>
            <w:sz w:val="28"/>
            <w:szCs w:val="28"/>
            <w:u w:val="none"/>
          </w:rPr>
          <w:t>нормами патентного права</w:t>
        </w:r>
      </w:hyperlink>
      <w:r w:rsidRPr="009A6328">
        <w:rPr>
          <w:color w:val="000000" w:themeColor="text1"/>
          <w:sz w:val="28"/>
          <w:szCs w:val="28"/>
        </w:rPr>
        <w:t> (ст. 1345 ГК РФ). Соответственно эти права охраняются государством, другими словами субъекты патентных прав имеют право на судебную защиту. Субъектами патентных прав являются авторы и патентообладатели (правообладатели). Объектами патентных прав являются собственно изобретения, полезные модели и промышленные образцы. Наличие патентных прав подтверждается патентом, выданным специальным уполномоченным федеральным органом исполнительной власти.</w:t>
      </w:r>
      <w:r w:rsidR="0020148F">
        <w:rPr>
          <w:rStyle w:val="a8"/>
          <w:color w:val="000000" w:themeColor="text1"/>
          <w:sz w:val="28"/>
          <w:szCs w:val="28"/>
        </w:rPr>
        <w:footnoteReference w:id="11"/>
      </w:r>
      <w:r w:rsidR="00EF1AF6" w:rsidRPr="009A6328">
        <w:rPr>
          <w:color w:val="000000" w:themeColor="text1"/>
          <w:sz w:val="28"/>
          <w:szCs w:val="28"/>
        </w:rPr>
        <w:t xml:space="preserve"> </w:t>
      </w:r>
    </w:p>
    <w:p w:rsidR="00EF1AF6" w:rsidRDefault="009A6328" w:rsidP="00EF1AF6">
      <w:pPr>
        <w:pStyle w:val="a4"/>
        <w:spacing w:before="0" w:beforeAutospacing="0" w:after="0" w:afterAutospacing="0" w:line="360" w:lineRule="auto"/>
        <w:ind w:firstLine="425"/>
        <w:jc w:val="both"/>
        <w:rPr>
          <w:color w:val="000000" w:themeColor="text1"/>
          <w:sz w:val="28"/>
          <w:szCs w:val="28"/>
        </w:rPr>
      </w:pPr>
      <w:r w:rsidRPr="009A6328">
        <w:rPr>
          <w:color w:val="000000" w:themeColor="text1"/>
          <w:sz w:val="28"/>
          <w:szCs w:val="28"/>
        </w:rPr>
        <w:t>Изначально патентные права принадлежат автору. Патентные права включают исключительные права и право авторства. Право авторства является неимущественным правом, оно неотчуждаемо и непередаваемо. Автором технического решения признаётся гражданин, творческим трудом которого оно сделано. Автором (авторами) изобретения, полезной модели и промышленного образца считаются лица указанные в заявке на получение патента (ст. 1347 ГК РФ).</w:t>
      </w:r>
      <w:r w:rsidR="00EF1AF6" w:rsidRPr="009A6328">
        <w:rPr>
          <w:color w:val="000000" w:themeColor="text1"/>
          <w:sz w:val="28"/>
          <w:szCs w:val="28"/>
        </w:rPr>
        <w:t xml:space="preserve"> </w:t>
      </w:r>
      <w:r w:rsidRPr="009A6328">
        <w:rPr>
          <w:color w:val="000000" w:themeColor="text1"/>
          <w:sz w:val="28"/>
          <w:szCs w:val="28"/>
        </w:rPr>
        <w:t>Исключительное право является имущественным правом и представляет собой право использования изобретения, полезной модели, промышленного образца. Под использованием понимаю</w:t>
      </w:r>
      <w:r w:rsidR="00EF1AF6">
        <w:rPr>
          <w:color w:val="000000" w:themeColor="text1"/>
          <w:sz w:val="28"/>
          <w:szCs w:val="28"/>
        </w:rPr>
        <w:t xml:space="preserve">т изготовление запатентованного </w:t>
      </w:r>
      <w:hyperlink r:id="rId10" w:history="1">
        <w:r w:rsidRPr="009A6328">
          <w:rPr>
            <w:rStyle w:val="a5"/>
            <w:color w:val="000000" w:themeColor="text1"/>
            <w:sz w:val="28"/>
            <w:szCs w:val="28"/>
            <w:u w:val="none"/>
          </w:rPr>
          <w:t>технического решения</w:t>
        </w:r>
      </w:hyperlink>
      <w:r w:rsidRPr="009A6328">
        <w:rPr>
          <w:color w:val="000000" w:themeColor="text1"/>
          <w:sz w:val="28"/>
          <w:szCs w:val="28"/>
        </w:rPr>
        <w:t xml:space="preserve">, его применение, предложение о продаже, ввоз на территорию РФ, иное введение в гражданский оборот (ст. 1358 ГК РФ). Законодательство предусматривает некоторые изъятия из исключительного права (ст. 1359 ГК РФ). В частности допускается без согласия правообладателей использование запатентованных </w:t>
      </w:r>
      <w:r w:rsidRPr="009A6328">
        <w:rPr>
          <w:color w:val="000000" w:themeColor="text1"/>
          <w:sz w:val="28"/>
          <w:szCs w:val="28"/>
        </w:rPr>
        <w:lastRenderedPageBreak/>
        <w:t>технических решений безвозмездно при научных исследованиях, для личных, домашних, семейных нужд, при разовом изготовлении лекарств по рецептам враче</w:t>
      </w:r>
      <w:r w:rsidR="00EF1AF6">
        <w:rPr>
          <w:color w:val="000000" w:themeColor="text1"/>
          <w:sz w:val="28"/>
          <w:szCs w:val="28"/>
        </w:rPr>
        <w:t xml:space="preserve">й в аптеках, при использовании </w:t>
      </w:r>
      <w:r w:rsidRPr="009A6328">
        <w:rPr>
          <w:color w:val="000000" w:themeColor="text1"/>
          <w:sz w:val="28"/>
          <w:szCs w:val="28"/>
        </w:rPr>
        <w:t>технического решения на транзитных транспортных средствах. Возмездное использование возможно в интересах н</w:t>
      </w:r>
      <w:r w:rsidR="00EF1AF6">
        <w:rPr>
          <w:color w:val="000000" w:themeColor="text1"/>
          <w:sz w:val="28"/>
          <w:szCs w:val="28"/>
        </w:rPr>
        <w:t xml:space="preserve">ациональной безопасности и при </w:t>
      </w:r>
      <w:r w:rsidRPr="009A6328">
        <w:rPr>
          <w:color w:val="000000" w:themeColor="text1"/>
          <w:sz w:val="28"/>
          <w:szCs w:val="28"/>
        </w:rPr>
        <w:t xml:space="preserve">чрезвычайных обстоятельствах. Возможны также случаи применения принудительной </w:t>
      </w:r>
      <w:proofErr w:type="gramStart"/>
      <w:r w:rsidRPr="009A6328">
        <w:rPr>
          <w:color w:val="000000" w:themeColor="text1"/>
          <w:sz w:val="28"/>
          <w:szCs w:val="28"/>
        </w:rPr>
        <w:t>лицензии</w:t>
      </w:r>
      <w:proofErr w:type="gramEnd"/>
      <w:r w:rsidRPr="009A6328">
        <w:rPr>
          <w:color w:val="000000" w:themeColor="text1"/>
          <w:sz w:val="28"/>
          <w:szCs w:val="28"/>
        </w:rPr>
        <w:t xml:space="preserve">  в случае долгого неиспользования запатентованного технического решения и его общественной необходимости (ст. 1362 ГК РФ).</w:t>
      </w:r>
      <w:r w:rsidR="00EF1AF6" w:rsidRPr="009A6328">
        <w:rPr>
          <w:color w:val="000000" w:themeColor="text1"/>
          <w:sz w:val="28"/>
          <w:szCs w:val="28"/>
        </w:rPr>
        <w:t xml:space="preserve"> </w:t>
      </w:r>
    </w:p>
    <w:p w:rsidR="00EF1AF6" w:rsidRDefault="009A6328" w:rsidP="00EF1AF6">
      <w:pPr>
        <w:pStyle w:val="a4"/>
        <w:spacing w:before="0" w:beforeAutospacing="0" w:after="0" w:afterAutospacing="0" w:line="360" w:lineRule="auto"/>
        <w:ind w:firstLine="425"/>
        <w:jc w:val="both"/>
        <w:rPr>
          <w:color w:val="000000" w:themeColor="text1"/>
          <w:sz w:val="28"/>
          <w:szCs w:val="28"/>
        </w:rPr>
      </w:pPr>
      <w:r w:rsidRPr="009A6328">
        <w:rPr>
          <w:color w:val="000000" w:themeColor="text1"/>
          <w:sz w:val="28"/>
          <w:szCs w:val="28"/>
        </w:rPr>
        <w:t xml:space="preserve">Исключительное право на изобретение, полезную модель или промышленный образец признается и охраняется только при условии их государственной регистрации (ст. 1353 ГК РФ). Осуществляет государственную регистрацию и выдаёт соответствующий </w:t>
      </w:r>
      <w:proofErr w:type="gramStart"/>
      <w:r w:rsidRPr="009A6328">
        <w:rPr>
          <w:color w:val="000000" w:themeColor="text1"/>
          <w:sz w:val="28"/>
          <w:szCs w:val="28"/>
        </w:rPr>
        <w:t>патент</w:t>
      </w:r>
      <w:proofErr w:type="gramEnd"/>
      <w:r w:rsidRPr="009A6328">
        <w:rPr>
          <w:color w:val="000000" w:themeColor="text1"/>
          <w:sz w:val="28"/>
          <w:szCs w:val="28"/>
        </w:rPr>
        <w:t xml:space="preserve"> специально уполномоченный федеральный орган исполнительной власти - Федеральная служба по интеллектуальной собственности, патентам и товарным знакам (Роспатент), точнее подведомственный ему орган Федеральное государственное учреждение "Федеральный институт промышленной собственности" (ФГУ ФИПС). Срок действия патентных прав составляет для изобретений 20 лет, для промышленных образцов 15 лет, для полезных моделей 10 лет. При этом срок использования полезных моделей легко продлевается на 3 года. Исчисления срока действия патента начинается </w:t>
      </w:r>
      <w:proofErr w:type="gramStart"/>
      <w:r w:rsidRPr="009A6328">
        <w:rPr>
          <w:color w:val="000000" w:themeColor="text1"/>
          <w:sz w:val="28"/>
          <w:szCs w:val="28"/>
        </w:rPr>
        <w:t>с даты регистрации</w:t>
      </w:r>
      <w:proofErr w:type="gramEnd"/>
      <w:r w:rsidRPr="009A6328">
        <w:rPr>
          <w:color w:val="000000" w:themeColor="text1"/>
          <w:sz w:val="28"/>
          <w:szCs w:val="28"/>
        </w:rPr>
        <w:t xml:space="preserve"> заявки, а правовая охрана предоставляется с даты публикации решения о выдаче патента. </w:t>
      </w:r>
      <w:proofErr w:type="gramStart"/>
      <w:r w:rsidRPr="009A6328">
        <w:rPr>
          <w:color w:val="000000" w:themeColor="text1"/>
          <w:sz w:val="28"/>
          <w:szCs w:val="28"/>
        </w:rPr>
        <w:t>В период с даты публикации сведений о заявке на изобретение до публикации</w:t>
      </w:r>
      <w:proofErr w:type="gramEnd"/>
      <w:r w:rsidRPr="009A6328">
        <w:rPr>
          <w:color w:val="000000" w:themeColor="text1"/>
          <w:sz w:val="28"/>
          <w:szCs w:val="28"/>
        </w:rPr>
        <w:t xml:space="preserve"> сведений о выдаче патента изобретению предоставляется временная правовая охрана.</w:t>
      </w:r>
      <w:r w:rsidR="00EF1AF6" w:rsidRPr="009A6328">
        <w:rPr>
          <w:color w:val="000000" w:themeColor="text1"/>
          <w:sz w:val="28"/>
          <w:szCs w:val="28"/>
        </w:rPr>
        <w:t xml:space="preserve"> </w:t>
      </w:r>
    </w:p>
    <w:p w:rsidR="00EF1AF6" w:rsidRDefault="009A6328" w:rsidP="00EF1AF6">
      <w:pPr>
        <w:pStyle w:val="a4"/>
        <w:spacing w:before="0" w:beforeAutospacing="0" w:after="0" w:afterAutospacing="0" w:line="360" w:lineRule="auto"/>
        <w:ind w:firstLine="425"/>
        <w:jc w:val="both"/>
        <w:rPr>
          <w:color w:val="000000" w:themeColor="text1"/>
          <w:sz w:val="28"/>
          <w:szCs w:val="28"/>
        </w:rPr>
      </w:pPr>
      <w:r w:rsidRPr="009A6328">
        <w:rPr>
          <w:color w:val="000000" w:themeColor="text1"/>
          <w:sz w:val="28"/>
          <w:szCs w:val="28"/>
        </w:rPr>
        <w:t xml:space="preserve">Правообладатели патентов имеют право передавать свои исключительные права полностью или в установленных пределах по договорам простой или исключительной лицензии. Правообладатели имеют также право на отчуждение исключительных прав. Все действия по передачи или </w:t>
      </w:r>
      <w:r w:rsidRPr="009A6328">
        <w:rPr>
          <w:color w:val="000000" w:themeColor="text1"/>
          <w:sz w:val="28"/>
          <w:szCs w:val="28"/>
        </w:rPr>
        <w:lastRenderedPageBreak/>
        <w:t>отчуждению исключительных прав должны оформляться соответствующим договором, который необходи</w:t>
      </w:r>
      <w:r w:rsidR="00EF1AF6">
        <w:rPr>
          <w:color w:val="000000" w:themeColor="text1"/>
          <w:sz w:val="28"/>
          <w:szCs w:val="28"/>
        </w:rPr>
        <w:t>мо регистрировать в Роспатенте.</w:t>
      </w:r>
      <w:r w:rsidR="00354E0F">
        <w:rPr>
          <w:rStyle w:val="a8"/>
          <w:color w:val="000000" w:themeColor="text1"/>
          <w:sz w:val="28"/>
          <w:szCs w:val="28"/>
        </w:rPr>
        <w:footnoteReference w:id="12"/>
      </w:r>
    </w:p>
    <w:p w:rsidR="009A6328" w:rsidRPr="009A6328" w:rsidRDefault="00EF1AF6" w:rsidP="00EF1AF6">
      <w:pPr>
        <w:pStyle w:val="a4"/>
        <w:spacing w:before="0" w:beforeAutospacing="0" w:after="0" w:afterAutospacing="0" w:line="360" w:lineRule="auto"/>
        <w:ind w:firstLine="425"/>
        <w:jc w:val="both"/>
        <w:rPr>
          <w:color w:val="000000" w:themeColor="text1"/>
          <w:sz w:val="28"/>
          <w:szCs w:val="28"/>
        </w:rPr>
      </w:pPr>
      <w:r w:rsidRPr="009A6328">
        <w:rPr>
          <w:color w:val="000000" w:themeColor="text1"/>
          <w:sz w:val="28"/>
          <w:szCs w:val="28"/>
        </w:rPr>
        <w:t xml:space="preserve"> </w:t>
      </w:r>
      <w:r w:rsidR="009A6328" w:rsidRPr="009A6328">
        <w:rPr>
          <w:color w:val="000000" w:themeColor="text1"/>
          <w:sz w:val="28"/>
          <w:szCs w:val="28"/>
        </w:rPr>
        <w:t xml:space="preserve">Авторам и правообладателям изобретений, полезных моделей и промышленных образцов необходимо принимать во внимание, что правовая охрана их патентных прав предполагает их активное участие в выявлении нарушений этих прав. Другими словами никто, кроме авторов и правообладателей не будет выявлять нарушение их прав. В случае обнаружения нарушений патентных прав касающихся делопроизводства по заявке, решений экспертизы,  порядка и правомерности выдачи патентов, области правовой охраны патентов следует обращаться в палату по патентным спорам Роспатента и суд по интеллектуальным правам. В случае споров по авторству, </w:t>
      </w:r>
      <w:r w:rsidRPr="009A6328">
        <w:rPr>
          <w:color w:val="000000" w:themeColor="text1"/>
          <w:sz w:val="28"/>
          <w:szCs w:val="28"/>
        </w:rPr>
        <w:t>право обладанию</w:t>
      </w:r>
      <w:r w:rsidR="009A6328" w:rsidRPr="009A6328">
        <w:rPr>
          <w:color w:val="000000" w:themeColor="text1"/>
          <w:sz w:val="28"/>
          <w:szCs w:val="28"/>
        </w:rPr>
        <w:t>, в случае нарушения исключительных прав в суд по интеллектуальным правам,  федеральный суд и прокуратуру. Правда, во многих случаях правовые споры удаётся разрешать путём досудебного урегулирования, что намного предпочтительнее. Для этого необходимо иметь надежную доказательную базу, в частности, правильно составленные формулу и описание.</w:t>
      </w:r>
      <w:r w:rsidRPr="009A6328">
        <w:rPr>
          <w:color w:val="000000" w:themeColor="text1"/>
          <w:sz w:val="28"/>
          <w:szCs w:val="28"/>
        </w:rPr>
        <w:t xml:space="preserve"> </w:t>
      </w:r>
      <w:r w:rsidR="009A6328" w:rsidRPr="009A6328">
        <w:rPr>
          <w:color w:val="000000" w:themeColor="text1"/>
          <w:sz w:val="28"/>
          <w:szCs w:val="28"/>
        </w:rPr>
        <w:t>При защите своих интеллектуальных прав на технические решения авторы, как правило, не учитывают возможностей дополнительной защиты с помощью </w:t>
      </w:r>
      <w:hyperlink r:id="rId11" w:history="1">
        <w:r w:rsidR="009A6328" w:rsidRPr="009A6328">
          <w:rPr>
            <w:rStyle w:val="a5"/>
            <w:color w:val="000000" w:themeColor="text1"/>
            <w:sz w:val="28"/>
            <w:szCs w:val="28"/>
            <w:u w:val="none"/>
          </w:rPr>
          <w:t>норм авторского права</w:t>
        </w:r>
      </w:hyperlink>
      <w:r w:rsidR="009A6328" w:rsidRPr="009A6328">
        <w:rPr>
          <w:color w:val="000000" w:themeColor="text1"/>
          <w:sz w:val="28"/>
          <w:szCs w:val="28"/>
        </w:rPr>
        <w:t>. Используя нормы авторского права можно отстаивать </w:t>
      </w:r>
      <w:hyperlink r:id="rId12" w:history="1">
        <w:r w:rsidR="009A6328" w:rsidRPr="009A6328">
          <w:rPr>
            <w:rStyle w:val="a5"/>
            <w:color w:val="000000" w:themeColor="text1"/>
            <w:sz w:val="28"/>
            <w:szCs w:val="28"/>
            <w:u w:val="none"/>
          </w:rPr>
          <w:t>приоритет своих творческих идей</w:t>
        </w:r>
      </w:hyperlink>
      <w:r w:rsidR="009A6328" w:rsidRPr="009A6328">
        <w:rPr>
          <w:color w:val="000000" w:themeColor="text1"/>
          <w:sz w:val="28"/>
          <w:szCs w:val="28"/>
        </w:rPr>
        <w:t>, защищать </w:t>
      </w:r>
      <w:hyperlink r:id="rId13" w:history="1">
        <w:r w:rsidR="009A6328" w:rsidRPr="009A6328">
          <w:rPr>
            <w:rStyle w:val="a5"/>
            <w:color w:val="000000" w:themeColor="text1"/>
            <w:sz w:val="28"/>
            <w:szCs w:val="28"/>
            <w:u w:val="none"/>
          </w:rPr>
          <w:t>дизайн и внешний вид устройств</w:t>
        </w:r>
      </w:hyperlink>
      <w:r w:rsidR="009A6328" w:rsidRPr="009A6328">
        <w:rPr>
          <w:color w:val="000000" w:themeColor="text1"/>
          <w:sz w:val="28"/>
          <w:szCs w:val="28"/>
        </w:rPr>
        <w:t>, защищать литературные и рекламные описания, научные разработки по теме, авторские названия. Используя эти возможности можно осуществить не только охрану сути технического решения, но и защиту технических произведений по форме.</w:t>
      </w:r>
      <w:r w:rsidRPr="009A6328">
        <w:rPr>
          <w:color w:val="000000" w:themeColor="text1"/>
          <w:sz w:val="28"/>
          <w:szCs w:val="28"/>
        </w:rPr>
        <w:t xml:space="preserve"> </w:t>
      </w:r>
      <w:r w:rsidR="009A6328" w:rsidRPr="009A6328">
        <w:rPr>
          <w:color w:val="000000" w:themeColor="text1"/>
          <w:sz w:val="28"/>
          <w:szCs w:val="28"/>
        </w:rPr>
        <w:t xml:space="preserve">За нарушение патентных прав Законом предусмотрена как гражданская, так и уголовная ответственность. Так согласно Гражданскому кодексу (ст. 1406) правообладатель патента может требовать от нарушителя по своему выбору возмещение убытков или выплаты компенсации. </w:t>
      </w:r>
      <w:r w:rsidR="009A6328" w:rsidRPr="009A6328">
        <w:rPr>
          <w:color w:val="000000" w:themeColor="text1"/>
          <w:sz w:val="28"/>
          <w:szCs w:val="28"/>
        </w:rPr>
        <w:lastRenderedPageBreak/>
        <w:t>Компенсация может быть двух видов:</w:t>
      </w:r>
      <w:r w:rsidRPr="009A6328">
        <w:rPr>
          <w:color w:val="000000" w:themeColor="text1"/>
          <w:sz w:val="28"/>
          <w:szCs w:val="28"/>
        </w:rPr>
        <w:t xml:space="preserve"> </w:t>
      </w:r>
      <w:r w:rsidR="009A6328" w:rsidRPr="009A6328">
        <w:rPr>
          <w:color w:val="000000" w:themeColor="text1"/>
          <w:sz w:val="28"/>
          <w:szCs w:val="28"/>
        </w:rPr>
        <w:t>- в размере от десяти тысяч рублей до пяти миллионов</w:t>
      </w:r>
      <w:r>
        <w:rPr>
          <w:color w:val="000000" w:themeColor="text1"/>
          <w:sz w:val="28"/>
          <w:szCs w:val="28"/>
        </w:rPr>
        <w:t xml:space="preserve"> </w:t>
      </w:r>
      <w:r w:rsidR="009A6328" w:rsidRPr="009A6328">
        <w:rPr>
          <w:color w:val="000000" w:themeColor="text1"/>
          <w:sz w:val="28"/>
          <w:szCs w:val="28"/>
        </w:rPr>
        <w:t>рублей на усмотрение суда,</w:t>
      </w:r>
      <w:r w:rsidRPr="009A6328">
        <w:rPr>
          <w:color w:val="000000" w:themeColor="text1"/>
          <w:sz w:val="28"/>
          <w:szCs w:val="28"/>
        </w:rPr>
        <w:t xml:space="preserve"> </w:t>
      </w:r>
      <w:r w:rsidR="009A6328" w:rsidRPr="009A6328">
        <w:rPr>
          <w:color w:val="000000" w:themeColor="text1"/>
          <w:sz w:val="28"/>
          <w:szCs w:val="28"/>
        </w:rPr>
        <w:t>- в двукратном размере стоимости права использования запатентованного технического решения, определяемой на основе практики использования аналогичных решений.</w:t>
      </w:r>
    </w:p>
    <w:p w:rsidR="009A6328" w:rsidRPr="009A6328" w:rsidRDefault="009A6328" w:rsidP="00EF1AF6">
      <w:pPr>
        <w:pStyle w:val="a4"/>
        <w:spacing w:before="0" w:beforeAutospacing="0" w:after="0" w:afterAutospacing="0" w:line="360" w:lineRule="auto"/>
        <w:ind w:firstLine="425"/>
        <w:jc w:val="both"/>
        <w:rPr>
          <w:color w:val="000000" w:themeColor="text1"/>
          <w:sz w:val="28"/>
          <w:szCs w:val="28"/>
        </w:rPr>
      </w:pPr>
      <w:r w:rsidRPr="009A6328">
        <w:rPr>
          <w:color w:val="000000" w:themeColor="text1"/>
          <w:sz w:val="28"/>
          <w:szCs w:val="28"/>
        </w:rPr>
        <w:t>Уголовная ответственность за нарушение «изобретательских и патентных прав» определяется ст. 147 УК РФ. Условием применения этой статьи является причинение «крупного ущерба» правообладателю. При этом определения «крупного ущерба» не дано. В связи с этим практическое применение этой статьи затруднено.</w:t>
      </w:r>
      <w:r w:rsidR="00354E0F">
        <w:rPr>
          <w:rStyle w:val="a8"/>
          <w:color w:val="000000" w:themeColor="text1"/>
          <w:sz w:val="28"/>
          <w:szCs w:val="28"/>
        </w:rPr>
        <w:footnoteReference w:id="13"/>
      </w:r>
    </w:p>
    <w:p w:rsidR="00EF1AF6" w:rsidRDefault="00EF1AF6" w:rsidP="000824F7">
      <w:pPr>
        <w:pStyle w:val="a3"/>
        <w:spacing w:after="0" w:line="360" w:lineRule="auto"/>
        <w:ind w:left="0" w:firstLine="425"/>
        <w:jc w:val="both"/>
        <w:rPr>
          <w:rFonts w:ascii="Times New Roman" w:hAnsi="Times New Roman" w:cs="Times New Roman"/>
          <w:sz w:val="28"/>
          <w:szCs w:val="28"/>
        </w:rPr>
      </w:pPr>
    </w:p>
    <w:p w:rsidR="00EF1AF6" w:rsidRDefault="00EF1AF6">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B7146B" w:rsidRPr="00B7146B" w:rsidRDefault="00B7146B" w:rsidP="00B7146B">
      <w:pPr>
        <w:pStyle w:val="a3"/>
        <w:numPr>
          <w:ilvl w:val="0"/>
          <w:numId w:val="2"/>
        </w:numPr>
        <w:spacing w:after="0" w:line="360" w:lineRule="auto"/>
        <w:jc w:val="center"/>
        <w:rPr>
          <w:rFonts w:ascii="Times New Roman" w:eastAsia="Times New Roman" w:hAnsi="Times New Roman" w:cs="Times New Roman"/>
          <w:sz w:val="28"/>
          <w:szCs w:val="28"/>
          <w:lang w:eastAsia="ru-RU"/>
        </w:rPr>
      </w:pPr>
      <w:r w:rsidRPr="00B7146B">
        <w:rPr>
          <w:rFonts w:ascii="Times New Roman" w:eastAsia="Times New Roman" w:hAnsi="Times New Roman" w:cs="Times New Roman"/>
          <w:sz w:val="28"/>
          <w:szCs w:val="28"/>
          <w:lang w:eastAsia="ru-RU"/>
        </w:rPr>
        <w:lastRenderedPageBreak/>
        <w:t>Задача № 1</w:t>
      </w:r>
    </w:p>
    <w:p w:rsidR="00B7146B" w:rsidRDefault="00B7146B" w:rsidP="00B7146B">
      <w:pPr>
        <w:spacing w:after="0" w:line="360" w:lineRule="auto"/>
        <w:ind w:firstLine="720"/>
        <w:jc w:val="center"/>
        <w:rPr>
          <w:rFonts w:ascii="Times New Roman" w:eastAsia="Times New Roman" w:hAnsi="Times New Roman" w:cs="Times New Roman"/>
          <w:sz w:val="28"/>
          <w:szCs w:val="28"/>
          <w:lang w:eastAsia="ru-RU"/>
        </w:rPr>
      </w:pPr>
    </w:p>
    <w:p w:rsidR="00B7146B" w:rsidRPr="00B7146B" w:rsidRDefault="00B7146B" w:rsidP="00B7146B">
      <w:pPr>
        <w:spacing w:after="0" w:line="360" w:lineRule="auto"/>
        <w:ind w:firstLine="720"/>
        <w:rPr>
          <w:rFonts w:ascii="Times New Roman" w:eastAsia="Times New Roman" w:hAnsi="Times New Roman" w:cs="Times New Roman"/>
          <w:sz w:val="28"/>
          <w:szCs w:val="28"/>
          <w:u w:val="single"/>
          <w:lang w:eastAsia="ru-RU"/>
        </w:rPr>
      </w:pPr>
      <w:r w:rsidRPr="00B7146B">
        <w:rPr>
          <w:rFonts w:ascii="Times New Roman" w:eastAsia="Times New Roman" w:hAnsi="Times New Roman" w:cs="Times New Roman"/>
          <w:sz w:val="28"/>
          <w:szCs w:val="28"/>
          <w:u w:val="single"/>
          <w:lang w:eastAsia="ru-RU"/>
        </w:rPr>
        <w:t>Условие:</w:t>
      </w:r>
    </w:p>
    <w:p w:rsidR="00B7146B" w:rsidRDefault="00B7146B" w:rsidP="00B7146B">
      <w:pPr>
        <w:spacing w:after="0" w:line="360" w:lineRule="auto"/>
        <w:ind w:firstLine="720"/>
        <w:jc w:val="both"/>
        <w:rPr>
          <w:rFonts w:ascii="Times New Roman" w:eastAsia="Times New Roman" w:hAnsi="Times New Roman" w:cs="Times New Roman"/>
          <w:sz w:val="28"/>
          <w:szCs w:val="28"/>
          <w:lang w:eastAsia="ru-RU"/>
        </w:rPr>
      </w:pPr>
      <w:r w:rsidRPr="00B7146B">
        <w:rPr>
          <w:rFonts w:ascii="Times New Roman" w:eastAsia="Times New Roman" w:hAnsi="Times New Roman" w:cs="Times New Roman"/>
          <w:sz w:val="28"/>
          <w:szCs w:val="28"/>
          <w:lang w:eastAsia="ru-RU"/>
        </w:rPr>
        <w:t>Смирнову было отказано в выдаче патента на «Ременную передачу» со ссылкой на патент ФРГ от 1990 г. Во</w:t>
      </w:r>
      <w:r>
        <w:rPr>
          <w:rFonts w:ascii="Times New Roman" w:eastAsia="Times New Roman" w:hAnsi="Times New Roman" w:cs="Times New Roman"/>
          <w:sz w:val="28"/>
          <w:szCs w:val="28"/>
          <w:lang w:eastAsia="ru-RU"/>
        </w:rPr>
        <w:t xml:space="preserve">зражая против доводов </w:t>
      </w:r>
      <w:proofErr w:type="gramStart"/>
      <w:r>
        <w:rPr>
          <w:rFonts w:ascii="Times New Roman" w:eastAsia="Times New Roman" w:hAnsi="Times New Roman" w:cs="Times New Roman"/>
          <w:sz w:val="28"/>
          <w:szCs w:val="28"/>
          <w:lang w:eastAsia="ru-RU"/>
        </w:rPr>
        <w:t>эксперти</w:t>
      </w:r>
      <w:r w:rsidRPr="00B7146B">
        <w:rPr>
          <w:rFonts w:ascii="Times New Roman" w:eastAsia="Times New Roman" w:hAnsi="Times New Roman" w:cs="Times New Roman"/>
          <w:sz w:val="28"/>
          <w:szCs w:val="28"/>
          <w:lang w:eastAsia="ru-RU"/>
        </w:rPr>
        <w:t>зы</w:t>
      </w:r>
      <w:proofErr w:type="gramEnd"/>
      <w:r w:rsidRPr="00B7146B">
        <w:rPr>
          <w:rFonts w:ascii="Times New Roman" w:eastAsia="Times New Roman" w:hAnsi="Times New Roman" w:cs="Times New Roman"/>
          <w:sz w:val="28"/>
          <w:szCs w:val="28"/>
          <w:lang w:eastAsia="ru-RU"/>
        </w:rPr>
        <w:t xml:space="preserve"> Смирнов указал что противопоставленное решение принципиально отличается от его изобретения. Роспат</w:t>
      </w:r>
      <w:r>
        <w:rPr>
          <w:rFonts w:ascii="Times New Roman" w:eastAsia="Times New Roman" w:hAnsi="Times New Roman" w:cs="Times New Roman"/>
          <w:sz w:val="28"/>
          <w:szCs w:val="28"/>
          <w:lang w:eastAsia="ru-RU"/>
        </w:rPr>
        <w:t>ент согласился с его возражени</w:t>
      </w:r>
      <w:r w:rsidRPr="00B7146B">
        <w:rPr>
          <w:rFonts w:ascii="Times New Roman" w:eastAsia="Times New Roman" w:hAnsi="Times New Roman" w:cs="Times New Roman"/>
          <w:sz w:val="28"/>
          <w:szCs w:val="28"/>
          <w:lang w:eastAsia="ru-RU"/>
        </w:rPr>
        <w:t>ем и принял решение о выдаче патента. Спустя 14 месяцев в Роспатент обратился Крылов с требованием п</w:t>
      </w:r>
      <w:r>
        <w:rPr>
          <w:rFonts w:ascii="Times New Roman" w:eastAsia="Times New Roman" w:hAnsi="Times New Roman" w:cs="Times New Roman"/>
          <w:sz w:val="28"/>
          <w:szCs w:val="28"/>
          <w:lang w:eastAsia="ru-RU"/>
        </w:rPr>
        <w:t>ризнать недействительным выдан</w:t>
      </w:r>
      <w:r w:rsidRPr="00B7146B">
        <w:rPr>
          <w:rFonts w:ascii="Times New Roman" w:eastAsia="Times New Roman" w:hAnsi="Times New Roman" w:cs="Times New Roman"/>
          <w:sz w:val="28"/>
          <w:szCs w:val="28"/>
          <w:lang w:eastAsia="ru-RU"/>
        </w:rPr>
        <w:t xml:space="preserve">ный патент ввиду наличия на аналогичное устройство патента США от 1988 г. При анализе указанного источника был выявлен ряд отличий изобретения Смирнова от </w:t>
      </w:r>
      <w:proofErr w:type="gramStart"/>
      <w:r w:rsidRPr="00B7146B">
        <w:rPr>
          <w:rFonts w:ascii="Times New Roman" w:eastAsia="Times New Roman" w:hAnsi="Times New Roman" w:cs="Times New Roman"/>
          <w:sz w:val="28"/>
          <w:szCs w:val="28"/>
          <w:lang w:eastAsia="ru-RU"/>
        </w:rPr>
        <w:t>изобретения</w:t>
      </w:r>
      <w:proofErr w:type="gramEnd"/>
      <w:r w:rsidRPr="00B7146B">
        <w:rPr>
          <w:rFonts w:ascii="Times New Roman" w:eastAsia="Times New Roman" w:hAnsi="Times New Roman" w:cs="Times New Roman"/>
          <w:sz w:val="28"/>
          <w:szCs w:val="28"/>
          <w:lang w:eastAsia="ru-RU"/>
        </w:rPr>
        <w:t xml:space="preserve"> охраняемого США. </w:t>
      </w:r>
    </w:p>
    <w:p w:rsidR="00B7146B" w:rsidRPr="00B7146B" w:rsidRDefault="00B7146B" w:rsidP="00B7146B">
      <w:pPr>
        <w:spacing w:after="0" w:line="360" w:lineRule="auto"/>
        <w:ind w:firstLine="720"/>
        <w:jc w:val="both"/>
        <w:rPr>
          <w:rFonts w:ascii="Times New Roman" w:eastAsia="Times New Roman" w:hAnsi="Times New Roman" w:cs="Times New Roman"/>
          <w:sz w:val="28"/>
          <w:szCs w:val="28"/>
          <w:u w:val="single"/>
          <w:lang w:eastAsia="ru-RU"/>
        </w:rPr>
      </w:pPr>
      <w:r w:rsidRPr="00B7146B">
        <w:rPr>
          <w:rFonts w:ascii="Times New Roman" w:eastAsia="Times New Roman" w:hAnsi="Times New Roman" w:cs="Times New Roman"/>
          <w:sz w:val="28"/>
          <w:szCs w:val="28"/>
          <w:u w:val="single"/>
          <w:lang w:eastAsia="ru-RU"/>
        </w:rPr>
        <w:t>Задание:</w:t>
      </w:r>
    </w:p>
    <w:p w:rsidR="00B7146B" w:rsidRDefault="00B7146B" w:rsidP="00B7146B">
      <w:pPr>
        <w:spacing w:after="0" w:line="360" w:lineRule="auto"/>
        <w:ind w:firstLine="720"/>
        <w:jc w:val="both"/>
        <w:rPr>
          <w:rFonts w:ascii="Times New Roman" w:eastAsia="Times New Roman" w:hAnsi="Times New Roman" w:cs="Times New Roman"/>
          <w:sz w:val="28"/>
          <w:szCs w:val="28"/>
          <w:lang w:eastAsia="ru-RU"/>
        </w:rPr>
      </w:pPr>
      <w:r w:rsidRPr="00B7146B">
        <w:rPr>
          <w:rFonts w:ascii="Times New Roman" w:eastAsia="Times New Roman" w:hAnsi="Times New Roman" w:cs="Times New Roman"/>
          <w:sz w:val="28"/>
          <w:szCs w:val="28"/>
          <w:lang w:eastAsia="ru-RU"/>
        </w:rPr>
        <w:t xml:space="preserve">Какие источники могут противопоставить заявке на изобретение? </w:t>
      </w:r>
    </w:p>
    <w:p w:rsidR="00B7146B" w:rsidRDefault="00B7146B" w:rsidP="00B7146B">
      <w:pPr>
        <w:spacing w:after="0" w:line="360" w:lineRule="auto"/>
        <w:ind w:firstLine="720"/>
        <w:jc w:val="both"/>
        <w:rPr>
          <w:rFonts w:ascii="Times New Roman" w:eastAsia="Times New Roman" w:hAnsi="Times New Roman" w:cs="Times New Roman"/>
          <w:sz w:val="28"/>
          <w:szCs w:val="28"/>
          <w:lang w:eastAsia="ru-RU"/>
        </w:rPr>
      </w:pPr>
      <w:r w:rsidRPr="00B7146B">
        <w:rPr>
          <w:rFonts w:ascii="Times New Roman" w:eastAsia="Times New Roman" w:hAnsi="Times New Roman" w:cs="Times New Roman"/>
          <w:sz w:val="28"/>
          <w:szCs w:val="28"/>
          <w:lang w:eastAsia="ru-RU"/>
        </w:rPr>
        <w:t xml:space="preserve">Как устанавливается приоритет изобретения? </w:t>
      </w:r>
    </w:p>
    <w:p w:rsidR="00B7146B" w:rsidRDefault="00B7146B" w:rsidP="00B7146B">
      <w:pPr>
        <w:spacing w:after="0" w:line="360" w:lineRule="auto"/>
        <w:ind w:firstLine="720"/>
        <w:jc w:val="both"/>
        <w:rPr>
          <w:rFonts w:ascii="Times New Roman" w:eastAsia="Times New Roman" w:hAnsi="Times New Roman" w:cs="Times New Roman"/>
          <w:sz w:val="28"/>
          <w:szCs w:val="28"/>
          <w:lang w:eastAsia="ru-RU"/>
        </w:rPr>
      </w:pPr>
      <w:r w:rsidRPr="00B7146B">
        <w:rPr>
          <w:rFonts w:ascii="Times New Roman" w:eastAsia="Times New Roman" w:hAnsi="Times New Roman" w:cs="Times New Roman"/>
          <w:sz w:val="28"/>
          <w:szCs w:val="28"/>
          <w:lang w:eastAsia="ru-RU"/>
        </w:rPr>
        <w:t>Должно ли быть удовлетворено т</w:t>
      </w:r>
      <w:r>
        <w:rPr>
          <w:rFonts w:ascii="Times New Roman" w:eastAsia="Times New Roman" w:hAnsi="Times New Roman" w:cs="Times New Roman"/>
          <w:sz w:val="28"/>
          <w:szCs w:val="28"/>
          <w:lang w:eastAsia="ru-RU"/>
        </w:rPr>
        <w:t>ребование о признании недействи</w:t>
      </w:r>
      <w:r w:rsidRPr="00B7146B">
        <w:rPr>
          <w:rFonts w:ascii="Times New Roman" w:eastAsia="Times New Roman" w:hAnsi="Times New Roman" w:cs="Times New Roman"/>
          <w:sz w:val="28"/>
          <w:szCs w:val="28"/>
          <w:lang w:eastAsia="ru-RU"/>
        </w:rPr>
        <w:t>тельным выданного патента?</w:t>
      </w:r>
    </w:p>
    <w:p w:rsidR="00B7146B" w:rsidRPr="00B7146B" w:rsidRDefault="00B7146B" w:rsidP="00B7146B">
      <w:pPr>
        <w:spacing w:after="0" w:line="360" w:lineRule="auto"/>
        <w:ind w:firstLine="720"/>
        <w:jc w:val="both"/>
        <w:rPr>
          <w:rFonts w:ascii="Times New Roman" w:eastAsia="Times New Roman" w:hAnsi="Times New Roman" w:cs="Times New Roman"/>
          <w:sz w:val="28"/>
          <w:szCs w:val="28"/>
          <w:u w:val="single"/>
          <w:lang w:eastAsia="ru-RU"/>
        </w:rPr>
      </w:pPr>
      <w:r w:rsidRPr="00B7146B">
        <w:rPr>
          <w:rFonts w:ascii="Times New Roman" w:eastAsia="Times New Roman" w:hAnsi="Times New Roman" w:cs="Times New Roman"/>
          <w:sz w:val="28"/>
          <w:szCs w:val="28"/>
          <w:u w:val="single"/>
          <w:lang w:eastAsia="ru-RU"/>
        </w:rPr>
        <w:t>Решение:</w:t>
      </w:r>
    </w:p>
    <w:p w:rsidR="00B7146B" w:rsidRPr="00B7146B" w:rsidRDefault="00B7146B" w:rsidP="00B7146B">
      <w:pPr>
        <w:spacing w:after="0" w:line="360" w:lineRule="auto"/>
        <w:ind w:firstLine="720"/>
        <w:jc w:val="both"/>
        <w:rPr>
          <w:rFonts w:ascii="Times New Roman" w:eastAsia="Times New Roman" w:hAnsi="Times New Roman" w:cs="Times New Roman"/>
          <w:sz w:val="28"/>
          <w:szCs w:val="28"/>
          <w:lang w:eastAsia="ru-RU"/>
        </w:rPr>
      </w:pPr>
      <w:proofErr w:type="gramStart"/>
      <w:r w:rsidRPr="00B7146B">
        <w:rPr>
          <w:rFonts w:ascii="Times New Roman" w:eastAsia="Times New Roman" w:hAnsi="Times New Roman" w:cs="Times New Roman"/>
          <w:sz w:val="28"/>
          <w:szCs w:val="28"/>
          <w:lang w:eastAsia="ru-RU"/>
        </w:rPr>
        <w:t xml:space="preserve">Пункт 4 ст. 19 Патентного закона РФ от 23.09.1992 «Приоритет   изобретения,  полезной   модели, промышленного образца» предусматривает, что </w:t>
      </w:r>
      <w:bookmarkStart w:id="1" w:name="P_7173"/>
      <w:bookmarkEnd w:id="1"/>
      <w:r w:rsidRPr="00B7146B">
        <w:rPr>
          <w:rFonts w:ascii="Times New Roman" w:eastAsia="Times New Roman" w:hAnsi="Times New Roman" w:cs="Times New Roman"/>
          <w:sz w:val="28"/>
          <w:szCs w:val="28"/>
          <w:lang w:eastAsia="ru-RU"/>
        </w:rPr>
        <w:t>приоритет может быть установлен по дате поступления в Патентное ведомство  более ранней  заявки того  же заявителя, раскрывающей это  изобретение, полезную  модель, промышленный образец,  если   заявка,  по   которой  испрашивается   такой приоритет, поступила  не позднее  двенадцати месяцев  с  даты поступления  более  ранней  заявки  на  изобретение</w:t>
      </w:r>
      <w:proofErr w:type="gramEnd"/>
      <w:r w:rsidRPr="00B7146B">
        <w:rPr>
          <w:rFonts w:ascii="Times New Roman" w:eastAsia="Times New Roman" w:hAnsi="Times New Roman" w:cs="Times New Roman"/>
          <w:sz w:val="28"/>
          <w:szCs w:val="28"/>
          <w:lang w:eastAsia="ru-RU"/>
        </w:rPr>
        <w:t xml:space="preserve">  и  шести месяцев  -   более  ранней   заявки   на   полезную   модель, промышленный образец.  При этом более ранняя заявка считается отозванной.</w:t>
      </w:r>
    </w:p>
    <w:p w:rsidR="00B7146B" w:rsidRPr="00B7146B" w:rsidRDefault="00B7146B" w:rsidP="00B7146B">
      <w:pPr>
        <w:spacing w:after="0" w:line="360" w:lineRule="auto"/>
        <w:ind w:firstLine="720"/>
        <w:jc w:val="both"/>
        <w:rPr>
          <w:rFonts w:ascii="Times New Roman" w:eastAsia="Times New Roman" w:hAnsi="Times New Roman" w:cs="Times New Roman"/>
          <w:sz w:val="28"/>
          <w:szCs w:val="28"/>
          <w:lang w:eastAsia="ru-RU"/>
        </w:rPr>
      </w:pPr>
      <w:proofErr w:type="gramStart"/>
      <w:r w:rsidRPr="00B7146B">
        <w:rPr>
          <w:rFonts w:ascii="Times New Roman" w:eastAsia="Times New Roman" w:hAnsi="Times New Roman" w:cs="Times New Roman"/>
          <w:sz w:val="28"/>
          <w:szCs w:val="28"/>
          <w:lang w:eastAsia="ru-RU"/>
        </w:rPr>
        <w:t>Пункт 7 статьи 21 Патентного закона «Экспертиза заявки на изобретение» регламентирует, что</w:t>
      </w:r>
      <w:bookmarkStart w:id="2" w:name="P_8271"/>
      <w:bookmarkEnd w:id="2"/>
      <w:r w:rsidRPr="00B7146B">
        <w:rPr>
          <w:rFonts w:ascii="Times New Roman" w:eastAsia="Times New Roman" w:hAnsi="Times New Roman" w:cs="Times New Roman"/>
          <w:sz w:val="28"/>
          <w:szCs w:val="28"/>
          <w:lang w:eastAsia="ru-RU"/>
        </w:rPr>
        <w:t xml:space="preserve"> по ходатайству  заявителя или  третьих  </w:t>
      </w:r>
      <w:r w:rsidRPr="00B7146B">
        <w:rPr>
          <w:rFonts w:ascii="Times New Roman" w:eastAsia="Times New Roman" w:hAnsi="Times New Roman" w:cs="Times New Roman"/>
          <w:sz w:val="28"/>
          <w:szCs w:val="28"/>
          <w:lang w:eastAsia="ru-RU"/>
        </w:rPr>
        <w:lastRenderedPageBreak/>
        <w:t>лиц,  которое может быть подано в  любое время  в течение  трех лет с даты поступления заявки, Патентное ведомство  проводит экспертизу заявки по существу, включающую установление приоритета изобретения,  если   он  не  был  установлен  при  проведении формальной экспертизы,    и   проверку   патентоспособности изобретения.</w:t>
      </w:r>
      <w:proofErr w:type="gramEnd"/>
      <w:r w:rsidRPr="00B7146B">
        <w:rPr>
          <w:rFonts w:ascii="Times New Roman" w:eastAsia="Times New Roman" w:hAnsi="Times New Roman" w:cs="Times New Roman"/>
          <w:sz w:val="28"/>
          <w:szCs w:val="28"/>
          <w:lang w:eastAsia="ru-RU"/>
        </w:rPr>
        <w:t xml:space="preserve"> Если  ходатайство  о проведении  экспертизы  не будет подано в указанный срок, заявка считается отозванной. О поступивших ходатайствах  третьих лиц  заявитель уведомляется Патентным ведомством.</w:t>
      </w:r>
    </w:p>
    <w:p w:rsidR="00B7146B" w:rsidRPr="00B7146B" w:rsidRDefault="00B7146B" w:rsidP="00B7146B">
      <w:pPr>
        <w:spacing w:after="0" w:line="360" w:lineRule="auto"/>
        <w:ind w:firstLine="720"/>
        <w:jc w:val="both"/>
        <w:rPr>
          <w:rFonts w:ascii="Times New Roman" w:eastAsia="Times New Roman" w:hAnsi="Times New Roman" w:cs="Times New Roman"/>
          <w:sz w:val="28"/>
          <w:szCs w:val="28"/>
          <w:lang w:eastAsia="ru-RU"/>
        </w:rPr>
      </w:pPr>
      <w:r w:rsidRPr="00B7146B">
        <w:rPr>
          <w:rFonts w:ascii="Times New Roman" w:eastAsia="Times New Roman" w:hAnsi="Times New Roman" w:cs="Times New Roman"/>
          <w:sz w:val="28"/>
          <w:szCs w:val="28"/>
          <w:lang w:eastAsia="ru-RU"/>
        </w:rPr>
        <w:t>В соответствии с п.10 ст. 21 Патентного закона заявитель и  третьи  лица  могут ходатайствовать  о проведении  по  заявке,  прошедшей  формальную  экспертизу  с положительным   результатом,   информационного   поиска   для определения уровня техники,  в  сравнении  с  которым  будет осуществляться  оценка  новизны  и изобретательского  уровня заявленного предложения.  Порядок проведения  такого поиска и предоставления  сведений   о   нем   определяется   Патентным ведомством.</w:t>
      </w:r>
    </w:p>
    <w:p w:rsidR="00B7146B" w:rsidRPr="00B7146B" w:rsidRDefault="00B7146B" w:rsidP="00B7146B">
      <w:pPr>
        <w:spacing w:after="0" w:line="360" w:lineRule="auto"/>
        <w:ind w:firstLine="720"/>
        <w:jc w:val="both"/>
        <w:rPr>
          <w:rFonts w:ascii="Times New Roman" w:eastAsia="Times New Roman" w:hAnsi="Times New Roman" w:cs="Times New Roman"/>
          <w:sz w:val="28"/>
          <w:szCs w:val="28"/>
          <w:lang w:eastAsia="ru-RU"/>
        </w:rPr>
      </w:pPr>
      <w:r w:rsidRPr="00B7146B">
        <w:rPr>
          <w:rFonts w:ascii="Times New Roman" w:eastAsia="Times New Roman" w:hAnsi="Times New Roman" w:cs="Times New Roman"/>
          <w:sz w:val="28"/>
          <w:szCs w:val="28"/>
          <w:lang w:eastAsia="ru-RU"/>
        </w:rPr>
        <w:t>Таким образом, Крылов вправе ходатайствовать о проведении экспертизы, но не вправе требовать признать выданный патент недействительным.</w:t>
      </w:r>
    </w:p>
    <w:p w:rsidR="00EF1AF6" w:rsidRPr="00B7146B" w:rsidRDefault="00EF1AF6" w:rsidP="000824F7">
      <w:pPr>
        <w:pStyle w:val="a3"/>
        <w:spacing w:after="0" w:line="360" w:lineRule="auto"/>
        <w:ind w:left="0" w:firstLine="425"/>
        <w:jc w:val="both"/>
        <w:rPr>
          <w:rFonts w:ascii="Times New Roman" w:hAnsi="Times New Roman" w:cs="Times New Roman"/>
          <w:sz w:val="28"/>
          <w:szCs w:val="28"/>
        </w:rPr>
      </w:pPr>
    </w:p>
    <w:p w:rsidR="00EF1AF6" w:rsidRDefault="00EF1AF6">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EF1AF6" w:rsidRPr="00EF1AF6" w:rsidRDefault="00EF1AF6" w:rsidP="00B7146B">
      <w:pPr>
        <w:pStyle w:val="a3"/>
        <w:numPr>
          <w:ilvl w:val="0"/>
          <w:numId w:val="2"/>
        </w:num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EF1AF6" w:rsidRDefault="00EF1AF6" w:rsidP="00EF1AF6">
      <w:pPr>
        <w:pStyle w:val="a3"/>
        <w:spacing w:after="0" w:line="360" w:lineRule="auto"/>
        <w:ind w:left="0" w:firstLine="425"/>
        <w:jc w:val="center"/>
        <w:rPr>
          <w:rFonts w:ascii="Times New Roman" w:hAnsi="Times New Roman" w:cs="Times New Roman"/>
          <w:sz w:val="28"/>
          <w:szCs w:val="28"/>
        </w:rPr>
      </w:pPr>
      <w:r>
        <w:rPr>
          <w:rFonts w:ascii="Times New Roman" w:hAnsi="Times New Roman" w:cs="Times New Roman"/>
          <w:sz w:val="28"/>
          <w:szCs w:val="28"/>
        </w:rPr>
        <w:t>Бланк договора о передаче авторских прав</w:t>
      </w:r>
    </w:p>
    <w:p w:rsidR="00EF1AF6" w:rsidRPr="00C42EB4" w:rsidRDefault="00EF1AF6" w:rsidP="00EF1AF6">
      <w:pPr>
        <w:spacing w:before="100" w:beforeAutospacing="1" w:after="600" w:line="435" w:lineRule="atLeast"/>
        <w:jc w:val="center"/>
        <w:outlineLvl w:val="4"/>
        <w:rPr>
          <w:rFonts w:ascii="Arial" w:eastAsia="Times New Roman" w:hAnsi="Arial" w:cs="Arial"/>
          <w:caps/>
          <w:color w:val="000000" w:themeColor="text1"/>
          <w:sz w:val="41"/>
          <w:szCs w:val="41"/>
          <w:lang w:eastAsia="ru-RU"/>
        </w:rPr>
      </w:pPr>
      <w:r w:rsidRPr="00C42EB4">
        <w:rPr>
          <w:rFonts w:ascii="Arial" w:eastAsia="Times New Roman" w:hAnsi="Arial" w:cs="Arial"/>
          <w:caps/>
          <w:color w:val="000000" w:themeColor="text1"/>
          <w:sz w:val="41"/>
          <w:szCs w:val="41"/>
          <w:lang w:eastAsia="ru-RU"/>
        </w:rPr>
        <w:t>ДОГОВОР О ПЕРЕДАЧЕ АВТОРСКИХ ПРАВ № _____</w:t>
      </w:r>
    </w:p>
    <w:p w:rsidR="00EF1AF6" w:rsidRPr="00C42EB4" w:rsidRDefault="00EF1AF6" w:rsidP="00EF1AF6">
      <w:pPr>
        <w:spacing w:after="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 xml:space="preserve">г. ____________________ ___________________________«___» ______________ _______ </w:t>
      </w:r>
      <w:proofErr w:type="gramStart"/>
      <w:r w:rsidRPr="00C42EB4">
        <w:rPr>
          <w:rFonts w:ascii="Arial" w:eastAsia="Times New Roman" w:hAnsi="Arial" w:cs="Arial"/>
          <w:color w:val="000000" w:themeColor="text1"/>
          <w:sz w:val="21"/>
          <w:szCs w:val="21"/>
          <w:lang w:eastAsia="ru-RU"/>
        </w:rPr>
        <w:t>г</w:t>
      </w:r>
      <w:proofErr w:type="gramEnd"/>
      <w:r w:rsidRPr="00C42EB4">
        <w:rPr>
          <w:rFonts w:ascii="Arial" w:eastAsia="Times New Roman" w:hAnsi="Arial" w:cs="Arial"/>
          <w:color w:val="000000" w:themeColor="text1"/>
          <w:sz w:val="21"/>
          <w:szCs w:val="21"/>
          <w:lang w:eastAsia="ru-RU"/>
        </w:rPr>
        <w:t xml:space="preserve">. </w:t>
      </w:r>
    </w:p>
    <w:p w:rsidR="00EF1AF6" w:rsidRPr="00C42EB4" w:rsidRDefault="00EF1AF6" w:rsidP="00EF1AF6">
      <w:pPr>
        <w:spacing w:after="0" w:line="336" w:lineRule="auto"/>
        <w:rPr>
          <w:rFonts w:ascii="Arial" w:eastAsia="Times New Roman" w:hAnsi="Arial" w:cs="Arial"/>
          <w:color w:val="000000" w:themeColor="text1"/>
          <w:sz w:val="21"/>
          <w:szCs w:val="21"/>
          <w:lang w:eastAsia="ru-RU"/>
        </w:rPr>
      </w:pPr>
      <w:proofErr w:type="gramStart"/>
      <w:r w:rsidRPr="00C42EB4">
        <w:rPr>
          <w:rFonts w:ascii="Arial" w:eastAsia="Times New Roman" w:hAnsi="Arial" w:cs="Arial"/>
          <w:color w:val="000000" w:themeColor="text1"/>
          <w:sz w:val="21"/>
          <w:szCs w:val="21"/>
          <w:lang w:eastAsia="ru-RU"/>
        </w:rPr>
        <w:t>________________________________________ в лице ________________________________________, действующего на основании ________________________________________, именуемый в дальнейшем «</w:t>
      </w:r>
      <w:r w:rsidRPr="00C42EB4">
        <w:rPr>
          <w:rFonts w:ascii="Arial" w:eastAsia="Times New Roman" w:hAnsi="Arial" w:cs="Arial"/>
          <w:b/>
          <w:bCs/>
          <w:color w:val="000000" w:themeColor="text1"/>
          <w:sz w:val="21"/>
          <w:szCs w:val="21"/>
          <w:lang w:eastAsia="ru-RU"/>
        </w:rPr>
        <w:t>Организация</w:t>
      </w:r>
      <w:r w:rsidRPr="00C42EB4">
        <w:rPr>
          <w:rFonts w:ascii="Arial" w:eastAsia="Times New Roman" w:hAnsi="Arial" w:cs="Arial"/>
          <w:color w:val="000000" w:themeColor="text1"/>
          <w:sz w:val="21"/>
          <w:szCs w:val="21"/>
          <w:lang w:eastAsia="ru-RU"/>
        </w:rPr>
        <w:t>», с одной стороны, и гражданин ________________________________________, паспорт (серия, номер, выдан) _______ ______________ ________________________________________ ______________, проживающий по адресу ________________________________________, именуемый в дальнейшем «</w:t>
      </w:r>
      <w:r w:rsidRPr="00C42EB4">
        <w:rPr>
          <w:rFonts w:ascii="Arial" w:eastAsia="Times New Roman" w:hAnsi="Arial" w:cs="Arial"/>
          <w:b/>
          <w:bCs/>
          <w:color w:val="000000" w:themeColor="text1"/>
          <w:sz w:val="21"/>
          <w:szCs w:val="21"/>
          <w:lang w:eastAsia="ru-RU"/>
        </w:rPr>
        <w:t>Автор</w:t>
      </w:r>
      <w:r w:rsidRPr="00C42EB4">
        <w:rPr>
          <w:rFonts w:ascii="Arial" w:eastAsia="Times New Roman" w:hAnsi="Arial" w:cs="Arial"/>
          <w:color w:val="000000" w:themeColor="text1"/>
          <w:sz w:val="21"/>
          <w:szCs w:val="21"/>
          <w:lang w:eastAsia="ru-RU"/>
        </w:rPr>
        <w:t>», с другой стороны, именуемые в дальнейшем «</w:t>
      </w:r>
      <w:r w:rsidRPr="00C42EB4">
        <w:rPr>
          <w:rFonts w:ascii="Arial" w:eastAsia="Times New Roman" w:hAnsi="Arial" w:cs="Arial"/>
          <w:b/>
          <w:bCs/>
          <w:color w:val="000000" w:themeColor="text1"/>
          <w:sz w:val="21"/>
          <w:szCs w:val="21"/>
          <w:lang w:eastAsia="ru-RU"/>
        </w:rPr>
        <w:t>Стороны</w:t>
      </w:r>
      <w:r w:rsidRPr="00C42EB4">
        <w:rPr>
          <w:rFonts w:ascii="Arial" w:eastAsia="Times New Roman" w:hAnsi="Arial" w:cs="Arial"/>
          <w:color w:val="000000" w:themeColor="text1"/>
          <w:sz w:val="21"/>
          <w:szCs w:val="21"/>
          <w:lang w:eastAsia="ru-RU"/>
        </w:rPr>
        <w:t xml:space="preserve">», заключили настоящий договор, в дальнейшем «Договор», о нижеследующем: </w:t>
      </w:r>
      <w:proofErr w:type="gramEnd"/>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1. ПРЕДМЕТ ДОГОВОРА</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1.1. Автор (владелец авторских прав) предоставляет Организации исключительные (неисключительные) права на использование произведения ________________________________________ в обусловленных настоящим договором пределах и на определенный договором срок, а Организация за предоставление этих прав уплачивает вознаграждение Автору. Под использованием в настоящем договоре понимается реализация произведения, в качестве товара, или иное его использование в гражданском обороте в пределах, предусмотренных договором.</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1.2. Автор гарантирует наличие у него предоставляемых по настоящему договору авторских прав на произведение.</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1.3. Автор гарантирует наличие у передаваемого в соответствии с настоящим договором произведения характеристик, указанных в Приложении.</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2. ПРАВА И ОБЯЗАННОСТИ СТОРОН</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2.1. По настоящему договору Автор предоставляет Организации следующие права:</w:t>
      </w:r>
    </w:p>
    <w:p w:rsidR="00EF1AF6" w:rsidRPr="00C42EB4" w:rsidRDefault="00EF1AF6" w:rsidP="00EF1AF6">
      <w:pPr>
        <w:numPr>
          <w:ilvl w:val="0"/>
          <w:numId w:val="7"/>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право использовать произведение под фирменным наименованием, производственной маркой и товарным знаком Организации. При этом каждый экземпляр произведения должен (не должен) содержать имя или псевдоним автора в следующем написании</w:t>
      </w:r>
      <w:proofErr w:type="gramStart"/>
      <w:r w:rsidRPr="00C42EB4">
        <w:rPr>
          <w:rFonts w:ascii="Arial" w:eastAsia="Times New Roman" w:hAnsi="Arial" w:cs="Arial"/>
          <w:color w:val="000000" w:themeColor="text1"/>
          <w:sz w:val="21"/>
          <w:szCs w:val="21"/>
          <w:lang w:eastAsia="ru-RU"/>
        </w:rPr>
        <w:t>: ________________________________________;</w:t>
      </w:r>
      <w:proofErr w:type="gramEnd"/>
    </w:p>
    <w:p w:rsidR="00EF1AF6" w:rsidRPr="00C42EB4" w:rsidRDefault="00EF1AF6" w:rsidP="00EF1AF6">
      <w:pPr>
        <w:numPr>
          <w:ilvl w:val="0"/>
          <w:numId w:val="7"/>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lastRenderedPageBreak/>
        <w:t>право на обнародование произведения, т.е. на сообщение произведения в какой-либо форме или каким-либо способом неопределенному кругу лиц. Не считается обнародованием информирование широкого круга лиц о назначении, функциях, технических и прочих характеристиках произведения, например, в рекламных целях;</w:t>
      </w:r>
    </w:p>
    <w:p w:rsidR="00EF1AF6" w:rsidRPr="00C42EB4" w:rsidRDefault="00EF1AF6" w:rsidP="00EF1AF6">
      <w:pPr>
        <w:numPr>
          <w:ilvl w:val="0"/>
          <w:numId w:val="7"/>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право на воспроизведение произведения (дублирование, тиражирование или иное размножение, т.е. неоднократное придание произведению объективной формы, допускающей его функциональное использование) в количестве _______ экземпляров (или без ограничения тиража);</w:t>
      </w:r>
    </w:p>
    <w:p w:rsidR="00EF1AF6" w:rsidRPr="00C42EB4" w:rsidRDefault="00EF1AF6" w:rsidP="00EF1AF6">
      <w:pPr>
        <w:numPr>
          <w:ilvl w:val="0"/>
          <w:numId w:val="7"/>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право на распространение произведения любым способом путем реализации размноженных материальных носителей произведения среди конечных пользователей (потребителей, осуществляющих функциональное использование) в следующих территориально-отраслевых пределах (либо без ограничений</w:t>
      </w:r>
      <w:proofErr w:type="gramStart"/>
      <w:r w:rsidRPr="00C42EB4">
        <w:rPr>
          <w:rFonts w:ascii="Arial" w:eastAsia="Times New Roman" w:hAnsi="Arial" w:cs="Arial"/>
          <w:color w:val="000000" w:themeColor="text1"/>
          <w:sz w:val="21"/>
          <w:szCs w:val="21"/>
          <w:lang w:eastAsia="ru-RU"/>
        </w:rPr>
        <w:t>): ________________________________________;</w:t>
      </w:r>
      <w:proofErr w:type="gramEnd"/>
    </w:p>
    <w:p w:rsidR="00EF1AF6" w:rsidRPr="00C42EB4" w:rsidRDefault="00EF1AF6" w:rsidP="00EF1AF6">
      <w:pPr>
        <w:numPr>
          <w:ilvl w:val="0"/>
          <w:numId w:val="7"/>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право на переработку произведения (создание на его основе нового, творчески самостоятельного произведения) (или внесение изменений, не представляющих собой его переработку);</w:t>
      </w:r>
    </w:p>
    <w:p w:rsidR="00EF1AF6" w:rsidRPr="00C42EB4" w:rsidRDefault="00EF1AF6" w:rsidP="00EF1AF6">
      <w:pPr>
        <w:numPr>
          <w:ilvl w:val="0"/>
          <w:numId w:val="7"/>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право на перевод произведения;</w:t>
      </w:r>
    </w:p>
    <w:p w:rsidR="00EF1AF6" w:rsidRPr="00C42EB4" w:rsidRDefault="00EF1AF6" w:rsidP="00EF1AF6">
      <w:pPr>
        <w:numPr>
          <w:ilvl w:val="0"/>
          <w:numId w:val="7"/>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право на публичное использование произведения и демонстрацию в информационных, рекламных и прочих целях;</w:t>
      </w:r>
    </w:p>
    <w:p w:rsidR="00EF1AF6" w:rsidRPr="00C42EB4" w:rsidRDefault="00EF1AF6" w:rsidP="00EF1AF6">
      <w:pPr>
        <w:numPr>
          <w:ilvl w:val="0"/>
          <w:numId w:val="7"/>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право переуступить на договорных условиях часть полученных по настоящему договору прав третьим лицам;</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2.2. Автор не сохраняет (сохраняет) за собой право использовать самостоятельно или предоставлять аналогичные права на его использование третьим лицам в указанных территориально-отраслевых пределах.</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2.3. Организация обязана выплачивать Автору вознаграждение в размере _______% от дохода на соответствующий способ использования произведения.</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2.4. Вознаграждение Автору выплачивается по мере поступления платежей за использование произведения.</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 xml:space="preserve">3. </w:t>
      </w:r>
      <w:proofErr w:type="gramStart"/>
      <w:r w:rsidRPr="00C42EB4">
        <w:rPr>
          <w:rFonts w:ascii="Arial" w:eastAsia="Times New Roman" w:hAnsi="Arial" w:cs="Arial"/>
          <w:caps/>
          <w:color w:val="000000" w:themeColor="text1"/>
          <w:sz w:val="29"/>
          <w:szCs w:val="29"/>
          <w:lang w:eastAsia="ru-RU"/>
        </w:rPr>
        <w:t>КОНТРОЛЬ ЗА</w:t>
      </w:r>
      <w:proofErr w:type="gramEnd"/>
      <w:r w:rsidRPr="00C42EB4">
        <w:rPr>
          <w:rFonts w:ascii="Arial" w:eastAsia="Times New Roman" w:hAnsi="Arial" w:cs="Arial"/>
          <w:caps/>
          <w:color w:val="000000" w:themeColor="text1"/>
          <w:sz w:val="29"/>
          <w:szCs w:val="29"/>
          <w:lang w:eastAsia="ru-RU"/>
        </w:rPr>
        <w:t xml:space="preserve"> ИСПОЛЬЗОВАНИЕМ ПРОИЗВЕДЕНИЯ</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 xml:space="preserve">3.1. </w:t>
      </w:r>
      <w:r w:rsidRPr="00C42EB4">
        <w:rPr>
          <w:rFonts w:ascii="Arial" w:eastAsia="Times New Roman" w:hAnsi="Arial" w:cs="Arial"/>
          <w:b/>
          <w:bCs/>
          <w:color w:val="000000" w:themeColor="text1"/>
          <w:sz w:val="21"/>
          <w:szCs w:val="21"/>
          <w:lang w:eastAsia="ru-RU"/>
        </w:rPr>
        <w:t>Автор вправе</w:t>
      </w:r>
      <w:r w:rsidRPr="00C42EB4">
        <w:rPr>
          <w:rFonts w:ascii="Arial" w:eastAsia="Times New Roman" w:hAnsi="Arial" w:cs="Arial"/>
          <w:color w:val="000000" w:themeColor="text1"/>
          <w:sz w:val="21"/>
          <w:szCs w:val="21"/>
          <w:lang w:eastAsia="ru-RU"/>
        </w:rPr>
        <w:t>:</w:t>
      </w:r>
    </w:p>
    <w:p w:rsidR="00EF1AF6" w:rsidRPr="00C42EB4" w:rsidRDefault="00EF1AF6" w:rsidP="00EF1AF6">
      <w:pPr>
        <w:numPr>
          <w:ilvl w:val="0"/>
          <w:numId w:val="8"/>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осуществлять контроль бухгалтерских документов Организации, содержащих сведения о расчетах по использованию произведения;</w:t>
      </w:r>
    </w:p>
    <w:p w:rsidR="00EF1AF6" w:rsidRPr="00C42EB4" w:rsidRDefault="00EF1AF6" w:rsidP="00EF1AF6">
      <w:pPr>
        <w:numPr>
          <w:ilvl w:val="0"/>
          <w:numId w:val="8"/>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знакомиться с иными документами, относящимися к использованию произведения.</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 xml:space="preserve">3.2. </w:t>
      </w:r>
      <w:r w:rsidRPr="00C42EB4">
        <w:rPr>
          <w:rFonts w:ascii="Arial" w:eastAsia="Times New Roman" w:hAnsi="Arial" w:cs="Arial"/>
          <w:b/>
          <w:bCs/>
          <w:color w:val="000000" w:themeColor="text1"/>
          <w:sz w:val="21"/>
          <w:szCs w:val="21"/>
          <w:lang w:eastAsia="ru-RU"/>
        </w:rPr>
        <w:t>Организация обязана</w:t>
      </w:r>
      <w:r w:rsidRPr="00C42EB4">
        <w:rPr>
          <w:rFonts w:ascii="Arial" w:eastAsia="Times New Roman" w:hAnsi="Arial" w:cs="Arial"/>
          <w:color w:val="000000" w:themeColor="text1"/>
          <w:sz w:val="21"/>
          <w:szCs w:val="21"/>
          <w:lang w:eastAsia="ru-RU"/>
        </w:rPr>
        <w:t>:</w:t>
      </w:r>
    </w:p>
    <w:p w:rsidR="00EF1AF6" w:rsidRPr="00C42EB4" w:rsidRDefault="00EF1AF6" w:rsidP="00EF1AF6">
      <w:pPr>
        <w:numPr>
          <w:ilvl w:val="0"/>
          <w:numId w:val="9"/>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lastRenderedPageBreak/>
        <w:t>по требованию Автора предоставлять ему возможность ознакомиться с бухгалтерскими и иными документами, содержащими сведения по использованию произведения;</w:t>
      </w:r>
    </w:p>
    <w:p w:rsidR="00EF1AF6" w:rsidRPr="00C42EB4" w:rsidRDefault="00EF1AF6" w:rsidP="00EF1AF6">
      <w:pPr>
        <w:numPr>
          <w:ilvl w:val="0"/>
          <w:numId w:val="9"/>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по мере поступления платежей за использование предоставленных ему прав отчитываться перед Автором об объемах реализации.</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4. ОТВЕТСТВЕННОСТЬ СТОРОН</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4.1.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сторона, нарушившая договор, получила вследствие этого доходы, сторона, права которой нарушены, вправе требовать возмещения наряду с другими убытками упущенной выгоды в размере не меньшем, чем такие доходы.</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4.2. В случае нарушения договора сторона, чье право нарушено, вправе также потребовать признания права, восстановления положения, существовавшего до нарушения права, и прекращения действий, нарушающих право или создающих угрозу его нарушения.</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4.3. В случае несвоевременной уплаты вознаграждения за пользование кредитом Организация обязана уплатить Автору по выбору последнего неустойку в размере _______% от суммы вознаграждения или штраф в размере ________________________________________ рублей, а также возместить убытки в части, превышающей эти суммы.</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4.4. В случаях, не предусмотренных настоящим договором, имущественная ответственность определяется в соответствии с действующим законодательством РФ.</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5. КОНФИДЕНЦИАЛЬНОСТЬ</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5.1. Условия настоящего договора и дополнительных соглашений к нему конфиденциальны и не подлежат разглашению.</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6. РАЗРЕШЕНИЕ СПОРОВ</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6.1.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и обычаев делового оборота.</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6.2. При не урегулировании в процессе переговоров спорных вопросов, споры разрешаются в суде в порядке, установленном действующим законодательством.</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7. СРОК ДЕЙСТВИЯ ДОГОВОРА</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lastRenderedPageBreak/>
        <w:t>7.1. Настоящий договор вступает в силу с момента заключения и действует в течение _______ лет.</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8. РАСТОРЖЕНИЕ ДОГОВОРА</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8.1. Стороны вправе досрочно расторгнуть договор по взаимному письменному соглашению.</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8.2. Организация вправе расторгнуть договор в случае, если на момент заключения Автор не обладает авторским правом на предмет договора. При расторжении договора по указанному основанию Автор обязан возвратить всю сумму вознаграждения, полученного по договору.</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8.3. Автор вправе расторгнуть договор в случаях:</w:t>
      </w:r>
    </w:p>
    <w:p w:rsidR="00EF1AF6" w:rsidRPr="00C42EB4" w:rsidRDefault="00EF1AF6" w:rsidP="00EF1AF6">
      <w:pPr>
        <w:numPr>
          <w:ilvl w:val="0"/>
          <w:numId w:val="10"/>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повторного нарушения Организацией обязанности выплачивать вознаграждение Автору;</w:t>
      </w:r>
    </w:p>
    <w:p w:rsidR="00EF1AF6" w:rsidRPr="00C42EB4" w:rsidRDefault="00EF1AF6" w:rsidP="00EF1AF6">
      <w:pPr>
        <w:numPr>
          <w:ilvl w:val="0"/>
          <w:numId w:val="10"/>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не предоставления Организацией возможности Автору ознакомиться с документами об использовании произведения;</w:t>
      </w:r>
    </w:p>
    <w:p w:rsidR="00EF1AF6" w:rsidRPr="00C42EB4" w:rsidRDefault="00EF1AF6" w:rsidP="00EF1AF6">
      <w:pPr>
        <w:numPr>
          <w:ilvl w:val="0"/>
          <w:numId w:val="10"/>
        </w:numPr>
        <w:spacing w:before="100" w:beforeAutospacing="1" w:after="100" w:afterAutospacing="1" w:line="336" w:lineRule="auto"/>
        <w:ind w:left="1020"/>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превышения территориально-отраслевых пределов переданных Организации прав на использование произведения либо за использование не оговоренным в договоре способом.</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9. ДОПОЛНИТЕЛЬНЫЕ УСЛОВИЯ И ЗАКЛЮЧИТЕЛЬНЫЕ ПОЛОЖЕНИЯ</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9.1. Дополнительные условия по настоящему договору: ________________________________________.</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9.2. Во всем остальном, что не предусмотрено настоящим договором, стороны руководствуются действующим законодательством, регулирующим предоставление товарного кредита.</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9.3.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9.4. Все уведомления и сообщения должны направляться в письменной форме.</w:t>
      </w:r>
    </w:p>
    <w:p w:rsidR="00EF1AF6" w:rsidRPr="00C42EB4" w:rsidRDefault="00EF1AF6" w:rsidP="00EF1AF6">
      <w:pPr>
        <w:spacing w:before="210" w:after="210"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lang w:eastAsia="ru-RU"/>
        </w:rPr>
        <w:t>9.5. Договор составлен в двух экземплярах, из которых один находится у Автора, второй – у Организации.</w:t>
      </w:r>
    </w:p>
    <w:p w:rsidR="00EF1AF6" w:rsidRPr="00C42EB4" w:rsidRDefault="00EF1AF6" w:rsidP="00EF1AF6">
      <w:pPr>
        <w:spacing w:before="450" w:after="150" w:line="336" w:lineRule="auto"/>
        <w:jc w:val="center"/>
        <w:outlineLvl w:val="5"/>
        <w:rPr>
          <w:rFonts w:ascii="Arial" w:eastAsia="Times New Roman" w:hAnsi="Arial" w:cs="Arial"/>
          <w:caps/>
          <w:color w:val="000000" w:themeColor="text1"/>
          <w:sz w:val="29"/>
          <w:szCs w:val="29"/>
          <w:lang w:eastAsia="ru-RU"/>
        </w:rPr>
      </w:pPr>
      <w:r w:rsidRPr="00C42EB4">
        <w:rPr>
          <w:rFonts w:ascii="Arial" w:eastAsia="Times New Roman" w:hAnsi="Arial" w:cs="Arial"/>
          <w:caps/>
          <w:color w:val="000000" w:themeColor="text1"/>
          <w:sz w:val="29"/>
          <w:szCs w:val="29"/>
          <w:lang w:eastAsia="ru-RU"/>
        </w:rPr>
        <w:t>10. РЕКВИЗИТЫ И ПОДПИСИ СТОРОН</w:t>
      </w:r>
    </w:p>
    <w:p w:rsidR="00EF1AF6" w:rsidRPr="00C42EB4" w:rsidRDefault="00EF1AF6" w:rsidP="00EF1AF6">
      <w:pPr>
        <w:spacing w:after="0" w:line="336" w:lineRule="auto"/>
        <w:rPr>
          <w:rFonts w:ascii="Arial" w:eastAsia="Times New Roman" w:hAnsi="Arial" w:cs="Arial"/>
          <w:color w:val="000000" w:themeColor="text1"/>
          <w:sz w:val="21"/>
          <w:szCs w:val="21"/>
          <w:lang w:eastAsia="ru-RU"/>
        </w:rPr>
      </w:pPr>
      <w:r w:rsidRPr="00C42EB4">
        <w:rPr>
          <w:rFonts w:ascii="Arial" w:eastAsia="Times New Roman" w:hAnsi="Arial" w:cs="Arial"/>
          <w:b/>
          <w:bCs/>
          <w:color w:val="000000" w:themeColor="text1"/>
          <w:sz w:val="21"/>
          <w:szCs w:val="21"/>
          <w:lang w:eastAsia="ru-RU"/>
        </w:rPr>
        <w:t>Организация</w:t>
      </w:r>
      <w:r w:rsidRPr="00C42EB4">
        <w:rPr>
          <w:rFonts w:ascii="Arial" w:eastAsia="Times New Roman" w:hAnsi="Arial" w:cs="Arial"/>
          <w:color w:val="000000" w:themeColor="text1"/>
          <w:sz w:val="21"/>
          <w:szCs w:val="21"/>
          <w:lang w:eastAsia="ru-RU"/>
        </w:rPr>
        <w:t xml:space="preserve"> </w:t>
      </w:r>
    </w:p>
    <w:p w:rsidR="00EF1AF6" w:rsidRPr="00C42EB4" w:rsidRDefault="00EF1AF6" w:rsidP="00EF1AF6">
      <w:pPr>
        <w:numPr>
          <w:ilvl w:val="0"/>
          <w:numId w:val="11"/>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lastRenderedPageBreak/>
        <w:t>Юридический адрес:</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1"/>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Почтовый адрес:</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1"/>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Телефон/факс:</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1"/>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ИНН/КПП:</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1"/>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Расчетный счет:</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1"/>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Банк:</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1"/>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Корреспондентский счет:</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1"/>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БИК:</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1"/>
        </w:numPr>
        <w:spacing w:before="300"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Подпись:</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spacing w:after="0" w:line="336" w:lineRule="auto"/>
        <w:rPr>
          <w:rFonts w:ascii="Arial" w:eastAsia="Times New Roman" w:hAnsi="Arial" w:cs="Arial"/>
          <w:color w:val="000000" w:themeColor="text1"/>
          <w:sz w:val="21"/>
          <w:szCs w:val="21"/>
          <w:lang w:eastAsia="ru-RU"/>
        </w:rPr>
      </w:pPr>
      <w:r w:rsidRPr="00C42EB4">
        <w:rPr>
          <w:rFonts w:ascii="Arial" w:eastAsia="Times New Roman" w:hAnsi="Arial" w:cs="Arial"/>
          <w:b/>
          <w:bCs/>
          <w:color w:val="000000" w:themeColor="text1"/>
          <w:sz w:val="21"/>
          <w:szCs w:val="21"/>
          <w:lang w:eastAsia="ru-RU"/>
        </w:rPr>
        <w:t>Автор</w:t>
      </w:r>
      <w:r w:rsidRPr="00C42EB4">
        <w:rPr>
          <w:rFonts w:ascii="Arial" w:eastAsia="Times New Roman" w:hAnsi="Arial" w:cs="Arial"/>
          <w:color w:val="000000" w:themeColor="text1"/>
          <w:sz w:val="21"/>
          <w:szCs w:val="21"/>
          <w:lang w:eastAsia="ru-RU"/>
        </w:rPr>
        <w:t xml:space="preserve"> </w:t>
      </w:r>
    </w:p>
    <w:p w:rsidR="00EF1AF6" w:rsidRPr="00C42EB4" w:rsidRDefault="00EF1AF6" w:rsidP="00EF1AF6">
      <w:pPr>
        <w:numPr>
          <w:ilvl w:val="0"/>
          <w:numId w:val="12"/>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Адрес регистрации:</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2"/>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Почтовый адрес:</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2"/>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Телефон/факс:</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2"/>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Паспорт серия, номер:</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2"/>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 xml:space="preserve">Кем </w:t>
      </w:r>
      <w:proofErr w:type="gramStart"/>
      <w:r w:rsidRPr="00C42EB4">
        <w:rPr>
          <w:rFonts w:ascii="Arial" w:eastAsia="Times New Roman" w:hAnsi="Arial" w:cs="Arial"/>
          <w:color w:val="000000" w:themeColor="text1"/>
          <w:sz w:val="21"/>
          <w:szCs w:val="21"/>
          <w:shd w:val="clear" w:color="auto" w:fill="FFFFFF"/>
          <w:lang w:eastAsia="ru-RU"/>
        </w:rPr>
        <w:t>выдан</w:t>
      </w:r>
      <w:proofErr w:type="gramEnd"/>
      <w:r w:rsidRPr="00C42EB4">
        <w:rPr>
          <w:rFonts w:ascii="Arial" w:eastAsia="Times New Roman" w:hAnsi="Arial" w:cs="Arial"/>
          <w:color w:val="000000" w:themeColor="text1"/>
          <w:sz w:val="21"/>
          <w:szCs w:val="21"/>
          <w:shd w:val="clear" w:color="auto" w:fill="FFFFFF"/>
          <w:lang w:eastAsia="ru-RU"/>
        </w:rPr>
        <w:t>:</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2"/>
        </w:numPr>
        <w:spacing w:before="100" w:beforeAutospacing="1"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Когда выдан:</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numPr>
          <w:ilvl w:val="0"/>
          <w:numId w:val="12"/>
        </w:numPr>
        <w:spacing w:before="300" w:after="100" w:afterAutospacing="1" w:line="336" w:lineRule="auto"/>
        <w:rPr>
          <w:rFonts w:ascii="Arial" w:eastAsia="Times New Roman" w:hAnsi="Arial" w:cs="Arial"/>
          <w:color w:val="000000" w:themeColor="text1"/>
          <w:sz w:val="21"/>
          <w:szCs w:val="21"/>
          <w:lang w:eastAsia="ru-RU"/>
        </w:rPr>
      </w:pPr>
      <w:r w:rsidRPr="00C42EB4">
        <w:rPr>
          <w:rFonts w:ascii="Arial" w:eastAsia="Times New Roman" w:hAnsi="Arial" w:cs="Arial"/>
          <w:color w:val="000000" w:themeColor="text1"/>
          <w:sz w:val="21"/>
          <w:szCs w:val="21"/>
          <w:shd w:val="clear" w:color="auto" w:fill="FFFFFF"/>
          <w:lang w:eastAsia="ru-RU"/>
        </w:rPr>
        <w:t>Подпись:</w:t>
      </w:r>
      <w:r w:rsidRPr="00C42EB4">
        <w:rPr>
          <w:rFonts w:ascii="Arial" w:eastAsia="Times New Roman" w:hAnsi="Arial" w:cs="Arial"/>
          <w:color w:val="000000" w:themeColor="text1"/>
          <w:sz w:val="21"/>
          <w:szCs w:val="21"/>
          <w:lang w:eastAsia="ru-RU"/>
        </w:rPr>
        <w:t xml:space="preserve"> ______________________________</w:t>
      </w:r>
    </w:p>
    <w:p w:rsidR="00EF1AF6" w:rsidRPr="00C42EB4" w:rsidRDefault="00EF1AF6" w:rsidP="00EF1AF6">
      <w:pPr>
        <w:spacing w:after="240" w:line="336" w:lineRule="auto"/>
        <w:rPr>
          <w:rFonts w:ascii="Verdana" w:eastAsia="Verdana" w:hAnsi="Verdana" w:cs="Times New Roman"/>
          <w:color w:val="000000" w:themeColor="text1"/>
          <w:sz w:val="20"/>
          <w:szCs w:val="20"/>
          <w:lang w:eastAsia="ru-RU"/>
        </w:rPr>
      </w:pPr>
      <w:r w:rsidRPr="00C42EB4">
        <w:rPr>
          <w:rFonts w:ascii="Verdana" w:eastAsia="Verdana" w:hAnsi="Verdana" w:cs="Times New Roman"/>
          <w:color w:val="000000" w:themeColor="text1"/>
          <w:sz w:val="15"/>
          <w:szCs w:val="16"/>
          <w:lang w:eastAsia="ru-RU"/>
        </w:rPr>
        <w:br/>
      </w:r>
      <w:r w:rsidRPr="00C42EB4">
        <w:rPr>
          <w:rFonts w:ascii="Verdana" w:eastAsia="Verdana" w:hAnsi="Verdana" w:cs="Times New Roman"/>
          <w:color w:val="000000" w:themeColor="text1"/>
          <w:sz w:val="15"/>
          <w:szCs w:val="16"/>
          <w:lang w:eastAsia="ru-RU"/>
        </w:rPr>
        <w:br/>
      </w:r>
    </w:p>
    <w:p w:rsidR="00B7146B" w:rsidRDefault="00B7146B" w:rsidP="00EF1AF6">
      <w:pPr>
        <w:pStyle w:val="a3"/>
        <w:spacing w:after="0" w:line="360" w:lineRule="auto"/>
        <w:ind w:left="0" w:firstLine="425"/>
        <w:jc w:val="center"/>
        <w:rPr>
          <w:rFonts w:ascii="Times New Roman" w:hAnsi="Times New Roman" w:cs="Times New Roman"/>
          <w:sz w:val="28"/>
          <w:szCs w:val="28"/>
        </w:rPr>
      </w:pPr>
    </w:p>
    <w:p w:rsidR="00B7146B" w:rsidRDefault="00B7146B">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EF1AF6" w:rsidRDefault="00B7146B" w:rsidP="00EF1AF6">
      <w:pPr>
        <w:pStyle w:val="a3"/>
        <w:spacing w:after="0" w:line="360" w:lineRule="auto"/>
        <w:ind w:left="0" w:firstLine="425"/>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Список используемых источников:</w:t>
      </w:r>
    </w:p>
    <w:p w:rsidR="00C42EB4" w:rsidRDefault="00C42EB4" w:rsidP="00FA2341">
      <w:pPr>
        <w:shd w:val="clear" w:color="auto" w:fill="FFFFFF"/>
        <w:spacing w:after="0" w:line="360" w:lineRule="auto"/>
        <w:ind w:left="425"/>
        <w:jc w:val="both"/>
        <w:rPr>
          <w:rFonts w:ascii="Times New Roman" w:eastAsia="Times New Roman" w:hAnsi="Times New Roman" w:cs="Times New Roman"/>
          <w:color w:val="000000" w:themeColor="text1"/>
          <w:sz w:val="28"/>
          <w:szCs w:val="28"/>
          <w:lang w:eastAsia="ru-RU"/>
        </w:rPr>
      </w:pPr>
    </w:p>
    <w:p w:rsidR="00C42EB4" w:rsidRDefault="00FA2341" w:rsidP="00C42EB4">
      <w:pPr>
        <w:shd w:val="clear" w:color="auto" w:fill="FFFFFF"/>
        <w:spacing w:after="0" w:line="360" w:lineRule="auto"/>
        <w:ind w:left="425"/>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Нормативно-правовые акты</w:t>
      </w:r>
    </w:p>
    <w:p w:rsidR="00FA2341" w:rsidRPr="00FA2341" w:rsidRDefault="00FA2341" w:rsidP="00C42EB4">
      <w:pPr>
        <w:pStyle w:val="a3"/>
        <w:numPr>
          <w:ilvl w:val="1"/>
          <w:numId w:val="11"/>
        </w:numPr>
        <w:shd w:val="clear" w:color="auto" w:fill="FFFFFF"/>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FA2341">
        <w:rPr>
          <w:rFonts w:ascii="Times New Roman" w:eastAsia="Times New Roman" w:hAnsi="Times New Roman" w:cs="Times New Roman"/>
          <w:color w:val="000000" w:themeColor="text1"/>
          <w:sz w:val="28"/>
          <w:szCs w:val="28"/>
          <w:lang w:eastAsia="ru-RU"/>
        </w:rPr>
        <w:t>Гражданский кодекс РФ;</w:t>
      </w:r>
    </w:p>
    <w:p w:rsidR="00FA2341" w:rsidRPr="00FA2341" w:rsidRDefault="00FA2341" w:rsidP="00C42EB4">
      <w:pPr>
        <w:pStyle w:val="a3"/>
        <w:numPr>
          <w:ilvl w:val="1"/>
          <w:numId w:val="11"/>
        </w:numPr>
        <w:shd w:val="clear" w:color="auto" w:fill="FFFFFF"/>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FA2341">
        <w:rPr>
          <w:rFonts w:ascii="Times New Roman" w:eastAsia="Times New Roman" w:hAnsi="Times New Roman" w:cs="Times New Roman"/>
          <w:color w:val="000000" w:themeColor="text1"/>
          <w:sz w:val="28"/>
          <w:szCs w:val="28"/>
          <w:lang w:eastAsia="ru-RU"/>
        </w:rPr>
        <w:t>Патентный закон Российской Федерации от 23.09.92 г. № 3517-1;</w:t>
      </w:r>
    </w:p>
    <w:p w:rsidR="00FA2341" w:rsidRPr="00FA2341" w:rsidRDefault="00FA2341" w:rsidP="00C42EB4">
      <w:pPr>
        <w:pStyle w:val="a3"/>
        <w:numPr>
          <w:ilvl w:val="1"/>
          <w:numId w:val="11"/>
        </w:numPr>
        <w:shd w:val="clear" w:color="auto" w:fill="FFFFFF"/>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FA2341">
        <w:rPr>
          <w:rFonts w:ascii="Times New Roman" w:eastAsia="Times New Roman" w:hAnsi="Times New Roman" w:cs="Times New Roman"/>
          <w:color w:val="000000" w:themeColor="text1"/>
          <w:sz w:val="28"/>
          <w:szCs w:val="28"/>
          <w:lang w:eastAsia="ru-RU"/>
        </w:rPr>
        <w:t>Федеральный закон от 07.02.03 г. № 22-ФЗ «О внесении изменений и дополнений в Патентный закон Российской Федерации»;</w:t>
      </w:r>
    </w:p>
    <w:p w:rsidR="00FA2341" w:rsidRPr="00C42EB4" w:rsidRDefault="00FA2341" w:rsidP="00C42EB4">
      <w:pPr>
        <w:pStyle w:val="a3"/>
        <w:numPr>
          <w:ilvl w:val="1"/>
          <w:numId w:val="11"/>
        </w:numPr>
        <w:shd w:val="clear" w:color="auto" w:fill="FFFFFF"/>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C42EB4">
        <w:rPr>
          <w:rFonts w:ascii="Times New Roman" w:eastAsia="Times New Roman" w:hAnsi="Times New Roman" w:cs="Times New Roman"/>
          <w:color w:val="000000" w:themeColor="text1"/>
          <w:sz w:val="28"/>
          <w:szCs w:val="28"/>
          <w:lang w:eastAsia="ru-RU"/>
        </w:rPr>
        <w:t>Закон Российской Федерации от 23.09.92 г. № 3520-1 «О товарных знаках, знаках обслуживания и наименованиях мест происхождения товаров»;</w:t>
      </w:r>
    </w:p>
    <w:p w:rsidR="00FA2341" w:rsidRPr="00C42EB4" w:rsidRDefault="00FA2341" w:rsidP="00C42EB4">
      <w:pPr>
        <w:pStyle w:val="a3"/>
        <w:numPr>
          <w:ilvl w:val="1"/>
          <w:numId w:val="11"/>
        </w:numPr>
        <w:shd w:val="clear" w:color="auto" w:fill="FFFFFF"/>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C42EB4">
        <w:rPr>
          <w:rFonts w:ascii="Times New Roman" w:eastAsia="Times New Roman" w:hAnsi="Times New Roman" w:cs="Times New Roman"/>
          <w:color w:val="000000" w:themeColor="text1"/>
          <w:sz w:val="28"/>
          <w:szCs w:val="28"/>
          <w:lang w:eastAsia="ru-RU"/>
        </w:rPr>
        <w:t>Федеральный закон от 11.12.02 г. № 166-ФЗ «О внесении изменений и дополнений в Закон Российской Федерации «О товарных знаках, знаках обслуживания и наименованиях мест происхождения товаров»;</w:t>
      </w:r>
    </w:p>
    <w:p w:rsidR="00FA2341" w:rsidRPr="00C42EB4" w:rsidRDefault="00FA2341" w:rsidP="00C42EB4">
      <w:pPr>
        <w:pStyle w:val="a3"/>
        <w:numPr>
          <w:ilvl w:val="1"/>
          <w:numId w:val="11"/>
        </w:numPr>
        <w:shd w:val="clear" w:color="auto" w:fill="FFFFFF"/>
        <w:spacing w:after="0" w:line="360" w:lineRule="auto"/>
        <w:ind w:left="0" w:firstLine="0"/>
        <w:jc w:val="both"/>
        <w:rPr>
          <w:rFonts w:ascii="Times New Roman" w:eastAsia="Times New Roman" w:hAnsi="Times New Roman" w:cs="Times New Roman"/>
          <w:color w:val="000000" w:themeColor="text1"/>
          <w:sz w:val="28"/>
          <w:szCs w:val="28"/>
          <w:lang w:eastAsia="ru-RU"/>
        </w:rPr>
      </w:pPr>
      <w:r w:rsidRPr="00C42EB4">
        <w:rPr>
          <w:rFonts w:ascii="Times New Roman" w:eastAsia="Times New Roman" w:hAnsi="Times New Roman" w:cs="Times New Roman"/>
          <w:color w:val="000000" w:themeColor="text1"/>
          <w:sz w:val="28"/>
          <w:szCs w:val="28"/>
          <w:lang w:eastAsia="ru-RU"/>
        </w:rPr>
        <w:t>Закон Российской Федерации от 09.07.93г. №5351-1 «Об ав</w:t>
      </w:r>
      <w:r w:rsidR="0020148F">
        <w:rPr>
          <w:rFonts w:ascii="Times New Roman" w:eastAsia="Times New Roman" w:hAnsi="Times New Roman" w:cs="Times New Roman"/>
          <w:color w:val="000000" w:themeColor="text1"/>
          <w:sz w:val="28"/>
          <w:szCs w:val="28"/>
          <w:lang w:eastAsia="ru-RU"/>
        </w:rPr>
        <w:t>торском праве и смежным правам»</w:t>
      </w:r>
    </w:p>
    <w:p w:rsidR="00B7146B" w:rsidRDefault="00B7146B" w:rsidP="00B7146B">
      <w:pPr>
        <w:shd w:val="clear" w:color="auto" w:fill="FFFFFF"/>
        <w:spacing w:after="0" w:line="360" w:lineRule="auto"/>
        <w:ind w:left="425"/>
        <w:jc w:val="both"/>
        <w:rPr>
          <w:rFonts w:ascii="Times New Roman" w:eastAsia="Times New Roman" w:hAnsi="Times New Roman" w:cs="Times New Roman"/>
          <w:color w:val="000000" w:themeColor="text1"/>
          <w:sz w:val="28"/>
          <w:szCs w:val="28"/>
          <w:lang w:eastAsia="ru-RU"/>
        </w:rPr>
      </w:pPr>
    </w:p>
    <w:p w:rsidR="00C42EB4" w:rsidRDefault="00C42EB4" w:rsidP="00C42EB4">
      <w:pPr>
        <w:shd w:val="clear" w:color="auto" w:fill="FFFFFF"/>
        <w:spacing w:after="0" w:line="360" w:lineRule="auto"/>
        <w:ind w:left="425"/>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Учебная литература</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Аверина В.О. Защита прав авторов на результаты интеллектуальной собственности: некоторые вопросы теории и практики // Вопросы права и проблемы становления гражданского общества в России: Сборник н</w:t>
      </w:r>
      <w:r w:rsidR="00C42EB4">
        <w:rPr>
          <w:rFonts w:ascii="Times New Roman" w:eastAsia="Times New Roman" w:hAnsi="Times New Roman" w:cs="Times New Roman"/>
          <w:color w:val="000000" w:themeColor="text1"/>
          <w:sz w:val="28"/>
          <w:szCs w:val="28"/>
          <w:lang w:eastAsia="ru-RU"/>
        </w:rPr>
        <w:t>аучных статей. - Хабаровск: Издательст</w:t>
      </w:r>
      <w:r w:rsidRPr="00B7146B">
        <w:rPr>
          <w:rFonts w:ascii="Times New Roman" w:eastAsia="Times New Roman" w:hAnsi="Times New Roman" w:cs="Times New Roman"/>
          <w:color w:val="000000" w:themeColor="text1"/>
          <w:sz w:val="28"/>
          <w:szCs w:val="28"/>
          <w:lang w:eastAsia="ru-RU"/>
        </w:rPr>
        <w:t>во Дальневост</w:t>
      </w:r>
      <w:r w:rsidR="00C42EB4">
        <w:rPr>
          <w:rFonts w:ascii="Times New Roman" w:eastAsia="Times New Roman" w:hAnsi="Times New Roman" w:cs="Times New Roman"/>
          <w:color w:val="000000" w:themeColor="text1"/>
          <w:sz w:val="28"/>
          <w:szCs w:val="28"/>
          <w:lang w:eastAsia="ru-RU"/>
        </w:rPr>
        <w:t xml:space="preserve">очного юридического института МВД России, 2016. – </w:t>
      </w:r>
      <w:proofErr w:type="spellStart"/>
      <w:proofErr w:type="gramStart"/>
      <w:r w:rsidR="00C42EB4">
        <w:rPr>
          <w:rFonts w:ascii="Times New Roman" w:eastAsia="Times New Roman" w:hAnsi="Times New Roman" w:cs="Times New Roman"/>
          <w:color w:val="000000" w:themeColor="text1"/>
          <w:sz w:val="28"/>
          <w:szCs w:val="28"/>
          <w:lang w:eastAsia="ru-RU"/>
        </w:rPr>
        <w:t>Ст</w:t>
      </w:r>
      <w:proofErr w:type="spellEnd"/>
      <w:proofErr w:type="gramEnd"/>
      <w:r w:rsidR="00C42EB4">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w:t>
      </w:r>
      <w:r w:rsidR="00C42EB4">
        <w:rPr>
          <w:rFonts w:ascii="Times New Roman" w:eastAsia="Times New Roman" w:hAnsi="Times New Roman" w:cs="Times New Roman"/>
          <w:color w:val="000000" w:themeColor="text1"/>
          <w:sz w:val="28"/>
          <w:szCs w:val="28"/>
          <w:lang w:eastAsia="ru-RU"/>
        </w:rPr>
        <w:t>227</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Беликова К. Защита прав интеллектуальной собственности в ЕС: доктрина исчерпания прав и охрана конкурентной среды // Интеллектуальная собственность. Промышленная собственность. - М.: Интеллектуальная собственность, 20</w:t>
      </w:r>
      <w:r w:rsidR="00C42EB4">
        <w:rPr>
          <w:rFonts w:ascii="Times New Roman" w:eastAsia="Times New Roman" w:hAnsi="Times New Roman" w:cs="Times New Roman"/>
          <w:color w:val="000000" w:themeColor="text1"/>
          <w:sz w:val="28"/>
          <w:szCs w:val="28"/>
          <w:lang w:eastAsia="ru-RU"/>
        </w:rPr>
        <w:t>16</w:t>
      </w:r>
      <w:r w:rsidRPr="00B7146B">
        <w:rPr>
          <w:rFonts w:ascii="Times New Roman" w:eastAsia="Times New Roman" w:hAnsi="Times New Roman" w:cs="Times New Roman"/>
          <w:color w:val="000000" w:themeColor="text1"/>
          <w:sz w:val="28"/>
          <w:szCs w:val="28"/>
          <w:lang w:eastAsia="ru-RU"/>
        </w:rPr>
        <w:t xml:space="preserve">, № 10. </w:t>
      </w:r>
      <w:r w:rsidR="00C42EB4">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w:t>
      </w:r>
      <w:proofErr w:type="spellStart"/>
      <w:proofErr w:type="gramStart"/>
      <w:r w:rsidR="00C42EB4">
        <w:rPr>
          <w:rFonts w:ascii="Times New Roman" w:eastAsia="Times New Roman" w:hAnsi="Times New Roman" w:cs="Times New Roman"/>
          <w:color w:val="000000" w:themeColor="text1"/>
          <w:sz w:val="28"/>
          <w:szCs w:val="28"/>
          <w:lang w:eastAsia="ru-RU"/>
        </w:rPr>
        <w:t>Ст</w:t>
      </w:r>
      <w:proofErr w:type="spellEnd"/>
      <w:proofErr w:type="gramEnd"/>
      <w:r w:rsidR="00C42EB4">
        <w:rPr>
          <w:rFonts w:ascii="Times New Roman" w:eastAsia="Times New Roman" w:hAnsi="Times New Roman" w:cs="Times New Roman"/>
          <w:color w:val="000000" w:themeColor="text1"/>
          <w:sz w:val="28"/>
          <w:szCs w:val="28"/>
          <w:lang w:eastAsia="ru-RU"/>
        </w:rPr>
        <w:t>- 583</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Беспалько В.Г. К вопросу о совершенствовании средств уголовно-правовой охраны интеллектуальной собственности // Российский следователь, 20</w:t>
      </w:r>
      <w:r w:rsidR="00C42EB4">
        <w:rPr>
          <w:rFonts w:ascii="Times New Roman" w:eastAsia="Times New Roman" w:hAnsi="Times New Roman" w:cs="Times New Roman"/>
          <w:color w:val="000000" w:themeColor="text1"/>
          <w:sz w:val="28"/>
          <w:szCs w:val="28"/>
          <w:lang w:eastAsia="ru-RU"/>
        </w:rPr>
        <w:t>16</w:t>
      </w:r>
      <w:r w:rsidRPr="00B7146B">
        <w:rPr>
          <w:rFonts w:ascii="Times New Roman" w:eastAsia="Times New Roman" w:hAnsi="Times New Roman" w:cs="Times New Roman"/>
          <w:color w:val="000000" w:themeColor="text1"/>
          <w:sz w:val="28"/>
          <w:szCs w:val="28"/>
          <w:lang w:eastAsia="ru-RU"/>
        </w:rPr>
        <w:t>, № 2</w:t>
      </w:r>
      <w:r w:rsidR="00C42EB4">
        <w:rPr>
          <w:rFonts w:ascii="Times New Roman" w:eastAsia="Times New Roman" w:hAnsi="Times New Roman" w:cs="Times New Roman"/>
          <w:color w:val="000000" w:themeColor="text1"/>
          <w:sz w:val="28"/>
          <w:szCs w:val="28"/>
          <w:lang w:eastAsia="ru-RU"/>
        </w:rPr>
        <w:t xml:space="preserve">. </w:t>
      </w:r>
      <w:proofErr w:type="spellStart"/>
      <w:proofErr w:type="gramStart"/>
      <w:r w:rsidR="00C42EB4">
        <w:rPr>
          <w:rFonts w:ascii="Times New Roman" w:eastAsia="Times New Roman" w:hAnsi="Times New Roman" w:cs="Times New Roman"/>
          <w:color w:val="000000" w:themeColor="text1"/>
          <w:sz w:val="28"/>
          <w:szCs w:val="28"/>
          <w:lang w:eastAsia="ru-RU"/>
        </w:rPr>
        <w:t>Ст</w:t>
      </w:r>
      <w:proofErr w:type="spellEnd"/>
      <w:proofErr w:type="gramEnd"/>
      <w:r w:rsidR="00C42EB4">
        <w:rPr>
          <w:rFonts w:ascii="Times New Roman" w:eastAsia="Times New Roman" w:hAnsi="Times New Roman" w:cs="Times New Roman"/>
          <w:color w:val="000000" w:themeColor="text1"/>
          <w:sz w:val="28"/>
          <w:szCs w:val="28"/>
          <w:lang w:eastAsia="ru-RU"/>
        </w:rPr>
        <w:t>- 403</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lastRenderedPageBreak/>
        <w:t>Близнец И. Примене</w:t>
      </w:r>
      <w:r w:rsidR="0020148F">
        <w:rPr>
          <w:rFonts w:ascii="Times New Roman" w:eastAsia="Times New Roman" w:hAnsi="Times New Roman" w:cs="Times New Roman"/>
          <w:color w:val="000000" w:themeColor="text1"/>
          <w:sz w:val="28"/>
          <w:szCs w:val="28"/>
          <w:lang w:eastAsia="ru-RU"/>
        </w:rPr>
        <w:t>ние в России международных</w:t>
      </w:r>
      <w:r w:rsidRPr="00B7146B">
        <w:rPr>
          <w:rFonts w:ascii="Times New Roman" w:eastAsia="Times New Roman" w:hAnsi="Times New Roman" w:cs="Times New Roman"/>
          <w:color w:val="000000" w:themeColor="text1"/>
          <w:sz w:val="28"/>
          <w:szCs w:val="28"/>
          <w:lang w:eastAsia="ru-RU"/>
        </w:rPr>
        <w:t xml:space="preserve"> - правовых способов защиты интеллектуальной собственности // Российская юстиция, № 1, </w:t>
      </w:r>
      <w:r w:rsidR="00C3510D">
        <w:rPr>
          <w:rFonts w:ascii="Times New Roman" w:eastAsia="Times New Roman" w:hAnsi="Times New Roman" w:cs="Times New Roman"/>
          <w:color w:val="000000" w:themeColor="text1"/>
          <w:sz w:val="28"/>
          <w:szCs w:val="28"/>
          <w:lang w:eastAsia="ru-RU"/>
        </w:rPr>
        <w:t xml:space="preserve">2015. </w:t>
      </w:r>
      <w:proofErr w:type="spellStart"/>
      <w:proofErr w:type="gramStart"/>
      <w:r w:rsidR="00C3510D">
        <w:rPr>
          <w:rFonts w:ascii="Times New Roman" w:eastAsia="Times New Roman" w:hAnsi="Times New Roman" w:cs="Times New Roman"/>
          <w:color w:val="000000" w:themeColor="text1"/>
          <w:sz w:val="28"/>
          <w:szCs w:val="28"/>
          <w:lang w:eastAsia="ru-RU"/>
        </w:rPr>
        <w:t>Ст</w:t>
      </w:r>
      <w:proofErr w:type="spellEnd"/>
      <w:proofErr w:type="gramEnd"/>
      <w:r w:rsidR="00C3510D">
        <w:rPr>
          <w:rFonts w:ascii="Times New Roman" w:eastAsia="Times New Roman" w:hAnsi="Times New Roman" w:cs="Times New Roman"/>
          <w:color w:val="000000" w:themeColor="text1"/>
          <w:sz w:val="28"/>
          <w:szCs w:val="28"/>
          <w:lang w:eastAsia="ru-RU"/>
        </w:rPr>
        <w:t>- 674</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 xml:space="preserve">Близнец И.А., </w:t>
      </w:r>
      <w:proofErr w:type="spellStart"/>
      <w:r w:rsidRPr="00B7146B">
        <w:rPr>
          <w:rFonts w:ascii="Times New Roman" w:eastAsia="Times New Roman" w:hAnsi="Times New Roman" w:cs="Times New Roman"/>
          <w:color w:val="000000" w:themeColor="text1"/>
          <w:sz w:val="28"/>
          <w:szCs w:val="28"/>
          <w:lang w:eastAsia="ru-RU"/>
        </w:rPr>
        <w:t>Завидов</w:t>
      </w:r>
      <w:proofErr w:type="spellEnd"/>
      <w:r w:rsidRPr="00B7146B">
        <w:rPr>
          <w:rFonts w:ascii="Times New Roman" w:eastAsia="Times New Roman" w:hAnsi="Times New Roman" w:cs="Times New Roman"/>
          <w:color w:val="000000" w:themeColor="text1"/>
          <w:sz w:val="28"/>
          <w:szCs w:val="28"/>
          <w:lang w:eastAsia="ru-RU"/>
        </w:rPr>
        <w:t xml:space="preserve"> Б.Д. Правовые проблемы совершенствования законодательства об интеллектуальной собственности и необходимости ее защиты // под общей редакцией И.А. Близнеца. Подготовлен для системы Консультант</w:t>
      </w:r>
      <w:r w:rsidR="00C42EB4">
        <w:rPr>
          <w:rFonts w:ascii="Times New Roman" w:eastAsia="Times New Roman" w:hAnsi="Times New Roman" w:cs="Times New Roman"/>
          <w:color w:val="000000" w:themeColor="text1"/>
          <w:sz w:val="28"/>
          <w:szCs w:val="28"/>
          <w:lang w:eastAsia="ru-RU"/>
        </w:rPr>
        <w:t xml:space="preserve"> </w:t>
      </w:r>
      <w:r w:rsidRPr="00B7146B">
        <w:rPr>
          <w:rFonts w:ascii="Times New Roman" w:eastAsia="Times New Roman" w:hAnsi="Times New Roman" w:cs="Times New Roman"/>
          <w:color w:val="000000" w:themeColor="text1"/>
          <w:sz w:val="28"/>
          <w:szCs w:val="28"/>
          <w:lang w:eastAsia="ru-RU"/>
        </w:rPr>
        <w:t>Плюс, 20</w:t>
      </w:r>
      <w:r w:rsidR="00C3510D">
        <w:rPr>
          <w:rFonts w:ascii="Times New Roman" w:eastAsia="Times New Roman" w:hAnsi="Times New Roman" w:cs="Times New Roman"/>
          <w:color w:val="000000" w:themeColor="text1"/>
          <w:sz w:val="28"/>
          <w:szCs w:val="28"/>
          <w:lang w:eastAsia="ru-RU"/>
        </w:rPr>
        <w:t xml:space="preserve">15. </w:t>
      </w:r>
      <w:proofErr w:type="spellStart"/>
      <w:proofErr w:type="gramStart"/>
      <w:r w:rsidR="00C3510D">
        <w:rPr>
          <w:rFonts w:ascii="Times New Roman" w:eastAsia="Times New Roman" w:hAnsi="Times New Roman" w:cs="Times New Roman"/>
          <w:color w:val="000000" w:themeColor="text1"/>
          <w:sz w:val="28"/>
          <w:szCs w:val="28"/>
          <w:lang w:eastAsia="ru-RU"/>
        </w:rPr>
        <w:t>Ст</w:t>
      </w:r>
      <w:proofErr w:type="spellEnd"/>
      <w:proofErr w:type="gramEnd"/>
      <w:r w:rsidR="00C3510D">
        <w:rPr>
          <w:rFonts w:ascii="Times New Roman" w:eastAsia="Times New Roman" w:hAnsi="Times New Roman" w:cs="Times New Roman"/>
          <w:color w:val="000000" w:themeColor="text1"/>
          <w:sz w:val="28"/>
          <w:szCs w:val="28"/>
          <w:lang w:eastAsia="ru-RU"/>
        </w:rPr>
        <w:t>-</w:t>
      </w:r>
      <w:r w:rsidR="009C5240">
        <w:rPr>
          <w:rFonts w:ascii="Times New Roman" w:eastAsia="Times New Roman" w:hAnsi="Times New Roman" w:cs="Times New Roman"/>
          <w:color w:val="000000" w:themeColor="text1"/>
          <w:sz w:val="28"/>
          <w:szCs w:val="28"/>
          <w:lang w:eastAsia="ru-RU"/>
        </w:rPr>
        <w:t xml:space="preserve"> 457</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 xml:space="preserve">Богданова О. </w:t>
      </w:r>
      <w:proofErr w:type="spellStart"/>
      <w:r w:rsidRPr="00B7146B">
        <w:rPr>
          <w:rFonts w:ascii="Times New Roman" w:eastAsia="Times New Roman" w:hAnsi="Times New Roman" w:cs="Times New Roman"/>
          <w:color w:val="000000" w:themeColor="text1"/>
          <w:sz w:val="28"/>
          <w:szCs w:val="28"/>
          <w:lang w:eastAsia="ru-RU"/>
        </w:rPr>
        <w:t>Юрисдикционная</w:t>
      </w:r>
      <w:proofErr w:type="spellEnd"/>
      <w:r w:rsidRPr="00B7146B">
        <w:rPr>
          <w:rFonts w:ascii="Times New Roman" w:eastAsia="Times New Roman" w:hAnsi="Times New Roman" w:cs="Times New Roman"/>
          <w:color w:val="000000" w:themeColor="text1"/>
          <w:sz w:val="28"/>
          <w:szCs w:val="28"/>
          <w:lang w:eastAsia="ru-RU"/>
        </w:rPr>
        <w:t xml:space="preserve"> форма защиты исключительных (имущественных) интеллектуальных авторских прав // Интеллектуальная собственность. Авторское право и смежные права. - М., 20</w:t>
      </w:r>
      <w:r w:rsidR="009C5240">
        <w:rPr>
          <w:rFonts w:ascii="Times New Roman" w:eastAsia="Times New Roman" w:hAnsi="Times New Roman" w:cs="Times New Roman"/>
          <w:color w:val="000000" w:themeColor="text1"/>
          <w:sz w:val="28"/>
          <w:szCs w:val="28"/>
          <w:lang w:eastAsia="ru-RU"/>
        </w:rPr>
        <w:t>15</w:t>
      </w:r>
      <w:r w:rsidRPr="00B7146B">
        <w:rPr>
          <w:rFonts w:ascii="Times New Roman" w:eastAsia="Times New Roman" w:hAnsi="Times New Roman" w:cs="Times New Roman"/>
          <w:color w:val="000000" w:themeColor="text1"/>
          <w:sz w:val="28"/>
          <w:szCs w:val="28"/>
          <w:lang w:eastAsia="ru-RU"/>
        </w:rPr>
        <w:t xml:space="preserve">, № 7. </w:t>
      </w:r>
      <w:r w:rsidR="009C5240">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w:t>
      </w:r>
      <w:proofErr w:type="spellStart"/>
      <w:proofErr w:type="gramStart"/>
      <w:r w:rsidRPr="00B7146B">
        <w:rPr>
          <w:rFonts w:ascii="Times New Roman" w:eastAsia="Times New Roman" w:hAnsi="Times New Roman" w:cs="Times New Roman"/>
          <w:color w:val="000000" w:themeColor="text1"/>
          <w:sz w:val="28"/>
          <w:szCs w:val="28"/>
          <w:lang w:eastAsia="ru-RU"/>
        </w:rPr>
        <w:t>С</w:t>
      </w:r>
      <w:r w:rsidR="009C5240">
        <w:rPr>
          <w:rFonts w:ascii="Times New Roman" w:eastAsia="Times New Roman" w:hAnsi="Times New Roman" w:cs="Times New Roman"/>
          <w:color w:val="000000" w:themeColor="text1"/>
          <w:sz w:val="28"/>
          <w:szCs w:val="28"/>
          <w:lang w:eastAsia="ru-RU"/>
        </w:rPr>
        <w:t>т</w:t>
      </w:r>
      <w:proofErr w:type="spellEnd"/>
      <w:proofErr w:type="gramEnd"/>
      <w:r w:rsidR="009C5240">
        <w:rPr>
          <w:rFonts w:ascii="Times New Roman" w:eastAsia="Times New Roman" w:hAnsi="Times New Roman" w:cs="Times New Roman"/>
          <w:color w:val="000000" w:themeColor="text1"/>
          <w:sz w:val="28"/>
          <w:szCs w:val="28"/>
          <w:lang w:eastAsia="ru-RU"/>
        </w:rPr>
        <w:t>- 664</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Богданова О.В. Нарушение интеллектуальных авторских прав и гражданско-правовые способы их защиты // Законодательство</w:t>
      </w:r>
      <w:proofErr w:type="gramStart"/>
      <w:r w:rsidRPr="00B7146B">
        <w:rPr>
          <w:rFonts w:ascii="Times New Roman" w:eastAsia="Times New Roman" w:hAnsi="Times New Roman" w:cs="Times New Roman"/>
          <w:color w:val="000000" w:themeColor="text1"/>
          <w:sz w:val="28"/>
          <w:szCs w:val="28"/>
          <w:lang w:eastAsia="ru-RU"/>
        </w:rPr>
        <w:t xml:space="preserve"> .</w:t>
      </w:r>
      <w:proofErr w:type="gramEnd"/>
      <w:r w:rsidRPr="00B7146B">
        <w:rPr>
          <w:rFonts w:ascii="Times New Roman" w:eastAsia="Times New Roman" w:hAnsi="Times New Roman" w:cs="Times New Roman"/>
          <w:color w:val="000000" w:themeColor="text1"/>
          <w:sz w:val="28"/>
          <w:szCs w:val="28"/>
          <w:lang w:eastAsia="ru-RU"/>
        </w:rPr>
        <w:t xml:space="preserve"> - М., 20</w:t>
      </w:r>
      <w:r w:rsidR="009C5240">
        <w:rPr>
          <w:rFonts w:ascii="Times New Roman" w:eastAsia="Times New Roman" w:hAnsi="Times New Roman" w:cs="Times New Roman"/>
          <w:color w:val="000000" w:themeColor="text1"/>
          <w:sz w:val="28"/>
          <w:szCs w:val="28"/>
          <w:lang w:eastAsia="ru-RU"/>
        </w:rPr>
        <w:t>15</w:t>
      </w:r>
      <w:r w:rsidRPr="00B7146B">
        <w:rPr>
          <w:rFonts w:ascii="Times New Roman" w:eastAsia="Times New Roman" w:hAnsi="Times New Roman" w:cs="Times New Roman"/>
          <w:color w:val="000000" w:themeColor="text1"/>
          <w:sz w:val="28"/>
          <w:szCs w:val="28"/>
          <w:lang w:eastAsia="ru-RU"/>
        </w:rPr>
        <w:t xml:space="preserve">, № 5. </w:t>
      </w:r>
      <w:r w:rsidR="009C5240">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w:t>
      </w:r>
      <w:proofErr w:type="spellStart"/>
      <w:proofErr w:type="gramStart"/>
      <w:r w:rsidRPr="00B7146B">
        <w:rPr>
          <w:rFonts w:ascii="Times New Roman" w:eastAsia="Times New Roman" w:hAnsi="Times New Roman" w:cs="Times New Roman"/>
          <w:color w:val="000000" w:themeColor="text1"/>
          <w:sz w:val="28"/>
          <w:szCs w:val="28"/>
          <w:lang w:eastAsia="ru-RU"/>
        </w:rPr>
        <w:t>С</w:t>
      </w:r>
      <w:r w:rsidR="009C5240">
        <w:rPr>
          <w:rFonts w:ascii="Times New Roman" w:eastAsia="Times New Roman" w:hAnsi="Times New Roman" w:cs="Times New Roman"/>
          <w:color w:val="000000" w:themeColor="text1"/>
          <w:sz w:val="28"/>
          <w:szCs w:val="28"/>
          <w:lang w:eastAsia="ru-RU"/>
        </w:rPr>
        <w:t>т</w:t>
      </w:r>
      <w:proofErr w:type="spellEnd"/>
      <w:proofErr w:type="gramEnd"/>
      <w:r w:rsidR="009C5240">
        <w:rPr>
          <w:rFonts w:ascii="Times New Roman" w:eastAsia="Times New Roman" w:hAnsi="Times New Roman" w:cs="Times New Roman"/>
          <w:color w:val="000000" w:themeColor="text1"/>
          <w:sz w:val="28"/>
          <w:szCs w:val="28"/>
          <w:lang w:eastAsia="ru-RU"/>
        </w:rPr>
        <w:t>- 341</w:t>
      </w:r>
    </w:p>
    <w:p w:rsidR="00354E0F"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354E0F">
        <w:rPr>
          <w:rFonts w:ascii="Times New Roman" w:eastAsia="Times New Roman" w:hAnsi="Times New Roman" w:cs="Times New Roman"/>
          <w:color w:val="000000" w:themeColor="text1"/>
          <w:sz w:val="28"/>
          <w:szCs w:val="28"/>
          <w:lang w:eastAsia="ru-RU"/>
        </w:rPr>
        <w:t>Бондарев М.Ю. Возможности правовой защиты нарушенных интеллектуальных прав // Право интеллектуальной собственности. - М.: Юрист, 20</w:t>
      </w:r>
      <w:r w:rsidR="00354E0F" w:rsidRPr="00354E0F">
        <w:rPr>
          <w:rFonts w:ascii="Times New Roman" w:eastAsia="Times New Roman" w:hAnsi="Times New Roman" w:cs="Times New Roman"/>
          <w:color w:val="000000" w:themeColor="text1"/>
          <w:sz w:val="28"/>
          <w:szCs w:val="28"/>
          <w:lang w:eastAsia="ru-RU"/>
        </w:rPr>
        <w:t>15</w:t>
      </w:r>
      <w:r w:rsidRPr="00354E0F">
        <w:rPr>
          <w:rFonts w:ascii="Times New Roman" w:eastAsia="Times New Roman" w:hAnsi="Times New Roman" w:cs="Times New Roman"/>
          <w:color w:val="000000" w:themeColor="text1"/>
          <w:sz w:val="28"/>
          <w:szCs w:val="28"/>
          <w:lang w:eastAsia="ru-RU"/>
        </w:rPr>
        <w:t xml:space="preserve">, № 1. </w:t>
      </w:r>
      <w:r w:rsidR="00354E0F">
        <w:rPr>
          <w:rFonts w:ascii="Times New Roman" w:eastAsia="Times New Roman" w:hAnsi="Times New Roman" w:cs="Times New Roman"/>
          <w:color w:val="000000" w:themeColor="text1"/>
          <w:sz w:val="28"/>
          <w:szCs w:val="28"/>
          <w:lang w:eastAsia="ru-RU"/>
        </w:rPr>
        <w:t>–</w:t>
      </w:r>
      <w:r w:rsidRPr="00354E0F">
        <w:rPr>
          <w:rFonts w:ascii="Times New Roman" w:eastAsia="Times New Roman" w:hAnsi="Times New Roman" w:cs="Times New Roman"/>
          <w:color w:val="000000" w:themeColor="text1"/>
          <w:sz w:val="28"/>
          <w:szCs w:val="28"/>
          <w:lang w:eastAsia="ru-RU"/>
        </w:rPr>
        <w:t xml:space="preserve"> С</w:t>
      </w:r>
      <w:r w:rsidR="00354E0F" w:rsidRPr="00354E0F">
        <w:rPr>
          <w:rFonts w:ascii="Times New Roman" w:eastAsia="Times New Roman" w:hAnsi="Times New Roman" w:cs="Times New Roman"/>
          <w:color w:val="000000" w:themeColor="text1"/>
          <w:sz w:val="28"/>
          <w:szCs w:val="28"/>
          <w:lang w:eastAsia="ru-RU"/>
        </w:rPr>
        <w:t>т</w:t>
      </w:r>
      <w:r w:rsidR="00354E0F">
        <w:rPr>
          <w:rFonts w:ascii="Times New Roman" w:eastAsia="Times New Roman" w:hAnsi="Times New Roman" w:cs="Times New Roman"/>
          <w:color w:val="000000" w:themeColor="text1"/>
          <w:sz w:val="28"/>
          <w:szCs w:val="28"/>
          <w:lang w:eastAsia="ru-RU"/>
        </w:rPr>
        <w:t>-330</w:t>
      </w:r>
    </w:p>
    <w:p w:rsidR="00B7146B" w:rsidRPr="00354E0F"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354E0F">
        <w:rPr>
          <w:rFonts w:ascii="Times New Roman" w:eastAsia="Times New Roman" w:hAnsi="Times New Roman" w:cs="Times New Roman"/>
          <w:color w:val="000000" w:themeColor="text1"/>
          <w:sz w:val="28"/>
          <w:szCs w:val="28"/>
          <w:lang w:eastAsia="ru-RU"/>
        </w:rPr>
        <w:t>Вайпан</w:t>
      </w:r>
      <w:proofErr w:type="spellEnd"/>
      <w:r w:rsidRPr="00354E0F">
        <w:rPr>
          <w:rFonts w:ascii="Times New Roman" w:eastAsia="Times New Roman" w:hAnsi="Times New Roman" w:cs="Times New Roman"/>
          <w:color w:val="000000" w:themeColor="text1"/>
          <w:sz w:val="28"/>
          <w:szCs w:val="28"/>
          <w:lang w:eastAsia="ru-RU"/>
        </w:rPr>
        <w:t xml:space="preserve"> В.А., Любимов А.П. Новое регулирование охраны прав на результаты интеллектуальной деятельности // Право и экономика, 20</w:t>
      </w:r>
      <w:r w:rsidR="00354E0F">
        <w:rPr>
          <w:rFonts w:ascii="Times New Roman" w:eastAsia="Times New Roman" w:hAnsi="Times New Roman" w:cs="Times New Roman"/>
          <w:color w:val="000000" w:themeColor="text1"/>
          <w:sz w:val="28"/>
          <w:szCs w:val="28"/>
          <w:lang w:eastAsia="ru-RU"/>
        </w:rPr>
        <w:t>15</w:t>
      </w:r>
      <w:r w:rsidRPr="00354E0F">
        <w:rPr>
          <w:rFonts w:ascii="Times New Roman" w:eastAsia="Times New Roman" w:hAnsi="Times New Roman" w:cs="Times New Roman"/>
          <w:color w:val="000000" w:themeColor="text1"/>
          <w:sz w:val="28"/>
          <w:szCs w:val="28"/>
          <w:lang w:eastAsia="ru-RU"/>
        </w:rPr>
        <w:t>, № 1</w:t>
      </w:r>
      <w:r w:rsidR="00354E0F">
        <w:rPr>
          <w:rFonts w:ascii="Times New Roman" w:eastAsia="Times New Roman" w:hAnsi="Times New Roman" w:cs="Times New Roman"/>
          <w:color w:val="000000" w:themeColor="text1"/>
          <w:sz w:val="28"/>
          <w:szCs w:val="28"/>
          <w:lang w:eastAsia="ru-RU"/>
        </w:rPr>
        <w:t xml:space="preserve"> С-500</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Ведзижева</w:t>
      </w:r>
      <w:proofErr w:type="spellEnd"/>
      <w:r w:rsidRPr="00B7146B">
        <w:rPr>
          <w:rFonts w:ascii="Times New Roman" w:eastAsia="Times New Roman" w:hAnsi="Times New Roman" w:cs="Times New Roman"/>
          <w:color w:val="000000" w:themeColor="text1"/>
          <w:sz w:val="28"/>
          <w:szCs w:val="28"/>
          <w:lang w:eastAsia="ru-RU"/>
        </w:rPr>
        <w:t xml:space="preserve"> З. Способы защиты интеллектуальной собственности // Сборник по материалам научных мероприятий, организованных в честь 40-летия РГИИС. - М.: РГИИС, 20</w:t>
      </w:r>
      <w:r w:rsidR="00354E0F">
        <w:rPr>
          <w:rFonts w:ascii="Times New Roman" w:eastAsia="Times New Roman" w:hAnsi="Times New Roman" w:cs="Times New Roman"/>
          <w:color w:val="000000" w:themeColor="text1"/>
          <w:sz w:val="28"/>
          <w:szCs w:val="28"/>
          <w:lang w:eastAsia="ru-RU"/>
        </w:rPr>
        <w:t>15</w:t>
      </w:r>
      <w:r w:rsidRPr="00B7146B">
        <w:rPr>
          <w:rFonts w:ascii="Times New Roman" w:eastAsia="Times New Roman" w:hAnsi="Times New Roman" w:cs="Times New Roman"/>
          <w:color w:val="000000" w:themeColor="text1"/>
          <w:sz w:val="28"/>
          <w:szCs w:val="28"/>
          <w:lang w:eastAsia="ru-RU"/>
        </w:rPr>
        <w:t xml:space="preserve">. </w:t>
      </w:r>
      <w:r w:rsidR="00354E0F">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С</w:t>
      </w:r>
      <w:r w:rsidR="00354E0F">
        <w:rPr>
          <w:rFonts w:ascii="Times New Roman" w:eastAsia="Times New Roman" w:hAnsi="Times New Roman" w:cs="Times New Roman"/>
          <w:color w:val="000000" w:themeColor="text1"/>
          <w:sz w:val="28"/>
          <w:szCs w:val="28"/>
          <w:lang w:eastAsia="ru-RU"/>
        </w:rPr>
        <w:t>-228</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Виговский Е. Защита прав интеллектуальной собственности: проблемы и пути решения // Интеллектуальная собственность. Авторское п</w:t>
      </w:r>
      <w:r w:rsidR="00354E0F">
        <w:rPr>
          <w:rFonts w:ascii="Times New Roman" w:eastAsia="Times New Roman" w:hAnsi="Times New Roman" w:cs="Times New Roman"/>
          <w:color w:val="000000" w:themeColor="text1"/>
          <w:sz w:val="28"/>
          <w:szCs w:val="28"/>
          <w:lang w:eastAsia="ru-RU"/>
        </w:rPr>
        <w:t>раво и смежные права. - М., 2015</w:t>
      </w:r>
      <w:r w:rsidRPr="00B7146B">
        <w:rPr>
          <w:rFonts w:ascii="Times New Roman" w:eastAsia="Times New Roman" w:hAnsi="Times New Roman" w:cs="Times New Roman"/>
          <w:color w:val="000000" w:themeColor="text1"/>
          <w:sz w:val="28"/>
          <w:szCs w:val="28"/>
          <w:lang w:eastAsia="ru-RU"/>
        </w:rPr>
        <w:t xml:space="preserve">, № 1. </w:t>
      </w:r>
      <w:r w:rsidR="00354E0F">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С</w:t>
      </w:r>
      <w:r w:rsidR="00354E0F">
        <w:rPr>
          <w:rFonts w:ascii="Times New Roman" w:eastAsia="Times New Roman" w:hAnsi="Times New Roman" w:cs="Times New Roman"/>
          <w:color w:val="000000" w:themeColor="text1"/>
          <w:sz w:val="28"/>
          <w:szCs w:val="28"/>
          <w:lang w:eastAsia="ru-RU"/>
        </w:rPr>
        <w:t>-958</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Гаврилов Э. Судебная практика по охране интеллектуальной собствен</w:t>
      </w:r>
      <w:r w:rsidR="00354E0F">
        <w:rPr>
          <w:rFonts w:ascii="Times New Roman" w:eastAsia="Times New Roman" w:hAnsi="Times New Roman" w:cs="Times New Roman"/>
          <w:color w:val="000000" w:themeColor="text1"/>
          <w:sz w:val="28"/>
          <w:szCs w:val="28"/>
          <w:lang w:eastAsia="ru-RU"/>
        </w:rPr>
        <w:t>ности // Хозяйство и право, 2015</w:t>
      </w:r>
      <w:r w:rsidRPr="00B7146B">
        <w:rPr>
          <w:rFonts w:ascii="Times New Roman" w:eastAsia="Times New Roman" w:hAnsi="Times New Roman" w:cs="Times New Roman"/>
          <w:color w:val="000000" w:themeColor="text1"/>
          <w:sz w:val="28"/>
          <w:szCs w:val="28"/>
          <w:lang w:eastAsia="ru-RU"/>
        </w:rPr>
        <w:t>, № 7</w:t>
      </w:r>
      <w:r w:rsidR="00354E0F">
        <w:rPr>
          <w:rFonts w:ascii="Times New Roman" w:eastAsia="Times New Roman" w:hAnsi="Times New Roman" w:cs="Times New Roman"/>
          <w:color w:val="000000" w:themeColor="text1"/>
          <w:sz w:val="28"/>
          <w:szCs w:val="28"/>
          <w:lang w:eastAsia="ru-RU"/>
        </w:rPr>
        <w:t xml:space="preserve"> С-689</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Галяшина</w:t>
      </w:r>
      <w:proofErr w:type="spellEnd"/>
      <w:r w:rsidRPr="00B7146B">
        <w:rPr>
          <w:rFonts w:ascii="Times New Roman" w:eastAsia="Times New Roman" w:hAnsi="Times New Roman" w:cs="Times New Roman"/>
          <w:color w:val="000000" w:themeColor="text1"/>
          <w:sz w:val="28"/>
          <w:szCs w:val="28"/>
          <w:lang w:eastAsia="ru-RU"/>
        </w:rPr>
        <w:t xml:space="preserve"> Е.И., Горбаневский М.В. Роль лингвистической экспертизы при защите интеллектуально</w:t>
      </w:r>
      <w:r w:rsidR="00354E0F">
        <w:rPr>
          <w:rFonts w:ascii="Times New Roman" w:eastAsia="Times New Roman" w:hAnsi="Times New Roman" w:cs="Times New Roman"/>
          <w:color w:val="000000" w:themeColor="text1"/>
          <w:sz w:val="28"/>
          <w:szCs w:val="28"/>
          <w:lang w:eastAsia="ru-RU"/>
        </w:rPr>
        <w:t>й собственности // ЭЖ-Юрист, 201</w:t>
      </w:r>
      <w:r w:rsidRPr="00B7146B">
        <w:rPr>
          <w:rFonts w:ascii="Times New Roman" w:eastAsia="Times New Roman" w:hAnsi="Times New Roman" w:cs="Times New Roman"/>
          <w:color w:val="000000" w:themeColor="text1"/>
          <w:sz w:val="28"/>
          <w:szCs w:val="28"/>
          <w:lang w:eastAsia="ru-RU"/>
        </w:rPr>
        <w:t>5, № 46</w:t>
      </w:r>
      <w:r w:rsidR="00354E0F">
        <w:rPr>
          <w:rFonts w:ascii="Times New Roman" w:eastAsia="Times New Roman" w:hAnsi="Times New Roman" w:cs="Times New Roman"/>
          <w:color w:val="000000" w:themeColor="text1"/>
          <w:sz w:val="28"/>
          <w:szCs w:val="28"/>
          <w:lang w:eastAsia="ru-RU"/>
        </w:rPr>
        <w:t xml:space="preserve"> С-477</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lastRenderedPageBreak/>
        <w:t>Гражданско-правовое обеспечение духовности культурно-развлекательных услуг и их безопасности для детей / Савчук Л.</w:t>
      </w:r>
      <w:r w:rsidR="00354E0F">
        <w:rPr>
          <w:rFonts w:ascii="Times New Roman" w:eastAsia="Times New Roman" w:hAnsi="Times New Roman" w:cs="Times New Roman"/>
          <w:color w:val="000000" w:themeColor="text1"/>
          <w:sz w:val="28"/>
          <w:szCs w:val="28"/>
          <w:lang w:eastAsia="ru-RU"/>
        </w:rPr>
        <w:t>Ф. - Краснодар: Парабеллум, 2015</w:t>
      </w:r>
      <w:r w:rsidRPr="00B7146B">
        <w:rPr>
          <w:rFonts w:ascii="Times New Roman" w:eastAsia="Times New Roman" w:hAnsi="Times New Roman" w:cs="Times New Roman"/>
          <w:color w:val="000000" w:themeColor="text1"/>
          <w:sz w:val="28"/>
          <w:szCs w:val="28"/>
          <w:lang w:eastAsia="ru-RU"/>
        </w:rPr>
        <w:t xml:space="preserve">. </w:t>
      </w:r>
      <w:r w:rsidR="00354E0F">
        <w:rPr>
          <w:rFonts w:ascii="Times New Roman" w:eastAsia="Times New Roman" w:hAnsi="Times New Roman" w:cs="Times New Roman"/>
          <w:color w:val="000000" w:themeColor="text1"/>
          <w:sz w:val="28"/>
          <w:szCs w:val="28"/>
          <w:lang w:eastAsia="ru-RU"/>
        </w:rPr>
        <w:t>С-664</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Гулягин</w:t>
      </w:r>
      <w:proofErr w:type="spellEnd"/>
      <w:r w:rsidRPr="00B7146B">
        <w:rPr>
          <w:rFonts w:ascii="Times New Roman" w:eastAsia="Times New Roman" w:hAnsi="Times New Roman" w:cs="Times New Roman"/>
          <w:color w:val="000000" w:themeColor="text1"/>
          <w:sz w:val="28"/>
          <w:szCs w:val="28"/>
          <w:lang w:eastAsia="ru-RU"/>
        </w:rPr>
        <w:t xml:space="preserve"> А.Ю. </w:t>
      </w:r>
      <w:proofErr w:type="spellStart"/>
      <w:r w:rsidRPr="00B7146B">
        <w:rPr>
          <w:rFonts w:ascii="Times New Roman" w:eastAsia="Times New Roman" w:hAnsi="Times New Roman" w:cs="Times New Roman"/>
          <w:color w:val="000000" w:themeColor="text1"/>
          <w:sz w:val="28"/>
          <w:szCs w:val="28"/>
          <w:lang w:eastAsia="ru-RU"/>
        </w:rPr>
        <w:t>Правосубъектность</w:t>
      </w:r>
      <w:proofErr w:type="spellEnd"/>
      <w:r w:rsidRPr="00B7146B">
        <w:rPr>
          <w:rFonts w:ascii="Times New Roman" w:eastAsia="Times New Roman" w:hAnsi="Times New Roman" w:cs="Times New Roman"/>
          <w:color w:val="000000" w:themeColor="text1"/>
          <w:sz w:val="28"/>
          <w:szCs w:val="28"/>
          <w:lang w:eastAsia="ru-RU"/>
        </w:rPr>
        <w:t xml:space="preserve"> органов юстиции по правовой защите интеллектуальной собственности // Реклама и право, 20</w:t>
      </w:r>
      <w:r w:rsidR="00354E0F">
        <w:rPr>
          <w:rFonts w:ascii="Times New Roman" w:eastAsia="Times New Roman" w:hAnsi="Times New Roman" w:cs="Times New Roman"/>
          <w:color w:val="000000" w:themeColor="text1"/>
          <w:sz w:val="28"/>
          <w:szCs w:val="28"/>
          <w:lang w:eastAsia="ru-RU"/>
        </w:rPr>
        <w:t>15</w:t>
      </w:r>
      <w:r w:rsidRPr="00B7146B">
        <w:rPr>
          <w:rFonts w:ascii="Times New Roman" w:eastAsia="Times New Roman" w:hAnsi="Times New Roman" w:cs="Times New Roman"/>
          <w:color w:val="000000" w:themeColor="text1"/>
          <w:sz w:val="28"/>
          <w:szCs w:val="28"/>
          <w:lang w:eastAsia="ru-RU"/>
        </w:rPr>
        <w:t>, № 2</w:t>
      </w:r>
      <w:r w:rsidR="00354E0F">
        <w:rPr>
          <w:rFonts w:ascii="Times New Roman" w:eastAsia="Times New Roman" w:hAnsi="Times New Roman" w:cs="Times New Roman"/>
          <w:color w:val="000000" w:themeColor="text1"/>
          <w:sz w:val="28"/>
          <w:szCs w:val="28"/>
          <w:lang w:eastAsia="ru-RU"/>
        </w:rPr>
        <w:t xml:space="preserve"> С-645</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Дворников Д.В. Применение в России стандартов защиты прав интеллектуальной собственности, предусмотренных ВТО // Юрист-международник, № 1, 20</w:t>
      </w:r>
      <w:r w:rsidR="00354E0F">
        <w:rPr>
          <w:rFonts w:ascii="Times New Roman" w:eastAsia="Times New Roman" w:hAnsi="Times New Roman" w:cs="Times New Roman"/>
          <w:color w:val="000000" w:themeColor="text1"/>
          <w:sz w:val="28"/>
          <w:szCs w:val="28"/>
          <w:lang w:eastAsia="ru-RU"/>
        </w:rPr>
        <w:t>15 С-756</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Дидикин</w:t>
      </w:r>
      <w:proofErr w:type="spellEnd"/>
      <w:r w:rsidRPr="00B7146B">
        <w:rPr>
          <w:rFonts w:ascii="Times New Roman" w:eastAsia="Times New Roman" w:hAnsi="Times New Roman" w:cs="Times New Roman"/>
          <w:color w:val="000000" w:themeColor="text1"/>
          <w:sz w:val="28"/>
          <w:szCs w:val="28"/>
          <w:lang w:eastAsia="ru-RU"/>
        </w:rPr>
        <w:t xml:space="preserve"> А.Б. Правовая охрана результатов научного творчества // Правовые проблемы научного прогресса: Материалы заседаний Международной школы молодых ученых-юристов. Москва, 28-30 мая 20</w:t>
      </w:r>
      <w:r w:rsidR="00354E0F">
        <w:rPr>
          <w:rFonts w:ascii="Times New Roman" w:eastAsia="Times New Roman" w:hAnsi="Times New Roman" w:cs="Times New Roman"/>
          <w:color w:val="000000" w:themeColor="text1"/>
          <w:sz w:val="28"/>
          <w:szCs w:val="28"/>
          <w:lang w:eastAsia="ru-RU"/>
        </w:rPr>
        <w:t>09 г</w:t>
      </w:r>
      <w:proofErr w:type="gramStart"/>
      <w:r w:rsidR="00354E0F">
        <w:rPr>
          <w:rFonts w:ascii="Times New Roman" w:eastAsia="Times New Roman" w:hAnsi="Times New Roman" w:cs="Times New Roman"/>
          <w:color w:val="000000" w:themeColor="text1"/>
          <w:sz w:val="28"/>
          <w:szCs w:val="28"/>
          <w:lang w:eastAsia="ru-RU"/>
        </w:rPr>
        <w:t xml:space="preserve">.. - </w:t>
      </w:r>
      <w:proofErr w:type="gramEnd"/>
      <w:r w:rsidR="00354E0F">
        <w:rPr>
          <w:rFonts w:ascii="Times New Roman" w:eastAsia="Times New Roman" w:hAnsi="Times New Roman" w:cs="Times New Roman"/>
          <w:color w:val="000000" w:themeColor="text1"/>
          <w:sz w:val="28"/>
          <w:szCs w:val="28"/>
          <w:lang w:eastAsia="ru-RU"/>
        </w:rPr>
        <w:t>М.: Юриспруденция, 2015</w:t>
      </w:r>
      <w:r w:rsidRPr="00B7146B">
        <w:rPr>
          <w:rFonts w:ascii="Times New Roman" w:eastAsia="Times New Roman" w:hAnsi="Times New Roman" w:cs="Times New Roman"/>
          <w:color w:val="000000" w:themeColor="text1"/>
          <w:sz w:val="28"/>
          <w:szCs w:val="28"/>
          <w:lang w:eastAsia="ru-RU"/>
        </w:rPr>
        <w:t xml:space="preserve">. </w:t>
      </w:r>
      <w:r w:rsidR="00354E0F">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С</w:t>
      </w:r>
      <w:r w:rsidR="00354E0F">
        <w:rPr>
          <w:rFonts w:ascii="Times New Roman" w:eastAsia="Times New Roman" w:hAnsi="Times New Roman" w:cs="Times New Roman"/>
          <w:color w:val="000000" w:themeColor="text1"/>
          <w:sz w:val="28"/>
          <w:szCs w:val="28"/>
          <w:lang w:eastAsia="ru-RU"/>
        </w:rPr>
        <w:t>-700</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Дорошков</w:t>
      </w:r>
      <w:proofErr w:type="spellEnd"/>
      <w:r w:rsidRPr="00B7146B">
        <w:rPr>
          <w:rFonts w:ascii="Times New Roman" w:eastAsia="Times New Roman" w:hAnsi="Times New Roman" w:cs="Times New Roman"/>
          <w:color w:val="000000" w:themeColor="text1"/>
          <w:sz w:val="28"/>
          <w:szCs w:val="28"/>
          <w:lang w:eastAsia="ru-RU"/>
        </w:rPr>
        <w:t xml:space="preserve"> В.В. Проблемы судебной защиты интеллектуальных прав в условиях вступления в силу части четвертой ГК РФ // Право интеллектуальной собственности. - М.: Юрист, 20</w:t>
      </w:r>
      <w:r w:rsidR="00354E0F">
        <w:rPr>
          <w:rFonts w:ascii="Times New Roman" w:eastAsia="Times New Roman" w:hAnsi="Times New Roman" w:cs="Times New Roman"/>
          <w:color w:val="000000" w:themeColor="text1"/>
          <w:sz w:val="28"/>
          <w:szCs w:val="28"/>
          <w:lang w:eastAsia="ru-RU"/>
        </w:rPr>
        <w:t>15</w:t>
      </w:r>
      <w:r w:rsidRPr="00B7146B">
        <w:rPr>
          <w:rFonts w:ascii="Times New Roman" w:eastAsia="Times New Roman" w:hAnsi="Times New Roman" w:cs="Times New Roman"/>
          <w:color w:val="000000" w:themeColor="text1"/>
          <w:sz w:val="28"/>
          <w:szCs w:val="28"/>
          <w:lang w:eastAsia="ru-RU"/>
        </w:rPr>
        <w:t xml:space="preserve">, № 1. </w:t>
      </w:r>
      <w:r w:rsidR="00354E0F">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С</w:t>
      </w:r>
      <w:r w:rsidR="00354E0F">
        <w:rPr>
          <w:rFonts w:ascii="Times New Roman" w:eastAsia="Times New Roman" w:hAnsi="Times New Roman" w:cs="Times New Roman"/>
          <w:color w:val="000000" w:themeColor="text1"/>
          <w:sz w:val="28"/>
          <w:szCs w:val="28"/>
          <w:lang w:eastAsia="ru-RU"/>
        </w:rPr>
        <w:t>-568</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Женетль</w:t>
      </w:r>
      <w:proofErr w:type="spellEnd"/>
      <w:r w:rsidRPr="00B7146B">
        <w:rPr>
          <w:rFonts w:ascii="Times New Roman" w:eastAsia="Times New Roman" w:hAnsi="Times New Roman" w:cs="Times New Roman"/>
          <w:color w:val="000000" w:themeColor="text1"/>
          <w:sz w:val="28"/>
          <w:szCs w:val="28"/>
          <w:lang w:eastAsia="ru-RU"/>
        </w:rPr>
        <w:t xml:space="preserve"> С., Муратова Н. Проблемы защиты нарушенных прав интеллектуальной собственности в сети интернет // Интеллектуальная собственность. Авторское право и смежные права. - М., 20</w:t>
      </w:r>
      <w:r w:rsidR="00354E0F">
        <w:rPr>
          <w:rFonts w:ascii="Times New Roman" w:eastAsia="Times New Roman" w:hAnsi="Times New Roman" w:cs="Times New Roman"/>
          <w:color w:val="000000" w:themeColor="text1"/>
          <w:sz w:val="28"/>
          <w:szCs w:val="28"/>
          <w:lang w:eastAsia="ru-RU"/>
        </w:rPr>
        <w:t>15</w:t>
      </w:r>
      <w:r w:rsidRPr="00B7146B">
        <w:rPr>
          <w:rFonts w:ascii="Times New Roman" w:eastAsia="Times New Roman" w:hAnsi="Times New Roman" w:cs="Times New Roman"/>
          <w:color w:val="000000" w:themeColor="text1"/>
          <w:sz w:val="28"/>
          <w:szCs w:val="28"/>
          <w:lang w:eastAsia="ru-RU"/>
        </w:rPr>
        <w:t xml:space="preserve">, № 11. </w:t>
      </w:r>
      <w:r w:rsidR="00354E0F">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С</w:t>
      </w:r>
      <w:r w:rsidR="00354E0F">
        <w:rPr>
          <w:rFonts w:ascii="Times New Roman" w:eastAsia="Times New Roman" w:hAnsi="Times New Roman" w:cs="Times New Roman"/>
          <w:color w:val="000000" w:themeColor="text1"/>
          <w:sz w:val="28"/>
          <w:szCs w:val="28"/>
          <w:lang w:eastAsia="ru-RU"/>
        </w:rPr>
        <w:t>-800</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Изотов Н.Н. О соотношении защиты и охраны интеллектуальной собственности // Юридический мир, 20</w:t>
      </w:r>
      <w:r w:rsidR="00583F61">
        <w:rPr>
          <w:rFonts w:ascii="Times New Roman" w:eastAsia="Times New Roman" w:hAnsi="Times New Roman" w:cs="Times New Roman"/>
          <w:color w:val="000000" w:themeColor="text1"/>
          <w:sz w:val="28"/>
          <w:szCs w:val="28"/>
          <w:lang w:eastAsia="ru-RU"/>
        </w:rPr>
        <w:t>14</w:t>
      </w:r>
      <w:r w:rsidRPr="00B7146B">
        <w:rPr>
          <w:rFonts w:ascii="Times New Roman" w:eastAsia="Times New Roman" w:hAnsi="Times New Roman" w:cs="Times New Roman"/>
          <w:color w:val="000000" w:themeColor="text1"/>
          <w:sz w:val="28"/>
          <w:szCs w:val="28"/>
          <w:lang w:eastAsia="ru-RU"/>
        </w:rPr>
        <w:t>, № 10</w:t>
      </w:r>
      <w:r w:rsidR="00583F61">
        <w:rPr>
          <w:rFonts w:ascii="Times New Roman" w:eastAsia="Times New Roman" w:hAnsi="Times New Roman" w:cs="Times New Roman"/>
          <w:color w:val="000000" w:themeColor="text1"/>
          <w:sz w:val="28"/>
          <w:szCs w:val="28"/>
          <w:lang w:eastAsia="ru-RU"/>
        </w:rPr>
        <w:t xml:space="preserve"> С-600</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Интеллектуальная собственность. Правовое регулирование. Практика. Документы (под ред. Ю.Л. Фадеева) // Подготовлен для системы Консультант</w:t>
      </w:r>
      <w:r w:rsidR="00C42EB4">
        <w:rPr>
          <w:rFonts w:ascii="Times New Roman" w:eastAsia="Times New Roman" w:hAnsi="Times New Roman" w:cs="Times New Roman"/>
          <w:color w:val="000000" w:themeColor="text1"/>
          <w:sz w:val="28"/>
          <w:szCs w:val="28"/>
          <w:lang w:eastAsia="ru-RU"/>
        </w:rPr>
        <w:t xml:space="preserve"> </w:t>
      </w:r>
      <w:r w:rsidRPr="00B7146B">
        <w:rPr>
          <w:rFonts w:ascii="Times New Roman" w:eastAsia="Times New Roman" w:hAnsi="Times New Roman" w:cs="Times New Roman"/>
          <w:color w:val="000000" w:themeColor="text1"/>
          <w:sz w:val="28"/>
          <w:szCs w:val="28"/>
          <w:lang w:eastAsia="ru-RU"/>
        </w:rPr>
        <w:t>Плюс, 20</w:t>
      </w:r>
      <w:r w:rsidR="00583F61">
        <w:rPr>
          <w:rFonts w:ascii="Times New Roman" w:eastAsia="Times New Roman" w:hAnsi="Times New Roman" w:cs="Times New Roman"/>
          <w:color w:val="000000" w:themeColor="text1"/>
          <w:sz w:val="28"/>
          <w:szCs w:val="28"/>
          <w:lang w:eastAsia="ru-RU"/>
        </w:rPr>
        <w:t>15</w:t>
      </w:r>
      <w:r w:rsidRPr="00B7146B">
        <w:rPr>
          <w:rFonts w:ascii="Times New Roman" w:eastAsia="Times New Roman" w:hAnsi="Times New Roman" w:cs="Times New Roman"/>
          <w:color w:val="000000" w:themeColor="text1"/>
          <w:sz w:val="28"/>
          <w:szCs w:val="28"/>
          <w:lang w:eastAsia="ru-RU"/>
        </w:rPr>
        <w:t>.</w:t>
      </w:r>
      <w:r w:rsidR="00583F61">
        <w:rPr>
          <w:rFonts w:ascii="Times New Roman" w:eastAsia="Times New Roman" w:hAnsi="Times New Roman" w:cs="Times New Roman"/>
          <w:color w:val="000000" w:themeColor="text1"/>
          <w:sz w:val="28"/>
          <w:szCs w:val="28"/>
          <w:lang w:eastAsia="ru-RU"/>
        </w:rPr>
        <w:t xml:space="preserve"> С-773</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r w:rsidRPr="00B7146B">
        <w:rPr>
          <w:rFonts w:ascii="Times New Roman" w:eastAsia="Times New Roman" w:hAnsi="Times New Roman" w:cs="Times New Roman"/>
          <w:color w:val="000000" w:themeColor="text1"/>
          <w:sz w:val="28"/>
          <w:szCs w:val="28"/>
          <w:lang w:eastAsia="ru-RU"/>
        </w:rPr>
        <w:t>Казанцев О.В. Анализ международной практики защиты прав интеллектуальной собственности в условиях глобализации информационного пространства // Правовые вопросы связи. - М.: Юрист, 20</w:t>
      </w:r>
      <w:r w:rsidR="00583F61">
        <w:rPr>
          <w:rFonts w:ascii="Times New Roman" w:eastAsia="Times New Roman" w:hAnsi="Times New Roman" w:cs="Times New Roman"/>
          <w:color w:val="000000" w:themeColor="text1"/>
          <w:sz w:val="28"/>
          <w:szCs w:val="28"/>
          <w:lang w:eastAsia="ru-RU"/>
        </w:rPr>
        <w:t>14</w:t>
      </w:r>
      <w:r w:rsidRPr="00B7146B">
        <w:rPr>
          <w:rFonts w:ascii="Times New Roman" w:eastAsia="Times New Roman" w:hAnsi="Times New Roman" w:cs="Times New Roman"/>
          <w:color w:val="000000" w:themeColor="text1"/>
          <w:sz w:val="28"/>
          <w:szCs w:val="28"/>
          <w:lang w:eastAsia="ru-RU"/>
        </w:rPr>
        <w:t xml:space="preserve">, № 2. </w:t>
      </w:r>
      <w:r w:rsidR="00583F61">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С</w:t>
      </w:r>
      <w:r w:rsidR="00583F61">
        <w:rPr>
          <w:rFonts w:ascii="Times New Roman" w:eastAsia="Times New Roman" w:hAnsi="Times New Roman" w:cs="Times New Roman"/>
          <w:color w:val="000000" w:themeColor="text1"/>
          <w:sz w:val="28"/>
          <w:szCs w:val="28"/>
          <w:lang w:eastAsia="ru-RU"/>
        </w:rPr>
        <w:t>-968</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Кайль</w:t>
      </w:r>
      <w:proofErr w:type="spellEnd"/>
      <w:r w:rsidRPr="00B7146B">
        <w:rPr>
          <w:rFonts w:ascii="Times New Roman" w:eastAsia="Times New Roman" w:hAnsi="Times New Roman" w:cs="Times New Roman"/>
          <w:color w:val="000000" w:themeColor="text1"/>
          <w:sz w:val="28"/>
          <w:szCs w:val="28"/>
          <w:lang w:eastAsia="ru-RU"/>
        </w:rPr>
        <w:t xml:space="preserve"> А.Н. Комментарий к части IV ГК РФ. Правовая охрана интеллектуальной собственности // Гросс</w:t>
      </w:r>
      <w:r w:rsidR="00C42EB4">
        <w:rPr>
          <w:rFonts w:ascii="Times New Roman" w:eastAsia="Times New Roman" w:hAnsi="Times New Roman" w:cs="Times New Roman"/>
          <w:color w:val="000000" w:themeColor="text1"/>
          <w:sz w:val="28"/>
          <w:szCs w:val="28"/>
          <w:lang w:eastAsia="ru-RU"/>
        </w:rPr>
        <w:t xml:space="preserve"> </w:t>
      </w:r>
      <w:r w:rsidRPr="00B7146B">
        <w:rPr>
          <w:rFonts w:ascii="Times New Roman" w:eastAsia="Times New Roman" w:hAnsi="Times New Roman" w:cs="Times New Roman"/>
          <w:color w:val="000000" w:themeColor="text1"/>
          <w:sz w:val="28"/>
          <w:szCs w:val="28"/>
          <w:lang w:eastAsia="ru-RU"/>
        </w:rPr>
        <w:t>Медиа, РОСБУХ, 20</w:t>
      </w:r>
      <w:r w:rsidR="00583F61">
        <w:rPr>
          <w:rFonts w:ascii="Times New Roman" w:eastAsia="Times New Roman" w:hAnsi="Times New Roman" w:cs="Times New Roman"/>
          <w:color w:val="000000" w:themeColor="text1"/>
          <w:sz w:val="28"/>
          <w:szCs w:val="28"/>
          <w:lang w:eastAsia="ru-RU"/>
        </w:rPr>
        <w:t>14. С-462</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Кашанин</w:t>
      </w:r>
      <w:proofErr w:type="spellEnd"/>
      <w:r w:rsidRPr="00B7146B">
        <w:rPr>
          <w:rFonts w:ascii="Times New Roman" w:eastAsia="Times New Roman" w:hAnsi="Times New Roman" w:cs="Times New Roman"/>
          <w:color w:val="000000" w:themeColor="text1"/>
          <w:sz w:val="28"/>
          <w:szCs w:val="28"/>
          <w:lang w:eastAsia="ru-RU"/>
        </w:rPr>
        <w:t xml:space="preserve"> А.В. Критерий творчества как условие </w:t>
      </w:r>
      <w:proofErr w:type="spellStart"/>
      <w:r w:rsidRPr="00B7146B">
        <w:rPr>
          <w:rFonts w:ascii="Times New Roman" w:eastAsia="Times New Roman" w:hAnsi="Times New Roman" w:cs="Times New Roman"/>
          <w:color w:val="000000" w:themeColor="text1"/>
          <w:sz w:val="28"/>
          <w:szCs w:val="28"/>
          <w:lang w:eastAsia="ru-RU"/>
        </w:rPr>
        <w:t>охраноспособности</w:t>
      </w:r>
      <w:proofErr w:type="spellEnd"/>
      <w:r w:rsidRPr="00B7146B">
        <w:rPr>
          <w:rFonts w:ascii="Times New Roman" w:eastAsia="Times New Roman" w:hAnsi="Times New Roman" w:cs="Times New Roman"/>
          <w:color w:val="000000" w:themeColor="text1"/>
          <w:sz w:val="28"/>
          <w:szCs w:val="28"/>
          <w:lang w:eastAsia="ru-RU"/>
        </w:rPr>
        <w:t xml:space="preserve"> программ для ЭВМ // Журнал зарубежного </w:t>
      </w:r>
      <w:r w:rsidRPr="00B7146B">
        <w:rPr>
          <w:rFonts w:ascii="Times New Roman" w:eastAsia="Times New Roman" w:hAnsi="Times New Roman" w:cs="Times New Roman"/>
          <w:color w:val="000000" w:themeColor="text1"/>
          <w:sz w:val="28"/>
          <w:szCs w:val="28"/>
          <w:lang w:eastAsia="ru-RU"/>
        </w:rPr>
        <w:lastRenderedPageBreak/>
        <w:t xml:space="preserve">законодательства и сравнительного правоведения. - М.: </w:t>
      </w:r>
      <w:proofErr w:type="spellStart"/>
      <w:r w:rsidRPr="00B7146B">
        <w:rPr>
          <w:rFonts w:ascii="Times New Roman" w:eastAsia="Times New Roman" w:hAnsi="Times New Roman" w:cs="Times New Roman"/>
          <w:color w:val="000000" w:themeColor="text1"/>
          <w:sz w:val="28"/>
          <w:szCs w:val="28"/>
          <w:lang w:eastAsia="ru-RU"/>
        </w:rPr>
        <w:t>ИЗиСП</w:t>
      </w:r>
      <w:proofErr w:type="spellEnd"/>
      <w:r w:rsidRPr="00B7146B">
        <w:rPr>
          <w:rFonts w:ascii="Times New Roman" w:eastAsia="Times New Roman" w:hAnsi="Times New Roman" w:cs="Times New Roman"/>
          <w:color w:val="000000" w:themeColor="text1"/>
          <w:sz w:val="28"/>
          <w:szCs w:val="28"/>
          <w:lang w:eastAsia="ru-RU"/>
        </w:rPr>
        <w:t>, 20</w:t>
      </w:r>
      <w:r w:rsidR="00583F61">
        <w:rPr>
          <w:rFonts w:ascii="Times New Roman" w:eastAsia="Times New Roman" w:hAnsi="Times New Roman" w:cs="Times New Roman"/>
          <w:color w:val="000000" w:themeColor="text1"/>
          <w:sz w:val="28"/>
          <w:szCs w:val="28"/>
          <w:lang w:eastAsia="ru-RU"/>
        </w:rPr>
        <w:t>15</w:t>
      </w:r>
      <w:r w:rsidRPr="00B7146B">
        <w:rPr>
          <w:rFonts w:ascii="Times New Roman" w:eastAsia="Times New Roman" w:hAnsi="Times New Roman" w:cs="Times New Roman"/>
          <w:color w:val="000000" w:themeColor="text1"/>
          <w:sz w:val="28"/>
          <w:szCs w:val="28"/>
          <w:lang w:eastAsia="ru-RU"/>
        </w:rPr>
        <w:t xml:space="preserve">, </w:t>
      </w:r>
      <w:proofErr w:type="spellStart"/>
      <w:r w:rsidRPr="00B7146B">
        <w:rPr>
          <w:rFonts w:ascii="Times New Roman" w:eastAsia="Times New Roman" w:hAnsi="Times New Roman" w:cs="Times New Roman"/>
          <w:color w:val="000000" w:themeColor="text1"/>
          <w:sz w:val="28"/>
          <w:szCs w:val="28"/>
          <w:lang w:eastAsia="ru-RU"/>
        </w:rPr>
        <w:t>Вып</w:t>
      </w:r>
      <w:proofErr w:type="spellEnd"/>
      <w:r w:rsidRPr="00B7146B">
        <w:rPr>
          <w:rFonts w:ascii="Times New Roman" w:eastAsia="Times New Roman" w:hAnsi="Times New Roman" w:cs="Times New Roman"/>
          <w:color w:val="000000" w:themeColor="text1"/>
          <w:sz w:val="28"/>
          <w:szCs w:val="28"/>
          <w:lang w:eastAsia="ru-RU"/>
        </w:rPr>
        <w:t xml:space="preserve">. 1. </w:t>
      </w:r>
      <w:r w:rsidR="00583F61">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С</w:t>
      </w:r>
      <w:r w:rsidR="00583F61">
        <w:rPr>
          <w:rFonts w:ascii="Times New Roman" w:eastAsia="Times New Roman" w:hAnsi="Times New Roman" w:cs="Times New Roman"/>
          <w:color w:val="000000" w:themeColor="text1"/>
          <w:sz w:val="28"/>
          <w:szCs w:val="28"/>
          <w:lang w:eastAsia="ru-RU"/>
        </w:rPr>
        <w:t>-746</w:t>
      </w:r>
    </w:p>
    <w:p w:rsidR="00B7146B" w:rsidRPr="00B7146B" w:rsidRDefault="00B7146B" w:rsidP="00B7146B">
      <w:pPr>
        <w:numPr>
          <w:ilvl w:val="0"/>
          <w:numId w:val="13"/>
        </w:numPr>
        <w:shd w:val="clear" w:color="auto" w:fill="FFFFFF"/>
        <w:spacing w:after="0" w:line="360" w:lineRule="auto"/>
        <w:ind w:left="0" w:firstLine="425"/>
        <w:jc w:val="both"/>
        <w:rPr>
          <w:rFonts w:ascii="Times New Roman" w:eastAsia="Times New Roman" w:hAnsi="Times New Roman" w:cs="Times New Roman"/>
          <w:color w:val="000000" w:themeColor="text1"/>
          <w:sz w:val="28"/>
          <w:szCs w:val="28"/>
          <w:lang w:eastAsia="ru-RU"/>
        </w:rPr>
      </w:pPr>
      <w:proofErr w:type="spellStart"/>
      <w:r w:rsidRPr="00B7146B">
        <w:rPr>
          <w:rFonts w:ascii="Times New Roman" w:eastAsia="Times New Roman" w:hAnsi="Times New Roman" w:cs="Times New Roman"/>
          <w:color w:val="000000" w:themeColor="text1"/>
          <w:sz w:val="28"/>
          <w:szCs w:val="28"/>
          <w:lang w:eastAsia="ru-RU"/>
        </w:rPr>
        <w:t>Кашанин</w:t>
      </w:r>
      <w:proofErr w:type="spellEnd"/>
      <w:r w:rsidRPr="00B7146B">
        <w:rPr>
          <w:rFonts w:ascii="Times New Roman" w:eastAsia="Times New Roman" w:hAnsi="Times New Roman" w:cs="Times New Roman"/>
          <w:color w:val="000000" w:themeColor="text1"/>
          <w:sz w:val="28"/>
          <w:szCs w:val="28"/>
          <w:lang w:eastAsia="ru-RU"/>
        </w:rPr>
        <w:t xml:space="preserve"> А.В. Проблемы эффективности механизма авторско-правовой охраны идейного содержания и произведений с незначительным уровнем творческого характера // Наука и современность - 2010: сборник материалов III Международной научно-практической конференции. В 3-х частях. Ч. 3. - Новосибирск: Изд-во НГТУ, 201</w:t>
      </w:r>
      <w:r w:rsidR="00583F61">
        <w:rPr>
          <w:rFonts w:ascii="Times New Roman" w:eastAsia="Times New Roman" w:hAnsi="Times New Roman" w:cs="Times New Roman"/>
          <w:color w:val="000000" w:themeColor="text1"/>
          <w:sz w:val="28"/>
          <w:szCs w:val="28"/>
          <w:lang w:eastAsia="ru-RU"/>
        </w:rPr>
        <w:t>4</w:t>
      </w:r>
      <w:r w:rsidRPr="00B7146B">
        <w:rPr>
          <w:rFonts w:ascii="Times New Roman" w:eastAsia="Times New Roman" w:hAnsi="Times New Roman" w:cs="Times New Roman"/>
          <w:color w:val="000000" w:themeColor="text1"/>
          <w:sz w:val="28"/>
          <w:szCs w:val="28"/>
          <w:lang w:eastAsia="ru-RU"/>
        </w:rPr>
        <w:t xml:space="preserve">. </w:t>
      </w:r>
      <w:r w:rsidR="00583F61">
        <w:rPr>
          <w:rFonts w:ascii="Times New Roman" w:eastAsia="Times New Roman" w:hAnsi="Times New Roman" w:cs="Times New Roman"/>
          <w:color w:val="000000" w:themeColor="text1"/>
          <w:sz w:val="28"/>
          <w:szCs w:val="28"/>
          <w:lang w:eastAsia="ru-RU"/>
        </w:rPr>
        <w:t>–</w:t>
      </w:r>
      <w:r w:rsidRPr="00B7146B">
        <w:rPr>
          <w:rFonts w:ascii="Times New Roman" w:eastAsia="Times New Roman" w:hAnsi="Times New Roman" w:cs="Times New Roman"/>
          <w:color w:val="000000" w:themeColor="text1"/>
          <w:sz w:val="28"/>
          <w:szCs w:val="28"/>
          <w:lang w:eastAsia="ru-RU"/>
        </w:rPr>
        <w:t xml:space="preserve"> С</w:t>
      </w:r>
      <w:r w:rsidR="00583F61">
        <w:rPr>
          <w:rFonts w:ascii="Times New Roman" w:eastAsia="Times New Roman" w:hAnsi="Times New Roman" w:cs="Times New Roman"/>
          <w:color w:val="000000" w:themeColor="text1"/>
          <w:sz w:val="28"/>
          <w:szCs w:val="28"/>
          <w:lang w:eastAsia="ru-RU"/>
        </w:rPr>
        <w:t>-674</w:t>
      </w:r>
    </w:p>
    <w:p w:rsidR="00B7146B" w:rsidRPr="00C7635B" w:rsidRDefault="00B7146B" w:rsidP="00B7146B">
      <w:pPr>
        <w:pStyle w:val="a3"/>
        <w:spacing w:after="0" w:line="360" w:lineRule="auto"/>
        <w:ind w:left="0" w:firstLine="425"/>
        <w:rPr>
          <w:rFonts w:ascii="Times New Roman" w:hAnsi="Times New Roman" w:cs="Times New Roman"/>
          <w:sz w:val="28"/>
          <w:szCs w:val="28"/>
        </w:rPr>
      </w:pPr>
    </w:p>
    <w:p w:rsidR="00FA2341" w:rsidRPr="00C7635B" w:rsidRDefault="00FA2341">
      <w:pPr>
        <w:pStyle w:val="a3"/>
        <w:spacing w:after="0" w:line="360" w:lineRule="auto"/>
        <w:ind w:left="0" w:firstLine="425"/>
        <w:rPr>
          <w:rFonts w:ascii="Times New Roman" w:hAnsi="Times New Roman" w:cs="Times New Roman"/>
          <w:sz w:val="28"/>
          <w:szCs w:val="28"/>
        </w:rPr>
      </w:pPr>
    </w:p>
    <w:sectPr w:rsidR="00FA2341" w:rsidRPr="00C7635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730" w:rsidRDefault="004E1730" w:rsidP="0020148F">
      <w:pPr>
        <w:spacing w:after="0" w:line="240" w:lineRule="auto"/>
      </w:pPr>
      <w:r>
        <w:separator/>
      </w:r>
    </w:p>
  </w:endnote>
  <w:endnote w:type="continuationSeparator" w:id="0">
    <w:p w:rsidR="004E1730" w:rsidRDefault="004E1730" w:rsidP="00201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730" w:rsidRDefault="004E1730" w:rsidP="0020148F">
      <w:pPr>
        <w:spacing w:after="0" w:line="240" w:lineRule="auto"/>
      </w:pPr>
      <w:r>
        <w:separator/>
      </w:r>
    </w:p>
  </w:footnote>
  <w:footnote w:type="continuationSeparator" w:id="0">
    <w:p w:rsidR="004E1730" w:rsidRDefault="004E1730" w:rsidP="0020148F">
      <w:pPr>
        <w:spacing w:after="0" w:line="240" w:lineRule="auto"/>
      </w:pPr>
      <w:r>
        <w:continuationSeparator/>
      </w:r>
    </w:p>
  </w:footnote>
  <w:footnote w:id="1">
    <w:p w:rsidR="0020148F" w:rsidRPr="0020148F" w:rsidRDefault="0020148F" w:rsidP="0020148F">
      <w:pPr>
        <w:pStyle w:val="a6"/>
        <w:jc w:val="both"/>
        <w:rPr>
          <w:rFonts w:ascii="Times New Roman" w:hAnsi="Times New Roman" w:cs="Times New Roman"/>
        </w:rPr>
      </w:pPr>
      <w:r w:rsidRPr="0020148F">
        <w:rPr>
          <w:rStyle w:val="a8"/>
          <w:rFonts w:ascii="Times New Roman" w:hAnsi="Times New Roman" w:cs="Times New Roman"/>
        </w:rPr>
        <w:footnoteRef/>
      </w:r>
      <w:r w:rsidRPr="0020148F">
        <w:rPr>
          <w:rFonts w:ascii="Times New Roman" w:hAnsi="Times New Roman" w:cs="Times New Roman"/>
        </w:rPr>
        <w:t xml:space="preserve"> </w:t>
      </w:r>
      <w:r w:rsidRPr="0020148F">
        <w:rPr>
          <w:rFonts w:ascii="Times New Roman" w:eastAsia="Times New Roman" w:hAnsi="Times New Roman" w:cs="Times New Roman"/>
          <w:color w:val="000000" w:themeColor="text1"/>
          <w:lang w:eastAsia="ru-RU"/>
        </w:rPr>
        <w:t>Аверина В.О. Защита прав авторов на результаты интеллектуальной собственности: некоторые вопросы теории и практики // Вопросы права и проблемы становления гражданского общества в России: Сборник научных статей. - Хабаровск: Издательство Дальневосточного юридическ</w:t>
      </w:r>
      <w:r>
        <w:rPr>
          <w:rFonts w:ascii="Times New Roman" w:eastAsia="Times New Roman" w:hAnsi="Times New Roman" w:cs="Times New Roman"/>
          <w:color w:val="000000" w:themeColor="text1"/>
          <w:lang w:eastAsia="ru-RU"/>
        </w:rPr>
        <w:t>ого института МВД России, 2016.</w:t>
      </w:r>
      <w:r w:rsidRPr="0020148F">
        <w:rPr>
          <w:rFonts w:ascii="Times New Roman" w:eastAsia="Times New Roman" w:hAnsi="Times New Roman" w:cs="Times New Roman"/>
          <w:color w:val="000000" w:themeColor="text1"/>
          <w:lang w:eastAsia="ru-RU"/>
        </w:rPr>
        <w:t>– С</w:t>
      </w:r>
      <w:r w:rsidRPr="0020148F">
        <w:rPr>
          <w:rFonts w:ascii="Times New Roman" w:eastAsia="Times New Roman" w:hAnsi="Times New Roman" w:cs="Times New Roman"/>
          <w:color w:val="000000" w:themeColor="text1"/>
          <w:lang w:eastAsia="ru-RU"/>
        </w:rPr>
        <w:t>-15</w:t>
      </w:r>
    </w:p>
  </w:footnote>
  <w:footnote w:id="2">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Беликова К. Защита прав интеллектуальной собственности в ЕС: доктрина исчерпания прав и охрана конкурентной среды // Интеллектуальная собственность. Промышленная собственность. - М.: Интеллектуальная собственность, 2016, № 10. – С</w:t>
      </w:r>
      <w:r>
        <w:rPr>
          <w:rFonts w:ascii="Times New Roman" w:eastAsia="Times New Roman" w:hAnsi="Times New Roman" w:cs="Times New Roman"/>
          <w:color w:val="000000" w:themeColor="text1"/>
          <w:lang w:eastAsia="ru-RU"/>
        </w:rPr>
        <w:t>-47</w:t>
      </w:r>
    </w:p>
  </w:footnote>
  <w:footnote w:id="3">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Беспалько В.Г. К вопросу о совершенствовании средств уголовно-правовой охраны интеллектуальной собственности // Российский следователь, 2016, № 2. С</w:t>
      </w:r>
      <w:r>
        <w:rPr>
          <w:rFonts w:ascii="Times New Roman" w:eastAsia="Times New Roman" w:hAnsi="Times New Roman" w:cs="Times New Roman"/>
          <w:color w:val="000000" w:themeColor="text1"/>
          <w:lang w:eastAsia="ru-RU"/>
        </w:rPr>
        <w:t>-83</w:t>
      </w:r>
    </w:p>
  </w:footnote>
  <w:footnote w:id="4">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Близнец И. Применение в России международных - правовых способов защиты интеллектуальной собственности // Российская юстиция, № 1, 2015. С</w:t>
      </w:r>
      <w:r>
        <w:rPr>
          <w:rFonts w:ascii="Times New Roman" w:eastAsia="Times New Roman" w:hAnsi="Times New Roman" w:cs="Times New Roman"/>
          <w:color w:val="000000" w:themeColor="text1"/>
          <w:lang w:eastAsia="ru-RU"/>
        </w:rPr>
        <w:t>-22</w:t>
      </w:r>
    </w:p>
  </w:footnote>
  <w:footnote w:id="5">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 xml:space="preserve">Близнец И.А., </w:t>
      </w:r>
      <w:proofErr w:type="spellStart"/>
      <w:r w:rsidRPr="00E14E64">
        <w:rPr>
          <w:rFonts w:ascii="Times New Roman" w:eastAsia="Times New Roman" w:hAnsi="Times New Roman" w:cs="Times New Roman"/>
          <w:color w:val="000000" w:themeColor="text1"/>
          <w:lang w:eastAsia="ru-RU"/>
        </w:rPr>
        <w:t>Завидов</w:t>
      </w:r>
      <w:proofErr w:type="spellEnd"/>
      <w:r w:rsidRPr="00E14E64">
        <w:rPr>
          <w:rFonts w:ascii="Times New Roman" w:eastAsia="Times New Roman" w:hAnsi="Times New Roman" w:cs="Times New Roman"/>
          <w:color w:val="000000" w:themeColor="text1"/>
          <w:lang w:eastAsia="ru-RU"/>
        </w:rPr>
        <w:t xml:space="preserve"> Б.Д. Правовые проблемы совершенствования законодательства об интеллектуальной собственности и необходимости ее защиты // под общей редакцией И.А. Близнеца. Подготовлен для системы Консультант Плюс, 2015. С</w:t>
      </w:r>
      <w:r>
        <w:rPr>
          <w:rFonts w:ascii="Times New Roman" w:eastAsia="Times New Roman" w:hAnsi="Times New Roman" w:cs="Times New Roman"/>
          <w:color w:val="000000" w:themeColor="text1"/>
          <w:lang w:eastAsia="ru-RU"/>
        </w:rPr>
        <w:t>-38</w:t>
      </w:r>
    </w:p>
  </w:footnote>
  <w:footnote w:id="6">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 xml:space="preserve">Богданова О. </w:t>
      </w:r>
      <w:proofErr w:type="spellStart"/>
      <w:r w:rsidRPr="00E14E64">
        <w:rPr>
          <w:rFonts w:ascii="Times New Roman" w:eastAsia="Times New Roman" w:hAnsi="Times New Roman" w:cs="Times New Roman"/>
          <w:color w:val="000000" w:themeColor="text1"/>
          <w:lang w:eastAsia="ru-RU"/>
        </w:rPr>
        <w:t>Юрисдикционная</w:t>
      </w:r>
      <w:proofErr w:type="spellEnd"/>
      <w:r w:rsidRPr="00E14E64">
        <w:rPr>
          <w:rFonts w:ascii="Times New Roman" w:eastAsia="Times New Roman" w:hAnsi="Times New Roman" w:cs="Times New Roman"/>
          <w:color w:val="000000" w:themeColor="text1"/>
          <w:lang w:eastAsia="ru-RU"/>
        </w:rPr>
        <w:t xml:space="preserve"> форма защиты исключительных (имущественных) интеллектуальных авторских прав // Интеллектуальная собственность. Авторское право и смежные права. - М., 2015, № 7. – С</w:t>
      </w:r>
      <w:r>
        <w:rPr>
          <w:rFonts w:ascii="Times New Roman" w:eastAsia="Times New Roman" w:hAnsi="Times New Roman" w:cs="Times New Roman"/>
          <w:color w:val="000000" w:themeColor="text1"/>
          <w:lang w:eastAsia="ru-RU"/>
        </w:rPr>
        <w:t>-83</w:t>
      </w:r>
    </w:p>
  </w:footnote>
  <w:footnote w:id="7">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Аверина В.О. Защита прав авторов на результаты интеллектуальной собственности: некоторые вопросы теории и практики // Вопросы права и проблемы становления гражданского общества в России: Сборник научных статей. - Хабаровск: Издательство Дальневосточного юридическ</w:t>
      </w:r>
      <w:r>
        <w:rPr>
          <w:rFonts w:ascii="Times New Roman" w:eastAsia="Times New Roman" w:hAnsi="Times New Roman" w:cs="Times New Roman"/>
          <w:color w:val="000000" w:themeColor="text1"/>
          <w:lang w:eastAsia="ru-RU"/>
        </w:rPr>
        <w:t>ого института МВД России, 2016.</w:t>
      </w:r>
      <w:r w:rsidRPr="00E14E64">
        <w:rPr>
          <w:rFonts w:ascii="Times New Roman" w:eastAsia="Times New Roman" w:hAnsi="Times New Roman" w:cs="Times New Roman"/>
          <w:color w:val="000000" w:themeColor="text1"/>
          <w:lang w:eastAsia="ru-RU"/>
        </w:rPr>
        <w:t>– С</w:t>
      </w:r>
      <w:r>
        <w:rPr>
          <w:rFonts w:ascii="Times New Roman" w:eastAsia="Times New Roman" w:hAnsi="Times New Roman" w:cs="Times New Roman"/>
          <w:color w:val="000000" w:themeColor="text1"/>
          <w:lang w:eastAsia="ru-RU"/>
        </w:rPr>
        <w:t>-66</w:t>
      </w:r>
    </w:p>
  </w:footnote>
  <w:footnote w:id="8">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Беликова К. Защита прав интеллектуальной собственности в ЕС: доктрина исчерпания прав и охрана конкурентной среды // Интеллектуальная собственность. Промышленная собственность. - М.: Интеллектуальная собственность, 2016, № 10. – С</w:t>
      </w:r>
      <w:r>
        <w:rPr>
          <w:rFonts w:ascii="Times New Roman" w:eastAsia="Times New Roman" w:hAnsi="Times New Roman" w:cs="Times New Roman"/>
          <w:color w:val="000000" w:themeColor="text1"/>
          <w:lang w:eastAsia="ru-RU"/>
        </w:rPr>
        <w:t>-56</w:t>
      </w:r>
    </w:p>
  </w:footnote>
  <w:footnote w:id="9">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Аверина В.О. Защита прав авторов на результаты интеллектуальной собственности: некоторые вопросы теории и практики // Вопросы права и проблемы становления гражданского общества в России: Сборник научных статей. - Хабаровск: Издательство Дальневосточного юридического института МВД России, 2016. – С</w:t>
      </w:r>
      <w:r>
        <w:rPr>
          <w:rFonts w:ascii="Times New Roman" w:eastAsia="Times New Roman" w:hAnsi="Times New Roman" w:cs="Times New Roman"/>
          <w:color w:val="000000" w:themeColor="text1"/>
          <w:lang w:eastAsia="ru-RU"/>
        </w:rPr>
        <w:t>-92</w:t>
      </w:r>
    </w:p>
  </w:footnote>
  <w:footnote w:id="10">
    <w:p w:rsidR="0020148F" w:rsidRDefault="0020148F" w:rsidP="0020148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 xml:space="preserve">Богданова О. </w:t>
      </w:r>
      <w:proofErr w:type="spellStart"/>
      <w:r w:rsidRPr="00E14E64">
        <w:rPr>
          <w:rFonts w:ascii="Times New Roman" w:eastAsia="Times New Roman" w:hAnsi="Times New Roman" w:cs="Times New Roman"/>
          <w:color w:val="000000" w:themeColor="text1"/>
          <w:lang w:eastAsia="ru-RU"/>
        </w:rPr>
        <w:t>Юрисдикционная</w:t>
      </w:r>
      <w:proofErr w:type="spellEnd"/>
      <w:r w:rsidRPr="00E14E64">
        <w:rPr>
          <w:rFonts w:ascii="Times New Roman" w:eastAsia="Times New Roman" w:hAnsi="Times New Roman" w:cs="Times New Roman"/>
          <w:color w:val="000000" w:themeColor="text1"/>
          <w:lang w:eastAsia="ru-RU"/>
        </w:rPr>
        <w:t xml:space="preserve"> форма защиты исключительных (имущественных) интеллектуальных авторских прав // Интеллектуальная собственность. Авторское право и смежные права. - М., 2015, № 7. – С</w:t>
      </w:r>
      <w:r>
        <w:rPr>
          <w:rFonts w:ascii="Times New Roman" w:eastAsia="Times New Roman" w:hAnsi="Times New Roman" w:cs="Times New Roman"/>
          <w:color w:val="000000" w:themeColor="text1"/>
          <w:lang w:eastAsia="ru-RU"/>
        </w:rPr>
        <w:t>-73</w:t>
      </w:r>
    </w:p>
  </w:footnote>
  <w:footnote w:id="11">
    <w:p w:rsidR="0020148F" w:rsidRDefault="0020148F" w:rsidP="00354E0F">
      <w:pPr>
        <w:pStyle w:val="a6"/>
        <w:jc w:val="both"/>
      </w:pPr>
      <w:r>
        <w:rPr>
          <w:rStyle w:val="a8"/>
        </w:rPr>
        <w:footnoteRef/>
      </w:r>
      <w:r>
        <w:t xml:space="preserve"> </w:t>
      </w:r>
      <w:r w:rsidR="00354E0F" w:rsidRPr="00E14E64">
        <w:rPr>
          <w:rFonts w:ascii="Times New Roman" w:eastAsia="Times New Roman" w:hAnsi="Times New Roman" w:cs="Times New Roman"/>
          <w:color w:val="000000" w:themeColor="text1"/>
          <w:lang w:eastAsia="ru-RU"/>
        </w:rPr>
        <w:t xml:space="preserve">Аверина В.О. Защита прав авторов на результаты интеллектуальной собственности: некоторые вопросы теории и практики // Вопросы права и проблемы становления гражданского общества в России: Сборник научных статей. - Хабаровск: Издательство Дальневосточного юридического </w:t>
      </w:r>
      <w:r w:rsidR="00354E0F">
        <w:rPr>
          <w:rFonts w:ascii="Times New Roman" w:eastAsia="Times New Roman" w:hAnsi="Times New Roman" w:cs="Times New Roman"/>
          <w:color w:val="000000" w:themeColor="text1"/>
          <w:lang w:eastAsia="ru-RU"/>
        </w:rPr>
        <w:t>института МВД России, 2016. – С-113</w:t>
      </w:r>
    </w:p>
  </w:footnote>
  <w:footnote w:id="12">
    <w:p w:rsidR="00354E0F" w:rsidRDefault="00354E0F" w:rsidP="00354E0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Беликова К. Защита прав интеллектуальной собственности в ЕС: доктрина исчерпания прав и охрана конкурентной среды // Интеллектуальная собственность. Промышленная собственность. - М.: Интеллектуальная собственность, 2016, № 10. – С</w:t>
      </w:r>
      <w:r>
        <w:rPr>
          <w:rFonts w:ascii="Times New Roman" w:eastAsia="Times New Roman" w:hAnsi="Times New Roman" w:cs="Times New Roman"/>
          <w:color w:val="000000" w:themeColor="text1"/>
          <w:lang w:eastAsia="ru-RU"/>
        </w:rPr>
        <w:t>-227</w:t>
      </w:r>
    </w:p>
  </w:footnote>
  <w:footnote w:id="13">
    <w:p w:rsidR="00354E0F" w:rsidRDefault="00354E0F" w:rsidP="00354E0F">
      <w:pPr>
        <w:pStyle w:val="a6"/>
        <w:jc w:val="both"/>
      </w:pPr>
      <w:r>
        <w:rPr>
          <w:rStyle w:val="a8"/>
        </w:rPr>
        <w:footnoteRef/>
      </w:r>
      <w:r>
        <w:t xml:space="preserve"> </w:t>
      </w:r>
      <w:r w:rsidRPr="00E14E64">
        <w:rPr>
          <w:rFonts w:ascii="Times New Roman" w:eastAsia="Times New Roman" w:hAnsi="Times New Roman" w:cs="Times New Roman"/>
          <w:color w:val="000000" w:themeColor="text1"/>
          <w:lang w:eastAsia="ru-RU"/>
        </w:rPr>
        <w:t xml:space="preserve">Близнец И.А., </w:t>
      </w:r>
      <w:proofErr w:type="spellStart"/>
      <w:r w:rsidRPr="00E14E64">
        <w:rPr>
          <w:rFonts w:ascii="Times New Roman" w:eastAsia="Times New Roman" w:hAnsi="Times New Roman" w:cs="Times New Roman"/>
          <w:color w:val="000000" w:themeColor="text1"/>
          <w:lang w:eastAsia="ru-RU"/>
        </w:rPr>
        <w:t>Завидов</w:t>
      </w:r>
      <w:proofErr w:type="spellEnd"/>
      <w:r w:rsidRPr="00E14E64">
        <w:rPr>
          <w:rFonts w:ascii="Times New Roman" w:eastAsia="Times New Roman" w:hAnsi="Times New Roman" w:cs="Times New Roman"/>
          <w:color w:val="000000" w:themeColor="text1"/>
          <w:lang w:eastAsia="ru-RU"/>
        </w:rPr>
        <w:t xml:space="preserve"> Б.Д. Правовые проблемы совершенствования законодательства об интеллектуальной собственности и необходимости ее защиты // под общей редакцией И.А. Близнеца. Подготовлен для системы Консультант Плюс, 2015. С</w:t>
      </w:r>
      <w:r>
        <w:rPr>
          <w:rFonts w:ascii="Times New Roman" w:eastAsia="Times New Roman" w:hAnsi="Times New Roman" w:cs="Times New Roman"/>
          <w:color w:val="000000" w:themeColor="text1"/>
          <w:lang w:eastAsia="ru-RU"/>
        </w:rPr>
        <w:t>-185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C57BF"/>
    <w:multiLevelType w:val="multilevel"/>
    <w:tmpl w:val="599629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FA3007"/>
    <w:multiLevelType w:val="multilevel"/>
    <w:tmpl w:val="559E0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797F09"/>
    <w:multiLevelType w:val="hybridMultilevel"/>
    <w:tmpl w:val="B8FAE13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AB37E5B"/>
    <w:multiLevelType w:val="hybridMultilevel"/>
    <w:tmpl w:val="123CF90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nsid w:val="24F039CF"/>
    <w:multiLevelType w:val="hybridMultilevel"/>
    <w:tmpl w:val="2ACEAFDC"/>
    <w:lvl w:ilvl="0" w:tplc="3222BED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27936970"/>
    <w:multiLevelType w:val="multilevel"/>
    <w:tmpl w:val="0D8E7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698205F"/>
    <w:multiLevelType w:val="multilevel"/>
    <w:tmpl w:val="453E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63E7889"/>
    <w:multiLevelType w:val="hybridMultilevel"/>
    <w:tmpl w:val="B8E83EDA"/>
    <w:lvl w:ilvl="0" w:tplc="F6CEE6F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4C32683B"/>
    <w:multiLevelType w:val="multilevel"/>
    <w:tmpl w:val="DB749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7FF1E10"/>
    <w:multiLevelType w:val="multilevel"/>
    <w:tmpl w:val="2680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91F34A4"/>
    <w:multiLevelType w:val="multilevel"/>
    <w:tmpl w:val="4B2E8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9D57744"/>
    <w:multiLevelType w:val="hybridMultilevel"/>
    <w:tmpl w:val="EF52C1D8"/>
    <w:lvl w:ilvl="0" w:tplc="83D897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79FF6F6E"/>
    <w:multiLevelType w:val="hybridMultilevel"/>
    <w:tmpl w:val="33B03FF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4"/>
  </w:num>
  <w:num w:numId="2">
    <w:abstractNumId w:val="7"/>
  </w:num>
  <w:num w:numId="3">
    <w:abstractNumId w:val="11"/>
  </w:num>
  <w:num w:numId="4">
    <w:abstractNumId w:val="3"/>
  </w:num>
  <w:num w:numId="5">
    <w:abstractNumId w:val="12"/>
  </w:num>
  <w:num w:numId="6">
    <w:abstractNumId w:val="2"/>
  </w:num>
  <w:num w:numId="7">
    <w:abstractNumId w:val="5"/>
  </w:num>
  <w:num w:numId="8">
    <w:abstractNumId w:val="6"/>
  </w:num>
  <w:num w:numId="9">
    <w:abstractNumId w:val="8"/>
  </w:num>
  <w:num w:numId="10">
    <w:abstractNumId w:val="9"/>
  </w:num>
  <w:num w:numId="11">
    <w:abstractNumId w:val="0"/>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FDF"/>
    <w:rsid w:val="000824F7"/>
    <w:rsid w:val="0020148F"/>
    <w:rsid w:val="00303FDF"/>
    <w:rsid w:val="00354E0F"/>
    <w:rsid w:val="00397264"/>
    <w:rsid w:val="004E1730"/>
    <w:rsid w:val="004F5DD4"/>
    <w:rsid w:val="00583F61"/>
    <w:rsid w:val="00824B52"/>
    <w:rsid w:val="008A15B2"/>
    <w:rsid w:val="009A6328"/>
    <w:rsid w:val="009C5240"/>
    <w:rsid w:val="00A91530"/>
    <w:rsid w:val="00B7146B"/>
    <w:rsid w:val="00C3510D"/>
    <w:rsid w:val="00C42EB4"/>
    <w:rsid w:val="00C7635B"/>
    <w:rsid w:val="00D13F4B"/>
    <w:rsid w:val="00EF1AF6"/>
    <w:rsid w:val="00FA2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35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35B"/>
    <w:pPr>
      <w:ind w:left="720"/>
      <w:contextualSpacing/>
    </w:pPr>
  </w:style>
  <w:style w:type="paragraph" w:styleId="a4">
    <w:name w:val="Normal (Web)"/>
    <w:basedOn w:val="a"/>
    <w:uiPriority w:val="99"/>
    <w:semiHidden/>
    <w:unhideWhenUsed/>
    <w:rsid w:val="009A63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9A6328"/>
    <w:rPr>
      <w:color w:val="0000FF"/>
      <w:u w:val="single"/>
    </w:rPr>
  </w:style>
  <w:style w:type="paragraph" w:styleId="a6">
    <w:name w:val="footnote text"/>
    <w:basedOn w:val="a"/>
    <w:link w:val="a7"/>
    <w:uiPriority w:val="99"/>
    <w:semiHidden/>
    <w:unhideWhenUsed/>
    <w:rsid w:val="0020148F"/>
    <w:pPr>
      <w:spacing w:after="0" w:line="240" w:lineRule="auto"/>
    </w:pPr>
    <w:rPr>
      <w:sz w:val="20"/>
      <w:szCs w:val="20"/>
    </w:rPr>
  </w:style>
  <w:style w:type="character" w:customStyle="1" w:styleId="a7">
    <w:name w:val="Текст сноски Знак"/>
    <w:basedOn w:val="a0"/>
    <w:link w:val="a6"/>
    <w:uiPriority w:val="99"/>
    <w:semiHidden/>
    <w:rsid w:val="0020148F"/>
    <w:rPr>
      <w:sz w:val="20"/>
      <w:szCs w:val="20"/>
    </w:rPr>
  </w:style>
  <w:style w:type="character" w:styleId="a8">
    <w:name w:val="footnote reference"/>
    <w:basedOn w:val="a0"/>
    <w:uiPriority w:val="99"/>
    <w:semiHidden/>
    <w:unhideWhenUsed/>
    <w:rsid w:val="002014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35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35B"/>
    <w:pPr>
      <w:ind w:left="720"/>
      <w:contextualSpacing/>
    </w:pPr>
  </w:style>
  <w:style w:type="paragraph" w:styleId="a4">
    <w:name w:val="Normal (Web)"/>
    <w:basedOn w:val="a"/>
    <w:uiPriority w:val="99"/>
    <w:semiHidden/>
    <w:unhideWhenUsed/>
    <w:rsid w:val="009A63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9A6328"/>
    <w:rPr>
      <w:color w:val="0000FF"/>
      <w:u w:val="single"/>
    </w:rPr>
  </w:style>
  <w:style w:type="paragraph" w:styleId="a6">
    <w:name w:val="footnote text"/>
    <w:basedOn w:val="a"/>
    <w:link w:val="a7"/>
    <w:uiPriority w:val="99"/>
    <w:semiHidden/>
    <w:unhideWhenUsed/>
    <w:rsid w:val="0020148F"/>
    <w:pPr>
      <w:spacing w:after="0" w:line="240" w:lineRule="auto"/>
    </w:pPr>
    <w:rPr>
      <w:sz w:val="20"/>
      <w:szCs w:val="20"/>
    </w:rPr>
  </w:style>
  <w:style w:type="character" w:customStyle="1" w:styleId="a7">
    <w:name w:val="Текст сноски Знак"/>
    <w:basedOn w:val="a0"/>
    <w:link w:val="a6"/>
    <w:uiPriority w:val="99"/>
    <w:semiHidden/>
    <w:rsid w:val="0020148F"/>
    <w:rPr>
      <w:sz w:val="20"/>
      <w:szCs w:val="20"/>
    </w:rPr>
  </w:style>
  <w:style w:type="character" w:styleId="a8">
    <w:name w:val="footnote reference"/>
    <w:basedOn w:val="a0"/>
    <w:uiPriority w:val="99"/>
    <w:semiHidden/>
    <w:unhideWhenUsed/>
    <w:rsid w:val="002014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721859">
      <w:bodyDiv w:val="1"/>
      <w:marLeft w:val="0"/>
      <w:marRight w:val="0"/>
      <w:marTop w:val="0"/>
      <w:marBottom w:val="0"/>
      <w:divBdr>
        <w:top w:val="none" w:sz="0" w:space="0" w:color="auto"/>
        <w:left w:val="none" w:sz="0" w:space="0" w:color="auto"/>
        <w:bottom w:val="none" w:sz="0" w:space="0" w:color="auto"/>
        <w:right w:val="none" w:sz="0" w:space="0" w:color="auto"/>
      </w:divBdr>
    </w:div>
    <w:div w:id="1321808489">
      <w:bodyDiv w:val="1"/>
      <w:marLeft w:val="0"/>
      <w:marRight w:val="0"/>
      <w:marTop w:val="0"/>
      <w:marBottom w:val="0"/>
      <w:divBdr>
        <w:top w:val="none" w:sz="0" w:space="0" w:color="auto"/>
        <w:left w:val="none" w:sz="0" w:space="0" w:color="auto"/>
        <w:bottom w:val="none" w:sz="0" w:space="0" w:color="auto"/>
        <w:right w:val="none" w:sz="0" w:space="0" w:color="auto"/>
      </w:divBdr>
    </w:div>
    <w:div w:id="1455097196">
      <w:bodyDiv w:val="1"/>
      <w:marLeft w:val="0"/>
      <w:marRight w:val="0"/>
      <w:marTop w:val="0"/>
      <w:marBottom w:val="0"/>
      <w:divBdr>
        <w:top w:val="none" w:sz="0" w:space="0" w:color="auto"/>
        <w:left w:val="none" w:sz="0" w:space="0" w:color="auto"/>
        <w:bottom w:val="none" w:sz="0" w:space="0" w:color="auto"/>
        <w:right w:val="none" w:sz="0" w:space="0" w:color="auto"/>
      </w:divBdr>
    </w:div>
    <w:div w:id="1698575678">
      <w:bodyDiv w:val="1"/>
      <w:marLeft w:val="0"/>
      <w:marRight w:val="0"/>
      <w:marTop w:val="0"/>
      <w:marBottom w:val="0"/>
      <w:divBdr>
        <w:top w:val="none" w:sz="0" w:space="0" w:color="auto"/>
        <w:left w:val="none" w:sz="0" w:space="0" w:color="auto"/>
        <w:bottom w:val="none" w:sz="0" w:space="0" w:color="auto"/>
        <w:right w:val="none" w:sz="0" w:space="0" w:color="auto"/>
      </w:divBdr>
    </w:div>
    <w:div w:id="193574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priority.ru/park/art3_deponir.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priority.ru/Priority/11Priority/11Priority.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priority.ru/small/small_art3.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priority.ru/patent/pat8.html" TargetMode="External"/><Relationship Id="rId4" Type="http://schemas.microsoft.com/office/2007/relationships/stylesWithEffects" Target="stylesWithEffects.xml"/><Relationship Id="rId9" Type="http://schemas.openxmlformats.org/officeDocument/2006/relationships/hyperlink" Target="http://www.a-priority.ru/patent/PatentnoePravo.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ACF95-BFBE-4E60-85BC-76BE086E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5473</Words>
  <Characters>31201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dc:creator>
  <cp:keywords/>
  <dc:description/>
  <cp:lastModifiedBy>Alexandr</cp:lastModifiedBy>
  <cp:revision>5</cp:revision>
  <dcterms:created xsi:type="dcterms:W3CDTF">2016-11-01T01:18:00Z</dcterms:created>
  <dcterms:modified xsi:type="dcterms:W3CDTF">2016-11-05T00:19:00Z</dcterms:modified>
</cp:coreProperties>
</file>