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459307495"/>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rsidR="007959FF" w:rsidRPr="007959FF" w:rsidRDefault="007959FF" w:rsidP="007959FF">
          <w:pPr>
            <w:pStyle w:val="a7"/>
            <w:spacing w:line="360" w:lineRule="auto"/>
            <w:jc w:val="both"/>
            <w:rPr>
              <w:rFonts w:ascii="Times New Roman" w:hAnsi="Times New Roman" w:cs="Times New Roman"/>
              <w:color w:val="auto"/>
              <w:sz w:val="28"/>
              <w:szCs w:val="28"/>
            </w:rPr>
          </w:pPr>
          <w:r w:rsidRPr="007959FF">
            <w:rPr>
              <w:color w:val="auto"/>
            </w:rPr>
            <w:t xml:space="preserve">                                                   </w:t>
          </w:r>
          <w:r w:rsidRPr="007959FF">
            <w:rPr>
              <w:rFonts w:ascii="Times New Roman" w:hAnsi="Times New Roman" w:cs="Times New Roman"/>
              <w:color w:val="auto"/>
              <w:sz w:val="28"/>
              <w:szCs w:val="28"/>
            </w:rPr>
            <w:t>СОДЕРЖАНИЕ</w:t>
          </w:r>
        </w:p>
        <w:p w:rsidR="007959FF" w:rsidRDefault="007959FF" w:rsidP="007959FF">
          <w:pPr>
            <w:rPr>
              <w:lang w:eastAsia="ru-RU"/>
            </w:rPr>
          </w:pPr>
        </w:p>
        <w:p w:rsidR="007959FF" w:rsidRPr="007959FF" w:rsidRDefault="007959FF" w:rsidP="007959FF">
          <w:pPr>
            <w:rPr>
              <w:lang w:eastAsia="ru-RU"/>
            </w:rPr>
          </w:pPr>
        </w:p>
        <w:p w:rsidR="007959FF" w:rsidRPr="007959FF" w:rsidRDefault="007959FF" w:rsidP="007959FF">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r w:rsidRPr="007959FF">
            <w:rPr>
              <w:rFonts w:ascii="Times New Roman" w:hAnsi="Times New Roman" w:cs="Times New Roman"/>
              <w:sz w:val="28"/>
              <w:szCs w:val="28"/>
            </w:rPr>
            <w:fldChar w:fldCharType="begin"/>
          </w:r>
          <w:r w:rsidRPr="007959FF">
            <w:rPr>
              <w:rFonts w:ascii="Times New Roman" w:hAnsi="Times New Roman" w:cs="Times New Roman"/>
              <w:sz w:val="28"/>
              <w:szCs w:val="28"/>
            </w:rPr>
            <w:instrText xml:space="preserve"> TOC \o "1-3" \h \z \u </w:instrText>
          </w:r>
          <w:r w:rsidRPr="007959FF">
            <w:rPr>
              <w:rFonts w:ascii="Times New Roman" w:hAnsi="Times New Roman" w:cs="Times New Roman"/>
              <w:sz w:val="28"/>
              <w:szCs w:val="28"/>
            </w:rPr>
            <w:fldChar w:fldCharType="separate"/>
          </w:r>
          <w:hyperlink w:anchor="_Toc465251958" w:history="1">
            <w:r w:rsidRPr="007959FF">
              <w:rPr>
                <w:rStyle w:val="a8"/>
                <w:rFonts w:ascii="Times New Roman" w:hAnsi="Times New Roman" w:cs="Times New Roman"/>
                <w:noProof/>
                <w:sz w:val="28"/>
                <w:szCs w:val="28"/>
              </w:rPr>
              <w:t>1. Краткая характеристика  предприятия ИП«Нахапетян»</w:t>
            </w:r>
            <w:r w:rsidRPr="007959FF">
              <w:rPr>
                <w:rFonts w:ascii="Times New Roman" w:hAnsi="Times New Roman" w:cs="Times New Roman"/>
                <w:noProof/>
                <w:webHidden/>
                <w:sz w:val="28"/>
                <w:szCs w:val="28"/>
              </w:rPr>
              <w:tab/>
            </w:r>
            <w:r w:rsidRPr="007959FF">
              <w:rPr>
                <w:rFonts w:ascii="Times New Roman" w:hAnsi="Times New Roman" w:cs="Times New Roman"/>
                <w:noProof/>
                <w:webHidden/>
                <w:sz w:val="28"/>
                <w:szCs w:val="28"/>
              </w:rPr>
              <w:fldChar w:fldCharType="begin"/>
            </w:r>
            <w:r w:rsidRPr="007959FF">
              <w:rPr>
                <w:rFonts w:ascii="Times New Roman" w:hAnsi="Times New Roman" w:cs="Times New Roman"/>
                <w:noProof/>
                <w:webHidden/>
                <w:sz w:val="28"/>
                <w:szCs w:val="28"/>
              </w:rPr>
              <w:instrText xml:space="preserve"> PAGEREF _Toc465251958 \h </w:instrText>
            </w:r>
            <w:r w:rsidRPr="007959FF">
              <w:rPr>
                <w:rFonts w:ascii="Times New Roman" w:hAnsi="Times New Roman" w:cs="Times New Roman"/>
                <w:noProof/>
                <w:webHidden/>
                <w:sz w:val="28"/>
                <w:szCs w:val="28"/>
              </w:rPr>
            </w:r>
            <w:r w:rsidRPr="007959FF">
              <w:rPr>
                <w:rFonts w:ascii="Times New Roman" w:hAnsi="Times New Roman" w:cs="Times New Roman"/>
                <w:noProof/>
                <w:webHidden/>
                <w:sz w:val="28"/>
                <w:szCs w:val="28"/>
              </w:rPr>
              <w:fldChar w:fldCharType="separate"/>
            </w:r>
            <w:r w:rsidRPr="007959FF">
              <w:rPr>
                <w:rFonts w:ascii="Times New Roman" w:hAnsi="Times New Roman" w:cs="Times New Roman"/>
                <w:noProof/>
                <w:webHidden/>
                <w:sz w:val="28"/>
                <w:szCs w:val="28"/>
              </w:rPr>
              <w:t>3</w:t>
            </w:r>
            <w:r w:rsidRPr="007959FF">
              <w:rPr>
                <w:rFonts w:ascii="Times New Roman" w:hAnsi="Times New Roman" w:cs="Times New Roman"/>
                <w:noProof/>
                <w:webHidden/>
                <w:sz w:val="28"/>
                <w:szCs w:val="28"/>
              </w:rPr>
              <w:fldChar w:fldCharType="end"/>
            </w:r>
          </w:hyperlink>
        </w:p>
        <w:p w:rsidR="007959FF" w:rsidRPr="007959FF" w:rsidRDefault="007959FF" w:rsidP="007959FF">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65251959" w:history="1">
            <w:r w:rsidRPr="007959FF">
              <w:rPr>
                <w:rStyle w:val="a8"/>
                <w:rFonts w:ascii="Times New Roman" w:hAnsi="Times New Roman" w:cs="Times New Roman"/>
                <w:noProof/>
                <w:sz w:val="28"/>
                <w:szCs w:val="28"/>
              </w:rPr>
              <w:t>2.Анализ основных средств и использования оборотных средств.</w:t>
            </w:r>
            <w:r w:rsidRPr="007959FF">
              <w:rPr>
                <w:rFonts w:ascii="Times New Roman" w:hAnsi="Times New Roman" w:cs="Times New Roman"/>
                <w:noProof/>
                <w:webHidden/>
                <w:sz w:val="28"/>
                <w:szCs w:val="28"/>
              </w:rPr>
              <w:tab/>
            </w:r>
            <w:r w:rsidRPr="007959FF">
              <w:rPr>
                <w:rFonts w:ascii="Times New Roman" w:hAnsi="Times New Roman" w:cs="Times New Roman"/>
                <w:noProof/>
                <w:webHidden/>
                <w:sz w:val="28"/>
                <w:szCs w:val="28"/>
              </w:rPr>
              <w:fldChar w:fldCharType="begin"/>
            </w:r>
            <w:r w:rsidRPr="007959FF">
              <w:rPr>
                <w:rFonts w:ascii="Times New Roman" w:hAnsi="Times New Roman" w:cs="Times New Roman"/>
                <w:noProof/>
                <w:webHidden/>
                <w:sz w:val="28"/>
                <w:szCs w:val="28"/>
              </w:rPr>
              <w:instrText xml:space="preserve"> PAGEREF _Toc465251959 \h </w:instrText>
            </w:r>
            <w:r w:rsidRPr="007959FF">
              <w:rPr>
                <w:rFonts w:ascii="Times New Roman" w:hAnsi="Times New Roman" w:cs="Times New Roman"/>
                <w:noProof/>
                <w:webHidden/>
                <w:sz w:val="28"/>
                <w:szCs w:val="28"/>
              </w:rPr>
            </w:r>
            <w:r w:rsidRPr="007959FF">
              <w:rPr>
                <w:rFonts w:ascii="Times New Roman" w:hAnsi="Times New Roman" w:cs="Times New Roman"/>
                <w:noProof/>
                <w:webHidden/>
                <w:sz w:val="28"/>
                <w:szCs w:val="28"/>
              </w:rPr>
              <w:fldChar w:fldCharType="separate"/>
            </w:r>
            <w:r w:rsidRPr="007959FF">
              <w:rPr>
                <w:rFonts w:ascii="Times New Roman" w:hAnsi="Times New Roman" w:cs="Times New Roman"/>
                <w:noProof/>
                <w:webHidden/>
                <w:sz w:val="28"/>
                <w:szCs w:val="28"/>
              </w:rPr>
              <w:t>6</w:t>
            </w:r>
            <w:r w:rsidRPr="007959FF">
              <w:rPr>
                <w:rFonts w:ascii="Times New Roman" w:hAnsi="Times New Roman" w:cs="Times New Roman"/>
                <w:noProof/>
                <w:webHidden/>
                <w:sz w:val="28"/>
                <w:szCs w:val="28"/>
              </w:rPr>
              <w:fldChar w:fldCharType="end"/>
            </w:r>
          </w:hyperlink>
        </w:p>
        <w:p w:rsidR="007959FF" w:rsidRPr="007959FF" w:rsidRDefault="007959FF" w:rsidP="007959FF">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65251960" w:history="1">
            <w:r w:rsidRPr="007959FF">
              <w:rPr>
                <w:rStyle w:val="a8"/>
                <w:rFonts w:ascii="Times New Roman" w:hAnsi="Times New Roman" w:cs="Times New Roman"/>
                <w:noProof/>
                <w:sz w:val="28"/>
                <w:szCs w:val="28"/>
              </w:rPr>
              <w:t>3. Анализ состава  и структуры актива  и  пассива баланса предприятия</w:t>
            </w:r>
            <w:r w:rsidRPr="007959FF">
              <w:rPr>
                <w:rFonts w:ascii="Times New Roman" w:hAnsi="Times New Roman" w:cs="Times New Roman"/>
                <w:noProof/>
                <w:webHidden/>
                <w:sz w:val="28"/>
                <w:szCs w:val="28"/>
              </w:rPr>
              <w:tab/>
            </w:r>
            <w:r w:rsidRPr="007959FF">
              <w:rPr>
                <w:rFonts w:ascii="Times New Roman" w:hAnsi="Times New Roman" w:cs="Times New Roman"/>
                <w:noProof/>
                <w:webHidden/>
                <w:sz w:val="28"/>
                <w:szCs w:val="28"/>
              </w:rPr>
              <w:fldChar w:fldCharType="begin"/>
            </w:r>
            <w:r w:rsidRPr="007959FF">
              <w:rPr>
                <w:rFonts w:ascii="Times New Roman" w:hAnsi="Times New Roman" w:cs="Times New Roman"/>
                <w:noProof/>
                <w:webHidden/>
                <w:sz w:val="28"/>
                <w:szCs w:val="28"/>
              </w:rPr>
              <w:instrText xml:space="preserve"> PAGEREF _Toc465251960 \h </w:instrText>
            </w:r>
            <w:r w:rsidRPr="007959FF">
              <w:rPr>
                <w:rFonts w:ascii="Times New Roman" w:hAnsi="Times New Roman" w:cs="Times New Roman"/>
                <w:noProof/>
                <w:webHidden/>
                <w:sz w:val="28"/>
                <w:szCs w:val="28"/>
              </w:rPr>
            </w:r>
            <w:r w:rsidRPr="007959FF">
              <w:rPr>
                <w:rFonts w:ascii="Times New Roman" w:hAnsi="Times New Roman" w:cs="Times New Roman"/>
                <w:noProof/>
                <w:webHidden/>
                <w:sz w:val="28"/>
                <w:szCs w:val="28"/>
              </w:rPr>
              <w:fldChar w:fldCharType="separate"/>
            </w:r>
            <w:r w:rsidRPr="007959FF">
              <w:rPr>
                <w:rFonts w:ascii="Times New Roman" w:hAnsi="Times New Roman" w:cs="Times New Roman"/>
                <w:noProof/>
                <w:webHidden/>
                <w:sz w:val="28"/>
                <w:szCs w:val="28"/>
              </w:rPr>
              <w:t>14</w:t>
            </w:r>
            <w:r w:rsidRPr="007959FF">
              <w:rPr>
                <w:rFonts w:ascii="Times New Roman" w:hAnsi="Times New Roman" w:cs="Times New Roman"/>
                <w:noProof/>
                <w:webHidden/>
                <w:sz w:val="28"/>
                <w:szCs w:val="28"/>
              </w:rPr>
              <w:fldChar w:fldCharType="end"/>
            </w:r>
          </w:hyperlink>
        </w:p>
        <w:p w:rsidR="007959FF" w:rsidRPr="007959FF" w:rsidRDefault="007959FF" w:rsidP="007959FF">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65251961" w:history="1">
            <w:r w:rsidRPr="007959FF">
              <w:rPr>
                <w:rStyle w:val="a8"/>
                <w:rFonts w:ascii="Times New Roman" w:hAnsi="Times New Roman" w:cs="Times New Roman"/>
                <w:noProof/>
                <w:sz w:val="28"/>
                <w:szCs w:val="28"/>
              </w:rPr>
              <w:t>Заключение.</w:t>
            </w:r>
            <w:r w:rsidRPr="007959FF">
              <w:rPr>
                <w:rFonts w:ascii="Times New Roman" w:hAnsi="Times New Roman" w:cs="Times New Roman"/>
                <w:noProof/>
                <w:webHidden/>
                <w:sz w:val="28"/>
                <w:szCs w:val="28"/>
              </w:rPr>
              <w:tab/>
            </w:r>
            <w:r w:rsidRPr="007959FF">
              <w:rPr>
                <w:rFonts w:ascii="Times New Roman" w:hAnsi="Times New Roman" w:cs="Times New Roman"/>
                <w:noProof/>
                <w:webHidden/>
                <w:sz w:val="28"/>
                <w:szCs w:val="28"/>
              </w:rPr>
              <w:fldChar w:fldCharType="begin"/>
            </w:r>
            <w:r w:rsidRPr="007959FF">
              <w:rPr>
                <w:rFonts w:ascii="Times New Roman" w:hAnsi="Times New Roman" w:cs="Times New Roman"/>
                <w:noProof/>
                <w:webHidden/>
                <w:sz w:val="28"/>
                <w:szCs w:val="28"/>
              </w:rPr>
              <w:instrText xml:space="preserve"> PAGEREF _Toc465251961 \h </w:instrText>
            </w:r>
            <w:r w:rsidRPr="007959FF">
              <w:rPr>
                <w:rFonts w:ascii="Times New Roman" w:hAnsi="Times New Roman" w:cs="Times New Roman"/>
                <w:noProof/>
                <w:webHidden/>
                <w:sz w:val="28"/>
                <w:szCs w:val="28"/>
              </w:rPr>
            </w:r>
            <w:r w:rsidRPr="007959FF">
              <w:rPr>
                <w:rFonts w:ascii="Times New Roman" w:hAnsi="Times New Roman" w:cs="Times New Roman"/>
                <w:noProof/>
                <w:webHidden/>
                <w:sz w:val="28"/>
                <w:szCs w:val="28"/>
              </w:rPr>
              <w:fldChar w:fldCharType="separate"/>
            </w:r>
            <w:r w:rsidRPr="007959FF">
              <w:rPr>
                <w:rFonts w:ascii="Times New Roman" w:hAnsi="Times New Roman" w:cs="Times New Roman"/>
                <w:noProof/>
                <w:webHidden/>
                <w:sz w:val="28"/>
                <w:szCs w:val="28"/>
              </w:rPr>
              <w:t>25</w:t>
            </w:r>
            <w:r w:rsidRPr="007959FF">
              <w:rPr>
                <w:rFonts w:ascii="Times New Roman" w:hAnsi="Times New Roman" w:cs="Times New Roman"/>
                <w:noProof/>
                <w:webHidden/>
                <w:sz w:val="28"/>
                <w:szCs w:val="28"/>
              </w:rPr>
              <w:fldChar w:fldCharType="end"/>
            </w:r>
          </w:hyperlink>
        </w:p>
        <w:p w:rsidR="007959FF" w:rsidRPr="007959FF" w:rsidRDefault="007959FF" w:rsidP="007959FF">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65251962" w:history="1">
            <w:r w:rsidRPr="007959FF">
              <w:rPr>
                <w:rStyle w:val="a8"/>
                <w:rFonts w:ascii="Times New Roman" w:hAnsi="Times New Roman" w:cs="Times New Roman"/>
                <w:noProof/>
                <w:sz w:val="28"/>
                <w:szCs w:val="28"/>
              </w:rPr>
              <w:t>Использованная литература.</w:t>
            </w:r>
            <w:r w:rsidRPr="007959FF">
              <w:rPr>
                <w:rFonts w:ascii="Times New Roman" w:hAnsi="Times New Roman" w:cs="Times New Roman"/>
                <w:noProof/>
                <w:webHidden/>
                <w:sz w:val="28"/>
                <w:szCs w:val="28"/>
              </w:rPr>
              <w:tab/>
            </w:r>
            <w:r w:rsidRPr="007959FF">
              <w:rPr>
                <w:rFonts w:ascii="Times New Roman" w:hAnsi="Times New Roman" w:cs="Times New Roman"/>
                <w:noProof/>
                <w:webHidden/>
                <w:sz w:val="28"/>
                <w:szCs w:val="28"/>
              </w:rPr>
              <w:fldChar w:fldCharType="begin"/>
            </w:r>
            <w:r w:rsidRPr="007959FF">
              <w:rPr>
                <w:rFonts w:ascii="Times New Roman" w:hAnsi="Times New Roman" w:cs="Times New Roman"/>
                <w:noProof/>
                <w:webHidden/>
                <w:sz w:val="28"/>
                <w:szCs w:val="28"/>
              </w:rPr>
              <w:instrText xml:space="preserve"> PAGEREF _Toc465251962 \h </w:instrText>
            </w:r>
            <w:r w:rsidRPr="007959FF">
              <w:rPr>
                <w:rFonts w:ascii="Times New Roman" w:hAnsi="Times New Roman" w:cs="Times New Roman"/>
                <w:noProof/>
                <w:webHidden/>
                <w:sz w:val="28"/>
                <w:szCs w:val="28"/>
              </w:rPr>
            </w:r>
            <w:r w:rsidRPr="007959FF">
              <w:rPr>
                <w:rFonts w:ascii="Times New Roman" w:hAnsi="Times New Roman" w:cs="Times New Roman"/>
                <w:noProof/>
                <w:webHidden/>
                <w:sz w:val="28"/>
                <w:szCs w:val="28"/>
              </w:rPr>
              <w:fldChar w:fldCharType="separate"/>
            </w:r>
            <w:r w:rsidRPr="007959FF">
              <w:rPr>
                <w:rFonts w:ascii="Times New Roman" w:hAnsi="Times New Roman" w:cs="Times New Roman"/>
                <w:noProof/>
                <w:webHidden/>
                <w:sz w:val="28"/>
                <w:szCs w:val="28"/>
              </w:rPr>
              <w:t>26</w:t>
            </w:r>
            <w:r w:rsidRPr="007959FF">
              <w:rPr>
                <w:rFonts w:ascii="Times New Roman" w:hAnsi="Times New Roman" w:cs="Times New Roman"/>
                <w:noProof/>
                <w:webHidden/>
                <w:sz w:val="28"/>
                <w:szCs w:val="28"/>
              </w:rPr>
              <w:fldChar w:fldCharType="end"/>
            </w:r>
          </w:hyperlink>
        </w:p>
        <w:p w:rsidR="007959FF" w:rsidRPr="007959FF" w:rsidRDefault="007959FF" w:rsidP="007959FF">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65251963" w:history="1">
            <w:r w:rsidRPr="007959FF">
              <w:rPr>
                <w:rStyle w:val="a8"/>
                <w:rFonts w:ascii="Times New Roman" w:hAnsi="Times New Roman" w:cs="Times New Roman"/>
                <w:noProof/>
                <w:sz w:val="28"/>
                <w:szCs w:val="28"/>
              </w:rPr>
              <w:t>Приложение А</w:t>
            </w:r>
            <w:r w:rsidRPr="007959FF">
              <w:rPr>
                <w:rFonts w:ascii="Times New Roman" w:hAnsi="Times New Roman" w:cs="Times New Roman"/>
                <w:noProof/>
                <w:webHidden/>
                <w:sz w:val="28"/>
                <w:szCs w:val="28"/>
              </w:rPr>
              <w:tab/>
            </w:r>
            <w:r w:rsidRPr="007959FF">
              <w:rPr>
                <w:rFonts w:ascii="Times New Roman" w:hAnsi="Times New Roman" w:cs="Times New Roman"/>
                <w:noProof/>
                <w:webHidden/>
                <w:sz w:val="28"/>
                <w:szCs w:val="28"/>
              </w:rPr>
              <w:fldChar w:fldCharType="begin"/>
            </w:r>
            <w:r w:rsidRPr="007959FF">
              <w:rPr>
                <w:rFonts w:ascii="Times New Roman" w:hAnsi="Times New Roman" w:cs="Times New Roman"/>
                <w:noProof/>
                <w:webHidden/>
                <w:sz w:val="28"/>
                <w:szCs w:val="28"/>
              </w:rPr>
              <w:instrText xml:space="preserve"> PAGEREF _Toc465251963 \h </w:instrText>
            </w:r>
            <w:r w:rsidRPr="007959FF">
              <w:rPr>
                <w:rFonts w:ascii="Times New Roman" w:hAnsi="Times New Roman" w:cs="Times New Roman"/>
                <w:noProof/>
                <w:webHidden/>
                <w:sz w:val="28"/>
                <w:szCs w:val="28"/>
              </w:rPr>
            </w:r>
            <w:r w:rsidRPr="007959FF">
              <w:rPr>
                <w:rFonts w:ascii="Times New Roman" w:hAnsi="Times New Roman" w:cs="Times New Roman"/>
                <w:noProof/>
                <w:webHidden/>
                <w:sz w:val="28"/>
                <w:szCs w:val="28"/>
              </w:rPr>
              <w:fldChar w:fldCharType="separate"/>
            </w:r>
            <w:r w:rsidRPr="007959FF">
              <w:rPr>
                <w:rFonts w:ascii="Times New Roman" w:hAnsi="Times New Roman" w:cs="Times New Roman"/>
                <w:noProof/>
                <w:webHidden/>
                <w:sz w:val="28"/>
                <w:szCs w:val="28"/>
              </w:rPr>
              <w:t>27</w:t>
            </w:r>
            <w:r w:rsidRPr="007959FF">
              <w:rPr>
                <w:rFonts w:ascii="Times New Roman" w:hAnsi="Times New Roman" w:cs="Times New Roman"/>
                <w:noProof/>
                <w:webHidden/>
                <w:sz w:val="28"/>
                <w:szCs w:val="28"/>
              </w:rPr>
              <w:fldChar w:fldCharType="end"/>
            </w:r>
          </w:hyperlink>
        </w:p>
        <w:p w:rsidR="007959FF" w:rsidRPr="007959FF" w:rsidRDefault="007959FF" w:rsidP="007959FF">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65251964" w:history="1">
            <w:r w:rsidRPr="007959FF">
              <w:rPr>
                <w:rStyle w:val="a8"/>
                <w:rFonts w:ascii="Times New Roman" w:hAnsi="Times New Roman" w:cs="Times New Roman"/>
                <w:noProof/>
                <w:sz w:val="28"/>
                <w:szCs w:val="28"/>
              </w:rPr>
              <w:t>Приложение Б</w:t>
            </w:r>
            <w:r w:rsidRPr="007959FF">
              <w:rPr>
                <w:rFonts w:ascii="Times New Roman" w:hAnsi="Times New Roman" w:cs="Times New Roman"/>
                <w:noProof/>
                <w:webHidden/>
                <w:sz w:val="28"/>
                <w:szCs w:val="28"/>
              </w:rPr>
              <w:tab/>
            </w:r>
            <w:r w:rsidRPr="007959FF">
              <w:rPr>
                <w:rFonts w:ascii="Times New Roman" w:hAnsi="Times New Roman" w:cs="Times New Roman"/>
                <w:noProof/>
                <w:webHidden/>
                <w:sz w:val="28"/>
                <w:szCs w:val="28"/>
              </w:rPr>
              <w:fldChar w:fldCharType="begin"/>
            </w:r>
            <w:r w:rsidRPr="007959FF">
              <w:rPr>
                <w:rFonts w:ascii="Times New Roman" w:hAnsi="Times New Roman" w:cs="Times New Roman"/>
                <w:noProof/>
                <w:webHidden/>
                <w:sz w:val="28"/>
                <w:szCs w:val="28"/>
              </w:rPr>
              <w:instrText xml:space="preserve"> PAGEREF _Toc465251964 \h </w:instrText>
            </w:r>
            <w:r w:rsidRPr="007959FF">
              <w:rPr>
                <w:rFonts w:ascii="Times New Roman" w:hAnsi="Times New Roman" w:cs="Times New Roman"/>
                <w:noProof/>
                <w:webHidden/>
                <w:sz w:val="28"/>
                <w:szCs w:val="28"/>
              </w:rPr>
            </w:r>
            <w:r w:rsidRPr="007959FF">
              <w:rPr>
                <w:rFonts w:ascii="Times New Roman" w:hAnsi="Times New Roman" w:cs="Times New Roman"/>
                <w:noProof/>
                <w:webHidden/>
                <w:sz w:val="28"/>
                <w:szCs w:val="28"/>
              </w:rPr>
              <w:fldChar w:fldCharType="separate"/>
            </w:r>
            <w:r w:rsidRPr="007959FF">
              <w:rPr>
                <w:rFonts w:ascii="Times New Roman" w:hAnsi="Times New Roman" w:cs="Times New Roman"/>
                <w:noProof/>
                <w:webHidden/>
                <w:sz w:val="28"/>
                <w:szCs w:val="28"/>
              </w:rPr>
              <w:t>28</w:t>
            </w:r>
            <w:r w:rsidRPr="007959FF">
              <w:rPr>
                <w:rFonts w:ascii="Times New Roman" w:hAnsi="Times New Roman" w:cs="Times New Roman"/>
                <w:noProof/>
                <w:webHidden/>
                <w:sz w:val="28"/>
                <w:szCs w:val="28"/>
              </w:rPr>
              <w:fldChar w:fldCharType="end"/>
            </w:r>
          </w:hyperlink>
        </w:p>
        <w:p w:rsidR="007959FF" w:rsidRPr="007959FF" w:rsidRDefault="007959FF" w:rsidP="007959FF">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65251965" w:history="1">
            <w:r w:rsidRPr="007959FF">
              <w:rPr>
                <w:rStyle w:val="a8"/>
                <w:rFonts w:ascii="Times New Roman" w:hAnsi="Times New Roman" w:cs="Times New Roman"/>
                <w:noProof/>
                <w:sz w:val="28"/>
                <w:szCs w:val="28"/>
              </w:rPr>
              <w:t>Продолжение приложения В</w:t>
            </w:r>
            <w:r w:rsidRPr="007959FF">
              <w:rPr>
                <w:rFonts w:ascii="Times New Roman" w:hAnsi="Times New Roman" w:cs="Times New Roman"/>
                <w:noProof/>
                <w:webHidden/>
                <w:sz w:val="28"/>
                <w:szCs w:val="28"/>
              </w:rPr>
              <w:tab/>
            </w:r>
            <w:r w:rsidRPr="007959FF">
              <w:rPr>
                <w:rFonts w:ascii="Times New Roman" w:hAnsi="Times New Roman" w:cs="Times New Roman"/>
                <w:noProof/>
                <w:webHidden/>
                <w:sz w:val="28"/>
                <w:szCs w:val="28"/>
              </w:rPr>
              <w:fldChar w:fldCharType="begin"/>
            </w:r>
            <w:r w:rsidRPr="007959FF">
              <w:rPr>
                <w:rFonts w:ascii="Times New Roman" w:hAnsi="Times New Roman" w:cs="Times New Roman"/>
                <w:noProof/>
                <w:webHidden/>
                <w:sz w:val="28"/>
                <w:szCs w:val="28"/>
              </w:rPr>
              <w:instrText xml:space="preserve"> PAGEREF _Toc465251965 \h </w:instrText>
            </w:r>
            <w:r w:rsidRPr="007959FF">
              <w:rPr>
                <w:rFonts w:ascii="Times New Roman" w:hAnsi="Times New Roman" w:cs="Times New Roman"/>
                <w:noProof/>
                <w:webHidden/>
                <w:sz w:val="28"/>
                <w:szCs w:val="28"/>
              </w:rPr>
            </w:r>
            <w:r w:rsidRPr="007959FF">
              <w:rPr>
                <w:rFonts w:ascii="Times New Roman" w:hAnsi="Times New Roman" w:cs="Times New Roman"/>
                <w:noProof/>
                <w:webHidden/>
                <w:sz w:val="28"/>
                <w:szCs w:val="28"/>
              </w:rPr>
              <w:fldChar w:fldCharType="separate"/>
            </w:r>
            <w:r w:rsidRPr="007959FF">
              <w:rPr>
                <w:rFonts w:ascii="Times New Roman" w:hAnsi="Times New Roman" w:cs="Times New Roman"/>
                <w:noProof/>
                <w:webHidden/>
                <w:sz w:val="28"/>
                <w:szCs w:val="28"/>
              </w:rPr>
              <w:t>30</w:t>
            </w:r>
            <w:r w:rsidRPr="007959FF">
              <w:rPr>
                <w:rFonts w:ascii="Times New Roman" w:hAnsi="Times New Roman" w:cs="Times New Roman"/>
                <w:noProof/>
                <w:webHidden/>
                <w:sz w:val="28"/>
                <w:szCs w:val="28"/>
              </w:rPr>
              <w:fldChar w:fldCharType="end"/>
            </w:r>
          </w:hyperlink>
        </w:p>
        <w:p w:rsidR="007959FF" w:rsidRDefault="007959FF" w:rsidP="007959FF">
          <w:pPr>
            <w:spacing w:line="360" w:lineRule="auto"/>
            <w:jc w:val="both"/>
          </w:pPr>
          <w:r w:rsidRPr="007959FF">
            <w:rPr>
              <w:rFonts w:ascii="Times New Roman" w:hAnsi="Times New Roman" w:cs="Times New Roman"/>
              <w:bCs/>
              <w:sz w:val="28"/>
              <w:szCs w:val="28"/>
            </w:rPr>
            <w:fldChar w:fldCharType="end"/>
          </w:r>
        </w:p>
      </w:sdtContent>
    </w:sdt>
    <w:p w:rsidR="007959FF" w:rsidRDefault="007959FF" w:rsidP="007959FF">
      <w:pPr>
        <w:spacing w:line="360" w:lineRule="auto"/>
        <w:ind w:firstLine="709"/>
        <w:jc w:val="both"/>
        <w:outlineLvl w:val="0"/>
        <w:rPr>
          <w:rFonts w:ascii="Times New Roman" w:hAnsi="Times New Roman" w:cs="Times New Roman"/>
          <w:b/>
          <w:sz w:val="28"/>
          <w:szCs w:val="28"/>
        </w:rPr>
      </w:pPr>
      <w:bookmarkStart w:id="0" w:name="_GoBack"/>
      <w:bookmarkEnd w:id="0"/>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7959FF" w:rsidRDefault="007959FF" w:rsidP="007959FF">
      <w:pPr>
        <w:spacing w:line="360" w:lineRule="auto"/>
        <w:ind w:firstLine="709"/>
        <w:jc w:val="both"/>
        <w:outlineLvl w:val="0"/>
        <w:rPr>
          <w:rFonts w:ascii="Times New Roman" w:hAnsi="Times New Roman" w:cs="Times New Roman"/>
          <w:b/>
          <w:sz w:val="28"/>
          <w:szCs w:val="28"/>
        </w:rPr>
      </w:pPr>
    </w:p>
    <w:p w:rsidR="00981C6A" w:rsidRPr="004B5B13" w:rsidRDefault="00981C6A" w:rsidP="007959FF">
      <w:pPr>
        <w:spacing w:line="360" w:lineRule="auto"/>
        <w:ind w:firstLine="709"/>
        <w:jc w:val="both"/>
        <w:outlineLvl w:val="0"/>
        <w:rPr>
          <w:rFonts w:ascii="Times New Roman" w:hAnsi="Times New Roman" w:cs="Times New Roman"/>
          <w:b/>
          <w:sz w:val="28"/>
          <w:szCs w:val="28"/>
        </w:rPr>
      </w:pPr>
      <w:bookmarkStart w:id="1" w:name="_Toc465251958"/>
      <w:r w:rsidRPr="004B5B13">
        <w:rPr>
          <w:rFonts w:ascii="Times New Roman" w:hAnsi="Times New Roman" w:cs="Times New Roman"/>
          <w:b/>
          <w:sz w:val="28"/>
          <w:szCs w:val="28"/>
        </w:rPr>
        <w:t xml:space="preserve">1. Краткая </w:t>
      </w:r>
      <w:proofErr w:type="gramStart"/>
      <w:r w:rsidRPr="004B5B13">
        <w:rPr>
          <w:rFonts w:ascii="Times New Roman" w:hAnsi="Times New Roman" w:cs="Times New Roman"/>
          <w:b/>
          <w:sz w:val="28"/>
          <w:szCs w:val="28"/>
        </w:rPr>
        <w:t>характеристика  предприятия</w:t>
      </w:r>
      <w:proofErr w:type="gramEnd"/>
      <w:r w:rsidRPr="004B5B13">
        <w:rPr>
          <w:rFonts w:ascii="Times New Roman" w:hAnsi="Times New Roman" w:cs="Times New Roman"/>
          <w:b/>
          <w:sz w:val="28"/>
          <w:szCs w:val="28"/>
        </w:rPr>
        <w:t xml:space="preserve"> </w:t>
      </w:r>
      <w:proofErr w:type="spellStart"/>
      <w:r w:rsidRPr="004B5B13">
        <w:rPr>
          <w:rFonts w:ascii="Times New Roman" w:hAnsi="Times New Roman" w:cs="Times New Roman"/>
          <w:b/>
          <w:sz w:val="28"/>
          <w:szCs w:val="28"/>
        </w:rPr>
        <w:t>ИП«Нахапетян</w:t>
      </w:r>
      <w:proofErr w:type="spellEnd"/>
      <w:r w:rsidRPr="004B5B13">
        <w:rPr>
          <w:rFonts w:ascii="Times New Roman" w:hAnsi="Times New Roman" w:cs="Times New Roman"/>
          <w:b/>
          <w:sz w:val="28"/>
          <w:szCs w:val="28"/>
        </w:rPr>
        <w:t>»</w:t>
      </w:r>
      <w:bookmarkEnd w:id="1"/>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Организационно-правовая форма организации –индивидуальный предприниматель.</w:t>
      </w:r>
    </w:p>
    <w:p w:rsidR="00981C6A" w:rsidRPr="004B5B13" w:rsidRDefault="004B5B13"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Магазин</w:t>
      </w:r>
      <w:r w:rsidR="00981C6A" w:rsidRPr="004B5B13">
        <w:rPr>
          <w:rFonts w:ascii="Times New Roman" w:hAnsi="Times New Roman" w:cs="Times New Roman"/>
          <w:sz w:val="28"/>
          <w:szCs w:val="28"/>
        </w:rPr>
        <w:t xml:space="preserve"> </w:t>
      </w:r>
      <w:proofErr w:type="spellStart"/>
      <w:proofErr w:type="gramStart"/>
      <w:r w:rsidR="00981C6A" w:rsidRPr="004B5B13">
        <w:rPr>
          <w:rFonts w:ascii="Times New Roman" w:hAnsi="Times New Roman" w:cs="Times New Roman"/>
          <w:sz w:val="28"/>
          <w:szCs w:val="28"/>
        </w:rPr>
        <w:t>ИП«</w:t>
      </w:r>
      <w:proofErr w:type="gramEnd"/>
      <w:r w:rsidR="00981C6A" w:rsidRPr="004B5B13">
        <w:rPr>
          <w:rFonts w:ascii="Times New Roman" w:hAnsi="Times New Roman" w:cs="Times New Roman"/>
          <w:sz w:val="28"/>
          <w:szCs w:val="28"/>
        </w:rPr>
        <w:t>Нахапетян</w:t>
      </w:r>
      <w:proofErr w:type="spellEnd"/>
      <w:r w:rsidR="00981C6A" w:rsidRPr="004B5B13">
        <w:rPr>
          <w:rFonts w:ascii="Times New Roman" w:hAnsi="Times New Roman" w:cs="Times New Roman"/>
          <w:sz w:val="28"/>
          <w:szCs w:val="28"/>
        </w:rPr>
        <w:t>» занимается продажей и послепродажным обслуживанием сотовых телефонов, фотоаппаратов, mp3-плееров и различных аксессуаров. Она существует на рынке около 10 лет. В городе Пенза расположена</w:t>
      </w:r>
      <w:r w:rsidRPr="004B5B13">
        <w:rPr>
          <w:rFonts w:ascii="Times New Roman" w:hAnsi="Times New Roman" w:cs="Times New Roman"/>
          <w:sz w:val="28"/>
          <w:szCs w:val="28"/>
        </w:rPr>
        <w:t xml:space="preserve"> сеть магазинов этой компании. Магазин</w:t>
      </w:r>
      <w:r w:rsidR="00981C6A" w:rsidRPr="004B5B13">
        <w:rPr>
          <w:rFonts w:ascii="Times New Roman" w:hAnsi="Times New Roman" w:cs="Times New Roman"/>
          <w:sz w:val="28"/>
          <w:szCs w:val="28"/>
        </w:rPr>
        <w:t xml:space="preserve"> хорошо зарекомендовала себя среди покупателей, пользуется большой популярностью Режим работы </w:t>
      </w:r>
      <w:r w:rsidRPr="004B5B13">
        <w:rPr>
          <w:rFonts w:ascii="Times New Roman" w:hAnsi="Times New Roman" w:cs="Times New Roman"/>
          <w:sz w:val="28"/>
          <w:szCs w:val="28"/>
        </w:rPr>
        <w:t xml:space="preserve">магазина </w:t>
      </w:r>
      <w:r w:rsidR="00981C6A" w:rsidRPr="004B5B13">
        <w:rPr>
          <w:rFonts w:ascii="Times New Roman" w:hAnsi="Times New Roman" w:cs="Times New Roman"/>
          <w:sz w:val="28"/>
          <w:szCs w:val="28"/>
        </w:rPr>
        <w:t>установлен руководством вышестоящей торговой организации и</w:t>
      </w:r>
      <w:r w:rsidRPr="004B5B13">
        <w:rPr>
          <w:rFonts w:ascii="Times New Roman" w:hAnsi="Times New Roman" w:cs="Times New Roman"/>
          <w:sz w:val="28"/>
          <w:szCs w:val="28"/>
        </w:rPr>
        <w:t xml:space="preserve"> вывешен на входной двери магазина. Магазин работает с 10-00 до 19-</w:t>
      </w:r>
      <w:r w:rsidR="00981C6A" w:rsidRPr="004B5B13">
        <w:rPr>
          <w:rFonts w:ascii="Times New Roman" w:hAnsi="Times New Roman" w:cs="Times New Roman"/>
          <w:sz w:val="28"/>
          <w:szCs w:val="28"/>
        </w:rPr>
        <w:t>00 ч. без перерывов и выходных дней. Место расположения</w:t>
      </w:r>
      <w:r w:rsidRPr="004B5B13">
        <w:rPr>
          <w:rFonts w:ascii="Times New Roman" w:hAnsi="Times New Roman" w:cs="Times New Roman"/>
          <w:sz w:val="28"/>
          <w:szCs w:val="28"/>
        </w:rPr>
        <w:t xml:space="preserve"> улица Собинова 3а</w:t>
      </w:r>
      <w:r w:rsidR="00981C6A" w:rsidRPr="004B5B13">
        <w:rPr>
          <w:rFonts w:ascii="Times New Roman" w:hAnsi="Times New Roman" w:cs="Times New Roman"/>
          <w:sz w:val="28"/>
          <w:szCs w:val="28"/>
        </w:rPr>
        <w:t>.</w:t>
      </w:r>
    </w:p>
    <w:p w:rsidR="00981C6A" w:rsidRPr="004B5B13" w:rsidRDefault="004B5B13" w:rsidP="00842D40">
      <w:pPr>
        <w:spacing w:line="360" w:lineRule="auto"/>
        <w:ind w:firstLine="709"/>
        <w:jc w:val="both"/>
        <w:rPr>
          <w:rFonts w:ascii="Times New Roman" w:hAnsi="Times New Roman" w:cs="Times New Roman"/>
          <w:sz w:val="28"/>
          <w:szCs w:val="28"/>
        </w:rPr>
      </w:pPr>
      <w:proofErr w:type="gramStart"/>
      <w:r w:rsidRPr="004B5B13">
        <w:rPr>
          <w:rFonts w:ascii="Times New Roman" w:hAnsi="Times New Roman" w:cs="Times New Roman"/>
          <w:sz w:val="28"/>
          <w:szCs w:val="28"/>
        </w:rPr>
        <w:t xml:space="preserve">Магазин  </w:t>
      </w:r>
      <w:r w:rsidR="00981C6A" w:rsidRPr="004B5B13">
        <w:rPr>
          <w:rFonts w:ascii="Times New Roman" w:hAnsi="Times New Roman" w:cs="Times New Roman"/>
          <w:sz w:val="28"/>
          <w:szCs w:val="28"/>
        </w:rPr>
        <w:t>имеет</w:t>
      </w:r>
      <w:proofErr w:type="gramEnd"/>
      <w:r w:rsidR="00981C6A" w:rsidRPr="004B5B13">
        <w:rPr>
          <w:rFonts w:ascii="Times New Roman" w:hAnsi="Times New Roman" w:cs="Times New Roman"/>
          <w:sz w:val="28"/>
          <w:szCs w:val="28"/>
        </w:rPr>
        <w:t xml:space="preserve"> обособленное имущество, самостоятельный баланс, расчетный и иные счета в учреждениях банков, печать, штампы и бланки со своим наименованием.</w:t>
      </w:r>
    </w:p>
    <w:p w:rsidR="00981C6A" w:rsidRPr="004B5B13" w:rsidRDefault="004B5B13"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Магазин </w:t>
      </w:r>
      <w:r w:rsidR="00981C6A" w:rsidRPr="004B5B13">
        <w:rPr>
          <w:rFonts w:ascii="Times New Roman" w:hAnsi="Times New Roman" w:cs="Times New Roman"/>
          <w:sz w:val="28"/>
          <w:szCs w:val="28"/>
        </w:rPr>
        <w:t>в своей деятельности руководствуется Конституцией Российской Федерации, законами и иными правовыми и нормативными актами.</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К </w:t>
      </w:r>
      <w:proofErr w:type="gramStart"/>
      <w:r w:rsidRPr="004B5B13">
        <w:rPr>
          <w:rFonts w:ascii="Times New Roman" w:hAnsi="Times New Roman" w:cs="Times New Roman"/>
          <w:sz w:val="28"/>
          <w:szCs w:val="28"/>
        </w:rPr>
        <w:t>нормативным  правовым</w:t>
      </w:r>
      <w:proofErr w:type="gramEnd"/>
      <w:r w:rsidRPr="004B5B13">
        <w:rPr>
          <w:rFonts w:ascii="Times New Roman" w:hAnsi="Times New Roman" w:cs="Times New Roman"/>
          <w:sz w:val="28"/>
          <w:szCs w:val="28"/>
        </w:rPr>
        <w:t xml:space="preserve"> актам по труду относят:</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Кодекс </w:t>
      </w:r>
      <w:proofErr w:type="gramStart"/>
      <w:r w:rsidRPr="004B5B13">
        <w:rPr>
          <w:rFonts w:ascii="Times New Roman" w:hAnsi="Times New Roman" w:cs="Times New Roman"/>
          <w:sz w:val="28"/>
          <w:szCs w:val="28"/>
        </w:rPr>
        <w:t>законов  о</w:t>
      </w:r>
      <w:proofErr w:type="gramEnd"/>
      <w:r w:rsidRPr="004B5B13">
        <w:rPr>
          <w:rFonts w:ascii="Times New Roman" w:hAnsi="Times New Roman" w:cs="Times New Roman"/>
          <w:sz w:val="28"/>
          <w:szCs w:val="28"/>
        </w:rPr>
        <w:t xml:space="preserve"> труде;</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Местные (</w:t>
      </w:r>
      <w:proofErr w:type="gramStart"/>
      <w:r w:rsidRPr="004B5B13">
        <w:rPr>
          <w:rFonts w:ascii="Times New Roman" w:hAnsi="Times New Roman" w:cs="Times New Roman"/>
          <w:sz w:val="28"/>
          <w:szCs w:val="28"/>
        </w:rPr>
        <w:t>краевые  и</w:t>
      </w:r>
      <w:proofErr w:type="gramEnd"/>
      <w:r w:rsidRPr="004B5B13">
        <w:rPr>
          <w:rFonts w:ascii="Times New Roman" w:hAnsi="Times New Roman" w:cs="Times New Roman"/>
          <w:sz w:val="28"/>
          <w:szCs w:val="28"/>
        </w:rPr>
        <w:t xml:space="preserve"> городские) законы;</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Трудовые контракты;</w:t>
      </w:r>
    </w:p>
    <w:p w:rsidR="00981C6A" w:rsidRPr="004B5B13" w:rsidRDefault="00981C6A" w:rsidP="00842D40">
      <w:pPr>
        <w:spacing w:line="360" w:lineRule="auto"/>
        <w:ind w:firstLine="709"/>
        <w:jc w:val="both"/>
        <w:rPr>
          <w:rFonts w:ascii="Times New Roman" w:hAnsi="Times New Roman" w:cs="Times New Roman"/>
          <w:sz w:val="28"/>
          <w:szCs w:val="28"/>
        </w:rPr>
      </w:pPr>
      <w:proofErr w:type="gramStart"/>
      <w:r w:rsidRPr="004B5B13">
        <w:rPr>
          <w:rFonts w:ascii="Times New Roman" w:hAnsi="Times New Roman" w:cs="Times New Roman"/>
          <w:sz w:val="28"/>
          <w:szCs w:val="28"/>
        </w:rPr>
        <w:lastRenderedPageBreak/>
        <w:t>Коллективные  договоры</w:t>
      </w:r>
      <w:proofErr w:type="gramEnd"/>
      <w:r w:rsidRPr="004B5B13">
        <w:rPr>
          <w:rFonts w:ascii="Times New Roman" w:hAnsi="Times New Roman" w:cs="Times New Roman"/>
          <w:sz w:val="28"/>
          <w:szCs w:val="28"/>
        </w:rPr>
        <w:t xml:space="preserve"> между работодателем и  работниками;</w:t>
      </w:r>
    </w:p>
    <w:p w:rsidR="00981C6A" w:rsidRPr="004B5B13" w:rsidRDefault="00981C6A" w:rsidP="00842D40">
      <w:pPr>
        <w:spacing w:line="360" w:lineRule="auto"/>
        <w:ind w:firstLine="709"/>
        <w:jc w:val="both"/>
        <w:rPr>
          <w:rFonts w:ascii="Times New Roman" w:hAnsi="Times New Roman" w:cs="Times New Roman"/>
          <w:sz w:val="28"/>
          <w:szCs w:val="28"/>
        </w:rPr>
      </w:pPr>
      <w:proofErr w:type="gramStart"/>
      <w:r w:rsidRPr="004B5B13">
        <w:rPr>
          <w:rFonts w:ascii="Times New Roman" w:hAnsi="Times New Roman" w:cs="Times New Roman"/>
          <w:sz w:val="28"/>
          <w:szCs w:val="28"/>
        </w:rPr>
        <w:t>Статистическая  отчетность</w:t>
      </w:r>
      <w:proofErr w:type="gramEnd"/>
      <w:r w:rsidRPr="004B5B13">
        <w:rPr>
          <w:rFonts w:ascii="Times New Roman" w:hAnsi="Times New Roman" w:cs="Times New Roman"/>
          <w:sz w:val="28"/>
          <w:szCs w:val="28"/>
        </w:rPr>
        <w:t xml:space="preserve"> по труду;</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Все </w:t>
      </w:r>
      <w:proofErr w:type="gramStart"/>
      <w:r w:rsidRPr="004B5B13">
        <w:rPr>
          <w:rFonts w:ascii="Times New Roman" w:hAnsi="Times New Roman" w:cs="Times New Roman"/>
          <w:sz w:val="28"/>
          <w:szCs w:val="28"/>
        </w:rPr>
        <w:t>вышеуказанные  документы</w:t>
      </w:r>
      <w:proofErr w:type="gramEnd"/>
      <w:r w:rsidRPr="004B5B13">
        <w:rPr>
          <w:rFonts w:ascii="Times New Roman" w:hAnsi="Times New Roman" w:cs="Times New Roman"/>
          <w:sz w:val="28"/>
          <w:szCs w:val="28"/>
        </w:rPr>
        <w:t xml:space="preserve"> являются нормативно-правовыми  актами, которые регулируют трудовые социально-экономические и профессиональные отношения между работодателем  и работниками в организации.</w:t>
      </w:r>
    </w:p>
    <w:p w:rsidR="00981C6A" w:rsidRPr="004B5B13" w:rsidRDefault="00D02B8F" w:rsidP="00842D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Магазин</w:t>
      </w:r>
      <w:r w:rsidR="00981C6A" w:rsidRPr="004B5B13">
        <w:rPr>
          <w:rFonts w:ascii="Times New Roman" w:hAnsi="Times New Roman" w:cs="Times New Roman"/>
          <w:sz w:val="28"/>
          <w:szCs w:val="28"/>
        </w:rPr>
        <w:t xml:space="preserve"> опирается в своей деятельности как на федеральные и местные законы о труде, так и на трудовые контракты, заключенные с каждым работником персонально.</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В трудовых контрактах оговариваются сроки </w:t>
      </w:r>
      <w:proofErr w:type="gramStart"/>
      <w:r w:rsidRPr="004B5B13">
        <w:rPr>
          <w:rFonts w:ascii="Times New Roman" w:hAnsi="Times New Roman" w:cs="Times New Roman"/>
          <w:sz w:val="28"/>
          <w:szCs w:val="28"/>
        </w:rPr>
        <w:t>периода  найма</w:t>
      </w:r>
      <w:proofErr w:type="gramEnd"/>
      <w:r w:rsidRPr="004B5B13">
        <w:rPr>
          <w:rFonts w:ascii="Times New Roman" w:hAnsi="Times New Roman" w:cs="Times New Roman"/>
          <w:sz w:val="28"/>
          <w:szCs w:val="28"/>
        </w:rPr>
        <w:t xml:space="preserve"> работника, норма рабочего времени, система и тарифы оплаты его труда, права и обязанности работника, меры его поощрения и наказания.</w:t>
      </w:r>
    </w:p>
    <w:p w:rsidR="00981C6A" w:rsidRPr="004B5B13" w:rsidRDefault="004B5B13"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Данный </w:t>
      </w:r>
      <w:proofErr w:type="gramStart"/>
      <w:r w:rsidRPr="004B5B13">
        <w:rPr>
          <w:rFonts w:ascii="Times New Roman" w:hAnsi="Times New Roman" w:cs="Times New Roman"/>
          <w:sz w:val="28"/>
          <w:szCs w:val="28"/>
        </w:rPr>
        <w:t>магазин  является</w:t>
      </w:r>
      <w:proofErr w:type="gramEnd"/>
      <w:r w:rsidRPr="004B5B13">
        <w:rPr>
          <w:rFonts w:ascii="Times New Roman" w:hAnsi="Times New Roman" w:cs="Times New Roman"/>
          <w:sz w:val="28"/>
          <w:szCs w:val="28"/>
        </w:rPr>
        <w:t xml:space="preserve"> частной </w:t>
      </w:r>
      <w:r w:rsidR="00981C6A" w:rsidRPr="004B5B13">
        <w:rPr>
          <w:rFonts w:ascii="Times New Roman" w:hAnsi="Times New Roman" w:cs="Times New Roman"/>
          <w:sz w:val="28"/>
          <w:szCs w:val="28"/>
        </w:rPr>
        <w:t xml:space="preserve"> организацией, несет ответственность за результаты своей финансово-хозяйственной деятельности, за выполнение обязательств перед поставщиками и другими сторонами по хозяйственным договорам, перед бюджетом и банками.</w:t>
      </w:r>
    </w:p>
    <w:p w:rsidR="00981C6A" w:rsidRPr="004B5B13" w:rsidRDefault="004B5B13"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Магазин </w:t>
      </w:r>
      <w:r w:rsidR="00981C6A" w:rsidRPr="004B5B13">
        <w:rPr>
          <w:rFonts w:ascii="Times New Roman" w:hAnsi="Times New Roman" w:cs="Times New Roman"/>
          <w:sz w:val="28"/>
          <w:szCs w:val="28"/>
        </w:rPr>
        <w:t>от своего имени приобретает имущественные и личные неимущественные права и несет обязанности, выступает истцом и ответчиком в суде.</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Данное учреждение отвечает по своим обязательствам находящимися в его распоряжении денежными средствами и имуществом</w:t>
      </w:r>
    </w:p>
    <w:p w:rsidR="00981C6A" w:rsidRPr="004B5B13" w:rsidRDefault="004B5B13"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Магазин </w:t>
      </w:r>
      <w:r w:rsidR="00981C6A" w:rsidRPr="004B5B13">
        <w:rPr>
          <w:rFonts w:ascii="Times New Roman" w:hAnsi="Times New Roman" w:cs="Times New Roman"/>
          <w:sz w:val="28"/>
          <w:szCs w:val="28"/>
        </w:rPr>
        <w:t>осуществляет коммерческую деятельность, то есть деятельность по продвижению, реализации и обслуживанию средств сотовой связи стандарта GSM, а также фотоаппаратов, mp3-плееров, АКБ, АЗУ и др., осуществляемую на основании лиценз</w:t>
      </w:r>
      <w:r w:rsidRPr="004B5B13">
        <w:rPr>
          <w:rFonts w:ascii="Times New Roman" w:hAnsi="Times New Roman" w:cs="Times New Roman"/>
          <w:sz w:val="28"/>
          <w:szCs w:val="28"/>
        </w:rPr>
        <w:t>ии. Эффективное развитие магазина</w:t>
      </w:r>
      <w:r w:rsidR="00981C6A" w:rsidRPr="004B5B13">
        <w:rPr>
          <w:rFonts w:ascii="Times New Roman" w:hAnsi="Times New Roman" w:cs="Times New Roman"/>
          <w:sz w:val="28"/>
          <w:szCs w:val="28"/>
        </w:rPr>
        <w:t xml:space="preserve"> немыслимо без планирования его хозяйственной деятельности, которое позволяет </w:t>
      </w:r>
      <w:proofErr w:type="gramStart"/>
      <w:r w:rsidR="00981C6A" w:rsidRPr="004B5B13">
        <w:rPr>
          <w:rFonts w:ascii="Times New Roman" w:hAnsi="Times New Roman" w:cs="Times New Roman"/>
          <w:sz w:val="28"/>
          <w:szCs w:val="28"/>
        </w:rPr>
        <w:t>пропорционально  развивать</w:t>
      </w:r>
      <w:proofErr w:type="gramEnd"/>
      <w:r w:rsidR="00981C6A" w:rsidRPr="004B5B13">
        <w:rPr>
          <w:rFonts w:ascii="Times New Roman" w:hAnsi="Times New Roman" w:cs="Times New Roman"/>
          <w:sz w:val="28"/>
          <w:szCs w:val="28"/>
        </w:rPr>
        <w:t xml:space="preserve"> все отделы и распределять все </w:t>
      </w:r>
      <w:r w:rsidR="00981C6A" w:rsidRPr="004B5B13">
        <w:rPr>
          <w:rFonts w:ascii="Times New Roman" w:hAnsi="Times New Roman" w:cs="Times New Roman"/>
          <w:sz w:val="28"/>
          <w:szCs w:val="28"/>
        </w:rPr>
        <w:lastRenderedPageBreak/>
        <w:t>ресурсы, адаптироваться во внешней среде, обеспечивать координацию сильных и слабых сторон внутренней среды. При составлении планов прогнозируется будущее состояние социально - экономических процессов, определяется вероятность наступлениях тех или иных положительных и негативных ситуаций, затем это всё описывается с научной точки зрения, привлекая к работе специалистов, и последним этапом планирования является конкретное обоснование реализации решений, прогнозов во времени и пространстве.</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Главными целями деятельности в магазине являются: получение прибыли для дальнейшего развития организации; реализация товаров, удовлетворяющих потребности и спрос покупателей; оказание различных основных и дополнительных услуг для обслуживания покупателей; изучение нужд и потребностей потребителей; изучение поставщиков и другие.</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При </w:t>
      </w:r>
      <w:proofErr w:type="gramStart"/>
      <w:r w:rsidRPr="004B5B13">
        <w:rPr>
          <w:rFonts w:ascii="Times New Roman" w:hAnsi="Times New Roman" w:cs="Times New Roman"/>
          <w:sz w:val="28"/>
          <w:szCs w:val="28"/>
        </w:rPr>
        <w:t>составлении  планов</w:t>
      </w:r>
      <w:proofErr w:type="gramEnd"/>
      <w:r w:rsidRPr="004B5B13">
        <w:rPr>
          <w:rFonts w:ascii="Times New Roman" w:hAnsi="Times New Roman" w:cs="Times New Roman"/>
          <w:sz w:val="28"/>
          <w:szCs w:val="28"/>
        </w:rPr>
        <w:t xml:space="preserve"> руководство </w:t>
      </w:r>
      <w:r w:rsidR="006F570C">
        <w:rPr>
          <w:rFonts w:ascii="Times New Roman" w:hAnsi="Times New Roman" w:cs="Times New Roman"/>
          <w:sz w:val="28"/>
          <w:szCs w:val="28"/>
        </w:rPr>
        <w:t xml:space="preserve">магазина </w:t>
      </w:r>
      <w:r w:rsidRPr="004B5B13">
        <w:rPr>
          <w:rFonts w:ascii="Times New Roman" w:hAnsi="Times New Roman" w:cs="Times New Roman"/>
          <w:sz w:val="28"/>
          <w:szCs w:val="28"/>
        </w:rPr>
        <w:t>учитывает состояние внешней среды (поставщиков, конкурентов, потребителей, научно-технический прогресс), анализирует полученные альтернативы и выбирает их; реализует программу, контролирует её осуществление и анализирует полученные результаты для дальнейшего принятия соответствующих решений.</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 xml:space="preserve">Реализация </w:t>
      </w:r>
      <w:proofErr w:type="gramStart"/>
      <w:r w:rsidRPr="004B5B13">
        <w:rPr>
          <w:rFonts w:ascii="Times New Roman" w:hAnsi="Times New Roman" w:cs="Times New Roman"/>
          <w:sz w:val="28"/>
          <w:szCs w:val="28"/>
        </w:rPr>
        <w:t>стратегического  плана</w:t>
      </w:r>
      <w:proofErr w:type="gramEnd"/>
      <w:r w:rsidRPr="004B5B13">
        <w:rPr>
          <w:rFonts w:ascii="Times New Roman" w:hAnsi="Times New Roman" w:cs="Times New Roman"/>
          <w:sz w:val="28"/>
          <w:szCs w:val="28"/>
        </w:rPr>
        <w:t xml:space="preserve"> осуществляется поэтапно. </w:t>
      </w:r>
      <w:proofErr w:type="gramStart"/>
      <w:r w:rsidRPr="004B5B13">
        <w:rPr>
          <w:rFonts w:ascii="Times New Roman" w:hAnsi="Times New Roman" w:cs="Times New Roman"/>
          <w:sz w:val="28"/>
          <w:szCs w:val="28"/>
        </w:rPr>
        <w:t>Поэтому  заведующий</w:t>
      </w:r>
      <w:proofErr w:type="gramEnd"/>
      <w:r w:rsidRPr="004B5B13">
        <w:rPr>
          <w:rFonts w:ascii="Times New Roman" w:hAnsi="Times New Roman" w:cs="Times New Roman"/>
          <w:sz w:val="28"/>
          <w:szCs w:val="28"/>
        </w:rPr>
        <w:t xml:space="preserve"> магазином разрабатывает  краткосрочные планы и обеспечивает общее руководство через политику, что облегчает достижение главных целей. Данные планы доводятся до сведения каждого работника, определяя, в каком направлении должны осуществляться действия, чтобы достичь основные цели.</w:t>
      </w:r>
    </w:p>
    <w:p w:rsidR="00981C6A" w:rsidRPr="004B5B13" w:rsidRDefault="00632303" w:rsidP="00842D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Анализируя деятельность магазина</w:t>
      </w:r>
      <w:r w:rsidR="00981C6A" w:rsidRPr="004B5B13">
        <w:rPr>
          <w:rFonts w:ascii="Times New Roman" w:hAnsi="Times New Roman" w:cs="Times New Roman"/>
          <w:sz w:val="28"/>
          <w:szCs w:val="28"/>
        </w:rPr>
        <w:t xml:space="preserve"> в целом, можно сказать, что они успешно реализуют планы и достигают поставленных целей. Эти предприятия являются рентабельными. Полученная прибыль направляется на расширение </w:t>
      </w:r>
      <w:r w:rsidR="00981C6A" w:rsidRPr="004B5B13">
        <w:rPr>
          <w:rFonts w:ascii="Times New Roman" w:hAnsi="Times New Roman" w:cs="Times New Roman"/>
          <w:sz w:val="28"/>
          <w:szCs w:val="28"/>
        </w:rPr>
        <w:lastRenderedPageBreak/>
        <w:t>розничной и мелкорозничной торговой сети (строительство павильонов), на закупку нового современного оборудования, реконструкцию и капитальный ремонт имеющихся объектов, повышение заработной платы и премирование работников, приобретение фирменной спецодежды.</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В течение рабочего дня проводится текущий контроль. Контроль осуществляет супервайзер. Проверяется деятельность работников: как они обслуживают покупателей, культура обслуживания, какова работа на кассовом аппарате. Своевременное устранение недочётов облегчает работу магазина, делает деятельность успешнее.</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В конце рабочего дня проверяются результаты работы салона, какова выручка от проданного товара, проверяется касса. На данном этапе устранить недочёты невозможно, но учесть на будущее можно, чтобы впредь не допускать ошибок. Этот вид контроля - мотивационное средство. То есть за успехи следует поощрение; за недочёты - замечания, благодаря которым работники делают определённые выводы, чтобы в дальнейшем не повторять ошибок. Каждый месяц проводятся ревизии.</w:t>
      </w:r>
    </w:p>
    <w:p w:rsidR="00981C6A" w:rsidRPr="004B5B13"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Государство воздействует на деятельность салонов путём установления налогов и контроля за своевременной их оплатой, а также с помощью регулирования цен.</w:t>
      </w:r>
    </w:p>
    <w:p w:rsidR="00981C6A" w:rsidRDefault="00981C6A" w:rsidP="00842D40">
      <w:pPr>
        <w:spacing w:line="360" w:lineRule="auto"/>
        <w:ind w:firstLine="709"/>
        <w:jc w:val="both"/>
        <w:rPr>
          <w:rFonts w:ascii="Times New Roman" w:hAnsi="Times New Roman" w:cs="Times New Roman"/>
          <w:sz w:val="28"/>
          <w:szCs w:val="28"/>
        </w:rPr>
      </w:pPr>
      <w:r w:rsidRPr="004B5B13">
        <w:rPr>
          <w:rFonts w:ascii="Times New Roman" w:hAnsi="Times New Roman" w:cs="Times New Roman"/>
          <w:sz w:val="28"/>
          <w:szCs w:val="28"/>
        </w:rPr>
        <w:t>Про</w:t>
      </w:r>
      <w:r w:rsidR="00632303">
        <w:rPr>
          <w:rFonts w:ascii="Times New Roman" w:hAnsi="Times New Roman" w:cs="Times New Roman"/>
          <w:sz w:val="28"/>
          <w:szCs w:val="28"/>
        </w:rPr>
        <w:t>анализировав деятельность магазина</w:t>
      </w:r>
      <w:r w:rsidRPr="004B5B13">
        <w:rPr>
          <w:rFonts w:ascii="Times New Roman" w:hAnsi="Times New Roman" w:cs="Times New Roman"/>
          <w:sz w:val="28"/>
          <w:szCs w:val="28"/>
        </w:rPr>
        <w:t xml:space="preserve"> по адресу </w:t>
      </w:r>
      <w:r w:rsidR="00632303">
        <w:rPr>
          <w:rFonts w:ascii="Times New Roman" w:hAnsi="Times New Roman" w:cs="Times New Roman"/>
          <w:sz w:val="28"/>
          <w:szCs w:val="28"/>
        </w:rPr>
        <w:t>улица Собинова 3а и других магазинов</w:t>
      </w:r>
      <w:r w:rsidRPr="004B5B13">
        <w:rPr>
          <w:rFonts w:ascii="Times New Roman" w:hAnsi="Times New Roman" w:cs="Times New Roman"/>
          <w:sz w:val="28"/>
          <w:szCs w:val="28"/>
        </w:rPr>
        <w:t>, можно сказать, что они являются рентабельными, работники материально заинтересованы в конечных результатах деятельности и материально ответственны за итоги деятельности.</w:t>
      </w:r>
    </w:p>
    <w:p w:rsidR="007E4A20" w:rsidRPr="007E4A20" w:rsidRDefault="007E4A20" w:rsidP="007959FF">
      <w:pPr>
        <w:spacing w:line="360" w:lineRule="auto"/>
        <w:jc w:val="both"/>
        <w:outlineLvl w:val="0"/>
        <w:rPr>
          <w:rFonts w:ascii="Times New Roman" w:hAnsi="Times New Roman" w:cs="Times New Roman"/>
          <w:b/>
          <w:sz w:val="28"/>
          <w:szCs w:val="28"/>
        </w:rPr>
      </w:pPr>
      <w:bookmarkStart w:id="2" w:name="_Toc465251959"/>
      <w:r w:rsidRPr="007E4A20">
        <w:rPr>
          <w:rFonts w:ascii="Times New Roman" w:hAnsi="Times New Roman" w:cs="Times New Roman"/>
          <w:b/>
          <w:sz w:val="28"/>
          <w:szCs w:val="28"/>
        </w:rPr>
        <w:t>2.Анализ основных средств и использования оборотных средств.</w:t>
      </w:r>
      <w:bookmarkEnd w:id="2"/>
    </w:p>
    <w:p w:rsidR="007E4A20" w:rsidRPr="007E4A20" w:rsidRDefault="007E4A20" w:rsidP="00842D40">
      <w:pPr>
        <w:spacing w:line="360" w:lineRule="auto"/>
        <w:jc w:val="both"/>
        <w:rPr>
          <w:rFonts w:ascii="Times New Roman" w:hAnsi="Times New Roman" w:cs="Times New Roman"/>
          <w:sz w:val="28"/>
          <w:szCs w:val="28"/>
        </w:rPr>
      </w:pPr>
    </w:p>
    <w:p w:rsidR="0015387E" w:rsidRPr="0015387E" w:rsidRDefault="0015387E" w:rsidP="00842D40">
      <w:pPr>
        <w:spacing w:line="360" w:lineRule="auto"/>
        <w:ind w:firstLine="709"/>
        <w:jc w:val="both"/>
        <w:rPr>
          <w:rFonts w:ascii="Times New Roman" w:hAnsi="Times New Roman" w:cs="Times New Roman"/>
          <w:sz w:val="28"/>
          <w:szCs w:val="28"/>
        </w:rPr>
      </w:pPr>
      <w:r w:rsidRPr="0015387E">
        <w:rPr>
          <w:rFonts w:ascii="Times New Roman" w:hAnsi="Times New Roman" w:cs="Times New Roman"/>
          <w:sz w:val="28"/>
          <w:szCs w:val="28"/>
        </w:rPr>
        <w:t xml:space="preserve">К основным фондам согласно ПБУ 06/01 относятся здания, сооружения, рабочие и силовые машины и оборудование, измерительные и регулирующие </w:t>
      </w:r>
      <w:r w:rsidRPr="0015387E">
        <w:rPr>
          <w:rFonts w:ascii="Times New Roman" w:hAnsi="Times New Roman" w:cs="Times New Roman"/>
          <w:sz w:val="28"/>
          <w:szCs w:val="28"/>
        </w:rPr>
        <w:lastRenderedPageBreak/>
        <w:t>приборы и устройства, вычислительная техника, транспортные средства, инструмент, производственный и хозяйственный инвентарь и принадлежности, рабочий, продуктивный и племенной скот, многолетние насаждения и прочие основные средства. В составе основных средств учитываются находящиеся в собственности предприятия земельные участки, объекты природопользования (вода, недра и другие природные ресурсы).</w:t>
      </w:r>
    </w:p>
    <w:p w:rsidR="0015387E" w:rsidRPr="0015387E" w:rsidRDefault="0015387E" w:rsidP="00842D40">
      <w:pPr>
        <w:spacing w:line="360" w:lineRule="auto"/>
        <w:ind w:firstLine="709"/>
        <w:jc w:val="both"/>
        <w:rPr>
          <w:rFonts w:ascii="Times New Roman" w:hAnsi="Times New Roman" w:cs="Times New Roman"/>
          <w:sz w:val="28"/>
          <w:szCs w:val="28"/>
        </w:rPr>
      </w:pPr>
      <w:r w:rsidRPr="0015387E">
        <w:rPr>
          <w:rFonts w:ascii="Times New Roman" w:hAnsi="Times New Roman" w:cs="Times New Roman"/>
          <w:sz w:val="28"/>
          <w:szCs w:val="28"/>
        </w:rPr>
        <w:t>В зависимости от участия в производстве основные фонды делятся на производственные и непроизводственные. Производственные основные фонды прямо или косвенно участвуют в производстве материальных ценностей. К ним относятся здания, сооружения, рабочие машины и оборудование и т.д. непроизводственные основные фонды включают жилые дома, санатории, поликлиники, детские сады и другие основные средства нематериальной сферы.</w:t>
      </w:r>
    </w:p>
    <w:p w:rsidR="0015387E" w:rsidRPr="0015387E" w:rsidRDefault="0015387E" w:rsidP="00842D40">
      <w:pPr>
        <w:spacing w:line="360" w:lineRule="auto"/>
        <w:ind w:firstLine="709"/>
        <w:jc w:val="both"/>
        <w:rPr>
          <w:rFonts w:ascii="Times New Roman" w:hAnsi="Times New Roman" w:cs="Times New Roman"/>
          <w:sz w:val="28"/>
          <w:szCs w:val="28"/>
        </w:rPr>
      </w:pPr>
      <w:r w:rsidRPr="0015387E">
        <w:rPr>
          <w:rFonts w:ascii="Times New Roman" w:hAnsi="Times New Roman" w:cs="Times New Roman"/>
          <w:sz w:val="28"/>
          <w:szCs w:val="28"/>
        </w:rPr>
        <w:t>В производстве различают активные и пассивные основные фонды. Активные основные фонды - это машины, оборудование, вычислительная техника, контрольно-измерительные и регулирующие приборы, транспортные средства. Пассивные - здания, сооружения и т.д.; они непосредственно не участвуют в переработке и перемещении сырья, материалов, полуфабрикатов, но создают необходимые для производства условия.</w:t>
      </w:r>
    </w:p>
    <w:p w:rsidR="00D12C5B" w:rsidRPr="00D12C5B" w:rsidRDefault="0015387E" w:rsidP="00842D40">
      <w:pPr>
        <w:spacing w:line="360" w:lineRule="auto"/>
        <w:ind w:firstLine="709"/>
        <w:jc w:val="both"/>
        <w:rPr>
          <w:rFonts w:ascii="Times New Roman" w:hAnsi="Times New Roman" w:cs="Times New Roman"/>
          <w:sz w:val="28"/>
          <w:szCs w:val="28"/>
        </w:rPr>
      </w:pPr>
      <w:r w:rsidRPr="0015387E">
        <w:rPr>
          <w:rFonts w:ascii="Times New Roman" w:hAnsi="Times New Roman" w:cs="Times New Roman"/>
          <w:sz w:val="28"/>
          <w:szCs w:val="28"/>
        </w:rPr>
        <w:t xml:space="preserve">В отраслях экономики структура основных фондов неодинакова. Она отражает техническую оснащенность, особенности их технологии, специализации и организации производства. Состав и структура основных фондов рассмотрим на примере </w:t>
      </w:r>
      <w:proofErr w:type="spellStart"/>
      <w:proofErr w:type="gramStart"/>
      <w:r w:rsidRPr="0015387E">
        <w:rPr>
          <w:rFonts w:ascii="Times New Roman" w:hAnsi="Times New Roman" w:cs="Times New Roman"/>
          <w:sz w:val="28"/>
          <w:szCs w:val="28"/>
        </w:rPr>
        <w:t>ИП«</w:t>
      </w:r>
      <w:proofErr w:type="gramEnd"/>
      <w:r w:rsidRPr="0015387E">
        <w:rPr>
          <w:rFonts w:ascii="Times New Roman" w:hAnsi="Times New Roman" w:cs="Times New Roman"/>
          <w:sz w:val="28"/>
          <w:szCs w:val="28"/>
        </w:rPr>
        <w:t>Нахапетян</w:t>
      </w:r>
      <w:proofErr w:type="spellEnd"/>
      <w:r w:rsidRPr="0015387E">
        <w:rPr>
          <w:rFonts w:ascii="Times New Roman" w:hAnsi="Times New Roman" w:cs="Times New Roman"/>
          <w:sz w:val="28"/>
          <w:szCs w:val="28"/>
        </w:rPr>
        <w:t>»</w:t>
      </w:r>
      <w:r>
        <w:rPr>
          <w:rFonts w:ascii="Times New Roman" w:hAnsi="Times New Roman" w:cs="Times New Roman"/>
          <w:sz w:val="28"/>
          <w:szCs w:val="28"/>
        </w:rPr>
        <w:t xml:space="preserve"> </w:t>
      </w:r>
      <w:r w:rsidR="00D12C5B">
        <w:rPr>
          <w:rFonts w:ascii="Times New Roman" w:hAnsi="Times New Roman" w:cs="Times New Roman"/>
          <w:sz w:val="28"/>
          <w:szCs w:val="28"/>
        </w:rPr>
        <w:t>(таблица 1</w:t>
      </w:r>
      <w:r w:rsidR="00D12C5B" w:rsidRPr="00D12C5B">
        <w:rPr>
          <w:rFonts w:ascii="Times New Roman" w:hAnsi="Times New Roman" w:cs="Times New Roman"/>
          <w:sz w:val="28"/>
          <w:szCs w:val="28"/>
        </w:rPr>
        <w:t>).</w:t>
      </w:r>
    </w:p>
    <w:p w:rsidR="007E4A20" w:rsidRDefault="0015387E" w:rsidP="00842D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w:t>
      </w:r>
      <w:r w:rsidR="00D12C5B" w:rsidRPr="00D12C5B">
        <w:rPr>
          <w:rFonts w:ascii="Times New Roman" w:hAnsi="Times New Roman" w:cs="Times New Roman"/>
          <w:sz w:val="28"/>
          <w:szCs w:val="28"/>
        </w:rPr>
        <w:t xml:space="preserve"> - Анализ структуры основных фондов </w:t>
      </w:r>
      <w:proofErr w:type="spellStart"/>
      <w:proofErr w:type="gramStart"/>
      <w:r w:rsidR="00D12C5B">
        <w:rPr>
          <w:rFonts w:ascii="Times New Roman" w:hAnsi="Times New Roman" w:cs="Times New Roman"/>
          <w:sz w:val="28"/>
          <w:szCs w:val="28"/>
        </w:rPr>
        <w:t>ИП«</w:t>
      </w:r>
      <w:proofErr w:type="gramEnd"/>
      <w:r w:rsidR="00D12C5B">
        <w:rPr>
          <w:rFonts w:ascii="Times New Roman" w:hAnsi="Times New Roman" w:cs="Times New Roman"/>
          <w:sz w:val="28"/>
          <w:szCs w:val="28"/>
        </w:rPr>
        <w:t>Нахапетян</w:t>
      </w:r>
      <w:proofErr w:type="spellEnd"/>
      <w:r w:rsidR="00D12C5B">
        <w:rPr>
          <w:rFonts w:ascii="Times New Roman" w:hAnsi="Times New Roman" w:cs="Times New Roman"/>
          <w:sz w:val="28"/>
          <w:szCs w:val="28"/>
        </w:rPr>
        <w:t>»</w:t>
      </w:r>
    </w:p>
    <w:tbl>
      <w:tblPr>
        <w:tblpPr w:leftFromText="180" w:rightFromText="180" w:horzAnchor="margin" w:tblpXSpec="center" w:tblpY="-285"/>
        <w:tblW w:w="9104" w:type="dxa"/>
        <w:tblLayout w:type="fixed"/>
        <w:tblCellMar>
          <w:left w:w="40" w:type="dxa"/>
          <w:right w:w="40" w:type="dxa"/>
        </w:tblCellMar>
        <w:tblLook w:val="0000" w:firstRow="0" w:lastRow="0" w:firstColumn="0" w:lastColumn="0" w:noHBand="0" w:noVBand="0"/>
      </w:tblPr>
      <w:tblGrid>
        <w:gridCol w:w="3573"/>
        <w:gridCol w:w="881"/>
        <w:gridCol w:w="881"/>
        <w:gridCol w:w="884"/>
        <w:gridCol w:w="961"/>
        <w:gridCol w:w="961"/>
        <w:gridCol w:w="963"/>
      </w:tblGrid>
      <w:tr w:rsidR="004301C4" w:rsidRPr="00431037" w:rsidTr="00B50555">
        <w:trPr>
          <w:trHeight w:val="731"/>
        </w:trPr>
        <w:tc>
          <w:tcPr>
            <w:tcW w:w="3573" w:type="dxa"/>
            <w:vMerge w:val="restart"/>
            <w:tcBorders>
              <w:top w:val="single" w:sz="6" w:space="0" w:color="auto"/>
              <w:left w:val="single" w:sz="6" w:space="0" w:color="auto"/>
              <w:right w:val="single" w:sz="6" w:space="0" w:color="auto"/>
            </w:tcBorders>
            <w:shd w:val="clear" w:color="auto" w:fill="FFFFFF"/>
            <w:vAlign w:val="center"/>
          </w:tcPr>
          <w:p w:rsidR="004301C4" w:rsidRPr="00842D40" w:rsidRDefault="004301C4" w:rsidP="00B50555">
            <w:pPr>
              <w:suppressAutoHyphens/>
              <w:jc w:val="center"/>
              <w:rPr>
                <w:rFonts w:ascii="Times New Roman" w:hAnsi="Times New Roman" w:cs="Times New Roman"/>
                <w:sz w:val="28"/>
                <w:szCs w:val="28"/>
              </w:rPr>
            </w:pPr>
            <w:r w:rsidRPr="00842D40">
              <w:rPr>
                <w:rFonts w:ascii="Times New Roman" w:hAnsi="Times New Roman" w:cs="Times New Roman"/>
                <w:sz w:val="28"/>
                <w:szCs w:val="28"/>
              </w:rPr>
              <w:lastRenderedPageBreak/>
              <w:t>Показатель</w:t>
            </w:r>
          </w:p>
        </w:tc>
        <w:tc>
          <w:tcPr>
            <w:tcW w:w="264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Абсолютное значение, тыс. руб.</w:t>
            </w:r>
          </w:p>
        </w:tc>
        <w:tc>
          <w:tcPr>
            <w:tcW w:w="288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Относительное значение, %</w:t>
            </w:r>
          </w:p>
        </w:tc>
      </w:tr>
      <w:tr w:rsidR="004301C4" w:rsidRPr="00431037" w:rsidTr="00B50555">
        <w:trPr>
          <w:trHeight w:val="58"/>
        </w:trPr>
        <w:tc>
          <w:tcPr>
            <w:tcW w:w="3573" w:type="dxa"/>
            <w:vMerge/>
            <w:tcBorders>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uppressAutoHyphens/>
              <w:jc w:val="center"/>
              <w:rPr>
                <w:rFonts w:ascii="Times New Roman" w:hAnsi="Times New Roman" w:cs="Times New Roman"/>
                <w:sz w:val="28"/>
                <w:szCs w:val="28"/>
              </w:rPr>
            </w:pP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2013г.</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2014г.</w:t>
            </w:r>
          </w:p>
        </w:tc>
        <w:tc>
          <w:tcPr>
            <w:tcW w:w="882"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2015г.</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2013г.</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2014г.</w:t>
            </w:r>
          </w:p>
        </w:tc>
        <w:tc>
          <w:tcPr>
            <w:tcW w:w="96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2015г.</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Основные фонды –</w:t>
            </w:r>
          </w:p>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всего, из них:</w:t>
            </w:r>
          </w:p>
        </w:tc>
        <w:tc>
          <w:tcPr>
            <w:tcW w:w="881"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235417</w:t>
            </w:r>
          </w:p>
        </w:tc>
        <w:tc>
          <w:tcPr>
            <w:tcW w:w="881"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258101</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251470</w:t>
            </w:r>
          </w:p>
        </w:tc>
        <w:tc>
          <w:tcPr>
            <w:tcW w:w="961"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100</w:t>
            </w:r>
          </w:p>
        </w:tc>
        <w:tc>
          <w:tcPr>
            <w:tcW w:w="961"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100</w:t>
            </w:r>
          </w:p>
        </w:tc>
        <w:tc>
          <w:tcPr>
            <w:tcW w:w="963"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100</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 xml:space="preserve">1. Производственные </w:t>
            </w:r>
          </w:p>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 xml:space="preserve">в </w:t>
            </w:r>
            <w:proofErr w:type="spellStart"/>
            <w:r w:rsidRPr="00842D40">
              <w:rPr>
                <w:rFonts w:ascii="Times New Roman" w:hAnsi="Times New Roman" w:cs="Times New Roman"/>
                <w:sz w:val="28"/>
                <w:szCs w:val="28"/>
              </w:rPr>
              <w:t>т.ч</w:t>
            </w:r>
            <w:proofErr w:type="spellEnd"/>
            <w:r w:rsidRPr="00842D40">
              <w:rPr>
                <w:rFonts w:ascii="Times New Roman" w:hAnsi="Times New Roman" w:cs="Times New Roman"/>
                <w:sz w:val="28"/>
                <w:szCs w:val="28"/>
              </w:rPr>
              <w:t>.:</w:t>
            </w:r>
          </w:p>
        </w:tc>
        <w:tc>
          <w:tcPr>
            <w:tcW w:w="881"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214702</w:t>
            </w:r>
          </w:p>
        </w:tc>
        <w:tc>
          <w:tcPr>
            <w:tcW w:w="881"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239655</w:t>
            </w:r>
          </w:p>
        </w:tc>
        <w:tc>
          <w:tcPr>
            <w:tcW w:w="882"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235478</w:t>
            </w:r>
          </w:p>
        </w:tc>
        <w:tc>
          <w:tcPr>
            <w:tcW w:w="961"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89,13</w:t>
            </w:r>
          </w:p>
        </w:tc>
        <w:tc>
          <w:tcPr>
            <w:tcW w:w="961"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89,47</w:t>
            </w:r>
          </w:p>
        </w:tc>
        <w:tc>
          <w:tcPr>
            <w:tcW w:w="963" w:type="dxa"/>
            <w:tcBorders>
              <w:top w:val="single" w:sz="6" w:space="0" w:color="auto"/>
              <w:left w:val="single" w:sz="6" w:space="0" w:color="auto"/>
              <w:bottom w:val="single" w:sz="6" w:space="0" w:color="auto"/>
              <w:right w:val="single" w:sz="6" w:space="0" w:color="auto"/>
            </w:tcBorders>
            <w:shd w:val="clear" w:color="auto" w:fill="FFFFFF"/>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88,24</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ind w:left="244"/>
              <w:rPr>
                <w:rFonts w:ascii="Times New Roman" w:hAnsi="Times New Roman" w:cs="Times New Roman"/>
                <w:sz w:val="28"/>
                <w:szCs w:val="28"/>
              </w:rPr>
            </w:pPr>
            <w:r w:rsidRPr="00842D40">
              <w:rPr>
                <w:rFonts w:ascii="Times New Roman" w:hAnsi="Times New Roman" w:cs="Times New Roman"/>
                <w:sz w:val="28"/>
                <w:szCs w:val="28"/>
              </w:rPr>
              <w:t>здания</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154963</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151201</w:t>
            </w:r>
          </w:p>
        </w:tc>
        <w:tc>
          <w:tcPr>
            <w:tcW w:w="882"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159863</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54,12</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55,47</w:t>
            </w:r>
          </w:p>
        </w:tc>
        <w:tc>
          <w:tcPr>
            <w:tcW w:w="96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56,36</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ind w:left="244"/>
              <w:rPr>
                <w:rFonts w:ascii="Times New Roman" w:hAnsi="Times New Roman" w:cs="Times New Roman"/>
                <w:sz w:val="28"/>
                <w:szCs w:val="28"/>
              </w:rPr>
            </w:pPr>
            <w:r w:rsidRPr="00842D40">
              <w:rPr>
                <w:rFonts w:ascii="Times New Roman" w:hAnsi="Times New Roman" w:cs="Times New Roman"/>
                <w:sz w:val="28"/>
                <w:szCs w:val="28"/>
              </w:rPr>
              <w:t>сооружения</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14782</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14030</w:t>
            </w:r>
          </w:p>
        </w:tc>
        <w:tc>
          <w:tcPr>
            <w:tcW w:w="882"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15741</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4,96</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4,43</w:t>
            </w:r>
          </w:p>
        </w:tc>
        <w:tc>
          <w:tcPr>
            <w:tcW w:w="96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4,11</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ind w:left="244"/>
              <w:rPr>
                <w:rFonts w:ascii="Times New Roman" w:hAnsi="Times New Roman" w:cs="Times New Roman"/>
                <w:sz w:val="28"/>
                <w:szCs w:val="28"/>
              </w:rPr>
            </w:pPr>
            <w:r w:rsidRPr="00842D40">
              <w:rPr>
                <w:rFonts w:ascii="Times New Roman" w:hAnsi="Times New Roman" w:cs="Times New Roman"/>
                <w:sz w:val="28"/>
                <w:szCs w:val="28"/>
              </w:rPr>
              <w:t>машины и оборудование</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24958</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25300</w:t>
            </w:r>
          </w:p>
        </w:tc>
        <w:tc>
          <w:tcPr>
            <w:tcW w:w="882"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27654</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9,73</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9,36</w:t>
            </w:r>
          </w:p>
        </w:tc>
        <w:tc>
          <w:tcPr>
            <w:tcW w:w="96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9,47</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ind w:left="244"/>
              <w:rPr>
                <w:rFonts w:ascii="Times New Roman" w:hAnsi="Times New Roman" w:cs="Times New Roman"/>
                <w:sz w:val="28"/>
                <w:szCs w:val="28"/>
              </w:rPr>
            </w:pPr>
            <w:r w:rsidRPr="00842D40">
              <w:rPr>
                <w:rFonts w:ascii="Times New Roman" w:hAnsi="Times New Roman" w:cs="Times New Roman"/>
                <w:sz w:val="28"/>
                <w:szCs w:val="28"/>
              </w:rPr>
              <w:t>транспортные средства</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5414</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6987</w:t>
            </w:r>
          </w:p>
        </w:tc>
        <w:tc>
          <w:tcPr>
            <w:tcW w:w="882"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6107</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1,47</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1,65</w:t>
            </w:r>
          </w:p>
        </w:tc>
        <w:tc>
          <w:tcPr>
            <w:tcW w:w="96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1,73</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ind w:left="244"/>
              <w:rPr>
                <w:rFonts w:ascii="Times New Roman" w:hAnsi="Times New Roman" w:cs="Times New Roman"/>
                <w:sz w:val="28"/>
                <w:szCs w:val="28"/>
              </w:rPr>
            </w:pPr>
            <w:r w:rsidRPr="00842D40">
              <w:rPr>
                <w:rFonts w:ascii="Times New Roman" w:hAnsi="Times New Roman" w:cs="Times New Roman"/>
                <w:sz w:val="28"/>
                <w:szCs w:val="28"/>
              </w:rPr>
              <w:t>хозяйственный инвентарь</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15</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19</w:t>
            </w:r>
          </w:p>
        </w:tc>
        <w:tc>
          <w:tcPr>
            <w:tcW w:w="882"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26</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0,02</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0,02</w:t>
            </w:r>
          </w:p>
        </w:tc>
        <w:tc>
          <w:tcPr>
            <w:tcW w:w="96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0,02</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ind w:left="244"/>
              <w:rPr>
                <w:rFonts w:ascii="Times New Roman" w:hAnsi="Times New Roman" w:cs="Times New Roman"/>
                <w:sz w:val="28"/>
                <w:szCs w:val="28"/>
              </w:rPr>
            </w:pPr>
            <w:r w:rsidRPr="00842D40">
              <w:rPr>
                <w:rFonts w:ascii="Times New Roman" w:hAnsi="Times New Roman" w:cs="Times New Roman"/>
                <w:sz w:val="28"/>
                <w:szCs w:val="28"/>
              </w:rPr>
              <w:t>другие</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12</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14</w:t>
            </w:r>
          </w:p>
        </w:tc>
        <w:tc>
          <w:tcPr>
            <w:tcW w:w="882"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0,02</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0,02</w:t>
            </w:r>
          </w:p>
        </w:tc>
        <w:tc>
          <w:tcPr>
            <w:tcW w:w="96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0,02</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2.Производственные фонды с/х</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5987</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8014</w:t>
            </w:r>
          </w:p>
        </w:tc>
        <w:tc>
          <w:tcPr>
            <w:tcW w:w="882"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9874</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1,57</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2,41</w:t>
            </w:r>
          </w:p>
        </w:tc>
        <w:tc>
          <w:tcPr>
            <w:tcW w:w="96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2,76</w:t>
            </w:r>
          </w:p>
        </w:tc>
      </w:tr>
      <w:tr w:rsidR="004301C4" w:rsidRPr="00431037" w:rsidTr="00B50555">
        <w:trPr>
          <w:trHeight w:val="58"/>
        </w:trPr>
        <w:tc>
          <w:tcPr>
            <w:tcW w:w="357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3.Непроизводственные</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24986</w:t>
            </w:r>
          </w:p>
        </w:tc>
        <w:tc>
          <w:tcPr>
            <w:tcW w:w="88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 xml:space="preserve">    26980</w:t>
            </w:r>
          </w:p>
        </w:tc>
        <w:tc>
          <w:tcPr>
            <w:tcW w:w="882"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25703</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8,47</w:t>
            </w:r>
          </w:p>
        </w:tc>
        <w:tc>
          <w:tcPr>
            <w:tcW w:w="961"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9,86</w:t>
            </w:r>
          </w:p>
        </w:tc>
        <w:tc>
          <w:tcPr>
            <w:tcW w:w="963" w:type="dxa"/>
            <w:tcBorders>
              <w:top w:val="single" w:sz="6" w:space="0" w:color="auto"/>
              <w:left w:val="single" w:sz="6" w:space="0" w:color="auto"/>
              <w:bottom w:val="single" w:sz="6" w:space="0" w:color="auto"/>
              <w:right w:val="single" w:sz="6" w:space="0" w:color="auto"/>
            </w:tcBorders>
            <w:shd w:val="clear" w:color="auto" w:fill="FFFFFF"/>
            <w:vAlign w:val="center"/>
          </w:tcPr>
          <w:p w:rsidR="004301C4" w:rsidRPr="00842D40" w:rsidRDefault="004301C4"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9,4</w:t>
            </w:r>
          </w:p>
        </w:tc>
      </w:tr>
    </w:tbl>
    <w:p w:rsidR="004301C4" w:rsidRDefault="004301C4" w:rsidP="00D12C5B">
      <w:pPr>
        <w:spacing w:line="360" w:lineRule="auto"/>
        <w:ind w:firstLine="709"/>
        <w:jc w:val="both"/>
        <w:rPr>
          <w:rFonts w:ascii="Times New Roman" w:hAnsi="Times New Roman" w:cs="Times New Roman"/>
          <w:sz w:val="28"/>
          <w:szCs w:val="28"/>
        </w:rPr>
      </w:pPr>
    </w:p>
    <w:p w:rsidR="004301C4" w:rsidRDefault="004301C4" w:rsidP="00D12C5B">
      <w:pPr>
        <w:spacing w:line="360" w:lineRule="auto"/>
        <w:ind w:firstLine="709"/>
        <w:jc w:val="both"/>
        <w:rPr>
          <w:rFonts w:ascii="Times New Roman" w:hAnsi="Times New Roman" w:cs="Times New Roman"/>
          <w:sz w:val="28"/>
          <w:szCs w:val="28"/>
        </w:rPr>
      </w:pPr>
    </w:p>
    <w:p w:rsidR="004301C4" w:rsidRDefault="004301C4" w:rsidP="00D12C5B">
      <w:pPr>
        <w:spacing w:line="360" w:lineRule="auto"/>
        <w:ind w:firstLine="709"/>
        <w:jc w:val="both"/>
        <w:rPr>
          <w:rFonts w:ascii="Times New Roman" w:hAnsi="Times New Roman" w:cs="Times New Roman"/>
          <w:sz w:val="28"/>
          <w:szCs w:val="28"/>
        </w:rPr>
      </w:pPr>
    </w:p>
    <w:p w:rsidR="004301C4" w:rsidRDefault="004301C4" w:rsidP="00D12C5B">
      <w:pPr>
        <w:spacing w:line="360" w:lineRule="auto"/>
        <w:ind w:firstLine="709"/>
        <w:jc w:val="both"/>
        <w:rPr>
          <w:rFonts w:ascii="Times New Roman" w:hAnsi="Times New Roman" w:cs="Times New Roman"/>
          <w:sz w:val="28"/>
          <w:szCs w:val="28"/>
        </w:rPr>
      </w:pPr>
    </w:p>
    <w:p w:rsidR="004301C4" w:rsidRDefault="004301C4" w:rsidP="00D12C5B">
      <w:pPr>
        <w:spacing w:line="360" w:lineRule="auto"/>
        <w:ind w:firstLine="709"/>
        <w:jc w:val="both"/>
        <w:rPr>
          <w:rFonts w:ascii="Times New Roman" w:hAnsi="Times New Roman" w:cs="Times New Roman"/>
          <w:sz w:val="28"/>
          <w:szCs w:val="28"/>
        </w:rPr>
      </w:pPr>
    </w:p>
    <w:p w:rsidR="004301C4" w:rsidRDefault="004301C4" w:rsidP="00D12C5B">
      <w:pPr>
        <w:spacing w:line="360" w:lineRule="auto"/>
        <w:ind w:firstLine="709"/>
        <w:jc w:val="both"/>
        <w:rPr>
          <w:rFonts w:ascii="Times New Roman" w:hAnsi="Times New Roman" w:cs="Times New Roman"/>
          <w:sz w:val="28"/>
          <w:szCs w:val="28"/>
        </w:rPr>
      </w:pPr>
    </w:p>
    <w:p w:rsidR="004301C4" w:rsidRDefault="004301C4" w:rsidP="00D12C5B">
      <w:pPr>
        <w:spacing w:line="360" w:lineRule="auto"/>
        <w:ind w:firstLine="709"/>
        <w:jc w:val="both"/>
        <w:rPr>
          <w:rFonts w:ascii="Times New Roman" w:hAnsi="Times New Roman" w:cs="Times New Roman"/>
          <w:sz w:val="28"/>
          <w:szCs w:val="28"/>
        </w:rPr>
      </w:pPr>
    </w:p>
    <w:p w:rsidR="004301C4" w:rsidRDefault="004301C4" w:rsidP="00D12C5B">
      <w:pPr>
        <w:spacing w:line="360" w:lineRule="auto"/>
        <w:ind w:firstLine="709"/>
        <w:jc w:val="both"/>
        <w:rPr>
          <w:rFonts w:ascii="Times New Roman" w:hAnsi="Times New Roman" w:cs="Times New Roman"/>
          <w:sz w:val="28"/>
          <w:szCs w:val="28"/>
        </w:rPr>
      </w:pPr>
    </w:p>
    <w:p w:rsidR="004301C4" w:rsidRDefault="004301C4" w:rsidP="00842D40">
      <w:pPr>
        <w:spacing w:line="360" w:lineRule="auto"/>
        <w:ind w:firstLine="709"/>
        <w:jc w:val="both"/>
        <w:rPr>
          <w:rFonts w:ascii="Times New Roman" w:hAnsi="Times New Roman" w:cs="Times New Roman"/>
          <w:sz w:val="28"/>
          <w:szCs w:val="28"/>
        </w:rPr>
      </w:pPr>
    </w:p>
    <w:p w:rsidR="004301C4" w:rsidRPr="004301C4" w:rsidRDefault="004301C4" w:rsidP="00842D40">
      <w:pPr>
        <w:shd w:val="clear" w:color="auto" w:fill="FFFFFF"/>
        <w:suppressAutoHyphens/>
        <w:spacing w:line="360" w:lineRule="auto"/>
        <w:ind w:firstLine="709"/>
        <w:jc w:val="both"/>
        <w:rPr>
          <w:rFonts w:ascii="Times New Roman" w:hAnsi="Times New Roman" w:cs="Times New Roman"/>
          <w:sz w:val="28"/>
          <w:szCs w:val="28"/>
        </w:rPr>
      </w:pPr>
      <w:r w:rsidRPr="004301C4">
        <w:rPr>
          <w:rFonts w:ascii="Times New Roman" w:hAnsi="Times New Roman" w:cs="Times New Roman"/>
          <w:sz w:val="28"/>
          <w:szCs w:val="28"/>
        </w:rPr>
        <w:t xml:space="preserve">Данные таблицы 1 свидетельствуют о том, что основная доля в составе основных фондов </w:t>
      </w:r>
      <w:proofErr w:type="spellStart"/>
      <w:proofErr w:type="gramStart"/>
      <w:r w:rsidR="00515848" w:rsidRPr="00515848">
        <w:rPr>
          <w:rFonts w:ascii="Times New Roman" w:hAnsi="Times New Roman" w:cs="Times New Roman"/>
          <w:sz w:val="28"/>
          <w:szCs w:val="28"/>
        </w:rPr>
        <w:t>ИП«</w:t>
      </w:r>
      <w:proofErr w:type="gramEnd"/>
      <w:r w:rsidR="00515848" w:rsidRPr="00515848">
        <w:rPr>
          <w:rFonts w:ascii="Times New Roman" w:hAnsi="Times New Roman" w:cs="Times New Roman"/>
          <w:sz w:val="28"/>
          <w:szCs w:val="28"/>
        </w:rPr>
        <w:t>Нахапетян</w:t>
      </w:r>
      <w:proofErr w:type="spellEnd"/>
      <w:r w:rsidR="00515848" w:rsidRPr="00515848">
        <w:rPr>
          <w:rFonts w:ascii="Times New Roman" w:hAnsi="Times New Roman" w:cs="Times New Roman"/>
          <w:sz w:val="28"/>
          <w:szCs w:val="28"/>
        </w:rPr>
        <w:t>»</w:t>
      </w:r>
      <w:r w:rsidR="006B757F">
        <w:rPr>
          <w:rFonts w:ascii="Times New Roman" w:hAnsi="Times New Roman" w:cs="Times New Roman"/>
          <w:sz w:val="28"/>
          <w:szCs w:val="28"/>
        </w:rPr>
        <w:t xml:space="preserve"> </w:t>
      </w:r>
      <w:r w:rsidRPr="004301C4">
        <w:rPr>
          <w:rFonts w:ascii="Times New Roman" w:hAnsi="Times New Roman" w:cs="Times New Roman"/>
          <w:sz w:val="28"/>
          <w:szCs w:val="28"/>
        </w:rPr>
        <w:t xml:space="preserve">принадлежит производственным основным фондам: </w:t>
      </w:r>
      <w:r w:rsidR="006B757F" w:rsidRPr="006B757F">
        <w:rPr>
          <w:rFonts w:ascii="Times New Roman" w:hAnsi="Times New Roman" w:cs="Times New Roman"/>
          <w:sz w:val="28"/>
          <w:szCs w:val="28"/>
        </w:rPr>
        <w:t>89,13</w:t>
      </w:r>
      <w:r w:rsidRPr="004301C4">
        <w:rPr>
          <w:rFonts w:ascii="Times New Roman" w:hAnsi="Times New Roman" w:cs="Times New Roman"/>
          <w:sz w:val="28"/>
          <w:szCs w:val="28"/>
        </w:rPr>
        <w:t>% - на 1.01.20</w:t>
      </w:r>
      <w:r w:rsidR="00457CF9">
        <w:rPr>
          <w:rFonts w:ascii="Times New Roman" w:hAnsi="Times New Roman" w:cs="Times New Roman"/>
          <w:sz w:val="28"/>
          <w:szCs w:val="28"/>
        </w:rPr>
        <w:t>13 г. и снизился до 88</w:t>
      </w:r>
      <w:r w:rsidRPr="004301C4">
        <w:rPr>
          <w:rFonts w:ascii="Times New Roman" w:hAnsi="Times New Roman" w:cs="Times New Roman"/>
          <w:sz w:val="28"/>
          <w:szCs w:val="28"/>
        </w:rPr>
        <w:t xml:space="preserve"> % в последующие годы.</w:t>
      </w:r>
    </w:p>
    <w:p w:rsidR="004301C4" w:rsidRPr="004301C4" w:rsidRDefault="004301C4" w:rsidP="00842D40">
      <w:pPr>
        <w:shd w:val="clear" w:color="auto" w:fill="FFFFFF"/>
        <w:suppressAutoHyphens/>
        <w:spacing w:line="360" w:lineRule="auto"/>
        <w:ind w:firstLine="709"/>
        <w:jc w:val="both"/>
        <w:rPr>
          <w:rFonts w:ascii="Times New Roman" w:hAnsi="Times New Roman" w:cs="Times New Roman"/>
          <w:sz w:val="28"/>
          <w:szCs w:val="28"/>
        </w:rPr>
      </w:pPr>
      <w:r w:rsidRPr="004301C4">
        <w:rPr>
          <w:rFonts w:ascii="Times New Roman" w:hAnsi="Times New Roman" w:cs="Times New Roman"/>
          <w:sz w:val="28"/>
          <w:szCs w:val="28"/>
        </w:rPr>
        <w:lastRenderedPageBreak/>
        <w:t>В составе основных производственных фондов наибольший удельны</w:t>
      </w:r>
      <w:r w:rsidR="00457CF9">
        <w:rPr>
          <w:rFonts w:ascii="Times New Roman" w:hAnsi="Times New Roman" w:cs="Times New Roman"/>
          <w:sz w:val="28"/>
          <w:szCs w:val="28"/>
        </w:rPr>
        <w:t>й вес занимают здания - около 55</w:t>
      </w:r>
      <w:r w:rsidRPr="004301C4">
        <w:rPr>
          <w:rFonts w:ascii="Times New Roman" w:hAnsi="Times New Roman" w:cs="Times New Roman"/>
          <w:sz w:val="28"/>
          <w:szCs w:val="28"/>
        </w:rPr>
        <w:t xml:space="preserve"> %, </w:t>
      </w:r>
      <w:r w:rsidR="00457CF9">
        <w:rPr>
          <w:rFonts w:ascii="Times New Roman" w:hAnsi="Times New Roman" w:cs="Times New Roman"/>
          <w:sz w:val="28"/>
          <w:szCs w:val="28"/>
        </w:rPr>
        <w:t>машины и оборудование - около 9</w:t>
      </w:r>
      <w:r w:rsidRPr="004301C4">
        <w:rPr>
          <w:rFonts w:ascii="Times New Roman" w:hAnsi="Times New Roman" w:cs="Times New Roman"/>
          <w:sz w:val="28"/>
          <w:szCs w:val="28"/>
        </w:rPr>
        <w:t xml:space="preserve"> %. Данная структура сохраняется на протяжении всего рассматриваемого периода (20</w:t>
      </w:r>
      <w:r w:rsidR="00457CF9">
        <w:rPr>
          <w:rFonts w:ascii="Times New Roman" w:hAnsi="Times New Roman" w:cs="Times New Roman"/>
          <w:sz w:val="28"/>
          <w:szCs w:val="28"/>
        </w:rPr>
        <w:t>13</w:t>
      </w:r>
      <w:r w:rsidRPr="004301C4">
        <w:rPr>
          <w:rFonts w:ascii="Times New Roman" w:hAnsi="Times New Roman" w:cs="Times New Roman"/>
          <w:sz w:val="28"/>
          <w:szCs w:val="28"/>
        </w:rPr>
        <w:t>-20</w:t>
      </w:r>
      <w:r w:rsidR="00457CF9">
        <w:rPr>
          <w:rFonts w:ascii="Times New Roman" w:hAnsi="Times New Roman" w:cs="Times New Roman"/>
          <w:sz w:val="28"/>
          <w:szCs w:val="28"/>
        </w:rPr>
        <w:t>15</w:t>
      </w:r>
      <w:r w:rsidRPr="004301C4">
        <w:rPr>
          <w:rFonts w:ascii="Times New Roman" w:hAnsi="Times New Roman" w:cs="Times New Roman"/>
          <w:sz w:val="28"/>
          <w:szCs w:val="28"/>
        </w:rPr>
        <w:t xml:space="preserve"> гг.).</w:t>
      </w:r>
    </w:p>
    <w:p w:rsidR="004301C4" w:rsidRPr="004301C4" w:rsidRDefault="004301C4" w:rsidP="00842D40">
      <w:pPr>
        <w:shd w:val="clear" w:color="auto" w:fill="FFFFFF"/>
        <w:suppressAutoHyphens/>
        <w:spacing w:line="360" w:lineRule="auto"/>
        <w:ind w:firstLine="709"/>
        <w:jc w:val="both"/>
        <w:rPr>
          <w:rFonts w:ascii="Times New Roman" w:hAnsi="Times New Roman" w:cs="Times New Roman"/>
          <w:sz w:val="28"/>
          <w:szCs w:val="28"/>
        </w:rPr>
      </w:pPr>
      <w:r w:rsidRPr="004301C4">
        <w:rPr>
          <w:rFonts w:ascii="Times New Roman" w:hAnsi="Times New Roman" w:cs="Times New Roman"/>
          <w:sz w:val="28"/>
          <w:szCs w:val="28"/>
        </w:rPr>
        <w:t>Основные фонды предприятия в процессе эксплуатации предприятия изнашиваются. Амортизация представляет собой износ основных фондов в денежном выражении. Годовая сумма амортизации основных фондов определяется по формуле:</w:t>
      </w:r>
    </w:p>
    <w:p w:rsidR="004301C4" w:rsidRPr="004301C4" w:rsidRDefault="004301C4" w:rsidP="00842D40">
      <w:pPr>
        <w:shd w:val="clear" w:color="auto" w:fill="FFFFFF"/>
        <w:tabs>
          <w:tab w:val="left" w:pos="9341"/>
        </w:tabs>
        <w:suppressAutoHyphens/>
        <w:spacing w:line="360" w:lineRule="auto"/>
        <w:jc w:val="both"/>
        <w:rPr>
          <w:rFonts w:ascii="Times New Roman" w:hAnsi="Times New Roman" w:cs="Times New Roman"/>
          <w:sz w:val="28"/>
          <w:szCs w:val="28"/>
        </w:rPr>
      </w:pPr>
      <w:r w:rsidRPr="004301C4">
        <w:rPr>
          <w:rFonts w:ascii="Times New Roman" w:hAnsi="Times New Roman" w:cs="Times New Roman"/>
          <w:sz w:val="28"/>
          <w:szCs w:val="28"/>
        </w:rPr>
        <w:t xml:space="preserve">А = </w:t>
      </w:r>
      <w:proofErr w:type="spellStart"/>
      <w:r w:rsidRPr="004301C4">
        <w:rPr>
          <w:rFonts w:ascii="Times New Roman" w:hAnsi="Times New Roman" w:cs="Times New Roman"/>
          <w:sz w:val="28"/>
          <w:szCs w:val="28"/>
        </w:rPr>
        <w:t>ОФ</w:t>
      </w:r>
      <w:r w:rsidRPr="004301C4">
        <w:rPr>
          <w:rFonts w:ascii="Times New Roman" w:hAnsi="Times New Roman" w:cs="Times New Roman"/>
          <w:sz w:val="28"/>
          <w:szCs w:val="28"/>
          <w:vertAlign w:val="subscript"/>
        </w:rPr>
        <w:t>б</w:t>
      </w:r>
      <w:proofErr w:type="spellEnd"/>
      <w:r w:rsidRPr="004301C4">
        <w:rPr>
          <w:rFonts w:ascii="Times New Roman" w:hAnsi="Times New Roman" w:cs="Times New Roman"/>
          <w:sz w:val="28"/>
          <w:szCs w:val="28"/>
        </w:rPr>
        <w:t xml:space="preserve"> × Н</w:t>
      </w:r>
      <w:r w:rsidRPr="004301C4">
        <w:rPr>
          <w:rFonts w:ascii="Times New Roman" w:hAnsi="Times New Roman" w:cs="Times New Roman"/>
          <w:sz w:val="28"/>
          <w:szCs w:val="28"/>
          <w:vertAlign w:val="subscript"/>
        </w:rPr>
        <w:t>а</w:t>
      </w:r>
      <w:r w:rsidRPr="004301C4">
        <w:rPr>
          <w:rFonts w:ascii="Times New Roman" w:hAnsi="Times New Roman" w:cs="Times New Roman"/>
          <w:sz w:val="28"/>
          <w:szCs w:val="28"/>
        </w:rPr>
        <w:t xml:space="preserve">/100%                                         </w:t>
      </w:r>
      <w:proofErr w:type="gramStart"/>
      <w:r w:rsidRPr="004301C4">
        <w:rPr>
          <w:rFonts w:ascii="Times New Roman" w:hAnsi="Times New Roman" w:cs="Times New Roman"/>
          <w:sz w:val="28"/>
          <w:szCs w:val="28"/>
        </w:rPr>
        <w:t xml:space="preserve">   (</w:t>
      </w:r>
      <w:proofErr w:type="gramEnd"/>
      <w:r w:rsidRPr="004301C4">
        <w:rPr>
          <w:rFonts w:ascii="Times New Roman" w:hAnsi="Times New Roman" w:cs="Times New Roman"/>
          <w:sz w:val="28"/>
          <w:szCs w:val="28"/>
        </w:rPr>
        <w:t>1)</w:t>
      </w:r>
    </w:p>
    <w:p w:rsidR="004301C4" w:rsidRPr="004301C4" w:rsidRDefault="004301C4" w:rsidP="00842D40">
      <w:pPr>
        <w:shd w:val="clear" w:color="auto" w:fill="FFFFFF"/>
        <w:suppressAutoHyphens/>
        <w:spacing w:line="360" w:lineRule="auto"/>
        <w:jc w:val="both"/>
        <w:rPr>
          <w:rFonts w:ascii="Times New Roman" w:hAnsi="Times New Roman" w:cs="Times New Roman"/>
          <w:sz w:val="28"/>
          <w:szCs w:val="28"/>
        </w:rPr>
      </w:pPr>
      <w:r w:rsidRPr="004301C4">
        <w:rPr>
          <w:rFonts w:ascii="Times New Roman" w:hAnsi="Times New Roman" w:cs="Times New Roman"/>
          <w:sz w:val="28"/>
          <w:szCs w:val="28"/>
        </w:rPr>
        <w:t xml:space="preserve">где     </w:t>
      </w:r>
      <w:proofErr w:type="gramStart"/>
      <w:r w:rsidRPr="004301C4">
        <w:rPr>
          <w:rFonts w:ascii="Times New Roman" w:hAnsi="Times New Roman" w:cs="Times New Roman"/>
          <w:sz w:val="28"/>
          <w:szCs w:val="28"/>
        </w:rPr>
        <w:t>А</w:t>
      </w:r>
      <w:proofErr w:type="gramEnd"/>
      <w:r w:rsidRPr="004301C4">
        <w:rPr>
          <w:rFonts w:ascii="Times New Roman" w:hAnsi="Times New Roman" w:cs="Times New Roman"/>
          <w:sz w:val="28"/>
          <w:szCs w:val="28"/>
        </w:rPr>
        <w:t xml:space="preserve">   - годовая сумма амортизации основных фондов; </w:t>
      </w:r>
    </w:p>
    <w:p w:rsidR="004301C4" w:rsidRPr="004301C4" w:rsidRDefault="004301C4" w:rsidP="00842D40">
      <w:pPr>
        <w:shd w:val="clear" w:color="auto" w:fill="FFFFFF"/>
        <w:suppressAutoHyphens/>
        <w:spacing w:line="360" w:lineRule="auto"/>
        <w:ind w:firstLine="709"/>
        <w:jc w:val="both"/>
        <w:rPr>
          <w:rFonts w:ascii="Times New Roman" w:hAnsi="Times New Roman" w:cs="Times New Roman"/>
          <w:sz w:val="28"/>
          <w:szCs w:val="28"/>
        </w:rPr>
      </w:pPr>
      <w:proofErr w:type="spellStart"/>
      <w:r w:rsidRPr="004301C4">
        <w:rPr>
          <w:rFonts w:ascii="Times New Roman" w:hAnsi="Times New Roman" w:cs="Times New Roman"/>
          <w:sz w:val="28"/>
          <w:szCs w:val="28"/>
        </w:rPr>
        <w:t>ОФ</w:t>
      </w:r>
      <w:r w:rsidRPr="004301C4">
        <w:rPr>
          <w:rFonts w:ascii="Times New Roman" w:hAnsi="Times New Roman" w:cs="Times New Roman"/>
          <w:sz w:val="28"/>
          <w:szCs w:val="28"/>
          <w:vertAlign w:val="subscript"/>
        </w:rPr>
        <w:t>б</w:t>
      </w:r>
      <w:proofErr w:type="spellEnd"/>
      <w:r w:rsidRPr="004301C4">
        <w:rPr>
          <w:rFonts w:ascii="Times New Roman" w:hAnsi="Times New Roman" w:cs="Times New Roman"/>
          <w:sz w:val="28"/>
          <w:szCs w:val="28"/>
        </w:rPr>
        <w:t xml:space="preserve"> - балансовая стоимость основных фондов; </w:t>
      </w:r>
    </w:p>
    <w:p w:rsidR="004301C4" w:rsidRPr="004301C4" w:rsidRDefault="004301C4" w:rsidP="00842D40">
      <w:pPr>
        <w:shd w:val="clear" w:color="auto" w:fill="FFFFFF"/>
        <w:suppressAutoHyphens/>
        <w:spacing w:line="360" w:lineRule="auto"/>
        <w:ind w:firstLine="709"/>
        <w:jc w:val="both"/>
        <w:rPr>
          <w:rFonts w:ascii="Times New Roman" w:hAnsi="Times New Roman" w:cs="Times New Roman"/>
          <w:sz w:val="28"/>
          <w:szCs w:val="28"/>
        </w:rPr>
      </w:pPr>
      <w:r w:rsidRPr="004301C4">
        <w:rPr>
          <w:rFonts w:ascii="Times New Roman" w:hAnsi="Times New Roman" w:cs="Times New Roman"/>
          <w:sz w:val="28"/>
          <w:szCs w:val="28"/>
        </w:rPr>
        <w:t>Н</w:t>
      </w:r>
      <w:r w:rsidRPr="004301C4">
        <w:rPr>
          <w:rFonts w:ascii="Times New Roman" w:hAnsi="Times New Roman" w:cs="Times New Roman"/>
          <w:sz w:val="28"/>
          <w:szCs w:val="28"/>
          <w:vertAlign w:val="subscript"/>
        </w:rPr>
        <w:t>а</w:t>
      </w:r>
      <w:r w:rsidRPr="004301C4">
        <w:rPr>
          <w:rFonts w:ascii="Times New Roman" w:hAnsi="Times New Roman" w:cs="Times New Roman"/>
          <w:sz w:val="28"/>
          <w:szCs w:val="28"/>
        </w:rPr>
        <w:t xml:space="preserve"> - норма амортизации.</w:t>
      </w:r>
    </w:p>
    <w:p w:rsidR="004301C4" w:rsidRPr="004301C4" w:rsidRDefault="004301C4" w:rsidP="00842D40">
      <w:pPr>
        <w:shd w:val="clear" w:color="auto" w:fill="FFFFFF"/>
        <w:suppressAutoHyphens/>
        <w:spacing w:line="360" w:lineRule="auto"/>
        <w:ind w:firstLine="709"/>
        <w:jc w:val="both"/>
        <w:rPr>
          <w:rFonts w:ascii="Times New Roman" w:hAnsi="Times New Roman" w:cs="Times New Roman"/>
          <w:sz w:val="28"/>
          <w:szCs w:val="28"/>
        </w:rPr>
      </w:pPr>
      <w:r w:rsidRPr="004301C4">
        <w:rPr>
          <w:rFonts w:ascii="Times New Roman" w:hAnsi="Times New Roman" w:cs="Times New Roman"/>
          <w:sz w:val="28"/>
          <w:szCs w:val="28"/>
        </w:rPr>
        <w:t>Амортизация объектов основных фондов производится одним из следующих способов начисления амортизационных начислений, принятых 25 главой НК:</w:t>
      </w:r>
    </w:p>
    <w:p w:rsidR="004301C4" w:rsidRPr="004301C4" w:rsidRDefault="004301C4" w:rsidP="00842D40">
      <w:pPr>
        <w:widowControl w:val="0"/>
        <w:numPr>
          <w:ilvl w:val="0"/>
          <w:numId w:val="1"/>
        </w:numPr>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sidRPr="004301C4">
        <w:rPr>
          <w:rFonts w:ascii="Times New Roman" w:hAnsi="Times New Roman" w:cs="Times New Roman"/>
          <w:sz w:val="28"/>
          <w:szCs w:val="28"/>
        </w:rPr>
        <w:t xml:space="preserve">линейным; </w:t>
      </w:r>
    </w:p>
    <w:p w:rsidR="004301C4" w:rsidRPr="004301C4" w:rsidRDefault="004301C4" w:rsidP="00842D40">
      <w:pPr>
        <w:widowControl w:val="0"/>
        <w:numPr>
          <w:ilvl w:val="0"/>
          <w:numId w:val="1"/>
        </w:numPr>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sidRPr="004301C4">
        <w:rPr>
          <w:rFonts w:ascii="Times New Roman" w:hAnsi="Times New Roman" w:cs="Times New Roman"/>
          <w:sz w:val="28"/>
          <w:szCs w:val="28"/>
        </w:rPr>
        <w:t>нелинейным.</w:t>
      </w:r>
    </w:p>
    <w:p w:rsidR="004301C4" w:rsidRPr="004301C4" w:rsidRDefault="00FE72BF" w:rsidP="00842D40">
      <w:pPr>
        <w:shd w:val="clear" w:color="auto" w:fill="FFFFFF"/>
        <w:suppressAutoHyphens/>
        <w:spacing w:line="360" w:lineRule="auto"/>
        <w:ind w:firstLine="709"/>
        <w:jc w:val="both"/>
        <w:rPr>
          <w:rFonts w:ascii="Times New Roman" w:hAnsi="Times New Roman" w:cs="Times New Roman"/>
          <w:sz w:val="28"/>
          <w:szCs w:val="28"/>
        </w:rPr>
      </w:pPr>
      <w:proofErr w:type="spellStart"/>
      <w:proofErr w:type="gramStart"/>
      <w:r w:rsidRPr="00FE72BF">
        <w:rPr>
          <w:rFonts w:ascii="Times New Roman" w:hAnsi="Times New Roman" w:cs="Times New Roman"/>
          <w:sz w:val="28"/>
          <w:szCs w:val="28"/>
        </w:rPr>
        <w:t>ИП«</w:t>
      </w:r>
      <w:proofErr w:type="gramEnd"/>
      <w:r w:rsidRPr="00FE72BF">
        <w:rPr>
          <w:rFonts w:ascii="Times New Roman" w:hAnsi="Times New Roman" w:cs="Times New Roman"/>
          <w:sz w:val="28"/>
          <w:szCs w:val="28"/>
        </w:rPr>
        <w:t>Нахапетян</w:t>
      </w:r>
      <w:proofErr w:type="spellEnd"/>
      <w:r w:rsidRPr="00FE72BF">
        <w:rPr>
          <w:rFonts w:ascii="Times New Roman" w:hAnsi="Times New Roman" w:cs="Times New Roman"/>
          <w:sz w:val="28"/>
          <w:szCs w:val="28"/>
        </w:rPr>
        <w:t xml:space="preserve">» </w:t>
      </w:r>
      <w:r w:rsidR="004301C4" w:rsidRPr="004301C4">
        <w:rPr>
          <w:rFonts w:ascii="Times New Roman" w:hAnsi="Times New Roman" w:cs="Times New Roman"/>
          <w:sz w:val="28"/>
          <w:szCs w:val="28"/>
        </w:rPr>
        <w:t>проводит начисление амортизации линейным способом, т.е. равными частями весь срок использования объектов основных фондов. Источником прямых инвестиций являются собственные средства предприятия, в основном амортизационные отчисления. Однако необеспеченность амортизации денежными средствами не позволяет предприятию в достаточной степени обновлять свои основные фонды.</w:t>
      </w:r>
    </w:p>
    <w:p w:rsidR="004301C4" w:rsidRDefault="004301C4" w:rsidP="00842D40">
      <w:pPr>
        <w:shd w:val="clear" w:color="auto" w:fill="FFFFFF"/>
        <w:suppressAutoHyphens/>
        <w:spacing w:line="360" w:lineRule="auto"/>
        <w:ind w:firstLine="709"/>
        <w:jc w:val="both"/>
        <w:rPr>
          <w:rFonts w:ascii="Times New Roman" w:hAnsi="Times New Roman" w:cs="Times New Roman"/>
          <w:sz w:val="28"/>
          <w:szCs w:val="28"/>
        </w:rPr>
      </w:pPr>
      <w:r w:rsidRPr="004301C4">
        <w:rPr>
          <w:rFonts w:ascii="Times New Roman" w:hAnsi="Times New Roman" w:cs="Times New Roman"/>
          <w:sz w:val="28"/>
          <w:szCs w:val="28"/>
        </w:rPr>
        <w:t xml:space="preserve">Пользуясь методом укрупненной оценки технического состояния машин и оборудования </w:t>
      </w:r>
      <w:r w:rsidR="00FE72BF" w:rsidRPr="00FE72BF">
        <w:rPr>
          <w:rFonts w:ascii="Times New Roman" w:hAnsi="Times New Roman" w:cs="Times New Roman"/>
          <w:sz w:val="28"/>
          <w:szCs w:val="28"/>
        </w:rPr>
        <w:t>ИП</w:t>
      </w:r>
      <w:r w:rsidR="00FE72BF">
        <w:rPr>
          <w:rFonts w:ascii="Times New Roman" w:hAnsi="Times New Roman" w:cs="Times New Roman"/>
          <w:sz w:val="28"/>
          <w:szCs w:val="28"/>
        </w:rPr>
        <w:t xml:space="preserve"> </w:t>
      </w:r>
      <w:r w:rsidR="00FE72BF" w:rsidRPr="00FE72BF">
        <w:rPr>
          <w:rFonts w:ascii="Times New Roman" w:hAnsi="Times New Roman" w:cs="Times New Roman"/>
          <w:sz w:val="28"/>
          <w:szCs w:val="28"/>
        </w:rPr>
        <w:t>«</w:t>
      </w:r>
      <w:proofErr w:type="spellStart"/>
      <w:proofErr w:type="gramStart"/>
      <w:r w:rsidR="00FE72BF" w:rsidRPr="00FE72BF">
        <w:rPr>
          <w:rFonts w:ascii="Times New Roman" w:hAnsi="Times New Roman" w:cs="Times New Roman"/>
          <w:sz w:val="28"/>
          <w:szCs w:val="28"/>
        </w:rPr>
        <w:t>Нахапетян</w:t>
      </w:r>
      <w:proofErr w:type="spellEnd"/>
      <w:r w:rsidR="00FE72BF" w:rsidRPr="00FE72BF">
        <w:rPr>
          <w:rFonts w:ascii="Times New Roman" w:hAnsi="Times New Roman" w:cs="Times New Roman"/>
          <w:sz w:val="28"/>
          <w:szCs w:val="28"/>
        </w:rPr>
        <w:t xml:space="preserve">» </w:t>
      </w:r>
      <w:r w:rsidRPr="004301C4">
        <w:rPr>
          <w:rFonts w:ascii="Times New Roman" w:hAnsi="Times New Roman" w:cs="Times New Roman"/>
          <w:sz w:val="28"/>
          <w:szCs w:val="28"/>
        </w:rPr>
        <w:t xml:space="preserve"> на</w:t>
      </w:r>
      <w:proofErr w:type="gramEnd"/>
      <w:r w:rsidRPr="004301C4">
        <w:rPr>
          <w:rFonts w:ascii="Times New Roman" w:hAnsi="Times New Roman" w:cs="Times New Roman"/>
          <w:sz w:val="28"/>
          <w:szCs w:val="28"/>
        </w:rPr>
        <w:t xml:space="preserve"> основе специальных оценочных шкал (таблица 2),  можно оценить техническое состояние оборудования предприятия. Только 36,81 % оборудования предприятия можно </w:t>
      </w:r>
      <w:proofErr w:type="gramStart"/>
      <w:r w:rsidRPr="004301C4">
        <w:rPr>
          <w:rFonts w:ascii="Times New Roman" w:hAnsi="Times New Roman" w:cs="Times New Roman"/>
          <w:sz w:val="28"/>
          <w:szCs w:val="28"/>
        </w:rPr>
        <w:t>оценить</w:t>
      </w:r>
      <w:proofErr w:type="gramEnd"/>
      <w:r w:rsidRPr="004301C4">
        <w:rPr>
          <w:rFonts w:ascii="Times New Roman" w:hAnsi="Times New Roman" w:cs="Times New Roman"/>
          <w:sz w:val="28"/>
          <w:szCs w:val="28"/>
        </w:rPr>
        <w:t xml:space="preserve"> как </w:t>
      </w:r>
      <w:r w:rsidRPr="004301C4">
        <w:rPr>
          <w:rFonts w:ascii="Times New Roman" w:hAnsi="Times New Roman" w:cs="Times New Roman"/>
          <w:sz w:val="28"/>
          <w:szCs w:val="28"/>
        </w:rPr>
        <w:lastRenderedPageBreak/>
        <w:t>хорошее и удовлетворительное, остальная часть используемого оборудования находится в непригодном к эксплуатации состоянии, т.е. большая часть оборудования, от работы которого зависит объем и качество выпускаемой продукции, требует замены.</w:t>
      </w:r>
    </w:p>
    <w:p w:rsidR="00984F87" w:rsidRPr="00984F87"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984F87">
        <w:rPr>
          <w:rFonts w:ascii="Times New Roman" w:hAnsi="Times New Roman" w:cs="Times New Roman"/>
          <w:sz w:val="28"/>
          <w:szCs w:val="28"/>
        </w:rPr>
        <w:t>Таблица 2</w:t>
      </w:r>
    </w:p>
    <w:p w:rsidR="00984F87" w:rsidRPr="00984F87"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984F87">
        <w:rPr>
          <w:rFonts w:ascii="Times New Roman" w:hAnsi="Times New Roman" w:cs="Times New Roman"/>
          <w:sz w:val="28"/>
          <w:szCs w:val="28"/>
        </w:rPr>
        <w:t>Оценочная шкала для определения физического износа машин и оборудования</w:t>
      </w:r>
    </w:p>
    <w:tbl>
      <w:tblPr>
        <w:tblW w:w="10445" w:type="dxa"/>
        <w:tblInd w:w="-984" w:type="dxa"/>
        <w:tblLayout w:type="fixed"/>
        <w:tblCellMar>
          <w:left w:w="40" w:type="dxa"/>
          <w:right w:w="40" w:type="dxa"/>
        </w:tblCellMar>
        <w:tblLook w:val="0000" w:firstRow="0" w:lastRow="0" w:firstColumn="0" w:lastColumn="0" w:noHBand="0" w:noVBand="0"/>
      </w:tblPr>
      <w:tblGrid>
        <w:gridCol w:w="1734"/>
        <w:gridCol w:w="1890"/>
        <w:gridCol w:w="6821"/>
      </w:tblGrid>
      <w:tr w:rsidR="00984F87" w:rsidRPr="00CD1158" w:rsidTr="00B451A5">
        <w:trPr>
          <w:trHeight w:val="910"/>
        </w:trPr>
        <w:tc>
          <w:tcPr>
            <w:tcW w:w="1734"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Физический износ, %</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Оценка технического состояния</w:t>
            </w:r>
          </w:p>
        </w:tc>
        <w:tc>
          <w:tcPr>
            <w:tcW w:w="6821"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Общая характеристика технического состояния</w:t>
            </w:r>
          </w:p>
        </w:tc>
      </w:tr>
      <w:tr w:rsidR="00984F87" w:rsidRPr="00CD1158" w:rsidTr="00B451A5">
        <w:trPr>
          <w:trHeight w:val="910"/>
        </w:trPr>
        <w:tc>
          <w:tcPr>
            <w:tcW w:w="1734"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0-20</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Хорошее</w:t>
            </w:r>
          </w:p>
        </w:tc>
        <w:tc>
          <w:tcPr>
            <w:tcW w:w="6821"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Повреждений и деформаций нет. Имеются отдельные неисправности, не влияющие на эксплуатацию элементов, и устраняются в период текущего ремонта</w:t>
            </w:r>
          </w:p>
        </w:tc>
      </w:tr>
      <w:tr w:rsidR="00984F87" w:rsidRPr="00CD1158" w:rsidTr="00B451A5">
        <w:trPr>
          <w:trHeight w:val="910"/>
        </w:trPr>
        <w:tc>
          <w:tcPr>
            <w:tcW w:w="1734"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21-40</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proofErr w:type="gramStart"/>
            <w:r w:rsidRPr="00842D40">
              <w:rPr>
                <w:rFonts w:ascii="Times New Roman" w:hAnsi="Times New Roman" w:cs="Times New Roman"/>
                <w:sz w:val="28"/>
                <w:szCs w:val="28"/>
              </w:rPr>
              <w:t>Удовлетвори- тельное</w:t>
            </w:r>
            <w:proofErr w:type="gramEnd"/>
          </w:p>
        </w:tc>
        <w:tc>
          <w:tcPr>
            <w:tcW w:w="6821"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Элементы в целом пригодны для эксплуатации, однако требуют ремонта уже на данной стадии эксплуатации</w:t>
            </w:r>
          </w:p>
        </w:tc>
      </w:tr>
      <w:tr w:rsidR="00984F87" w:rsidRPr="00CD1158" w:rsidTr="00B451A5">
        <w:trPr>
          <w:trHeight w:val="67"/>
        </w:trPr>
        <w:tc>
          <w:tcPr>
            <w:tcW w:w="1734"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41-60</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proofErr w:type="spellStart"/>
            <w:proofErr w:type="gramStart"/>
            <w:r w:rsidRPr="00842D40">
              <w:rPr>
                <w:rFonts w:ascii="Times New Roman" w:hAnsi="Times New Roman" w:cs="Times New Roman"/>
                <w:sz w:val="28"/>
                <w:szCs w:val="28"/>
              </w:rPr>
              <w:t>Неудовлетво-рительное</w:t>
            </w:r>
            <w:proofErr w:type="spellEnd"/>
            <w:proofErr w:type="gramEnd"/>
          </w:p>
        </w:tc>
        <w:tc>
          <w:tcPr>
            <w:tcW w:w="6821"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Эксплуатация элементов возможна лишь при условии проведения ремонта</w:t>
            </w:r>
          </w:p>
        </w:tc>
      </w:tr>
      <w:tr w:rsidR="00984F87" w:rsidRPr="00CD1158" w:rsidTr="00B451A5">
        <w:trPr>
          <w:trHeight w:val="110"/>
        </w:trPr>
        <w:tc>
          <w:tcPr>
            <w:tcW w:w="1734"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61-80</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Аварийное</w:t>
            </w:r>
          </w:p>
        </w:tc>
        <w:tc>
          <w:tcPr>
            <w:tcW w:w="6821"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Состояние элементов аварийное. Выполнение элементами своих функций возможно лишь при проведении специальных охранительных работ или полной замене этих элементов</w:t>
            </w:r>
          </w:p>
        </w:tc>
      </w:tr>
      <w:tr w:rsidR="00984F87" w:rsidRPr="00CD1158" w:rsidTr="00B451A5">
        <w:trPr>
          <w:trHeight w:val="172"/>
        </w:trPr>
        <w:tc>
          <w:tcPr>
            <w:tcW w:w="1734"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81-100</w:t>
            </w:r>
          </w:p>
        </w:tc>
        <w:tc>
          <w:tcPr>
            <w:tcW w:w="1890"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Непригодное</w:t>
            </w:r>
          </w:p>
        </w:tc>
        <w:tc>
          <w:tcPr>
            <w:tcW w:w="6821" w:type="dxa"/>
            <w:tcBorders>
              <w:top w:val="single" w:sz="6" w:space="0" w:color="auto"/>
              <w:left w:val="single" w:sz="6" w:space="0" w:color="auto"/>
              <w:bottom w:val="single" w:sz="6" w:space="0" w:color="auto"/>
              <w:right w:val="single" w:sz="6" w:space="0" w:color="auto"/>
            </w:tcBorders>
            <w:shd w:val="clear" w:color="auto" w:fill="FFFFFF"/>
            <w:vAlign w:val="center"/>
          </w:tcPr>
          <w:p w:rsidR="00984F87" w:rsidRPr="00842D40" w:rsidRDefault="00984F87" w:rsidP="00B5055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Элементы находятся в непригодном к эксплуатации состоянии</w:t>
            </w:r>
          </w:p>
        </w:tc>
      </w:tr>
    </w:tbl>
    <w:p w:rsidR="00984F87" w:rsidRPr="00984F87" w:rsidRDefault="00984F87" w:rsidP="00984F87">
      <w:pPr>
        <w:shd w:val="clear" w:color="auto" w:fill="FFFFFF"/>
        <w:suppressAutoHyphens/>
        <w:spacing w:line="360" w:lineRule="auto"/>
        <w:ind w:firstLine="709"/>
        <w:jc w:val="both"/>
        <w:rPr>
          <w:rFonts w:ascii="Times New Roman" w:hAnsi="Times New Roman" w:cs="Times New Roman"/>
          <w:sz w:val="28"/>
          <w:szCs w:val="28"/>
        </w:rPr>
      </w:pP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Физический износ, %</w:t>
      </w:r>
      <w:r w:rsidRPr="00842D40">
        <w:rPr>
          <w:rFonts w:ascii="Times New Roman" w:hAnsi="Times New Roman" w:cs="Times New Roman"/>
          <w:sz w:val="28"/>
          <w:szCs w:val="28"/>
        </w:rPr>
        <w:tab/>
        <w:t>Оценка технического состояния</w:t>
      </w:r>
      <w:r w:rsidRPr="00842D40">
        <w:rPr>
          <w:rFonts w:ascii="Times New Roman" w:hAnsi="Times New Roman" w:cs="Times New Roman"/>
          <w:sz w:val="28"/>
          <w:szCs w:val="28"/>
        </w:rPr>
        <w:tab/>
        <w:t>Общая характеристика технического состояния</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0-20</w:t>
      </w:r>
      <w:r w:rsidRPr="00842D40">
        <w:rPr>
          <w:rFonts w:ascii="Times New Roman" w:hAnsi="Times New Roman" w:cs="Times New Roman"/>
          <w:sz w:val="28"/>
          <w:szCs w:val="28"/>
        </w:rPr>
        <w:tab/>
        <w:t>Хорошее</w:t>
      </w:r>
      <w:r w:rsidRPr="00842D40">
        <w:rPr>
          <w:rFonts w:ascii="Times New Roman" w:hAnsi="Times New Roman" w:cs="Times New Roman"/>
          <w:sz w:val="28"/>
          <w:szCs w:val="28"/>
        </w:rPr>
        <w:tab/>
        <w:t>Повреждений и деформаций нет. Имеются отдельные неисправности, не влияющие на эксплуатацию элементов, и устраняются в период текущего ремонта</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lastRenderedPageBreak/>
        <w:t>21-40</w:t>
      </w:r>
      <w:r w:rsidRPr="00842D40">
        <w:rPr>
          <w:rFonts w:ascii="Times New Roman" w:hAnsi="Times New Roman" w:cs="Times New Roman"/>
          <w:sz w:val="28"/>
          <w:szCs w:val="28"/>
        </w:rPr>
        <w:tab/>
      </w:r>
      <w:proofErr w:type="gramStart"/>
      <w:r w:rsidRPr="00842D40">
        <w:rPr>
          <w:rFonts w:ascii="Times New Roman" w:hAnsi="Times New Roman" w:cs="Times New Roman"/>
          <w:sz w:val="28"/>
          <w:szCs w:val="28"/>
        </w:rPr>
        <w:t>Удовлетвори- тельное</w:t>
      </w:r>
      <w:proofErr w:type="gramEnd"/>
      <w:r w:rsidRPr="00842D40">
        <w:rPr>
          <w:rFonts w:ascii="Times New Roman" w:hAnsi="Times New Roman" w:cs="Times New Roman"/>
          <w:sz w:val="28"/>
          <w:szCs w:val="28"/>
        </w:rPr>
        <w:tab/>
        <w:t>Элементы в целом пригодны для эксплуатации, однако требуют ремонта уже на данной стадии эксплуатации</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41-60</w:t>
      </w:r>
      <w:r w:rsidRPr="00842D40">
        <w:rPr>
          <w:rFonts w:ascii="Times New Roman" w:hAnsi="Times New Roman" w:cs="Times New Roman"/>
          <w:sz w:val="28"/>
          <w:szCs w:val="28"/>
        </w:rPr>
        <w:tab/>
      </w:r>
      <w:proofErr w:type="spellStart"/>
      <w:proofErr w:type="gramStart"/>
      <w:r w:rsidRPr="00842D40">
        <w:rPr>
          <w:rFonts w:ascii="Times New Roman" w:hAnsi="Times New Roman" w:cs="Times New Roman"/>
          <w:sz w:val="28"/>
          <w:szCs w:val="28"/>
        </w:rPr>
        <w:t>Неудовлетво-рительное</w:t>
      </w:r>
      <w:proofErr w:type="spellEnd"/>
      <w:proofErr w:type="gramEnd"/>
      <w:r w:rsidRPr="00842D40">
        <w:rPr>
          <w:rFonts w:ascii="Times New Roman" w:hAnsi="Times New Roman" w:cs="Times New Roman"/>
          <w:sz w:val="28"/>
          <w:szCs w:val="28"/>
        </w:rPr>
        <w:tab/>
        <w:t>Эксплуатация элементов возможна лишь при условии проведения ремонта</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61-80</w:t>
      </w:r>
      <w:r w:rsidRPr="00842D40">
        <w:rPr>
          <w:rFonts w:ascii="Times New Roman" w:hAnsi="Times New Roman" w:cs="Times New Roman"/>
          <w:sz w:val="28"/>
          <w:szCs w:val="28"/>
        </w:rPr>
        <w:tab/>
        <w:t>Аварийное</w:t>
      </w:r>
      <w:r w:rsidRPr="00842D40">
        <w:rPr>
          <w:rFonts w:ascii="Times New Roman" w:hAnsi="Times New Roman" w:cs="Times New Roman"/>
          <w:sz w:val="28"/>
          <w:szCs w:val="28"/>
        </w:rPr>
        <w:tab/>
        <w:t>Состояние элементов аварийное. Выполнение элементами своих функций возможно лишь при проведении специальных охранительных работ или полной замене этих элементов</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81-100</w:t>
      </w:r>
      <w:r w:rsidRPr="00842D40">
        <w:rPr>
          <w:rFonts w:ascii="Times New Roman" w:hAnsi="Times New Roman" w:cs="Times New Roman"/>
          <w:sz w:val="28"/>
          <w:szCs w:val="28"/>
        </w:rPr>
        <w:tab/>
        <w:t>Непригодное</w:t>
      </w:r>
      <w:r w:rsidRPr="00842D40">
        <w:rPr>
          <w:rFonts w:ascii="Times New Roman" w:hAnsi="Times New Roman" w:cs="Times New Roman"/>
          <w:sz w:val="28"/>
          <w:szCs w:val="28"/>
        </w:rPr>
        <w:tab/>
        <w:t>Элементы находятся в непригодном к эксплуатации состоянии</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Для обеспечения бесперебойного процесса производства наряду с основными производственными фондами необходим также оборотный капитал (оборотные средства).</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Оборотный капитал - это мобильные активы в денежной форме или в виде материальных запасов, которые могут быть обращены в денежные средства в течение одного производственного цикла.</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По функциональному назначению, или роли в процессе производства и обращения, оборотный капитал предприятия подразделяется на оборотные производственные фонды и фонды обращения.</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Оборотные производственные фонды обслуживают сферу производства. Они материализуются в предметах труда (сырье, материалах, топливе и пр.) и частично в средствах труда (малоценных и быстроизнашивающихся предметах) и воплощаются в производственных запасах, незавершенном производстве, в полуфабрикатах собственного, изготовления. Кроме того, оборотные производственные фонды представлены также расходами будущих периодов, необходимыми для создания заделов, установки нового оборудования и т.д.</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lastRenderedPageBreak/>
        <w:t>Другой элемент оборотных фондов предприятия - фонды обращения. Их назначение состоит в обеспечении ресурсами процесса обращения, в обслуживании кругооборота средств предприятия и достижении единства производства и обращения. Фонды обращения состоят из готовой продукции и денежных средств.</w:t>
      </w:r>
    </w:p>
    <w:p w:rsidR="00984F87" w:rsidRPr="00842D40" w:rsidRDefault="00984F87"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Состав и структура оборотных средств ИП «</w:t>
      </w:r>
      <w:proofErr w:type="spellStart"/>
      <w:proofErr w:type="gramStart"/>
      <w:r w:rsidRPr="00842D40">
        <w:rPr>
          <w:rFonts w:ascii="Times New Roman" w:hAnsi="Times New Roman" w:cs="Times New Roman"/>
          <w:sz w:val="28"/>
          <w:szCs w:val="28"/>
        </w:rPr>
        <w:t>Нахапетян</w:t>
      </w:r>
      <w:proofErr w:type="spellEnd"/>
      <w:r w:rsidRPr="00842D40">
        <w:rPr>
          <w:rFonts w:ascii="Times New Roman" w:hAnsi="Times New Roman" w:cs="Times New Roman"/>
          <w:sz w:val="28"/>
          <w:szCs w:val="28"/>
        </w:rPr>
        <w:t>»  представлен</w:t>
      </w:r>
      <w:proofErr w:type="gramEnd"/>
      <w:r w:rsidRPr="00842D40">
        <w:rPr>
          <w:rFonts w:ascii="Times New Roman" w:hAnsi="Times New Roman" w:cs="Times New Roman"/>
          <w:sz w:val="28"/>
          <w:szCs w:val="28"/>
        </w:rPr>
        <w:t xml:space="preserve"> в таблице 3, данные которой свидетельствуют об увеличении общей величины оборотных активов предприятия. При этом наблюдается рост по каждому элементу оборотных активов.</w:t>
      </w:r>
    </w:p>
    <w:p w:rsidR="00B451A5" w:rsidRPr="00842D40" w:rsidRDefault="00B451A5" w:rsidP="00842D40">
      <w:pPr>
        <w:shd w:val="clear" w:color="auto" w:fill="FFFFFF"/>
        <w:suppressAutoHyphens/>
        <w:spacing w:line="360" w:lineRule="auto"/>
        <w:jc w:val="both"/>
        <w:rPr>
          <w:rFonts w:ascii="Times New Roman" w:hAnsi="Times New Roman" w:cs="Times New Roman"/>
          <w:sz w:val="28"/>
          <w:szCs w:val="28"/>
        </w:rPr>
      </w:pPr>
      <w:r w:rsidRPr="00842D40">
        <w:rPr>
          <w:rFonts w:ascii="Times New Roman" w:hAnsi="Times New Roman" w:cs="Times New Roman"/>
          <w:sz w:val="28"/>
          <w:szCs w:val="28"/>
        </w:rPr>
        <w:t>Таблица 3</w:t>
      </w:r>
    </w:p>
    <w:p w:rsidR="00B451A5" w:rsidRDefault="00B451A5" w:rsidP="00842D40">
      <w:pPr>
        <w:shd w:val="clear" w:color="auto" w:fill="FFFFFF"/>
        <w:suppressAutoHyphens/>
        <w:spacing w:line="360" w:lineRule="auto"/>
        <w:jc w:val="both"/>
        <w:rPr>
          <w:sz w:val="28"/>
          <w:szCs w:val="28"/>
        </w:rPr>
      </w:pPr>
      <w:r w:rsidRPr="00842D40">
        <w:rPr>
          <w:rFonts w:ascii="Times New Roman" w:hAnsi="Times New Roman" w:cs="Times New Roman"/>
          <w:sz w:val="28"/>
          <w:szCs w:val="28"/>
        </w:rPr>
        <w:t xml:space="preserve">Анализ состава и структуры оборотных средств </w:t>
      </w:r>
      <w:r w:rsidR="004B00E1" w:rsidRPr="00842D40">
        <w:rPr>
          <w:rFonts w:ascii="Times New Roman" w:hAnsi="Times New Roman" w:cs="Times New Roman"/>
          <w:sz w:val="28"/>
          <w:szCs w:val="28"/>
        </w:rPr>
        <w:t>ИП «</w:t>
      </w:r>
      <w:proofErr w:type="spellStart"/>
      <w:proofErr w:type="gramStart"/>
      <w:r w:rsidR="004B00E1" w:rsidRPr="00842D40">
        <w:rPr>
          <w:rFonts w:ascii="Times New Roman" w:hAnsi="Times New Roman" w:cs="Times New Roman"/>
          <w:sz w:val="28"/>
          <w:szCs w:val="28"/>
        </w:rPr>
        <w:t>Нахапетян</w:t>
      </w:r>
      <w:proofErr w:type="spellEnd"/>
      <w:r w:rsidR="004B00E1" w:rsidRPr="00842D40">
        <w:rPr>
          <w:rFonts w:ascii="Times New Roman" w:hAnsi="Times New Roman" w:cs="Times New Roman"/>
          <w:sz w:val="28"/>
          <w:szCs w:val="28"/>
        </w:rPr>
        <w:t xml:space="preserve">»  </w:t>
      </w:r>
      <w:r w:rsidR="00B85ACC">
        <w:rPr>
          <w:rFonts w:ascii="Times New Roman" w:hAnsi="Times New Roman" w:cs="Times New Roman"/>
          <w:sz w:val="28"/>
          <w:szCs w:val="28"/>
        </w:rPr>
        <w:t>за</w:t>
      </w:r>
      <w:proofErr w:type="gramEnd"/>
      <w:r w:rsidR="00B85ACC">
        <w:rPr>
          <w:rFonts w:ascii="Times New Roman" w:hAnsi="Times New Roman" w:cs="Times New Roman"/>
          <w:sz w:val="28"/>
          <w:szCs w:val="28"/>
        </w:rPr>
        <w:t xml:space="preserve"> 2013-2014</w:t>
      </w:r>
      <w:r w:rsidR="001D5CF1" w:rsidRPr="001D5CF1">
        <w:rPr>
          <w:sz w:val="28"/>
          <w:szCs w:val="28"/>
        </w:rPr>
        <w:t xml:space="preserve"> гг.</w:t>
      </w:r>
    </w:p>
    <w:tbl>
      <w:tblPr>
        <w:tblpPr w:leftFromText="180" w:rightFromText="180" w:vertAnchor="text" w:horzAnchor="margin" w:tblpXSpec="center" w:tblpY="255"/>
        <w:tblW w:w="10440" w:type="dxa"/>
        <w:tblLayout w:type="fixed"/>
        <w:tblCellMar>
          <w:left w:w="40" w:type="dxa"/>
          <w:right w:w="40" w:type="dxa"/>
        </w:tblCellMar>
        <w:tblLook w:val="0000" w:firstRow="0" w:lastRow="0" w:firstColumn="0" w:lastColumn="0" w:noHBand="0" w:noVBand="0"/>
      </w:tblPr>
      <w:tblGrid>
        <w:gridCol w:w="3695"/>
        <w:gridCol w:w="1124"/>
        <w:gridCol w:w="1124"/>
        <w:gridCol w:w="1124"/>
        <w:gridCol w:w="1124"/>
        <w:gridCol w:w="1124"/>
        <w:gridCol w:w="1125"/>
      </w:tblGrid>
      <w:tr w:rsidR="00B451A5" w:rsidRPr="00431037" w:rsidTr="00B451A5">
        <w:trPr>
          <w:trHeight w:val="586"/>
        </w:trPr>
        <w:tc>
          <w:tcPr>
            <w:tcW w:w="3695" w:type="dxa"/>
            <w:vMerge w:val="restart"/>
            <w:tcBorders>
              <w:top w:val="single" w:sz="6" w:space="0" w:color="auto"/>
              <w:left w:val="single" w:sz="6" w:space="0" w:color="auto"/>
              <w:right w:val="single" w:sz="6" w:space="0" w:color="auto"/>
            </w:tcBorders>
            <w:shd w:val="clear" w:color="auto" w:fill="FFFFFF"/>
            <w:vAlign w:val="center"/>
          </w:tcPr>
          <w:p w:rsidR="00B451A5" w:rsidRPr="00842D40" w:rsidRDefault="00B451A5" w:rsidP="00B451A5">
            <w:pPr>
              <w:suppressAutoHyphens/>
              <w:jc w:val="center"/>
              <w:rPr>
                <w:rFonts w:ascii="Times New Roman" w:hAnsi="Times New Roman" w:cs="Times New Roman"/>
                <w:sz w:val="28"/>
                <w:szCs w:val="28"/>
              </w:rPr>
            </w:pPr>
            <w:r w:rsidRPr="00842D40">
              <w:rPr>
                <w:rFonts w:ascii="Times New Roman" w:hAnsi="Times New Roman" w:cs="Times New Roman"/>
                <w:sz w:val="28"/>
                <w:szCs w:val="28"/>
              </w:rPr>
              <w:t>Показатель</w:t>
            </w:r>
          </w:p>
        </w:tc>
        <w:tc>
          <w:tcPr>
            <w:tcW w:w="337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Абсолютное значение, тыс. руб.</w:t>
            </w:r>
          </w:p>
        </w:tc>
        <w:tc>
          <w:tcPr>
            <w:tcW w:w="337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Относительное значение, %.</w:t>
            </w:r>
          </w:p>
        </w:tc>
      </w:tr>
      <w:tr w:rsidR="00B451A5" w:rsidRPr="00431037" w:rsidTr="00B451A5">
        <w:trPr>
          <w:trHeight w:val="67"/>
        </w:trPr>
        <w:tc>
          <w:tcPr>
            <w:tcW w:w="3695" w:type="dxa"/>
            <w:vMerge/>
            <w:tcBorders>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uppressAutoHyphens/>
              <w:jc w:val="center"/>
              <w:rPr>
                <w:rFonts w:ascii="Times New Roman" w:hAnsi="Times New Roman" w:cs="Times New Roman"/>
                <w:sz w:val="28"/>
                <w:szCs w:val="28"/>
              </w:rPr>
            </w:pP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w:t>
            </w:r>
            <w:r w:rsidR="001D5CF1" w:rsidRPr="00842D40">
              <w:rPr>
                <w:rFonts w:ascii="Times New Roman" w:hAnsi="Times New Roman" w:cs="Times New Roman"/>
                <w:sz w:val="28"/>
                <w:szCs w:val="28"/>
              </w:rPr>
              <w:t>13</w:t>
            </w:r>
            <w:r w:rsidRPr="00842D40">
              <w:rPr>
                <w:rFonts w:ascii="Times New Roman" w:hAnsi="Times New Roman" w:cs="Times New Roman"/>
                <w:sz w:val="28"/>
                <w:szCs w:val="28"/>
              </w:rPr>
              <w:t xml:space="preserve"> год</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w:t>
            </w:r>
            <w:r w:rsidR="001D5CF1" w:rsidRPr="00842D40">
              <w:rPr>
                <w:rFonts w:ascii="Times New Roman" w:hAnsi="Times New Roman" w:cs="Times New Roman"/>
                <w:sz w:val="28"/>
                <w:szCs w:val="28"/>
              </w:rPr>
              <w:t>14</w:t>
            </w:r>
            <w:r w:rsidRPr="00842D40">
              <w:rPr>
                <w:rFonts w:ascii="Times New Roman" w:hAnsi="Times New Roman" w:cs="Times New Roman"/>
                <w:sz w:val="28"/>
                <w:szCs w:val="28"/>
              </w:rPr>
              <w:t xml:space="preserve"> год</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w:t>
            </w:r>
            <w:r w:rsidR="001D5CF1" w:rsidRPr="00842D40">
              <w:rPr>
                <w:rFonts w:ascii="Times New Roman" w:hAnsi="Times New Roman" w:cs="Times New Roman"/>
                <w:sz w:val="28"/>
                <w:szCs w:val="28"/>
              </w:rPr>
              <w:t>15</w:t>
            </w:r>
            <w:r w:rsidRPr="00842D40">
              <w:rPr>
                <w:rFonts w:ascii="Times New Roman" w:hAnsi="Times New Roman" w:cs="Times New Roman"/>
                <w:sz w:val="28"/>
                <w:szCs w:val="28"/>
              </w:rPr>
              <w:t xml:space="preserve"> год</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w:t>
            </w:r>
            <w:r w:rsidR="001D5CF1" w:rsidRPr="00842D40">
              <w:rPr>
                <w:rFonts w:ascii="Times New Roman" w:hAnsi="Times New Roman" w:cs="Times New Roman"/>
                <w:sz w:val="28"/>
                <w:szCs w:val="28"/>
              </w:rPr>
              <w:t>13</w:t>
            </w:r>
            <w:r w:rsidRPr="00842D40">
              <w:rPr>
                <w:rFonts w:ascii="Times New Roman" w:hAnsi="Times New Roman" w:cs="Times New Roman"/>
                <w:sz w:val="28"/>
                <w:szCs w:val="28"/>
              </w:rPr>
              <w:t xml:space="preserve"> год</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w:t>
            </w:r>
            <w:r w:rsidR="001D5CF1" w:rsidRPr="00842D40">
              <w:rPr>
                <w:rFonts w:ascii="Times New Roman" w:hAnsi="Times New Roman" w:cs="Times New Roman"/>
                <w:sz w:val="28"/>
                <w:szCs w:val="28"/>
              </w:rPr>
              <w:t>14</w:t>
            </w:r>
            <w:r w:rsidRPr="00842D40">
              <w:rPr>
                <w:rFonts w:ascii="Times New Roman" w:hAnsi="Times New Roman" w:cs="Times New Roman"/>
                <w:sz w:val="28"/>
                <w:szCs w:val="28"/>
              </w:rPr>
              <w:t xml:space="preserve"> год</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20</w:t>
            </w:r>
            <w:r w:rsidR="001D5CF1" w:rsidRPr="00842D40">
              <w:rPr>
                <w:rFonts w:ascii="Times New Roman" w:hAnsi="Times New Roman" w:cs="Times New Roman"/>
                <w:sz w:val="28"/>
                <w:szCs w:val="28"/>
              </w:rPr>
              <w:t>15</w:t>
            </w:r>
            <w:r w:rsidRPr="00842D40">
              <w:rPr>
                <w:rFonts w:ascii="Times New Roman" w:hAnsi="Times New Roman" w:cs="Times New Roman"/>
                <w:sz w:val="28"/>
                <w:szCs w:val="28"/>
              </w:rPr>
              <w:t xml:space="preserve"> год</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 xml:space="preserve">Оборотные активы всего </w:t>
            </w:r>
          </w:p>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из них</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1D5CF1" w:rsidP="00B85ACC">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w:t>
            </w:r>
            <w:r w:rsidR="00B85ACC">
              <w:rPr>
                <w:rFonts w:ascii="Times New Roman" w:hAnsi="Times New Roman" w:cs="Times New Roman"/>
                <w:sz w:val="28"/>
                <w:szCs w:val="28"/>
              </w:rPr>
              <w:t>85010</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85ACC">
            <w:pPr>
              <w:shd w:val="clear" w:color="auto" w:fill="FFFFFF"/>
              <w:suppressAutoHyphens/>
              <w:rPr>
                <w:rFonts w:ascii="Times New Roman" w:hAnsi="Times New Roman" w:cs="Times New Roman"/>
                <w:sz w:val="28"/>
                <w:szCs w:val="28"/>
              </w:rPr>
            </w:pPr>
            <w:r>
              <w:rPr>
                <w:rFonts w:ascii="Times New Roman" w:hAnsi="Times New Roman" w:cs="Times New Roman"/>
                <w:sz w:val="28"/>
                <w:szCs w:val="28"/>
              </w:rPr>
              <w:t xml:space="preserve">  196333</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201147</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100</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100</w:t>
            </w:r>
          </w:p>
        </w:tc>
        <w:tc>
          <w:tcPr>
            <w:tcW w:w="1125"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100</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 xml:space="preserve">1. Оборотные фонды </w:t>
            </w:r>
          </w:p>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в том числе:</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65999</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69147</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72636</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14,74</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15,47</w:t>
            </w:r>
          </w:p>
        </w:tc>
        <w:tc>
          <w:tcPr>
            <w:tcW w:w="1125"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17,3</w:t>
            </w:r>
            <w:r w:rsidR="00714AEA" w:rsidRPr="00842D40">
              <w:rPr>
                <w:rFonts w:ascii="Times New Roman" w:hAnsi="Times New Roman" w:cs="Times New Roman"/>
                <w:sz w:val="28"/>
                <w:szCs w:val="28"/>
              </w:rPr>
              <w:t>8</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1.1. Запасы из них:</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41147</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54474</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65632</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714AEA"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35,55</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12,94</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w:t>
            </w:r>
            <w:r w:rsidR="00714AEA" w:rsidRPr="00842D40">
              <w:rPr>
                <w:rFonts w:ascii="Times New Roman" w:hAnsi="Times New Roman" w:cs="Times New Roman"/>
                <w:sz w:val="28"/>
                <w:szCs w:val="28"/>
              </w:rPr>
              <w:t>3,8</w:t>
            </w:r>
            <w:r>
              <w:rPr>
                <w:rFonts w:ascii="Times New Roman" w:hAnsi="Times New Roman" w:cs="Times New Roman"/>
                <w:sz w:val="28"/>
                <w:szCs w:val="28"/>
              </w:rPr>
              <w:t>2</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1.1.1 Материалы</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30214</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36982</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38525</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714AEA"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34,74</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w:t>
            </w:r>
            <w:r w:rsidR="00714AEA" w:rsidRPr="00842D40">
              <w:rPr>
                <w:rFonts w:ascii="Times New Roman" w:hAnsi="Times New Roman" w:cs="Times New Roman"/>
                <w:sz w:val="28"/>
                <w:szCs w:val="28"/>
              </w:rPr>
              <w:t>2,1</w:t>
            </w:r>
            <w:r>
              <w:rPr>
                <w:rFonts w:ascii="Times New Roman" w:hAnsi="Times New Roman" w:cs="Times New Roman"/>
                <w:sz w:val="28"/>
                <w:szCs w:val="28"/>
              </w:rPr>
              <w:t>1</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w:t>
            </w:r>
            <w:r w:rsidR="00714AEA" w:rsidRPr="00842D40">
              <w:rPr>
                <w:rFonts w:ascii="Times New Roman" w:hAnsi="Times New Roman" w:cs="Times New Roman"/>
                <w:sz w:val="28"/>
                <w:szCs w:val="28"/>
              </w:rPr>
              <w:t>3</w:t>
            </w:r>
            <w:r>
              <w:rPr>
                <w:rFonts w:ascii="Times New Roman" w:hAnsi="Times New Roman" w:cs="Times New Roman"/>
                <w:sz w:val="28"/>
                <w:szCs w:val="28"/>
              </w:rPr>
              <w:t>,27</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 xml:space="preserve">1.2.Средства в производстве </w:t>
            </w:r>
          </w:p>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из них:</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12669</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18596</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19697</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6,74</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451A5" w:rsidP="00714AEA">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1</w:t>
            </w:r>
            <w:r w:rsidR="00B85ACC">
              <w:rPr>
                <w:rFonts w:ascii="Times New Roman" w:hAnsi="Times New Roman" w:cs="Times New Roman"/>
                <w:sz w:val="28"/>
                <w:szCs w:val="28"/>
              </w:rPr>
              <w:t>3,63</w:t>
            </w:r>
          </w:p>
        </w:tc>
        <w:tc>
          <w:tcPr>
            <w:tcW w:w="1125"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8,63</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1.2.1 НЗП</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10258</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12477</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714AEA" w:rsidP="00714AEA">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 xml:space="preserve">    </w:t>
            </w:r>
            <w:r w:rsidR="00B85ACC">
              <w:rPr>
                <w:rFonts w:ascii="Times New Roman" w:hAnsi="Times New Roman" w:cs="Times New Roman"/>
                <w:sz w:val="28"/>
                <w:szCs w:val="28"/>
              </w:rPr>
              <w:t>15639</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10,63</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11,47</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9,23</w:t>
            </w:r>
          </w:p>
        </w:tc>
      </w:tr>
      <w:tr w:rsidR="00B451A5" w:rsidRPr="00431037" w:rsidTr="00B451A5">
        <w:trPr>
          <w:trHeight w:val="229"/>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1.2.2 Расходы будущих периодов</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10</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11</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12</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0,03</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0,03</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0,03</w:t>
            </w:r>
          </w:p>
        </w:tc>
      </w:tr>
      <w:tr w:rsidR="00B451A5" w:rsidRPr="00431037" w:rsidTr="00B451A5">
        <w:trPr>
          <w:trHeight w:val="180"/>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 xml:space="preserve">2. Фонды обращения </w:t>
            </w:r>
          </w:p>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lastRenderedPageBreak/>
              <w:t>в том числе:</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lastRenderedPageBreak/>
              <w:t>103669</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125884</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136959</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74</w:t>
            </w:r>
            <w:r w:rsidR="00714AEA" w:rsidRPr="00842D40">
              <w:rPr>
                <w:rFonts w:ascii="Times New Roman" w:hAnsi="Times New Roman" w:cs="Times New Roman"/>
                <w:sz w:val="28"/>
                <w:szCs w:val="28"/>
              </w:rPr>
              <w:t>,42</w:t>
            </w:r>
          </w:p>
        </w:tc>
        <w:tc>
          <w:tcPr>
            <w:tcW w:w="1124"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75,14</w:t>
            </w:r>
          </w:p>
        </w:tc>
        <w:tc>
          <w:tcPr>
            <w:tcW w:w="1125" w:type="dxa"/>
            <w:tcBorders>
              <w:top w:val="single" w:sz="6" w:space="0" w:color="auto"/>
              <w:left w:val="single" w:sz="6" w:space="0" w:color="auto"/>
              <w:bottom w:val="single" w:sz="6" w:space="0" w:color="auto"/>
              <w:right w:val="single" w:sz="6" w:space="0" w:color="auto"/>
            </w:tcBorders>
            <w:shd w:val="clear" w:color="auto" w:fill="FFFFFF"/>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71,46</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lastRenderedPageBreak/>
              <w:t>2.1 Готовая продукция</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59596</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63258</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71002</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37,63</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39,75</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714AEA" w:rsidRPr="00842D40" w:rsidRDefault="00B85ACC" w:rsidP="00714AEA">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36,14</w:t>
            </w:r>
          </w:p>
        </w:tc>
      </w:tr>
      <w:tr w:rsidR="00B451A5" w:rsidRPr="00431037" w:rsidTr="00B451A5">
        <w:trPr>
          <w:trHeight w:val="106"/>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2.2. Деньги и дебиторская задолженность из них:</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23694</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23999</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25898</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19,63</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16,47</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27,65</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2.2.1 Деньги</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599</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85ACC">
            <w:pPr>
              <w:shd w:val="clear" w:color="auto" w:fill="FFFFFF"/>
              <w:suppressAutoHyphens/>
              <w:rPr>
                <w:rFonts w:ascii="Times New Roman" w:hAnsi="Times New Roman" w:cs="Times New Roman"/>
                <w:sz w:val="28"/>
                <w:szCs w:val="28"/>
              </w:rPr>
            </w:pPr>
            <w:r>
              <w:rPr>
                <w:rFonts w:ascii="Times New Roman" w:hAnsi="Times New Roman" w:cs="Times New Roman"/>
                <w:sz w:val="28"/>
                <w:szCs w:val="28"/>
              </w:rPr>
              <w:t xml:space="preserve">  696</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744</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0,6</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2.08</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1,35</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2.2.2 Дебиторская задолженность</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29696</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21477</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42699</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18,76</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14,44</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30,26</w:t>
            </w:r>
          </w:p>
        </w:tc>
      </w:tr>
      <w:tr w:rsidR="00B451A5" w:rsidRPr="00431037" w:rsidTr="00B451A5">
        <w:trPr>
          <w:trHeight w:val="67"/>
        </w:trPr>
        <w:tc>
          <w:tcPr>
            <w:tcW w:w="369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rPr>
                <w:rFonts w:ascii="Times New Roman" w:hAnsi="Times New Roman" w:cs="Times New Roman"/>
                <w:sz w:val="28"/>
                <w:szCs w:val="28"/>
              </w:rPr>
            </w:pPr>
            <w:r w:rsidRPr="00842D40">
              <w:rPr>
                <w:rFonts w:ascii="Times New Roman" w:hAnsi="Times New Roman" w:cs="Times New Roman"/>
                <w:sz w:val="28"/>
                <w:szCs w:val="28"/>
              </w:rPr>
              <w:t>2.2.3 Прочие</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27414</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w:t>
            </w:r>
          </w:p>
        </w:tc>
        <w:tc>
          <w:tcPr>
            <w:tcW w:w="1124"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451A5" w:rsidP="00B451A5">
            <w:pPr>
              <w:shd w:val="clear" w:color="auto" w:fill="FFFFFF"/>
              <w:suppressAutoHyphens/>
              <w:jc w:val="center"/>
              <w:rPr>
                <w:rFonts w:ascii="Times New Roman" w:hAnsi="Times New Roman" w:cs="Times New Roman"/>
                <w:sz w:val="28"/>
                <w:szCs w:val="28"/>
              </w:rPr>
            </w:pPr>
            <w:r w:rsidRPr="00842D40">
              <w:rPr>
                <w:rFonts w:ascii="Times New Roman" w:hAnsi="Times New Roman" w:cs="Times New Roman"/>
                <w:sz w:val="28"/>
                <w:szCs w:val="28"/>
              </w:rPr>
              <w:t>-</w:t>
            </w:r>
          </w:p>
        </w:tc>
        <w:tc>
          <w:tcPr>
            <w:tcW w:w="1125" w:type="dxa"/>
            <w:tcBorders>
              <w:top w:val="single" w:sz="6" w:space="0" w:color="auto"/>
              <w:left w:val="single" w:sz="6" w:space="0" w:color="auto"/>
              <w:bottom w:val="single" w:sz="6" w:space="0" w:color="auto"/>
              <w:right w:val="single" w:sz="6" w:space="0" w:color="auto"/>
            </w:tcBorders>
            <w:shd w:val="clear" w:color="auto" w:fill="FFFFFF"/>
            <w:vAlign w:val="center"/>
          </w:tcPr>
          <w:p w:rsidR="00B451A5" w:rsidRPr="00842D40" w:rsidRDefault="00B85ACC" w:rsidP="00B451A5">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11,65</w:t>
            </w:r>
          </w:p>
        </w:tc>
      </w:tr>
    </w:tbl>
    <w:p w:rsidR="00B451A5" w:rsidRDefault="00B451A5" w:rsidP="00B451A5">
      <w:pPr>
        <w:shd w:val="clear" w:color="auto" w:fill="FFFFFF"/>
        <w:suppressAutoHyphens/>
        <w:ind w:firstLine="709"/>
        <w:jc w:val="both"/>
        <w:rPr>
          <w:sz w:val="28"/>
          <w:szCs w:val="28"/>
        </w:rPr>
      </w:pPr>
    </w:p>
    <w:p w:rsidR="00B451A5" w:rsidRPr="00842D40" w:rsidRDefault="00B451A5"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Структура оборотных активов предприятия также изменяется. За период анализа выросла величина оборотных фондов предприятия, в резул</w:t>
      </w:r>
      <w:r w:rsidR="00AD1BC2" w:rsidRPr="00842D40">
        <w:rPr>
          <w:rFonts w:ascii="Times New Roman" w:hAnsi="Times New Roman" w:cs="Times New Roman"/>
          <w:sz w:val="28"/>
          <w:szCs w:val="28"/>
        </w:rPr>
        <w:t xml:space="preserve">ьтате их доля увеличивается с </w:t>
      </w:r>
      <w:r w:rsidR="00415EAC" w:rsidRPr="00415EAC">
        <w:rPr>
          <w:rFonts w:ascii="Times New Roman" w:hAnsi="Times New Roman" w:cs="Times New Roman"/>
          <w:sz w:val="28"/>
          <w:szCs w:val="28"/>
        </w:rPr>
        <w:t>14,74</w:t>
      </w:r>
      <w:r w:rsidRPr="00842D40">
        <w:rPr>
          <w:rFonts w:ascii="Times New Roman" w:hAnsi="Times New Roman" w:cs="Times New Roman"/>
          <w:sz w:val="28"/>
          <w:szCs w:val="28"/>
        </w:rPr>
        <w:t>% на 1.01.20</w:t>
      </w:r>
      <w:r w:rsidR="00AD1BC2" w:rsidRPr="00842D40">
        <w:rPr>
          <w:rFonts w:ascii="Times New Roman" w:hAnsi="Times New Roman" w:cs="Times New Roman"/>
          <w:sz w:val="28"/>
          <w:szCs w:val="28"/>
        </w:rPr>
        <w:t xml:space="preserve">13 г. до </w:t>
      </w:r>
      <w:r w:rsidR="00415EAC" w:rsidRPr="00415EAC">
        <w:rPr>
          <w:rFonts w:ascii="Times New Roman" w:hAnsi="Times New Roman" w:cs="Times New Roman"/>
          <w:sz w:val="28"/>
          <w:szCs w:val="28"/>
        </w:rPr>
        <w:t>17,38</w:t>
      </w:r>
      <w:r w:rsidR="00415EAC">
        <w:rPr>
          <w:rFonts w:ascii="Times New Roman" w:hAnsi="Times New Roman" w:cs="Times New Roman"/>
          <w:sz w:val="28"/>
          <w:szCs w:val="28"/>
        </w:rPr>
        <w:t xml:space="preserve"> </w:t>
      </w:r>
      <w:r w:rsidRPr="00842D40">
        <w:rPr>
          <w:rFonts w:ascii="Times New Roman" w:hAnsi="Times New Roman" w:cs="Times New Roman"/>
          <w:sz w:val="28"/>
          <w:szCs w:val="28"/>
        </w:rPr>
        <w:t>на 1.01.20</w:t>
      </w:r>
      <w:r w:rsidR="00AD1BC2" w:rsidRPr="00842D40">
        <w:rPr>
          <w:rFonts w:ascii="Times New Roman" w:hAnsi="Times New Roman" w:cs="Times New Roman"/>
          <w:sz w:val="28"/>
          <w:szCs w:val="28"/>
        </w:rPr>
        <w:t>15</w:t>
      </w:r>
      <w:r w:rsidRPr="00842D40">
        <w:rPr>
          <w:rFonts w:ascii="Times New Roman" w:hAnsi="Times New Roman" w:cs="Times New Roman"/>
          <w:sz w:val="28"/>
          <w:szCs w:val="28"/>
        </w:rPr>
        <w:t xml:space="preserve"> г. Данные изменения вызваны ростом незавершенного производства. В 20</w:t>
      </w:r>
      <w:r w:rsidR="00AD1BC2" w:rsidRPr="00842D40">
        <w:rPr>
          <w:rFonts w:ascii="Times New Roman" w:hAnsi="Times New Roman" w:cs="Times New Roman"/>
          <w:sz w:val="28"/>
          <w:szCs w:val="28"/>
        </w:rPr>
        <w:t>15</w:t>
      </w:r>
      <w:r w:rsidRPr="00842D40">
        <w:rPr>
          <w:rFonts w:ascii="Times New Roman" w:hAnsi="Times New Roman" w:cs="Times New Roman"/>
          <w:sz w:val="28"/>
          <w:szCs w:val="28"/>
        </w:rPr>
        <w:t xml:space="preserve"> г. в основном за счет роста дебиторской задолженности увеличивается доля обор</w:t>
      </w:r>
      <w:r w:rsidR="00AD1BC2" w:rsidRPr="00842D40">
        <w:rPr>
          <w:rFonts w:ascii="Times New Roman" w:hAnsi="Times New Roman" w:cs="Times New Roman"/>
          <w:sz w:val="28"/>
          <w:szCs w:val="28"/>
        </w:rPr>
        <w:t xml:space="preserve">отных фондов предприятия - до </w:t>
      </w:r>
      <w:r w:rsidR="00415EAC" w:rsidRPr="00415EAC">
        <w:rPr>
          <w:rFonts w:ascii="Times New Roman" w:hAnsi="Times New Roman" w:cs="Times New Roman"/>
          <w:sz w:val="28"/>
          <w:szCs w:val="28"/>
        </w:rPr>
        <w:t>30,26</w:t>
      </w:r>
      <w:r w:rsidRPr="00842D40">
        <w:rPr>
          <w:rFonts w:ascii="Times New Roman" w:hAnsi="Times New Roman" w:cs="Times New Roman"/>
          <w:sz w:val="28"/>
          <w:szCs w:val="28"/>
        </w:rPr>
        <w:t xml:space="preserve">%. В структуре оборотных активов </w:t>
      </w:r>
      <w:r w:rsidR="00AD1BC2" w:rsidRPr="00842D40">
        <w:rPr>
          <w:rFonts w:ascii="Times New Roman" w:hAnsi="Times New Roman" w:cs="Times New Roman"/>
          <w:sz w:val="28"/>
          <w:szCs w:val="28"/>
        </w:rPr>
        <w:t>ИП «</w:t>
      </w:r>
      <w:proofErr w:type="spellStart"/>
      <w:proofErr w:type="gramStart"/>
      <w:r w:rsidR="00AD1BC2" w:rsidRPr="00842D40">
        <w:rPr>
          <w:rFonts w:ascii="Times New Roman" w:hAnsi="Times New Roman" w:cs="Times New Roman"/>
          <w:sz w:val="28"/>
          <w:szCs w:val="28"/>
        </w:rPr>
        <w:t>Нахапетян</w:t>
      </w:r>
      <w:proofErr w:type="spellEnd"/>
      <w:r w:rsidR="00AD1BC2" w:rsidRPr="00842D40">
        <w:rPr>
          <w:rFonts w:ascii="Times New Roman" w:hAnsi="Times New Roman" w:cs="Times New Roman"/>
          <w:sz w:val="28"/>
          <w:szCs w:val="28"/>
        </w:rPr>
        <w:t xml:space="preserve">»  </w:t>
      </w:r>
      <w:r w:rsidRPr="00842D40">
        <w:rPr>
          <w:rFonts w:ascii="Times New Roman" w:hAnsi="Times New Roman" w:cs="Times New Roman"/>
          <w:sz w:val="28"/>
          <w:szCs w:val="28"/>
        </w:rPr>
        <w:t>на</w:t>
      </w:r>
      <w:proofErr w:type="gramEnd"/>
      <w:r w:rsidRPr="00842D40">
        <w:rPr>
          <w:rFonts w:ascii="Times New Roman" w:hAnsi="Times New Roman" w:cs="Times New Roman"/>
          <w:sz w:val="28"/>
          <w:szCs w:val="28"/>
        </w:rPr>
        <w:t xml:space="preserve"> 1.01.20</w:t>
      </w:r>
      <w:r w:rsidR="00AD1BC2" w:rsidRPr="00842D40">
        <w:rPr>
          <w:rFonts w:ascii="Times New Roman" w:hAnsi="Times New Roman" w:cs="Times New Roman"/>
          <w:sz w:val="28"/>
          <w:szCs w:val="28"/>
        </w:rPr>
        <w:t>16</w:t>
      </w:r>
      <w:r w:rsidRPr="00842D40">
        <w:rPr>
          <w:rFonts w:ascii="Times New Roman" w:hAnsi="Times New Roman" w:cs="Times New Roman"/>
          <w:sz w:val="28"/>
          <w:szCs w:val="28"/>
        </w:rPr>
        <w:t xml:space="preserve"> г. наибольший удельный вес принадлежит </w:t>
      </w:r>
      <w:r w:rsidR="00AD1BC2" w:rsidRPr="00842D40">
        <w:rPr>
          <w:rFonts w:ascii="Times New Roman" w:hAnsi="Times New Roman" w:cs="Times New Roman"/>
          <w:sz w:val="28"/>
          <w:szCs w:val="28"/>
        </w:rPr>
        <w:t xml:space="preserve">готовой продукции - </w:t>
      </w:r>
      <w:r w:rsidR="00415EAC" w:rsidRPr="00415EAC">
        <w:rPr>
          <w:rFonts w:ascii="Times New Roman" w:hAnsi="Times New Roman" w:cs="Times New Roman"/>
          <w:sz w:val="28"/>
          <w:szCs w:val="28"/>
        </w:rPr>
        <w:t>36,14</w:t>
      </w:r>
      <w:r w:rsidRPr="00842D40">
        <w:rPr>
          <w:rFonts w:ascii="Times New Roman" w:hAnsi="Times New Roman" w:cs="Times New Roman"/>
          <w:sz w:val="28"/>
          <w:szCs w:val="28"/>
        </w:rPr>
        <w:t>%</w:t>
      </w:r>
      <w:r w:rsidR="00AD1BC2" w:rsidRPr="00842D40">
        <w:rPr>
          <w:rFonts w:ascii="Times New Roman" w:hAnsi="Times New Roman" w:cs="Times New Roman"/>
          <w:sz w:val="28"/>
          <w:szCs w:val="28"/>
        </w:rPr>
        <w:t xml:space="preserve">, дебиторской задолженности - </w:t>
      </w:r>
      <w:r w:rsidR="00415EAC" w:rsidRPr="00415EAC">
        <w:rPr>
          <w:rFonts w:ascii="Times New Roman" w:hAnsi="Times New Roman" w:cs="Times New Roman"/>
          <w:sz w:val="28"/>
          <w:szCs w:val="28"/>
        </w:rPr>
        <w:t>30,26</w:t>
      </w:r>
      <w:r w:rsidRPr="00842D40">
        <w:rPr>
          <w:rFonts w:ascii="Times New Roman" w:hAnsi="Times New Roman" w:cs="Times New Roman"/>
          <w:sz w:val="28"/>
          <w:szCs w:val="28"/>
        </w:rPr>
        <w:t xml:space="preserve">%, </w:t>
      </w:r>
      <w:r w:rsidR="00AD1BC2" w:rsidRPr="00842D40">
        <w:rPr>
          <w:rFonts w:ascii="Times New Roman" w:hAnsi="Times New Roman" w:cs="Times New Roman"/>
          <w:sz w:val="28"/>
          <w:szCs w:val="28"/>
        </w:rPr>
        <w:t xml:space="preserve">запасам сырья и материалов - </w:t>
      </w:r>
      <w:r w:rsidR="00415EAC" w:rsidRPr="00415EAC">
        <w:rPr>
          <w:rFonts w:ascii="Times New Roman" w:hAnsi="Times New Roman" w:cs="Times New Roman"/>
          <w:sz w:val="28"/>
          <w:szCs w:val="28"/>
        </w:rPr>
        <w:t>13,27</w:t>
      </w:r>
      <w:r w:rsidRPr="00842D40">
        <w:rPr>
          <w:rFonts w:ascii="Times New Roman" w:hAnsi="Times New Roman" w:cs="Times New Roman"/>
          <w:sz w:val="28"/>
          <w:szCs w:val="28"/>
        </w:rPr>
        <w:t>%,не</w:t>
      </w:r>
      <w:r w:rsidR="00415EAC">
        <w:rPr>
          <w:rFonts w:ascii="Times New Roman" w:hAnsi="Times New Roman" w:cs="Times New Roman"/>
          <w:sz w:val="28"/>
          <w:szCs w:val="28"/>
        </w:rPr>
        <w:t>завершенному производству - 10</w:t>
      </w:r>
      <w:r w:rsidR="00AD1BC2" w:rsidRPr="00842D40">
        <w:rPr>
          <w:rFonts w:ascii="Times New Roman" w:hAnsi="Times New Roman" w:cs="Times New Roman"/>
          <w:sz w:val="28"/>
          <w:szCs w:val="28"/>
        </w:rPr>
        <w:t>,63</w:t>
      </w:r>
      <w:r w:rsidRPr="00842D40">
        <w:rPr>
          <w:rFonts w:ascii="Times New Roman" w:hAnsi="Times New Roman" w:cs="Times New Roman"/>
          <w:sz w:val="28"/>
          <w:szCs w:val="28"/>
        </w:rPr>
        <w:t xml:space="preserve"> %.</w:t>
      </w:r>
    </w:p>
    <w:p w:rsidR="00B451A5" w:rsidRPr="00842D40" w:rsidRDefault="00B451A5"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Наличие у предприятия собственного оборотного капитала, его состав и структура, скорость оборота и эффективность использования во многом предопределяют финансовое состояние предприятия и устойчивость его положения на рынке.</w:t>
      </w:r>
    </w:p>
    <w:p w:rsidR="00B451A5" w:rsidRPr="00842D40" w:rsidRDefault="00B451A5"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Обобщающим показателем эффективности использования оборотного капитала является показатель рентабельности, который отражает финансовую эффективность работы предприятия, так как именно оборотный капитал обеспечивает оборот всех ресурсов на предприятии.</w:t>
      </w:r>
    </w:p>
    <w:p w:rsidR="00B451A5" w:rsidRPr="00842D40" w:rsidRDefault="00B451A5"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 xml:space="preserve">Источниками прироста оборотных средств </w:t>
      </w:r>
      <w:r w:rsidR="00AD1BC2" w:rsidRPr="00842D40">
        <w:rPr>
          <w:rFonts w:ascii="Times New Roman" w:hAnsi="Times New Roman" w:cs="Times New Roman"/>
          <w:sz w:val="28"/>
          <w:szCs w:val="28"/>
        </w:rPr>
        <w:t>ИП «</w:t>
      </w:r>
      <w:proofErr w:type="spellStart"/>
      <w:proofErr w:type="gramStart"/>
      <w:r w:rsidR="00AD1BC2" w:rsidRPr="00842D40">
        <w:rPr>
          <w:rFonts w:ascii="Times New Roman" w:hAnsi="Times New Roman" w:cs="Times New Roman"/>
          <w:sz w:val="28"/>
          <w:szCs w:val="28"/>
        </w:rPr>
        <w:t>Нахапетян</w:t>
      </w:r>
      <w:proofErr w:type="spellEnd"/>
      <w:r w:rsidR="00AD1BC2" w:rsidRPr="00842D40">
        <w:rPr>
          <w:rFonts w:ascii="Times New Roman" w:hAnsi="Times New Roman" w:cs="Times New Roman"/>
          <w:sz w:val="28"/>
          <w:szCs w:val="28"/>
        </w:rPr>
        <w:t xml:space="preserve">»  </w:t>
      </w:r>
      <w:r w:rsidRPr="00842D40">
        <w:rPr>
          <w:rFonts w:ascii="Times New Roman" w:hAnsi="Times New Roman" w:cs="Times New Roman"/>
          <w:sz w:val="28"/>
          <w:szCs w:val="28"/>
        </w:rPr>
        <w:t>является</w:t>
      </w:r>
      <w:proofErr w:type="gramEnd"/>
      <w:r w:rsidRPr="00842D40">
        <w:rPr>
          <w:rFonts w:ascii="Times New Roman" w:hAnsi="Times New Roman" w:cs="Times New Roman"/>
          <w:sz w:val="28"/>
          <w:szCs w:val="28"/>
        </w:rPr>
        <w:t xml:space="preserve"> прибыль предприятия и, в основном, кредиторская задолженность. То есть </w:t>
      </w:r>
      <w:r w:rsidRPr="00842D40">
        <w:rPr>
          <w:rFonts w:ascii="Times New Roman" w:hAnsi="Times New Roman" w:cs="Times New Roman"/>
          <w:sz w:val="28"/>
          <w:szCs w:val="28"/>
        </w:rPr>
        <w:lastRenderedPageBreak/>
        <w:t>предприятие использует наименее эффективный способ увеличения оборотных активов.</w:t>
      </w:r>
    </w:p>
    <w:p w:rsidR="00B451A5" w:rsidRPr="00842D40" w:rsidRDefault="00B451A5" w:rsidP="00842D40">
      <w:pPr>
        <w:shd w:val="clear" w:color="auto" w:fill="FFFFFF"/>
        <w:suppressAutoHyphens/>
        <w:spacing w:line="360" w:lineRule="auto"/>
        <w:ind w:firstLine="709"/>
        <w:jc w:val="both"/>
        <w:rPr>
          <w:rFonts w:ascii="Times New Roman" w:hAnsi="Times New Roman" w:cs="Times New Roman"/>
          <w:sz w:val="28"/>
          <w:szCs w:val="28"/>
        </w:rPr>
      </w:pPr>
      <w:r w:rsidRPr="00842D40">
        <w:rPr>
          <w:rFonts w:ascii="Times New Roman" w:hAnsi="Times New Roman" w:cs="Times New Roman"/>
          <w:sz w:val="28"/>
          <w:szCs w:val="28"/>
        </w:rPr>
        <w:t>Наиболее эффективным источником пополнения (ликвидации дефицита) оборотных средств, служит ускорение их оборачиваемости. Увеличение коэффициента оборачиваемости (снижение длительности одного оборота) приводит к уменьшению нормы и норматива оборотных активов, а, следовательно, и источников средств на их финансирование.</w:t>
      </w:r>
    </w:p>
    <w:p w:rsidR="00F964E5" w:rsidRPr="00697F7F" w:rsidRDefault="00F964E5" w:rsidP="007959FF">
      <w:pPr>
        <w:shd w:val="clear" w:color="auto" w:fill="FFFFFF"/>
        <w:suppressAutoHyphens/>
        <w:spacing w:line="360" w:lineRule="auto"/>
        <w:ind w:firstLine="720"/>
        <w:jc w:val="both"/>
        <w:outlineLvl w:val="0"/>
        <w:rPr>
          <w:rFonts w:ascii="Times New Roman" w:hAnsi="Times New Roman" w:cs="Times New Roman"/>
          <w:b/>
          <w:sz w:val="28"/>
          <w:szCs w:val="28"/>
        </w:rPr>
      </w:pPr>
      <w:bookmarkStart w:id="3" w:name="_Toc465251960"/>
      <w:r w:rsidRPr="00697F7F">
        <w:rPr>
          <w:rFonts w:ascii="Times New Roman" w:hAnsi="Times New Roman" w:cs="Times New Roman"/>
          <w:b/>
          <w:sz w:val="28"/>
          <w:szCs w:val="28"/>
        </w:rPr>
        <w:t xml:space="preserve">3. Анализ </w:t>
      </w:r>
      <w:proofErr w:type="gramStart"/>
      <w:r w:rsidRPr="00697F7F">
        <w:rPr>
          <w:rFonts w:ascii="Times New Roman" w:hAnsi="Times New Roman" w:cs="Times New Roman"/>
          <w:b/>
          <w:sz w:val="28"/>
          <w:szCs w:val="28"/>
        </w:rPr>
        <w:t>состава  и</w:t>
      </w:r>
      <w:proofErr w:type="gramEnd"/>
      <w:r w:rsidRPr="00697F7F">
        <w:rPr>
          <w:rFonts w:ascii="Times New Roman" w:hAnsi="Times New Roman" w:cs="Times New Roman"/>
          <w:b/>
          <w:sz w:val="28"/>
          <w:szCs w:val="28"/>
        </w:rPr>
        <w:t xml:space="preserve"> структуры актива  и  пассива баланса предприятия</w:t>
      </w:r>
      <w:bookmarkEnd w:id="3"/>
    </w:p>
    <w:p w:rsidR="00F964E5" w:rsidRPr="00222AD9" w:rsidRDefault="00F964E5" w:rsidP="00222AD9">
      <w:pPr>
        <w:shd w:val="clear" w:color="auto" w:fill="FFFFFF"/>
        <w:suppressAutoHyphens/>
        <w:spacing w:line="360" w:lineRule="auto"/>
        <w:ind w:firstLine="720"/>
        <w:jc w:val="both"/>
        <w:rPr>
          <w:rFonts w:ascii="Times New Roman" w:hAnsi="Times New Roman" w:cs="Times New Roman"/>
          <w:sz w:val="28"/>
          <w:szCs w:val="28"/>
        </w:rPr>
      </w:pPr>
    </w:p>
    <w:p w:rsidR="00F964E5" w:rsidRPr="00222AD9" w:rsidRDefault="00F964E5" w:rsidP="00222AD9">
      <w:pPr>
        <w:shd w:val="clear" w:color="auto" w:fill="FFFFFF"/>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В современных условиях структура баланса является тем фактором, который оказывает непосредственное влияние на финансовое состояние предприятия - его платежеспособность и ликвидность, величину дохода, рентабельность деятельности. Оценка источников средств предприятия проводится как внутренними, так и внешними пользователями бухгалтерской информации.</w:t>
      </w:r>
    </w:p>
    <w:p w:rsidR="00F964E5" w:rsidRPr="00222AD9" w:rsidRDefault="00F964E5" w:rsidP="00222AD9">
      <w:pPr>
        <w:shd w:val="clear" w:color="auto" w:fill="FFFFFF"/>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 xml:space="preserve">Анализ структуры актива и пассива баланса </w:t>
      </w:r>
      <w:r w:rsidR="00C45437" w:rsidRPr="00222AD9">
        <w:rPr>
          <w:rFonts w:ascii="Times New Roman" w:hAnsi="Times New Roman" w:cs="Times New Roman"/>
          <w:sz w:val="28"/>
          <w:szCs w:val="28"/>
        </w:rPr>
        <w:t>ИП «</w:t>
      </w:r>
      <w:proofErr w:type="spellStart"/>
      <w:proofErr w:type="gramStart"/>
      <w:r w:rsidR="00C45437" w:rsidRPr="00222AD9">
        <w:rPr>
          <w:rFonts w:ascii="Times New Roman" w:hAnsi="Times New Roman" w:cs="Times New Roman"/>
          <w:sz w:val="28"/>
          <w:szCs w:val="28"/>
        </w:rPr>
        <w:t>Нахапетян</w:t>
      </w:r>
      <w:proofErr w:type="spellEnd"/>
      <w:r w:rsidR="00C45437" w:rsidRPr="00222AD9">
        <w:rPr>
          <w:rFonts w:ascii="Times New Roman" w:hAnsi="Times New Roman" w:cs="Times New Roman"/>
          <w:sz w:val="28"/>
          <w:szCs w:val="28"/>
        </w:rPr>
        <w:t xml:space="preserve">»  </w:t>
      </w:r>
      <w:r w:rsidRPr="00222AD9">
        <w:rPr>
          <w:rFonts w:ascii="Times New Roman" w:hAnsi="Times New Roman" w:cs="Times New Roman"/>
          <w:sz w:val="28"/>
          <w:szCs w:val="28"/>
        </w:rPr>
        <w:t>представлены</w:t>
      </w:r>
      <w:proofErr w:type="gramEnd"/>
      <w:r w:rsidRPr="00222AD9">
        <w:rPr>
          <w:rFonts w:ascii="Times New Roman" w:hAnsi="Times New Roman" w:cs="Times New Roman"/>
          <w:sz w:val="28"/>
          <w:szCs w:val="28"/>
        </w:rPr>
        <w:t xml:space="preserve"> в приложениях А,Б соответственно из которых видно, что общая величина актива баланса завода в 20</w:t>
      </w:r>
      <w:r w:rsidR="00697F7F">
        <w:rPr>
          <w:rFonts w:ascii="Times New Roman" w:hAnsi="Times New Roman" w:cs="Times New Roman"/>
          <w:sz w:val="28"/>
          <w:szCs w:val="28"/>
        </w:rPr>
        <w:t>14</w:t>
      </w:r>
      <w:r w:rsidRPr="00222AD9">
        <w:rPr>
          <w:rFonts w:ascii="Times New Roman" w:hAnsi="Times New Roman" w:cs="Times New Roman"/>
          <w:sz w:val="28"/>
          <w:szCs w:val="28"/>
        </w:rPr>
        <w:t xml:space="preserve"> году увеличилась на </w:t>
      </w:r>
      <w:r w:rsidR="00697F7F" w:rsidRPr="00697F7F">
        <w:rPr>
          <w:rFonts w:ascii="Times New Roman" w:hAnsi="Times New Roman" w:cs="Times New Roman"/>
          <w:sz w:val="28"/>
          <w:szCs w:val="28"/>
        </w:rPr>
        <w:t>12907</w:t>
      </w:r>
      <w:r w:rsidR="00697F7F">
        <w:rPr>
          <w:rFonts w:ascii="Times New Roman" w:hAnsi="Times New Roman" w:cs="Times New Roman"/>
          <w:sz w:val="28"/>
          <w:szCs w:val="28"/>
        </w:rPr>
        <w:t>3</w:t>
      </w:r>
      <w:r w:rsidRPr="00222AD9">
        <w:rPr>
          <w:rFonts w:ascii="Times New Roman" w:hAnsi="Times New Roman" w:cs="Times New Roman"/>
          <w:sz w:val="28"/>
          <w:szCs w:val="28"/>
        </w:rPr>
        <w:t xml:space="preserve"> тыс. руб. Данное изменение на </w:t>
      </w:r>
      <w:r w:rsidR="00697F7F" w:rsidRPr="00697F7F">
        <w:rPr>
          <w:rFonts w:ascii="Times New Roman" w:hAnsi="Times New Roman" w:cs="Times New Roman"/>
          <w:sz w:val="28"/>
          <w:szCs w:val="28"/>
        </w:rPr>
        <w:t>23,43</w:t>
      </w:r>
      <w:r w:rsidRPr="00222AD9">
        <w:rPr>
          <w:rFonts w:ascii="Times New Roman" w:hAnsi="Times New Roman" w:cs="Times New Roman"/>
          <w:sz w:val="28"/>
          <w:szCs w:val="28"/>
        </w:rPr>
        <w:t xml:space="preserve">обусловлено увеличением </w:t>
      </w:r>
      <w:proofErr w:type="spellStart"/>
      <w:r w:rsidRPr="00222AD9">
        <w:rPr>
          <w:rFonts w:ascii="Times New Roman" w:hAnsi="Times New Roman" w:cs="Times New Roman"/>
          <w:sz w:val="28"/>
          <w:szCs w:val="28"/>
        </w:rPr>
        <w:t>внеоборотных</w:t>
      </w:r>
      <w:proofErr w:type="spellEnd"/>
      <w:r w:rsidRPr="00222AD9">
        <w:rPr>
          <w:rFonts w:ascii="Times New Roman" w:hAnsi="Times New Roman" w:cs="Times New Roman"/>
          <w:sz w:val="28"/>
          <w:szCs w:val="28"/>
        </w:rPr>
        <w:t xml:space="preserve"> активов и на </w:t>
      </w:r>
      <w:r w:rsidR="00697F7F">
        <w:rPr>
          <w:rFonts w:ascii="Times New Roman" w:hAnsi="Times New Roman" w:cs="Times New Roman"/>
          <w:sz w:val="28"/>
          <w:szCs w:val="28"/>
        </w:rPr>
        <w:t>11,9</w:t>
      </w:r>
      <w:r w:rsidRPr="00222AD9">
        <w:rPr>
          <w:rFonts w:ascii="Times New Roman" w:hAnsi="Times New Roman" w:cs="Times New Roman"/>
          <w:sz w:val="28"/>
          <w:szCs w:val="28"/>
        </w:rPr>
        <w:t>% - увеличением оборотных средств. В 20</w:t>
      </w:r>
      <w:r w:rsidR="00697F7F">
        <w:rPr>
          <w:rFonts w:ascii="Times New Roman" w:hAnsi="Times New Roman" w:cs="Times New Roman"/>
          <w:sz w:val="28"/>
          <w:szCs w:val="28"/>
        </w:rPr>
        <w:t>15</w:t>
      </w:r>
      <w:r w:rsidRPr="00222AD9">
        <w:rPr>
          <w:rFonts w:ascii="Times New Roman" w:hAnsi="Times New Roman" w:cs="Times New Roman"/>
          <w:sz w:val="28"/>
          <w:szCs w:val="28"/>
        </w:rPr>
        <w:t xml:space="preserve"> г. общая величина актива баланса предприятия последовательно увеличилась на </w:t>
      </w:r>
      <w:r w:rsidR="00697F7F" w:rsidRPr="00697F7F">
        <w:rPr>
          <w:rFonts w:ascii="Times New Roman" w:hAnsi="Times New Roman" w:cs="Times New Roman"/>
          <w:sz w:val="28"/>
          <w:szCs w:val="28"/>
        </w:rPr>
        <w:t>268774</w:t>
      </w:r>
      <w:r w:rsidR="00697F7F">
        <w:rPr>
          <w:rFonts w:ascii="Times New Roman" w:hAnsi="Times New Roman" w:cs="Times New Roman"/>
          <w:sz w:val="28"/>
          <w:szCs w:val="28"/>
        </w:rPr>
        <w:t xml:space="preserve"> тыс. руб. - на </w:t>
      </w:r>
      <w:r w:rsidR="00697F7F" w:rsidRPr="00697F7F">
        <w:rPr>
          <w:rFonts w:ascii="Times New Roman" w:hAnsi="Times New Roman" w:cs="Times New Roman"/>
          <w:sz w:val="28"/>
          <w:szCs w:val="28"/>
        </w:rPr>
        <w:t>36,66</w:t>
      </w:r>
      <w:r w:rsidRPr="00222AD9">
        <w:rPr>
          <w:rFonts w:ascii="Times New Roman" w:hAnsi="Times New Roman" w:cs="Times New Roman"/>
          <w:sz w:val="28"/>
          <w:szCs w:val="28"/>
        </w:rPr>
        <w:t xml:space="preserve">% увеличением </w:t>
      </w:r>
      <w:proofErr w:type="spellStart"/>
      <w:r w:rsidRPr="00222AD9">
        <w:rPr>
          <w:rFonts w:ascii="Times New Roman" w:hAnsi="Times New Roman" w:cs="Times New Roman"/>
          <w:sz w:val="28"/>
          <w:szCs w:val="28"/>
        </w:rPr>
        <w:t>внеоборотных</w:t>
      </w:r>
      <w:proofErr w:type="spellEnd"/>
      <w:r w:rsidRPr="00222AD9">
        <w:rPr>
          <w:rFonts w:ascii="Times New Roman" w:hAnsi="Times New Roman" w:cs="Times New Roman"/>
          <w:sz w:val="28"/>
          <w:szCs w:val="28"/>
        </w:rPr>
        <w:t xml:space="preserve"> активов и на </w:t>
      </w:r>
      <w:r w:rsidR="00697F7F">
        <w:rPr>
          <w:rFonts w:ascii="Times New Roman" w:hAnsi="Times New Roman" w:cs="Times New Roman"/>
          <w:sz w:val="28"/>
          <w:szCs w:val="28"/>
        </w:rPr>
        <w:t>9,8</w:t>
      </w:r>
      <w:r w:rsidRPr="00222AD9">
        <w:rPr>
          <w:rFonts w:ascii="Times New Roman" w:hAnsi="Times New Roman" w:cs="Times New Roman"/>
          <w:sz w:val="28"/>
          <w:szCs w:val="28"/>
        </w:rPr>
        <w:t>% - оборотных средств. На протяжении 3-х лет (20</w:t>
      </w:r>
      <w:r w:rsidR="00697F7F">
        <w:rPr>
          <w:rFonts w:ascii="Times New Roman" w:hAnsi="Times New Roman" w:cs="Times New Roman"/>
          <w:sz w:val="28"/>
          <w:szCs w:val="28"/>
        </w:rPr>
        <w:t>13</w:t>
      </w:r>
      <w:r w:rsidRPr="00222AD9">
        <w:rPr>
          <w:rFonts w:ascii="Times New Roman" w:hAnsi="Times New Roman" w:cs="Times New Roman"/>
          <w:sz w:val="28"/>
          <w:szCs w:val="28"/>
        </w:rPr>
        <w:t>-20</w:t>
      </w:r>
      <w:r w:rsidR="00697F7F">
        <w:rPr>
          <w:rFonts w:ascii="Times New Roman" w:hAnsi="Times New Roman" w:cs="Times New Roman"/>
          <w:sz w:val="28"/>
          <w:szCs w:val="28"/>
        </w:rPr>
        <w:t>15</w:t>
      </w:r>
      <w:r w:rsidRPr="00222AD9">
        <w:rPr>
          <w:rFonts w:ascii="Times New Roman" w:hAnsi="Times New Roman" w:cs="Times New Roman"/>
          <w:sz w:val="28"/>
          <w:szCs w:val="28"/>
        </w:rPr>
        <w:t xml:space="preserve"> гг.) на предприятии наблюдается устойчивая тенденция к снижению доли </w:t>
      </w:r>
      <w:proofErr w:type="spellStart"/>
      <w:r w:rsidRPr="00222AD9">
        <w:rPr>
          <w:rFonts w:ascii="Times New Roman" w:hAnsi="Times New Roman" w:cs="Times New Roman"/>
          <w:sz w:val="28"/>
          <w:szCs w:val="28"/>
        </w:rPr>
        <w:t>внеоборотных</w:t>
      </w:r>
      <w:proofErr w:type="spellEnd"/>
      <w:r w:rsidRPr="00222AD9">
        <w:rPr>
          <w:rFonts w:ascii="Times New Roman" w:hAnsi="Times New Roman" w:cs="Times New Roman"/>
          <w:sz w:val="28"/>
          <w:szCs w:val="28"/>
        </w:rPr>
        <w:t xml:space="preserve"> активов в структуре актива баланса предприятия, на 1,27% в 20</w:t>
      </w:r>
      <w:r w:rsidR="00697F7F">
        <w:rPr>
          <w:rFonts w:ascii="Times New Roman" w:hAnsi="Times New Roman" w:cs="Times New Roman"/>
          <w:sz w:val="28"/>
          <w:szCs w:val="28"/>
        </w:rPr>
        <w:t>14</w:t>
      </w:r>
      <w:r w:rsidRPr="00222AD9">
        <w:rPr>
          <w:rFonts w:ascii="Times New Roman" w:hAnsi="Times New Roman" w:cs="Times New Roman"/>
          <w:sz w:val="28"/>
          <w:szCs w:val="28"/>
        </w:rPr>
        <w:t xml:space="preserve"> г.- с </w:t>
      </w:r>
      <w:r w:rsidR="00697F7F" w:rsidRPr="00697F7F">
        <w:rPr>
          <w:rFonts w:ascii="Times New Roman" w:hAnsi="Times New Roman" w:cs="Times New Roman"/>
          <w:sz w:val="28"/>
          <w:szCs w:val="28"/>
        </w:rPr>
        <w:t>42,66</w:t>
      </w:r>
      <w:r w:rsidRPr="00222AD9">
        <w:rPr>
          <w:rFonts w:ascii="Times New Roman" w:hAnsi="Times New Roman" w:cs="Times New Roman"/>
          <w:sz w:val="28"/>
          <w:szCs w:val="28"/>
        </w:rPr>
        <w:t xml:space="preserve">% до </w:t>
      </w:r>
      <w:r w:rsidR="00697F7F">
        <w:rPr>
          <w:rFonts w:ascii="Times New Roman" w:hAnsi="Times New Roman" w:cs="Times New Roman"/>
          <w:sz w:val="28"/>
          <w:szCs w:val="28"/>
        </w:rPr>
        <w:t>4</w:t>
      </w:r>
      <w:r w:rsidR="00697F7F" w:rsidRPr="00697F7F">
        <w:rPr>
          <w:rFonts w:ascii="Times New Roman" w:hAnsi="Times New Roman" w:cs="Times New Roman"/>
          <w:sz w:val="28"/>
          <w:szCs w:val="28"/>
        </w:rPr>
        <w:t>3,43</w:t>
      </w:r>
      <w:r w:rsidR="00697F7F">
        <w:rPr>
          <w:rFonts w:ascii="Times New Roman" w:hAnsi="Times New Roman" w:cs="Times New Roman"/>
          <w:sz w:val="28"/>
          <w:szCs w:val="28"/>
        </w:rPr>
        <w:t>%, на 1</w:t>
      </w:r>
      <w:r w:rsidRPr="00222AD9">
        <w:rPr>
          <w:rFonts w:ascii="Times New Roman" w:hAnsi="Times New Roman" w:cs="Times New Roman"/>
          <w:sz w:val="28"/>
          <w:szCs w:val="28"/>
        </w:rPr>
        <w:t>,</w:t>
      </w:r>
      <w:r w:rsidR="00697F7F">
        <w:rPr>
          <w:rFonts w:ascii="Times New Roman" w:hAnsi="Times New Roman" w:cs="Times New Roman"/>
          <w:sz w:val="28"/>
          <w:szCs w:val="28"/>
        </w:rPr>
        <w:t>23</w:t>
      </w:r>
      <w:r w:rsidRPr="00222AD9">
        <w:rPr>
          <w:rFonts w:ascii="Times New Roman" w:hAnsi="Times New Roman" w:cs="Times New Roman"/>
          <w:sz w:val="28"/>
          <w:szCs w:val="28"/>
        </w:rPr>
        <w:t>% в 20</w:t>
      </w:r>
      <w:r w:rsidR="00697F7F">
        <w:rPr>
          <w:rFonts w:ascii="Times New Roman" w:hAnsi="Times New Roman" w:cs="Times New Roman"/>
          <w:sz w:val="28"/>
          <w:szCs w:val="28"/>
        </w:rPr>
        <w:t>15</w:t>
      </w:r>
      <w:r w:rsidRPr="00222AD9">
        <w:rPr>
          <w:rFonts w:ascii="Times New Roman" w:hAnsi="Times New Roman" w:cs="Times New Roman"/>
          <w:sz w:val="28"/>
          <w:szCs w:val="28"/>
        </w:rPr>
        <w:t xml:space="preserve"> г. - с </w:t>
      </w:r>
      <w:r w:rsidR="00697F7F" w:rsidRPr="00697F7F">
        <w:rPr>
          <w:rFonts w:ascii="Times New Roman" w:hAnsi="Times New Roman" w:cs="Times New Roman"/>
          <w:sz w:val="28"/>
          <w:szCs w:val="28"/>
        </w:rPr>
        <w:t>43,43</w:t>
      </w:r>
      <w:r w:rsidRPr="00222AD9">
        <w:rPr>
          <w:rFonts w:ascii="Times New Roman" w:hAnsi="Times New Roman" w:cs="Times New Roman"/>
          <w:sz w:val="28"/>
          <w:szCs w:val="28"/>
        </w:rPr>
        <w:t xml:space="preserve">% до </w:t>
      </w:r>
      <w:r w:rsidR="00697F7F" w:rsidRPr="00697F7F">
        <w:rPr>
          <w:rFonts w:ascii="Times New Roman" w:hAnsi="Times New Roman" w:cs="Times New Roman"/>
          <w:sz w:val="28"/>
          <w:szCs w:val="28"/>
        </w:rPr>
        <w:t>36,66</w:t>
      </w:r>
      <w:r w:rsidRPr="00222AD9">
        <w:rPr>
          <w:rFonts w:ascii="Times New Roman" w:hAnsi="Times New Roman" w:cs="Times New Roman"/>
          <w:sz w:val="28"/>
          <w:szCs w:val="28"/>
        </w:rPr>
        <w:t xml:space="preserve">%. Данные изменения явились в основном следствием уменьшение доли основных средств, в результате их износа и </w:t>
      </w:r>
      <w:r w:rsidRPr="00222AD9">
        <w:rPr>
          <w:rFonts w:ascii="Times New Roman" w:hAnsi="Times New Roman" w:cs="Times New Roman"/>
          <w:sz w:val="28"/>
          <w:szCs w:val="28"/>
        </w:rPr>
        <w:lastRenderedPageBreak/>
        <w:t xml:space="preserve">прочего выбытия. Уменьшение доли основных средств связано также с тем, что основная сумма амортизации переходит на следующие годы, т.к. не «обеспечена денежным покрытием. Увеличение суммы, а также доли оборотных активов в структуре актива баланса </w:t>
      </w:r>
      <w:r w:rsidR="00A341A2" w:rsidRPr="00222AD9">
        <w:rPr>
          <w:rFonts w:ascii="Times New Roman" w:hAnsi="Times New Roman" w:cs="Times New Roman"/>
          <w:sz w:val="28"/>
          <w:szCs w:val="28"/>
        </w:rPr>
        <w:t>ИП «</w:t>
      </w:r>
      <w:proofErr w:type="spellStart"/>
      <w:proofErr w:type="gramStart"/>
      <w:r w:rsidR="00A341A2" w:rsidRPr="00222AD9">
        <w:rPr>
          <w:rFonts w:ascii="Times New Roman" w:hAnsi="Times New Roman" w:cs="Times New Roman"/>
          <w:sz w:val="28"/>
          <w:szCs w:val="28"/>
        </w:rPr>
        <w:t>Нахапетян</w:t>
      </w:r>
      <w:proofErr w:type="spellEnd"/>
      <w:r w:rsidR="00A341A2" w:rsidRPr="00222AD9">
        <w:rPr>
          <w:rFonts w:ascii="Times New Roman" w:hAnsi="Times New Roman" w:cs="Times New Roman"/>
          <w:sz w:val="28"/>
          <w:szCs w:val="28"/>
        </w:rPr>
        <w:t xml:space="preserve">»  </w:t>
      </w:r>
      <w:r w:rsidRPr="00222AD9">
        <w:rPr>
          <w:rFonts w:ascii="Times New Roman" w:hAnsi="Times New Roman" w:cs="Times New Roman"/>
          <w:sz w:val="28"/>
          <w:szCs w:val="28"/>
        </w:rPr>
        <w:t>вызвано</w:t>
      </w:r>
      <w:proofErr w:type="gramEnd"/>
      <w:r w:rsidRPr="00222AD9">
        <w:rPr>
          <w:rFonts w:ascii="Times New Roman" w:hAnsi="Times New Roman" w:cs="Times New Roman"/>
          <w:sz w:val="28"/>
          <w:szCs w:val="28"/>
        </w:rPr>
        <w:t>:</w:t>
      </w:r>
    </w:p>
    <w:p w:rsidR="00F964E5" w:rsidRPr="00222AD9" w:rsidRDefault="00F964E5" w:rsidP="002C024D">
      <w:pPr>
        <w:widowControl w:val="0"/>
        <w:numPr>
          <w:ilvl w:val="0"/>
          <w:numId w:val="2"/>
        </w:numPr>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sidRPr="00222AD9">
        <w:rPr>
          <w:rFonts w:ascii="Times New Roman" w:hAnsi="Times New Roman" w:cs="Times New Roman"/>
          <w:sz w:val="28"/>
          <w:szCs w:val="28"/>
        </w:rPr>
        <w:t>в 20</w:t>
      </w:r>
      <w:r w:rsidR="00697F7F">
        <w:rPr>
          <w:rFonts w:ascii="Times New Roman" w:hAnsi="Times New Roman" w:cs="Times New Roman"/>
          <w:sz w:val="28"/>
          <w:szCs w:val="28"/>
        </w:rPr>
        <w:t>14</w:t>
      </w:r>
      <w:r w:rsidRPr="00222AD9">
        <w:rPr>
          <w:rFonts w:ascii="Times New Roman" w:hAnsi="Times New Roman" w:cs="Times New Roman"/>
          <w:sz w:val="28"/>
          <w:szCs w:val="28"/>
        </w:rPr>
        <w:t xml:space="preserve"> году ростом запасов на </w:t>
      </w:r>
      <w:r w:rsidR="00697F7F" w:rsidRPr="00697F7F">
        <w:rPr>
          <w:rFonts w:ascii="Times New Roman" w:hAnsi="Times New Roman" w:cs="Times New Roman"/>
          <w:sz w:val="28"/>
          <w:szCs w:val="28"/>
        </w:rPr>
        <w:t>63970</w:t>
      </w:r>
      <w:r w:rsidRPr="00222AD9">
        <w:rPr>
          <w:rFonts w:ascii="Times New Roman" w:hAnsi="Times New Roman" w:cs="Times New Roman"/>
          <w:sz w:val="28"/>
          <w:szCs w:val="28"/>
        </w:rPr>
        <w:t>тыс. руб. и увеличением их доли в структуре</w:t>
      </w:r>
      <w:r w:rsidR="00962687">
        <w:rPr>
          <w:rFonts w:ascii="Times New Roman" w:hAnsi="Times New Roman" w:cs="Times New Roman"/>
          <w:sz w:val="28"/>
          <w:szCs w:val="28"/>
        </w:rPr>
        <w:t xml:space="preserve"> актива баланса предприятия на 3</w:t>
      </w:r>
      <w:r w:rsidRPr="00222AD9">
        <w:rPr>
          <w:rFonts w:ascii="Times New Roman" w:hAnsi="Times New Roman" w:cs="Times New Roman"/>
          <w:sz w:val="28"/>
          <w:szCs w:val="28"/>
        </w:rPr>
        <w:t>,</w:t>
      </w:r>
      <w:r w:rsidR="00962687">
        <w:rPr>
          <w:rFonts w:ascii="Times New Roman" w:hAnsi="Times New Roman" w:cs="Times New Roman"/>
          <w:sz w:val="28"/>
          <w:szCs w:val="28"/>
        </w:rPr>
        <w:t>14</w:t>
      </w:r>
      <w:r w:rsidRPr="00222AD9">
        <w:rPr>
          <w:rFonts w:ascii="Times New Roman" w:hAnsi="Times New Roman" w:cs="Times New Roman"/>
          <w:sz w:val="28"/>
          <w:szCs w:val="28"/>
        </w:rPr>
        <w:t xml:space="preserve">% - с </w:t>
      </w:r>
      <w:r w:rsidR="00962687" w:rsidRPr="00962687">
        <w:rPr>
          <w:rFonts w:ascii="Times New Roman" w:hAnsi="Times New Roman" w:cs="Times New Roman"/>
          <w:sz w:val="28"/>
          <w:szCs w:val="28"/>
        </w:rPr>
        <w:t>20,47</w:t>
      </w:r>
      <w:r w:rsidRPr="00222AD9">
        <w:rPr>
          <w:rFonts w:ascii="Times New Roman" w:hAnsi="Times New Roman" w:cs="Times New Roman"/>
          <w:sz w:val="28"/>
          <w:szCs w:val="28"/>
        </w:rPr>
        <w:t xml:space="preserve">% до </w:t>
      </w:r>
      <w:r w:rsidR="00962687" w:rsidRPr="00962687">
        <w:rPr>
          <w:rFonts w:ascii="Times New Roman" w:hAnsi="Times New Roman" w:cs="Times New Roman"/>
          <w:sz w:val="28"/>
          <w:szCs w:val="28"/>
        </w:rPr>
        <w:t>23,35</w:t>
      </w:r>
      <w:r w:rsidRPr="00222AD9">
        <w:rPr>
          <w:rFonts w:ascii="Times New Roman" w:hAnsi="Times New Roman" w:cs="Times New Roman"/>
          <w:sz w:val="28"/>
          <w:szCs w:val="28"/>
        </w:rPr>
        <w:t xml:space="preserve">%. Причиной роста явилось в основном увеличение НЗП на </w:t>
      </w:r>
      <w:r w:rsidR="00962687" w:rsidRPr="00962687">
        <w:rPr>
          <w:rFonts w:ascii="Times New Roman" w:hAnsi="Times New Roman" w:cs="Times New Roman"/>
          <w:sz w:val="28"/>
          <w:szCs w:val="28"/>
        </w:rPr>
        <w:t>35694</w:t>
      </w:r>
      <w:r w:rsidRPr="00222AD9">
        <w:rPr>
          <w:rFonts w:ascii="Times New Roman" w:hAnsi="Times New Roman" w:cs="Times New Roman"/>
          <w:sz w:val="28"/>
          <w:szCs w:val="28"/>
        </w:rPr>
        <w:t xml:space="preserve">тыс. руб. и запасов ГП на </w:t>
      </w:r>
      <w:r w:rsidR="00962687" w:rsidRPr="00962687">
        <w:rPr>
          <w:rFonts w:ascii="Times New Roman" w:hAnsi="Times New Roman" w:cs="Times New Roman"/>
          <w:sz w:val="28"/>
          <w:szCs w:val="28"/>
        </w:rPr>
        <w:t>39020</w:t>
      </w:r>
      <w:r w:rsidRPr="00222AD9">
        <w:rPr>
          <w:rFonts w:ascii="Times New Roman" w:hAnsi="Times New Roman" w:cs="Times New Roman"/>
          <w:sz w:val="28"/>
          <w:szCs w:val="28"/>
        </w:rPr>
        <w:t xml:space="preserve">тыс. руб., в результате чего их доля выросла </w:t>
      </w:r>
      <w:r w:rsidR="002C024D">
        <w:rPr>
          <w:rFonts w:ascii="Times New Roman" w:hAnsi="Times New Roman" w:cs="Times New Roman"/>
          <w:sz w:val="28"/>
          <w:szCs w:val="28"/>
        </w:rPr>
        <w:t>соответственно на 0,</w:t>
      </w:r>
      <w:proofErr w:type="gramStart"/>
      <w:r w:rsidR="002C024D">
        <w:rPr>
          <w:rFonts w:ascii="Times New Roman" w:hAnsi="Times New Roman" w:cs="Times New Roman"/>
          <w:sz w:val="28"/>
          <w:szCs w:val="28"/>
        </w:rPr>
        <w:t>9</w:t>
      </w:r>
      <w:r w:rsidRPr="00222AD9">
        <w:rPr>
          <w:rFonts w:ascii="Times New Roman" w:hAnsi="Times New Roman" w:cs="Times New Roman"/>
          <w:sz w:val="28"/>
          <w:szCs w:val="28"/>
        </w:rPr>
        <w:t>,%</w:t>
      </w:r>
      <w:proofErr w:type="gramEnd"/>
      <w:r w:rsidRPr="00222AD9">
        <w:rPr>
          <w:rFonts w:ascii="Times New Roman" w:hAnsi="Times New Roman" w:cs="Times New Roman"/>
          <w:sz w:val="28"/>
          <w:szCs w:val="28"/>
        </w:rPr>
        <w:t xml:space="preserve"> - с </w:t>
      </w:r>
      <w:r w:rsidR="002C024D" w:rsidRPr="002C024D">
        <w:rPr>
          <w:rFonts w:ascii="Times New Roman" w:hAnsi="Times New Roman" w:cs="Times New Roman"/>
          <w:sz w:val="28"/>
          <w:szCs w:val="28"/>
        </w:rPr>
        <w:t>13,41</w:t>
      </w:r>
      <w:r w:rsidRPr="00222AD9">
        <w:rPr>
          <w:rFonts w:ascii="Times New Roman" w:hAnsi="Times New Roman" w:cs="Times New Roman"/>
          <w:sz w:val="28"/>
          <w:szCs w:val="28"/>
        </w:rPr>
        <w:t xml:space="preserve">% до </w:t>
      </w:r>
      <w:r w:rsidR="002C024D" w:rsidRPr="002C024D">
        <w:rPr>
          <w:rFonts w:ascii="Times New Roman" w:hAnsi="Times New Roman" w:cs="Times New Roman"/>
          <w:sz w:val="28"/>
          <w:szCs w:val="28"/>
        </w:rPr>
        <w:t>14,31</w:t>
      </w:r>
      <w:r w:rsidRPr="00222AD9">
        <w:rPr>
          <w:rFonts w:ascii="Times New Roman" w:hAnsi="Times New Roman" w:cs="Times New Roman"/>
          <w:sz w:val="28"/>
          <w:szCs w:val="28"/>
        </w:rPr>
        <w:t xml:space="preserve">% и на </w:t>
      </w:r>
      <w:r w:rsidR="002C024D" w:rsidRPr="002C024D">
        <w:rPr>
          <w:rFonts w:ascii="Times New Roman" w:hAnsi="Times New Roman" w:cs="Times New Roman"/>
          <w:sz w:val="28"/>
          <w:szCs w:val="28"/>
        </w:rPr>
        <w:t>15,28</w:t>
      </w:r>
      <w:r w:rsidRPr="00222AD9">
        <w:rPr>
          <w:rFonts w:ascii="Times New Roman" w:hAnsi="Times New Roman" w:cs="Times New Roman"/>
          <w:sz w:val="28"/>
          <w:szCs w:val="28"/>
        </w:rPr>
        <w:t xml:space="preserve">% - с </w:t>
      </w:r>
      <w:r w:rsidR="002C024D" w:rsidRPr="002C024D">
        <w:rPr>
          <w:rFonts w:ascii="Times New Roman" w:hAnsi="Times New Roman" w:cs="Times New Roman"/>
          <w:sz w:val="28"/>
          <w:szCs w:val="28"/>
        </w:rPr>
        <w:t>13,41</w:t>
      </w:r>
      <w:r w:rsidRPr="00222AD9">
        <w:rPr>
          <w:rFonts w:ascii="Times New Roman" w:hAnsi="Times New Roman" w:cs="Times New Roman"/>
          <w:sz w:val="28"/>
          <w:szCs w:val="28"/>
        </w:rPr>
        <w:t xml:space="preserve">% до </w:t>
      </w:r>
      <w:r w:rsidR="002C024D" w:rsidRPr="002C024D">
        <w:rPr>
          <w:rFonts w:ascii="Times New Roman" w:hAnsi="Times New Roman" w:cs="Times New Roman"/>
          <w:sz w:val="28"/>
          <w:szCs w:val="28"/>
        </w:rPr>
        <w:t>15,28</w:t>
      </w:r>
      <w:r w:rsidRPr="00222AD9">
        <w:rPr>
          <w:rFonts w:ascii="Times New Roman" w:hAnsi="Times New Roman" w:cs="Times New Roman"/>
          <w:sz w:val="28"/>
          <w:szCs w:val="28"/>
        </w:rPr>
        <w:t>%. За 20</w:t>
      </w:r>
      <w:r w:rsidR="002C024D">
        <w:rPr>
          <w:rFonts w:ascii="Times New Roman" w:hAnsi="Times New Roman" w:cs="Times New Roman"/>
          <w:sz w:val="28"/>
          <w:szCs w:val="28"/>
        </w:rPr>
        <w:t>15</w:t>
      </w:r>
      <w:r w:rsidRPr="00222AD9">
        <w:rPr>
          <w:rFonts w:ascii="Times New Roman" w:hAnsi="Times New Roman" w:cs="Times New Roman"/>
          <w:sz w:val="28"/>
          <w:szCs w:val="28"/>
        </w:rPr>
        <w:t xml:space="preserve"> г. дебиторская задолженность уменьшилась на </w:t>
      </w:r>
      <w:r w:rsidR="002C024D" w:rsidRPr="002C024D">
        <w:rPr>
          <w:rFonts w:ascii="Times New Roman" w:hAnsi="Times New Roman" w:cs="Times New Roman"/>
          <w:sz w:val="28"/>
          <w:szCs w:val="28"/>
        </w:rPr>
        <w:t>245</w:t>
      </w:r>
      <w:r w:rsidRPr="00222AD9">
        <w:rPr>
          <w:rFonts w:ascii="Times New Roman" w:hAnsi="Times New Roman" w:cs="Times New Roman"/>
          <w:sz w:val="28"/>
          <w:szCs w:val="28"/>
        </w:rPr>
        <w:t>тыс. руб., а ее удельный ве</w:t>
      </w:r>
      <w:r w:rsidR="002C024D">
        <w:rPr>
          <w:rFonts w:ascii="Times New Roman" w:hAnsi="Times New Roman" w:cs="Times New Roman"/>
          <w:sz w:val="28"/>
          <w:szCs w:val="28"/>
        </w:rPr>
        <w:t>с на 1,44</w:t>
      </w:r>
      <w:r w:rsidRPr="00222AD9">
        <w:rPr>
          <w:rFonts w:ascii="Times New Roman" w:hAnsi="Times New Roman" w:cs="Times New Roman"/>
          <w:sz w:val="28"/>
          <w:szCs w:val="28"/>
        </w:rPr>
        <w:t xml:space="preserve">% - с </w:t>
      </w:r>
      <w:r w:rsidR="002C024D" w:rsidRPr="002C024D">
        <w:rPr>
          <w:rFonts w:ascii="Times New Roman" w:hAnsi="Times New Roman" w:cs="Times New Roman"/>
          <w:sz w:val="28"/>
          <w:szCs w:val="28"/>
        </w:rPr>
        <w:t>11,53</w:t>
      </w:r>
      <w:r w:rsidRPr="00222AD9">
        <w:rPr>
          <w:rFonts w:ascii="Times New Roman" w:hAnsi="Times New Roman" w:cs="Times New Roman"/>
          <w:sz w:val="28"/>
          <w:szCs w:val="28"/>
        </w:rPr>
        <w:t xml:space="preserve">% до </w:t>
      </w:r>
      <w:r w:rsidR="002C024D">
        <w:rPr>
          <w:rFonts w:ascii="Times New Roman" w:hAnsi="Times New Roman" w:cs="Times New Roman"/>
          <w:sz w:val="28"/>
          <w:szCs w:val="28"/>
        </w:rPr>
        <w:t>12</w:t>
      </w:r>
      <w:r w:rsidR="002C024D" w:rsidRPr="002C024D">
        <w:rPr>
          <w:rFonts w:ascii="Times New Roman" w:hAnsi="Times New Roman" w:cs="Times New Roman"/>
          <w:sz w:val="28"/>
          <w:szCs w:val="28"/>
        </w:rPr>
        <w:t>,94</w:t>
      </w:r>
      <w:r w:rsidRPr="00222AD9">
        <w:rPr>
          <w:rFonts w:ascii="Times New Roman" w:hAnsi="Times New Roman" w:cs="Times New Roman"/>
          <w:sz w:val="28"/>
          <w:szCs w:val="28"/>
        </w:rPr>
        <w:t>%.</w:t>
      </w:r>
    </w:p>
    <w:p w:rsidR="00F964E5" w:rsidRPr="00222AD9" w:rsidRDefault="00F964E5" w:rsidP="0031103C">
      <w:pPr>
        <w:widowControl w:val="0"/>
        <w:numPr>
          <w:ilvl w:val="0"/>
          <w:numId w:val="2"/>
        </w:numPr>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sidRPr="00222AD9">
        <w:rPr>
          <w:rFonts w:ascii="Times New Roman" w:hAnsi="Times New Roman" w:cs="Times New Roman"/>
          <w:sz w:val="28"/>
          <w:szCs w:val="28"/>
        </w:rPr>
        <w:t>в 20</w:t>
      </w:r>
      <w:r w:rsidR="002C024D">
        <w:rPr>
          <w:rFonts w:ascii="Times New Roman" w:hAnsi="Times New Roman" w:cs="Times New Roman"/>
          <w:sz w:val="28"/>
          <w:szCs w:val="28"/>
        </w:rPr>
        <w:t>14</w:t>
      </w:r>
      <w:r w:rsidRPr="00222AD9">
        <w:rPr>
          <w:rFonts w:ascii="Times New Roman" w:hAnsi="Times New Roman" w:cs="Times New Roman"/>
          <w:sz w:val="28"/>
          <w:szCs w:val="28"/>
        </w:rPr>
        <w:t xml:space="preserve"> году ростом суммы дебиторской задолженности на </w:t>
      </w:r>
      <w:r w:rsidR="002C024D" w:rsidRPr="002C024D">
        <w:rPr>
          <w:rFonts w:ascii="Times New Roman" w:hAnsi="Times New Roman" w:cs="Times New Roman"/>
          <w:sz w:val="28"/>
          <w:szCs w:val="28"/>
        </w:rPr>
        <w:t>31431</w:t>
      </w:r>
      <w:r w:rsidRPr="00222AD9">
        <w:rPr>
          <w:rFonts w:ascii="Times New Roman" w:hAnsi="Times New Roman" w:cs="Times New Roman"/>
          <w:sz w:val="28"/>
          <w:szCs w:val="28"/>
        </w:rPr>
        <w:t xml:space="preserve">тыс. руб. и увеличением ее доли в структуре актива баланса на </w:t>
      </w:r>
      <w:r w:rsidR="002C024D" w:rsidRPr="002C024D">
        <w:rPr>
          <w:rFonts w:ascii="Times New Roman" w:hAnsi="Times New Roman" w:cs="Times New Roman"/>
          <w:sz w:val="28"/>
          <w:szCs w:val="28"/>
        </w:rPr>
        <w:t>11,53</w:t>
      </w:r>
      <w:r w:rsidRPr="00222AD9">
        <w:rPr>
          <w:rFonts w:ascii="Times New Roman" w:hAnsi="Times New Roman" w:cs="Times New Roman"/>
          <w:sz w:val="28"/>
          <w:szCs w:val="28"/>
        </w:rPr>
        <w:t>%, а также появлением прочих оборотных активов, стоимость которых на конец 20</w:t>
      </w:r>
      <w:r w:rsidR="002C024D">
        <w:rPr>
          <w:rFonts w:ascii="Times New Roman" w:hAnsi="Times New Roman" w:cs="Times New Roman"/>
          <w:sz w:val="28"/>
          <w:szCs w:val="28"/>
        </w:rPr>
        <w:t>15</w:t>
      </w:r>
      <w:r w:rsidRPr="00222AD9">
        <w:rPr>
          <w:rFonts w:ascii="Times New Roman" w:hAnsi="Times New Roman" w:cs="Times New Roman"/>
          <w:sz w:val="28"/>
          <w:szCs w:val="28"/>
        </w:rPr>
        <w:t xml:space="preserve"> г. составила </w:t>
      </w:r>
      <w:r w:rsidR="002C024D" w:rsidRPr="002C024D">
        <w:rPr>
          <w:rFonts w:ascii="Times New Roman" w:hAnsi="Times New Roman" w:cs="Times New Roman"/>
          <w:sz w:val="28"/>
          <w:szCs w:val="28"/>
        </w:rPr>
        <w:t>32754</w:t>
      </w:r>
      <w:r w:rsidRPr="00222AD9">
        <w:rPr>
          <w:rFonts w:ascii="Times New Roman" w:hAnsi="Times New Roman" w:cs="Times New Roman"/>
          <w:sz w:val="28"/>
          <w:szCs w:val="28"/>
        </w:rPr>
        <w:t xml:space="preserve">тыс. руб., а доля в составе актива баланса - </w:t>
      </w:r>
      <w:r w:rsidR="002C024D" w:rsidRPr="002C024D">
        <w:rPr>
          <w:rFonts w:ascii="Times New Roman" w:hAnsi="Times New Roman" w:cs="Times New Roman"/>
          <w:sz w:val="28"/>
          <w:szCs w:val="28"/>
        </w:rPr>
        <w:t>12,94</w:t>
      </w:r>
      <w:r w:rsidRPr="00222AD9">
        <w:rPr>
          <w:rFonts w:ascii="Times New Roman" w:hAnsi="Times New Roman" w:cs="Times New Roman"/>
          <w:sz w:val="28"/>
          <w:szCs w:val="28"/>
        </w:rPr>
        <w:t>%. В 20</w:t>
      </w:r>
      <w:r w:rsidR="002C024D">
        <w:rPr>
          <w:rFonts w:ascii="Times New Roman" w:hAnsi="Times New Roman" w:cs="Times New Roman"/>
          <w:sz w:val="28"/>
          <w:szCs w:val="28"/>
        </w:rPr>
        <w:t>14</w:t>
      </w:r>
      <w:r w:rsidRPr="00222AD9">
        <w:rPr>
          <w:rFonts w:ascii="Times New Roman" w:hAnsi="Times New Roman" w:cs="Times New Roman"/>
          <w:sz w:val="28"/>
          <w:szCs w:val="28"/>
        </w:rPr>
        <w:t xml:space="preserve"> г. наблюдается уменьшение удельного веса запасов предприятия на </w:t>
      </w:r>
      <w:r w:rsidR="002C024D" w:rsidRPr="002C024D">
        <w:rPr>
          <w:rFonts w:ascii="Times New Roman" w:hAnsi="Times New Roman" w:cs="Times New Roman"/>
          <w:sz w:val="28"/>
          <w:szCs w:val="28"/>
        </w:rPr>
        <w:t>23,35</w:t>
      </w:r>
      <w:r w:rsidRPr="00222AD9">
        <w:rPr>
          <w:rFonts w:ascii="Times New Roman" w:hAnsi="Times New Roman" w:cs="Times New Roman"/>
          <w:sz w:val="28"/>
          <w:szCs w:val="28"/>
        </w:rPr>
        <w:t xml:space="preserve">%, вызванное в основном уменьшением доли НЗП - на </w:t>
      </w:r>
      <w:r w:rsidR="0031103C" w:rsidRPr="0031103C">
        <w:rPr>
          <w:rFonts w:ascii="Times New Roman" w:hAnsi="Times New Roman" w:cs="Times New Roman"/>
          <w:sz w:val="28"/>
          <w:szCs w:val="28"/>
        </w:rPr>
        <w:t>20,8</w:t>
      </w:r>
      <w:r w:rsidRPr="00222AD9">
        <w:rPr>
          <w:rFonts w:ascii="Times New Roman" w:hAnsi="Times New Roman" w:cs="Times New Roman"/>
          <w:sz w:val="28"/>
          <w:szCs w:val="28"/>
        </w:rPr>
        <w:t xml:space="preserve">%, ГП - на </w:t>
      </w:r>
      <w:r w:rsidR="0031103C" w:rsidRPr="0031103C">
        <w:rPr>
          <w:rFonts w:ascii="Times New Roman" w:hAnsi="Times New Roman" w:cs="Times New Roman"/>
          <w:sz w:val="28"/>
          <w:szCs w:val="28"/>
        </w:rPr>
        <w:t>20,47</w:t>
      </w:r>
      <w:r w:rsidRPr="00222AD9">
        <w:rPr>
          <w:rFonts w:ascii="Times New Roman" w:hAnsi="Times New Roman" w:cs="Times New Roman"/>
          <w:sz w:val="28"/>
          <w:szCs w:val="28"/>
        </w:rPr>
        <w:t>%.</w:t>
      </w:r>
    </w:p>
    <w:p w:rsidR="00F964E5" w:rsidRPr="00222AD9" w:rsidRDefault="003262E3" w:rsidP="00222AD9">
      <w:pPr>
        <w:shd w:val="clear" w:color="auto" w:fill="FFFFFF"/>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на 1.01.2015</w:t>
      </w:r>
      <w:r w:rsidR="00F964E5" w:rsidRPr="00222AD9">
        <w:rPr>
          <w:rFonts w:ascii="Times New Roman" w:hAnsi="Times New Roman" w:cs="Times New Roman"/>
          <w:sz w:val="28"/>
          <w:szCs w:val="28"/>
        </w:rPr>
        <w:t xml:space="preserve"> г. величина актива баланса предприятия равна </w:t>
      </w:r>
      <w:r w:rsidRPr="003262E3">
        <w:rPr>
          <w:rFonts w:ascii="Times New Roman" w:hAnsi="Times New Roman" w:cs="Times New Roman"/>
          <w:sz w:val="28"/>
          <w:szCs w:val="28"/>
        </w:rPr>
        <w:t>277696</w:t>
      </w:r>
      <w:r w:rsidR="00F964E5" w:rsidRPr="00222AD9">
        <w:rPr>
          <w:rFonts w:ascii="Times New Roman" w:hAnsi="Times New Roman" w:cs="Times New Roman"/>
          <w:sz w:val="28"/>
          <w:szCs w:val="28"/>
        </w:rPr>
        <w:t xml:space="preserve">тыс. руб., при этом доля </w:t>
      </w:r>
      <w:proofErr w:type="spellStart"/>
      <w:r w:rsidR="00F964E5" w:rsidRPr="00222AD9">
        <w:rPr>
          <w:rFonts w:ascii="Times New Roman" w:hAnsi="Times New Roman" w:cs="Times New Roman"/>
          <w:sz w:val="28"/>
          <w:szCs w:val="28"/>
        </w:rPr>
        <w:t>внеоборотных</w:t>
      </w:r>
      <w:proofErr w:type="spellEnd"/>
      <w:r w:rsidR="00F964E5" w:rsidRPr="00222AD9">
        <w:rPr>
          <w:rFonts w:ascii="Times New Roman" w:hAnsi="Times New Roman" w:cs="Times New Roman"/>
          <w:sz w:val="28"/>
          <w:szCs w:val="28"/>
        </w:rPr>
        <w:t xml:space="preserve"> активов - </w:t>
      </w:r>
      <w:r w:rsidRPr="003262E3">
        <w:rPr>
          <w:rFonts w:ascii="Times New Roman" w:hAnsi="Times New Roman" w:cs="Times New Roman"/>
          <w:sz w:val="28"/>
          <w:szCs w:val="28"/>
        </w:rPr>
        <w:t>36,66</w:t>
      </w:r>
      <w:r w:rsidR="00F964E5" w:rsidRPr="00222AD9">
        <w:rPr>
          <w:rFonts w:ascii="Times New Roman" w:hAnsi="Times New Roman" w:cs="Times New Roman"/>
          <w:sz w:val="28"/>
          <w:szCs w:val="28"/>
        </w:rPr>
        <w:t xml:space="preserve">%, оборотных средств - </w:t>
      </w:r>
      <w:r w:rsidRPr="003262E3">
        <w:rPr>
          <w:rFonts w:ascii="Times New Roman" w:hAnsi="Times New Roman" w:cs="Times New Roman"/>
          <w:sz w:val="28"/>
          <w:szCs w:val="28"/>
        </w:rPr>
        <w:t>39,25</w:t>
      </w:r>
      <w:r w:rsidR="00F964E5" w:rsidRPr="00222AD9">
        <w:rPr>
          <w:rFonts w:ascii="Times New Roman" w:hAnsi="Times New Roman" w:cs="Times New Roman"/>
          <w:sz w:val="28"/>
          <w:szCs w:val="28"/>
        </w:rPr>
        <w:t xml:space="preserve">%. Наиболее значимые статьи имущества: основные средства - </w:t>
      </w:r>
      <w:r w:rsidRPr="003262E3">
        <w:rPr>
          <w:rFonts w:ascii="Times New Roman" w:hAnsi="Times New Roman" w:cs="Times New Roman"/>
          <w:sz w:val="28"/>
          <w:szCs w:val="28"/>
        </w:rPr>
        <w:t>47,72</w:t>
      </w:r>
      <w:r>
        <w:rPr>
          <w:rFonts w:ascii="Times New Roman" w:hAnsi="Times New Roman" w:cs="Times New Roman"/>
          <w:sz w:val="28"/>
          <w:szCs w:val="28"/>
        </w:rPr>
        <w:t>%, сырье и материалы – 12,47%, готовая продукция – 17,96</w:t>
      </w:r>
      <w:r w:rsidR="00F964E5" w:rsidRPr="00222AD9">
        <w:rPr>
          <w:rFonts w:ascii="Times New Roman" w:hAnsi="Times New Roman" w:cs="Times New Roman"/>
          <w:sz w:val="28"/>
          <w:szCs w:val="28"/>
        </w:rPr>
        <w:t xml:space="preserve">%, дебиторская задолженность покупателей и заказчиков - </w:t>
      </w:r>
      <w:r w:rsidRPr="003262E3">
        <w:rPr>
          <w:rFonts w:ascii="Times New Roman" w:hAnsi="Times New Roman" w:cs="Times New Roman"/>
          <w:sz w:val="28"/>
          <w:szCs w:val="28"/>
        </w:rPr>
        <w:t>12,94</w:t>
      </w:r>
      <w:r w:rsidR="00F964E5" w:rsidRPr="00222AD9">
        <w:rPr>
          <w:rFonts w:ascii="Times New Roman" w:hAnsi="Times New Roman" w:cs="Times New Roman"/>
          <w:sz w:val="28"/>
          <w:szCs w:val="28"/>
        </w:rPr>
        <w:t>%.</w:t>
      </w:r>
    </w:p>
    <w:p w:rsidR="00F964E5" w:rsidRPr="00222AD9" w:rsidRDefault="00F964E5" w:rsidP="00222AD9">
      <w:pPr>
        <w:shd w:val="clear" w:color="auto" w:fill="FFFFFF"/>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 xml:space="preserve">Изменение величины актива баланса предприятия за анализируемый период сопровождалось изменением величины и структуры пассива баланса </w:t>
      </w:r>
      <w:r w:rsidR="00697F7F" w:rsidRPr="00697F7F">
        <w:rPr>
          <w:rFonts w:ascii="Times New Roman" w:hAnsi="Times New Roman" w:cs="Times New Roman"/>
          <w:sz w:val="28"/>
          <w:szCs w:val="28"/>
        </w:rPr>
        <w:t>ИП «</w:t>
      </w:r>
      <w:proofErr w:type="spellStart"/>
      <w:proofErr w:type="gramStart"/>
      <w:r w:rsidR="00697F7F" w:rsidRPr="00697F7F">
        <w:rPr>
          <w:rFonts w:ascii="Times New Roman" w:hAnsi="Times New Roman" w:cs="Times New Roman"/>
          <w:sz w:val="28"/>
          <w:szCs w:val="28"/>
        </w:rPr>
        <w:t>Нахапетян</w:t>
      </w:r>
      <w:proofErr w:type="spellEnd"/>
      <w:r w:rsidR="00697F7F" w:rsidRPr="00697F7F">
        <w:rPr>
          <w:rFonts w:ascii="Times New Roman" w:hAnsi="Times New Roman" w:cs="Times New Roman"/>
          <w:sz w:val="28"/>
          <w:szCs w:val="28"/>
        </w:rPr>
        <w:t xml:space="preserve">»  </w:t>
      </w:r>
      <w:r w:rsidRPr="00222AD9">
        <w:rPr>
          <w:rFonts w:ascii="Times New Roman" w:hAnsi="Times New Roman" w:cs="Times New Roman"/>
          <w:sz w:val="28"/>
          <w:szCs w:val="28"/>
        </w:rPr>
        <w:t>Так</w:t>
      </w:r>
      <w:proofErr w:type="gramEnd"/>
      <w:r w:rsidRPr="00222AD9">
        <w:rPr>
          <w:rFonts w:ascii="Times New Roman" w:hAnsi="Times New Roman" w:cs="Times New Roman"/>
          <w:sz w:val="28"/>
          <w:szCs w:val="28"/>
        </w:rPr>
        <w:t>, доля собственного капитала (уставный капитал, добавочный капитал, резервный капитал, нераспределенная прибыль) предприяти</w:t>
      </w:r>
      <w:r w:rsidR="003262E3">
        <w:rPr>
          <w:rFonts w:ascii="Times New Roman" w:hAnsi="Times New Roman" w:cs="Times New Roman"/>
          <w:sz w:val="28"/>
          <w:szCs w:val="28"/>
        </w:rPr>
        <w:t>я последовательно снижается с 65,28% на 1.01.15 , на 6,95% в 2014 году, на 2,34% в 2014</w:t>
      </w:r>
      <w:r w:rsidRPr="00222AD9">
        <w:rPr>
          <w:rFonts w:ascii="Times New Roman" w:hAnsi="Times New Roman" w:cs="Times New Roman"/>
          <w:sz w:val="28"/>
          <w:szCs w:val="28"/>
        </w:rPr>
        <w:t xml:space="preserve"> г. и составляет в структуре пассива баланса </w:t>
      </w:r>
      <w:r w:rsidR="00697F7F" w:rsidRPr="00697F7F">
        <w:rPr>
          <w:rFonts w:ascii="Times New Roman" w:hAnsi="Times New Roman" w:cs="Times New Roman"/>
          <w:sz w:val="28"/>
          <w:szCs w:val="28"/>
        </w:rPr>
        <w:t>ИП «</w:t>
      </w:r>
      <w:proofErr w:type="spellStart"/>
      <w:r w:rsidR="00697F7F" w:rsidRPr="00697F7F">
        <w:rPr>
          <w:rFonts w:ascii="Times New Roman" w:hAnsi="Times New Roman" w:cs="Times New Roman"/>
          <w:sz w:val="28"/>
          <w:szCs w:val="28"/>
        </w:rPr>
        <w:t>Нахапетян</w:t>
      </w:r>
      <w:proofErr w:type="spellEnd"/>
      <w:r w:rsidR="00697F7F" w:rsidRPr="00697F7F">
        <w:rPr>
          <w:rFonts w:ascii="Times New Roman" w:hAnsi="Times New Roman" w:cs="Times New Roman"/>
          <w:sz w:val="28"/>
          <w:szCs w:val="28"/>
        </w:rPr>
        <w:t xml:space="preserve">»  </w:t>
      </w:r>
      <w:r w:rsidR="003262E3">
        <w:rPr>
          <w:rFonts w:ascii="Times New Roman" w:hAnsi="Times New Roman" w:cs="Times New Roman"/>
          <w:sz w:val="28"/>
          <w:szCs w:val="28"/>
        </w:rPr>
        <w:t xml:space="preserve"> на 1.01.2016 г. 70,78</w:t>
      </w:r>
      <w:r w:rsidRPr="00222AD9">
        <w:rPr>
          <w:rFonts w:ascii="Times New Roman" w:hAnsi="Times New Roman" w:cs="Times New Roman"/>
          <w:sz w:val="28"/>
          <w:szCs w:val="28"/>
        </w:rPr>
        <w:t xml:space="preserve">%. Соответственно возрастает доля заемных </w:t>
      </w:r>
      <w:r w:rsidRPr="00222AD9">
        <w:rPr>
          <w:rFonts w:ascii="Times New Roman" w:hAnsi="Times New Roman" w:cs="Times New Roman"/>
          <w:sz w:val="28"/>
          <w:szCs w:val="28"/>
        </w:rPr>
        <w:lastRenderedPageBreak/>
        <w:t>средств, представленных кредиторской задолженностью, задолженностью перед участниками (учредителями) по выплате доходов и резервами предстоящих расходов.</w:t>
      </w:r>
    </w:p>
    <w:p w:rsidR="00F964E5" w:rsidRPr="00222AD9" w:rsidRDefault="00F964E5" w:rsidP="00222AD9">
      <w:pPr>
        <w:shd w:val="clear" w:color="auto" w:fill="FFFFFF"/>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Причинами уменьшения доли «собственного» капитала явилось:</w:t>
      </w:r>
    </w:p>
    <w:p w:rsidR="00F964E5" w:rsidRPr="00222AD9" w:rsidRDefault="003262E3" w:rsidP="00222AD9">
      <w:pPr>
        <w:widowControl w:val="0"/>
        <w:numPr>
          <w:ilvl w:val="0"/>
          <w:numId w:val="3"/>
        </w:numPr>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 2014</w:t>
      </w:r>
      <w:r w:rsidR="00F964E5" w:rsidRPr="00222AD9">
        <w:rPr>
          <w:rFonts w:ascii="Times New Roman" w:hAnsi="Times New Roman" w:cs="Times New Roman"/>
          <w:sz w:val="28"/>
          <w:szCs w:val="28"/>
        </w:rPr>
        <w:t xml:space="preserve"> г. - уменьшение удельного в</w:t>
      </w:r>
      <w:r>
        <w:rPr>
          <w:rFonts w:ascii="Times New Roman" w:hAnsi="Times New Roman" w:cs="Times New Roman"/>
          <w:sz w:val="28"/>
          <w:szCs w:val="28"/>
        </w:rPr>
        <w:t>еса добавочного капитала на 5,763</w:t>
      </w:r>
      <w:r w:rsidR="00F964E5" w:rsidRPr="00222AD9">
        <w:rPr>
          <w:rFonts w:ascii="Times New Roman" w:hAnsi="Times New Roman" w:cs="Times New Roman"/>
          <w:sz w:val="28"/>
          <w:szCs w:val="28"/>
        </w:rPr>
        <w:t>%, «накопленного» капитала (за счет резервов, образованных в соответст</w:t>
      </w:r>
      <w:r>
        <w:rPr>
          <w:rFonts w:ascii="Times New Roman" w:hAnsi="Times New Roman" w:cs="Times New Roman"/>
          <w:sz w:val="28"/>
          <w:szCs w:val="28"/>
        </w:rPr>
        <w:t>вии с законодательством) на 0,74</w:t>
      </w:r>
      <w:r w:rsidR="00F964E5" w:rsidRPr="00222AD9">
        <w:rPr>
          <w:rFonts w:ascii="Times New Roman" w:hAnsi="Times New Roman" w:cs="Times New Roman"/>
          <w:sz w:val="28"/>
          <w:szCs w:val="28"/>
        </w:rPr>
        <w:t>%, нераспределенной прибыли на 0,18%;</w:t>
      </w:r>
    </w:p>
    <w:p w:rsidR="00F964E5" w:rsidRPr="00222AD9" w:rsidRDefault="003262E3" w:rsidP="00697F7F">
      <w:pPr>
        <w:widowControl w:val="0"/>
        <w:numPr>
          <w:ilvl w:val="0"/>
          <w:numId w:val="3"/>
        </w:numPr>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 2015</w:t>
      </w:r>
      <w:r w:rsidR="00F964E5" w:rsidRPr="00222AD9">
        <w:rPr>
          <w:rFonts w:ascii="Times New Roman" w:hAnsi="Times New Roman" w:cs="Times New Roman"/>
          <w:sz w:val="28"/>
          <w:szCs w:val="28"/>
        </w:rPr>
        <w:t xml:space="preserve"> г. - уменьшение удельного веса добавочного капитала на 38,45%. В 2013 г. уставный капитал </w:t>
      </w:r>
      <w:r w:rsidR="00697F7F" w:rsidRPr="00697F7F">
        <w:rPr>
          <w:rFonts w:ascii="Times New Roman" w:hAnsi="Times New Roman" w:cs="Times New Roman"/>
          <w:sz w:val="28"/>
          <w:szCs w:val="28"/>
        </w:rPr>
        <w:t>ИП «</w:t>
      </w:r>
      <w:proofErr w:type="spellStart"/>
      <w:proofErr w:type="gramStart"/>
      <w:r w:rsidR="00697F7F" w:rsidRPr="00697F7F">
        <w:rPr>
          <w:rFonts w:ascii="Times New Roman" w:hAnsi="Times New Roman" w:cs="Times New Roman"/>
          <w:sz w:val="28"/>
          <w:szCs w:val="28"/>
        </w:rPr>
        <w:t>Нахапетян</w:t>
      </w:r>
      <w:proofErr w:type="spellEnd"/>
      <w:r w:rsidR="00697F7F" w:rsidRPr="00697F7F">
        <w:rPr>
          <w:rFonts w:ascii="Times New Roman" w:hAnsi="Times New Roman" w:cs="Times New Roman"/>
          <w:sz w:val="28"/>
          <w:szCs w:val="28"/>
        </w:rPr>
        <w:t xml:space="preserve">»  </w:t>
      </w:r>
      <w:r w:rsidR="00F964E5" w:rsidRPr="00222AD9">
        <w:rPr>
          <w:rFonts w:ascii="Times New Roman" w:hAnsi="Times New Roman" w:cs="Times New Roman"/>
          <w:sz w:val="28"/>
          <w:szCs w:val="28"/>
        </w:rPr>
        <w:t>был</w:t>
      </w:r>
      <w:proofErr w:type="gramEnd"/>
      <w:r w:rsidR="00F964E5" w:rsidRPr="00222AD9">
        <w:rPr>
          <w:rFonts w:ascii="Times New Roman" w:hAnsi="Times New Roman" w:cs="Times New Roman"/>
          <w:sz w:val="28"/>
          <w:szCs w:val="28"/>
        </w:rPr>
        <w:t xml:space="preserve"> увеличен,</w:t>
      </w:r>
      <w:r w:rsidR="00C02C97">
        <w:rPr>
          <w:rFonts w:ascii="Times New Roman" w:hAnsi="Times New Roman" w:cs="Times New Roman"/>
          <w:sz w:val="28"/>
          <w:szCs w:val="28"/>
        </w:rPr>
        <w:t xml:space="preserve"> и его доля выросла на 1.01.2015 на 23,6</w:t>
      </w:r>
      <w:r w:rsidR="00F964E5" w:rsidRPr="00222AD9">
        <w:rPr>
          <w:rFonts w:ascii="Times New Roman" w:hAnsi="Times New Roman" w:cs="Times New Roman"/>
          <w:sz w:val="28"/>
          <w:szCs w:val="28"/>
        </w:rPr>
        <w:t>%. Увеличение уставного капитала было произведено за счет средств от пе</w:t>
      </w:r>
      <w:r w:rsidR="00C02C97">
        <w:rPr>
          <w:rFonts w:ascii="Times New Roman" w:hAnsi="Times New Roman" w:cs="Times New Roman"/>
          <w:sz w:val="28"/>
          <w:szCs w:val="28"/>
        </w:rPr>
        <w:t>реоценки основных фондов. В 2014</w:t>
      </w:r>
      <w:r w:rsidR="00F964E5" w:rsidRPr="00222AD9">
        <w:rPr>
          <w:rFonts w:ascii="Times New Roman" w:hAnsi="Times New Roman" w:cs="Times New Roman"/>
          <w:sz w:val="28"/>
          <w:szCs w:val="28"/>
        </w:rPr>
        <w:t xml:space="preserve"> г. удельный вес «нако</w:t>
      </w:r>
      <w:r w:rsidR="00C02C97">
        <w:rPr>
          <w:rFonts w:ascii="Times New Roman" w:hAnsi="Times New Roman" w:cs="Times New Roman"/>
          <w:sz w:val="28"/>
          <w:szCs w:val="28"/>
        </w:rPr>
        <w:t>пленного» капитала вырос на 7,61</w:t>
      </w:r>
      <w:r w:rsidR="00F964E5" w:rsidRPr="00222AD9">
        <w:rPr>
          <w:rFonts w:ascii="Times New Roman" w:hAnsi="Times New Roman" w:cs="Times New Roman"/>
          <w:sz w:val="28"/>
          <w:szCs w:val="28"/>
        </w:rPr>
        <w:t>% за счет прироста суммы и доли нераспределенной прибыли в структуре капитала.</w:t>
      </w:r>
    </w:p>
    <w:p w:rsidR="00F964E5" w:rsidRPr="00222AD9" w:rsidRDefault="00F964E5" w:rsidP="00222AD9">
      <w:pPr>
        <w:shd w:val="clear" w:color="auto" w:fill="FFFFFF"/>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 xml:space="preserve">Увеличение доли краткосрочных обязательств в структуре пассива баланса </w:t>
      </w:r>
      <w:r w:rsidR="00697F7F" w:rsidRPr="00697F7F">
        <w:rPr>
          <w:rFonts w:ascii="Times New Roman" w:hAnsi="Times New Roman" w:cs="Times New Roman"/>
          <w:sz w:val="28"/>
          <w:szCs w:val="28"/>
        </w:rPr>
        <w:t>ИП «</w:t>
      </w:r>
      <w:proofErr w:type="spellStart"/>
      <w:proofErr w:type="gramStart"/>
      <w:r w:rsidR="00697F7F" w:rsidRPr="00697F7F">
        <w:rPr>
          <w:rFonts w:ascii="Times New Roman" w:hAnsi="Times New Roman" w:cs="Times New Roman"/>
          <w:sz w:val="28"/>
          <w:szCs w:val="28"/>
        </w:rPr>
        <w:t>Нахапетян</w:t>
      </w:r>
      <w:proofErr w:type="spellEnd"/>
      <w:r w:rsidR="00697F7F" w:rsidRPr="00697F7F">
        <w:rPr>
          <w:rFonts w:ascii="Times New Roman" w:hAnsi="Times New Roman" w:cs="Times New Roman"/>
          <w:sz w:val="28"/>
          <w:szCs w:val="28"/>
        </w:rPr>
        <w:t xml:space="preserve">»  </w:t>
      </w:r>
      <w:r w:rsidRPr="00222AD9">
        <w:rPr>
          <w:rFonts w:ascii="Times New Roman" w:hAnsi="Times New Roman" w:cs="Times New Roman"/>
          <w:sz w:val="28"/>
          <w:szCs w:val="28"/>
        </w:rPr>
        <w:t>явилось</w:t>
      </w:r>
      <w:proofErr w:type="gramEnd"/>
      <w:r w:rsidRPr="00222AD9">
        <w:rPr>
          <w:rFonts w:ascii="Times New Roman" w:hAnsi="Times New Roman" w:cs="Times New Roman"/>
          <w:sz w:val="28"/>
          <w:szCs w:val="28"/>
        </w:rPr>
        <w:t xml:space="preserve"> следствием роста доли кредиторской задолженности, основными причинами которого стали:</w:t>
      </w:r>
    </w:p>
    <w:p w:rsidR="00F964E5" w:rsidRPr="00222AD9" w:rsidRDefault="00F964E5" w:rsidP="00222AD9">
      <w:pPr>
        <w:widowControl w:val="0"/>
        <w:numPr>
          <w:ilvl w:val="0"/>
          <w:numId w:val="4"/>
        </w:numPr>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sidRPr="00222AD9">
        <w:rPr>
          <w:rFonts w:ascii="Times New Roman" w:hAnsi="Times New Roman" w:cs="Times New Roman"/>
          <w:sz w:val="28"/>
          <w:szCs w:val="28"/>
        </w:rPr>
        <w:t xml:space="preserve">в </w:t>
      </w:r>
      <w:r w:rsidR="00C02C97">
        <w:rPr>
          <w:rFonts w:ascii="Times New Roman" w:hAnsi="Times New Roman" w:cs="Times New Roman"/>
          <w:sz w:val="28"/>
          <w:szCs w:val="28"/>
        </w:rPr>
        <w:t>2014</w:t>
      </w:r>
      <w:r w:rsidRPr="00222AD9">
        <w:rPr>
          <w:rFonts w:ascii="Times New Roman" w:hAnsi="Times New Roman" w:cs="Times New Roman"/>
          <w:sz w:val="28"/>
          <w:szCs w:val="28"/>
        </w:rPr>
        <w:t xml:space="preserve"> г. - рост задолженн</w:t>
      </w:r>
      <w:r w:rsidR="00C02C97">
        <w:rPr>
          <w:rFonts w:ascii="Times New Roman" w:hAnsi="Times New Roman" w:cs="Times New Roman"/>
          <w:sz w:val="28"/>
          <w:szCs w:val="28"/>
        </w:rPr>
        <w:t>ости по налогам и сборам на 3,64</w:t>
      </w:r>
      <w:r w:rsidRPr="00222AD9">
        <w:rPr>
          <w:rFonts w:ascii="Times New Roman" w:hAnsi="Times New Roman" w:cs="Times New Roman"/>
          <w:sz w:val="28"/>
          <w:szCs w:val="28"/>
        </w:rPr>
        <w:t>%, прочим кредиторам на 0,78% и пере</w:t>
      </w:r>
      <w:r w:rsidR="00C02C97">
        <w:rPr>
          <w:rFonts w:ascii="Times New Roman" w:hAnsi="Times New Roman" w:cs="Times New Roman"/>
          <w:sz w:val="28"/>
          <w:szCs w:val="28"/>
        </w:rPr>
        <w:t>д персоналом организации на 0,6</w:t>
      </w:r>
      <w:r w:rsidRPr="00222AD9">
        <w:rPr>
          <w:rFonts w:ascii="Times New Roman" w:hAnsi="Times New Roman" w:cs="Times New Roman"/>
          <w:sz w:val="28"/>
          <w:szCs w:val="28"/>
        </w:rPr>
        <w:t>;</w:t>
      </w:r>
    </w:p>
    <w:p w:rsidR="00F964E5" w:rsidRPr="00222AD9" w:rsidRDefault="00C02C97" w:rsidP="00222AD9">
      <w:pPr>
        <w:widowControl w:val="0"/>
        <w:numPr>
          <w:ilvl w:val="0"/>
          <w:numId w:val="4"/>
        </w:numPr>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 2015</w:t>
      </w:r>
      <w:r w:rsidR="00F964E5" w:rsidRPr="00222AD9">
        <w:rPr>
          <w:rFonts w:ascii="Times New Roman" w:hAnsi="Times New Roman" w:cs="Times New Roman"/>
          <w:sz w:val="28"/>
          <w:szCs w:val="28"/>
        </w:rPr>
        <w:t xml:space="preserve"> г. - рост задолженности п</w:t>
      </w:r>
      <w:r>
        <w:rPr>
          <w:rFonts w:ascii="Times New Roman" w:hAnsi="Times New Roman" w:cs="Times New Roman"/>
          <w:sz w:val="28"/>
          <w:szCs w:val="28"/>
        </w:rPr>
        <w:t>оставщикам и подрядчикам на 1,73%, прочим кредиторам на 3,96</w:t>
      </w:r>
      <w:r w:rsidR="00F964E5" w:rsidRPr="00222AD9">
        <w:rPr>
          <w:rFonts w:ascii="Times New Roman" w:hAnsi="Times New Roman" w:cs="Times New Roman"/>
          <w:sz w:val="28"/>
          <w:szCs w:val="28"/>
        </w:rPr>
        <w:t>%. При, этом наблюдалось снижение удельного веса задолженн</w:t>
      </w:r>
      <w:r>
        <w:rPr>
          <w:rFonts w:ascii="Times New Roman" w:hAnsi="Times New Roman" w:cs="Times New Roman"/>
          <w:sz w:val="28"/>
          <w:szCs w:val="28"/>
        </w:rPr>
        <w:t>ости по налогам и сборам на 1,97</w:t>
      </w:r>
      <w:r w:rsidR="00F964E5" w:rsidRPr="00222AD9">
        <w:rPr>
          <w:rFonts w:ascii="Times New Roman" w:hAnsi="Times New Roman" w:cs="Times New Roman"/>
          <w:sz w:val="28"/>
          <w:szCs w:val="28"/>
        </w:rPr>
        <w:t>%.</w:t>
      </w:r>
    </w:p>
    <w:p w:rsidR="00F964E5" w:rsidRPr="00222AD9" w:rsidRDefault="00F964E5" w:rsidP="00222AD9">
      <w:pPr>
        <w:shd w:val="clear" w:color="auto" w:fill="FFFFFF"/>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За</w:t>
      </w:r>
      <w:r w:rsidR="00C02C97">
        <w:rPr>
          <w:rFonts w:ascii="Times New Roman" w:hAnsi="Times New Roman" w:cs="Times New Roman"/>
          <w:sz w:val="28"/>
          <w:szCs w:val="28"/>
        </w:rPr>
        <w:t xml:space="preserve"> весь анализируемый период (2013-2015</w:t>
      </w:r>
      <w:r w:rsidRPr="00222AD9">
        <w:rPr>
          <w:rFonts w:ascii="Times New Roman" w:hAnsi="Times New Roman" w:cs="Times New Roman"/>
          <w:sz w:val="28"/>
          <w:szCs w:val="28"/>
        </w:rPr>
        <w:t xml:space="preserve"> гг.) значительных изменений удельного веса других статей кредиторской задолженности не было. Изменение значений статей актива и пассива баланса предприятия изображено в приложениях А, Б.</w:t>
      </w:r>
    </w:p>
    <w:p w:rsidR="00F964E5" w:rsidRPr="00222AD9" w:rsidRDefault="006F3D2A" w:rsidP="00222AD9">
      <w:pPr>
        <w:shd w:val="clear" w:color="auto" w:fill="FFFFFF"/>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на 1.01.2015</w:t>
      </w:r>
      <w:r w:rsidR="00F964E5" w:rsidRPr="00222AD9">
        <w:rPr>
          <w:rFonts w:ascii="Times New Roman" w:hAnsi="Times New Roman" w:cs="Times New Roman"/>
          <w:sz w:val="28"/>
          <w:szCs w:val="28"/>
        </w:rPr>
        <w:t xml:space="preserve"> г. пассив баланса предприятия представлен собственным капиталом, доля которого равна </w:t>
      </w:r>
      <w:r w:rsidRPr="006F3D2A">
        <w:rPr>
          <w:rFonts w:ascii="Times New Roman" w:hAnsi="Times New Roman" w:cs="Times New Roman"/>
          <w:sz w:val="28"/>
          <w:szCs w:val="28"/>
        </w:rPr>
        <w:t>78,66</w:t>
      </w:r>
      <w:r w:rsidR="00F964E5" w:rsidRPr="00222AD9">
        <w:rPr>
          <w:rFonts w:ascii="Times New Roman" w:hAnsi="Times New Roman" w:cs="Times New Roman"/>
          <w:sz w:val="28"/>
          <w:szCs w:val="28"/>
        </w:rPr>
        <w:t xml:space="preserve">%, в </w:t>
      </w:r>
      <w:proofErr w:type="spellStart"/>
      <w:r w:rsidR="00F964E5" w:rsidRPr="00222AD9">
        <w:rPr>
          <w:rFonts w:ascii="Times New Roman" w:hAnsi="Times New Roman" w:cs="Times New Roman"/>
          <w:sz w:val="28"/>
          <w:szCs w:val="28"/>
        </w:rPr>
        <w:t>т.ч</w:t>
      </w:r>
      <w:proofErr w:type="spellEnd"/>
      <w:r w:rsidR="00F964E5" w:rsidRPr="00222AD9">
        <w:rPr>
          <w:rFonts w:ascii="Times New Roman" w:hAnsi="Times New Roman" w:cs="Times New Roman"/>
          <w:sz w:val="28"/>
          <w:szCs w:val="28"/>
        </w:rPr>
        <w:t xml:space="preserve">. добавочный </w:t>
      </w:r>
      <w:r w:rsidR="00F964E5" w:rsidRPr="00222AD9">
        <w:rPr>
          <w:rFonts w:ascii="Times New Roman" w:hAnsi="Times New Roman" w:cs="Times New Roman"/>
          <w:sz w:val="28"/>
          <w:szCs w:val="28"/>
        </w:rPr>
        <w:lastRenderedPageBreak/>
        <w:t xml:space="preserve">капитал - </w:t>
      </w:r>
      <w:r w:rsidRPr="006F3D2A">
        <w:rPr>
          <w:rFonts w:ascii="Times New Roman" w:hAnsi="Times New Roman" w:cs="Times New Roman"/>
          <w:sz w:val="28"/>
          <w:szCs w:val="28"/>
        </w:rPr>
        <w:t>17,72</w:t>
      </w:r>
      <w:r w:rsidR="00F964E5" w:rsidRPr="00222AD9">
        <w:rPr>
          <w:rFonts w:ascii="Times New Roman" w:hAnsi="Times New Roman" w:cs="Times New Roman"/>
          <w:sz w:val="28"/>
          <w:szCs w:val="28"/>
        </w:rPr>
        <w:t xml:space="preserve">%, уставный капитал - </w:t>
      </w:r>
      <w:r w:rsidRPr="006F3D2A">
        <w:rPr>
          <w:rFonts w:ascii="Times New Roman" w:hAnsi="Times New Roman" w:cs="Times New Roman"/>
          <w:sz w:val="28"/>
          <w:szCs w:val="28"/>
        </w:rPr>
        <w:t>0,03</w:t>
      </w:r>
      <w:r>
        <w:rPr>
          <w:rFonts w:ascii="Times New Roman" w:hAnsi="Times New Roman" w:cs="Times New Roman"/>
          <w:sz w:val="28"/>
          <w:szCs w:val="28"/>
        </w:rPr>
        <w:t>%, «накопленный» капитал -14,96</w:t>
      </w:r>
      <w:r w:rsidR="00F964E5" w:rsidRPr="00222AD9">
        <w:rPr>
          <w:rFonts w:ascii="Times New Roman" w:hAnsi="Times New Roman" w:cs="Times New Roman"/>
          <w:sz w:val="28"/>
          <w:szCs w:val="28"/>
        </w:rPr>
        <w:t>% и заемными средствам</w:t>
      </w:r>
      <w:r>
        <w:rPr>
          <w:rFonts w:ascii="Times New Roman" w:hAnsi="Times New Roman" w:cs="Times New Roman"/>
          <w:sz w:val="28"/>
          <w:szCs w:val="28"/>
        </w:rPr>
        <w:t>и, доля которых составляет 29,67</w:t>
      </w:r>
      <w:r w:rsidR="00F964E5" w:rsidRPr="00222AD9">
        <w:rPr>
          <w:rFonts w:ascii="Times New Roman" w:hAnsi="Times New Roman" w:cs="Times New Roman"/>
          <w:sz w:val="28"/>
          <w:szCs w:val="28"/>
        </w:rPr>
        <w:t xml:space="preserve">%, в </w:t>
      </w:r>
      <w:proofErr w:type="spellStart"/>
      <w:r w:rsidR="00F964E5" w:rsidRPr="00222AD9">
        <w:rPr>
          <w:rFonts w:ascii="Times New Roman" w:hAnsi="Times New Roman" w:cs="Times New Roman"/>
          <w:sz w:val="28"/>
          <w:szCs w:val="28"/>
        </w:rPr>
        <w:t>т.ч</w:t>
      </w:r>
      <w:proofErr w:type="spellEnd"/>
      <w:r w:rsidR="00F964E5" w:rsidRPr="00222AD9">
        <w:rPr>
          <w:rFonts w:ascii="Times New Roman" w:hAnsi="Times New Roman" w:cs="Times New Roman"/>
          <w:sz w:val="28"/>
          <w:szCs w:val="28"/>
        </w:rPr>
        <w:t>. кра</w:t>
      </w:r>
      <w:r>
        <w:rPr>
          <w:rFonts w:ascii="Times New Roman" w:hAnsi="Times New Roman" w:cs="Times New Roman"/>
          <w:sz w:val="28"/>
          <w:szCs w:val="28"/>
        </w:rPr>
        <w:t>ткосрочные обязательства – 28,94</w:t>
      </w:r>
      <w:r w:rsidR="00F964E5" w:rsidRPr="00222AD9">
        <w:rPr>
          <w:rFonts w:ascii="Times New Roman" w:hAnsi="Times New Roman" w:cs="Times New Roman"/>
          <w:sz w:val="28"/>
          <w:szCs w:val="28"/>
        </w:rPr>
        <w:t xml:space="preserve">%, в </w:t>
      </w:r>
      <w:proofErr w:type="spellStart"/>
      <w:r w:rsidR="00F964E5" w:rsidRPr="00222AD9">
        <w:rPr>
          <w:rFonts w:ascii="Times New Roman" w:hAnsi="Times New Roman" w:cs="Times New Roman"/>
          <w:sz w:val="28"/>
          <w:szCs w:val="28"/>
        </w:rPr>
        <w:t>т.ч</w:t>
      </w:r>
      <w:proofErr w:type="spellEnd"/>
      <w:r w:rsidR="00F964E5" w:rsidRPr="00222AD9">
        <w:rPr>
          <w:rFonts w:ascii="Times New Roman" w:hAnsi="Times New Roman" w:cs="Times New Roman"/>
          <w:sz w:val="28"/>
          <w:szCs w:val="28"/>
        </w:rPr>
        <w:t>. к</w:t>
      </w:r>
      <w:r>
        <w:rPr>
          <w:rFonts w:ascii="Times New Roman" w:hAnsi="Times New Roman" w:cs="Times New Roman"/>
          <w:sz w:val="28"/>
          <w:szCs w:val="28"/>
        </w:rPr>
        <w:t>редиторская задолженность -28,97</w:t>
      </w:r>
      <w:r w:rsidR="00F964E5" w:rsidRPr="00222AD9">
        <w:rPr>
          <w:rFonts w:ascii="Times New Roman" w:hAnsi="Times New Roman" w:cs="Times New Roman"/>
          <w:sz w:val="28"/>
          <w:szCs w:val="28"/>
        </w:rPr>
        <w:t>%, задолженность перед участниками (учредит</w:t>
      </w:r>
      <w:r>
        <w:rPr>
          <w:rFonts w:ascii="Times New Roman" w:hAnsi="Times New Roman" w:cs="Times New Roman"/>
          <w:sz w:val="28"/>
          <w:szCs w:val="28"/>
        </w:rPr>
        <w:t>елями) по выплате доходов - 0,01</w:t>
      </w:r>
      <w:r w:rsidR="00F964E5" w:rsidRPr="00222AD9">
        <w:rPr>
          <w:rFonts w:ascii="Times New Roman" w:hAnsi="Times New Roman" w:cs="Times New Roman"/>
          <w:sz w:val="28"/>
          <w:szCs w:val="28"/>
        </w:rPr>
        <w:t xml:space="preserve">%. Наиболее значимые статьи в структуре пассива баланса </w:t>
      </w:r>
      <w:r w:rsidR="00697F7F" w:rsidRPr="00697F7F">
        <w:rPr>
          <w:rFonts w:ascii="Times New Roman" w:hAnsi="Times New Roman" w:cs="Times New Roman"/>
          <w:sz w:val="28"/>
          <w:szCs w:val="28"/>
        </w:rPr>
        <w:t>ИП «</w:t>
      </w:r>
      <w:proofErr w:type="spellStart"/>
      <w:proofErr w:type="gramStart"/>
      <w:r w:rsidR="00697F7F" w:rsidRPr="00697F7F">
        <w:rPr>
          <w:rFonts w:ascii="Times New Roman" w:hAnsi="Times New Roman" w:cs="Times New Roman"/>
          <w:sz w:val="28"/>
          <w:szCs w:val="28"/>
        </w:rPr>
        <w:t>Нахапетян</w:t>
      </w:r>
      <w:proofErr w:type="spellEnd"/>
      <w:r w:rsidR="00697F7F" w:rsidRPr="00697F7F">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на 1.01.2014</w:t>
      </w:r>
      <w:r w:rsidR="00F964E5" w:rsidRPr="00222AD9">
        <w:rPr>
          <w:rFonts w:ascii="Times New Roman" w:hAnsi="Times New Roman" w:cs="Times New Roman"/>
          <w:sz w:val="28"/>
          <w:szCs w:val="28"/>
        </w:rPr>
        <w:t xml:space="preserve"> г.: уставный капитал - </w:t>
      </w:r>
      <w:r w:rsidR="00152959" w:rsidRPr="00152959">
        <w:rPr>
          <w:rFonts w:ascii="Times New Roman" w:hAnsi="Times New Roman" w:cs="Times New Roman"/>
          <w:sz w:val="28"/>
          <w:szCs w:val="28"/>
        </w:rPr>
        <w:t>1,3</w:t>
      </w:r>
      <w:r w:rsidR="00F964E5" w:rsidRPr="00222AD9">
        <w:rPr>
          <w:rFonts w:ascii="Times New Roman" w:hAnsi="Times New Roman" w:cs="Times New Roman"/>
          <w:sz w:val="28"/>
          <w:szCs w:val="28"/>
        </w:rPr>
        <w:t xml:space="preserve">%, добавочный капитал - </w:t>
      </w:r>
      <w:r w:rsidR="00152959" w:rsidRPr="00152959">
        <w:rPr>
          <w:rFonts w:ascii="Times New Roman" w:hAnsi="Times New Roman" w:cs="Times New Roman"/>
          <w:sz w:val="28"/>
          <w:szCs w:val="28"/>
        </w:rPr>
        <w:t>19,1</w:t>
      </w:r>
      <w:r w:rsidR="00F964E5" w:rsidRPr="00222AD9">
        <w:rPr>
          <w:rFonts w:ascii="Times New Roman" w:hAnsi="Times New Roman" w:cs="Times New Roman"/>
          <w:sz w:val="28"/>
          <w:szCs w:val="28"/>
        </w:rPr>
        <w:t xml:space="preserve">%, нераспределенная прибыль - </w:t>
      </w:r>
      <w:r w:rsidR="00152959" w:rsidRPr="00152959">
        <w:rPr>
          <w:rFonts w:ascii="Times New Roman" w:hAnsi="Times New Roman" w:cs="Times New Roman"/>
          <w:sz w:val="28"/>
          <w:szCs w:val="28"/>
        </w:rPr>
        <w:t>3,9</w:t>
      </w:r>
      <w:r w:rsidR="00F964E5" w:rsidRPr="00222AD9">
        <w:rPr>
          <w:rFonts w:ascii="Times New Roman" w:hAnsi="Times New Roman" w:cs="Times New Roman"/>
          <w:sz w:val="28"/>
          <w:szCs w:val="28"/>
        </w:rPr>
        <w:t xml:space="preserve">%, задолженность поставщикам и подрядчикам - </w:t>
      </w:r>
      <w:r w:rsidR="00152959" w:rsidRPr="00152959">
        <w:rPr>
          <w:rFonts w:ascii="Times New Roman" w:hAnsi="Times New Roman" w:cs="Times New Roman"/>
          <w:sz w:val="28"/>
          <w:szCs w:val="28"/>
        </w:rPr>
        <w:t>2,3</w:t>
      </w:r>
      <w:r w:rsidR="00F964E5" w:rsidRPr="00222AD9">
        <w:rPr>
          <w:rFonts w:ascii="Times New Roman" w:hAnsi="Times New Roman" w:cs="Times New Roman"/>
          <w:sz w:val="28"/>
          <w:szCs w:val="28"/>
        </w:rPr>
        <w:t xml:space="preserve">%, прочим кредиторам - </w:t>
      </w:r>
      <w:r w:rsidR="00152959" w:rsidRPr="00152959">
        <w:rPr>
          <w:rFonts w:ascii="Times New Roman" w:hAnsi="Times New Roman" w:cs="Times New Roman"/>
          <w:sz w:val="28"/>
          <w:szCs w:val="28"/>
        </w:rPr>
        <w:t>0,66</w:t>
      </w:r>
      <w:r w:rsidR="00F964E5" w:rsidRPr="00222AD9">
        <w:rPr>
          <w:rFonts w:ascii="Times New Roman" w:hAnsi="Times New Roman" w:cs="Times New Roman"/>
          <w:sz w:val="28"/>
          <w:szCs w:val="28"/>
        </w:rPr>
        <w:t xml:space="preserve">%, по налогам и сборам - </w:t>
      </w:r>
      <w:r w:rsidR="00152959" w:rsidRPr="00152959">
        <w:rPr>
          <w:rFonts w:ascii="Times New Roman" w:hAnsi="Times New Roman" w:cs="Times New Roman"/>
          <w:sz w:val="28"/>
          <w:szCs w:val="28"/>
        </w:rPr>
        <w:t>1,4</w:t>
      </w:r>
      <w:r w:rsidR="00F964E5" w:rsidRPr="00222AD9">
        <w:rPr>
          <w:rFonts w:ascii="Times New Roman" w:hAnsi="Times New Roman" w:cs="Times New Roman"/>
          <w:sz w:val="28"/>
          <w:szCs w:val="28"/>
        </w:rPr>
        <w:t xml:space="preserve">%. Т.е. основу финансово- хозяйственной деятельности предприятия составляет «собственный» капитал, хотя и наблюдается последовательное снижение его удельного веса в структуре пассива баланса </w:t>
      </w:r>
      <w:r w:rsidR="00697F7F" w:rsidRPr="00697F7F">
        <w:rPr>
          <w:rFonts w:ascii="Times New Roman" w:hAnsi="Times New Roman" w:cs="Times New Roman"/>
          <w:sz w:val="28"/>
          <w:szCs w:val="28"/>
        </w:rPr>
        <w:t>ИП «</w:t>
      </w:r>
      <w:proofErr w:type="spellStart"/>
      <w:r w:rsidR="00697F7F" w:rsidRPr="00697F7F">
        <w:rPr>
          <w:rFonts w:ascii="Times New Roman" w:hAnsi="Times New Roman" w:cs="Times New Roman"/>
          <w:sz w:val="28"/>
          <w:szCs w:val="28"/>
        </w:rPr>
        <w:t>Нахапетян</w:t>
      </w:r>
      <w:proofErr w:type="spellEnd"/>
      <w:r w:rsidR="00697F7F" w:rsidRPr="00697F7F">
        <w:rPr>
          <w:rFonts w:ascii="Times New Roman" w:hAnsi="Times New Roman" w:cs="Times New Roman"/>
          <w:sz w:val="28"/>
          <w:szCs w:val="28"/>
        </w:rPr>
        <w:t xml:space="preserve">»  </w:t>
      </w:r>
    </w:p>
    <w:p w:rsidR="00F964E5" w:rsidRPr="00222AD9" w:rsidRDefault="00F964E5" w:rsidP="00222AD9">
      <w:pPr>
        <w:shd w:val="clear" w:color="auto" w:fill="FFFFFF"/>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 xml:space="preserve">Структура «собственного» капитала и </w:t>
      </w:r>
      <w:proofErr w:type="gramStart"/>
      <w:r w:rsidRPr="00222AD9">
        <w:rPr>
          <w:rFonts w:ascii="Times New Roman" w:hAnsi="Times New Roman" w:cs="Times New Roman"/>
          <w:sz w:val="28"/>
          <w:szCs w:val="28"/>
        </w:rPr>
        <w:t>заемных средств</w:t>
      </w:r>
      <w:proofErr w:type="gramEnd"/>
      <w:r w:rsidRPr="00222AD9">
        <w:rPr>
          <w:rFonts w:ascii="Times New Roman" w:hAnsi="Times New Roman" w:cs="Times New Roman"/>
          <w:sz w:val="28"/>
          <w:szCs w:val="28"/>
        </w:rPr>
        <w:t xml:space="preserve"> и капитала, вложенного в активы предприятия, служит основой для анализа финансовой устойчивости предприятия. Внешним проявлением финансовой устойчивости предприятия является его платежеспособность.</w:t>
      </w:r>
    </w:p>
    <w:p w:rsidR="00F964E5" w:rsidRPr="00222AD9" w:rsidRDefault="00F964E5" w:rsidP="00222AD9">
      <w:pPr>
        <w:shd w:val="clear" w:color="auto" w:fill="FFFFFF"/>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Для характеристики финансовой устойчивости предприятия используются также ряд финансовых коэффициентов:</w:t>
      </w:r>
    </w:p>
    <w:p w:rsidR="00F964E5" w:rsidRPr="00222AD9" w:rsidRDefault="00F964E5" w:rsidP="00222AD9">
      <w:pPr>
        <w:shd w:val="clear" w:color="auto" w:fill="FFFFFF"/>
        <w:tabs>
          <w:tab w:val="left" w:pos="1291"/>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1) Коэффициент автономии (</w:t>
      </w:r>
      <w:proofErr w:type="spellStart"/>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авт</w:t>
      </w:r>
      <w:proofErr w:type="spellEnd"/>
      <w:r w:rsidRPr="00222AD9">
        <w:rPr>
          <w:rFonts w:ascii="Times New Roman" w:hAnsi="Times New Roman" w:cs="Times New Roman"/>
          <w:sz w:val="28"/>
          <w:szCs w:val="28"/>
        </w:rPr>
        <w:t>) характеризует долю собственного</w:t>
      </w:r>
      <w:r w:rsidRPr="00222AD9">
        <w:rPr>
          <w:rFonts w:ascii="Times New Roman" w:hAnsi="Times New Roman" w:cs="Times New Roman"/>
          <w:sz w:val="28"/>
          <w:szCs w:val="28"/>
        </w:rPr>
        <w:br/>
        <w:t>капитала в общем объеме пассивов предприятия. Чем выше эта доля, тем выше финансовая независимость предприятия:</w:t>
      </w:r>
    </w:p>
    <w:p w:rsidR="00F964E5" w:rsidRPr="00222AD9" w:rsidRDefault="00F964E5" w:rsidP="00222AD9">
      <w:pPr>
        <w:shd w:val="clear" w:color="auto" w:fill="FFFFFF"/>
        <w:tabs>
          <w:tab w:val="left" w:pos="9341"/>
        </w:tabs>
        <w:suppressAutoHyphens/>
        <w:spacing w:line="360" w:lineRule="auto"/>
        <w:ind w:firstLine="709"/>
        <w:jc w:val="both"/>
        <w:rPr>
          <w:rFonts w:ascii="Times New Roman" w:hAnsi="Times New Roman" w:cs="Times New Roman"/>
          <w:sz w:val="28"/>
          <w:szCs w:val="28"/>
        </w:rPr>
      </w:pPr>
      <w:proofErr w:type="spellStart"/>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авт</w:t>
      </w:r>
      <w:proofErr w:type="spellEnd"/>
      <w:r w:rsidRPr="00222AD9">
        <w:rPr>
          <w:rFonts w:ascii="Times New Roman" w:hAnsi="Times New Roman" w:cs="Times New Roman"/>
          <w:sz w:val="28"/>
          <w:szCs w:val="28"/>
          <w:vertAlign w:val="subscript"/>
        </w:rPr>
        <w:t xml:space="preserve"> </w:t>
      </w:r>
      <w:r w:rsidRPr="00222AD9">
        <w:rPr>
          <w:rFonts w:ascii="Times New Roman" w:hAnsi="Times New Roman" w:cs="Times New Roman"/>
          <w:sz w:val="28"/>
          <w:szCs w:val="28"/>
        </w:rPr>
        <w:t xml:space="preserve">= СК/ВБ                                                  </w:t>
      </w:r>
      <w:r w:rsidR="00222AD9">
        <w:rPr>
          <w:rFonts w:ascii="Times New Roman" w:hAnsi="Times New Roman" w:cs="Times New Roman"/>
          <w:sz w:val="28"/>
          <w:szCs w:val="28"/>
        </w:rPr>
        <w:t xml:space="preserve">                                              </w:t>
      </w:r>
      <w:proofErr w:type="gramStart"/>
      <w:r w:rsidR="00222AD9">
        <w:rPr>
          <w:rFonts w:ascii="Times New Roman" w:hAnsi="Times New Roman" w:cs="Times New Roman"/>
          <w:sz w:val="28"/>
          <w:szCs w:val="28"/>
        </w:rPr>
        <w:t xml:space="preserve">  </w:t>
      </w:r>
      <w:r w:rsidRPr="00222AD9">
        <w:rPr>
          <w:rFonts w:ascii="Times New Roman" w:hAnsi="Times New Roman" w:cs="Times New Roman"/>
          <w:sz w:val="28"/>
          <w:szCs w:val="28"/>
        </w:rPr>
        <w:t xml:space="preserve"> (</w:t>
      </w:r>
      <w:proofErr w:type="gramEnd"/>
      <w:r w:rsidRPr="00222AD9">
        <w:rPr>
          <w:rFonts w:ascii="Times New Roman" w:hAnsi="Times New Roman" w:cs="Times New Roman"/>
          <w:sz w:val="28"/>
          <w:szCs w:val="28"/>
        </w:rPr>
        <w:t>2)</w:t>
      </w:r>
    </w:p>
    <w:p w:rsidR="00F964E5" w:rsidRPr="00222AD9" w:rsidRDefault="00F964E5" w:rsidP="00222AD9">
      <w:pPr>
        <w:shd w:val="clear" w:color="auto" w:fill="FFFFFF"/>
        <w:suppressAutoHyphens/>
        <w:spacing w:line="360" w:lineRule="auto"/>
        <w:jc w:val="both"/>
        <w:rPr>
          <w:rFonts w:ascii="Times New Roman" w:hAnsi="Times New Roman" w:cs="Times New Roman"/>
          <w:sz w:val="28"/>
          <w:szCs w:val="28"/>
        </w:rPr>
      </w:pPr>
      <w:r w:rsidRPr="00222AD9">
        <w:rPr>
          <w:rFonts w:ascii="Times New Roman" w:hAnsi="Times New Roman" w:cs="Times New Roman"/>
          <w:sz w:val="28"/>
          <w:szCs w:val="28"/>
        </w:rPr>
        <w:t xml:space="preserve">где    СК - собственный капитал (раздел 3 пассива баланса), </w:t>
      </w:r>
    </w:p>
    <w:p w:rsidR="00F964E5" w:rsidRPr="00222AD9" w:rsidRDefault="00F964E5" w:rsidP="00222AD9">
      <w:pPr>
        <w:shd w:val="clear" w:color="auto" w:fill="FFFFFF"/>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ВБ - валюта баланса.</w:t>
      </w:r>
    </w:p>
    <w:p w:rsidR="00F964E5" w:rsidRPr="00222AD9" w:rsidRDefault="00F964E5" w:rsidP="00222AD9">
      <w:pPr>
        <w:shd w:val="clear" w:color="auto" w:fill="FFFFFF"/>
        <w:tabs>
          <w:tab w:val="left" w:pos="1382"/>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2) Коэффициент финансовой зависимости (</w:t>
      </w:r>
      <w:proofErr w:type="spellStart"/>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фз</w:t>
      </w:r>
      <w:proofErr w:type="spellEnd"/>
      <w:r w:rsidRPr="00222AD9">
        <w:rPr>
          <w:rFonts w:ascii="Times New Roman" w:hAnsi="Times New Roman" w:cs="Times New Roman"/>
          <w:sz w:val="28"/>
          <w:szCs w:val="28"/>
        </w:rPr>
        <w:t>) показывает долю заемного капитала в общем объеме ресурсов предприятия:</w:t>
      </w:r>
    </w:p>
    <w:p w:rsidR="00F964E5" w:rsidRPr="00222AD9" w:rsidRDefault="00F964E5" w:rsidP="00222AD9">
      <w:pPr>
        <w:shd w:val="clear" w:color="auto" w:fill="FFFFFF"/>
        <w:tabs>
          <w:tab w:val="left" w:pos="9341"/>
        </w:tabs>
        <w:suppressAutoHyphens/>
        <w:spacing w:line="360" w:lineRule="auto"/>
        <w:ind w:firstLine="709"/>
        <w:jc w:val="both"/>
        <w:rPr>
          <w:rFonts w:ascii="Times New Roman" w:hAnsi="Times New Roman" w:cs="Times New Roman"/>
          <w:sz w:val="28"/>
          <w:szCs w:val="28"/>
        </w:rPr>
      </w:pPr>
      <w:proofErr w:type="spellStart"/>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фз</w:t>
      </w:r>
      <w:proofErr w:type="spellEnd"/>
      <w:r w:rsidRPr="00222AD9">
        <w:rPr>
          <w:rFonts w:ascii="Times New Roman" w:hAnsi="Times New Roman" w:cs="Times New Roman"/>
          <w:sz w:val="28"/>
          <w:szCs w:val="28"/>
        </w:rPr>
        <w:t xml:space="preserve"> = ЗК/А                                                 </w:t>
      </w:r>
      <w:r w:rsidR="00222AD9">
        <w:rPr>
          <w:rFonts w:ascii="Times New Roman" w:hAnsi="Times New Roman" w:cs="Times New Roman"/>
          <w:sz w:val="28"/>
          <w:szCs w:val="28"/>
        </w:rPr>
        <w:t xml:space="preserve">                                                 </w:t>
      </w:r>
      <w:proofErr w:type="gramStart"/>
      <w:r w:rsidRPr="00222AD9">
        <w:rPr>
          <w:rFonts w:ascii="Times New Roman" w:hAnsi="Times New Roman" w:cs="Times New Roman"/>
          <w:sz w:val="28"/>
          <w:szCs w:val="28"/>
        </w:rPr>
        <w:t xml:space="preserve">   (</w:t>
      </w:r>
      <w:proofErr w:type="gramEnd"/>
      <w:r w:rsidRPr="00222AD9">
        <w:rPr>
          <w:rFonts w:ascii="Times New Roman" w:hAnsi="Times New Roman" w:cs="Times New Roman"/>
          <w:sz w:val="28"/>
          <w:szCs w:val="28"/>
        </w:rPr>
        <w:t>3)</w:t>
      </w:r>
    </w:p>
    <w:p w:rsidR="00F964E5" w:rsidRPr="00222AD9" w:rsidRDefault="00F964E5" w:rsidP="00222AD9">
      <w:pPr>
        <w:shd w:val="clear" w:color="auto" w:fill="FFFFFF"/>
        <w:suppressAutoHyphens/>
        <w:spacing w:line="360" w:lineRule="auto"/>
        <w:jc w:val="both"/>
        <w:rPr>
          <w:rFonts w:ascii="Times New Roman" w:hAnsi="Times New Roman" w:cs="Times New Roman"/>
          <w:sz w:val="28"/>
          <w:szCs w:val="28"/>
        </w:rPr>
      </w:pPr>
      <w:r w:rsidRPr="00222AD9">
        <w:rPr>
          <w:rFonts w:ascii="Times New Roman" w:hAnsi="Times New Roman" w:cs="Times New Roman"/>
          <w:sz w:val="28"/>
          <w:szCs w:val="28"/>
        </w:rPr>
        <w:t>где    ЗК - заемный капитал (разделы (3,4,5) пассива баланса).</w:t>
      </w:r>
    </w:p>
    <w:p w:rsidR="00F964E5" w:rsidRPr="00222AD9" w:rsidRDefault="00F964E5" w:rsidP="00222AD9">
      <w:pPr>
        <w:shd w:val="clear" w:color="auto" w:fill="FFFFFF"/>
        <w:tabs>
          <w:tab w:val="left" w:pos="1358"/>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lastRenderedPageBreak/>
        <w:t>3) Коэффициент финансирования (</w:t>
      </w:r>
      <w:proofErr w:type="spellStart"/>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ф</w:t>
      </w:r>
      <w:proofErr w:type="spellEnd"/>
      <w:r w:rsidRPr="00222AD9">
        <w:rPr>
          <w:rFonts w:ascii="Times New Roman" w:hAnsi="Times New Roman" w:cs="Times New Roman"/>
          <w:sz w:val="28"/>
          <w:szCs w:val="28"/>
        </w:rPr>
        <w:t>) показывает, какая часть деятельности предприятия финансируется за счет собственных средств:</w:t>
      </w:r>
    </w:p>
    <w:p w:rsidR="00F964E5" w:rsidRPr="00222AD9" w:rsidRDefault="00F964E5" w:rsidP="00222AD9">
      <w:pPr>
        <w:shd w:val="clear" w:color="auto" w:fill="FFFFFF"/>
        <w:tabs>
          <w:tab w:val="left" w:pos="9341"/>
        </w:tabs>
        <w:suppressAutoHyphens/>
        <w:spacing w:line="360" w:lineRule="auto"/>
        <w:ind w:firstLine="709"/>
        <w:jc w:val="both"/>
        <w:rPr>
          <w:rFonts w:ascii="Times New Roman" w:hAnsi="Times New Roman" w:cs="Times New Roman"/>
          <w:sz w:val="28"/>
          <w:szCs w:val="28"/>
        </w:rPr>
      </w:pPr>
      <w:proofErr w:type="spellStart"/>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ф</w:t>
      </w:r>
      <w:proofErr w:type="spellEnd"/>
      <w:r w:rsidRPr="00222AD9">
        <w:rPr>
          <w:rFonts w:ascii="Times New Roman" w:hAnsi="Times New Roman" w:cs="Times New Roman"/>
          <w:sz w:val="28"/>
          <w:szCs w:val="28"/>
        </w:rPr>
        <w:t xml:space="preserve"> = СК/ЗК                                                 </w:t>
      </w:r>
      <w:r w:rsidR="00222AD9">
        <w:rPr>
          <w:rFonts w:ascii="Times New Roman" w:hAnsi="Times New Roman" w:cs="Times New Roman"/>
          <w:sz w:val="28"/>
          <w:szCs w:val="28"/>
        </w:rPr>
        <w:t xml:space="preserve">                                                  </w:t>
      </w:r>
      <w:proofErr w:type="gramStart"/>
      <w:r w:rsidR="00222AD9">
        <w:rPr>
          <w:rFonts w:ascii="Times New Roman" w:hAnsi="Times New Roman" w:cs="Times New Roman"/>
          <w:sz w:val="28"/>
          <w:szCs w:val="28"/>
        </w:rPr>
        <w:t xml:space="preserve">  </w:t>
      </w:r>
      <w:r w:rsidRPr="00222AD9">
        <w:rPr>
          <w:rFonts w:ascii="Times New Roman" w:hAnsi="Times New Roman" w:cs="Times New Roman"/>
          <w:sz w:val="28"/>
          <w:szCs w:val="28"/>
        </w:rPr>
        <w:t xml:space="preserve"> (</w:t>
      </w:r>
      <w:proofErr w:type="gramEnd"/>
      <w:r w:rsidRPr="00222AD9">
        <w:rPr>
          <w:rFonts w:ascii="Times New Roman" w:hAnsi="Times New Roman" w:cs="Times New Roman"/>
          <w:sz w:val="28"/>
          <w:szCs w:val="28"/>
        </w:rPr>
        <w:t>4)</w:t>
      </w:r>
    </w:p>
    <w:p w:rsidR="00F964E5" w:rsidRPr="00222AD9" w:rsidRDefault="00F964E5" w:rsidP="00222AD9">
      <w:pPr>
        <w:shd w:val="clear" w:color="auto" w:fill="FFFFFF"/>
        <w:tabs>
          <w:tab w:val="left" w:pos="1272"/>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4) Коэффициент инвестирования (К</w:t>
      </w:r>
      <w:r w:rsidRPr="00222AD9">
        <w:rPr>
          <w:rFonts w:ascii="Times New Roman" w:hAnsi="Times New Roman" w:cs="Times New Roman"/>
          <w:sz w:val="28"/>
          <w:szCs w:val="28"/>
          <w:vertAlign w:val="subscript"/>
        </w:rPr>
        <w:t>и</w:t>
      </w:r>
      <w:r w:rsidRPr="00222AD9">
        <w:rPr>
          <w:rFonts w:ascii="Times New Roman" w:hAnsi="Times New Roman" w:cs="Times New Roman"/>
          <w:sz w:val="28"/>
          <w:szCs w:val="28"/>
        </w:rPr>
        <w:t>) показывает, в какой степени</w:t>
      </w:r>
      <w:r w:rsidRPr="00222AD9">
        <w:rPr>
          <w:rFonts w:ascii="Times New Roman" w:hAnsi="Times New Roman" w:cs="Times New Roman"/>
          <w:sz w:val="28"/>
          <w:szCs w:val="28"/>
        </w:rPr>
        <w:br/>
        <w:t>собственный капитал покрывает производственные инвестиции:</w:t>
      </w:r>
    </w:p>
    <w:p w:rsidR="00F964E5" w:rsidRPr="00222AD9" w:rsidRDefault="00F964E5" w:rsidP="00222AD9">
      <w:pPr>
        <w:shd w:val="clear" w:color="auto" w:fill="FFFFFF"/>
        <w:tabs>
          <w:tab w:val="left" w:pos="9341"/>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 xml:space="preserve">и </w:t>
      </w:r>
      <w:r w:rsidRPr="00222AD9">
        <w:rPr>
          <w:rFonts w:ascii="Times New Roman" w:hAnsi="Times New Roman" w:cs="Times New Roman"/>
          <w:sz w:val="28"/>
          <w:szCs w:val="28"/>
        </w:rPr>
        <w:t xml:space="preserve">= СК/ВА                                         </w:t>
      </w:r>
      <w:r w:rsidR="00222AD9">
        <w:rPr>
          <w:rFonts w:ascii="Times New Roman" w:hAnsi="Times New Roman" w:cs="Times New Roman"/>
          <w:sz w:val="28"/>
          <w:szCs w:val="28"/>
        </w:rPr>
        <w:t xml:space="preserve">                                                  </w:t>
      </w:r>
      <w:r w:rsidRPr="00222AD9">
        <w:rPr>
          <w:rFonts w:ascii="Times New Roman" w:hAnsi="Times New Roman" w:cs="Times New Roman"/>
          <w:sz w:val="28"/>
          <w:szCs w:val="28"/>
        </w:rPr>
        <w:t xml:space="preserve">      </w:t>
      </w:r>
      <w:proofErr w:type="gramStart"/>
      <w:r w:rsidRPr="00222AD9">
        <w:rPr>
          <w:rFonts w:ascii="Times New Roman" w:hAnsi="Times New Roman" w:cs="Times New Roman"/>
          <w:sz w:val="28"/>
          <w:szCs w:val="28"/>
        </w:rPr>
        <w:t xml:space="preserve">   (</w:t>
      </w:r>
      <w:proofErr w:type="gramEnd"/>
      <w:r w:rsidRPr="00222AD9">
        <w:rPr>
          <w:rFonts w:ascii="Times New Roman" w:hAnsi="Times New Roman" w:cs="Times New Roman"/>
          <w:sz w:val="28"/>
          <w:szCs w:val="28"/>
        </w:rPr>
        <w:t>5)</w:t>
      </w:r>
    </w:p>
    <w:p w:rsidR="00F964E5" w:rsidRPr="00222AD9" w:rsidRDefault="00F964E5" w:rsidP="00222AD9">
      <w:pPr>
        <w:shd w:val="clear" w:color="auto" w:fill="FFFFFF"/>
        <w:suppressAutoHyphens/>
        <w:spacing w:line="360" w:lineRule="auto"/>
        <w:jc w:val="both"/>
        <w:rPr>
          <w:rFonts w:ascii="Times New Roman" w:hAnsi="Times New Roman" w:cs="Times New Roman"/>
          <w:sz w:val="28"/>
          <w:szCs w:val="28"/>
        </w:rPr>
      </w:pPr>
      <w:r w:rsidRPr="00222AD9">
        <w:rPr>
          <w:rFonts w:ascii="Times New Roman" w:hAnsi="Times New Roman" w:cs="Times New Roman"/>
          <w:sz w:val="28"/>
          <w:szCs w:val="28"/>
        </w:rPr>
        <w:t xml:space="preserve">где    ВА - </w:t>
      </w:r>
      <w:proofErr w:type="spellStart"/>
      <w:r w:rsidRPr="00222AD9">
        <w:rPr>
          <w:rFonts w:ascii="Times New Roman" w:hAnsi="Times New Roman" w:cs="Times New Roman"/>
          <w:sz w:val="28"/>
          <w:szCs w:val="28"/>
        </w:rPr>
        <w:t>внеоборотные</w:t>
      </w:r>
      <w:proofErr w:type="spellEnd"/>
      <w:r w:rsidRPr="00222AD9">
        <w:rPr>
          <w:rFonts w:ascii="Times New Roman" w:hAnsi="Times New Roman" w:cs="Times New Roman"/>
          <w:sz w:val="28"/>
          <w:szCs w:val="28"/>
        </w:rPr>
        <w:t xml:space="preserve"> активы (раздел 1 актива баланса).</w:t>
      </w:r>
    </w:p>
    <w:p w:rsidR="00F964E5" w:rsidRPr="00222AD9" w:rsidRDefault="00F964E5" w:rsidP="00222AD9">
      <w:pPr>
        <w:shd w:val="clear" w:color="auto" w:fill="FFFFFF"/>
        <w:tabs>
          <w:tab w:val="left" w:pos="1397"/>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5) Коэффициент маневренности (К</w:t>
      </w:r>
      <w:r w:rsidRPr="00222AD9">
        <w:rPr>
          <w:rFonts w:ascii="Times New Roman" w:hAnsi="Times New Roman" w:cs="Times New Roman"/>
          <w:sz w:val="28"/>
          <w:szCs w:val="28"/>
          <w:vertAlign w:val="subscript"/>
        </w:rPr>
        <w:t>м</w:t>
      </w:r>
      <w:r w:rsidRPr="00222AD9">
        <w:rPr>
          <w:rFonts w:ascii="Times New Roman" w:hAnsi="Times New Roman" w:cs="Times New Roman"/>
          <w:sz w:val="28"/>
          <w:szCs w:val="28"/>
        </w:rPr>
        <w:t>) показывает, какая часть собственных средств вложена в оборотные активы:</w:t>
      </w:r>
    </w:p>
    <w:p w:rsidR="00F964E5" w:rsidRPr="00222AD9" w:rsidRDefault="00F964E5" w:rsidP="00222AD9">
      <w:pPr>
        <w:shd w:val="clear" w:color="auto" w:fill="FFFFFF"/>
        <w:tabs>
          <w:tab w:val="left" w:pos="9341"/>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м</w:t>
      </w:r>
      <w:r w:rsidRPr="00222AD9">
        <w:rPr>
          <w:rFonts w:ascii="Times New Roman" w:hAnsi="Times New Roman" w:cs="Times New Roman"/>
          <w:sz w:val="28"/>
          <w:szCs w:val="28"/>
        </w:rPr>
        <w:t xml:space="preserve"> = (СК – </w:t>
      </w:r>
      <w:proofErr w:type="gramStart"/>
      <w:r w:rsidRPr="00222AD9">
        <w:rPr>
          <w:rFonts w:ascii="Times New Roman" w:hAnsi="Times New Roman" w:cs="Times New Roman"/>
          <w:sz w:val="28"/>
          <w:szCs w:val="28"/>
        </w:rPr>
        <w:t>ВА)/</w:t>
      </w:r>
      <w:proofErr w:type="gramEnd"/>
      <w:r w:rsidRPr="00222AD9">
        <w:rPr>
          <w:rFonts w:ascii="Times New Roman" w:hAnsi="Times New Roman" w:cs="Times New Roman"/>
          <w:sz w:val="28"/>
          <w:szCs w:val="28"/>
        </w:rPr>
        <w:t xml:space="preserve">СК                                       </w:t>
      </w:r>
      <w:r w:rsidR="00222AD9">
        <w:rPr>
          <w:rFonts w:ascii="Times New Roman" w:hAnsi="Times New Roman" w:cs="Times New Roman"/>
          <w:sz w:val="28"/>
          <w:szCs w:val="28"/>
        </w:rPr>
        <w:t xml:space="preserve">                                         </w:t>
      </w:r>
      <w:r w:rsidRPr="00222AD9">
        <w:rPr>
          <w:rFonts w:ascii="Times New Roman" w:hAnsi="Times New Roman" w:cs="Times New Roman"/>
          <w:sz w:val="28"/>
          <w:szCs w:val="28"/>
        </w:rPr>
        <w:t xml:space="preserve">      (6)</w:t>
      </w:r>
    </w:p>
    <w:p w:rsidR="00F964E5" w:rsidRPr="00222AD9" w:rsidRDefault="00F964E5" w:rsidP="00222AD9">
      <w:pPr>
        <w:shd w:val="clear" w:color="auto" w:fill="FFFFFF"/>
        <w:tabs>
          <w:tab w:val="left" w:pos="1286"/>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6) Коэффициент обеспеченности оборотных активов собственными</w:t>
      </w:r>
      <w:r w:rsidRPr="00222AD9">
        <w:rPr>
          <w:rFonts w:ascii="Times New Roman" w:hAnsi="Times New Roman" w:cs="Times New Roman"/>
          <w:sz w:val="28"/>
          <w:szCs w:val="28"/>
        </w:rPr>
        <w:br/>
        <w:t>средствами (К</w:t>
      </w:r>
      <w:r w:rsidRPr="00222AD9">
        <w:rPr>
          <w:rFonts w:ascii="Times New Roman" w:hAnsi="Times New Roman" w:cs="Times New Roman"/>
          <w:sz w:val="28"/>
          <w:szCs w:val="28"/>
          <w:vertAlign w:val="subscript"/>
        </w:rPr>
        <w:t>ос</w:t>
      </w:r>
      <w:r w:rsidRPr="00222AD9">
        <w:rPr>
          <w:rFonts w:ascii="Times New Roman" w:hAnsi="Times New Roman" w:cs="Times New Roman"/>
          <w:sz w:val="28"/>
          <w:szCs w:val="28"/>
        </w:rPr>
        <w:t>) показывает наличие собственных оборотных средств, необходимых для финансовой устойчивости:</w:t>
      </w:r>
    </w:p>
    <w:p w:rsidR="00F964E5" w:rsidRPr="00222AD9" w:rsidRDefault="00F964E5" w:rsidP="00222AD9">
      <w:pPr>
        <w:shd w:val="clear" w:color="auto" w:fill="FFFFFF"/>
        <w:tabs>
          <w:tab w:val="left" w:pos="9341"/>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 xml:space="preserve">ос </w:t>
      </w:r>
      <w:r w:rsidRPr="00222AD9">
        <w:rPr>
          <w:rFonts w:ascii="Times New Roman" w:hAnsi="Times New Roman" w:cs="Times New Roman"/>
          <w:sz w:val="28"/>
          <w:szCs w:val="28"/>
        </w:rPr>
        <w:t xml:space="preserve">= (СК – </w:t>
      </w:r>
      <w:proofErr w:type="gramStart"/>
      <w:r w:rsidRPr="00222AD9">
        <w:rPr>
          <w:rFonts w:ascii="Times New Roman" w:hAnsi="Times New Roman" w:cs="Times New Roman"/>
          <w:sz w:val="28"/>
          <w:szCs w:val="28"/>
        </w:rPr>
        <w:t>ВА)/</w:t>
      </w:r>
      <w:proofErr w:type="gramEnd"/>
      <w:r w:rsidRPr="00222AD9">
        <w:rPr>
          <w:rFonts w:ascii="Times New Roman" w:hAnsi="Times New Roman" w:cs="Times New Roman"/>
          <w:sz w:val="28"/>
          <w:szCs w:val="28"/>
        </w:rPr>
        <w:t xml:space="preserve">ОА                                          </w:t>
      </w:r>
      <w:r w:rsidR="00222AD9">
        <w:rPr>
          <w:rFonts w:ascii="Times New Roman" w:hAnsi="Times New Roman" w:cs="Times New Roman"/>
          <w:sz w:val="28"/>
          <w:szCs w:val="28"/>
        </w:rPr>
        <w:t xml:space="preserve">                                         </w:t>
      </w:r>
      <w:r w:rsidRPr="00222AD9">
        <w:rPr>
          <w:rFonts w:ascii="Times New Roman" w:hAnsi="Times New Roman" w:cs="Times New Roman"/>
          <w:sz w:val="28"/>
          <w:szCs w:val="28"/>
        </w:rPr>
        <w:t xml:space="preserve">  (7)</w:t>
      </w:r>
    </w:p>
    <w:p w:rsidR="00F964E5" w:rsidRPr="00222AD9" w:rsidRDefault="00F964E5" w:rsidP="00222AD9">
      <w:pPr>
        <w:shd w:val="clear" w:color="auto" w:fill="FFFFFF"/>
        <w:suppressAutoHyphens/>
        <w:spacing w:line="360" w:lineRule="auto"/>
        <w:jc w:val="both"/>
        <w:rPr>
          <w:rFonts w:ascii="Times New Roman" w:hAnsi="Times New Roman" w:cs="Times New Roman"/>
          <w:sz w:val="28"/>
          <w:szCs w:val="28"/>
        </w:rPr>
      </w:pPr>
      <w:r w:rsidRPr="00222AD9">
        <w:rPr>
          <w:rFonts w:ascii="Times New Roman" w:hAnsi="Times New Roman" w:cs="Times New Roman"/>
          <w:sz w:val="28"/>
          <w:szCs w:val="28"/>
        </w:rPr>
        <w:t xml:space="preserve"> где    ОА - оборотные активы (раздел 2 актива баланса).</w:t>
      </w:r>
    </w:p>
    <w:p w:rsidR="00F964E5" w:rsidRPr="00222AD9" w:rsidRDefault="00F964E5" w:rsidP="00222AD9">
      <w:pPr>
        <w:shd w:val="clear" w:color="auto" w:fill="FFFFFF"/>
        <w:tabs>
          <w:tab w:val="left" w:pos="1306"/>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7) Коэффициент соотношения заемных и собственных средств (К</w:t>
      </w:r>
      <w:r w:rsidRPr="00222AD9">
        <w:rPr>
          <w:rFonts w:ascii="Times New Roman" w:hAnsi="Times New Roman" w:cs="Times New Roman"/>
          <w:sz w:val="28"/>
          <w:szCs w:val="28"/>
          <w:vertAlign w:val="subscript"/>
        </w:rPr>
        <w:t>с</w:t>
      </w:r>
      <w:r w:rsidRPr="00222AD9">
        <w:rPr>
          <w:rFonts w:ascii="Times New Roman" w:hAnsi="Times New Roman" w:cs="Times New Roman"/>
          <w:sz w:val="28"/>
          <w:szCs w:val="28"/>
        </w:rPr>
        <w:t>)</w:t>
      </w:r>
      <w:r w:rsidRPr="00222AD9">
        <w:rPr>
          <w:rFonts w:ascii="Times New Roman" w:hAnsi="Times New Roman" w:cs="Times New Roman"/>
          <w:sz w:val="28"/>
          <w:szCs w:val="28"/>
        </w:rPr>
        <w:br/>
        <w:t>показывает, какая часть деятельности предприятия финансируется за счет</w:t>
      </w:r>
      <w:r w:rsidRPr="00222AD9">
        <w:rPr>
          <w:rFonts w:ascii="Times New Roman" w:hAnsi="Times New Roman" w:cs="Times New Roman"/>
          <w:sz w:val="28"/>
          <w:szCs w:val="28"/>
        </w:rPr>
        <w:br/>
        <w:t>заемных средств:</w:t>
      </w:r>
    </w:p>
    <w:p w:rsidR="00F964E5" w:rsidRPr="00222AD9" w:rsidRDefault="00F964E5" w:rsidP="00222AD9">
      <w:pPr>
        <w:shd w:val="clear" w:color="auto" w:fill="FFFFFF"/>
        <w:tabs>
          <w:tab w:val="left" w:pos="9398"/>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с</w:t>
      </w:r>
      <w:r w:rsidRPr="00222AD9">
        <w:rPr>
          <w:rFonts w:ascii="Times New Roman" w:hAnsi="Times New Roman" w:cs="Times New Roman"/>
          <w:sz w:val="28"/>
          <w:szCs w:val="28"/>
        </w:rPr>
        <w:t xml:space="preserve"> = ЗК/СК                                                 </w:t>
      </w:r>
      <w:r w:rsidR="00222AD9">
        <w:rPr>
          <w:rFonts w:ascii="Times New Roman" w:hAnsi="Times New Roman" w:cs="Times New Roman"/>
          <w:sz w:val="28"/>
          <w:szCs w:val="28"/>
        </w:rPr>
        <w:t xml:space="preserve">                                               </w:t>
      </w:r>
      <w:proofErr w:type="gramStart"/>
      <w:r w:rsidR="00222AD9">
        <w:rPr>
          <w:rFonts w:ascii="Times New Roman" w:hAnsi="Times New Roman" w:cs="Times New Roman"/>
          <w:sz w:val="28"/>
          <w:szCs w:val="28"/>
        </w:rPr>
        <w:t xml:space="preserve">  </w:t>
      </w:r>
      <w:r w:rsidRPr="00222AD9">
        <w:rPr>
          <w:rFonts w:ascii="Times New Roman" w:hAnsi="Times New Roman" w:cs="Times New Roman"/>
          <w:sz w:val="28"/>
          <w:szCs w:val="28"/>
        </w:rPr>
        <w:t xml:space="preserve"> (</w:t>
      </w:r>
      <w:proofErr w:type="gramEnd"/>
      <w:r w:rsidRPr="00222AD9">
        <w:rPr>
          <w:rFonts w:ascii="Times New Roman" w:hAnsi="Times New Roman" w:cs="Times New Roman"/>
          <w:sz w:val="28"/>
          <w:szCs w:val="28"/>
        </w:rPr>
        <w:t>8)</w:t>
      </w:r>
    </w:p>
    <w:p w:rsidR="00F964E5" w:rsidRPr="00222AD9" w:rsidRDefault="00F964E5" w:rsidP="00222AD9">
      <w:pPr>
        <w:shd w:val="clear" w:color="auto" w:fill="FFFFFF"/>
        <w:tabs>
          <w:tab w:val="left" w:pos="1378"/>
        </w:tabs>
        <w:suppressAutoHyphens/>
        <w:spacing w:line="360" w:lineRule="auto"/>
        <w:ind w:firstLine="709"/>
        <w:jc w:val="both"/>
        <w:rPr>
          <w:rFonts w:ascii="Times New Roman" w:hAnsi="Times New Roman" w:cs="Times New Roman"/>
          <w:sz w:val="28"/>
          <w:szCs w:val="28"/>
        </w:rPr>
      </w:pPr>
      <w:r w:rsidRPr="00222AD9">
        <w:rPr>
          <w:rFonts w:ascii="Times New Roman" w:hAnsi="Times New Roman" w:cs="Times New Roman"/>
          <w:sz w:val="28"/>
          <w:szCs w:val="28"/>
        </w:rPr>
        <w:t>8) Коэффициент соотношения оборотных активов с собственным</w:t>
      </w:r>
      <w:r w:rsidRPr="00222AD9">
        <w:rPr>
          <w:rFonts w:ascii="Times New Roman" w:hAnsi="Times New Roman" w:cs="Times New Roman"/>
          <w:sz w:val="28"/>
          <w:szCs w:val="28"/>
        </w:rPr>
        <w:br/>
        <w:t>капиталом (</w:t>
      </w:r>
      <w:proofErr w:type="spellStart"/>
      <w:r w:rsidRPr="00222AD9">
        <w:rPr>
          <w:rFonts w:ascii="Times New Roman" w:hAnsi="Times New Roman" w:cs="Times New Roman"/>
          <w:sz w:val="28"/>
          <w:szCs w:val="28"/>
        </w:rPr>
        <w:t>К</w:t>
      </w:r>
      <w:r w:rsidRPr="00222AD9">
        <w:rPr>
          <w:rFonts w:ascii="Times New Roman" w:hAnsi="Times New Roman" w:cs="Times New Roman"/>
          <w:sz w:val="28"/>
          <w:szCs w:val="28"/>
          <w:vertAlign w:val="subscript"/>
        </w:rPr>
        <w:t>оа</w:t>
      </w:r>
      <w:proofErr w:type="spellEnd"/>
      <w:r w:rsidRPr="00222AD9">
        <w:rPr>
          <w:rFonts w:ascii="Times New Roman" w:hAnsi="Times New Roman" w:cs="Times New Roman"/>
          <w:sz w:val="28"/>
          <w:szCs w:val="28"/>
          <w:vertAlign w:val="subscript"/>
        </w:rPr>
        <w:t>/</w:t>
      </w:r>
      <w:proofErr w:type="spellStart"/>
      <w:r w:rsidRPr="00222AD9">
        <w:rPr>
          <w:rFonts w:ascii="Times New Roman" w:hAnsi="Times New Roman" w:cs="Times New Roman"/>
          <w:sz w:val="28"/>
          <w:szCs w:val="28"/>
          <w:vertAlign w:val="subscript"/>
        </w:rPr>
        <w:t>ск</w:t>
      </w:r>
      <w:proofErr w:type="spellEnd"/>
      <w:r w:rsidRPr="00222AD9">
        <w:rPr>
          <w:rFonts w:ascii="Times New Roman" w:hAnsi="Times New Roman" w:cs="Times New Roman"/>
          <w:sz w:val="28"/>
          <w:szCs w:val="28"/>
        </w:rPr>
        <w:t>) показывает какая часть собственного, капитала использована для формирования наиболее мобильных активов:</w:t>
      </w:r>
    </w:p>
    <w:p w:rsidR="00F964E5" w:rsidRPr="00152959" w:rsidRDefault="00F964E5" w:rsidP="00222AD9">
      <w:pPr>
        <w:shd w:val="clear" w:color="auto" w:fill="FFFFFF"/>
        <w:tabs>
          <w:tab w:val="left" w:pos="9398"/>
        </w:tabs>
        <w:suppressAutoHyphens/>
        <w:spacing w:line="360" w:lineRule="auto"/>
        <w:ind w:firstLine="709"/>
        <w:jc w:val="both"/>
        <w:rPr>
          <w:rFonts w:ascii="Times New Roman" w:hAnsi="Times New Roman" w:cs="Times New Roman"/>
          <w:sz w:val="28"/>
          <w:szCs w:val="28"/>
        </w:rPr>
      </w:pPr>
      <w:proofErr w:type="spellStart"/>
      <w:r w:rsidRPr="00152959">
        <w:rPr>
          <w:rFonts w:ascii="Times New Roman" w:hAnsi="Times New Roman" w:cs="Times New Roman"/>
          <w:sz w:val="28"/>
          <w:szCs w:val="28"/>
        </w:rPr>
        <w:t>К</w:t>
      </w:r>
      <w:r w:rsidRPr="00152959">
        <w:rPr>
          <w:rFonts w:ascii="Times New Roman" w:hAnsi="Times New Roman" w:cs="Times New Roman"/>
          <w:sz w:val="28"/>
          <w:szCs w:val="28"/>
          <w:vertAlign w:val="subscript"/>
        </w:rPr>
        <w:t>оа</w:t>
      </w:r>
      <w:proofErr w:type="spellEnd"/>
      <w:r w:rsidRPr="00152959">
        <w:rPr>
          <w:rFonts w:ascii="Times New Roman" w:hAnsi="Times New Roman" w:cs="Times New Roman"/>
          <w:sz w:val="28"/>
          <w:szCs w:val="28"/>
          <w:vertAlign w:val="subscript"/>
        </w:rPr>
        <w:t>/</w:t>
      </w:r>
      <w:proofErr w:type="spellStart"/>
      <w:r w:rsidRPr="00152959">
        <w:rPr>
          <w:rFonts w:ascii="Times New Roman" w:hAnsi="Times New Roman" w:cs="Times New Roman"/>
          <w:sz w:val="28"/>
          <w:szCs w:val="28"/>
          <w:vertAlign w:val="subscript"/>
        </w:rPr>
        <w:t>ск</w:t>
      </w:r>
      <w:proofErr w:type="spellEnd"/>
      <w:r w:rsidRPr="00152959">
        <w:rPr>
          <w:rFonts w:ascii="Times New Roman" w:hAnsi="Times New Roman" w:cs="Times New Roman"/>
          <w:sz w:val="28"/>
          <w:szCs w:val="28"/>
          <w:vertAlign w:val="subscript"/>
        </w:rPr>
        <w:t xml:space="preserve"> </w:t>
      </w:r>
      <w:r w:rsidRPr="00152959">
        <w:rPr>
          <w:rFonts w:ascii="Times New Roman" w:hAnsi="Times New Roman" w:cs="Times New Roman"/>
          <w:sz w:val="28"/>
          <w:szCs w:val="28"/>
        </w:rPr>
        <w:t xml:space="preserve">= ОА/СК                                            </w:t>
      </w:r>
      <w:r w:rsidR="00222AD9" w:rsidRPr="00152959">
        <w:rPr>
          <w:rFonts w:ascii="Times New Roman" w:hAnsi="Times New Roman" w:cs="Times New Roman"/>
          <w:sz w:val="28"/>
          <w:szCs w:val="28"/>
        </w:rPr>
        <w:t xml:space="preserve">                                                </w:t>
      </w:r>
      <w:proofErr w:type="gramStart"/>
      <w:r w:rsidR="00222AD9" w:rsidRPr="00152959">
        <w:rPr>
          <w:rFonts w:ascii="Times New Roman" w:hAnsi="Times New Roman" w:cs="Times New Roman"/>
          <w:sz w:val="28"/>
          <w:szCs w:val="28"/>
        </w:rPr>
        <w:t xml:space="preserve"> </w:t>
      </w:r>
      <w:r w:rsidRPr="00152959">
        <w:rPr>
          <w:rFonts w:ascii="Times New Roman" w:hAnsi="Times New Roman" w:cs="Times New Roman"/>
          <w:sz w:val="28"/>
          <w:szCs w:val="28"/>
        </w:rPr>
        <w:t xml:space="preserve">  (</w:t>
      </w:r>
      <w:proofErr w:type="gramEnd"/>
      <w:r w:rsidRPr="00152959">
        <w:rPr>
          <w:rFonts w:ascii="Times New Roman" w:hAnsi="Times New Roman" w:cs="Times New Roman"/>
          <w:sz w:val="28"/>
          <w:szCs w:val="28"/>
        </w:rPr>
        <w:t>9)</w:t>
      </w:r>
    </w:p>
    <w:p w:rsidR="00F964E5" w:rsidRPr="00152959" w:rsidRDefault="00F964E5" w:rsidP="00F964E5">
      <w:pPr>
        <w:shd w:val="clear" w:color="auto" w:fill="FFFFFF"/>
        <w:suppressAutoHyphens/>
        <w:ind w:firstLine="709"/>
        <w:jc w:val="both"/>
        <w:rPr>
          <w:rFonts w:ascii="Times New Roman" w:hAnsi="Times New Roman" w:cs="Times New Roman"/>
          <w:sz w:val="28"/>
          <w:szCs w:val="28"/>
        </w:rPr>
      </w:pPr>
      <w:r w:rsidRPr="00152959">
        <w:rPr>
          <w:rFonts w:ascii="Times New Roman" w:hAnsi="Times New Roman" w:cs="Times New Roman"/>
          <w:sz w:val="28"/>
          <w:szCs w:val="28"/>
        </w:rPr>
        <w:t xml:space="preserve">Динамику показателей оценки устойчивости </w:t>
      </w:r>
      <w:r w:rsidR="00222AD9" w:rsidRPr="00152959">
        <w:rPr>
          <w:rFonts w:ascii="Times New Roman" w:hAnsi="Times New Roman" w:cs="Times New Roman"/>
          <w:sz w:val="28"/>
          <w:szCs w:val="28"/>
        </w:rPr>
        <w:t>ИП «</w:t>
      </w:r>
      <w:proofErr w:type="spellStart"/>
      <w:r w:rsidR="00222AD9" w:rsidRPr="00152959">
        <w:rPr>
          <w:rFonts w:ascii="Times New Roman" w:hAnsi="Times New Roman" w:cs="Times New Roman"/>
          <w:sz w:val="28"/>
          <w:szCs w:val="28"/>
        </w:rPr>
        <w:t>Нахапетян</w:t>
      </w:r>
      <w:proofErr w:type="spellEnd"/>
      <w:r w:rsidR="00222AD9" w:rsidRPr="00152959">
        <w:rPr>
          <w:rFonts w:ascii="Times New Roman" w:hAnsi="Times New Roman" w:cs="Times New Roman"/>
          <w:sz w:val="28"/>
          <w:szCs w:val="28"/>
        </w:rPr>
        <w:t>»</w:t>
      </w:r>
      <w:r w:rsidRPr="00152959">
        <w:rPr>
          <w:rFonts w:ascii="Times New Roman" w:hAnsi="Times New Roman" w:cs="Times New Roman"/>
          <w:sz w:val="28"/>
          <w:szCs w:val="28"/>
        </w:rPr>
        <w:t xml:space="preserve"> и их оптимальное значение представлены в табл. 4.</w:t>
      </w:r>
    </w:p>
    <w:p w:rsidR="00F964E5" w:rsidRPr="00152959" w:rsidRDefault="00F964E5" w:rsidP="00F964E5">
      <w:pPr>
        <w:shd w:val="clear" w:color="auto" w:fill="FFFFFF"/>
        <w:suppressAutoHyphens/>
        <w:ind w:firstLine="709"/>
        <w:jc w:val="right"/>
        <w:rPr>
          <w:rFonts w:ascii="Times New Roman" w:hAnsi="Times New Roman" w:cs="Times New Roman"/>
          <w:sz w:val="28"/>
          <w:szCs w:val="28"/>
        </w:rPr>
      </w:pPr>
      <w:r w:rsidRPr="00152959">
        <w:rPr>
          <w:rFonts w:ascii="Times New Roman" w:hAnsi="Times New Roman" w:cs="Times New Roman"/>
          <w:sz w:val="28"/>
          <w:szCs w:val="28"/>
        </w:rPr>
        <w:lastRenderedPageBreak/>
        <w:t>Таблица 4</w:t>
      </w:r>
    </w:p>
    <w:p w:rsidR="00F964E5" w:rsidRPr="00152959" w:rsidRDefault="00F964E5" w:rsidP="00F964E5">
      <w:pPr>
        <w:shd w:val="clear" w:color="auto" w:fill="FFFFFF"/>
        <w:suppressAutoHyphens/>
        <w:jc w:val="center"/>
        <w:rPr>
          <w:rFonts w:ascii="Times New Roman" w:hAnsi="Times New Roman" w:cs="Times New Roman"/>
          <w:sz w:val="28"/>
          <w:szCs w:val="28"/>
        </w:rPr>
      </w:pPr>
      <w:r w:rsidRPr="00152959">
        <w:rPr>
          <w:rFonts w:ascii="Times New Roman" w:hAnsi="Times New Roman" w:cs="Times New Roman"/>
          <w:sz w:val="28"/>
          <w:szCs w:val="28"/>
        </w:rPr>
        <w:t xml:space="preserve">Показатели финансовой устойчивости </w:t>
      </w:r>
      <w:r w:rsidR="006039F5" w:rsidRPr="00152959">
        <w:rPr>
          <w:rFonts w:ascii="Times New Roman" w:hAnsi="Times New Roman" w:cs="Times New Roman"/>
          <w:sz w:val="28"/>
          <w:szCs w:val="28"/>
        </w:rPr>
        <w:t>ИП «</w:t>
      </w:r>
      <w:proofErr w:type="spellStart"/>
      <w:r w:rsidR="006039F5" w:rsidRPr="00152959">
        <w:rPr>
          <w:rFonts w:ascii="Times New Roman" w:hAnsi="Times New Roman" w:cs="Times New Roman"/>
          <w:sz w:val="28"/>
          <w:szCs w:val="28"/>
        </w:rPr>
        <w:t>Нахапетян</w:t>
      </w:r>
      <w:proofErr w:type="spellEnd"/>
      <w:r w:rsidR="006039F5" w:rsidRPr="00152959">
        <w:rPr>
          <w:rFonts w:ascii="Times New Roman" w:hAnsi="Times New Roman" w:cs="Times New Roman"/>
          <w:sz w:val="28"/>
          <w:szCs w:val="28"/>
        </w:rPr>
        <w:t>»</w:t>
      </w:r>
    </w:p>
    <w:tbl>
      <w:tblPr>
        <w:tblW w:w="10448" w:type="dxa"/>
        <w:tblInd w:w="40" w:type="dxa"/>
        <w:tblLayout w:type="fixed"/>
        <w:tblCellMar>
          <w:left w:w="40" w:type="dxa"/>
          <w:right w:w="40" w:type="dxa"/>
        </w:tblCellMar>
        <w:tblLook w:val="0000" w:firstRow="0" w:lastRow="0" w:firstColumn="0" w:lastColumn="0" w:noHBand="0" w:noVBand="0"/>
      </w:tblPr>
      <w:tblGrid>
        <w:gridCol w:w="4116"/>
        <w:gridCol w:w="1900"/>
        <w:gridCol w:w="937"/>
        <w:gridCol w:w="937"/>
        <w:gridCol w:w="937"/>
        <w:gridCol w:w="1621"/>
      </w:tblGrid>
      <w:tr w:rsidR="00F964E5" w:rsidRPr="00152959" w:rsidTr="00B50555">
        <w:trPr>
          <w:trHeight w:val="1140"/>
        </w:trPr>
        <w:tc>
          <w:tcPr>
            <w:tcW w:w="4116"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Показатель</w:t>
            </w:r>
          </w:p>
        </w:tc>
        <w:tc>
          <w:tcPr>
            <w:tcW w:w="1900"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Оптимальное значение</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222AD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2013</w:t>
            </w:r>
            <w:r w:rsidR="00F964E5" w:rsidRPr="00152959">
              <w:rPr>
                <w:rFonts w:ascii="Times New Roman" w:hAnsi="Times New Roman" w:cs="Times New Roman"/>
                <w:sz w:val="24"/>
                <w:szCs w:val="24"/>
              </w:rPr>
              <w:t xml:space="preserve"> год</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222AD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2014</w:t>
            </w:r>
            <w:r w:rsidR="00F964E5" w:rsidRPr="00152959">
              <w:rPr>
                <w:rFonts w:ascii="Times New Roman" w:hAnsi="Times New Roman" w:cs="Times New Roman"/>
                <w:sz w:val="24"/>
                <w:szCs w:val="24"/>
              </w:rPr>
              <w:t xml:space="preserve"> год</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222AD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2015</w:t>
            </w:r>
            <w:r w:rsidR="00F964E5" w:rsidRPr="00152959">
              <w:rPr>
                <w:rFonts w:ascii="Times New Roman" w:hAnsi="Times New Roman" w:cs="Times New Roman"/>
                <w:sz w:val="24"/>
                <w:szCs w:val="24"/>
              </w:rPr>
              <w:t xml:space="preserve"> год</w:t>
            </w:r>
          </w:p>
        </w:tc>
        <w:tc>
          <w:tcPr>
            <w:tcW w:w="1621"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Общее отклонение (гр. 5-гр.3)</w:t>
            </w:r>
          </w:p>
        </w:tc>
      </w:tr>
      <w:tr w:rsidR="00F964E5" w:rsidRPr="00152959" w:rsidTr="00B50555">
        <w:trPr>
          <w:trHeight w:val="285"/>
        </w:trPr>
        <w:tc>
          <w:tcPr>
            <w:tcW w:w="4116"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rPr>
                <w:rFonts w:ascii="Times New Roman" w:hAnsi="Times New Roman" w:cs="Times New Roman"/>
                <w:sz w:val="24"/>
                <w:szCs w:val="24"/>
              </w:rPr>
            </w:pPr>
            <w:r w:rsidRPr="00152959">
              <w:rPr>
                <w:rFonts w:ascii="Times New Roman" w:hAnsi="Times New Roman" w:cs="Times New Roman"/>
                <w:sz w:val="24"/>
                <w:szCs w:val="24"/>
              </w:rPr>
              <w:t>Коэффициент автономии</w:t>
            </w:r>
          </w:p>
        </w:tc>
        <w:tc>
          <w:tcPr>
            <w:tcW w:w="1900"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&gt;0,5</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A2A8F"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0,58</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A2A8F"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0,635</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A2A8F"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0,741</w:t>
            </w:r>
          </w:p>
        </w:tc>
        <w:tc>
          <w:tcPr>
            <w:tcW w:w="1621"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Pr>
                <w:rFonts w:ascii="Times New Roman" w:hAnsi="Times New Roman" w:cs="Times New Roman"/>
                <w:sz w:val="24"/>
                <w:szCs w:val="24"/>
              </w:rPr>
              <w:t>0,161</w:t>
            </w:r>
          </w:p>
        </w:tc>
      </w:tr>
      <w:tr w:rsidR="00F964E5" w:rsidRPr="00152959" w:rsidTr="00B50555">
        <w:trPr>
          <w:trHeight w:val="116"/>
        </w:trPr>
        <w:tc>
          <w:tcPr>
            <w:tcW w:w="4116"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rPr>
                <w:rFonts w:ascii="Times New Roman" w:hAnsi="Times New Roman" w:cs="Times New Roman"/>
                <w:sz w:val="24"/>
                <w:szCs w:val="24"/>
              </w:rPr>
            </w:pPr>
            <w:r w:rsidRPr="00152959">
              <w:rPr>
                <w:rFonts w:ascii="Times New Roman" w:hAnsi="Times New Roman" w:cs="Times New Roman"/>
                <w:sz w:val="24"/>
                <w:szCs w:val="24"/>
              </w:rPr>
              <w:t>Коэффициент финансовой зависимости</w:t>
            </w:r>
          </w:p>
        </w:tc>
        <w:tc>
          <w:tcPr>
            <w:tcW w:w="1900"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&lt;0,5</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A2A8F"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0,13</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A2A8F"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0,24</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A2A8F"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0,29</w:t>
            </w:r>
          </w:p>
        </w:tc>
        <w:tc>
          <w:tcPr>
            <w:tcW w:w="1621"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Pr>
                <w:rFonts w:ascii="Times New Roman" w:hAnsi="Times New Roman" w:cs="Times New Roman"/>
                <w:sz w:val="24"/>
                <w:szCs w:val="24"/>
              </w:rPr>
              <w:t>+0,16</w:t>
            </w:r>
          </w:p>
        </w:tc>
      </w:tr>
      <w:tr w:rsidR="00F964E5" w:rsidRPr="00152959" w:rsidTr="00B50555">
        <w:trPr>
          <w:trHeight w:val="66"/>
        </w:trPr>
        <w:tc>
          <w:tcPr>
            <w:tcW w:w="4116"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rPr>
                <w:rFonts w:ascii="Times New Roman" w:hAnsi="Times New Roman" w:cs="Times New Roman"/>
                <w:sz w:val="24"/>
                <w:szCs w:val="24"/>
              </w:rPr>
            </w:pPr>
            <w:r w:rsidRPr="00152959">
              <w:rPr>
                <w:rFonts w:ascii="Times New Roman" w:hAnsi="Times New Roman" w:cs="Times New Roman"/>
                <w:sz w:val="24"/>
                <w:szCs w:val="24"/>
              </w:rPr>
              <w:t>Коэффициент финансирования</w:t>
            </w:r>
          </w:p>
        </w:tc>
        <w:tc>
          <w:tcPr>
            <w:tcW w:w="1900"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&gt;1</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A82386" w:rsidP="00B50555">
            <w:pPr>
              <w:shd w:val="clear" w:color="auto" w:fill="FFFFFF"/>
              <w:suppressAutoHyphens/>
              <w:jc w:val="center"/>
              <w:rPr>
                <w:rFonts w:ascii="Times New Roman" w:hAnsi="Times New Roman" w:cs="Times New Roman"/>
                <w:sz w:val="24"/>
                <w:szCs w:val="24"/>
              </w:rPr>
            </w:pPr>
            <w:r>
              <w:rPr>
                <w:rFonts w:ascii="Times New Roman" w:hAnsi="Times New Roman" w:cs="Times New Roman"/>
                <w:sz w:val="24"/>
                <w:szCs w:val="24"/>
              </w:rPr>
              <w:t>2,49</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A82386" w:rsidP="00B50555">
            <w:pPr>
              <w:shd w:val="clear" w:color="auto" w:fill="FFFFFF"/>
              <w:suppressAutoHyphens/>
              <w:jc w:val="center"/>
              <w:rPr>
                <w:rFonts w:ascii="Times New Roman" w:hAnsi="Times New Roman" w:cs="Times New Roman"/>
                <w:sz w:val="24"/>
                <w:szCs w:val="24"/>
              </w:rPr>
            </w:pPr>
            <w:r>
              <w:rPr>
                <w:rFonts w:ascii="Times New Roman" w:hAnsi="Times New Roman" w:cs="Times New Roman"/>
                <w:sz w:val="24"/>
                <w:szCs w:val="24"/>
              </w:rPr>
              <w:t>3</w:t>
            </w:r>
            <w:r w:rsidR="00152959" w:rsidRPr="00152959">
              <w:rPr>
                <w:rFonts w:ascii="Times New Roman" w:hAnsi="Times New Roman" w:cs="Times New Roman"/>
                <w:sz w:val="24"/>
                <w:szCs w:val="24"/>
              </w:rPr>
              <w:t>,89</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1,47</w:t>
            </w:r>
          </w:p>
        </w:tc>
        <w:tc>
          <w:tcPr>
            <w:tcW w:w="1621"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A82386" w:rsidP="00B50555">
            <w:pPr>
              <w:shd w:val="clear" w:color="auto" w:fill="FFFFFF"/>
              <w:suppressAutoHyphens/>
              <w:jc w:val="center"/>
              <w:rPr>
                <w:rFonts w:ascii="Times New Roman" w:hAnsi="Times New Roman" w:cs="Times New Roman"/>
                <w:sz w:val="24"/>
                <w:szCs w:val="24"/>
              </w:rPr>
            </w:pPr>
            <w:r>
              <w:rPr>
                <w:rFonts w:ascii="Times New Roman" w:hAnsi="Times New Roman" w:cs="Times New Roman"/>
                <w:sz w:val="24"/>
                <w:szCs w:val="24"/>
              </w:rPr>
              <w:t>-1,02</w:t>
            </w:r>
          </w:p>
        </w:tc>
      </w:tr>
      <w:tr w:rsidR="00F964E5" w:rsidRPr="00152959" w:rsidTr="00B50555">
        <w:trPr>
          <w:trHeight w:val="173"/>
        </w:trPr>
        <w:tc>
          <w:tcPr>
            <w:tcW w:w="4116"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rPr>
                <w:rFonts w:ascii="Times New Roman" w:hAnsi="Times New Roman" w:cs="Times New Roman"/>
                <w:sz w:val="24"/>
                <w:szCs w:val="24"/>
              </w:rPr>
            </w:pPr>
            <w:r w:rsidRPr="00152959">
              <w:rPr>
                <w:rFonts w:ascii="Times New Roman" w:hAnsi="Times New Roman" w:cs="Times New Roman"/>
                <w:sz w:val="24"/>
                <w:szCs w:val="24"/>
              </w:rPr>
              <w:t>Коэффициент инвестирования</w:t>
            </w:r>
          </w:p>
        </w:tc>
        <w:tc>
          <w:tcPr>
            <w:tcW w:w="1900"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0,5-0,7</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2,8</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2,67</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1,75</w:t>
            </w:r>
          </w:p>
        </w:tc>
        <w:tc>
          <w:tcPr>
            <w:tcW w:w="1621"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039F5" w:rsidP="006039F5">
            <w:pPr>
              <w:shd w:val="clear" w:color="auto" w:fill="FFFFFF"/>
              <w:suppressAutoHyphens/>
              <w:rPr>
                <w:rFonts w:ascii="Times New Roman" w:hAnsi="Times New Roman" w:cs="Times New Roman"/>
                <w:sz w:val="24"/>
                <w:szCs w:val="24"/>
              </w:rPr>
            </w:pPr>
            <w:r>
              <w:rPr>
                <w:rFonts w:ascii="Times New Roman" w:hAnsi="Times New Roman" w:cs="Times New Roman"/>
                <w:sz w:val="24"/>
                <w:szCs w:val="24"/>
              </w:rPr>
              <w:t xml:space="preserve">         -1,05</w:t>
            </w:r>
          </w:p>
        </w:tc>
      </w:tr>
      <w:tr w:rsidR="00F964E5" w:rsidRPr="00152959" w:rsidTr="00B50555">
        <w:trPr>
          <w:trHeight w:val="66"/>
        </w:trPr>
        <w:tc>
          <w:tcPr>
            <w:tcW w:w="4116"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rPr>
                <w:rFonts w:ascii="Times New Roman" w:hAnsi="Times New Roman" w:cs="Times New Roman"/>
                <w:sz w:val="24"/>
                <w:szCs w:val="24"/>
              </w:rPr>
            </w:pPr>
            <w:r w:rsidRPr="00152959">
              <w:rPr>
                <w:rFonts w:ascii="Times New Roman" w:hAnsi="Times New Roman" w:cs="Times New Roman"/>
                <w:sz w:val="24"/>
                <w:szCs w:val="24"/>
              </w:rPr>
              <w:t>Коэффициент соотношения заемных и собственных средств</w:t>
            </w:r>
          </w:p>
        </w:tc>
        <w:tc>
          <w:tcPr>
            <w:tcW w:w="1900"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0,5</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0,20</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0,30</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0,35</w:t>
            </w:r>
          </w:p>
        </w:tc>
        <w:tc>
          <w:tcPr>
            <w:tcW w:w="1621"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039F5" w:rsidP="00B50555">
            <w:pPr>
              <w:shd w:val="clear" w:color="auto" w:fill="FFFFFF"/>
              <w:suppressAutoHyphens/>
              <w:jc w:val="center"/>
              <w:rPr>
                <w:rFonts w:ascii="Times New Roman" w:hAnsi="Times New Roman" w:cs="Times New Roman"/>
                <w:sz w:val="24"/>
                <w:szCs w:val="24"/>
              </w:rPr>
            </w:pPr>
            <w:r>
              <w:rPr>
                <w:rFonts w:ascii="Times New Roman" w:hAnsi="Times New Roman" w:cs="Times New Roman"/>
                <w:sz w:val="24"/>
                <w:szCs w:val="24"/>
              </w:rPr>
              <w:t>+0,15</w:t>
            </w:r>
          </w:p>
        </w:tc>
      </w:tr>
      <w:tr w:rsidR="00F964E5" w:rsidRPr="00152959" w:rsidTr="00B50555">
        <w:trPr>
          <w:trHeight w:val="66"/>
        </w:trPr>
        <w:tc>
          <w:tcPr>
            <w:tcW w:w="4116"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rPr>
                <w:rFonts w:ascii="Times New Roman" w:hAnsi="Times New Roman" w:cs="Times New Roman"/>
                <w:sz w:val="24"/>
                <w:szCs w:val="24"/>
              </w:rPr>
            </w:pPr>
            <w:r w:rsidRPr="00152959">
              <w:rPr>
                <w:rFonts w:ascii="Times New Roman" w:hAnsi="Times New Roman" w:cs="Times New Roman"/>
                <w:sz w:val="24"/>
                <w:szCs w:val="24"/>
              </w:rPr>
              <w:t>Коэффициент маневренности</w:t>
            </w:r>
          </w:p>
        </w:tc>
        <w:tc>
          <w:tcPr>
            <w:tcW w:w="1900"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0,5</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0,13</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0,15</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0,22</w:t>
            </w:r>
          </w:p>
        </w:tc>
        <w:tc>
          <w:tcPr>
            <w:tcW w:w="1621"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039F5" w:rsidP="00B50555">
            <w:pPr>
              <w:shd w:val="clear" w:color="auto" w:fill="FFFFFF"/>
              <w:suppressAutoHyphens/>
              <w:jc w:val="center"/>
              <w:rPr>
                <w:rFonts w:ascii="Times New Roman" w:hAnsi="Times New Roman" w:cs="Times New Roman"/>
                <w:sz w:val="24"/>
                <w:szCs w:val="24"/>
              </w:rPr>
            </w:pPr>
            <w:r>
              <w:rPr>
                <w:rFonts w:ascii="Times New Roman" w:hAnsi="Times New Roman" w:cs="Times New Roman"/>
                <w:sz w:val="24"/>
                <w:szCs w:val="24"/>
              </w:rPr>
              <w:t>+0,09</w:t>
            </w:r>
          </w:p>
        </w:tc>
      </w:tr>
      <w:tr w:rsidR="00F964E5" w:rsidRPr="00152959" w:rsidTr="00B50555">
        <w:trPr>
          <w:trHeight w:val="66"/>
        </w:trPr>
        <w:tc>
          <w:tcPr>
            <w:tcW w:w="4116"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rPr>
                <w:rFonts w:ascii="Times New Roman" w:hAnsi="Times New Roman" w:cs="Times New Roman"/>
                <w:sz w:val="24"/>
                <w:szCs w:val="24"/>
              </w:rPr>
            </w:pPr>
            <w:r w:rsidRPr="00152959">
              <w:rPr>
                <w:rFonts w:ascii="Times New Roman" w:hAnsi="Times New Roman" w:cs="Times New Roman"/>
                <w:sz w:val="24"/>
                <w:szCs w:val="24"/>
              </w:rPr>
              <w:t>Коэффициент обеспеченности оборотных активов собственными средствами</w:t>
            </w:r>
          </w:p>
        </w:tc>
        <w:tc>
          <w:tcPr>
            <w:tcW w:w="1900"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0,1</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0,55</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0,42</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0,47</w:t>
            </w:r>
          </w:p>
        </w:tc>
        <w:tc>
          <w:tcPr>
            <w:tcW w:w="1621"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039F5" w:rsidP="00B50555">
            <w:pPr>
              <w:shd w:val="clear" w:color="auto" w:fill="FFFFFF"/>
              <w:suppressAutoHyphens/>
              <w:jc w:val="center"/>
              <w:rPr>
                <w:rFonts w:ascii="Times New Roman" w:hAnsi="Times New Roman" w:cs="Times New Roman"/>
                <w:sz w:val="24"/>
                <w:szCs w:val="24"/>
              </w:rPr>
            </w:pPr>
            <w:r>
              <w:rPr>
                <w:rFonts w:ascii="Times New Roman" w:hAnsi="Times New Roman" w:cs="Times New Roman"/>
                <w:sz w:val="24"/>
                <w:szCs w:val="24"/>
              </w:rPr>
              <w:t>-0,08</w:t>
            </w:r>
          </w:p>
        </w:tc>
      </w:tr>
      <w:tr w:rsidR="00F964E5" w:rsidRPr="00152959" w:rsidTr="00B50555">
        <w:trPr>
          <w:trHeight w:val="66"/>
        </w:trPr>
        <w:tc>
          <w:tcPr>
            <w:tcW w:w="4116"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rPr>
                <w:rFonts w:ascii="Times New Roman" w:hAnsi="Times New Roman" w:cs="Times New Roman"/>
                <w:sz w:val="24"/>
                <w:szCs w:val="24"/>
              </w:rPr>
            </w:pPr>
            <w:r w:rsidRPr="00152959">
              <w:rPr>
                <w:rFonts w:ascii="Times New Roman" w:hAnsi="Times New Roman" w:cs="Times New Roman"/>
                <w:sz w:val="24"/>
                <w:szCs w:val="24"/>
              </w:rPr>
              <w:t>Коэффициент соотношения оборотных активов с собственным капиталом</w:t>
            </w:r>
          </w:p>
        </w:tc>
        <w:tc>
          <w:tcPr>
            <w:tcW w:w="1900"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F964E5"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0,47</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0,53</w:t>
            </w:r>
          </w:p>
        </w:tc>
        <w:tc>
          <w:tcPr>
            <w:tcW w:w="937"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152959" w:rsidP="00B50555">
            <w:pPr>
              <w:shd w:val="clear" w:color="auto" w:fill="FFFFFF"/>
              <w:suppressAutoHyphens/>
              <w:jc w:val="center"/>
              <w:rPr>
                <w:rFonts w:ascii="Times New Roman" w:hAnsi="Times New Roman" w:cs="Times New Roman"/>
                <w:sz w:val="24"/>
                <w:szCs w:val="24"/>
              </w:rPr>
            </w:pPr>
            <w:r w:rsidRPr="00152959">
              <w:rPr>
                <w:rFonts w:ascii="Times New Roman" w:hAnsi="Times New Roman" w:cs="Times New Roman"/>
                <w:sz w:val="24"/>
                <w:szCs w:val="24"/>
              </w:rPr>
              <w:t>0,51</w:t>
            </w:r>
          </w:p>
        </w:tc>
        <w:tc>
          <w:tcPr>
            <w:tcW w:w="1621" w:type="dxa"/>
            <w:tcBorders>
              <w:top w:val="single" w:sz="6" w:space="0" w:color="auto"/>
              <w:left w:val="single" w:sz="6" w:space="0" w:color="auto"/>
              <w:bottom w:val="single" w:sz="6" w:space="0" w:color="auto"/>
              <w:right w:val="single" w:sz="6" w:space="0" w:color="auto"/>
            </w:tcBorders>
            <w:shd w:val="clear" w:color="auto" w:fill="FFFFFF"/>
            <w:vAlign w:val="center"/>
          </w:tcPr>
          <w:p w:rsidR="00F964E5" w:rsidRPr="00152959" w:rsidRDefault="006039F5" w:rsidP="00B50555">
            <w:pPr>
              <w:shd w:val="clear" w:color="auto" w:fill="FFFFFF"/>
              <w:suppressAutoHyphens/>
              <w:jc w:val="center"/>
              <w:rPr>
                <w:rFonts w:ascii="Times New Roman" w:hAnsi="Times New Roman" w:cs="Times New Roman"/>
                <w:sz w:val="24"/>
                <w:szCs w:val="24"/>
              </w:rPr>
            </w:pPr>
            <w:r>
              <w:rPr>
                <w:rFonts w:ascii="Times New Roman" w:hAnsi="Times New Roman" w:cs="Times New Roman"/>
                <w:sz w:val="24"/>
                <w:szCs w:val="24"/>
              </w:rPr>
              <w:t>+0,04</w:t>
            </w:r>
          </w:p>
        </w:tc>
      </w:tr>
    </w:tbl>
    <w:p w:rsidR="00F964E5" w:rsidRPr="00152959" w:rsidRDefault="00F964E5" w:rsidP="00152959">
      <w:pPr>
        <w:shd w:val="clear" w:color="auto" w:fill="FFFFFF"/>
        <w:suppressAutoHyphens/>
        <w:spacing w:line="360" w:lineRule="auto"/>
        <w:ind w:firstLine="709"/>
        <w:jc w:val="both"/>
        <w:rPr>
          <w:rFonts w:ascii="Times New Roman" w:hAnsi="Times New Roman" w:cs="Times New Roman"/>
          <w:sz w:val="28"/>
          <w:szCs w:val="28"/>
        </w:rPr>
      </w:pPr>
      <w:r w:rsidRPr="00152959">
        <w:rPr>
          <w:rFonts w:ascii="Times New Roman" w:hAnsi="Times New Roman" w:cs="Times New Roman"/>
          <w:sz w:val="28"/>
          <w:szCs w:val="28"/>
        </w:rPr>
        <w:t>На основе рассчитанных показателей (табл.4) можно сделать следующее заключение о финансовом состоянии предприятия. Динамика основных коэффициентов финансовой устойчивости представлено на рис.1.</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Таблица 4</w:t>
      </w:r>
    </w:p>
    <w:p w:rsid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 xml:space="preserve">Показатели финансовой устойчивости </w:t>
      </w:r>
      <w:r w:rsidR="006039F5" w:rsidRPr="006039F5">
        <w:rPr>
          <w:rFonts w:ascii="Times New Roman" w:hAnsi="Times New Roman" w:cs="Times New Roman"/>
          <w:sz w:val="28"/>
          <w:szCs w:val="28"/>
        </w:rPr>
        <w:t>ИП «</w:t>
      </w:r>
      <w:proofErr w:type="spellStart"/>
      <w:r w:rsidR="006039F5" w:rsidRPr="006039F5">
        <w:rPr>
          <w:rFonts w:ascii="Times New Roman" w:hAnsi="Times New Roman" w:cs="Times New Roman"/>
          <w:sz w:val="28"/>
          <w:szCs w:val="28"/>
        </w:rPr>
        <w:t>Нахапетян</w:t>
      </w:r>
      <w:proofErr w:type="spellEnd"/>
      <w:r w:rsidR="006039F5" w:rsidRPr="006039F5">
        <w:rPr>
          <w:rFonts w:ascii="Times New Roman" w:hAnsi="Times New Roman" w:cs="Times New Roman"/>
          <w:sz w:val="28"/>
          <w:szCs w:val="28"/>
        </w:rPr>
        <w:t>»</w:t>
      </w:r>
    </w:p>
    <w:tbl>
      <w:tblPr>
        <w:tblW w:w="10448" w:type="dxa"/>
        <w:tblInd w:w="40" w:type="dxa"/>
        <w:tblLayout w:type="fixed"/>
        <w:tblCellMar>
          <w:left w:w="40" w:type="dxa"/>
          <w:right w:w="40" w:type="dxa"/>
        </w:tblCellMar>
        <w:tblLook w:val="0000" w:firstRow="0" w:lastRow="0" w:firstColumn="0" w:lastColumn="0" w:noHBand="0" w:noVBand="0"/>
      </w:tblPr>
      <w:tblGrid>
        <w:gridCol w:w="3213"/>
        <w:gridCol w:w="1559"/>
        <w:gridCol w:w="1134"/>
        <w:gridCol w:w="1276"/>
        <w:gridCol w:w="992"/>
        <w:gridCol w:w="2274"/>
      </w:tblGrid>
      <w:tr w:rsidR="006039F5" w:rsidRPr="00431037" w:rsidTr="006039F5">
        <w:trPr>
          <w:trHeight w:val="1140"/>
        </w:trPr>
        <w:tc>
          <w:tcPr>
            <w:tcW w:w="3213"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Показатель</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Оптимальное 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20</w:t>
            </w:r>
            <w:r>
              <w:rPr>
                <w:sz w:val="24"/>
                <w:szCs w:val="24"/>
              </w:rPr>
              <w:t>13</w:t>
            </w:r>
            <w:r w:rsidRPr="00431037">
              <w:rPr>
                <w:sz w:val="24"/>
                <w:szCs w:val="24"/>
              </w:rPr>
              <w:t xml:space="preserve"> год</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20</w:t>
            </w:r>
            <w:r>
              <w:rPr>
                <w:sz w:val="24"/>
                <w:szCs w:val="24"/>
              </w:rPr>
              <w:t>14</w:t>
            </w:r>
            <w:r w:rsidRPr="00431037">
              <w:rPr>
                <w:sz w:val="24"/>
                <w:szCs w:val="24"/>
              </w:rPr>
              <w:t xml:space="preserve"> год</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20</w:t>
            </w:r>
            <w:r>
              <w:rPr>
                <w:sz w:val="24"/>
                <w:szCs w:val="24"/>
              </w:rPr>
              <w:t>15</w:t>
            </w:r>
            <w:r w:rsidRPr="00431037">
              <w:rPr>
                <w:sz w:val="24"/>
                <w:szCs w:val="24"/>
              </w:rPr>
              <w:t>год</w:t>
            </w:r>
          </w:p>
        </w:tc>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Общее отклонение (гр. 5-гр.3)</w:t>
            </w:r>
          </w:p>
        </w:tc>
      </w:tr>
      <w:tr w:rsidR="006039F5" w:rsidRPr="00431037" w:rsidTr="006039F5">
        <w:trPr>
          <w:trHeight w:val="285"/>
        </w:trPr>
        <w:tc>
          <w:tcPr>
            <w:tcW w:w="3213"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rPr>
                <w:sz w:val="24"/>
                <w:szCs w:val="24"/>
              </w:rPr>
            </w:pPr>
            <w:r w:rsidRPr="00431037">
              <w:rPr>
                <w:sz w:val="24"/>
                <w:szCs w:val="24"/>
              </w:rPr>
              <w:t>Коэффициент автономии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&gt;0,5</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0,67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0,71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0,70</w:t>
            </w:r>
          </w:p>
        </w:tc>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0,03</w:t>
            </w:r>
          </w:p>
        </w:tc>
      </w:tr>
      <w:tr w:rsidR="006039F5" w:rsidRPr="00431037" w:rsidTr="006039F5">
        <w:trPr>
          <w:trHeight w:val="116"/>
        </w:trPr>
        <w:tc>
          <w:tcPr>
            <w:tcW w:w="3213"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rPr>
                <w:sz w:val="24"/>
                <w:szCs w:val="24"/>
              </w:rPr>
            </w:pPr>
            <w:r w:rsidRPr="00431037">
              <w:rPr>
                <w:sz w:val="24"/>
                <w:szCs w:val="24"/>
              </w:rPr>
              <w:t>Коэффициент финансовой зависимости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&lt;0,5</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0,19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0,28</w:t>
            </w:r>
          </w:p>
        </w:tc>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+0,09</w:t>
            </w:r>
          </w:p>
        </w:tc>
      </w:tr>
      <w:tr w:rsidR="006039F5" w:rsidRPr="00431037" w:rsidTr="006039F5">
        <w:trPr>
          <w:trHeight w:val="66"/>
        </w:trPr>
        <w:tc>
          <w:tcPr>
            <w:tcW w:w="3213"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rPr>
                <w:sz w:val="24"/>
                <w:szCs w:val="24"/>
              </w:rPr>
            </w:pPr>
            <w:r w:rsidRPr="00431037">
              <w:rPr>
                <w:sz w:val="24"/>
                <w:szCs w:val="24"/>
              </w:rPr>
              <w:t>Коэффициент финансирования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&gt;1</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3,1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2,4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2,7</w:t>
            </w:r>
          </w:p>
        </w:tc>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-0,4</w:t>
            </w:r>
          </w:p>
        </w:tc>
      </w:tr>
      <w:tr w:rsidR="006039F5" w:rsidRPr="00431037" w:rsidTr="006039F5">
        <w:trPr>
          <w:trHeight w:val="173"/>
        </w:trPr>
        <w:tc>
          <w:tcPr>
            <w:tcW w:w="3213"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rPr>
                <w:sz w:val="24"/>
                <w:szCs w:val="24"/>
              </w:rPr>
            </w:pPr>
            <w:r w:rsidRPr="00431037">
              <w:rPr>
                <w:sz w:val="24"/>
                <w:szCs w:val="24"/>
              </w:rPr>
              <w:t>Коэффициент инвестирования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0,5-0,7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1,1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1,3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94F04" w:rsidP="000F60E9">
            <w:pPr>
              <w:shd w:val="clear" w:color="auto" w:fill="FFFFFF"/>
              <w:suppressAutoHyphens/>
              <w:jc w:val="center"/>
              <w:rPr>
                <w:sz w:val="24"/>
                <w:szCs w:val="24"/>
              </w:rPr>
            </w:pPr>
            <w:r>
              <w:rPr>
                <w:sz w:val="24"/>
                <w:szCs w:val="24"/>
              </w:rPr>
              <w:t>1,9</w:t>
            </w:r>
          </w:p>
        </w:tc>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94F04" w:rsidP="000F60E9">
            <w:pPr>
              <w:shd w:val="clear" w:color="auto" w:fill="FFFFFF"/>
              <w:suppressAutoHyphens/>
              <w:jc w:val="center"/>
              <w:rPr>
                <w:sz w:val="24"/>
                <w:szCs w:val="24"/>
              </w:rPr>
            </w:pPr>
            <w:r>
              <w:rPr>
                <w:sz w:val="24"/>
                <w:szCs w:val="24"/>
              </w:rPr>
              <w:t>+0,6</w:t>
            </w:r>
          </w:p>
        </w:tc>
      </w:tr>
      <w:tr w:rsidR="006039F5" w:rsidRPr="00431037" w:rsidTr="006039F5">
        <w:trPr>
          <w:trHeight w:val="66"/>
        </w:trPr>
        <w:tc>
          <w:tcPr>
            <w:tcW w:w="3213"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rPr>
                <w:sz w:val="24"/>
                <w:szCs w:val="24"/>
              </w:rPr>
            </w:pPr>
            <w:r w:rsidRPr="00431037">
              <w:rPr>
                <w:sz w:val="24"/>
                <w:szCs w:val="24"/>
              </w:rPr>
              <w:lastRenderedPageBreak/>
              <w:t>Коэффициент соотношения заемных и собственных средств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0,5</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0,4</w:t>
            </w:r>
          </w:p>
        </w:tc>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+0,2</w:t>
            </w:r>
          </w:p>
        </w:tc>
      </w:tr>
      <w:tr w:rsidR="006039F5" w:rsidRPr="00431037" w:rsidTr="006039F5">
        <w:trPr>
          <w:trHeight w:val="66"/>
        </w:trPr>
        <w:tc>
          <w:tcPr>
            <w:tcW w:w="3213"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rPr>
                <w:sz w:val="24"/>
                <w:szCs w:val="24"/>
              </w:rPr>
            </w:pPr>
            <w:r w:rsidRPr="00431037">
              <w:rPr>
                <w:sz w:val="24"/>
                <w:szCs w:val="24"/>
              </w:rPr>
              <w:t>Коэффициент маневренности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0,5</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0,18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0,20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0,25</w:t>
            </w:r>
          </w:p>
        </w:tc>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94F04" w:rsidP="000F60E9">
            <w:pPr>
              <w:shd w:val="clear" w:color="auto" w:fill="FFFFFF"/>
              <w:suppressAutoHyphens/>
              <w:jc w:val="center"/>
              <w:rPr>
                <w:sz w:val="24"/>
                <w:szCs w:val="24"/>
              </w:rPr>
            </w:pPr>
            <w:r>
              <w:rPr>
                <w:sz w:val="24"/>
                <w:szCs w:val="24"/>
              </w:rPr>
              <w:t>+0,07</w:t>
            </w:r>
          </w:p>
        </w:tc>
      </w:tr>
      <w:tr w:rsidR="006039F5" w:rsidRPr="00431037" w:rsidTr="006039F5">
        <w:trPr>
          <w:trHeight w:val="66"/>
        </w:trPr>
        <w:tc>
          <w:tcPr>
            <w:tcW w:w="3213"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rPr>
                <w:sz w:val="24"/>
                <w:szCs w:val="24"/>
              </w:rPr>
            </w:pPr>
            <w:r w:rsidRPr="00431037">
              <w:rPr>
                <w:sz w:val="24"/>
                <w:szCs w:val="24"/>
              </w:rPr>
              <w:t>Коэффициент обеспеченности оборотных активов собственными средствами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0,1</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0,31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0,41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0,47</w:t>
            </w:r>
          </w:p>
        </w:tc>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94F04" w:rsidP="000F60E9">
            <w:pPr>
              <w:shd w:val="clear" w:color="auto" w:fill="FFFFFF"/>
              <w:suppressAutoHyphens/>
              <w:jc w:val="center"/>
              <w:rPr>
                <w:sz w:val="24"/>
                <w:szCs w:val="24"/>
              </w:rPr>
            </w:pPr>
            <w:r>
              <w:rPr>
                <w:sz w:val="24"/>
                <w:szCs w:val="24"/>
              </w:rPr>
              <w:t>+0,16</w:t>
            </w:r>
          </w:p>
        </w:tc>
      </w:tr>
      <w:tr w:rsidR="006039F5" w:rsidRPr="00431037" w:rsidTr="006039F5">
        <w:trPr>
          <w:trHeight w:val="66"/>
        </w:trPr>
        <w:tc>
          <w:tcPr>
            <w:tcW w:w="3213"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rPr>
                <w:sz w:val="24"/>
                <w:szCs w:val="24"/>
              </w:rPr>
            </w:pPr>
            <w:r w:rsidRPr="00431037">
              <w:rPr>
                <w:sz w:val="24"/>
                <w:szCs w:val="24"/>
              </w:rPr>
              <w:t>Коэффициент соотношения оборотных активов с собственным капиталом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sidRPr="00431037">
              <w:rPr>
                <w:sz w:val="24"/>
                <w:szCs w:val="24"/>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0,32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0,37</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039F5" w:rsidP="000F60E9">
            <w:pPr>
              <w:shd w:val="clear" w:color="auto" w:fill="FFFFFF"/>
              <w:suppressAutoHyphens/>
              <w:jc w:val="center"/>
              <w:rPr>
                <w:sz w:val="24"/>
                <w:szCs w:val="24"/>
              </w:rPr>
            </w:pPr>
            <w:r>
              <w:rPr>
                <w:sz w:val="24"/>
                <w:szCs w:val="24"/>
              </w:rPr>
              <w:t>0,43</w:t>
            </w:r>
          </w:p>
        </w:tc>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6039F5" w:rsidRPr="00431037" w:rsidRDefault="00694F04" w:rsidP="000F60E9">
            <w:pPr>
              <w:shd w:val="clear" w:color="auto" w:fill="FFFFFF"/>
              <w:suppressAutoHyphens/>
              <w:jc w:val="center"/>
              <w:rPr>
                <w:sz w:val="24"/>
                <w:szCs w:val="24"/>
              </w:rPr>
            </w:pPr>
            <w:r>
              <w:rPr>
                <w:sz w:val="24"/>
                <w:szCs w:val="24"/>
              </w:rPr>
              <w:t>+0,05</w:t>
            </w:r>
          </w:p>
        </w:tc>
      </w:tr>
    </w:tbl>
    <w:p w:rsidR="006039F5" w:rsidRPr="00040683" w:rsidRDefault="006039F5" w:rsidP="00040683">
      <w:pPr>
        <w:spacing w:line="360" w:lineRule="auto"/>
        <w:ind w:firstLine="709"/>
        <w:jc w:val="both"/>
        <w:rPr>
          <w:rFonts w:ascii="Times New Roman" w:hAnsi="Times New Roman" w:cs="Times New Roman"/>
          <w:sz w:val="28"/>
          <w:szCs w:val="28"/>
        </w:rPr>
      </w:pP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На основе рассчитанных показателей (табл.4) можно сделать следующее заключение о финансовом состоянии предприятия. Динамика основных коэффициентов финансовой устойчивости представлено на рис.1.</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 xml:space="preserve"> </w:t>
      </w:r>
      <w:r w:rsidR="00694F04">
        <w:rPr>
          <w:noProof/>
          <w:lang w:eastAsia="ru-RU"/>
        </w:rPr>
        <w:drawing>
          <wp:inline distT="0" distB="0" distL="0" distR="0" wp14:anchorId="67EA7656" wp14:editId="002AC09D">
            <wp:extent cx="4572000" cy="27432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Рисунок 1. Динамика основных коэффициентов финансовой устойчивости</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 xml:space="preserve">Одним из важнейших критериев оценки финансового положения предприятия является его платежеспособность. Различают долгосрочную и текущую платежеспособность. Под долгосрочной понимается способность предприятия рассчитываться по своим долгосрочным обязательствам. </w:t>
      </w:r>
      <w:r w:rsidRPr="00040683">
        <w:rPr>
          <w:rFonts w:ascii="Times New Roman" w:hAnsi="Times New Roman" w:cs="Times New Roman"/>
          <w:sz w:val="28"/>
          <w:szCs w:val="28"/>
        </w:rPr>
        <w:lastRenderedPageBreak/>
        <w:t>Способность предприятия платить по своим краткосрочным обязательствам принято называть ликвидностью (текущей платежеспособностью).</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При анализе платежеспособности рассчитываются ликвидность активов предприятия и ликвидность его баланса.</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Ликвидность активов - это величина, обратная количеству времени, которое необходимо для превращения активов в деньги. То есть, чем меньше времени понадобится для превращения в деньги активов, тем они ликвиднее.</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Ликвидность баланса выражается в степени покрытия обязательств предприятия его активами, срок превращения которых в деньги соответствует сроку погашения обязательств. Ликвидность баланса достигается установлением равенства между обязательствами предприятия и его активами.</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Анализ ликвидности баланса заключается в сопоставлении средств по активу с обязательствами по пассиву, для чего показатели баланса предприятия группируются. Активы группируются по степени их ликвидности и расположены в порядке убывания ликвидности, пассивы - по срокам их погашения и расположены в порядке возрастания сроков уплаты.</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Активы предприятия в зависимости от сроков их превращения в деньги делятся на четыре группы.</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Наиболее ликвидные активы A1 - денежные средства и краткосрочные денежные вложения.</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Быстрореализуемые активы А2 - дебиторская задолженность и прочие активы.</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Медленно реализуемые активы А3 - запасы и долгосрочные финансовые вложения за минусом расходов будущих периодов.</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 xml:space="preserve">Трудно реализуемые активы А4 - </w:t>
      </w:r>
      <w:proofErr w:type="spellStart"/>
      <w:r w:rsidRPr="00040683">
        <w:rPr>
          <w:rFonts w:ascii="Times New Roman" w:hAnsi="Times New Roman" w:cs="Times New Roman"/>
          <w:sz w:val="28"/>
          <w:szCs w:val="28"/>
        </w:rPr>
        <w:t>внеоборотные</w:t>
      </w:r>
      <w:proofErr w:type="spellEnd"/>
      <w:r w:rsidRPr="00040683">
        <w:rPr>
          <w:rFonts w:ascii="Times New Roman" w:hAnsi="Times New Roman" w:cs="Times New Roman"/>
          <w:sz w:val="28"/>
          <w:szCs w:val="28"/>
        </w:rPr>
        <w:t xml:space="preserve"> активы за минусом долгосрочных финансовых вложений.</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lastRenderedPageBreak/>
        <w:t>Обязательства предприятия по степени срочности их оплаты также группируются в четыре группы.</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Наиболее срочные обязательства П1 - кредиторская задолженность.</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Краткосрочные пассивы П2 - краткосрочные кредиты и займы и прочие краткосрочные пассивы.</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Долгосрочные пассивы П3 - долгосрочные кредиты и займы.</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Постоянные пассивы П4 - капитал и резервы, расчеты по дивидендам, доходы будущих периодов, фонды потребления, резервы предстоящих расходов и платежей за минусом суммы расходов будущих периодов.</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Для определения ликвидности баланса надо сопоставить произведенные расчеты групп активов и групп обязательств. Баланс считается абсолютно ликвидным при выполнении следующих, условий:</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А1 ≥ П1, А2 ≥ П2, А3 ≥ П3, А4 ≤ П4</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Анализ ликвидности баланса ОАО «</w:t>
      </w:r>
      <w:proofErr w:type="spellStart"/>
      <w:r w:rsidRPr="00040683">
        <w:rPr>
          <w:rFonts w:ascii="Times New Roman" w:hAnsi="Times New Roman" w:cs="Times New Roman"/>
          <w:sz w:val="28"/>
          <w:szCs w:val="28"/>
        </w:rPr>
        <w:t>Негаспензапром</w:t>
      </w:r>
      <w:proofErr w:type="spellEnd"/>
      <w:r w:rsidRPr="00040683">
        <w:rPr>
          <w:rFonts w:ascii="Times New Roman" w:hAnsi="Times New Roman" w:cs="Times New Roman"/>
          <w:sz w:val="28"/>
          <w:szCs w:val="28"/>
        </w:rPr>
        <w:t>» представлен в приложении В.</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Характеристика ликвидности предприятия дополняется с помощью следующих финансовых коэффициентов:</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1) Коэффициент покрытия или текущей ликвидности (</w:t>
      </w:r>
      <w:proofErr w:type="spellStart"/>
      <w:r w:rsidRPr="00040683">
        <w:rPr>
          <w:rFonts w:ascii="Times New Roman" w:hAnsi="Times New Roman" w:cs="Times New Roman"/>
          <w:sz w:val="28"/>
          <w:szCs w:val="28"/>
        </w:rPr>
        <w:t>Ктл</w:t>
      </w:r>
      <w:proofErr w:type="spellEnd"/>
      <w:r w:rsidRPr="00040683">
        <w:rPr>
          <w:rFonts w:ascii="Times New Roman" w:hAnsi="Times New Roman" w:cs="Times New Roman"/>
          <w:sz w:val="28"/>
          <w:szCs w:val="28"/>
        </w:rPr>
        <w:t>) рассчитывается как отношение всех оборотных средств (за вычетом расходов будущих периодов) к сумме срочных обязательств (сумма кредиторской задолженности и краткосрочных кредитов):</w:t>
      </w:r>
    </w:p>
    <w:p w:rsidR="00040683" w:rsidRPr="00040683" w:rsidRDefault="00040683" w:rsidP="00040683">
      <w:pPr>
        <w:spacing w:line="360" w:lineRule="auto"/>
        <w:ind w:firstLine="709"/>
        <w:jc w:val="both"/>
        <w:rPr>
          <w:rFonts w:ascii="Times New Roman" w:hAnsi="Times New Roman" w:cs="Times New Roman"/>
          <w:sz w:val="28"/>
          <w:szCs w:val="28"/>
        </w:rPr>
      </w:pPr>
      <w:proofErr w:type="spellStart"/>
      <w:r w:rsidRPr="00040683">
        <w:rPr>
          <w:rFonts w:ascii="Times New Roman" w:hAnsi="Times New Roman" w:cs="Times New Roman"/>
          <w:sz w:val="28"/>
          <w:szCs w:val="28"/>
        </w:rPr>
        <w:t>Ктл</w:t>
      </w:r>
      <w:proofErr w:type="spellEnd"/>
      <w:r w:rsidRPr="00040683">
        <w:rPr>
          <w:rFonts w:ascii="Times New Roman" w:hAnsi="Times New Roman" w:cs="Times New Roman"/>
          <w:sz w:val="28"/>
          <w:szCs w:val="28"/>
        </w:rPr>
        <w:t xml:space="preserve"> = ОА/(Н+</w:t>
      </w:r>
      <w:proofErr w:type="gramStart"/>
      <w:r w:rsidRPr="00040683">
        <w:rPr>
          <w:rFonts w:ascii="Times New Roman" w:hAnsi="Times New Roman" w:cs="Times New Roman"/>
          <w:sz w:val="28"/>
          <w:szCs w:val="28"/>
        </w:rPr>
        <w:t xml:space="preserve">М)   </w:t>
      </w:r>
      <w:proofErr w:type="gramEnd"/>
      <w:r w:rsidRPr="00040683">
        <w:rPr>
          <w:rFonts w:ascii="Times New Roman" w:hAnsi="Times New Roman" w:cs="Times New Roman"/>
          <w:sz w:val="28"/>
          <w:szCs w:val="28"/>
        </w:rPr>
        <w:t xml:space="preserve">                                           (10)</w:t>
      </w:r>
    </w:p>
    <w:p w:rsidR="00040683" w:rsidRPr="00040683" w:rsidRDefault="00040683" w:rsidP="00040683">
      <w:pPr>
        <w:spacing w:line="360" w:lineRule="auto"/>
        <w:ind w:firstLine="709"/>
        <w:jc w:val="both"/>
        <w:rPr>
          <w:rFonts w:ascii="Times New Roman" w:hAnsi="Times New Roman" w:cs="Times New Roman"/>
          <w:sz w:val="28"/>
          <w:szCs w:val="28"/>
        </w:rPr>
      </w:pPr>
      <w:proofErr w:type="gramStart"/>
      <w:r w:rsidRPr="00040683">
        <w:rPr>
          <w:rFonts w:ascii="Times New Roman" w:hAnsi="Times New Roman" w:cs="Times New Roman"/>
          <w:sz w:val="28"/>
          <w:szCs w:val="28"/>
        </w:rPr>
        <w:t>где  ОА</w:t>
      </w:r>
      <w:proofErr w:type="gramEnd"/>
      <w:r w:rsidRPr="00040683">
        <w:rPr>
          <w:rFonts w:ascii="Times New Roman" w:hAnsi="Times New Roman" w:cs="Times New Roman"/>
          <w:sz w:val="28"/>
          <w:szCs w:val="28"/>
        </w:rPr>
        <w:t xml:space="preserve"> - оборотные активы;</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Н - кредиторская задолженность и задолженность перед участниками (учредителями) по выплате доходов;</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lastRenderedPageBreak/>
        <w:t>М - краткосрочные кредиты и займы.</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Коэффициент показывает, в какой степени текущие активы покрывают краткосрочные обязательства.</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2) Коэффициент срочной ликвидности (</w:t>
      </w:r>
      <w:proofErr w:type="spellStart"/>
      <w:r w:rsidRPr="00040683">
        <w:rPr>
          <w:rFonts w:ascii="Times New Roman" w:hAnsi="Times New Roman" w:cs="Times New Roman"/>
          <w:sz w:val="28"/>
          <w:szCs w:val="28"/>
        </w:rPr>
        <w:t>Ксл</w:t>
      </w:r>
      <w:proofErr w:type="spellEnd"/>
      <w:r w:rsidRPr="00040683">
        <w:rPr>
          <w:rFonts w:ascii="Times New Roman" w:hAnsi="Times New Roman" w:cs="Times New Roman"/>
          <w:sz w:val="28"/>
          <w:szCs w:val="28"/>
        </w:rPr>
        <w:t>) рассчитывается как отношение суммы денежных средств, ценных бумаг к дебиторской задолженности к сумме срочных обязательств:</w:t>
      </w:r>
    </w:p>
    <w:p w:rsidR="00040683" w:rsidRPr="00040683" w:rsidRDefault="00040683" w:rsidP="00040683">
      <w:pPr>
        <w:spacing w:line="360" w:lineRule="auto"/>
        <w:ind w:firstLine="709"/>
        <w:jc w:val="both"/>
        <w:rPr>
          <w:rFonts w:ascii="Times New Roman" w:hAnsi="Times New Roman" w:cs="Times New Roman"/>
          <w:sz w:val="28"/>
          <w:szCs w:val="28"/>
        </w:rPr>
      </w:pPr>
      <w:proofErr w:type="spellStart"/>
      <w:r w:rsidRPr="00040683">
        <w:rPr>
          <w:rFonts w:ascii="Times New Roman" w:hAnsi="Times New Roman" w:cs="Times New Roman"/>
          <w:sz w:val="28"/>
          <w:szCs w:val="28"/>
        </w:rPr>
        <w:t>Ксл</w:t>
      </w:r>
      <w:proofErr w:type="spellEnd"/>
      <w:r w:rsidRPr="00040683">
        <w:rPr>
          <w:rFonts w:ascii="Times New Roman" w:hAnsi="Times New Roman" w:cs="Times New Roman"/>
          <w:sz w:val="28"/>
          <w:szCs w:val="28"/>
        </w:rPr>
        <w:t xml:space="preserve"> = (ДС + ЦБ + </w:t>
      </w:r>
      <w:proofErr w:type="gramStart"/>
      <w:r w:rsidRPr="00040683">
        <w:rPr>
          <w:rFonts w:ascii="Times New Roman" w:hAnsi="Times New Roman" w:cs="Times New Roman"/>
          <w:sz w:val="28"/>
          <w:szCs w:val="28"/>
        </w:rPr>
        <w:t>ДЗ)/</w:t>
      </w:r>
      <w:proofErr w:type="gramEnd"/>
      <w:r w:rsidRPr="00040683">
        <w:rPr>
          <w:rFonts w:ascii="Times New Roman" w:hAnsi="Times New Roman" w:cs="Times New Roman"/>
          <w:sz w:val="28"/>
          <w:szCs w:val="28"/>
        </w:rPr>
        <w:t>(Н + М)                                (11)</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где    ДС - денежные средства;</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 xml:space="preserve">ЦБ - краткосрочные финансовые вложения; </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ДЗ - дебиторская задолженность.</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Коэффициент показывает, какая часть текущей задолженности может быть погашена за счет денежной наличности и ожидаемых поступлений за отгруженную продукцию выполненные работы и оказанные услуги.</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3) Коэффициент абсолютной ликвидности (Кал) рассчитывается как</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отношение наиболее ликвидных активов к сумме срочных обязательств:</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 xml:space="preserve">Кал = (ДС + </w:t>
      </w:r>
      <w:proofErr w:type="gramStart"/>
      <w:r w:rsidRPr="00040683">
        <w:rPr>
          <w:rFonts w:ascii="Times New Roman" w:hAnsi="Times New Roman" w:cs="Times New Roman"/>
          <w:sz w:val="28"/>
          <w:szCs w:val="28"/>
        </w:rPr>
        <w:t>ЦБ)/</w:t>
      </w:r>
      <w:proofErr w:type="gramEnd"/>
      <w:r w:rsidRPr="00040683">
        <w:rPr>
          <w:rFonts w:ascii="Times New Roman" w:hAnsi="Times New Roman" w:cs="Times New Roman"/>
          <w:sz w:val="28"/>
          <w:szCs w:val="28"/>
        </w:rPr>
        <w:t>(Н + М)                                    (12)</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Коэффициент показывает, какая часть текущей задолженности может быть погашена в ближайшие к моменту составления баланса время.</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 xml:space="preserve">Динамика показателей ликвидности оборотных активов </w:t>
      </w:r>
      <w:r w:rsidR="00694F04">
        <w:rPr>
          <w:rFonts w:ascii="Times New Roman" w:hAnsi="Times New Roman" w:cs="Times New Roman"/>
          <w:sz w:val="28"/>
          <w:szCs w:val="28"/>
        </w:rPr>
        <w:t>ИП «</w:t>
      </w:r>
      <w:proofErr w:type="spellStart"/>
      <w:r w:rsidR="00694F04">
        <w:rPr>
          <w:rFonts w:ascii="Times New Roman" w:hAnsi="Times New Roman" w:cs="Times New Roman"/>
          <w:sz w:val="28"/>
          <w:szCs w:val="28"/>
        </w:rPr>
        <w:t>Нахапетян</w:t>
      </w:r>
      <w:proofErr w:type="spellEnd"/>
      <w:r w:rsidR="00694F04">
        <w:rPr>
          <w:rFonts w:ascii="Times New Roman" w:hAnsi="Times New Roman" w:cs="Times New Roman"/>
          <w:sz w:val="28"/>
          <w:szCs w:val="28"/>
        </w:rPr>
        <w:t xml:space="preserve">» </w:t>
      </w:r>
      <w:r w:rsidRPr="00040683">
        <w:rPr>
          <w:rFonts w:ascii="Times New Roman" w:hAnsi="Times New Roman" w:cs="Times New Roman"/>
          <w:sz w:val="28"/>
          <w:szCs w:val="28"/>
        </w:rPr>
        <w:t>представлена в табл. 5.</w:t>
      </w:r>
    </w:p>
    <w:p w:rsidR="00694F04" w:rsidRPr="00694F04" w:rsidRDefault="00694F04" w:rsidP="00694F04">
      <w:pPr>
        <w:shd w:val="clear" w:color="auto" w:fill="FFFFFF"/>
        <w:suppressAutoHyphens/>
        <w:ind w:firstLine="709"/>
        <w:jc w:val="right"/>
        <w:rPr>
          <w:rFonts w:ascii="Times New Roman" w:hAnsi="Times New Roman" w:cs="Times New Roman"/>
          <w:sz w:val="28"/>
          <w:szCs w:val="28"/>
        </w:rPr>
      </w:pPr>
      <w:r w:rsidRPr="00694F04">
        <w:rPr>
          <w:rFonts w:ascii="Times New Roman" w:hAnsi="Times New Roman" w:cs="Times New Roman"/>
          <w:sz w:val="28"/>
          <w:szCs w:val="28"/>
        </w:rPr>
        <w:t>Таблица 5</w:t>
      </w:r>
    </w:p>
    <w:p w:rsidR="00694F04" w:rsidRPr="00694F04" w:rsidRDefault="00694F04" w:rsidP="00694F04">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Показатели ликвидности ИП «</w:t>
      </w:r>
      <w:proofErr w:type="spellStart"/>
      <w:r w:rsidRPr="00694F04">
        <w:rPr>
          <w:rFonts w:ascii="Times New Roman" w:hAnsi="Times New Roman" w:cs="Times New Roman"/>
          <w:sz w:val="28"/>
          <w:szCs w:val="28"/>
        </w:rPr>
        <w:t>Нахапетян</w:t>
      </w:r>
      <w:proofErr w:type="spellEnd"/>
      <w:r w:rsidRPr="00694F04">
        <w:rPr>
          <w:rFonts w:ascii="Times New Roman" w:hAnsi="Times New Roman" w:cs="Times New Roman"/>
          <w:sz w:val="28"/>
          <w:szCs w:val="28"/>
        </w:rPr>
        <w:t>»</w:t>
      </w:r>
    </w:p>
    <w:tbl>
      <w:tblPr>
        <w:tblW w:w="10440" w:type="dxa"/>
        <w:tblInd w:w="40" w:type="dxa"/>
        <w:tblLayout w:type="fixed"/>
        <w:tblCellMar>
          <w:left w:w="40" w:type="dxa"/>
          <w:right w:w="40" w:type="dxa"/>
        </w:tblCellMar>
        <w:tblLook w:val="0000" w:firstRow="0" w:lastRow="0" w:firstColumn="0" w:lastColumn="0" w:noHBand="0" w:noVBand="0"/>
      </w:tblPr>
      <w:tblGrid>
        <w:gridCol w:w="3392"/>
        <w:gridCol w:w="1918"/>
        <w:gridCol w:w="1109"/>
        <w:gridCol w:w="1111"/>
        <w:gridCol w:w="1111"/>
        <w:gridCol w:w="1799"/>
      </w:tblGrid>
      <w:tr w:rsidR="00694F04" w:rsidRPr="00694F04" w:rsidTr="000F60E9">
        <w:trPr>
          <w:trHeight w:val="504"/>
        </w:trPr>
        <w:tc>
          <w:tcPr>
            <w:tcW w:w="3392"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Показатель</w:t>
            </w:r>
          </w:p>
        </w:tc>
        <w:tc>
          <w:tcPr>
            <w:tcW w:w="1918"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Нормальное ограничение</w:t>
            </w:r>
          </w:p>
        </w:tc>
        <w:tc>
          <w:tcPr>
            <w:tcW w:w="1109"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20</w:t>
            </w:r>
            <w:r>
              <w:rPr>
                <w:rFonts w:ascii="Times New Roman" w:hAnsi="Times New Roman" w:cs="Times New Roman"/>
                <w:sz w:val="28"/>
                <w:szCs w:val="28"/>
              </w:rPr>
              <w:t>13</w:t>
            </w:r>
            <w:r w:rsidRPr="00694F04">
              <w:rPr>
                <w:rFonts w:ascii="Times New Roman" w:hAnsi="Times New Roman" w:cs="Times New Roman"/>
                <w:sz w:val="28"/>
                <w:szCs w:val="28"/>
              </w:rPr>
              <w:t>год</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20</w:t>
            </w:r>
            <w:r>
              <w:rPr>
                <w:rFonts w:ascii="Times New Roman" w:hAnsi="Times New Roman" w:cs="Times New Roman"/>
                <w:sz w:val="28"/>
                <w:szCs w:val="28"/>
              </w:rPr>
              <w:t>14</w:t>
            </w:r>
            <w:r w:rsidRPr="00694F04">
              <w:rPr>
                <w:rFonts w:ascii="Times New Roman" w:hAnsi="Times New Roman" w:cs="Times New Roman"/>
                <w:sz w:val="28"/>
                <w:szCs w:val="28"/>
              </w:rPr>
              <w:t>год</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20</w:t>
            </w:r>
            <w:r>
              <w:rPr>
                <w:rFonts w:ascii="Times New Roman" w:hAnsi="Times New Roman" w:cs="Times New Roman"/>
                <w:sz w:val="28"/>
                <w:szCs w:val="28"/>
              </w:rPr>
              <w:t>15</w:t>
            </w:r>
            <w:r w:rsidRPr="00694F04">
              <w:rPr>
                <w:rFonts w:ascii="Times New Roman" w:hAnsi="Times New Roman" w:cs="Times New Roman"/>
                <w:sz w:val="28"/>
                <w:szCs w:val="28"/>
              </w:rPr>
              <w:t>год</w:t>
            </w:r>
          </w:p>
        </w:tc>
        <w:tc>
          <w:tcPr>
            <w:tcW w:w="1799"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Общее отклонение (гр.5-гр.3)</w:t>
            </w:r>
          </w:p>
        </w:tc>
      </w:tr>
      <w:tr w:rsidR="00694F04" w:rsidRPr="00694F04" w:rsidTr="000F60E9">
        <w:trPr>
          <w:trHeight w:val="61"/>
        </w:trPr>
        <w:tc>
          <w:tcPr>
            <w:tcW w:w="3392"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rPr>
                <w:rFonts w:ascii="Times New Roman" w:hAnsi="Times New Roman" w:cs="Times New Roman"/>
                <w:sz w:val="28"/>
                <w:szCs w:val="28"/>
              </w:rPr>
            </w:pPr>
            <w:r w:rsidRPr="00694F04">
              <w:rPr>
                <w:rFonts w:ascii="Times New Roman" w:hAnsi="Times New Roman" w:cs="Times New Roman"/>
                <w:sz w:val="28"/>
                <w:szCs w:val="28"/>
              </w:rPr>
              <w:lastRenderedPageBreak/>
              <w:t>Коэффициент       текущей ликвидности</w:t>
            </w:r>
          </w:p>
        </w:tc>
        <w:tc>
          <w:tcPr>
            <w:tcW w:w="1918"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&gt;2</w:t>
            </w:r>
          </w:p>
        </w:tc>
        <w:tc>
          <w:tcPr>
            <w:tcW w:w="1109"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1,</w:t>
            </w:r>
            <w:r>
              <w:rPr>
                <w:rFonts w:ascii="Times New Roman" w:hAnsi="Times New Roman" w:cs="Times New Roman"/>
                <w:sz w:val="28"/>
                <w:szCs w:val="28"/>
              </w:rPr>
              <w:t>621</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1,378</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1,598</w:t>
            </w:r>
          </w:p>
        </w:tc>
        <w:tc>
          <w:tcPr>
            <w:tcW w:w="1799"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-0,023</w:t>
            </w:r>
          </w:p>
        </w:tc>
      </w:tr>
      <w:tr w:rsidR="00694F04" w:rsidRPr="00694F04" w:rsidTr="000F60E9">
        <w:trPr>
          <w:trHeight w:val="115"/>
        </w:trPr>
        <w:tc>
          <w:tcPr>
            <w:tcW w:w="3392"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rPr>
                <w:rFonts w:ascii="Times New Roman" w:hAnsi="Times New Roman" w:cs="Times New Roman"/>
                <w:sz w:val="28"/>
                <w:szCs w:val="28"/>
              </w:rPr>
            </w:pPr>
            <w:r w:rsidRPr="00694F04">
              <w:rPr>
                <w:rFonts w:ascii="Times New Roman" w:hAnsi="Times New Roman" w:cs="Times New Roman"/>
                <w:sz w:val="28"/>
                <w:szCs w:val="28"/>
              </w:rPr>
              <w:t>Коэффициент срочной ликвидности</w:t>
            </w:r>
          </w:p>
        </w:tc>
        <w:tc>
          <w:tcPr>
            <w:tcW w:w="1918"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&gt;1</w:t>
            </w:r>
          </w:p>
        </w:tc>
        <w:tc>
          <w:tcPr>
            <w:tcW w:w="1109"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0,281</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0,136</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0,387</w:t>
            </w:r>
          </w:p>
        </w:tc>
        <w:tc>
          <w:tcPr>
            <w:tcW w:w="1799"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+0,106</w:t>
            </w:r>
          </w:p>
        </w:tc>
      </w:tr>
      <w:tr w:rsidR="00694F04" w:rsidRPr="00694F04" w:rsidTr="000F60E9">
        <w:trPr>
          <w:trHeight w:val="61"/>
        </w:trPr>
        <w:tc>
          <w:tcPr>
            <w:tcW w:w="3392"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rPr>
                <w:rFonts w:ascii="Times New Roman" w:hAnsi="Times New Roman" w:cs="Times New Roman"/>
                <w:sz w:val="28"/>
                <w:szCs w:val="28"/>
              </w:rPr>
            </w:pPr>
            <w:r w:rsidRPr="00694F04">
              <w:rPr>
                <w:rFonts w:ascii="Times New Roman" w:hAnsi="Times New Roman" w:cs="Times New Roman"/>
                <w:sz w:val="28"/>
                <w:szCs w:val="28"/>
              </w:rPr>
              <w:t>Коэффициент абсолютной ликвидности</w:t>
            </w:r>
          </w:p>
        </w:tc>
        <w:tc>
          <w:tcPr>
            <w:tcW w:w="1918"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sidRPr="00694F04">
              <w:rPr>
                <w:rFonts w:ascii="Times New Roman" w:hAnsi="Times New Roman" w:cs="Times New Roman"/>
                <w:sz w:val="28"/>
                <w:szCs w:val="28"/>
              </w:rPr>
              <w:t>&gt; 0,2 - 0,5</w:t>
            </w:r>
          </w:p>
        </w:tc>
        <w:tc>
          <w:tcPr>
            <w:tcW w:w="1109"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0,001</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0,02</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0,01</w:t>
            </w:r>
          </w:p>
        </w:tc>
        <w:tc>
          <w:tcPr>
            <w:tcW w:w="1799" w:type="dxa"/>
            <w:tcBorders>
              <w:top w:val="single" w:sz="6" w:space="0" w:color="auto"/>
              <w:left w:val="single" w:sz="6" w:space="0" w:color="auto"/>
              <w:bottom w:val="single" w:sz="6" w:space="0" w:color="auto"/>
              <w:right w:val="single" w:sz="6" w:space="0" w:color="auto"/>
            </w:tcBorders>
            <w:shd w:val="clear" w:color="auto" w:fill="FFFFFF"/>
            <w:vAlign w:val="center"/>
          </w:tcPr>
          <w:p w:rsidR="00694F04" w:rsidRPr="00694F04" w:rsidRDefault="00694F04" w:rsidP="000F60E9">
            <w:pPr>
              <w:shd w:val="clear" w:color="auto" w:fill="FFFFFF"/>
              <w:suppressAutoHyphens/>
              <w:jc w:val="center"/>
              <w:rPr>
                <w:rFonts w:ascii="Times New Roman" w:hAnsi="Times New Roman" w:cs="Times New Roman"/>
                <w:sz w:val="28"/>
                <w:szCs w:val="28"/>
              </w:rPr>
            </w:pPr>
            <w:r>
              <w:rPr>
                <w:rFonts w:ascii="Times New Roman" w:hAnsi="Times New Roman" w:cs="Times New Roman"/>
                <w:sz w:val="28"/>
                <w:szCs w:val="28"/>
              </w:rPr>
              <w:t>+0,009</w:t>
            </w:r>
          </w:p>
        </w:tc>
      </w:tr>
    </w:tbl>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Проанализировав показатели, представленные в приложении В и таблице 5, можно сделать следующее заключение.</w:t>
      </w:r>
    </w:p>
    <w:p w:rsidR="00040683" w:rsidRPr="00040683" w:rsidRDefault="00694F04" w:rsidP="0004068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Баланс предприятия и за 2013 г., и за 2014</w:t>
      </w:r>
      <w:r w:rsidR="00040683" w:rsidRPr="00040683">
        <w:rPr>
          <w:rFonts w:ascii="Times New Roman" w:hAnsi="Times New Roman" w:cs="Times New Roman"/>
          <w:sz w:val="28"/>
          <w:szCs w:val="28"/>
        </w:rPr>
        <w:t xml:space="preserve"> г. нельзя признать ликвидным, т.к. одно из соотношений групп активов и пассивов не отвечает условиям абсолютной ликвидности баланса - наиболее ликвидные активы за весь анализируемый период у предприятия практически отсутствуют и значительно меньше наиболее срочных обязательств.</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 xml:space="preserve">За анализируемый период увеличился платежный недостаток наиболее ликвидных средств, т.к. у </w:t>
      </w:r>
      <w:proofErr w:type="spellStart"/>
      <w:proofErr w:type="gramStart"/>
      <w:r w:rsidR="00694F04" w:rsidRPr="00694F04">
        <w:rPr>
          <w:rFonts w:ascii="Times New Roman" w:hAnsi="Times New Roman" w:cs="Times New Roman"/>
          <w:sz w:val="28"/>
          <w:szCs w:val="28"/>
        </w:rPr>
        <w:t>Нахапетян»</w:t>
      </w:r>
      <w:r w:rsidRPr="00040683">
        <w:rPr>
          <w:rFonts w:ascii="Times New Roman" w:hAnsi="Times New Roman" w:cs="Times New Roman"/>
          <w:sz w:val="28"/>
          <w:szCs w:val="28"/>
        </w:rPr>
        <w:t>нет</w:t>
      </w:r>
      <w:proofErr w:type="spellEnd"/>
      <w:proofErr w:type="gramEnd"/>
      <w:r w:rsidRPr="00040683">
        <w:rPr>
          <w:rFonts w:ascii="Times New Roman" w:hAnsi="Times New Roman" w:cs="Times New Roman"/>
          <w:sz w:val="28"/>
          <w:szCs w:val="28"/>
        </w:rPr>
        <w:t xml:space="preserve"> краткосрочных кредитов ожидаемые поступления дебиторов могут быть направлены на погашение наиболее срочных обязательств, но для этого требуется определенное время. Кроме того, даже если должники предприятия полностью погасят свою задолженность, </w:t>
      </w:r>
      <w:proofErr w:type="spellStart"/>
      <w:proofErr w:type="gramStart"/>
      <w:r w:rsidR="00694F04" w:rsidRPr="00694F04">
        <w:rPr>
          <w:rFonts w:ascii="Times New Roman" w:hAnsi="Times New Roman" w:cs="Times New Roman"/>
          <w:sz w:val="28"/>
          <w:szCs w:val="28"/>
        </w:rPr>
        <w:t>Нахапетян»</w:t>
      </w:r>
      <w:r w:rsidRPr="00040683">
        <w:rPr>
          <w:rFonts w:ascii="Times New Roman" w:hAnsi="Times New Roman" w:cs="Times New Roman"/>
          <w:sz w:val="28"/>
          <w:szCs w:val="28"/>
        </w:rPr>
        <w:t>не</w:t>
      </w:r>
      <w:proofErr w:type="spellEnd"/>
      <w:proofErr w:type="gramEnd"/>
      <w:r w:rsidRPr="00040683">
        <w:rPr>
          <w:rFonts w:ascii="Times New Roman" w:hAnsi="Times New Roman" w:cs="Times New Roman"/>
          <w:sz w:val="28"/>
          <w:szCs w:val="28"/>
        </w:rPr>
        <w:t xml:space="preserve"> сможет расплатиться по своим срочным долгам, хотя величина дебиторской задолженн</w:t>
      </w:r>
      <w:r w:rsidR="00694F04">
        <w:rPr>
          <w:rFonts w:ascii="Times New Roman" w:hAnsi="Times New Roman" w:cs="Times New Roman"/>
          <w:sz w:val="28"/>
          <w:szCs w:val="28"/>
        </w:rPr>
        <w:t>ости значительно выросла за 2015</w:t>
      </w:r>
      <w:r w:rsidRPr="00040683">
        <w:rPr>
          <w:rFonts w:ascii="Times New Roman" w:hAnsi="Times New Roman" w:cs="Times New Roman"/>
          <w:sz w:val="28"/>
          <w:szCs w:val="28"/>
        </w:rPr>
        <w:t xml:space="preserve">г. Изменение коэффициентов ликвидности изображены на рисунке 2. </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lastRenderedPageBreak/>
        <w:t xml:space="preserve"> </w:t>
      </w:r>
      <w:r w:rsidR="00694F04">
        <w:rPr>
          <w:noProof/>
          <w:lang w:eastAsia="ru-RU"/>
        </w:rPr>
        <w:drawing>
          <wp:inline distT="0" distB="0" distL="0" distR="0" wp14:anchorId="767DDC1A" wp14:editId="06D009BC">
            <wp:extent cx="4572000" cy="27432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Рисунок 2. Динамика показателей ликвидности</w:t>
      </w:r>
    </w:p>
    <w:p w:rsidR="00040683" w:rsidRPr="00040683" w:rsidRDefault="00040683" w:rsidP="00040683">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 xml:space="preserve">У предприятия отсутствуют также долгосрочные обязательства, а величина запасов увеличивается из года в год. Однако, несмотря на имеющийся платежный излишек по этой группе, он по причине низкой ликвидности запасов </w:t>
      </w:r>
      <w:proofErr w:type="spellStart"/>
      <w:r w:rsidRPr="00040683">
        <w:rPr>
          <w:rFonts w:ascii="Times New Roman" w:hAnsi="Times New Roman" w:cs="Times New Roman"/>
          <w:sz w:val="28"/>
          <w:szCs w:val="28"/>
        </w:rPr>
        <w:t>врят</w:t>
      </w:r>
      <w:proofErr w:type="spellEnd"/>
      <w:r w:rsidRPr="00040683">
        <w:rPr>
          <w:rFonts w:ascii="Times New Roman" w:hAnsi="Times New Roman" w:cs="Times New Roman"/>
          <w:sz w:val="28"/>
          <w:szCs w:val="28"/>
        </w:rPr>
        <w:t xml:space="preserve"> ли сможет быть направлен на покрытие недостатка средств для погашения наиболее срочных обязательств.</w:t>
      </w:r>
    </w:p>
    <w:p w:rsidR="00DB0A7C" w:rsidRDefault="00040683" w:rsidP="00112EE8">
      <w:pPr>
        <w:spacing w:line="360" w:lineRule="auto"/>
        <w:ind w:firstLine="709"/>
        <w:jc w:val="both"/>
        <w:rPr>
          <w:rFonts w:ascii="Times New Roman" w:hAnsi="Times New Roman" w:cs="Times New Roman"/>
          <w:sz w:val="28"/>
          <w:szCs w:val="28"/>
        </w:rPr>
      </w:pPr>
      <w:r w:rsidRPr="00040683">
        <w:rPr>
          <w:rFonts w:ascii="Times New Roman" w:hAnsi="Times New Roman" w:cs="Times New Roman"/>
          <w:sz w:val="28"/>
          <w:szCs w:val="28"/>
        </w:rPr>
        <w:t>Динамика показателей ликвидности оборотных активов свидетельствует о некотором улучшении платежеспособности предприят</w:t>
      </w:r>
      <w:r w:rsidR="00112EE8">
        <w:rPr>
          <w:rFonts w:ascii="Times New Roman" w:hAnsi="Times New Roman" w:cs="Times New Roman"/>
          <w:sz w:val="28"/>
          <w:szCs w:val="28"/>
        </w:rPr>
        <w:t>ия за 2015 г. (</w:t>
      </w:r>
      <w:proofErr w:type="spellStart"/>
      <w:r w:rsidR="00112EE8">
        <w:rPr>
          <w:rFonts w:ascii="Times New Roman" w:hAnsi="Times New Roman" w:cs="Times New Roman"/>
          <w:sz w:val="28"/>
          <w:szCs w:val="28"/>
        </w:rPr>
        <w:t>Ктл</w:t>
      </w:r>
      <w:proofErr w:type="spellEnd"/>
      <w:r w:rsidR="00112EE8">
        <w:rPr>
          <w:rFonts w:ascii="Times New Roman" w:hAnsi="Times New Roman" w:cs="Times New Roman"/>
          <w:sz w:val="28"/>
          <w:szCs w:val="28"/>
        </w:rPr>
        <w:t xml:space="preserve"> увеличился на 0,173, </w:t>
      </w:r>
      <w:proofErr w:type="spellStart"/>
      <w:r w:rsidR="00112EE8">
        <w:rPr>
          <w:rFonts w:ascii="Times New Roman" w:hAnsi="Times New Roman" w:cs="Times New Roman"/>
          <w:sz w:val="28"/>
          <w:szCs w:val="28"/>
        </w:rPr>
        <w:t>Ксл</w:t>
      </w:r>
      <w:proofErr w:type="spellEnd"/>
      <w:r w:rsidR="00112EE8">
        <w:rPr>
          <w:rFonts w:ascii="Times New Roman" w:hAnsi="Times New Roman" w:cs="Times New Roman"/>
          <w:sz w:val="28"/>
          <w:szCs w:val="28"/>
        </w:rPr>
        <w:t xml:space="preserve"> - на 0,167</w:t>
      </w:r>
      <w:r w:rsidRPr="00040683">
        <w:rPr>
          <w:rFonts w:ascii="Times New Roman" w:hAnsi="Times New Roman" w:cs="Times New Roman"/>
          <w:sz w:val="28"/>
          <w:szCs w:val="28"/>
        </w:rPr>
        <w:t>)</w:t>
      </w:r>
    </w:p>
    <w:p w:rsidR="00DB0A7C" w:rsidRPr="00DB0A7C" w:rsidRDefault="00DB0A7C" w:rsidP="007959FF">
      <w:pPr>
        <w:spacing w:line="360" w:lineRule="auto"/>
        <w:ind w:firstLine="709"/>
        <w:jc w:val="both"/>
        <w:outlineLvl w:val="0"/>
        <w:rPr>
          <w:rFonts w:ascii="Times New Roman" w:hAnsi="Times New Roman" w:cs="Times New Roman"/>
          <w:b/>
          <w:sz w:val="28"/>
          <w:szCs w:val="28"/>
        </w:rPr>
      </w:pPr>
      <w:bookmarkStart w:id="4" w:name="_Toc465251961"/>
      <w:r w:rsidRPr="00DB0A7C">
        <w:rPr>
          <w:rFonts w:ascii="Times New Roman" w:hAnsi="Times New Roman" w:cs="Times New Roman"/>
          <w:b/>
          <w:sz w:val="28"/>
          <w:szCs w:val="28"/>
        </w:rPr>
        <w:t>Заключение.</w:t>
      </w:r>
      <w:bookmarkEnd w:id="4"/>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В заключении можно сказать, что весь период прохождения практики был насыщенным аналитической работой по различным пунктам деятельности компании. Эти сферы деятельности включали в себя не только систему управления персоналом, но также и экономические и финансовые вопросы функционирования компании на рынке.</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В ходе написания данного отчета</w:t>
      </w:r>
      <w:r w:rsidR="00C54EBB">
        <w:rPr>
          <w:rFonts w:ascii="Times New Roman" w:hAnsi="Times New Roman" w:cs="Times New Roman"/>
          <w:sz w:val="28"/>
          <w:szCs w:val="28"/>
        </w:rPr>
        <w:t xml:space="preserve"> о прохождении практики,</w:t>
      </w:r>
      <w:r w:rsidRPr="00DB0A7C">
        <w:rPr>
          <w:rFonts w:ascii="Times New Roman" w:hAnsi="Times New Roman" w:cs="Times New Roman"/>
          <w:sz w:val="28"/>
          <w:szCs w:val="28"/>
        </w:rPr>
        <w:t xml:space="preserve"> были проанализированы и исследованы основные вопросы, связанные с системой управления. В результате анализа </w:t>
      </w:r>
      <w:r w:rsidR="00C54EBB">
        <w:rPr>
          <w:rFonts w:ascii="Times New Roman" w:hAnsi="Times New Roman" w:cs="Times New Roman"/>
          <w:sz w:val="28"/>
          <w:szCs w:val="28"/>
        </w:rPr>
        <w:t>выяснилось, что ИП «</w:t>
      </w:r>
      <w:proofErr w:type="spellStart"/>
      <w:proofErr w:type="gramStart"/>
      <w:r w:rsidR="00C54EBB">
        <w:rPr>
          <w:rFonts w:ascii="Times New Roman" w:hAnsi="Times New Roman" w:cs="Times New Roman"/>
          <w:sz w:val="28"/>
          <w:szCs w:val="28"/>
        </w:rPr>
        <w:t>Нахапетян</w:t>
      </w:r>
      <w:proofErr w:type="spellEnd"/>
      <w:r w:rsidRPr="00DB0A7C">
        <w:rPr>
          <w:rFonts w:ascii="Times New Roman" w:hAnsi="Times New Roman" w:cs="Times New Roman"/>
          <w:sz w:val="28"/>
          <w:szCs w:val="28"/>
        </w:rPr>
        <w:t>»–</w:t>
      </w:r>
      <w:proofErr w:type="gramEnd"/>
      <w:r w:rsidRPr="00DB0A7C">
        <w:rPr>
          <w:rFonts w:ascii="Times New Roman" w:hAnsi="Times New Roman" w:cs="Times New Roman"/>
          <w:sz w:val="28"/>
          <w:szCs w:val="28"/>
        </w:rPr>
        <w:t xml:space="preserve"> это </w:t>
      </w:r>
      <w:r w:rsidRPr="00DB0A7C">
        <w:rPr>
          <w:rFonts w:ascii="Times New Roman" w:hAnsi="Times New Roman" w:cs="Times New Roman"/>
          <w:sz w:val="28"/>
          <w:szCs w:val="28"/>
        </w:rPr>
        <w:lastRenderedPageBreak/>
        <w:t>успешно работающая компания, которая обладает высокими конкурентными преимуществами.</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Суть стратегического плана предприятии, для создания которого необходимо проводить анализ внутренней и внешней среды предприятия:</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Задаёт направление для деятельности предприятия.</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Позволяет лучше понимать структуру маркетинговых исследований, процессы изучения Потребителей, планирования продукции, ее продвижения на рынок и планирование ценообразования.</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Обеспечивает каждому структурному подразделению на предприятии четкие цели, которые увязываются с общими задачами предприятия.</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Стимулирует координацию усилий подразделений в различных направлениях.</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Заставляет предприятие оценивать свои сильные и слабые стороны с точки зрения конкурентов, возможностей и угроз в окружающей среде.</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Определяет альтернативные действия или комбинацию их, которые должна предпринять организация.</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Создает основу для распределения ресурсов.</w:t>
      </w:r>
    </w:p>
    <w:p w:rsidR="00DB0A7C" w:rsidRPr="00DB0A7C" w:rsidRDefault="00DB0A7C" w:rsidP="00DB0A7C">
      <w:pPr>
        <w:spacing w:line="360" w:lineRule="auto"/>
        <w:ind w:firstLine="709"/>
        <w:jc w:val="both"/>
        <w:rPr>
          <w:rFonts w:ascii="Times New Roman" w:hAnsi="Times New Roman" w:cs="Times New Roman"/>
          <w:sz w:val="28"/>
          <w:szCs w:val="28"/>
        </w:rPr>
      </w:pPr>
    </w:p>
    <w:p w:rsidR="00DB0A7C" w:rsidRPr="00C54EBB" w:rsidRDefault="00DB0A7C" w:rsidP="007959FF">
      <w:pPr>
        <w:spacing w:line="360" w:lineRule="auto"/>
        <w:ind w:firstLine="709"/>
        <w:jc w:val="both"/>
        <w:outlineLvl w:val="0"/>
        <w:rPr>
          <w:rFonts w:ascii="Times New Roman" w:hAnsi="Times New Roman" w:cs="Times New Roman"/>
          <w:b/>
          <w:sz w:val="28"/>
          <w:szCs w:val="28"/>
        </w:rPr>
      </w:pPr>
      <w:bookmarkStart w:id="5" w:name="_Toc465251962"/>
      <w:r w:rsidRPr="00C54EBB">
        <w:rPr>
          <w:rFonts w:ascii="Times New Roman" w:hAnsi="Times New Roman" w:cs="Times New Roman"/>
          <w:b/>
          <w:sz w:val="28"/>
          <w:szCs w:val="28"/>
        </w:rPr>
        <w:t>Использованная литература.</w:t>
      </w:r>
      <w:bookmarkEnd w:id="5"/>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1. Градов А.П. Экономичес</w:t>
      </w:r>
      <w:r w:rsidR="00C54EBB">
        <w:rPr>
          <w:rFonts w:ascii="Times New Roman" w:hAnsi="Times New Roman" w:cs="Times New Roman"/>
          <w:sz w:val="28"/>
          <w:szCs w:val="28"/>
        </w:rPr>
        <w:t>кая стратегия фирмы. СПб. — 2014</w:t>
      </w:r>
      <w:r w:rsidRPr="00DB0A7C">
        <w:rPr>
          <w:rFonts w:ascii="Times New Roman" w:hAnsi="Times New Roman" w:cs="Times New Roman"/>
          <w:sz w:val="28"/>
          <w:szCs w:val="28"/>
        </w:rPr>
        <w:t>. — С. 54—129.</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xml:space="preserve">2. Голубков Е.П. </w:t>
      </w:r>
      <w:r w:rsidR="00C54EBB">
        <w:rPr>
          <w:rFonts w:ascii="Times New Roman" w:hAnsi="Times New Roman" w:cs="Times New Roman"/>
          <w:sz w:val="28"/>
          <w:szCs w:val="28"/>
        </w:rPr>
        <w:t xml:space="preserve">Менеджмент. — М.: </w:t>
      </w:r>
      <w:proofErr w:type="spellStart"/>
      <w:r w:rsidR="00C54EBB">
        <w:rPr>
          <w:rFonts w:ascii="Times New Roman" w:hAnsi="Times New Roman" w:cs="Times New Roman"/>
          <w:sz w:val="28"/>
          <w:szCs w:val="28"/>
        </w:rPr>
        <w:t>Финпресс</w:t>
      </w:r>
      <w:proofErr w:type="spellEnd"/>
      <w:r w:rsidR="00C54EBB">
        <w:rPr>
          <w:rFonts w:ascii="Times New Roman" w:hAnsi="Times New Roman" w:cs="Times New Roman"/>
          <w:sz w:val="28"/>
          <w:szCs w:val="28"/>
        </w:rPr>
        <w:t>, 2013</w:t>
      </w:r>
      <w:r w:rsidRPr="00DB0A7C">
        <w:rPr>
          <w:rFonts w:ascii="Times New Roman" w:hAnsi="Times New Roman" w:cs="Times New Roman"/>
          <w:sz w:val="28"/>
          <w:szCs w:val="28"/>
        </w:rPr>
        <w:t>. — С. 417—437.</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3. Голубков Е.П. Основы м</w:t>
      </w:r>
      <w:r w:rsidR="00C54EBB">
        <w:rPr>
          <w:rFonts w:ascii="Times New Roman" w:hAnsi="Times New Roman" w:cs="Times New Roman"/>
          <w:sz w:val="28"/>
          <w:szCs w:val="28"/>
        </w:rPr>
        <w:t xml:space="preserve">енеджмента. — М.: </w:t>
      </w:r>
      <w:proofErr w:type="spellStart"/>
      <w:r w:rsidR="00C54EBB">
        <w:rPr>
          <w:rFonts w:ascii="Times New Roman" w:hAnsi="Times New Roman" w:cs="Times New Roman"/>
          <w:sz w:val="28"/>
          <w:szCs w:val="28"/>
        </w:rPr>
        <w:t>Финпресс</w:t>
      </w:r>
      <w:proofErr w:type="spellEnd"/>
      <w:r w:rsidR="00C54EBB">
        <w:rPr>
          <w:rFonts w:ascii="Times New Roman" w:hAnsi="Times New Roman" w:cs="Times New Roman"/>
          <w:sz w:val="28"/>
          <w:szCs w:val="28"/>
        </w:rPr>
        <w:t>, 2013</w:t>
      </w:r>
      <w:r w:rsidRPr="00DB0A7C">
        <w:rPr>
          <w:rFonts w:ascii="Times New Roman" w:hAnsi="Times New Roman" w:cs="Times New Roman"/>
          <w:sz w:val="28"/>
          <w:szCs w:val="28"/>
        </w:rPr>
        <w:t>. — С. 248—250.</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lastRenderedPageBreak/>
        <w:t>4. Ефремов В.С. Страт</w:t>
      </w:r>
      <w:r w:rsidR="00C54EBB">
        <w:rPr>
          <w:rFonts w:ascii="Times New Roman" w:hAnsi="Times New Roman" w:cs="Times New Roman"/>
          <w:sz w:val="28"/>
          <w:szCs w:val="28"/>
        </w:rPr>
        <w:t xml:space="preserve">егия бизнеса. — М.: </w:t>
      </w:r>
      <w:proofErr w:type="spellStart"/>
      <w:r w:rsidR="00C54EBB">
        <w:rPr>
          <w:rFonts w:ascii="Times New Roman" w:hAnsi="Times New Roman" w:cs="Times New Roman"/>
          <w:sz w:val="28"/>
          <w:szCs w:val="28"/>
        </w:rPr>
        <w:t>Финпресс</w:t>
      </w:r>
      <w:proofErr w:type="spellEnd"/>
      <w:r w:rsidR="00C54EBB">
        <w:rPr>
          <w:rFonts w:ascii="Times New Roman" w:hAnsi="Times New Roman" w:cs="Times New Roman"/>
          <w:sz w:val="28"/>
          <w:szCs w:val="28"/>
        </w:rPr>
        <w:t>, 2014</w:t>
      </w:r>
      <w:r w:rsidRPr="00DB0A7C">
        <w:rPr>
          <w:rFonts w:ascii="Times New Roman" w:hAnsi="Times New Roman" w:cs="Times New Roman"/>
          <w:sz w:val="28"/>
          <w:szCs w:val="28"/>
        </w:rPr>
        <w:t>. — С. 56 — 109.</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5. Максимова И.В. Оценка конкурентоспособности промышленного п</w:t>
      </w:r>
      <w:r w:rsidR="00C54EBB">
        <w:rPr>
          <w:rFonts w:ascii="Times New Roman" w:hAnsi="Times New Roman" w:cs="Times New Roman"/>
          <w:sz w:val="28"/>
          <w:szCs w:val="28"/>
        </w:rPr>
        <w:t>редприятия // Менеджмент. — 2013</w:t>
      </w:r>
      <w:r w:rsidRPr="00DB0A7C">
        <w:rPr>
          <w:rFonts w:ascii="Times New Roman" w:hAnsi="Times New Roman" w:cs="Times New Roman"/>
          <w:sz w:val="28"/>
          <w:szCs w:val="28"/>
        </w:rPr>
        <w:t>. — № 3. — С. 33—39.</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6. Глухов А.Н. Оценка конкурентоспособности товара и способы ее о</w:t>
      </w:r>
      <w:r w:rsidR="00C54EBB">
        <w:rPr>
          <w:rFonts w:ascii="Times New Roman" w:hAnsi="Times New Roman" w:cs="Times New Roman"/>
          <w:sz w:val="28"/>
          <w:szCs w:val="28"/>
        </w:rPr>
        <w:t>беспечения // Менеджмент. — 2013</w:t>
      </w:r>
      <w:r w:rsidRPr="00DB0A7C">
        <w:rPr>
          <w:rFonts w:ascii="Times New Roman" w:hAnsi="Times New Roman" w:cs="Times New Roman"/>
          <w:sz w:val="28"/>
          <w:szCs w:val="28"/>
        </w:rPr>
        <w:t>. — № 2. — С. 56—64.</w:t>
      </w:r>
    </w:p>
    <w:p w:rsidR="00DB0A7C" w:rsidRPr="00DB0A7C"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xml:space="preserve">7. </w:t>
      </w:r>
      <w:proofErr w:type="spellStart"/>
      <w:r w:rsidRPr="00DB0A7C">
        <w:rPr>
          <w:rFonts w:ascii="Times New Roman" w:hAnsi="Times New Roman" w:cs="Times New Roman"/>
          <w:sz w:val="28"/>
          <w:szCs w:val="28"/>
        </w:rPr>
        <w:t>Котлер</w:t>
      </w:r>
      <w:proofErr w:type="spellEnd"/>
      <w:r w:rsidRPr="00DB0A7C">
        <w:rPr>
          <w:rFonts w:ascii="Times New Roman" w:hAnsi="Times New Roman" w:cs="Times New Roman"/>
          <w:sz w:val="28"/>
          <w:szCs w:val="28"/>
        </w:rPr>
        <w:t xml:space="preserve"> Ф., </w:t>
      </w:r>
      <w:proofErr w:type="spellStart"/>
      <w:r w:rsidRPr="00DB0A7C">
        <w:rPr>
          <w:rFonts w:ascii="Times New Roman" w:hAnsi="Times New Roman" w:cs="Times New Roman"/>
          <w:sz w:val="28"/>
          <w:szCs w:val="28"/>
        </w:rPr>
        <w:t>Армстронг</w:t>
      </w:r>
      <w:proofErr w:type="spellEnd"/>
      <w:r w:rsidRPr="00DB0A7C">
        <w:rPr>
          <w:rFonts w:ascii="Times New Roman" w:hAnsi="Times New Roman" w:cs="Times New Roman"/>
          <w:sz w:val="28"/>
          <w:szCs w:val="28"/>
        </w:rPr>
        <w:t xml:space="preserve"> Г., </w:t>
      </w:r>
      <w:proofErr w:type="spellStart"/>
      <w:r w:rsidRPr="00DB0A7C">
        <w:rPr>
          <w:rFonts w:ascii="Times New Roman" w:hAnsi="Times New Roman" w:cs="Times New Roman"/>
          <w:sz w:val="28"/>
          <w:szCs w:val="28"/>
        </w:rPr>
        <w:t>Сондерс</w:t>
      </w:r>
      <w:proofErr w:type="spellEnd"/>
      <w:r w:rsidRPr="00DB0A7C">
        <w:rPr>
          <w:rFonts w:ascii="Times New Roman" w:hAnsi="Times New Roman" w:cs="Times New Roman"/>
          <w:sz w:val="28"/>
          <w:szCs w:val="28"/>
        </w:rPr>
        <w:t xml:space="preserve"> Д., Вонг В. Основы </w:t>
      </w:r>
      <w:proofErr w:type="gramStart"/>
      <w:r w:rsidRPr="00DB0A7C">
        <w:rPr>
          <w:rFonts w:ascii="Times New Roman" w:hAnsi="Times New Roman" w:cs="Times New Roman"/>
          <w:sz w:val="28"/>
          <w:szCs w:val="28"/>
        </w:rPr>
        <w:t>менеджмента.—</w:t>
      </w:r>
      <w:proofErr w:type="gramEnd"/>
      <w:r w:rsidRPr="00DB0A7C">
        <w:rPr>
          <w:rFonts w:ascii="Times New Roman" w:hAnsi="Times New Roman" w:cs="Times New Roman"/>
          <w:sz w:val="28"/>
          <w:szCs w:val="28"/>
        </w:rPr>
        <w:t xml:space="preserve"> М.: </w:t>
      </w:r>
      <w:r w:rsidR="00C54EBB">
        <w:rPr>
          <w:rFonts w:ascii="Times New Roman" w:hAnsi="Times New Roman" w:cs="Times New Roman"/>
          <w:sz w:val="28"/>
          <w:szCs w:val="28"/>
        </w:rPr>
        <w:t>Издательский дом «Вильямс», 2014</w:t>
      </w:r>
      <w:r w:rsidRPr="00DB0A7C">
        <w:rPr>
          <w:rFonts w:ascii="Times New Roman" w:hAnsi="Times New Roman" w:cs="Times New Roman"/>
          <w:sz w:val="28"/>
          <w:szCs w:val="28"/>
        </w:rPr>
        <w:t>. — С. 397.</w:t>
      </w:r>
    </w:p>
    <w:p w:rsidR="00B866C0" w:rsidRDefault="00DB0A7C" w:rsidP="00DB0A7C">
      <w:pPr>
        <w:spacing w:line="360" w:lineRule="auto"/>
        <w:ind w:firstLine="709"/>
        <w:jc w:val="both"/>
        <w:rPr>
          <w:rFonts w:ascii="Times New Roman" w:hAnsi="Times New Roman" w:cs="Times New Roman"/>
          <w:sz w:val="28"/>
          <w:szCs w:val="28"/>
        </w:rPr>
      </w:pPr>
      <w:r w:rsidRPr="00DB0A7C">
        <w:rPr>
          <w:rFonts w:ascii="Times New Roman" w:hAnsi="Times New Roman" w:cs="Times New Roman"/>
          <w:sz w:val="28"/>
          <w:szCs w:val="28"/>
        </w:rPr>
        <w:t xml:space="preserve">8. Титова Н., </w:t>
      </w:r>
      <w:proofErr w:type="spellStart"/>
      <w:r w:rsidRPr="00DB0A7C">
        <w:rPr>
          <w:rFonts w:ascii="Times New Roman" w:hAnsi="Times New Roman" w:cs="Times New Roman"/>
          <w:sz w:val="28"/>
          <w:szCs w:val="28"/>
        </w:rPr>
        <w:t>Гурков</w:t>
      </w:r>
      <w:proofErr w:type="spellEnd"/>
      <w:r w:rsidRPr="00DB0A7C">
        <w:rPr>
          <w:rFonts w:ascii="Times New Roman" w:hAnsi="Times New Roman" w:cs="Times New Roman"/>
          <w:sz w:val="28"/>
          <w:szCs w:val="28"/>
        </w:rPr>
        <w:t xml:space="preserve"> И. Тенденции изменения конкурентоспособности отечественной</w:t>
      </w:r>
      <w:r w:rsidR="00C54EBB">
        <w:rPr>
          <w:rFonts w:ascii="Times New Roman" w:hAnsi="Times New Roman" w:cs="Times New Roman"/>
          <w:sz w:val="28"/>
          <w:szCs w:val="28"/>
        </w:rPr>
        <w:t xml:space="preserve"> продукции // Менеджмент. — 2014</w:t>
      </w:r>
      <w:r w:rsidRPr="00DB0A7C">
        <w:rPr>
          <w:rFonts w:ascii="Times New Roman" w:hAnsi="Times New Roman" w:cs="Times New Roman"/>
          <w:sz w:val="28"/>
          <w:szCs w:val="28"/>
        </w:rPr>
        <w:t>. — № 1. — С. 30.</w:t>
      </w:r>
    </w:p>
    <w:p w:rsidR="00B866C0" w:rsidRDefault="00B866C0" w:rsidP="00040683">
      <w:pPr>
        <w:spacing w:line="360" w:lineRule="auto"/>
        <w:ind w:firstLine="709"/>
        <w:jc w:val="both"/>
        <w:rPr>
          <w:rFonts w:ascii="Times New Roman" w:hAnsi="Times New Roman" w:cs="Times New Roman"/>
          <w:sz w:val="28"/>
          <w:szCs w:val="28"/>
        </w:rPr>
      </w:pPr>
    </w:p>
    <w:p w:rsidR="00DB0A7C" w:rsidRDefault="00DB0A7C" w:rsidP="00B50555">
      <w:pPr>
        <w:shd w:val="clear" w:color="auto" w:fill="FFFFFF"/>
        <w:suppressAutoHyphens/>
        <w:ind w:firstLine="709"/>
        <w:jc w:val="right"/>
        <w:rPr>
          <w:sz w:val="28"/>
          <w:szCs w:val="28"/>
        </w:rPr>
      </w:pPr>
    </w:p>
    <w:p w:rsidR="00DB0A7C" w:rsidRDefault="00DB0A7C" w:rsidP="00B50555">
      <w:pPr>
        <w:shd w:val="clear" w:color="auto" w:fill="FFFFFF"/>
        <w:suppressAutoHyphens/>
        <w:ind w:firstLine="709"/>
        <w:jc w:val="right"/>
        <w:rPr>
          <w:sz w:val="28"/>
          <w:szCs w:val="28"/>
        </w:rPr>
      </w:pPr>
    </w:p>
    <w:p w:rsidR="00DB0A7C" w:rsidRDefault="00DB0A7C" w:rsidP="00B50555">
      <w:pPr>
        <w:shd w:val="clear" w:color="auto" w:fill="FFFFFF"/>
        <w:suppressAutoHyphens/>
        <w:ind w:firstLine="709"/>
        <w:jc w:val="right"/>
        <w:rPr>
          <w:sz w:val="28"/>
          <w:szCs w:val="28"/>
        </w:rPr>
      </w:pPr>
    </w:p>
    <w:p w:rsidR="00DB0A7C" w:rsidRDefault="00DB0A7C" w:rsidP="00B50555">
      <w:pPr>
        <w:shd w:val="clear" w:color="auto" w:fill="FFFFFF"/>
        <w:suppressAutoHyphens/>
        <w:ind w:firstLine="709"/>
        <w:jc w:val="right"/>
        <w:rPr>
          <w:sz w:val="28"/>
          <w:szCs w:val="28"/>
        </w:rPr>
      </w:pPr>
    </w:p>
    <w:p w:rsidR="00DB0A7C" w:rsidRDefault="00DB0A7C" w:rsidP="00B50555">
      <w:pPr>
        <w:shd w:val="clear" w:color="auto" w:fill="FFFFFF"/>
        <w:suppressAutoHyphens/>
        <w:ind w:firstLine="709"/>
        <w:jc w:val="right"/>
        <w:rPr>
          <w:sz w:val="28"/>
          <w:szCs w:val="28"/>
        </w:rPr>
      </w:pPr>
    </w:p>
    <w:p w:rsidR="00DB0A7C" w:rsidRDefault="00DB0A7C" w:rsidP="00B50555">
      <w:pPr>
        <w:shd w:val="clear" w:color="auto" w:fill="FFFFFF"/>
        <w:suppressAutoHyphens/>
        <w:ind w:firstLine="709"/>
        <w:jc w:val="right"/>
        <w:rPr>
          <w:sz w:val="28"/>
          <w:szCs w:val="28"/>
        </w:rPr>
      </w:pPr>
    </w:p>
    <w:p w:rsidR="00C54EBB" w:rsidRDefault="00C54EBB" w:rsidP="00B50555">
      <w:pPr>
        <w:shd w:val="clear" w:color="auto" w:fill="FFFFFF"/>
        <w:suppressAutoHyphens/>
        <w:ind w:firstLine="709"/>
        <w:jc w:val="right"/>
        <w:rPr>
          <w:sz w:val="28"/>
          <w:szCs w:val="28"/>
        </w:rPr>
      </w:pPr>
    </w:p>
    <w:p w:rsidR="00DB0A7C" w:rsidRDefault="00DB0A7C" w:rsidP="00B50555">
      <w:pPr>
        <w:shd w:val="clear" w:color="auto" w:fill="FFFFFF"/>
        <w:suppressAutoHyphens/>
        <w:ind w:firstLine="709"/>
        <w:jc w:val="right"/>
        <w:rPr>
          <w:sz w:val="28"/>
          <w:szCs w:val="28"/>
        </w:rPr>
      </w:pPr>
    </w:p>
    <w:p w:rsidR="00B50555" w:rsidRPr="00D129D9" w:rsidRDefault="00B50555" w:rsidP="007959FF">
      <w:pPr>
        <w:shd w:val="clear" w:color="auto" w:fill="FFFFFF"/>
        <w:suppressAutoHyphens/>
        <w:ind w:firstLine="709"/>
        <w:jc w:val="right"/>
        <w:outlineLvl w:val="0"/>
        <w:rPr>
          <w:sz w:val="28"/>
          <w:szCs w:val="28"/>
        </w:rPr>
      </w:pPr>
      <w:bookmarkStart w:id="6" w:name="_Toc465251963"/>
      <w:r w:rsidRPr="00D129D9">
        <w:rPr>
          <w:sz w:val="28"/>
          <w:szCs w:val="28"/>
        </w:rPr>
        <w:t>Приложение А</w:t>
      </w:r>
      <w:bookmarkEnd w:id="6"/>
    </w:p>
    <w:p w:rsidR="00B50555" w:rsidRDefault="00B50555" w:rsidP="00B50555">
      <w:r w:rsidRPr="00D129D9">
        <w:rPr>
          <w:sz w:val="28"/>
          <w:szCs w:val="28"/>
        </w:rPr>
        <w:t xml:space="preserve">Анализ состава и структуры актива баланса </w:t>
      </w:r>
      <w:r>
        <w:rPr>
          <w:sz w:val="28"/>
          <w:szCs w:val="28"/>
        </w:rPr>
        <w:t xml:space="preserve">ИП </w:t>
      </w:r>
      <w:proofErr w:type="spellStart"/>
      <w:r>
        <w:rPr>
          <w:sz w:val="28"/>
          <w:szCs w:val="28"/>
        </w:rPr>
        <w:t>Нахапетян</w:t>
      </w:r>
      <w:proofErr w:type="spellEnd"/>
    </w:p>
    <w:tbl>
      <w:tblPr>
        <w:tblW w:w="10056" w:type="dxa"/>
        <w:tblBorders>
          <w:top w:val="outset" w:sz="6" w:space="0" w:color="auto"/>
          <w:left w:val="outset" w:sz="6" w:space="0" w:color="auto"/>
          <w:bottom w:val="outset" w:sz="6" w:space="0" w:color="auto"/>
          <w:right w:val="outset" w:sz="6" w:space="0" w:color="auto"/>
        </w:tblBorders>
        <w:shd w:val="clear" w:color="auto" w:fill="FFFFDD"/>
        <w:tblLayout w:type="fixed"/>
        <w:tblCellMar>
          <w:left w:w="0" w:type="dxa"/>
          <w:right w:w="0" w:type="dxa"/>
        </w:tblCellMar>
        <w:tblLook w:val="04A0" w:firstRow="1" w:lastRow="0" w:firstColumn="1" w:lastColumn="0" w:noHBand="0" w:noVBand="1"/>
      </w:tblPr>
      <w:tblGrid>
        <w:gridCol w:w="1973"/>
        <w:gridCol w:w="569"/>
        <w:gridCol w:w="35"/>
        <w:gridCol w:w="689"/>
        <w:gridCol w:w="850"/>
        <w:gridCol w:w="710"/>
        <w:gridCol w:w="812"/>
        <w:gridCol w:w="873"/>
        <w:gridCol w:w="684"/>
        <w:gridCol w:w="877"/>
        <w:gridCol w:w="992"/>
        <w:gridCol w:w="992"/>
      </w:tblGrid>
      <w:tr w:rsidR="00B50555" w:rsidRPr="00B7640A" w:rsidTr="00B50555">
        <w:tc>
          <w:tcPr>
            <w:tcW w:w="1973"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ind w:firstLine="300"/>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Статья баланса</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1539" w:type="dxa"/>
            <w:gridSpan w:val="2"/>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Абсолютная величина, руб.</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1685" w:type="dxa"/>
            <w:gridSpan w:val="2"/>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Относительное значение, %</w:t>
            </w:r>
          </w:p>
        </w:tc>
        <w:tc>
          <w:tcPr>
            <w:tcW w:w="1561" w:type="dxa"/>
            <w:gridSpan w:val="2"/>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Изменение за 2013</w:t>
            </w:r>
            <w:r w:rsidRPr="00B7640A">
              <w:rPr>
                <w:rFonts w:ascii="Arial" w:eastAsia="Times New Roman" w:hAnsi="Arial" w:cs="Arial"/>
                <w:sz w:val="20"/>
                <w:szCs w:val="20"/>
                <w:lang w:eastAsia="ru-RU"/>
              </w:rPr>
              <w:t xml:space="preserve"> г</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Изменение</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за 2014 г.</w:t>
            </w:r>
          </w:p>
        </w:tc>
      </w:tr>
      <w:tr w:rsidR="00B50555" w:rsidRPr="00B7640A" w:rsidTr="00B50555">
        <w:tc>
          <w:tcPr>
            <w:tcW w:w="1973"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B50555" w:rsidRPr="00B7640A" w:rsidRDefault="00B50555" w:rsidP="00B50555">
            <w:pPr>
              <w:spacing w:after="0" w:line="240" w:lineRule="auto"/>
              <w:rPr>
                <w:rFonts w:ascii="Arial" w:eastAsia="Times New Roman" w:hAnsi="Arial" w:cs="Arial"/>
                <w:sz w:val="20"/>
                <w:szCs w:val="20"/>
                <w:lang w:eastAsia="ru-RU"/>
              </w:rPr>
            </w:pP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2013</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2014</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2015</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2013</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2014</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2015</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Тыс. руб.</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 xml:space="preserve">% </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Тыс. руб.</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833607">
              <w:rPr>
                <w:rFonts w:ascii="Arial" w:eastAsia="Times New Roman" w:hAnsi="Arial" w:cs="Arial"/>
                <w:sz w:val="20"/>
                <w:szCs w:val="20"/>
                <w:lang w:eastAsia="ru-RU"/>
              </w:rPr>
              <w:t xml:space="preserve">1. </w:t>
            </w:r>
            <w:proofErr w:type="spellStart"/>
            <w:r w:rsidRPr="00833607">
              <w:rPr>
                <w:rFonts w:ascii="Arial" w:eastAsia="Times New Roman" w:hAnsi="Arial" w:cs="Arial"/>
                <w:sz w:val="20"/>
                <w:szCs w:val="20"/>
                <w:lang w:eastAsia="ru-RU"/>
              </w:rPr>
              <w:t>Внеоборотные</w:t>
            </w:r>
            <w:proofErr w:type="spellEnd"/>
            <w:r w:rsidRPr="00833607">
              <w:rPr>
                <w:rFonts w:ascii="Arial" w:eastAsia="Times New Roman" w:hAnsi="Arial" w:cs="Arial"/>
                <w:sz w:val="20"/>
                <w:szCs w:val="20"/>
                <w:lang w:eastAsia="ru-RU"/>
              </w:rPr>
              <w:t xml:space="preserve"> активы:</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255696</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264584</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276495</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42,66</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23,43</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36,66</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10649</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11</w:t>
            </w:r>
            <w:r w:rsidRPr="00B7640A">
              <w:rPr>
                <w:rFonts w:ascii="Arial" w:eastAsia="Times New Roman" w:hAnsi="Arial" w:cs="Arial"/>
                <w:sz w:val="20"/>
                <w:szCs w:val="20"/>
                <w:lang w:eastAsia="ru-RU"/>
              </w:rPr>
              <w:t>,9</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13466</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9,8</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sidRPr="004E6988">
              <w:rPr>
                <w:rFonts w:ascii="Arial" w:eastAsia="Times New Roman" w:hAnsi="Arial" w:cs="Arial"/>
                <w:sz w:val="20"/>
                <w:szCs w:val="20"/>
                <w:lang w:eastAsia="ru-RU"/>
              </w:rPr>
              <w:t>Нематериальные активы</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25</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31</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35</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0,01</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0,01</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0,01</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6</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112,9</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4</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0,01</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Основные средства</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120589</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124661</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136289</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42,74</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45,71</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47,72</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11628</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109,3</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1346</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24,4</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Незавершенное строительство</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35694</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39020</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43631</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13,41</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14,31</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15,28</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4611</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111,8</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4526</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12,4</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lastRenderedPageBreak/>
              <w:t>Доходные вложения в материальные ценности</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58</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65</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95</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0,03</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0,03</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0,03</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95</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83</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30</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3,4</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Долгосрочные финансовые вложения</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4525</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5700</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1736</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1,96</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2,09</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0,61</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-3964</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30,5</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4125</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14,8</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Отложенные налоговые активы</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524</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458</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343</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0,7</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0,19</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0,12</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343</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0,32</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57</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 xml:space="preserve">Прочие </w:t>
            </w:r>
            <w:proofErr w:type="spellStart"/>
            <w:r w:rsidRPr="00B7640A">
              <w:rPr>
                <w:rFonts w:ascii="Arial" w:eastAsia="Times New Roman" w:hAnsi="Arial" w:cs="Arial"/>
                <w:sz w:val="20"/>
                <w:szCs w:val="20"/>
                <w:lang w:eastAsia="ru-RU"/>
              </w:rPr>
              <w:t>внеооборотные</w:t>
            </w:r>
            <w:proofErr w:type="spellEnd"/>
            <w:r w:rsidRPr="00B7640A">
              <w:rPr>
                <w:rFonts w:ascii="Arial" w:eastAsia="Times New Roman" w:hAnsi="Arial" w:cs="Arial"/>
                <w:sz w:val="20"/>
                <w:szCs w:val="20"/>
                <w:lang w:eastAsia="ru-RU"/>
              </w:rPr>
              <w:t xml:space="preserve"> активы</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1540</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1630</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1858</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0,5</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0,6</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0,65</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228</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114,0</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245</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10</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Итого по разделу 1.</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165842</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171042</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183987</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59,35</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62,72</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64,42</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12945</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107,6</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10277</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68,01</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Оборотные активы</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145266</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158947</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162589</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33,69</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35,96</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39,25</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1598</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12,3</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1689</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14,6</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Запасы</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sz w:val="20"/>
                <w:szCs w:val="20"/>
                <w:lang w:eastAsia="ru-RU"/>
              </w:rPr>
              <w:t>57241</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63970</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59392</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sz w:val="20"/>
                <w:szCs w:val="20"/>
                <w:lang w:eastAsia="ru-RU"/>
              </w:rPr>
              <w:t>52694</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23,35</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20,8</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-4278</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93,3</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sz w:val="20"/>
                <w:szCs w:val="20"/>
                <w:lang w:eastAsia="ru-RU"/>
              </w:rPr>
              <w:t>4256</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r>
              <w:rPr>
                <w:rFonts w:ascii="Arial" w:eastAsia="Times New Roman" w:hAnsi="Arial" w:cs="Arial"/>
                <w:sz w:val="20"/>
                <w:szCs w:val="20"/>
                <w:lang w:eastAsia="ru-RU"/>
              </w:rPr>
              <w:t>11,5</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НДС</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3024</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sidRPr="00B7640A">
              <w:rPr>
                <w:rFonts w:ascii="Arial" w:eastAsia="Times New Roman" w:hAnsi="Arial" w:cs="Arial"/>
                <w:sz w:val="20"/>
                <w:szCs w:val="20"/>
                <w:lang w:eastAsia="ru-RU"/>
              </w:rPr>
              <w:t>3183</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sidRPr="00B7640A">
              <w:rPr>
                <w:rFonts w:ascii="Arial" w:eastAsia="Times New Roman" w:hAnsi="Arial" w:cs="Arial"/>
                <w:sz w:val="20"/>
                <w:szCs w:val="20"/>
                <w:lang w:eastAsia="ru-RU"/>
              </w:rPr>
              <w:t>4879</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2458</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sidRPr="00B7640A">
              <w:rPr>
                <w:rFonts w:ascii="Arial" w:eastAsia="Times New Roman" w:hAnsi="Arial" w:cs="Arial"/>
                <w:sz w:val="20"/>
                <w:szCs w:val="20"/>
                <w:lang w:eastAsia="ru-RU"/>
              </w:rPr>
              <w:t>1,17</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sidRPr="00B7640A">
              <w:rPr>
                <w:rFonts w:ascii="Arial" w:eastAsia="Times New Roman" w:hAnsi="Arial" w:cs="Arial"/>
                <w:sz w:val="20"/>
                <w:szCs w:val="20"/>
                <w:lang w:eastAsia="ru-RU"/>
              </w:rPr>
              <w:t>1,71</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sidRPr="00B7640A">
              <w:rPr>
                <w:rFonts w:ascii="Arial" w:eastAsia="Times New Roman" w:hAnsi="Arial" w:cs="Arial"/>
                <w:sz w:val="20"/>
                <w:szCs w:val="20"/>
                <w:lang w:eastAsia="ru-RU"/>
              </w:rPr>
              <w:t>1696</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sidRPr="00B7640A">
              <w:rPr>
                <w:rFonts w:ascii="Arial" w:eastAsia="Times New Roman" w:hAnsi="Arial" w:cs="Arial"/>
                <w:sz w:val="20"/>
                <w:szCs w:val="20"/>
                <w:lang w:eastAsia="ru-RU"/>
              </w:rPr>
              <w:t>153,3</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1547</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3,5</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Долгосрочная дебиторская задолженность</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2341</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2568</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2311</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3454</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0,94</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0,81</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-257</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90,0</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158</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1,5</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Краткосрочная дебиторская задолженность</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30475</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31431</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31272</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32754</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11,53</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10,94</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-159</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99,5</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245</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0,3</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Краткосрочные финансовые вложения</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536</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478</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1089</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956</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0,17</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0,38</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611</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227,8</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569</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14,6</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Денежные средства</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534</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323</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2672</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444</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0,12</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0,94</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2349</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827,2</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1478</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3,4</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Итого по разделу 2.</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101653</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101615</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101615</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37,28</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35,58</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-38</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99,96</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101144</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30,74</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Баланс</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272695</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285602</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277696</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100</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100</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12907</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104,70</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268774</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100,3</w:t>
            </w: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r>
      <w:tr w:rsidR="00B50555" w:rsidRPr="00B7640A" w:rsidTr="00B50555">
        <w:tc>
          <w:tcPr>
            <w:tcW w:w="1973"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sz w:val="20"/>
                <w:szCs w:val="20"/>
                <w:lang w:eastAsia="ru-RU"/>
              </w:rPr>
            </w:pP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B50555" w:rsidRPr="00B7640A" w:rsidRDefault="00B50555" w:rsidP="00B50555">
            <w:pPr>
              <w:spacing w:after="0" w:line="240" w:lineRule="auto"/>
              <w:jc w:val="both"/>
              <w:rPr>
                <w:rFonts w:ascii="Arial" w:eastAsia="Times New Roman" w:hAnsi="Arial" w:cs="Arial"/>
                <w:b/>
                <w:bCs/>
                <w:sz w:val="20"/>
                <w:szCs w:val="20"/>
                <w:lang w:eastAsia="ru-RU"/>
              </w:rPr>
            </w:pPr>
          </w:p>
        </w:tc>
      </w:tr>
    </w:tbl>
    <w:p w:rsidR="00B50555" w:rsidRDefault="00B50555" w:rsidP="00B50555"/>
    <w:p w:rsidR="00B50555" w:rsidRDefault="00B50555" w:rsidP="00B50555"/>
    <w:p w:rsidR="00B50555" w:rsidRDefault="00B50555" w:rsidP="00B50555">
      <w:pPr>
        <w:shd w:val="clear" w:color="auto" w:fill="FFFFFF"/>
        <w:suppressAutoHyphens/>
        <w:ind w:firstLine="709"/>
        <w:jc w:val="both"/>
        <w:rPr>
          <w:sz w:val="28"/>
          <w:szCs w:val="28"/>
        </w:rPr>
      </w:pPr>
    </w:p>
    <w:p w:rsidR="00B50555" w:rsidRDefault="00B50555" w:rsidP="00B50555">
      <w:pPr>
        <w:shd w:val="clear" w:color="auto" w:fill="FFFFFF"/>
        <w:suppressAutoHyphens/>
        <w:ind w:firstLine="709"/>
        <w:jc w:val="both"/>
        <w:rPr>
          <w:sz w:val="28"/>
          <w:szCs w:val="28"/>
        </w:rPr>
      </w:pPr>
    </w:p>
    <w:p w:rsidR="00B50555" w:rsidRDefault="00B50555" w:rsidP="00B50555">
      <w:pPr>
        <w:shd w:val="clear" w:color="auto" w:fill="FFFFFF"/>
        <w:suppressAutoHyphens/>
        <w:ind w:firstLine="709"/>
        <w:jc w:val="both"/>
        <w:rPr>
          <w:sz w:val="28"/>
          <w:szCs w:val="28"/>
        </w:rPr>
      </w:pPr>
    </w:p>
    <w:p w:rsidR="00B50555" w:rsidRDefault="00B50555" w:rsidP="00B50555">
      <w:pPr>
        <w:shd w:val="clear" w:color="auto" w:fill="FFFFFF"/>
        <w:suppressAutoHyphens/>
        <w:ind w:firstLine="709"/>
        <w:jc w:val="both"/>
        <w:rPr>
          <w:sz w:val="28"/>
          <w:szCs w:val="28"/>
        </w:rPr>
      </w:pPr>
    </w:p>
    <w:p w:rsidR="00B50555" w:rsidRDefault="00B50555" w:rsidP="00B50555">
      <w:pPr>
        <w:shd w:val="clear" w:color="auto" w:fill="FFFFFF"/>
        <w:suppressAutoHyphens/>
        <w:ind w:firstLine="709"/>
        <w:jc w:val="right"/>
        <w:rPr>
          <w:sz w:val="28"/>
          <w:szCs w:val="28"/>
        </w:rPr>
      </w:pPr>
      <w:r w:rsidRPr="00D129D9">
        <w:rPr>
          <w:sz w:val="28"/>
          <w:szCs w:val="28"/>
        </w:rPr>
        <w:t xml:space="preserve">Продолжение приложения А </w:t>
      </w:r>
    </w:p>
    <w:p w:rsidR="00B50555" w:rsidRPr="00D129D9" w:rsidRDefault="00B50555" w:rsidP="00B50555">
      <w:pPr>
        <w:shd w:val="clear" w:color="auto" w:fill="FFFFFF"/>
        <w:suppressAutoHyphens/>
        <w:ind w:firstLine="709"/>
        <w:jc w:val="center"/>
        <w:rPr>
          <w:sz w:val="28"/>
          <w:szCs w:val="28"/>
        </w:rPr>
      </w:pPr>
      <w:r w:rsidRPr="00D129D9">
        <w:rPr>
          <w:sz w:val="28"/>
          <w:szCs w:val="28"/>
        </w:rPr>
        <w:t>Анализ состав</w:t>
      </w:r>
      <w:r>
        <w:rPr>
          <w:sz w:val="28"/>
          <w:szCs w:val="28"/>
        </w:rPr>
        <w:t>а и структуры актива баланса ИП</w:t>
      </w:r>
      <w:r w:rsidRPr="00D129D9">
        <w:rPr>
          <w:sz w:val="28"/>
          <w:szCs w:val="28"/>
        </w:rPr>
        <w:t xml:space="preserve"> "</w:t>
      </w:r>
      <w:proofErr w:type="spellStart"/>
      <w:r w:rsidRPr="00D129D9">
        <w:rPr>
          <w:sz w:val="28"/>
          <w:szCs w:val="28"/>
        </w:rPr>
        <w:t>Н</w:t>
      </w:r>
      <w:r>
        <w:rPr>
          <w:sz w:val="28"/>
          <w:szCs w:val="28"/>
        </w:rPr>
        <w:t>ахапетян</w:t>
      </w:r>
      <w:proofErr w:type="spellEnd"/>
      <w:r w:rsidRPr="00D129D9">
        <w:rPr>
          <w:sz w:val="28"/>
          <w:szCs w:val="28"/>
        </w:rPr>
        <w:t>"</w:t>
      </w:r>
    </w:p>
    <w:p w:rsidR="00B50555" w:rsidRDefault="00B50555" w:rsidP="00B50555"/>
    <w:p w:rsidR="00B50555" w:rsidRDefault="00B50555" w:rsidP="00B50555">
      <w:r>
        <w:rPr>
          <w:noProof/>
          <w:lang w:eastAsia="ru-RU"/>
        </w:rPr>
        <w:lastRenderedPageBreak/>
        <w:drawing>
          <wp:inline distT="0" distB="0" distL="0" distR="0" wp14:anchorId="6039AE21" wp14:editId="1FDA21F9">
            <wp:extent cx="4572000" cy="27432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866C0" w:rsidRDefault="00B866C0" w:rsidP="00040683">
      <w:pPr>
        <w:spacing w:line="360" w:lineRule="auto"/>
        <w:ind w:firstLine="709"/>
        <w:jc w:val="both"/>
        <w:rPr>
          <w:rFonts w:ascii="Times New Roman" w:hAnsi="Times New Roman" w:cs="Times New Roman"/>
          <w:sz w:val="28"/>
          <w:szCs w:val="28"/>
        </w:rPr>
      </w:pPr>
    </w:p>
    <w:p w:rsidR="00746D40" w:rsidRPr="00D129D9" w:rsidRDefault="00746D40" w:rsidP="007959FF">
      <w:pPr>
        <w:shd w:val="clear" w:color="auto" w:fill="FFFFFF"/>
        <w:suppressAutoHyphens/>
        <w:ind w:firstLine="709"/>
        <w:jc w:val="right"/>
        <w:outlineLvl w:val="0"/>
        <w:rPr>
          <w:sz w:val="28"/>
          <w:szCs w:val="28"/>
        </w:rPr>
      </w:pPr>
      <w:bookmarkStart w:id="7" w:name="_Toc465251964"/>
      <w:r w:rsidRPr="00D129D9">
        <w:rPr>
          <w:sz w:val="28"/>
          <w:szCs w:val="28"/>
        </w:rPr>
        <w:t>Приложение Б</w:t>
      </w:r>
      <w:bookmarkEnd w:id="7"/>
    </w:p>
    <w:p w:rsidR="00746D40" w:rsidRDefault="00746D40" w:rsidP="00746D40">
      <w:r w:rsidRPr="00D129D9">
        <w:rPr>
          <w:sz w:val="28"/>
          <w:szCs w:val="28"/>
        </w:rPr>
        <w:t>Динамика состава и структуры пассива баланса</w:t>
      </w:r>
      <w:r>
        <w:rPr>
          <w:sz w:val="28"/>
          <w:szCs w:val="28"/>
        </w:rPr>
        <w:t xml:space="preserve"> ИП </w:t>
      </w:r>
      <w:proofErr w:type="spellStart"/>
      <w:r>
        <w:rPr>
          <w:sz w:val="28"/>
          <w:szCs w:val="28"/>
        </w:rPr>
        <w:t>Нахапетян</w:t>
      </w:r>
      <w:proofErr w:type="spellEnd"/>
    </w:p>
    <w:tbl>
      <w:tblPr>
        <w:tblW w:w="10056" w:type="dxa"/>
        <w:tblBorders>
          <w:top w:val="outset" w:sz="6" w:space="0" w:color="auto"/>
          <w:left w:val="outset" w:sz="6" w:space="0" w:color="auto"/>
          <w:bottom w:val="outset" w:sz="6" w:space="0" w:color="auto"/>
          <w:right w:val="outset" w:sz="6" w:space="0" w:color="auto"/>
        </w:tblBorders>
        <w:shd w:val="clear" w:color="auto" w:fill="FFFFDD"/>
        <w:tblLayout w:type="fixed"/>
        <w:tblCellMar>
          <w:left w:w="0" w:type="dxa"/>
          <w:right w:w="0" w:type="dxa"/>
        </w:tblCellMar>
        <w:tblLook w:val="04A0" w:firstRow="1" w:lastRow="0" w:firstColumn="1" w:lastColumn="0" w:noHBand="0" w:noVBand="1"/>
      </w:tblPr>
      <w:tblGrid>
        <w:gridCol w:w="1973"/>
        <w:gridCol w:w="569"/>
        <w:gridCol w:w="35"/>
        <w:gridCol w:w="689"/>
        <w:gridCol w:w="850"/>
        <w:gridCol w:w="710"/>
        <w:gridCol w:w="812"/>
        <w:gridCol w:w="873"/>
        <w:gridCol w:w="684"/>
        <w:gridCol w:w="877"/>
        <w:gridCol w:w="992"/>
        <w:gridCol w:w="992"/>
      </w:tblGrid>
      <w:tr w:rsidR="00746D40" w:rsidRPr="00B7640A" w:rsidTr="002C024D">
        <w:tc>
          <w:tcPr>
            <w:tcW w:w="1973"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ind w:firstLine="300"/>
              <w:jc w:val="both"/>
              <w:rPr>
                <w:rFonts w:ascii="Arial" w:eastAsia="Times New Roman" w:hAnsi="Arial" w:cs="Arial"/>
                <w:sz w:val="20"/>
                <w:szCs w:val="20"/>
                <w:lang w:eastAsia="ru-RU"/>
              </w:rPr>
            </w:pPr>
            <w:r w:rsidRPr="00EE05E5">
              <w:rPr>
                <w:sz w:val="24"/>
                <w:szCs w:val="24"/>
              </w:rPr>
              <w:t>Показатель</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1539" w:type="dxa"/>
            <w:gridSpan w:val="2"/>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Абсолютная величина, руб.</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1685" w:type="dxa"/>
            <w:gridSpan w:val="2"/>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Относительное значение, %</w:t>
            </w:r>
          </w:p>
        </w:tc>
        <w:tc>
          <w:tcPr>
            <w:tcW w:w="1561" w:type="dxa"/>
            <w:gridSpan w:val="2"/>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Изменение за 2013</w:t>
            </w:r>
            <w:r w:rsidRPr="00B7640A">
              <w:rPr>
                <w:rFonts w:ascii="Arial" w:eastAsia="Times New Roman" w:hAnsi="Arial" w:cs="Arial"/>
                <w:sz w:val="20"/>
                <w:szCs w:val="20"/>
                <w:lang w:eastAsia="ru-RU"/>
              </w:rPr>
              <w:t xml:space="preserve"> г</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Изменение</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за 2014 г.</w:t>
            </w:r>
          </w:p>
        </w:tc>
      </w:tr>
      <w:tr w:rsidR="00746D40" w:rsidRPr="00B7640A" w:rsidTr="002C024D">
        <w:tc>
          <w:tcPr>
            <w:tcW w:w="1973"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746D40" w:rsidRPr="00B7640A" w:rsidRDefault="00746D40" w:rsidP="002C024D">
            <w:pPr>
              <w:spacing w:after="0" w:line="240" w:lineRule="auto"/>
              <w:rPr>
                <w:rFonts w:ascii="Arial" w:eastAsia="Times New Roman" w:hAnsi="Arial" w:cs="Arial"/>
                <w:sz w:val="20"/>
                <w:szCs w:val="20"/>
                <w:lang w:eastAsia="ru-RU"/>
              </w:rPr>
            </w:pP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2013</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2014</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2015</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2013</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2014</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2015</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Тыс. руб.</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 xml:space="preserve">% </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Тыс. руб.</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3. Собственный капитал (капитал и резервы):</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356985</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365954</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379584</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74,32</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76,43</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78,66</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14569</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14,1</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12958</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Arial" w:eastAsia="Times New Roman" w:hAnsi="Arial" w:cs="Arial"/>
                <w:sz w:val="20"/>
                <w:szCs w:val="20"/>
                <w:lang w:eastAsia="ru-RU"/>
              </w:rPr>
              <w:t>11,3</w:t>
            </w:r>
          </w:p>
        </w:tc>
      </w:tr>
      <w:tr w:rsidR="00746D40" w:rsidTr="002C024D">
        <w:tc>
          <w:tcPr>
            <w:tcW w:w="1973"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Уставный капитал</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263</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269</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350</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0,02</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0,04</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0,03</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15</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1,3</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60</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1,9</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Добавочный капитал</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159478</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16959</w:t>
            </w:r>
            <w:r w:rsidRPr="00B7640A">
              <w:rPr>
                <w:rFonts w:ascii="Arial" w:eastAsia="Times New Roman" w:hAnsi="Arial" w:cs="Arial"/>
                <w:sz w:val="20"/>
                <w:szCs w:val="20"/>
                <w:lang w:eastAsia="ru-RU"/>
              </w:rPr>
              <w:t>1</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171202</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13,44</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15,3</w:t>
            </w:r>
            <w:r w:rsidRPr="00B7640A">
              <w:rPr>
                <w:rFonts w:ascii="Arial" w:eastAsia="Times New Roman" w:hAnsi="Arial" w:cs="Arial"/>
                <w:sz w:val="20"/>
                <w:szCs w:val="20"/>
                <w:lang w:eastAsia="ru-RU"/>
              </w:rPr>
              <w:t>1</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17</w:t>
            </w:r>
            <w:r w:rsidRPr="00B7640A">
              <w:rPr>
                <w:rFonts w:ascii="Arial" w:eastAsia="Times New Roman" w:hAnsi="Arial" w:cs="Arial"/>
                <w:sz w:val="20"/>
                <w:szCs w:val="20"/>
                <w:lang w:eastAsia="ru-RU"/>
              </w:rPr>
              <w:t>,72</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8</w:t>
            </w:r>
            <w:r w:rsidRPr="00B7640A">
              <w:rPr>
                <w:rFonts w:ascii="Arial" w:eastAsia="Times New Roman" w:hAnsi="Arial" w:cs="Arial"/>
                <w:sz w:val="20"/>
                <w:szCs w:val="20"/>
                <w:lang w:eastAsia="ru-RU"/>
              </w:rPr>
              <w:t>628</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19,1</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9646</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24,4</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Резервный капитал</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35</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39</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43</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3,41</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w:t>
            </w:r>
            <w:r w:rsidRPr="00B7640A">
              <w:rPr>
                <w:rFonts w:ascii="Arial" w:eastAsia="Times New Roman" w:hAnsi="Arial" w:cs="Arial"/>
                <w:sz w:val="20"/>
                <w:szCs w:val="20"/>
                <w:lang w:eastAsia="ru-RU"/>
              </w:rPr>
              <w:t>,31</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5,28</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1,8</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1,4</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Нераспределенная прибыль</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758</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865</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9</w:t>
            </w:r>
            <w:r w:rsidRPr="00B7640A">
              <w:rPr>
                <w:rFonts w:ascii="Arial" w:eastAsia="Times New Roman" w:hAnsi="Arial" w:cs="Arial"/>
                <w:sz w:val="20"/>
                <w:szCs w:val="20"/>
                <w:lang w:eastAsia="ru-RU"/>
              </w:rPr>
              <w:t>95</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0,27</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0,29</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0,3</w:t>
            </w:r>
            <w:r w:rsidRPr="00B7640A">
              <w:rPr>
                <w:rFonts w:ascii="Arial" w:eastAsia="Times New Roman" w:hAnsi="Arial" w:cs="Arial"/>
                <w:sz w:val="20"/>
                <w:szCs w:val="20"/>
                <w:lang w:eastAsia="ru-RU"/>
              </w:rPr>
              <w:t>3</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sz w:val="20"/>
                <w:szCs w:val="20"/>
                <w:lang w:eastAsia="ru-RU"/>
              </w:rPr>
              <w:t>95</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3,9</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102</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3,4</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4. Долгосрочные обязательства</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5. Краткосрочные обязательства</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30214</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33740</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35029</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0,16</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0,18</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0,14</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1147</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3,74</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1417</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8,41</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1458FC"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 xml:space="preserve">Кредиторская задолженность, </w:t>
            </w:r>
          </w:p>
          <w:p w:rsidR="00746D40" w:rsidRPr="00B7640A"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в том числе:</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2036</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2687</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2841</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10,77</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13,41</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15,55</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574</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1,22</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285</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1,96</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tcPr>
          <w:p w:rsidR="00746D40" w:rsidRPr="001458FC"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П</w:t>
            </w:r>
            <w:r w:rsidRPr="001458FC">
              <w:rPr>
                <w:rFonts w:ascii="Arial" w:eastAsia="Times New Roman" w:hAnsi="Arial" w:cs="Arial"/>
                <w:sz w:val="20"/>
                <w:szCs w:val="20"/>
                <w:lang w:eastAsia="ru-RU"/>
              </w:rPr>
              <w:t>оставщики и подрядчики</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52014</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53789</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54785</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6,2</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6,8</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7,1</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1236</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2,3</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1023</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2,8</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tcPr>
          <w:p w:rsidR="00746D40" w:rsidRPr="001458FC"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З</w:t>
            </w:r>
            <w:r w:rsidRPr="001458FC">
              <w:rPr>
                <w:rFonts w:ascii="Arial" w:eastAsia="Times New Roman" w:hAnsi="Arial" w:cs="Arial"/>
                <w:sz w:val="20"/>
                <w:szCs w:val="20"/>
                <w:lang w:eastAsia="ru-RU"/>
              </w:rPr>
              <w:t>адолженность перед персоналом</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402</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425</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503</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0,03</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0,03</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0,03</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23</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0,1</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78</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0,8</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tcPr>
          <w:p w:rsidR="00746D40" w:rsidRPr="001458FC"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З</w:t>
            </w:r>
            <w:r w:rsidRPr="001458FC">
              <w:rPr>
                <w:rFonts w:ascii="Arial" w:eastAsia="Times New Roman" w:hAnsi="Arial" w:cs="Arial"/>
                <w:sz w:val="20"/>
                <w:szCs w:val="20"/>
                <w:lang w:eastAsia="ru-RU"/>
              </w:rPr>
              <w:t>адолженность перед государственными внебюджетными фондами</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3595</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3598</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4025</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0,4</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0,6</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0,5</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0,01</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28</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0,08</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tcPr>
          <w:p w:rsidR="00746D40" w:rsidRPr="001458FC"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З</w:t>
            </w:r>
            <w:r w:rsidRPr="001458FC">
              <w:rPr>
                <w:rFonts w:ascii="Arial" w:eastAsia="Times New Roman" w:hAnsi="Arial" w:cs="Arial"/>
                <w:sz w:val="20"/>
                <w:szCs w:val="20"/>
                <w:lang w:eastAsia="ru-RU"/>
              </w:rPr>
              <w:t>адолженность по налогам и сборам</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20145</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21365</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22589</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0,01</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0,01</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0,01</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1250</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1,4</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1041</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1,5</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tcPr>
          <w:p w:rsidR="00746D40" w:rsidRPr="001458FC"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П</w:t>
            </w:r>
            <w:r w:rsidRPr="001458FC">
              <w:rPr>
                <w:rFonts w:ascii="Arial" w:eastAsia="Times New Roman" w:hAnsi="Arial" w:cs="Arial"/>
                <w:sz w:val="20"/>
                <w:szCs w:val="20"/>
                <w:lang w:eastAsia="ru-RU"/>
              </w:rPr>
              <w:t>рочие кредиторы</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29844</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29996</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30012</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10,14</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10,41</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11,65</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56</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0,66</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24</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0,7</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tcPr>
          <w:p w:rsidR="00746D40" w:rsidRPr="001458FC"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lastRenderedPageBreak/>
              <w:t>Задолженность перед участниками (учредителями) по выплате доходов</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52</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59</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61</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0,04</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0,05</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0,04</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7</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0,01</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0,01</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tcPr>
          <w:p w:rsidR="00746D40" w:rsidRPr="001458FC"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sz w:val="20"/>
                <w:szCs w:val="20"/>
                <w:lang w:eastAsia="ru-RU"/>
              </w:rPr>
              <w:t>Резервы предстоящих расходов</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81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873"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684"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877"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746D40" w:rsidRPr="00B7640A" w:rsidTr="002C024D">
        <w:tc>
          <w:tcPr>
            <w:tcW w:w="19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1458FC">
              <w:rPr>
                <w:rFonts w:ascii="Arial" w:eastAsia="Times New Roman" w:hAnsi="Arial" w:cs="Arial"/>
                <w:b/>
                <w:bCs/>
                <w:sz w:val="20"/>
                <w:szCs w:val="20"/>
                <w:lang w:eastAsia="ru-RU"/>
              </w:rPr>
              <w:t>БАЛАНС</w:t>
            </w:r>
            <w:r w:rsidRPr="00B7640A">
              <w:rPr>
                <w:rFonts w:ascii="Arial" w:eastAsia="Times New Roman" w:hAnsi="Arial" w:cs="Arial"/>
                <w:b/>
                <w:bCs/>
                <w:sz w:val="20"/>
                <w:szCs w:val="20"/>
                <w:lang w:eastAsia="ru-RU"/>
              </w:rPr>
              <w:t>.</w:t>
            </w:r>
          </w:p>
        </w:tc>
        <w:tc>
          <w:tcPr>
            <w:tcW w:w="569"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165842</w:t>
            </w:r>
          </w:p>
        </w:tc>
        <w:tc>
          <w:tcPr>
            <w:tcW w:w="35"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p>
        </w:tc>
        <w:tc>
          <w:tcPr>
            <w:tcW w:w="689"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171042</w:t>
            </w:r>
          </w:p>
        </w:tc>
        <w:tc>
          <w:tcPr>
            <w:tcW w:w="850"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183987</w:t>
            </w:r>
          </w:p>
        </w:tc>
        <w:tc>
          <w:tcPr>
            <w:tcW w:w="710"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59,35</w:t>
            </w:r>
          </w:p>
        </w:tc>
        <w:tc>
          <w:tcPr>
            <w:tcW w:w="812"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62,72</w:t>
            </w:r>
          </w:p>
        </w:tc>
        <w:tc>
          <w:tcPr>
            <w:tcW w:w="873"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64,42</w:t>
            </w:r>
          </w:p>
        </w:tc>
        <w:tc>
          <w:tcPr>
            <w:tcW w:w="684"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12945</w:t>
            </w:r>
          </w:p>
        </w:tc>
        <w:tc>
          <w:tcPr>
            <w:tcW w:w="877" w:type="dxa"/>
            <w:tcBorders>
              <w:top w:val="outset" w:sz="6" w:space="0" w:color="auto"/>
              <w:left w:val="outset" w:sz="6" w:space="0" w:color="auto"/>
              <w:bottom w:val="outset" w:sz="6" w:space="0" w:color="auto"/>
              <w:right w:val="outset" w:sz="6" w:space="0" w:color="auto"/>
            </w:tcBorders>
            <w:shd w:val="clear" w:color="auto" w:fill="FFFFDD"/>
            <w:hideMark/>
          </w:tcPr>
          <w:p w:rsidR="00746D40" w:rsidRPr="00B7640A" w:rsidRDefault="00746D40" w:rsidP="002C024D">
            <w:pPr>
              <w:spacing w:after="0" w:line="240" w:lineRule="auto"/>
              <w:jc w:val="both"/>
              <w:rPr>
                <w:rFonts w:ascii="Arial" w:eastAsia="Times New Roman" w:hAnsi="Arial" w:cs="Arial"/>
                <w:sz w:val="20"/>
                <w:szCs w:val="20"/>
                <w:lang w:eastAsia="ru-RU"/>
              </w:rPr>
            </w:pPr>
            <w:r w:rsidRPr="00B7640A">
              <w:rPr>
                <w:rFonts w:ascii="Arial" w:eastAsia="Times New Roman" w:hAnsi="Arial" w:cs="Arial"/>
                <w:b/>
                <w:bCs/>
                <w:sz w:val="20"/>
                <w:szCs w:val="20"/>
                <w:lang w:eastAsia="ru-RU"/>
              </w:rPr>
              <w:t>107,6</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10277</w:t>
            </w:r>
          </w:p>
        </w:tc>
        <w:tc>
          <w:tcPr>
            <w:tcW w:w="992" w:type="dxa"/>
            <w:tcBorders>
              <w:top w:val="outset" w:sz="6" w:space="0" w:color="auto"/>
              <w:left w:val="outset" w:sz="6" w:space="0" w:color="auto"/>
              <w:bottom w:val="outset" w:sz="6" w:space="0" w:color="auto"/>
              <w:right w:val="outset" w:sz="6" w:space="0" w:color="auto"/>
            </w:tcBorders>
            <w:shd w:val="clear" w:color="auto" w:fill="FFFFDD"/>
          </w:tcPr>
          <w:p w:rsidR="00746D40" w:rsidRPr="00B7640A" w:rsidRDefault="00746D40" w:rsidP="002C024D">
            <w:pPr>
              <w:spacing w:after="0" w:line="240" w:lineRule="auto"/>
              <w:jc w:val="both"/>
              <w:rPr>
                <w:rFonts w:ascii="Arial" w:eastAsia="Times New Roman" w:hAnsi="Arial" w:cs="Arial"/>
                <w:sz w:val="20"/>
                <w:szCs w:val="20"/>
                <w:lang w:eastAsia="ru-RU"/>
              </w:rPr>
            </w:pPr>
            <w:r>
              <w:rPr>
                <w:rFonts w:ascii="Arial" w:eastAsia="Times New Roman" w:hAnsi="Arial" w:cs="Arial"/>
                <w:b/>
                <w:bCs/>
                <w:sz w:val="20"/>
                <w:szCs w:val="20"/>
                <w:lang w:eastAsia="ru-RU"/>
              </w:rPr>
              <w:t>68,01</w:t>
            </w:r>
          </w:p>
        </w:tc>
      </w:tr>
    </w:tbl>
    <w:p w:rsidR="00746D40" w:rsidRDefault="00746D40" w:rsidP="00746D40"/>
    <w:p w:rsidR="00746D40" w:rsidRDefault="00746D40" w:rsidP="00746D40"/>
    <w:p w:rsidR="00746D40" w:rsidRDefault="00746D40" w:rsidP="00746D40">
      <w:pPr>
        <w:shd w:val="clear" w:color="auto" w:fill="FFFFFF"/>
        <w:suppressAutoHyphens/>
        <w:ind w:firstLine="709"/>
        <w:jc w:val="right"/>
        <w:rPr>
          <w:sz w:val="28"/>
          <w:szCs w:val="28"/>
        </w:rPr>
      </w:pPr>
    </w:p>
    <w:p w:rsidR="00746D40" w:rsidRDefault="00746D40" w:rsidP="00746D40">
      <w:pPr>
        <w:shd w:val="clear" w:color="auto" w:fill="FFFFFF"/>
        <w:suppressAutoHyphens/>
        <w:ind w:firstLine="709"/>
        <w:jc w:val="right"/>
        <w:rPr>
          <w:sz w:val="28"/>
          <w:szCs w:val="28"/>
        </w:rPr>
      </w:pPr>
    </w:p>
    <w:p w:rsidR="00746D40" w:rsidRDefault="00746D40" w:rsidP="00746D40">
      <w:pPr>
        <w:shd w:val="clear" w:color="auto" w:fill="FFFFFF"/>
        <w:suppressAutoHyphens/>
        <w:ind w:firstLine="709"/>
        <w:jc w:val="right"/>
        <w:rPr>
          <w:sz w:val="28"/>
          <w:szCs w:val="28"/>
        </w:rPr>
      </w:pPr>
    </w:p>
    <w:p w:rsidR="00746D40" w:rsidRDefault="00746D40" w:rsidP="00746D40">
      <w:pPr>
        <w:shd w:val="clear" w:color="auto" w:fill="FFFFFF"/>
        <w:suppressAutoHyphens/>
        <w:ind w:firstLine="709"/>
        <w:jc w:val="right"/>
        <w:rPr>
          <w:sz w:val="28"/>
          <w:szCs w:val="28"/>
        </w:rPr>
      </w:pPr>
    </w:p>
    <w:p w:rsidR="00746D40" w:rsidRDefault="00746D40" w:rsidP="00746D40">
      <w:pPr>
        <w:shd w:val="clear" w:color="auto" w:fill="FFFFFF"/>
        <w:suppressAutoHyphens/>
        <w:ind w:firstLine="709"/>
        <w:jc w:val="right"/>
        <w:rPr>
          <w:sz w:val="28"/>
          <w:szCs w:val="28"/>
        </w:rPr>
      </w:pPr>
      <w:r w:rsidRPr="00D129D9">
        <w:rPr>
          <w:sz w:val="28"/>
          <w:szCs w:val="28"/>
        </w:rPr>
        <w:t xml:space="preserve">Продолжение приложения Б </w:t>
      </w:r>
    </w:p>
    <w:p w:rsidR="00746D40" w:rsidRPr="00380D45" w:rsidRDefault="00746D40" w:rsidP="00746D40">
      <w:pPr>
        <w:rPr>
          <w:sz w:val="28"/>
          <w:szCs w:val="28"/>
        </w:rPr>
      </w:pPr>
      <w:r w:rsidRPr="00380D45">
        <w:rPr>
          <w:sz w:val="28"/>
          <w:szCs w:val="28"/>
        </w:rPr>
        <w:t xml:space="preserve">Динамика состава и структуры пассива баланса ИП </w:t>
      </w:r>
      <w:proofErr w:type="spellStart"/>
      <w:r w:rsidRPr="00380D45">
        <w:rPr>
          <w:sz w:val="28"/>
          <w:szCs w:val="28"/>
        </w:rPr>
        <w:t>Нахапетян</w:t>
      </w:r>
      <w:proofErr w:type="spellEnd"/>
    </w:p>
    <w:p w:rsidR="00746D40" w:rsidRDefault="00746D40" w:rsidP="00746D40"/>
    <w:p w:rsidR="00746D40" w:rsidRDefault="00746D40" w:rsidP="00746D40">
      <w:r>
        <w:rPr>
          <w:noProof/>
          <w:lang w:eastAsia="ru-RU"/>
        </w:rPr>
        <w:drawing>
          <wp:inline distT="0" distB="0" distL="0" distR="0" wp14:anchorId="5A71715C" wp14:editId="4D16BCC6">
            <wp:extent cx="4572000" cy="27432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959FF" w:rsidRDefault="007959FF" w:rsidP="00DB0A7C">
      <w:pPr>
        <w:shd w:val="clear" w:color="auto" w:fill="FFFFFF"/>
        <w:suppressAutoHyphens/>
        <w:ind w:firstLine="709"/>
        <w:jc w:val="right"/>
        <w:rPr>
          <w:sz w:val="28"/>
          <w:szCs w:val="28"/>
        </w:rPr>
      </w:pPr>
    </w:p>
    <w:p w:rsidR="007959FF" w:rsidRDefault="007959FF" w:rsidP="00DB0A7C">
      <w:pPr>
        <w:shd w:val="clear" w:color="auto" w:fill="FFFFFF"/>
        <w:suppressAutoHyphens/>
        <w:ind w:firstLine="709"/>
        <w:jc w:val="right"/>
        <w:rPr>
          <w:sz w:val="28"/>
          <w:szCs w:val="28"/>
        </w:rPr>
      </w:pPr>
    </w:p>
    <w:p w:rsidR="007959FF" w:rsidRDefault="007959FF" w:rsidP="00DB0A7C">
      <w:pPr>
        <w:shd w:val="clear" w:color="auto" w:fill="FFFFFF"/>
        <w:suppressAutoHyphens/>
        <w:ind w:firstLine="709"/>
        <w:jc w:val="right"/>
        <w:rPr>
          <w:sz w:val="28"/>
          <w:szCs w:val="28"/>
        </w:rPr>
      </w:pPr>
    </w:p>
    <w:p w:rsidR="007959FF" w:rsidRDefault="007959FF" w:rsidP="00DB0A7C">
      <w:pPr>
        <w:shd w:val="clear" w:color="auto" w:fill="FFFFFF"/>
        <w:suppressAutoHyphens/>
        <w:ind w:firstLine="709"/>
        <w:jc w:val="right"/>
        <w:rPr>
          <w:sz w:val="28"/>
          <w:szCs w:val="28"/>
        </w:rPr>
      </w:pPr>
    </w:p>
    <w:p w:rsidR="00DB0A7C" w:rsidRDefault="00DB0A7C" w:rsidP="007959FF">
      <w:pPr>
        <w:shd w:val="clear" w:color="auto" w:fill="FFFFFF"/>
        <w:suppressAutoHyphens/>
        <w:ind w:firstLine="709"/>
        <w:jc w:val="right"/>
        <w:outlineLvl w:val="0"/>
        <w:rPr>
          <w:sz w:val="28"/>
          <w:szCs w:val="28"/>
        </w:rPr>
      </w:pPr>
      <w:bookmarkStart w:id="8" w:name="_Toc465251965"/>
      <w:r w:rsidRPr="00D129D9">
        <w:rPr>
          <w:sz w:val="28"/>
          <w:szCs w:val="28"/>
        </w:rPr>
        <w:t>Продолжение приложения В</w:t>
      </w:r>
      <w:bookmarkEnd w:id="8"/>
      <w:r w:rsidRPr="00D129D9">
        <w:rPr>
          <w:sz w:val="28"/>
          <w:szCs w:val="28"/>
        </w:rPr>
        <w:t xml:space="preserve"> </w:t>
      </w:r>
    </w:p>
    <w:p w:rsidR="00DB0A7C" w:rsidRDefault="00DB0A7C" w:rsidP="00DB0A7C">
      <w:pPr>
        <w:shd w:val="clear" w:color="auto" w:fill="FFFFFF"/>
        <w:suppressAutoHyphens/>
        <w:jc w:val="center"/>
        <w:rPr>
          <w:sz w:val="28"/>
          <w:szCs w:val="28"/>
        </w:rPr>
      </w:pPr>
    </w:p>
    <w:p w:rsidR="00DB0A7C" w:rsidRPr="00D129D9" w:rsidRDefault="00DB0A7C" w:rsidP="00DB0A7C">
      <w:pPr>
        <w:shd w:val="clear" w:color="auto" w:fill="FFFFFF"/>
        <w:suppressAutoHyphens/>
        <w:jc w:val="center"/>
        <w:rPr>
          <w:sz w:val="28"/>
          <w:szCs w:val="28"/>
        </w:rPr>
      </w:pPr>
      <w:r>
        <w:rPr>
          <w:sz w:val="28"/>
          <w:szCs w:val="28"/>
        </w:rPr>
        <w:lastRenderedPageBreak/>
        <w:t xml:space="preserve">Анализ ликвидности баланса ИП </w:t>
      </w:r>
      <w:proofErr w:type="spellStart"/>
      <w:r>
        <w:rPr>
          <w:sz w:val="28"/>
          <w:szCs w:val="28"/>
        </w:rPr>
        <w:t>Нахапетян</w:t>
      </w:r>
      <w:proofErr w:type="spellEnd"/>
    </w:p>
    <w:p w:rsidR="00DB0A7C" w:rsidRDefault="00DB0A7C" w:rsidP="00DB0A7C"/>
    <w:p w:rsidR="00DB0A7C" w:rsidRPr="00380D45" w:rsidRDefault="00DB0A7C" w:rsidP="00DB0A7C">
      <w:pPr>
        <w:spacing w:after="0" w:line="240" w:lineRule="auto"/>
        <w:rPr>
          <w:rFonts w:ascii="Times New Roman" w:eastAsia="Times New Roman" w:hAnsi="Times New Roman" w:cs="Times New Roman"/>
          <w:sz w:val="24"/>
          <w:szCs w:val="24"/>
          <w:lang w:eastAsia="ru-RU"/>
        </w:rPr>
      </w:pPr>
    </w:p>
    <w:tbl>
      <w:tblPr>
        <w:tblW w:w="20034" w:type="dxa"/>
        <w:tblBorders>
          <w:top w:val="single" w:sz="6" w:space="0" w:color="222222"/>
          <w:left w:val="single" w:sz="6" w:space="0" w:color="222222"/>
          <w:bottom w:val="single" w:sz="6" w:space="0" w:color="222222"/>
          <w:right w:val="single" w:sz="6" w:space="0" w:color="222222"/>
        </w:tblBorders>
        <w:tblLayout w:type="fixed"/>
        <w:tblCellMar>
          <w:top w:w="30" w:type="dxa"/>
          <w:left w:w="30" w:type="dxa"/>
          <w:bottom w:w="30" w:type="dxa"/>
          <w:right w:w="30" w:type="dxa"/>
        </w:tblCellMar>
        <w:tblLook w:val="04A0" w:firstRow="1" w:lastRow="0" w:firstColumn="1" w:lastColumn="0" w:noHBand="0" w:noVBand="1"/>
      </w:tblPr>
      <w:tblGrid>
        <w:gridCol w:w="1126"/>
        <w:gridCol w:w="709"/>
        <w:gridCol w:w="992"/>
        <w:gridCol w:w="709"/>
        <w:gridCol w:w="1418"/>
        <w:gridCol w:w="850"/>
        <w:gridCol w:w="992"/>
        <w:gridCol w:w="851"/>
        <w:gridCol w:w="6406"/>
        <w:gridCol w:w="5981"/>
      </w:tblGrid>
      <w:tr w:rsidR="00DB0A7C" w:rsidRPr="00380D45" w:rsidTr="002C024D">
        <w:tc>
          <w:tcPr>
            <w:tcW w:w="3536" w:type="dxa"/>
            <w:gridSpan w:val="4"/>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Активы</w:t>
            </w:r>
          </w:p>
        </w:tc>
        <w:tc>
          <w:tcPr>
            <w:tcW w:w="4111" w:type="dxa"/>
            <w:gridSpan w:val="4"/>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Пассивы</w:t>
            </w:r>
          </w:p>
        </w:tc>
        <w:tc>
          <w:tcPr>
            <w:tcW w:w="6406" w:type="dxa"/>
            <w:tcBorders>
              <w:top w:val="outset" w:sz="6" w:space="0" w:color="auto"/>
              <w:left w:val="outset" w:sz="6" w:space="0" w:color="auto"/>
              <w:bottom w:val="outset" w:sz="6" w:space="0" w:color="auto"/>
              <w:right w:val="outset" w:sz="6" w:space="0" w:color="auto"/>
            </w:tcBorders>
          </w:tcPr>
          <w:p w:rsidR="00DB0A7C" w:rsidRDefault="00DB0A7C" w:rsidP="002C024D">
            <w:pPr>
              <w:spacing w:after="0" w:line="240" w:lineRule="auto"/>
              <w:rPr>
                <w:rFonts w:ascii="Times New Roman" w:eastAsia="Times New Roman" w:hAnsi="Times New Roman" w:cs="Times New Roman"/>
                <w:sz w:val="20"/>
                <w:szCs w:val="20"/>
                <w:lang w:eastAsia="ru-RU"/>
              </w:rPr>
            </w:pPr>
            <w:r w:rsidRPr="005F4D4B">
              <w:rPr>
                <w:rFonts w:ascii="Times New Roman" w:eastAsia="Times New Roman" w:hAnsi="Times New Roman" w:cs="Times New Roman"/>
                <w:sz w:val="20"/>
                <w:szCs w:val="20"/>
                <w:lang w:eastAsia="ru-RU"/>
              </w:rPr>
              <w:t>Платежный излишек</w:t>
            </w:r>
          </w:p>
          <w:p w:rsidR="00DB0A7C" w:rsidRPr="00380D45" w:rsidRDefault="00DB0A7C" w:rsidP="002C024D">
            <w:pPr>
              <w:spacing w:after="0" w:line="240" w:lineRule="auto"/>
              <w:rPr>
                <w:rFonts w:ascii="Times New Roman" w:eastAsia="Times New Roman" w:hAnsi="Times New Roman" w:cs="Times New Roman"/>
                <w:sz w:val="20"/>
                <w:szCs w:val="20"/>
                <w:lang w:eastAsia="ru-RU"/>
              </w:rPr>
            </w:pPr>
            <w:r w:rsidRPr="005F4D4B">
              <w:rPr>
                <w:rFonts w:ascii="Times New Roman" w:eastAsia="Times New Roman" w:hAnsi="Times New Roman" w:cs="Times New Roman"/>
                <w:sz w:val="20"/>
                <w:szCs w:val="20"/>
                <w:lang w:eastAsia="ru-RU"/>
              </w:rPr>
              <w:t xml:space="preserve"> (+) или</w:t>
            </w:r>
            <w:r>
              <w:t xml:space="preserve"> </w:t>
            </w:r>
            <w:r w:rsidRPr="005F4D4B">
              <w:rPr>
                <w:rFonts w:ascii="Times New Roman" w:eastAsia="Times New Roman" w:hAnsi="Times New Roman" w:cs="Times New Roman"/>
                <w:sz w:val="20"/>
                <w:szCs w:val="20"/>
                <w:lang w:eastAsia="ru-RU"/>
              </w:rPr>
              <w:t>недостаток (-)</w:t>
            </w:r>
          </w:p>
        </w:tc>
        <w:tc>
          <w:tcPr>
            <w:tcW w:w="5981" w:type="dxa"/>
            <w:tcBorders>
              <w:top w:val="outset" w:sz="6" w:space="0" w:color="auto"/>
              <w:left w:val="outset" w:sz="6" w:space="0" w:color="auto"/>
              <w:bottom w:val="outset" w:sz="6" w:space="0" w:color="auto"/>
              <w:right w:val="outset" w:sz="6" w:space="0" w:color="auto"/>
            </w:tcBorders>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p>
        </w:tc>
      </w:tr>
      <w:tr w:rsidR="00DB0A7C" w:rsidRPr="00380D45" w:rsidTr="002C024D">
        <w:trPr>
          <w:trHeight w:val="139"/>
        </w:trPr>
        <w:tc>
          <w:tcPr>
            <w:tcW w:w="1126" w:type="dxa"/>
            <w:vMerge w:val="restart"/>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Название группы</w:t>
            </w:r>
          </w:p>
        </w:tc>
        <w:tc>
          <w:tcPr>
            <w:tcW w:w="709" w:type="dxa"/>
            <w:vMerge w:val="restart"/>
            <w:tcBorders>
              <w:top w:val="outset" w:sz="6" w:space="0" w:color="auto"/>
              <w:left w:val="outset" w:sz="6" w:space="0" w:color="auto"/>
              <w:bottom w:val="outset" w:sz="6" w:space="0" w:color="auto"/>
              <w:right w:val="outset" w:sz="6" w:space="0" w:color="auto"/>
            </w:tcBorders>
            <w:vAlign w:val="center"/>
            <w:hideMark/>
          </w:tcPr>
          <w:p w:rsidR="00DB0A7C"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04C44CA1" wp14:editId="79BC6A7E">
                      <wp:simplePos x="0" y="0"/>
                      <wp:positionH relativeFrom="column">
                        <wp:posOffset>-27940</wp:posOffset>
                      </wp:positionH>
                      <wp:positionV relativeFrom="paragraph">
                        <wp:posOffset>127635</wp:posOffset>
                      </wp:positionV>
                      <wp:extent cx="609600" cy="9525"/>
                      <wp:effectExtent l="0" t="0" r="19050" b="28575"/>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6096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A4373A" id="Прямая соединительная линия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10.05pt" to="45.8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" strokecolor="#5b9bd5 [3204]" strokeweight=".5pt">
                      <v:stroke joinstyle="miter"/>
                    </v:line>
                  </w:pict>
                </mc:Fallback>
              </mc:AlternateContent>
            </w:r>
          </w:p>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2013г</w:t>
            </w:r>
          </w:p>
        </w:tc>
        <w:tc>
          <w:tcPr>
            <w:tcW w:w="1701" w:type="dxa"/>
            <w:gridSpan w:val="2"/>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p>
        </w:tc>
        <w:tc>
          <w:tcPr>
            <w:tcW w:w="1418" w:type="dxa"/>
            <w:vMerge w:val="restart"/>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4C4E51D8" wp14:editId="73A69EDC">
                      <wp:simplePos x="0" y="0"/>
                      <wp:positionH relativeFrom="column">
                        <wp:posOffset>1029335</wp:posOffset>
                      </wp:positionH>
                      <wp:positionV relativeFrom="paragraph">
                        <wp:posOffset>83820</wp:posOffset>
                      </wp:positionV>
                      <wp:extent cx="590550" cy="0"/>
                      <wp:effectExtent l="0" t="0" r="19050" b="19050"/>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B2AD63" id="Прямая соединительная линия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05pt,6.6pt" to="127.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" strokecolor="black [3200]" strokeweight=".5pt">
                      <v:stroke joinstyle="miter"/>
                    </v:line>
                  </w:pict>
                </mc:Fallback>
              </mc:AlternateContent>
            </w:r>
            <w:r w:rsidRPr="00380D45">
              <w:rPr>
                <w:rFonts w:ascii="Times New Roman" w:eastAsia="Times New Roman" w:hAnsi="Times New Roman" w:cs="Times New Roman"/>
                <w:sz w:val="20"/>
                <w:szCs w:val="20"/>
                <w:lang w:eastAsia="ru-RU"/>
              </w:rPr>
              <w:t>Название группы</w:t>
            </w:r>
          </w:p>
        </w:tc>
        <w:tc>
          <w:tcPr>
            <w:tcW w:w="850" w:type="dxa"/>
            <w:vMerge w:val="restart"/>
            <w:tcBorders>
              <w:top w:val="outset" w:sz="6" w:space="0" w:color="auto"/>
              <w:left w:val="outset" w:sz="6" w:space="0" w:color="auto"/>
              <w:bottom w:val="outset" w:sz="6" w:space="0" w:color="auto"/>
              <w:right w:val="outset" w:sz="6" w:space="0" w:color="auto"/>
            </w:tcBorders>
            <w:vAlign w:val="center"/>
            <w:hideMark/>
          </w:tcPr>
          <w:p w:rsidR="00DB0A7C" w:rsidRDefault="00DB0A7C" w:rsidP="002C024D">
            <w:pPr>
              <w:spacing w:after="0" w:line="240" w:lineRule="auto"/>
              <w:jc w:val="center"/>
              <w:rPr>
                <w:rFonts w:ascii="Times New Roman" w:eastAsia="Times New Roman" w:hAnsi="Times New Roman" w:cs="Times New Roman"/>
                <w:sz w:val="20"/>
                <w:szCs w:val="20"/>
                <w:lang w:eastAsia="ru-RU"/>
              </w:rPr>
            </w:pPr>
          </w:p>
          <w:p w:rsidR="00DB0A7C" w:rsidRPr="00380D45" w:rsidRDefault="00DB0A7C" w:rsidP="002C024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2013</w:t>
            </w:r>
          </w:p>
        </w:tc>
        <w:tc>
          <w:tcPr>
            <w:tcW w:w="1843" w:type="dxa"/>
            <w:gridSpan w:val="2"/>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p>
        </w:tc>
        <w:tc>
          <w:tcPr>
            <w:tcW w:w="6406" w:type="dxa"/>
            <w:tcBorders>
              <w:top w:val="outset" w:sz="6" w:space="0" w:color="auto"/>
              <w:left w:val="outset" w:sz="6" w:space="0" w:color="auto"/>
              <w:bottom w:val="outset" w:sz="6" w:space="0" w:color="auto"/>
              <w:right w:val="outset" w:sz="6" w:space="0" w:color="auto"/>
            </w:tcBorders>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2336" behindDoc="0" locked="0" layoutInCell="1" allowOverlap="1" wp14:anchorId="5A29647E" wp14:editId="0101184F">
                      <wp:simplePos x="0" y="0"/>
                      <wp:positionH relativeFrom="column">
                        <wp:posOffset>1078230</wp:posOffset>
                      </wp:positionH>
                      <wp:positionV relativeFrom="paragraph">
                        <wp:posOffset>168909</wp:posOffset>
                      </wp:positionV>
                      <wp:extent cx="19050" cy="2619375"/>
                      <wp:effectExtent l="0" t="0" r="19050" b="28575"/>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19050" cy="2619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37B6DF" id="Прямая соединительная линия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4.9pt,13.3pt" to="86.4pt,2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" strokecolor="black [3200]" strokeweight=".5pt">
                      <v:stroke joinstyle="miter"/>
                    </v:line>
                  </w:pict>
                </mc:Fallback>
              </mc:AlternateContent>
            </w: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220E3CB5" wp14:editId="173BB377">
                      <wp:simplePos x="0" y="0"/>
                      <wp:positionH relativeFrom="column">
                        <wp:posOffset>525780</wp:posOffset>
                      </wp:positionH>
                      <wp:positionV relativeFrom="paragraph">
                        <wp:posOffset>168909</wp:posOffset>
                      </wp:positionV>
                      <wp:extent cx="9525" cy="2619375"/>
                      <wp:effectExtent l="0" t="0" r="28575" b="2857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9525" cy="2619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183DE2" id="Прямая соединительная линия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1.4pt,13.3pt" to="42.15pt,2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" strokecolor="black [3200]" strokeweight=".5pt">
                      <v:stroke joinstyle="miter"/>
                    </v:line>
                  </w:pict>
                </mc:Fallback>
              </mc:AlternateContent>
            </w:r>
          </w:p>
        </w:tc>
        <w:tc>
          <w:tcPr>
            <w:tcW w:w="5981" w:type="dxa"/>
            <w:tcBorders>
              <w:top w:val="outset" w:sz="6" w:space="0" w:color="auto"/>
              <w:left w:val="outset" w:sz="6" w:space="0" w:color="auto"/>
              <w:bottom w:val="outset" w:sz="6" w:space="0" w:color="auto"/>
              <w:right w:val="outset" w:sz="6" w:space="0" w:color="auto"/>
            </w:tcBorders>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p>
        </w:tc>
      </w:tr>
      <w:tr w:rsidR="00DB0A7C" w:rsidRPr="00380D45" w:rsidTr="002C024D">
        <w:tc>
          <w:tcPr>
            <w:tcW w:w="1126" w:type="dxa"/>
            <w:vMerge/>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p>
        </w:tc>
        <w:tc>
          <w:tcPr>
            <w:tcW w:w="709" w:type="dxa"/>
            <w:vMerge/>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r w:rsidRPr="00380D45">
              <w:rPr>
                <w:rFonts w:ascii="Times New Roman" w:eastAsia="Times New Roman" w:hAnsi="Times New Roman" w:cs="Times New Roman"/>
                <w:sz w:val="20"/>
                <w:szCs w:val="20"/>
                <w:lang w:eastAsia="ru-RU"/>
              </w:rPr>
              <w:t>г.</w:t>
            </w:r>
          </w:p>
        </w:tc>
        <w:tc>
          <w:tcPr>
            <w:tcW w:w="709"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2015</w:t>
            </w:r>
            <w:r w:rsidRPr="00380D45">
              <w:rPr>
                <w:rFonts w:ascii="Times New Roman" w:eastAsia="Times New Roman" w:hAnsi="Times New Roman" w:cs="Times New Roman"/>
                <w:sz w:val="20"/>
                <w:szCs w:val="20"/>
                <w:lang w:eastAsia="ru-RU"/>
              </w:rPr>
              <w:t>г.</w:t>
            </w:r>
          </w:p>
        </w:tc>
        <w:tc>
          <w:tcPr>
            <w:tcW w:w="1418" w:type="dxa"/>
            <w:vMerge/>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p>
        </w:tc>
        <w:tc>
          <w:tcPr>
            <w:tcW w:w="850" w:type="dxa"/>
            <w:vMerge/>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r w:rsidRPr="00380D45">
              <w:rPr>
                <w:rFonts w:ascii="Times New Roman" w:eastAsia="Times New Roman" w:hAnsi="Times New Roman" w:cs="Times New Roman"/>
                <w:sz w:val="20"/>
                <w:szCs w:val="20"/>
                <w:lang w:eastAsia="ru-RU"/>
              </w:rPr>
              <w:t>г.</w:t>
            </w:r>
          </w:p>
        </w:tc>
        <w:tc>
          <w:tcPr>
            <w:tcW w:w="851"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2015</w:t>
            </w:r>
            <w:r w:rsidRPr="00380D45">
              <w:rPr>
                <w:rFonts w:ascii="Times New Roman" w:eastAsia="Times New Roman" w:hAnsi="Times New Roman" w:cs="Times New Roman"/>
                <w:sz w:val="20"/>
                <w:szCs w:val="20"/>
                <w:lang w:eastAsia="ru-RU"/>
              </w:rPr>
              <w:t>г.</w:t>
            </w:r>
          </w:p>
        </w:tc>
        <w:tc>
          <w:tcPr>
            <w:tcW w:w="6406" w:type="dxa"/>
            <w:tcBorders>
              <w:top w:val="outset" w:sz="6" w:space="0" w:color="auto"/>
              <w:left w:val="outset" w:sz="6" w:space="0" w:color="auto"/>
              <w:bottom w:val="outset" w:sz="6" w:space="0" w:color="auto"/>
              <w:right w:val="outset" w:sz="6" w:space="0" w:color="auto"/>
            </w:tcBorders>
          </w:tcPr>
          <w:p w:rsidR="00DB0A7C" w:rsidRPr="00380D45" w:rsidRDefault="00DB0A7C" w:rsidP="002C024D">
            <w:pPr>
              <w:tabs>
                <w:tab w:val="left" w:pos="405"/>
                <w:tab w:val="center" w:pos="2960"/>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r>
              <w:rPr>
                <w:rFonts w:ascii="Times New Roman" w:eastAsia="Times New Roman" w:hAnsi="Times New Roman" w:cs="Times New Roman"/>
                <w:sz w:val="20"/>
                <w:szCs w:val="20"/>
                <w:lang w:eastAsia="ru-RU"/>
              </w:rPr>
              <w:tab/>
              <w:t>г.        2014г.         2015г.</w:t>
            </w:r>
          </w:p>
        </w:tc>
        <w:tc>
          <w:tcPr>
            <w:tcW w:w="5981" w:type="dxa"/>
            <w:tcBorders>
              <w:top w:val="outset" w:sz="6" w:space="0" w:color="auto"/>
              <w:left w:val="outset" w:sz="6" w:space="0" w:color="auto"/>
              <w:bottom w:val="outset" w:sz="6" w:space="0" w:color="auto"/>
              <w:right w:val="outset" w:sz="6" w:space="0" w:color="auto"/>
            </w:tcBorders>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p>
        </w:tc>
      </w:tr>
      <w:tr w:rsidR="00DB0A7C" w:rsidRPr="00380D45" w:rsidTr="002C024D">
        <w:tc>
          <w:tcPr>
            <w:tcW w:w="1126"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Наиболее ликвидные активы</w:t>
            </w:r>
            <w:r>
              <w:t xml:space="preserve"> </w:t>
            </w:r>
            <w:r w:rsidRPr="00354F8F">
              <w:rPr>
                <w:rFonts w:ascii="Times New Roman" w:eastAsia="Times New Roman" w:hAnsi="Times New Roman" w:cs="Times New Roman"/>
                <w:sz w:val="20"/>
                <w:szCs w:val="20"/>
                <w:lang w:eastAsia="ru-RU"/>
              </w:rPr>
              <w:t>А1</w:t>
            </w:r>
          </w:p>
        </w:tc>
        <w:tc>
          <w:tcPr>
            <w:tcW w:w="709"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425</w:t>
            </w: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524</w:t>
            </w:r>
          </w:p>
        </w:tc>
        <w:tc>
          <w:tcPr>
            <w:tcW w:w="709"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604</w:t>
            </w:r>
          </w:p>
        </w:tc>
        <w:tc>
          <w:tcPr>
            <w:tcW w:w="1418"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Наиболее срочные обязательства</w:t>
            </w:r>
            <w:r>
              <w:t xml:space="preserve"> </w:t>
            </w:r>
            <w:r w:rsidRPr="00354F8F">
              <w:rPr>
                <w:rFonts w:ascii="Times New Roman" w:eastAsia="Times New Roman" w:hAnsi="Times New Roman" w:cs="Times New Roman"/>
                <w:sz w:val="20"/>
                <w:szCs w:val="20"/>
                <w:lang w:eastAsia="ru-RU"/>
              </w:rPr>
              <w:t>П1</w:t>
            </w:r>
          </w:p>
        </w:tc>
        <w:tc>
          <w:tcPr>
            <w:tcW w:w="850"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90635</w:t>
            </w: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91254</w:t>
            </w:r>
          </w:p>
        </w:tc>
        <w:tc>
          <w:tcPr>
            <w:tcW w:w="851"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92030</w:t>
            </w:r>
          </w:p>
        </w:tc>
        <w:tc>
          <w:tcPr>
            <w:tcW w:w="6406" w:type="dxa"/>
            <w:tcBorders>
              <w:top w:val="outset" w:sz="6" w:space="0" w:color="auto"/>
              <w:left w:val="outset" w:sz="6" w:space="0" w:color="auto"/>
              <w:bottom w:val="outset" w:sz="6" w:space="0" w:color="auto"/>
              <w:right w:val="outset" w:sz="6" w:space="0" w:color="auto"/>
            </w:tcBorders>
          </w:tcPr>
          <w:p w:rsidR="00DB0A7C"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p w:rsidR="00DB0A7C" w:rsidRPr="00747DAC" w:rsidRDefault="00DB0A7C" w:rsidP="002C024D">
            <w:pPr>
              <w:tabs>
                <w:tab w:val="left" w:pos="1305"/>
                <w:tab w:val="left" w:pos="1830"/>
              </w:tabs>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-14256       -9563</w:t>
            </w:r>
            <w:r>
              <w:rPr>
                <w:rFonts w:ascii="Times New Roman" w:eastAsia="Times New Roman" w:hAnsi="Times New Roman" w:cs="Times New Roman"/>
                <w:sz w:val="20"/>
                <w:szCs w:val="20"/>
                <w:lang w:eastAsia="ru-RU"/>
              </w:rPr>
              <w:tab/>
              <w:t>-7458</w:t>
            </w:r>
          </w:p>
        </w:tc>
        <w:tc>
          <w:tcPr>
            <w:tcW w:w="5981" w:type="dxa"/>
            <w:tcBorders>
              <w:top w:val="outset" w:sz="6" w:space="0" w:color="auto"/>
              <w:left w:val="outset" w:sz="6" w:space="0" w:color="auto"/>
              <w:bottom w:val="outset" w:sz="6" w:space="0" w:color="auto"/>
              <w:right w:val="outset" w:sz="6" w:space="0" w:color="auto"/>
            </w:tcBorders>
          </w:tcPr>
          <w:p w:rsidR="00DB0A7C" w:rsidRDefault="00DB0A7C" w:rsidP="002C024D">
            <w:pPr>
              <w:spacing w:after="0" w:line="240" w:lineRule="auto"/>
              <w:jc w:val="center"/>
              <w:rPr>
                <w:rFonts w:ascii="Times New Roman" w:eastAsia="Times New Roman" w:hAnsi="Times New Roman" w:cs="Times New Roman"/>
                <w:sz w:val="20"/>
                <w:szCs w:val="20"/>
                <w:lang w:eastAsia="ru-RU"/>
              </w:rPr>
            </w:pPr>
          </w:p>
        </w:tc>
      </w:tr>
      <w:tr w:rsidR="00DB0A7C" w:rsidRPr="00380D45" w:rsidTr="002C024D">
        <w:tc>
          <w:tcPr>
            <w:tcW w:w="1126"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Быстро реализуемые активы</w:t>
            </w:r>
            <w:r>
              <w:t xml:space="preserve"> </w:t>
            </w:r>
            <w:r>
              <w:rPr>
                <w:rFonts w:ascii="Times New Roman" w:eastAsia="Times New Roman" w:hAnsi="Times New Roman" w:cs="Times New Roman"/>
                <w:sz w:val="20"/>
                <w:szCs w:val="20"/>
                <w:lang w:eastAsia="ru-RU"/>
              </w:rPr>
              <w:t>А2</w:t>
            </w:r>
          </w:p>
        </w:tc>
        <w:tc>
          <w:tcPr>
            <w:tcW w:w="709"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35986</w:t>
            </w: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36758</w:t>
            </w:r>
          </w:p>
        </w:tc>
        <w:tc>
          <w:tcPr>
            <w:tcW w:w="709"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38577</w:t>
            </w:r>
          </w:p>
        </w:tc>
        <w:tc>
          <w:tcPr>
            <w:tcW w:w="1418"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Краткосрочные пассивы</w:t>
            </w:r>
            <w:r>
              <w:t xml:space="preserve"> </w:t>
            </w:r>
            <w:r>
              <w:rPr>
                <w:rFonts w:ascii="Times New Roman" w:eastAsia="Times New Roman" w:hAnsi="Times New Roman" w:cs="Times New Roman"/>
                <w:sz w:val="20"/>
                <w:szCs w:val="20"/>
                <w:lang w:eastAsia="ru-RU"/>
              </w:rPr>
              <w:t>П2</w:t>
            </w:r>
          </w:p>
        </w:tc>
        <w:tc>
          <w:tcPr>
            <w:tcW w:w="850"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51"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6406" w:type="dxa"/>
            <w:tcBorders>
              <w:top w:val="outset" w:sz="6" w:space="0" w:color="auto"/>
              <w:left w:val="outset" w:sz="6" w:space="0" w:color="auto"/>
              <w:bottom w:val="outset" w:sz="6" w:space="0" w:color="auto"/>
              <w:right w:val="outset" w:sz="6" w:space="0" w:color="auto"/>
            </w:tcBorders>
          </w:tcPr>
          <w:p w:rsidR="00DB0A7C" w:rsidRDefault="00DB0A7C" w:rsidP="002C024D">
            <w:pPr>
              <w:spacing w:after="0" w:line="240" w:lineRule="auto"/>
              <w:jc w:val="center"/>
              <w:rPr>
                <w:rFonts w:ascii="Times New Roman" w:eastAsia="Times New Roman" w:hAnsi="Times New Roman" w:cs="Times New Roman"/>
                <w:sz w:val="20"/>
                <w:szCs w:val="20"/>
                <w:lang w:eastAsia="ru-RU"/>
              </w:rPr>
            </w:pPr>
          </w:p>
          <w:p w:rsidR="00DB0A7C" w:rsidRPr="00747DAC" w:rsidRDefault="00DB0A7C" w:rsidP="002C024D">
            <w:pPr>
              <w:tabs>
                <w:tab w:val="left" w:pos="975"/>
              </w:tabs>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+5269</w:t>
            </w:r>
            <w:r>
              <w:rPr>
                <w:rFonts w:ascii="Times New Roman" w:eastAsia="Times New Roman" w:hAnsi="Times New Roman" w:cs="Times New Roman"/>
                <w:sz w:val="20"/>
                <w:szCs w:val="20"/>
                <w:lang w:eastAsia="ru-RU"/>
              </w:rPr>
              <w:tab/>
              <w:t>+6585       +7441</w:t>
            </w:r>
          </w:p>
        </w:tc>
        <w:tc>
          <w:tcPr>
            <w:tcW w:w="5981" w:type="dxa"/>
            <w:tcBorders>
              <w:top w:val="outset" w:sz="6" w:space="0" w:color="auto"/>
              <w:left w:val="outset" w:sz="6" w:space="0" w:color="auto"/>
              <w:bottom w:val="outset" w:sz="6" w:space="0" w:color="auto"/>
              <w:right w:val="outset" w:sz="6" w:space="0" w:color="auto"/>
            </w:tcBorders>
          </w:tcPr>
          <w:p w:rsidR="00DB0A7C" w:rsidRDefault="00DB0A7C" w:rsidP="002C024D">
            <w:pPr>
              <w:spacing w:after="0" w:line="240" w:lineRule="auto"/>
              <w:jc w:val="center"/>
              <w:rPr>
                <w:rFonts w:ascii="Times New Roman" w:eastAsia="Times New Roman" w:hAnsi="Times New Roman" w:cs="Times New Roman"/>
                <w:sz w:val="20"/>
                <w:szCs w:val="20"/>
                <w:lang w:eastAsia="ru-RU"/>
              </w:rPr>
            </w:pPr>
          </w:p>
        </w:tc>
      </w:tr>
      <w:tr w:rsidR="00DB0A7C" w:rsidRPr="00380D45" w:rsidTr="002C024D">
        <w:tc>
          <w:tcPr>
            <w:tcW w:w="1126"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Медленно реализуемые активы</w:t>
            </w:r>
            <w:r>
              <w:t xml:space="preserve"> </w:t>
            </w:r>
            <w:r>
              <w:rPr>
                <w:rFonts w:ascii="Times New Roman" w:eastAsia="Times New Roman" w:hAnsi="Times New Roman" w:cs="Times New Roman"/>
                <w:sz w:val="20"/>
                <w:szCs w:val="20"/>
                <w:lang w:eastAsia="ru-RU"/>
              </w:rPr>
              <w:t>А3</w:t>
            </w:r>
          </w:p>
        </w:tc>
        <w:tc>
          <w:tcPr>
            <w:tcW w:w="709"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112544</w:t>
            </w: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114255</w:t>
            </w:r>
          </w:p>
        </w:tc>
        <w:tc>
          <w:tcPr>
            <w:tcW w:w="709"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124025</w:t>
            </w:r>
          </w:p>
        </w:tc>
        <w:tc>
          <w:tcPr>
            <w:tcW w:w="1418"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Долгосрочные пассивы</w:t>
            </w:r>
            <w:r>
              <w:t xml:space="preserve"> </w:t>
            </w:r>
            <w:r>
              <w:rPr>
                <w:rFonts w:ascii="Times New Roman" w:eastAsia="Times New Roman" w:hAnsi="Times New Roman" w:cs="Times New Roman"/>
                <w:sz w:val="20"/>
                <w:szCs w:val="20"/>
                <w:lang w:eastAsia="ru-RU"/>
              </w:rPr>
              <w:t>П3</w:t>
            </w:r>
          </w:p>
        </w:tc>
        <w:tc>
          <w:tcPr>
            <w:tcW w:w="850"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51"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6406" w:type="dxa"/>
            <w:tcBorders>
              <w:top w:val="outset" w:sz="6" w:space="0" w:color="auto"/>
              <w:left w:val="outset" w:sz="6" w:space="0" w:color="auto"/>
              <w:bottom w:val="outset" w:sz="6" w:space="0" w:color="auto"/>
              <w:right w:val="outset" w:sz="6" w:space="0" w:color="auto"/>
            </w:tcBorders>
          </w:tcPr>
          <w:p w:rsidR="00DB0A7C" w:rsidRDefault="00DB0A7C" w:rsidP="002C024D">
            <w:pPr>
              <w:spacing w:after="0" w:line="240" w:lineRule="auto"/>
              <w:jc w:val="center"/>
              <w:rPr>
                <w:rFonts w:ascii="Times New Roman" w:eastAsia="Times New Roman" w:hAnsi="Times New Roman" w:cs="Times New Roman"/>
                <w:sz w:val="20"/>
                <w:szCs w:val="20"/>
                <w:lang w:eastAsia="ru-RU"/>
              </w:rPr>
            </w:pPr>
          </w:p>
          <w:p w:rsidR="00DB0A7C" w:rsidRPr="00747DAC" w:rsidRDefault="00DB0A7C" w:rsidP="002C024D">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+4777         +2365       +4789</w:t>
            </w:r>
          </w:p>
        </w:tc>
        <w:tc>
          <w:tcPr>
            <w:tcW w:w="5981" w:type="dxa"/>
            <w:tcBorders>
              <w:top w:val="outset" w:sz="6" w:space="0" w:color="auto"/>
              <w:left w:val="outset" w:sz="6" w:space="0" w:color="auto"/>
              <w:bottom w:val="outset" w:sz="6" w:space="0" w:color="auto"/>
              <w:right w:val="outset" w:sz="6" w:space="0" w:color="auto"/>
            </w:tcBorders>
          </w:tcPr>
          <w:p w:rsidR="00DB0A7C" w:rsidRDefault="00DB0A7C" w:rsidP="002C024D">
            <w:pPr>
              <w:spacing w:after="0" w:line="240" w:lineRule="auto"/>
              <w:jc w:val="center"/>
              <w:rPr>
                <w:rFonts w:ascii="Times New Roman" w:eastAsia="Times New Roman" w:hAnsi="Times New Roman" w:cs="Times New Roman"/>
                <w:sz w:val="20"/>
                <w:szCs w:val="20"/>
                <w:lang w:eastAsia="ru-RU"/>
              </w:rPr>
            </w:pPr>
          </w:p>
        </w:tc>
      </w:tr>
      <w:tr w:rsidR="00DB0A7C" w:rsidRPr="00380D45" w:rsidTr="002C024D">
        <w:tc>
          <w:tcPr>
            <w:tcW w:w="1126"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Трудно реализуемые активы</w:t>
            </w:r>
            <w:r>
              <w:t xml:space="preserve"> </w:t>
            </w:r>
            <w:r>
              <w:rPr>
                <w:rFonts w:ascii="Times New Roman" w:eastAsia="Times New Roman" w:hAnsi="Times New Roman" w:cs="Times New Roman"/>
                <w:sz w:val="20"/>
                <w:szCs w:val="20"/>
                <w:lang w:eastAsia="ru-RU"/>
              </w:rPr>
              <w:t>А4</w:t>
            </w:r>
          </w:p>
        </w:tc>
        <w:tc>
          <w:tcPr>
            <w:tcW w:w="709"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252414</w:t>
            </w: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254857</w:t>
            </w:r>
          </w:p>
        </w:tc>
        <w:tc>
          <w:tcPr>
            <w:tcW w:w="709"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257302</w:t>
            </w:r>
          </w:p>
        </w:tc>
        <w:tc>
          <w:tcPr>
            <w:tcW w:w="1418"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sidRPr="00380D45">
              <w:rPr>
                <w:rFonts w:ascii="Times New Roman" w:eastAsia="Times New Roman" w:hAnsi="Times New Roman" w:cs="Times New Roman"/>
                <w:sz w:val="20"/>
                <w:szCs w:val="20"/>
                <w:lang w:eastAsia="ru-RU"/>
              </w:rPr>
              <w:t>Постоянные пассивы</w:t>
            </w:r>
            <w:r>
              <w:t xml:space="preserve"> </w:t>
            </w:r>
            <w:r>
              <w:rPr>
                <w:rFonts w:ascii="Times New Roman" w:eastAsia="Times New Roman" w:hAnsi="Times New Roman" w:cs="Times New Roman"/>
                <w:sz w:val="20"/>
                <w:szCs w:val="20"/>
                <w:lang w:eastAsia="ru-RU"/>
              </w:rPr>
              <w:t>П4</w:t>
            </w:r>
          </w:p>
        </w:tc>
        <w:tc>
          <w:tcPr>
            <w:tcW w:w="850"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269410</w:t>
            </w:r>
          </w:p>
        </w:tc>
        <w:tc>
          <w:tcPr>
            <w:tcW w:w="992"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278336</w:t>
            </w:r>
          </w:p>
        </w:tc>
        <w:tc>
          <w:tcPr>
            <w:tcW w:w="851" w:type="dxa"/>
            <w:tcBorders>
              <w:top w:val="outset" w:sz="6" w:space="0" w:color="auto"/>
              <w:left w:val="outset" w:sz="6" w:space="0" w:color="auto"/>
              <w:bottom w:val="outset" w:sz="6" w:space="0" w:color="auto"/>
              <w:right w:val="outset" w:sz="6" w:space="0" w:color="auto"/>
            </w:tcBorders>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289636</w:t>
            </w:r>
          </w:p>
        </w:tc>
        <w:tc>
          <w:tcPr>
            <w:tcW w:w="6406" w:type="dxa"/>
            <w:tcBorders>
              <w:top w:val="outset" w:sz="6" w:space="0" w:color="auto"/>
              <w:left w:val="outset" w:sz="6" w:space="0" w:color="auto"/>
              <w:bottom w:val="outset" w:sz="6" w:space="0" w:color="auto"/>
              <w:right w:val="outset" w:sz="6" w:space="0" w:color="auto"/>
            </w:tcBorders>
          </w:tcPr>
          <w:p w:rsidR="00DB0A7C" w:rsidRDefault="00DB0A7C" w:rsidP="002C024D">
            <w:pPr>
              <w:spacing w:after="0" w:line="240" w:lineRule="auto"/>
              <w:jc w:val="center"/>
              <w:rPr>
                <w:rFonts w:ascii="Times New Roman" w:eastAsia="Times New Roman" w:hAnsi="Times New Roman" w:cs="Times New Roman"/>
                <w:sz w:val="20"/>
                <w:szCs w:val="20"/>
                <w:lang w:eastAsia="ru-RU"/>
              </w:rPr>
            </w:pPr>
          </w:p>
          <w:p w:rsidR="00DB0A7C" w:rsidRPr="00747DAC" w:rsidRDefault="00DB0A7C" w:rsidP="002C024D">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-854            -747          -966</w:t>
            </w:r>
          </w:p>
        </w:tc>
        <w:tc>
          <w:tcPr>
            <w:tcW w:w="5981" w:type="dxa"/>
            <w:tcBorders>
              <w:top w:val="outset" w:sz="6" w:space="0" w:color="auto"/>
              <w:left w:val="outset" w:sz="6" w:space="0" w:color="auto"/>
              <w:bottom w:val="outset" w:sz="6" w:space="0" w:color="auto"/>
              <w:right w:val="outset" w:sz="6" w:space="0" w:color="auto"/>
            </w:tcBorders>
          </w:tcPr>
          <w:p w:rsidR="00DB0A7C" w:rsidRDefault="00DB0A7C" w:rsidP="002C024D">
            <w:pPr>
              <w:spacing w:after="0" w:line="240" w:lineRule="auto"/>
              <w:jc w:val="center"/>
              <w:rPr>
                <w:rFonts w:ascii="Times New Roman" w:eastAsia="Times New Roman" w:hAnsi="Times New Roman" w:cs="Times New Roman"/>
                <w:sz w:val="20"/>
                <w:szCs w:val="20"/>
                <w:lang w:eastAsia="ru-RU"/>
              </w:rPr>
            </w:pPr>
          </w:p>
        </w:tc>
      </w:tr>
      <w:tr w:rsidR="00DB0A7C" w:rsidRPr="00380D45" w:rsidTr="002C024D">
        <w:tc>
          <w:tcPr>
            <w:tcW w:w="11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B0A7C" w:rsidRPr="00380D45" w:rsidRDefault="00DB0A7C" w:rsidP="002C024D">
            <w:pPr>
              <w:spacing w:after="0" w:line="240" w:lineRule="auto"/>
              <w:jc w:val="center"/>
              <w:rPr>
                <w:rFonts w:ascii="Arial" w:eastAsia="Times New Roman" w:hAnsi="Arial" w:cs="Arial"/>
                <w:color w:val="222222"/>
                <w:sz w:val="20"/>
                <w:szCs w:val="20"/>
                <w:lang w:eastAsia="ru-RU"/>
              </w:rPr>
            </w:pPr>
            <w:r w:rsidRPr="005F4D4B">
              <w:rPr>
                <w:rFonts w:ascii="Arial" w:eastAsia="Times New Roman" w:hAnsi="Arial" w:cs="Arial"/>
                <w:color w:val="222222"/>
                <w:sz w:val="20"/>
                <w:szCs w:val="20"/>
                <w:lang w:eastAsia="ru-RU"/>
              </w:rPr>
              <w:t>Баланс</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B0A7C" w:rsidRPr="00380D45" w:rsidRDefault="00DB0A7C" w:rsidP="002C024D">
            <w:pPr>
              <w:spacing w:after="0" w:line="240" w:lineRule="auto"/>
              <w:jc w:val="center"/>
              <w:rPr>
                <w:rFonts w:ascii="Arial" w:eastAsia="Times New Roman" w:hAnsi="Arial" w:cs="Arial"/>
                <w:color w:val="222222"/>
                <w:sz w:val="20"/>
                <w:szCs w:val="20"/>
                <w:lang w:eastAsia="ru-RU"/>
              </w:rPr>
            </w:pPr>
            <w:r>
              <w:rPr>
                <w:rFonts w:ascii="Arial" w:eastAsia="Times New Roman" w:hAnsi="Arial" w:cs="Arial"/>
                <w:color w:val="222222"/>
                <w:sz w:val="20"/>
                <w:szCs w:val="20"/>
                <w:lang w:eastAsia="ru-RU"/>
              </w:rPr>
              <w:t>401369</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B0A7C" w:rsidRPr="00380D45" w:rsidRDefault="00DB0A7C" w:rsidP="002C024D">
            <w:pPr>
              <w:spacing w:after="0" w:line="240" w:lineRule="auto"/>
              <w:jc w:val="center"/>
              <w:rPr>
                <w:rFonts w:ascii="Arial" w:eastAsia="Times New Roman" w:hAnsi="Arial" w:cs="Arial"/>
                <w:color w:val="222222"/>
                <w:sz w:val="20"/>
                <w:szCs w:val="20"/>
                <w:lang w:eastAsia="ru-RU"/>
              </w:rPr>
            </w:pPr>
            <w:r>
              <w:rPr>
                <w:rFonts w:ascii="Arial" w:eastAsia="Times New Roman" w:hAnsi="Arial" w:cs="Arial"/>
                <w:color w:val="222222"/>
                <w:sz w:val="20"/>
                <w:szCs w:val="20"/>
                <w:lang w:eastAsia="ru-RU"/>
              </w:rPr>
              <w:t>406394</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B0A7C" w:rsidRPr="00380D45" w:rsidRDefault="00DB0A7C" w:rsidP="002C02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420508</w:t>
            </w:r>
          </w:p>
        </w:tc>
        <w:tc>
          <w:tcPr>
            <w:tcW w:w="1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B0A7C" w:rsidRPr="00380D45" w:rsidRDefault="00DB0A7C" w:rsidP="002C024D">
            <w:pPr>
              <w:spacing w:after="0" w:line="240" w:lineRule="auto"/>
              <w:jc w:val="center"/>
              <w:rPr>
                <w:rFonts w:ascii="Arial" w:eastAsia="Times New Roman" w:hAnsi="Arial" w:cs="Arial"/>
                <w:color w:val="222222"/>
                <w:sz w:val="20"/>
                <w:szCs w:val="20"/>
                <w:lang w:eastAsia="ru-RU"/>
              </w:rPr>
            </w:pPr>
            <w:r w:rsidRPr="005F4D4B">
              <w:rPr>
                <w:rFonts w:ascii="Arial" w:eastAsia="Times New Roman" w:hAnsi="Arial" w:cs="Arial"/>
                <w:color w:val="222222"/>
                <w:sz w:val="20"/>
                <w:szCs w:val="20"/>
                <w:lang w:eastAsia="ru-RU"/>
              </w:rPr>
              <w:t>Баланс</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B0A7C" w:rsidRPr="00380D45" w:rsidRDefault="00DB0A7C" w:rsidP="002C024D">
            <w:pPr>
              <w:spacing w:after="0" w:line="240" w:lineRule="auto"/>
              <w:jc w:val="center"/>
              <w:rPr>
                <w:rFonts w:ascii="Arial" w:eastAsia="Times New Roman" w:hAnsi="Arial" w:cs="Arial"/>
                <w:color w:val="222222"/>
                <w:sz w:val="20"/>
                <w:szCs w:val="20"/>
                <w:lang w:eastAsia="ru-RU"/>
              </w:rPr>
            </w:pPr>
            <w:r>
              <w:rPr>
                <w:rFonts w:ascii="Arial" w:eastAsia="Times New Roman" w:hAnsi="Arial" w:cs="Arial"/>
                <w:color w:val="222222"/>
                <w:sz w:val="20"/>
                <w:szCs w:val="20"/>
                <w:lang w:eastAsia="ru-RU"/>
              </w:rPr>
              <w:t>360045</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B0A7C" w:rsidRPr="00380D45" w:rsidRDefault="00DB0A7C" w:rsidP="002C024D">
            <w:pPr>
              <w:spacing w:after="0" w:line="240" w:lineRule="auto"/>
              <w:jc w:val="center"/>
              <w:rPr>
                <w:rFonts w:ascii="Arial" w:eastAsia="Times New Roman" w:hAnsi="Arial" w:cs="Arial"/>
                <w:color w:val="222222"/>
                <w:sz w:val="20"/>
                <w:szCs w:val="20"/>
                <w:lang w:eastAsia="ru-RU"/>
              </w:rPr>
            </w:pPr>
            <w:r>
              <w:rPr>
                <w:rFonts w:ascii="Arial" w:eastAsia="Times New Roman" w:hAnsi="Arial" w:cs="Arial"/>
                <w:color w:val="222222"/>
                <w:sz w:val="20"/>
                <w:szCs w:val="20"/>
                <w:lang w:eastAsia="ru-RU"/>
              </w:rPr>
              <w:t>369590</w:t>
            </w:r>
          </w:p>
        </w:tc>
        <w:tc>
          <w:tcPr>
            <w:tcW w:w="851" w:type="dxa"/>
            <w:vAlign w:val="center"/>
            <w:hideMark/>
          </w:tcPr>
          <w:p w:rsidR="00DB0A7C" w:rsidRPr="00380D45" w:rsidRDefault="00DB0A7C" w:rsidP="002C024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3360" behindDoc="0" locked="0" layoutInCell="1" allowOverlap="1" wp14:anchorId="686094B0" wp14:editId="5C350BD3">
                      <wp:simplePos x="0" y="0"/>
                      <wp:positionH relativeFrom="column">
                        <wp:posOffset>501015</wp:posOffset>
                      </wp:positionH>
                      <wp:positionV relativeFrom="paragraph">
                        <wp:posOffset>-10160</wp:posOffset>
                      </wp:positionV>
                      <wp:extent cx="0" cy="304800"/>
                      <wp:effectExtent l="0" t="0" r="19050"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C05141" id="Прямая соединительная линия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45pt,-.8pt" to="39.4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" strokecolor="black [3200]" strokeweight=".5pt">
                      <v:stroke joinstyle="miter"/>
                    </v:line>
                  </w:pict>
                </mc:Fallback>
              </mc:AlternateContent>
            </w:r>
            <w:r>
              <w:rPr>
                <w:rFonts w:ascii="Times New Roman" w:eastAsia="Times New Roman" w:hAnsi="Times New Roman" w:cs="Times New Roman"/>
                <w:sz w:val="20"/>
                <w:szCs w:val="20"/>
                <w:lang w:eastAsia="ru-RU"/>
              </w:rPr>
              <w:t>381666</w:t>
            </w:r>
          </w:p>
        </w:tc>
        <w:tc>
          <w:tcPr>
            <w:tcW w:w="6406" w:type="dxa"/>
          </w:tcPr>
          <w:p w:rsidR="00DB0A7C" w:rsidRDefault="00DB0A7C" w:rsidP="002C024D">
            <w:pPr>
              <w:tabs>
                <w:tab w:val="left" w:pos="1110"/>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-5064         -1360         3806</w:t>
            </w:r>
          </w:p>
        </w:tc>
        <w:tc>
          <w:tcPr>
            <w:tcW w:w="5981" w:type="dxa"/>
          </w:tcPr>
          <w:p w:rsidR="00DB0A7C" w:rsidRDefault="00DB0A7C" w:rsidP="002C024D">
            <w:pPr>
              <w:spacing w:after="0" w:line="240" w:lineRule="auto"/>
              <w:rPr>
                <w:rFonts w:ascii="Times New Roman" w:eastAsia="Times New Roman" w:hAnsi="Times New Roman" w:cs="Times New Roman"/>
                <w:sz w:val="20"/>
                <w:szCs w:val="20"/>
                <w:lang w:eastAsia="ru-RU"/>
              </w:rPr>
            </w:pPr>
          </w:p>
        </w:tc>
      </w:tr>
    </w:tbl>
    <w:p w:rsidR="00DB0A7C" w:rsidRDefault="00DB0A7C" w:rsidP="00DB0A7C"/>
    <w:p w:rsidR="00DB0A7C" w:rsidRDefault="00DB0A7C" w:rsidP="00DB0A7C"/>
    <w:p w:rsidR="00DB0A7C" w:rsidRDefault="00DB0A7C" w:rsidP="00DB0A7C">
      <w:pPr>
        <w:shd w:val="clear" w:color="auto" w:fill="FFFFFF"/>
        <w:suppressAutoHyphens/>
        <w:ind w:firstLine="709"/>
        <w:jc w:val="right"/>
        <w:rPr>
          <w:sz w:val="28"/>
          <w:szCs w:val="28"/>
        </w:rPr>
      </w:pPr>
      <w:r w:rsidRPr="00D129D9">
        <w:rPr>
          <w:sz w:val="28"/>
          <w:szCs w:val="28"/>
        </w:rPr>
        <w:t xml:space="preserve">Продолжение приложения В </w:t>
      </w:r>
    </w:p>
    <w:p w:rsidR="00DB0A7C" w:rsidRPr="00D129D9" w:rsidRDefault="00DB0A7C" w:rsidP="00DB0A7C">
      <w:pPr>
        <w:shd w:val="clear" w:color="auto" w:fill="FFFFFF"/>
        <w:suppressAutoHyphens/>
        <w:jc w:val="center"/>
        <w:rPr>
          <w:sz w:val="28"/>
          <w:szCs w:val="28"/>
        </w:rPr>
      </w:pPr>
      <w:r>
        <w:rPr>
          <w:sz w:val="28"/>
          <w:szCs w:val="28"/>
        </w:rPr>
        <w:t xml:space="preserve">Анализ ликвидности баланса ИП </w:t>
      </w:r>
      <w:proofErr w:type="spellStart"/>
      <w:r>
        <w:rPr>
          <w:sz w:val="28"/>
          <w:szCs w:val="28"/>
        </w:rPr>
        <w:t>Нахапетян</w:t>
      </w:r>
      <w:proofErr w:type="spellEnd"/>
    </w:p>
    <w:p w:rsidR="00DB0A7C" w:rsidRDefault="00DB0A7C" w:rsidP="00DB0A7C">
      <w:r>
        <w:rPr>
          <w:noProof/>
          <w:lang w:eastAsia="ru-RU"/>
        </w:rPr>
        <w:drawing>
          <wp:inline distT="0" distB="0" distL="0" distR="0" wp14:anchorId="7A1384C0" wp14:editId="59D8B78E">
            <wp:extent cx="4572000" cy="274320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46D40" w:rsidRPr="004B5B13" w:rsidRDefault="00746D40" w:rsidP="00040683">
      <w:pPr>
        <w:spacing w:line="360" w:lineRule="auto"/>
        <w:ind w:firstLine="709"/>
        <w:jc w:val="both"/>
        <w:rPr>
          <w:rFonts w:ascii="Times New Roman" w:hAnsi="Times New Roman" w:cs="Times New Roman"/>
          <w:sz w:val="28"/>
          <w:szCs w:val="28"/>
        </w:rPr>
      </w:pPr>
    </w:p>
    <w:sectPr w:rsidR="00746D40" w:rsidRPr="004B5B13" w:rsidSect="007959FF">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4F7" w:rsidRDefault="00FC24F7" w:rsidP="007959FF">
      <w:pPr>
        <w:spacing w:after="0" w:line="240" w:lineRule="auto"/>
      </w:pPr>
      <w:r>
        <w:separator/>
      </w:r>
    </w:p>
  </w:endnote>
  <w:endnote w:type="continuationSeparator" w:id="0">
    <w:p w:rsidR="00FC24F7" w:rsidRDefault="00FC24F7" w:rsidP="00795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911929"/>
      <w:docPartObj>
        <w:docPartGallery w:val="Page Numbers (Bottom of Page)"/>
        <w:docPartUnique/>
      </w:docPartObj>
    </w:sdtPr>
    <w:sdtContent>
      <w:p w:rsidR="007959FF" w:rsidRDefault="007959FF">
        <w:pPr>
          <w:pStyle w:val="a5"/>
          <w:jc w:val="center"/>
        </w:pPr>
        <w:r>
          <w:fldChar w:fldCharType="begin"/>
        </w:r>
        <w:r>
          <w:instrText>PAGE   \* MERGEFORMAT</w:instrText>
        </w:r>
        <w:r>
          <w:fldChar w:fldCharType="separate"/>
        </w:r>
        <w:r>
          <w:rPr>
            <w:noProof/>
          </w:rPr>
          <w:t>2</w:t>
        </w:r>
        <w:r>
          <w:fldChar w:fldCharType="end"/>
        </w:r>
      </w:p>
    </w:sdtContent>
  </w:sdt>
  <w:p w:rsidR="007959FF" w:rsidRDefault="007959F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4F7" w:rsidRDefault="00FC24F7" w:rsidP="007959FF">
      <w:pPr>
        <w:spacing w:after="0" w:line="240" w:lineRule="auto"/>
      </w:pPr>
      <w:r>
        <w:separator/>
      </w:r>
    </w:p>
  </w:footnote>
  <w:footnote w:type="continuationSeparator" w:id="0">
    <w:p w:rsidR="00FC24F7" w:rsidRDefault="00FC24F7" w:rsidP="007959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C83313"/>
    <w:multiLevelType w:val="hybridMultilevel"/>
    <w:tmpl w:val="2982D1FE"/>
    <w:lvl w:ilvl="0" w:tplc="662AC02A">
      <w:start w:val="1"/>
      <w:numFmt w:val="bullet"/>
      <w:lvlText w:val=""/>
      <w:lvlJc w:val="left"/>
      <w:pPr>
        <w:tabs>
          <w:tab w:val="num" w:pos="107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2C507A7"/>
    <w:multiLevelType w:val="hybridMultilevel"/>
    <w:tmpl w:val="810C4EBA"/>
    <w:lvl w:ilvl="0" w:tplc="662AC02A">
      <w:start w:val="1"/>
      <w:numFmt w:val="bullet"/>
      <w:lvlText w:val=""/>
      <w:lvlJc w:val="left"/>
      <w:pPr>
        <w:tabs>
          <w:tab w:val="num" w:pos="107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8AF30D7"/>
    <w:multiLevelType w:val="hybridMultilevel"/>
    <w:tmpl w:val="D9DC747C"/>
    <w:lvl w:ilvl="0" w:tplc="662AC02A">
      <w:start w:val="1"/>
      <w:numFmt w:val="bullet"/>
      <w:lvlText w:val=""/>
      <w:lvlJc w:val="left"/>
      <w:pPr>
        <w:tabs>
          <w:tab w:val="num" w:pos="107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56746F7"/>
    <w:multiLevelType w:val="hybridMultilevel"/>
    <w:tmpl w:val="49689616"/>
    <w:lvl w:ilvl="0" w:tplc="662AC02A">
      <w:start w:val="1"/>
      <w:numFmt w:val="bullet"/>
      <w:lvlText w:val=""/>
      <w:lvlJc w:val="left"/>
      <w:pPr>
        <w:tabs>
          <w:tab w:val="num" w:pos="107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C6A"/>
    <w:rsid w:val="00040683"/>
    <w:rsid w:val="00112EE8"/>
    <w:rsid w:val="00152959"/>
    <w:rsid w:val="0015387E"/>
    <w:rsid w:val="001D5CF1"/>
    <w:rsid w:val="00222AD9"/>
    <w:rsid w:val="002C024D"/>
    <w:rsid w:val="0031103C"/>
    <w:rsid w:val="003262E3"/>
    <w:rsid w:val="00415EAC"/>
    <w:rsid w:val="004301C4"/>
    <w:rsid w:val="00457CF9"/>
    <w:rsid w:val="004B00E1"/>
    <w:rsid w:val="004B5B13"/>
    <w:rsid w:val="00515848"/>
    <w:rsid w:val="00590726"/>
    <w:rsid w:val="005C4CC8"/>
    <w:rsid w:val="006039F5"/>
    <w:rsid w:val="00632303"/>
    <w:rsid w:val="00694F04"/>
    <w:rsid w:val="00697F7F"/>
    <w:rsid w:val="006A2A8F"/>
    <w:rsid w:val="006B757F"/>
    <w:rsid w:val="006F3D2A"/>
    <w:rsid w:val="006F570C"/>
    <w:rsid w:val="00714AEA"/>
    <w:rsid w:val="00746D40"/>
    <w:rsid w:val="007959FF"/>
    <w:rsid w:val="007E4A20"/>
    <w:rsid w:val="008364A9"/>
    <w:rsid w:val="00842D40"/>
    <w:rsid w:val="00962687"/>
    <w:rsid w:val="00981C6A"/>
    <w:rsid w:val="00984F87"/>
    <w:rsid w:val="00A341A2"/>
    <w:rsid w:val="00A82386"/>
    <w:rsid w:val="00AD1BC2"/>
    <w:rsid w:val="00B451A5"/>
    <w:rsid w:val="00B50555"/>
    <w:rsid w:val="00B85ACC"/>
    <w:rsid w:val="00B866C0"/>
    <w:rsid w:val="00C02C97"/>
    <w:rsid w:val="00C45437"/>
    <w:rsid w:val="00C54EBB"/>
    <w:rsid w:val="00C63D00"/>
    <w:rsid w:val="00C84D08"/>
    <w:rsid w:val="00D02B8F"/>
    <w:rsid w:val="00D12C5B"/>
    <w:rsid w:val="00DB0A7C"/>
    <w:rsid w:val="00F964E5"/>
    <w:rsid w:val="00FC24F7"/>
    <w:rsid w:val="00FD27B3"/>
    <w:rsid w:val="00FE7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9708BE-206C-4E4D-85CC-658E73881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959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B0A7C"/>
  </w:style>
  <w:style w:type="paragraph" w:styleId="a3">
    <w:name w:val="header"/>
    <w:basedOn w:val="a"/>
    <w:link w:val="a4"/>
    <w:uiPriority w:val="99"/>
    <w:unhideWhenUsed/>
    <w:rsid w:val="007959F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59FF"/>
  </w:style>
  <w:style w:type="paragraph" w:styleId="a5">
    <w:name w:val="footer"/>
    <w:basedOn w:val="a"/>
    <w:link w:val="a6"/>
    <w:uiPriority w:val="99"/>
    <w:unhideWhenUsed/>
    <w:rsid w:val="007959F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59FF"/>
  </w:style>
  <w:style w:type="character" w:customStyle="1" w:styleId="10">
    <w:name w:val="Заголовок 1 Знак"/>
    <w:basedOn w:val="a0"/>
    <w:link w:val="1"/>
    <w:uiPriority w:val="9"/>
    <w:rsid w:val="007959FF"/>
    <w:rPr>
      <w:rFonts w:asciiTheme="majorHAnsi" w:eastAsiaTheme="majorEastAsia" w:hAnsiTheme="majorHAnsi" w:cstheme="majorBidi"/>
      <w:color w:val="2E74B5" w:themeColor="accent1" w:themeShade="BF"/>
      <w:sz w:val="32"/>
      <w:szCs w:val="32"/>
    </w:rPr>
  </w:style>
  <w:style w:type="paragraph" w:styleId="a7">
    <w:name w:val="TOC Heading"/>
    <w:basedOn w:val="1"/>
    <w:next w:val="a"/>
    <w:uiPriority w:val="39"/>
    <w:unhideWhenUsed/>
    <w:qFormat/>
    <w:rsid w:val="007959FF"/>
    <w:pPr>
      <w:outlineLvl w:val="9"/>
    </w:pPr>
    <w:rPr>
      <w:lang w:eastAsia="ru-RU"/>
    </w:rPr>
  </w:style>
  <w:style w:type="paragraph" w:styleId="11">
    <w:name w:val="toc 1"/>
    <w:basedOn w:val="a"/>
    <w:next w:val="a"/>
    <w:autoRedefine/>
    <w:uiPriority w:val="39"/>
    <w:unhideWhenUsed/>
    <w:rsid w:val="007959FF"/>
    <w:pPr>
      <w:spacing w:after="100"/>
    </w:pPr>
  </w:style>
  <w:style w:type="character" w:styleId="a8">
    <w:name w:val="Hyperlink"/>
    <w:basedOn w:val="a0"/>
    <w:uiPriority w:val="99"/>
    <w:unhideWhenUsed/>
    <w:rsid w:val="007959F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96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Лист1!$C$1</c:f>
              <c:strCache>
                <c:ptCount val="1"/>
                <c:pt idx="0">
                  <c:v>2013 год</c:v>
                </c:pt>
              </c:strCache>
            </c:strRef>
          </c:tx>
          <c:spPr>
            <a:solidFill>
              <a:schemeClr val="accent1"/>
            </a:solidFill>
            <a:ln>
              <a:noFill/>
            </a:ln>
            <a:effectLst/>
            <a:sp3d/>
          </c:spPr>
          <c:invertIfNegative val="0"/>
          <c:val>
            <c:numRef>
              <c:f>Лист1!$C$2:$C$9</c:f>
              <c:numCache>
                <c:formatCode>General</c:formatCode>
                <c:ptCount val="8"/>
                <c:pt idx="0">
                  <c:v>0.67</c:v>
                </c:pt>
                <c:pt idx="1">
                  <c:v>0.19</c:v>
                </c:pt>
                <c:pt idx="2">
                  <c:v>3.1</c:v>
                </c:pt>
                <c:pt idx="3">
                  <c:v>1.1000000000000001</c:v>
                </c:pt>
                <c:pt idx="4">
                  <c:v>0.2</c:v>
                </c:pt>
                <c:pt idx="5">
                  <c:v>0.18</c:v>
                </c:pt>
                <c:pt idx="6">
                  <c:v>0.31</c:v>
                </c:pt>
                <c:pt idx="7">
                  <c:v>0.32</c:v>
                </c:pt>
              </c:numCache>
            </c:numRef>
          </c:val>
        </c:ser>
        <c:ser>
          <c:idx val="1"/>
          <c:order val="1"/>
          <c:tx>
            <c:strRef>
              <c:f>Лист1!$D$1</c:f>
              <c:strCache>
                <c:ptCount val="1"/>
                <c:pt idx="0">
                  <c:v>2014 год</c:v>
                </c:pt>
              </c:strCache>
            </c:strRef>
          </c:tx>
          <c:spPr>
            <a:solidFill>
              <a:schemeClr val="accent2"/>
            </a:solidFill>
            <a:ln>
              <a:noFill/>
            </a:ln>
            <a:effectLst/>
            <a:sp3d/>
          </c:spPr>
          <c:invertIfNegative val="0"/>
          <c:val>
            <c:numRef>
              <c:f>Лист1!$D$2:$D$9</c:f>
              <c:numCache>
                <c:formatCode>General</c:formatCode>
                <c:ptCount val="8"/>
                <c:pt idx="0">
                  <c:v>0.71</c:v>
                </c:pt>
                <c:pt idx="1">
                  <c:v>0.23</c:v>
                </c:pt>
                <c:pt idx="2">
                  <c:v>2.4</c:v>
                </c:pt>
                <c:pt idx="3">
                  <c:v>1.3</c:v>
                </c:pt>
                <c:pt idx="4">
                  <c:v>0.3</c:v>
                </c:pt>
                <c:pt idx="5">
                  <c:v>0.2</c:v>
                </c:pt>
                <c:pt idx="6">
                  <c:v>0.41</c:v>
                </c:pt>
                <c:pt idx="7">
                  <c:v>0.37</c:v>
                </c:pt>
              </c:numCache>
            </c:numRef>
          </c:val>
        </c:ser>
        <c:ser>
          <c:idx val="2"/>
          <c:order val="2"/>
          <c:tx>
            <c:strRef>
              <c:f>Лист1!$E$1</c:f>
              <c:strCache>
                <c:ptCount val="1"/>
                <c:pt idx="0">
                  <c:v>2015год</c:v>
                </c:pt>
              </c:strCache>
            </c:strRef>
          </c:tx>
          <c:spPr>
            <a:solidFill>
              <a:schemeClr val="accent3"/>
            </a:solidFill>
            <a:ln>
              <a:noFill/>
            </a:ln>
            <a:effectLst/>
            <a:sp3d/>
          </c:spPr>
          <c:invertIfNegative val="0"/>
          <c:val>
            <c:numRef>
              <c:f>Лист1!$E$2:$E$9</c:f>
              <c:numCache>
                <c:formatCode>General</c:formatCode>
                <c:ptCount val="8"/>
                <c:pt idx="0">
                  <c:v>0.7</c:v>
                </c:pt>
                <c:pt idx="1">
                  <c:v>0.28000000000000003</c:v>
                </c:pt>
                <c:pt idx="2">
                  <c:v>2.7</c:v>
                </c:pt>
                <c:pt idx="3">
                  <c:v>1.9</c:v>
                </c:pt>
                <c:pt idx="4">
                  <c:v>0.4</c:v>
                </c:pt>
                <c:pt idx="5">
                  <c:v>0.25</c:v>
                </c:pt>
                <c:pt idx="6">
                  <c:v>0.47</c:v>
                </c:pt>
                <c:pt idx="7">
                  <c:v>0.43</c:v>
                </c:pt>
              </c:numCache>
            </c:numRef>
          </c:val>
        </c:ser>
        <c:dLbls>
          <c:showLegendKey val="0"/>
          <c:showVal val="0"/>
          <c:showCatName val="0"/>
          <c:showSerName val="0"/>
          <c:showPercent val="0"/>
          <c:showBubbleSize val="0"/>
        </c:dLbls>
        <c:gapWidth val="150"/>
        <c:shape val="box"/>
        <c:axId val="403985264"/>
        <c:axId val="403987504"/>
        <c:axId val="0"/>
      </c:bar3DChart>
      <c:catAx>
        <c:axId val="403985264"/>
        <c:scaling>
          <c:orientation val="minMax"/>
        </c:scaling>
        <c:delete val="0"/>
        <c:axPos val="b"/>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3987504"/>
        <c:crosses val="autoZero"/>
        <c:auto val="1"/>
        <c:lblAlgn val="ctr"/>
        <c:lblOffset val="100"/>
        <c:noMultiLvlLbl val="0"/>
      </c:catAx>
      <c:valAx>
        <c:axId val="403987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3985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cat>
            <c:strRef>
              <c:f>Лист1!$C$1:$E$1</c:f>
              <c:strCache>
                <c:ptCount val="3"/>
                <c:pt idx="0">
                  <c:v>2013год</c:v>
                </c:pt>
                <c:pt idx="1">
                  <c:v>2014год</c:v>
                </c:pt>
                <c:pt idx="2">
                  <c:v>2015год</c:v>
                </c:pt>
              </c:strCache>
            </c:strRef>
          </c:cat>
          <c:val>
            <c:numRef>
              <c:f>Лист1!$C$2:$E$2</c:f>
              <c:numCache>
                <c:formatCode>General</c:formatCode>
                <c:ptCount val="3"/>
                <c:pt idx="0">
                  <c:v>1.621</c:v>
                </c:pt>
                <c:pt idx="1">
                  <c:v>1.3779999999999999</c:v>
                </c:pt>
                <c:pt idx="2">
                  <c:v>1.5980000000000001</c:v>
                </c:pt>
              </c:numCache>
            </c:numRef>
          </c:val>
        </c:ser>
        <c:ser>
          <c:idx val="1"/>
          <c:order val="1"/>
          <c:spPr>
            <a:solidFill>
              <a:schemeClr val="accent2"/>
            </a:solidFill>
            <a:ln>
              <a:noFill/>
            </a:ln>
            <a:effectLst/>
            <a:sp3d/>
          </c:spPr>
          <c:invertIfNegative val="0"/>
          <c:cat>
            <c:strRef>
              <c:f>Лист1!$C$1:$E$1</c:f>
              <c:strCache>
                <c:ptCount val="3"/>
                <c:pt idx="0">
                  <c:v>2013год</c:v>
                </c:pt>
                <c:pt idx="1">
                  <c:v>2014год</c:v>
                </c:pt>
                <c:pt idx="2">
                  <c:v>2015год</c:v>
                </c:pt>
              </c:strCache>
            </c:strRef>
          </c:cat>
          <c:val>
            <c:numRef>
              <c:f>Лист1!$C$3:$E$3</c:f>
              <c:numCache>
                <c:formatCode>General</c:formatCode>
                <c:ptCount val="3"/>
                <c:pt idx="0">
                  <c:v>0.28100000000000003</c:v>
                </c:pt>
                <c:pt idx="1">
                  <c:v>0.13600000000000001</c:v>
                </c:pt>
                <c:pt idx="2">
                  <c:v>0.38700000000000001</c:v>
                </c:pt>
              </c:numCache>
            </c:numRef>
          </c:val>
        </c:ser>
        <c:ser>
          <c:idx val="2"/>
          <c:order val="2"/>
          <c:spPr>
            <a:solidFill>
              <a:schemeClr val="accent3"/>
            </a:solidFill>
            <a:ln>
              <a:noFill/>
            </a:ln>
            <a:effectLst/>
            <a:sp3d/>
          </c:spPr>
          <c:invertIfNegative val="0"/>
          <c:cat>
            <c:strRef>
              <c:f>Лист1!$C$1:$E$1</c:f>
              <c:strCache>
                <c:ptCount val="3"/>
                <c:pt idx="0">
                  <c:v>2013год</c:v>
                </c:pt>
                <c:pt idx="1">
                  <c:v>2014год</c:v>
                </c:pt>
                <c:pt idx="2">
                  <c:v>2015год</c:v>
                </c:pt>
              </c:strCache>
            </c:strRef>
          </c:cat>
          <c:val>
            <c:numRef>
              <c:f>Лист1!$C$4:$E$4</c:f>
              <c:numCache>
                <c:formatCode>General</c:formatCode>
                <c:ptCount val="3"/>
                <c:pt idx="0">
                  <c:v>1E-3</c:v>
                </c:pt>
                <c:pt idx="1">
                  <c:v>0.02</c:v>
                </c:pt>
                <c:pt idx="2">
                  <c:v>0.01</c:v>
                </c:pt>
              </c:numCache>
            </c:numRef>
          </c:val>
        </c:ser>
        <c:dLbls>
          <c:showLegendKey val="0"/>
          <c:showVal val="0"/>
          <c:showCatName val="0"/>
          <c:showSerName val="0"/>
          <c:showPercent val="0"/>
          <c:showBubbleSize val="0"/>
        </c:dLbls>
        <c:gapWidth val="150"/>
        <c:shape val="box"/>
        <c:axId val="403991984"/>
        <c:axId val="274564016"/>
        <c:axId val="0"/>
      </c:bar3DChart>
      <c:catAx>
        <c:axId val="40399198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4564016"/>
        <c:crosses val="autoZero"/>
        <c:auto val="1"/>
        <c:lblAlgn val="ctr"/>
        <c:lblOffset val="100"/>
        <c:noMultiLvlLbl val="0"/>
      </c:catAx>
      <c:valAx>
        <c:axId val="2745640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3991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400" b="0" i="0" u="none" strike="noStrike" baseline="0">
                <a:effectLst/>
              </a:rPr>
              <a:t>Анализ состава и структуры актива баланса ИП Нахапетян</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stacked"/>
        <c:varyColors val="0"/>
        <c:ser>
          <c:idx val="0"/>
          <c:order val="0"/>
          <c:tx>
            <c:strRef>
              <c:f>Лист1!$A$1</c:f>
              <c:strCache>
                <c:ptCount val="1"/>
                <c:pt idx="0">
                  <c:v>1. Внеоборотные активы:</c:v>
                </c:pt>
              </c:strCache>
            </c:strRef>
          </c:tx>
          <c:spPr>
            <a:solidFill>
              <a:schemeClr val="accent1"/>
            </a:solidFill>
            <a:ln>
              <a:noFill/>
            </a:ln>
            <a:effectLst/>
          </c:spPr>
          <c:invertIfNegative val="0"/>
          <c:val>
            <c:numRef>
              <c:f>Лист1!$B$1:$L$1</c:f>
              <c:numCache>
                <c:formatCode>General</c:formatCode>
                <c:ptCount val="11"/>
                <c:pt idx="0">
                  <c:v>255696</c:v>
                </c:pt>
                <c:pt idx="2">
                  <c:v>264584</c:v>
                </c:pt>
                <c:pt idx="3">
                  <c:v>276495</c:v>
                </c:pt>
                <c:pt idx="4">
                  <c:v>42.66</c:v>
                </c:pt>
                <c:pt idx="5">
                  <c:v>23.43</c:v>
                </c:pt>
                <c:pt idx="6">
                  <c:v>36.659999999999997</c:v>
                </c:pt>
                <c:pt idx="7">
                  <c:v>10649</c:v>
                </c:pt>
                <c:pt idx="8">
                  <c:v>11.9</c:v>
                </c:pt>
                <c:pt idx="9">
                  <c:v>13466</c:v>
                </c:pt>
                <c:pt idx="10">
                  <c:v>9.8000000000000007</c:v>
                </c:pt>
              </c:numCache>
            </c:numRef>
          </c:val>
        </c:ser>
        <c:ser>
          <c:idx val="1"/>
          <c:order val="1"/>
          <c:tx>
            <c:strRef>
              <c:f>Лист1!$A$2</c:f>
              <c:strCache>
                <c:ptCount val="1"/>
                <c:pt idx="0">
                  <c:v>Оборотные активы</c:v>
                </c:pt>
              </c:strCache>
            </c:strRef>
          </c:tx>
          <c:spPr>
            <a:solidFill>
              <a:schemeClr val="accent2"/>
            </a:solidFill>
            <a:ln>
              <a:noFill/>
            </a:ln>
            <a:effectLst/>
          </c:spPr>
          <c:invertIfNegative val="0"/>
          <c:val>
            <c:numRef>
              <c:f>Лист1!$B$2:$L$2</c:f>
              <c:numCache>
                <c:formatCode>General</c:formatCode>
                <c:ptCount val="11"/>
                <c:pt idx="0">
                  <c:v>145266</c:v>
                </c:pt>
                <c:pt idx="2">
                  <c:v>158947</c:v>
                </c:pt>
                <c:pt idx="3">
                  <c:v>162589</c:v>
                </c:pt>
                <c:pt idx="4">
                  <c:v>33.69</c:v>
                </c:pt>
                <c:pt idx="5">
                  <c:v>35.96</c:v>
                </c:pt>
                <c:pt idx="6">
                  <c:v>39.25</c:v>
                </c:pt>
                <c:pt idx="7">
                  <c:v>1598</c:v>
                </c:pt>
                <c:pt idx="8">
                  <c:v>12.3</c:v>
                </c:pt>
                <c:pt idx="9">
                  <c:v>1689</c:v>
                </c:pt>
                <c:pt idx="10">
                  <c:v>14.6</c:v>
                </c:pt>
              </c:numCache>
            </c:numRef>
          </c:val>
        </c:ser>
        <c:dLbls>
          <c:showLegendKey val="0"/>
          <c:showVal val="0"/>
          <c:showCatName val="0"/>
          <c:showSerName val="0"/>
          <c:showPercent val="0"/>
          <c:showBubbleSize val="0"/>
        </c:dLbls>
        <c:gapWidth val="150"/>
        <c:overlap val="100"/>
        <c:axId val="274562896"/>
        <c:axId val="274562336"/>
      </c:barChart>
      <c:catAx>
        <c:axId val="27456289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4562336"/>
        <c:crosses val="autoZero"/>
        <c:auto val="1"/>
        <c:lblAlgn val="ctr"/>
        <c:lblOffset val="100"/>
        <c:noMultiLvlLbl val="0"/>
      </c:catAx>
      <c:valAx>
        <c:axId val="2745623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4562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ru-RU" sz="1800">
                <a:effectLst/>
              </a:rPr>
              <a:t>Динамика состава и структуры пассива баланса ИП Нахапетян</a:t>
            </a:r>
          </a:p>
          <a:p>
            <a:pPr marL="0" marR="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endParaRPr lang="ru-RU"/>
          </a:p>
        </c:rich>
      </c:tx>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Лист1!$A$1</c:f>
              <c:strCache>
                <c:ptCount val="1"/>
                <c:pt idx="0">
                  <c:v>3. Собственный капитал (капитал и резервы):</c:v>
                </c:pt>
              </c:strCache>
            </c:strRef>
          </c:tx>
          <c:spPr>
            <a:solidFill>
              <a:schemeClr val="accent1"/>
            </a:solidFill>
            <a:ln>
              <a:noFill/>
            </a:ln>
            <a:effectLst/>
            <a:sp3d/>
          </c:spPr>
          <c:invertIfNegative val="0"/>
          <c:val>
            <c:numRef>
              <c:f>Лист1!$B$1:$L$1</c:f>
              <c:numCache>
                <c:formatCode>General</c:formatCode>
                <c:ptCount val="11"/>
                <c:pt idx="0">
                  <c:v>356985</c:v>
                </c:pt>
                <c:pt idx="2">
                  <c:v>365954</c:v>
                </c:pt>
                <c:pt idx="3">
                  <c:v>379584</c:v>
                </c:pt>
                <c:pt idx="4">
                  <c:v>74.319999999999993</c:v>
                </c:pt>
                <c:pt idx="5">
                  <c:v>76.430000000000007</c:v>
                </c:pt>
                <c:pt idx="6">
                  <c:v>78.66</c:v>
                </c:pt>
                <c:pt idx="7">
                  <c:v>14569</c:v>
                </c:pt>
                <c:pt idx="8">
                  <c:v>14.1</c:v>
                </c:pt>
                <c:pt idx="9">
                  <c:v>12958</c:v>
                </c:pt>
                <c:pt idx="10">
                  <c:v>11.3</c:v>
                </c:pt>
              </c:numCache>
            </c:numRef>
          </c:val>
        </c:ser>
        <c:ser>
          <c:idx val="1"/>
          <c:order val="1"/>
          <c:tx>
            <c:strRef>
              <c:f>Лист1!$A$2</c:f>
              <c:strCache>
                <c:ptCount val="1"/>
                <c:pt idx="0">
                  <c:v>5. Краткосрочные обязательства</c:v>
                </c:pt>
              </c:strCache>
            </c:strRef>
          </c:tx>
          <c:spPr>
            <a:solidFill>
              <a:schemeClr val="accent2"/>
            </a:solidFill>
            <a:ln>
              <a:noFill/>
            </a:ln>
            <a:effectLst/>
            <a:sp3d/>
          </c:spPr>
          <c:invertIfNegative val="0"/>
          <c:val>
            <c:numRef>
              <c:f>Лист1!$B$2:$L$2</c:f>
              <c:numCache>
                <c:formatCode>General</c:formatCode>
                <c:ptCount val="11"/>
                <c:pt idx="0">
                  <c:v>30214</c:v>
                </c:pt>
                <c:pt idx="2">
                  <c:v>33740</c:v>
                </c:pt>
                <c:pt idx="3">
                  <c:v>35029</c:v>
                </c:pt>
                <c:pt idx="4">
                  <c:v>0.16</c:v>
                </c:pt>
                <c:pt idx="5">
                  <c:v>0.18</c:v>
                </c:pt>
                <c:pt idx="6">
                  <c:v>0.14000000000000001</c:v>
                </c:pt>
                <c:pt idx="7">
                  <c:v>1147</c:v>
                </c:pt>
                <c:pt idx="8">
                  <c:v>3.74</c:v>
                </c:pt>
                <c:pt idx="9">
                  <c:v>1417</c:v>
                </c:pt>
                <c:pt idx="10">
                  <c:v>8.41</c:v>
                </c:pt>
              </c:numCache>
            </c:numRef>
          </c:val>
        </c:ser>
        <c:dLbls>
          <c:showLegendKey val="0"/>
          <c:showVal val="0"/>
          <c:showCatName val="0"/>
          <c:showSerName val="0"/>
          <c:showPercent val="0"/>
          <c:showBubbleSize val="0"/>
        </c:dLbls>
        <c:gapWidth val="150"/>
        <c:shape val="box"/>
        <c:axId val="188281264"/>
        <c:axId val="188286304"/>
        <c:axId val="0"/>
      </c:bar3DChart>
      <c:catAx>
        <c:axId val="188281264"/>
        <c:scaling>
          <c:orientation val="minMax"/>
        </c:scaling>
        <c:delete val="0"/>
        <c:axPos val="b"/>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88286304"/>
        <c:crosses val="autoZero"/>
        <c:auto val="1"/>
        <c:lblAlgn val="ctr"/>
        <c:lblOffset val="100"/>
        <c:noMultiLvlLbl val="0"/>
      </c:catAx>
      <c:valAx>
        <c:axId val="188286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88281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cat>
            <c:strRef>
              <c:f>Лист1!$A$42:$A$59</c:f>
              <c:strCache>
                <c:ptCount val="18"/>
                <c:pt idx="0">
                  <c:v>Группировка актива (А)</c:v>
                </c:pt>
                <c:pt idx="2">
                  <c:v>Наиболее ликвидные активы А1</c:v>
                </c:pt>
                <c:pt idx="3">
                  <c:v>Быстро реализуемые активы А2</c:v>
                </c:pt>
                <c:pt idx="4">
                  <c:v>Медленно реализуемые активы А3</c:v>
                </c:pt>
                <c:pt idx="5">
                  <c:v>Трудно реализуемые активы А4</c:v>
                </c:pt>
                <c:pt idx="6">
                  <c:v>Баланс</c:v>
                </c:pt>
                <c:pt idx="11">
                  <c:v>Группировка пассивов (П)</c:v>
                </c:pt>
                <c:pt idx="13">
                  <c:v>Наиболее срочные обязательства П1</c:v>
                </c:pt>
                <c:pt idx="14">
                  <c:v>Краткосрочные пассивы П2</c:v>
                </c:pt>
                <c:pt idx="15">
                  <c:v>Долгосрочные пассивы П3</c:v>
                </c:pt>
                <c:pt idx="16">
                  <c:v>Постоянные пассивы П4</c:v>
                </c:pt>
                <c:pt idx="17">
                  <c:v>Баланс</c:v>
                </c:pt>
              </c:strCache>
            </c:strRef>
          </c:cat>
          <c:val>
            <c:numRef>
              <c:f>Лист1!$B$42:$B$59</c:f>
              <c:numCache>
                <c:formatCode>General</c:formatCode>
                <c:ptCount val="18"/>
                <c:pt idx="0">
                  <c:v>0</c:v>
                </c:pt>
                <c:pt idx="2">
                  <c:v>376</c:v>
                </c:pt>
                <c:pt idx="3">
                  <c:v>38891</c:v>
                </c:pt>
                <c:pt idx="4">
                  <c:v>146832</c:v>
                </c:pt>
                <c:pt idx="5">
                  <c:v>270131</c:v>
                </c:pt>
                <c:pt idx="6">
                  <c:v>456230</c:v>
                </c:pt>
                <c:pt idx="11">
                  <c:v>0</c:v>
                </c:pt>
                <c:pt idx="13">
                  <c:v>104836</c:v>
                </c:pt>
                <c:pt idx="14">
                  <c:v>0</c:v>
                </c:pt>
                <c:pt idx="15">
                  <c:v>0</c:v>
                </c:pt>
                <c:pt idx="16">
                  <c:v>351394</c:v>
                </c:pt>
                <c:pt idx="17">
                  <c:v>456230</c:v>
                </c:pt>
              </c:numCache>
            </c:numRef>
          </c:val>
        </c:ser>
        <c:ser>
          <c:idx val="1"/>
          <c:order val="1"/>
          <c:spPr>
            <a:solidFill>
              <a:schemeClr val="accent2"/>
            </a:solidFill>
            <a:ln>
              <a:noFill/>
            </a:ln>
            <a:effectLst/>
            <a:sp3d/>
          </c:spPr>
          <c:invertIfNegative val="0"/>
          <c:cat>
            <c:strRef>
              <c:f>Лист1!$A$42:$A$59</c:f>
              <c:strCache>
                <c:ptCount val="18"/>
                <c:pt idx="0">
                  <c:v>Группировка актива (А)</c:v>
                </c:pt>
                <c:pt idx="2">
                  <c:v>Наиболее ликвидные активы А1</c:v>
                </c:pt>
                <c:pt idx="3">
                  <c:v>Быстро реализуемые активы А2</c:v>
                </c:pt>
                <c:pt idx="4">
                  <c:v>Медленно реализуемые активы А3</c:v>
                </c:pt>
                <c:pt idx="5">
                  <c:v>Трудно реализуемые активы А4</c:v>
                </c:pt>
                <c:pt idx="6">
                  <c:v>Баланс</c:v>
                </c:pt>
                <c:pt idx="11">
                  <c:v>Группировка пассивов (П)</c:v>
                </c:pt>
                <c:pt idx="13">
                  <c:v>Наиболее срочные обязательства П1</c:v>
                </c:pt>
                <c:pt idx="14">
                  <c:v>Краткосрочные пассивы П2</c:v>
                </c:pt>
                <c:pt idx="15">
                  <c:v>Долгосрочные пассивы П3</c:v>
                </c:pt>
                <c:pt idx="16">
                  <c:v>Постоянные пассивы П4</c:v>
                </c:pt>
                <c:pt idx="17">
                  <c:v>Баланс</c:v>
                </c:pt>
              </c:strCache>
            </c:strRef>
          </c:cat>
          <c:val>
            <c:numRef>
              <c:f>Лист1!$C$42:$C$59</c:f>
              <c:numCache>
                <c:formatCode>General</c:formatCode>
                <c:ptCount val="18"/>
                <c:pt idx="0">
                  <c:v>0</c:v>
                </c:pt>
                <c:pt idx="2">
                  <c:v>4557</c:v>
                </c:pt>
                <c:pt idx="3">
                  <c:v>30440</c:v>
                </c:pt>
                <c:pt idx="4">
                  <c:v>188761</c:v>
                </c:pt>
                <c:pt idx="5">
                  <c:v>307501</c:v>
                </c:pt>
                <c:pt idx="6">
                  <c:v>531259</c:v>
                </c:pt>
                <c:pt idx="11">
                  <c:v>0</c:v>
                </c:pt>
                <c:pt idx="13">
                  <c:v>150573</c:v>
                </c:pt>
                <c:pt idx="14">
                  <c:v>0</c:v>
                </c:pt>
                <c:pt idx="15">
                  <c:v>0</c:v>
                </c:pt>
                <c:pt idx="16">
                  <c:v>380686</c:v>
                </c:pt>
                <c:pt idx="17">
                  <c:v>531259</c:v>
                </c:pt>
              </c:numCache>
            </c:numRef>
          </c:val>
        </c:ser>
        <c:ser>
          <c:idx val="2"/>
          <c:order val="2"/>
          <c:spPr>
            <a:solidFill>
              <a:schemeClr val="accent3"/>
            </a:solidFill>
            <a:ln>
              <a:noFill/>
            </a:ln>
            <a:effectLst/>
            <a:sp3d/>
          </c:spPr>
          <c:invertIfNegative val="0"/>
          <c:cat>
            <c:strRef>
              <c:f>Лист1!$A$42:$A$59</c:f>
              <c:strCache>
                <c:ptCount val="18"/>
                <c:pt idx="0">
                  <c:v>Группировка актива (А)</c:v>
                </c:pt>
                <c:pt idx="2">
                  <c:v>Наиболее ликвидные активы А1</c:v>
                </c:pt>
                <c:pt idx="3">
                  <c:v>Быстро реализуемые активы А2</c:v>
                </c:pt>
                <c:pt idx="4">
                  <c:v>Медленно реализуемые активы А3</c:v>
                </c:pt>
                <c:pt idx="5">
                  <c:v>Трудно реализуемые активы А4</c:v>
                </c:pt>
                <c:pt idx="6">
                  <c:v>Баланс</c:v>
                </c:pt>
                <c:pt idx="11">
                  <c:v>Группировка пассивов (П)</c:v>
                </c:pt>
                <c:pt idx="13">
                  <c:v>Наиболее срочные обязательства П1</c:v>
                </c:pt>
                <c:pt idx="14">
                  <c:v>Краткосрочные пассивы П2</c:v>
                </c:pt>
                <c:pt idx="15">
                  <c:v>Долгосрочные пассивы П3</c:v>
                </c:pt>
                <c:pt idx="16">
                  <c:v>Постоянные пассивы П4</c:v>
                </c:pt>
                <c:pt idx="17">
                  <c:v>Баланс</c:v>
                </c:pt>
              </c:strCache>
            </c:strRef>
          </c:cat>
          <c:val>
            <c:numRef>
              <c:f>Лист1!$D$42:$D$59</c:f>
              <c:numCache>
                <c:formatCode>General</c:formatCode>
                <c:ptCount val="18"/>
                <c:pt idx="0">
                  <c:v>0</c:v>
                </c:pt>
                <c:pt idx="2">
                  <c:v>4394</c:v>
                </c:pt>
                <c:pt idx="3">
                  <c:v>121142</c:v>
                </c:pt>
                <c:pt idx="4">
                  <c:v>200324</c:v>
                </c:pt>
                <c:pt idx="5">
                  <c:v>314788</c:v>
                </c:pt>
                <c:pt idx="6">
                  <c:v>640648</c:v>
                </c:pt>
                <c:pt idx="11">
                  <c:v>0</c:v>
                </c:pt>
                <c:pt idx="13">
                  <c:v>194109</c:v>
                </c:pt>
                <c:pt idx="14">
                  <c:v>0</c:v>
                </c:pt>
                <c:pt idx="15">
                  <c:v>0</c:v>
                </c:pt>
                <c:pt idx="16">
                  <c:v>446539</c:v>
                </c:pt>
                <c:pt idx="17">
                  <c:v>640648</c:v>
                </c:pt>
              </c:numCache>
            </c:numRef>
          </c:val>
        </c:ser>
        <c:ser>
          <c:idx val="3"/>
          <c:order val="3"/>
          <c:spPr>
            <a:solidFill>
              <a:schemeClr val="accent4"/>
            </a:solidFill>
            <a:ln>
              <a:noFill/>
            </a:ln>
            <a:effectLst/>
            <a:sp3d/>
          </c:spPr>
          <c:invertIfNegative val="0"/>
          <c:cat>
            <c:strRef>
              <c:f>Лист1!$A$42:$A$59</c:f>
              <c:strCache>
                <c:ptCount val="18"/>
                <c:pt idx="0">
                  <c:v>Группировка актива (А)</c:v>
                </c:pt>
                <c:pt idx="2">
                  <c:v>Наиболее ликвидные активы А1</c:v>
                </c:pt>
                <c:pt idx="3">
                  <c:v>Быстро реализуемые активы А2</c:v>
                </c:pt>
                <c:pt idx="4">
                  <c:v>Медленно реализуемые активы А3</c:v>
                </c:pt>
                <c:pt idx="5">
                  <c:v>Трудно реализуемые активы А4</c:v>
                </c:pt>
                <c:pt idx="6">
                  <c:v>Баланс</c:v>
                </c:pt>
                <c:pt idx="11">
                  <c:v>Группировка пассивов (П)</c:v>
                </c:pt>
                <c:pt idx="13">
                  <c:v>Наиболее срочные обязательства П1</c:v>
                </c:pt>
                <c:pt idx="14">
                  <c:v>Краткосрочные пассивы П2</c:v>
                </c:pt>
                <c:pt idx="15">
                  <c:v>Долгосрочные пассивы П3</c:v>
                </c:pt>
                <c:pt idx="16">
                  <c:v>Постоянные пассивы П4</c:v>
                </c:pt>
                <c:pt idx="17">
                  <c:v>Баланс</c:v>
                </c:pt>
              </c:strCache>
            </c:strRef>
          </c:cat>
          <c:val>
            <c:numRef>
              <c:f>Лист1!$E$42:$E$59</c:f>
              <c:numCache>
                <c:formatCode>General</c:formatCode>
                <c:ptCount val="18"/>
              </c:numCache>
            </c:numRef>
          </c:val>
        </c:ser>
        <c:dLbls>
          <c:showLegendKey val="0"/>
          <c:showVal val="0"/>
          <c:showCatName val="0"/>
          <c:showSerName val="0"/>
          <c:showPercent val="0"/>
          <c:showBubbleSize val="0"/>
        </c:dLbls>
        <c:gapWidth val="150"/>
        <c:shape val="box"/>
        <c:axId val="188282384"/>
        <c:axId val="191251728"/>
        <c:axId val="0"/>
      </c:bar3DChart>
      <c:catAx>
        <c:axId val="18828238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1251728"/>
        <c:crosses val="autoZero"/>
        <c:auto val="1"/>
        <c:lblAlgn val="ctr"/>
        <c:lblOffset val="100"/>
        <c:noMultiLvlLbl val="0"/>
      </c:catAx>
      <c:valAx>
        <c:axId val="191251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88282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E06F5-43A4-4915-9E8B-93A3C7C4C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30</Pages>
  <Words>5899</Words>
  <Characters>33629</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2016-10-23T10:02:00Z</dcterms:created>
  <dcterms:modified xsi:type="dcterms:W3CDTF">2016-10-26T10:31:00Z</dcterms:modified>
</cp:coreProperties>
</file>