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22D" w:rsidRDefault="008C322D" w:rsidP="008C322D">
      <w:pPr>
        <w:spacing w:line="360" w:lineRule="auto"/>
        <w:jc w:val="center"/>
        <w:rPr>
          <w:sz w:val="25"/>
          <w:szCs w:val="25"/>
        </w:rPr>
      </w:pPr>
      <w:r w:rsidRPr="00DC6F20">
        <w:rPr>
          <w:sz w:val="25"/>
          <w:szCs w:val="25"/>
        </w:rPr>
        <w:t>МИНИСТЕРСТВО ОБРАЗОВАНИЯ И НАУКИ РОССИЙСКОЙ ФЕДЕРАЦИИ</w:t>
      </w:r>
    </w:p>
    <w:p w:rsidR="008C322D" w:rsidRDefault="008C322D" w:rsidP="008C322D">
      <w:pPr>
        <w:spacing w:line="360" w:lineRule="auto"/>
        <w:jc w:val="center"/>
        <w:rPr>
          <w:sz w:val="25"/>
          <w:szCs w:val="25"/>
        </w:rPr>
      </w:pPr>
      <w:r w:rsidRPr="00DC6F20">
        <w:rPr>
          <w:sz w:val="25"/>
          <w:szCs w:val="25"/>
        </w:rPr>
        <w:t xml:space="preserve">МИНИСТЕРСТВО ОБРАЗОВАНИЯ И НАУКИ </w:t>
      </w:r>
      <w:r>
        <w:rPr>
          <w:sz w:val="25"/>
          <w:szCs w:val="25"/>
        </w:rPr>
        <w:t>РЕСПУБЛИКИ ТАТАРСТАН</w:t>
      </w:r>
    </w:p>
    <w:p w:rsidR="008C322D" w:rsidRPr="00DC6F20" w:rsidRDefault="008C322D" w:rsidP="008C322D">
      <w:pPr>
        <w:spacing w:line="360" w:lineRule="auto"/>
        <w:jc w:val="center"/>
        <w:rPr>
          <w:sz w:val="28"/>
          <w:szCs w:val="28"/>
        </w:rPr>
      </w:pPr>
      <w:r w:rsidRPr="00DC6F20">
        <w:rPr>
          <w:sz w:val="28"/>
          <w:szCs w:val="28"/>
        </w:rPr>
        <w:t>ГБОУ ВПО «</w:t>
      </w:r>
      <w:proofErr w:type="spellStart"/>
      <w:r w:rsidRPr="00DC6F20">
        <w:rPr>
          <w:sz w:val="28"/>
          <w:szCs w:val="28"/>
        </w:rPr>
        <w:t>Альметьевский</w:t>
      </w:r>
      <w:proofErr w:type="spellEnd"/>
      <w:r w:rsidRPr="00DC6F20">
        <w:rPr>
          <w:sz w:val="28"/>
          <w:szCs w:val="28"/>
        </w:rPr>
        <w:t xml:space="preserve"> государственный нефтяной институт» </w:t>
      </w:r>
    </w:p>
    <w:p w:rsidR="008C322D" w:rsidRPr="00114FCE" w:rsidRDefault="008C322D" w:rsidP="008C322D">
      <w:pPr>
        <w:spacing w:line="360" w:lineRule="auto"/>
        <w:jc w:val="center"/>
        <w:rPr>
          <w:sz w:val="28"/>
          <w:szCs w:val="28"/>
        </w:rPr>
      </w:pPr>
    </w:p>
    <w:p w:rsidR="008C322D" w:rsidRPr="00114FCE" w:rsidRDefault="008C322D" w:rsidP="008C322D">
      <w:pPr>
        <w:spacing w:line="360" w:lineRule="auto"/>
        <w:jc w:val="center"/>
        <w:rPr>
          <w:sz w:val="28"/>
          <w:szCs w:val="28"/>
        </w:rPr>
      </w:pPr>
      <w:r w:rsidRPr="00114FCE">
        <w:rPr>
          <w:sz w:val="28"/>
          <w:szCs w:val="28"/>
        </w:rPr>
        <w:t xml:space="preserve">Кафедра </w:t>
      </w:r>
      <w:r>
        <w:rPr>
          <w:sz w:val="28"/>
          <w:szCs w:val="28"/>
        </w:rPr>
        <w:t>«Экономика предприятий»</w:t>
      </w:r>
    </w:p>
    <w:p w:rsidR="008C322D" w:rsidRPr="00114FCE" w:rsidRDefault="008C322D" w:rsidP="008C322D">
      <w:pPr>
        <w:spacing w:line="360" w:lineRule="auto"/>
        <w:jc w:val="center"/>
        <w:rPr>
          <w:sz w:val="28"/>
          <w:szCs w:val="28"/>
        </w:rPr>
      </w:pPr>
    </w:p>
    <w:p w:rsidR="008C322D" w:rsidRPr="00114FCE" w:rsidRDefault="008C322D" w:rsidP="008C322D">
      <w:pPr>
        <w:spacing w:line="360" w:lineRule="auto"/>
        <w:jc w:val="center"/>
        <w:rPr>
          <w:sz w:val="28"/>
          <w:szCs w:val="28"/>
        </w:rPr>
      </w:pPr>
    </w:p>
    <w:p w:rsidR="008C322D" w:rsidRPr="00114FCE" w:rsidRDefault="008C322D" w:rsidP="008C322D">
      <w:pPr>
        <w:pStyle w:val="8"/>
        <w:jc w:val="center"/>
        <w:rPr>
          <w:b/>
          <w:bCs/>
          <w:sz w:val="48"/>
          <w:szCs w:val="48"/>
        </w:rPr>
      </w:pPr>
      <w:r w:rsidRPr="00114FCE">
        <w:rPr>
          <w:b/>
          <w:bCs/>
          <w:sz w:val="48"/>
          <w:szCs w:val="48"/>
        </w:rPr>
        <w:t>ОТЧЕТ</w:t>
      </w:r>
    </w:p>
    <w:p w:rsidR="008C322D" w:rsidRDefault="008C322D" w:rsidP="008C322D">
      <w:pPr>
        <w:jc w:val="center"/>
        <w:rPr>
          <w:sz w:val="28"/>
          <w:szCs w:val="28"/>
        </w:rPr>
      </w:pPr>
      <w:r>
        <w:rPr>
          <w:sz w:val="28"/>
          <w:szCs w:val="28"/>
        </w:rPr>
        <w:t>о прохождении производственной практики</w:t>
      </w:r>
      <w:r w:rsidRPr="00114FCE">
        <w:rPr>
          <w:sz w:val="28"/>
          <w:szCs w:val="28"/>
        </w:rPr>
        <w:t xml:space="preserve">     </w:t>
      </w:r>
    </w:p>
    <w:p w:rsidR="008C322D" w:rsidRDefault="008C322D" w:rsidP="008C322D">
      <w:pPr>
        <w:rPr>
          <w:sz w:val="28"/>
          <w:szCs w:val="28"/>
        </w:rPr>
      </w:pPr>
    </w:p>
    <w:p w:rsidR="008C322D" w:rsidRPr="009A2F2E" w:rsidRDefault="006F10CB" w:rsidP="008C322D">
      <w:pPr>
        <w:rPr>
          <w:sz w:val="28"/>
          <w:szCs w:val="28"/>
        </w:rPr>
      </w:pPr>
      <w:r>
        <w:rPr>
          <w:sz w:val="28"/>
          <w:szCs w:val="28"/>
        </w:rPr>
        <w:t xml:space="preserve">студента           Мухтаровой Э.Р.         </w:t>
      </w:r>
      <w:r w:rsidR="008C322D">
        <w:rPr>
          <w:sz w:val="28"/>
          <w:szCs w:val="28"/>
        </w:rPr>
        <w:t xml:space="preserve">  ______________________</w:t>
      </w:r>
      <w:r w:rsidR="008C322D" w:rsidRPr="00114FCE">
        <w:rPr>
          <w:sz w:val="28"/>
          <w:szCs w:val="28"/>
        </w:rPr>
        <w:t xml:space="preserve">                                                                                 </w:t>
      </w:r>
      <w:r w:rsidR="008C322D">
        <w:rPr>
          <w:sz w:val="28"/>
          <w:szCs w:val="28"/>
        </w:rPr>
        <w:t xml:space="preserve">                                                </w:t>
      </w:r>
      <w:r w:rsidR="008C322D">
        <w:rPr>
          <w:sz w:val="18"/>
          <w:szCs w:val="18"/>
        </w:rPr>
        <w:t>Ф.И.О.</w:t>
      </w:r>
      <w:r w:rsidR="008C322D">
        <w:rPr>
          <w:sz w:val="28"/>
          <w:szCs w:val="28"/>
        </w:rPr>
        <w:t xml:space="preserve">                                                                            </w:t>
      </w:r>
      <w:r w:rsidR="008C322D">
        <w:rPr>
          <w:sz w:val="18"/>
          <w:szCs w:val="18"/>
        </w:rPr>
        <w:t>(подпись)</w:t>
      </w:r>
    </w:p>
    <w:p w:rsidR="008C322D" w:rsidRDefault="008C322D" w:rsidP="008C322D">
      <w:pPr>
        <w:pStyle w:val="31"/>
        <w:spacing w:after="0"/>
        <w:rPr>
          <w:sz w:val="28"/>
          <w:szCs w:val="28"/>
        </w:rPr>
      </w:pPr>
      <w:r>
        <w:rPr>
          <w:sz w:val="28"/>
          <w:szCs w:val="28"/>
        </w:rPr>
        <w:t xml:space="preserve">группы </w:t>
      </w:r>
      <w:r w:rsidRPr="00114FCE">
        <w:rPr>
          <w:sz w:val="28"/>
          <w:szCs w:val="28"/>
        </w:rPr>
        <w:t xml:space="preserve"> </w:t>
      </w:r>
      <w:r w:rsidR="006F10CB">
        <w:rPr>
          <w:sz w:val="28"/>
          <w:szCs w:val="28"/>
        </w:rPr>
        <w:t xml:space="preserve">               43-71</w:t>
      </w:r>
    </w:p>
    <w:p w:rsidR="008C322D" w:rsidRDefault="008C322D" w:rsidP="008C322D">
      <w:pPr>
        <w:pStyle w:val="31"/>
        <w:spacing w:after="0"/>
        <w:rPr>
          <w:sz w:val="28"/>
          <w:szCs w:val="28"/>
        </w:rPr>
      </w:pPr>
      <w:r>
        <w:rPr>
          <w:sz w:val="28"/>
          <w:szCs w:val="28"/>
        </w:rPr>
        <w:t xml:space="preserve">Направление: </w:t>
      </w:r>
      <w:r w:rsidRPr="00114FCE">
        <w:rPr>
          <w:sz w:val="28"/>
          <w:szCs w:val="28"/>
        </w:rPr>
        <w:t xml:space="preserve"> </w:t>
      </w:r>
      <w:r>
        <w:rPr>
          <w:sz w:val="28"/>
          <w:szCs w:val="28"/>
        </w:rPr>
        <w:t>080100 «Экономика»</w:t>
      </w:r>
    </w:p>
    <w:p w:rsidR="008C322D" w:rsidRPr="00114FCE" w:rsidRDefault="008C322D" w:rsidP="008C322D">
      <w:pPr>
        <w:pStyle w:val="31"/>
        <w:spacing w:after="0"/>
        <w:rPr>
          <w:sz w:val="28"/>
          <w:szCs w:val="28"/>
        </w:rPr>
      </w:pPr>
      <w:r>
        <w:rPr>
          <w:sz w:val="28"/>
          <w:szCs w:val="28"/>
        </w:rPr>
        <w:t>Профиль: «Экономика предприятий и организаций»</w:t>
      </w:r>
    </w:p>
    <w:p w:rsidR="008C322D" w:rsidRDefault="008C322D" w:rsidP="008C322D">
      <w:pPr>
        <w:jc w:val="both"/>
        <w:rPr>
          <w:sz w:val="28"/>
          <w:szCs w:val="28"/>
        </w:rPr>
      </w:pPr>
      <w:r>
        <w:rPr>
          <w:sz w:val="28"/>
          <w:szCs w:val="28"/>
        </w:rPr>
        <w:t xml:space="preserve">Место прохождения практики: </w:t>
      </w:r>
      <w:r w:rsidR="006F10CB">
        <w:rPr>
          <w:sz w:val="28"/>
          <w:szCs w:val="28"/>
        </w:rPr>
        <w:t>ООО «УК «</w:t>
      </w:r>
      <w:proofErr w:type="spellStart"/>
      <w:r w:rsidR="006F10CB">
        <w:rPr>
          <w:sz w:val="28"/>
          <w:szCs w:val="28"/>
        </w:rPr>
        <w:t>Татбурнефть</w:t>
      </w:r>
      <w:proofErr w:type="spellEnd"/>
      <w:r w:rsidR="006F10CB">
        <w:rPr>
          <w:sz w:val="28"/>
          <w:szCs w:val="28"/>
        </w:rPr>
        <w:t>»</w:t>
      </w:r>
    </w:p>
    <w:p w:rsidR="008C322D" w:rsidRDefault="008C322D" w:rsidP="008C322D">
      <w:pPr>
        <w:jc w:val="both"/>
        <w:rPr>
          <w:sz w:val="28"/>
          <w:szCs w:val="28"/>
        </w:rPr>
      </w:pPr>
      <w:r>
        <w:rPr>
          <w:sz w:val="28"/>
          <w:szCs w:val="28"/>
        </w:rPr>
        <w:t>Время прохождения практики:</w:t>
      </w:r>
      <w:r w:rsidRPr="0044796C">
        <w:rPr>
          <w:sz w:val="28"/>
          <w:szCs w:val="28"/>
        </w:rPr>
        <w:t xml:space="preserve"> </w:t>
      </w:r>
      <w:r>
        <w:rPr>
          <w:sz w:val="28"/>
          <w:szCs w:val="28"/>
        </w:rPr>
        <w:t xml:space="preserve">период с </w:t>
      </w:r>
      <w:r w:rsidR="006F10CB">
        <w:rPr>
          <w:sz w:val="28"/>
          <w:szCs w:val="28"/>
        </w:rPr>
        <w:t>27 июня 2016 по 23 июля 2016 гг.</w:t>
      </w:r>
    </w:p>
    <w:p w:rsidR="008C322D" w:rsidRDefault="008C322D" w:rsidP="008C322D">
      <w:pPr>
        <w:spacing w:line="360" w:lineRule="auto"/>
        <w:jc w:val="both"/>
        <w:rPr>
          <w:sz w:val="28"/>
          <w:szCs w:val="28"/>
        </w:rPr>
      </w:pPr>
    </w:p>
    <w:p w:rsidR="008C322D" w:rsidRDefault="008C322D" w:rsidP="008C322D">
      <w:pPr>
        <w:spacing w:line="360" w:lineRule="auto"/>
        <w:jc w:val="both"/>
        <w:rPr>
          <w:sz w:val="28"/>
          <w:szCs w:val="28"/>
        </w:rPr>
      </w:pPr>
    </w:p>
    <w:p w:rsidR="008C322D" w:rsidRDefault="008C322D" w:rsidP="008C322D">
      <w:pPr>
        <w:spacing w:line="360" w:lineRule="auto"/>
        <w:jc w:val="both"/>
        <w:rPr>
          <w:sz w:val="28"/>
          <w:szCs w:val="28"/>
        </w:rPr>
      </w:pPr>
    </w:p>
    <w:p w:rsidR="008C322D" w:rsidRPr="00114FCE" w:rsidRDefault="008C322D" w:rsidP="008C322D">
      <w:pPr>
        <w:spacing w:line="360" w:lineRule="auto"/>
        <w:jc w:val="both"/>
        <w:rPr>
          <w:sz w:val="28"/>
          <w:szCs w:val="28"/>
        </w:rPr>
      </w:pPr>
    </w:p>
    <w:p w:rsidR="008C322D" w:rsidRDefault="008C322D" w:rsidP="008C322D">
      <w:pPr>
        <w:jc w:val="both"/>
        <w:rPr>
          <w:sz w:val="28"/>
          <w:szCs w:val="28"/>
        </w:rPr>
      </w:pPr>
      <w:r w:rsidRPr="00114FCE">
        <w:rPr>
          <w:sz w:val="28"/>
          <w:szCs w:val="28"/>
        </w:rPr>
        <w:t xml:space="preserve">Руководитель </w:t>
      </w:r>
      <w:r>
        <w:rPr>
          <w:sz w:val="28"/>
          <w:szCs w:val="28"/>
        </w:rPr>
        <w:t xml:space="preserve">производственной </w:t>
      </w:r>
    </w:p>
    <w:p w:rsidR="008C322D" w:rsidRPr="00114FCE" w:rsidRDefault="008C322D" w:rsidP="008C322D">
      <w:pPr>
        <w:jc w:val="both"/>
        <w:rPr>
          <w:sz w:val="28"/>
          <w:szCs w:val="28"/>
        </w:rPr>
      </w:pPr>
      <w:r>
        <w:rPr>
          <w:sz w:val="28"/>
          <w:szCs w:val="28"/>
        </w:rPr>
        <w:t>п</w:t>
      </w:r>
      <w:r w:rsidRPr="00114FCE">
        <w:rPr>
          <w:sz w:val="28"/>
          <w:szCs w:val="28"/>
        </w:rPr>
        <w:t>рактики</w:t>
      </w:r>
      <w:r>
        <w:rPr>
          <w:sz w:val="28"/>
          <w:szCs w:val="28"/>
        </w:rPr>
        <w:t xml:space="preserve">  </w:t>
      </w:r>
      <w:r w:rsidRPr="00114FCE">
        <w:rPr>
          <w:sz w:val="28"/>
          <w:szCs w:val="28"/>
        </w:rPr>
        <w:t xml:space="preserve">от </w:t>
      </w:r>
      <w:r>
        <w:rPr>
          <w:sz w:val="28"/>
          <w:szCs w:val="28"/>
        </w:rPr>
        <w:t>предприятия</w:t>
      </w:r>
    </w:p>
    <w:p w:rsidR="008C322D" w:rsidRDefault="001F5D62" w:rsidP="008C322D">
      <w:pPr>
        <w:jc w:val="both"/>
        <w:rPr>
          <w:sz w:val="28"/>
          <w:szCs w:val="28"/>
        </w:rPr>
      </w:pPr>
      <w:r>
        <w:rPr>
          <w:sz w:val="28"/>
          <w:szCs w:val="28"/>
        </w:rPr>
        <w:t xml:space="preserve">Ведущий экономист </w:t>
      </w:r>
      <w:proofErr w:type="spellStart"/>
      <w:r>
        <w:rPr>
          <w:sz w:val="28"/>
          <w:szCs w:val="28"/>
        </w:rPr>
        <w:t>ОЭПиП</w:t>
      </w:r>
      <w:proofErr w:type="spellEnd"/>
      <w:r>
        <w:rPr>
          <w:sz w:val="28"/>
          <w:szCs w:val="28"/>
        </w:rPr>
        <w:t xml:space="preserve">     </w:t>
      </w:r>
      <w:r w:rsidR="008C322D">
        <w:rPr>
          <w:sz w:val="28"/>
          <w:szCs w:val="28"/>
        </w:rPr>
        <w:t xml:space="preserve">           _______________          </w:t>
      </w:r>
      <w:proofErr w:type="spellStart"/>
      <w:r w:rsidR="006F10CB">
        <w:rPr>
          <w:sz w:val="28"/>
          <w:szCs w:val="28"/>
        </w:rPr>
        <w:t>Кнор</w:t>
      </w:r>
      <w:proofErr w:type="spellEnd"/>
      <w:r w:rsidR="006F10CB">
        <w:rPr>
          <w:sz w:val="28"/>
          <w:szCs w:val="28"/>
        </w:rPr>
        <w:t xml:space="preserve"> Э.В.</w:t>
      </w:r>
    </w:p>
    <w:p w:rsidR="008C322D" w:rsidRPr="00114FCE" w:rsidRDefault="008C322D" w:rsidP="008C322D">
      <w:pPr>
        <w:jc w:val="both"/>
        <w:rPr>
          <w:sz w:val="18"/>
          <w:szCs w:val="18"/>
        </w:rPr>
      </w:pPr>
      <w:r>
        <w:rPr>
          <w:sz w:val="18"/>
          <w:szCs w:val="18"/>
        </w:rPr>
        <w:t xml:space="preserve">                                     (должность)                                                       </w:t>
      </w:r>
      <w:r>
        <w:rPr>
          <w:sz w:val="28"/>
          <w:szCs w:val="28"/>
        </w:rPr>
        <w:t xml:space="preserve">   </w:t>
      </w:r>
      <w:r>
        <w:rPr>
          <w:sz w:val="18"/>
          <w:szCs w:val="18"/>
        </w:rPr>
        <w:t xml:space="preserve">(подпись, печать) </w:t>
      </w:r>
    </w:p>
    <w:p w:rsidR="008C322D" w:rsidRPr="00E401DC" w:rsidRDefault="008C322D" w:rsidP="008C322D">
      <w:pPr>
        <w:spacing w:line="360" w:lineRule="auto"/>
        <w:jc w:val="both"/>
        <w:rPr>
          <w:sz w:val="18"/>
          <w:szCs w:val="18"/>
        </w:rPr>
      </w:pPr>
    </w:p>
    <w:p w:rsidR="008C322D" w:rsidRDefault="008C322D" w:rsidP="008C322D">
      <w:pPr>
        <w:spacing w:line="360" w:lineRule="auto"/>
        <w:jc w:val="both"/>
        <w:rPr>
          <w:sz w:val="28"/>
          <w:szCs w:val="28"/>
        </w:rPr>
      </w:pPr>
    </w:p>
    <w:p w:rsidR="008C322D" w:rsidRDefault="008C322D" w:rsidP="008C322D">
      <w:pPr>
        <w:spacing w:line="360" w:lineRule="auto"/>
        <w:jc w:val="both"/>
        <w:rPr>
          <w:sz w:val="28"/>
          <w:szCs w:val="28"/>
        </w:rPr>
      </w:pPr>
      <w:r>
        <w:rPr>
          <w:sz w:val="28"/>
          <w:szCs w:val="28"/>
        </w:rPr>
        <w:t>Защищен с оценкой   _____________________</w:t>
      </w:r>
    </w:p>
    <w:p w:rsidR="008C322D" w:rsidRDefault="008C322D" w:rsidP="008C322D">
      <w:pPr>
        <w:jc w:val="both"/>
        <w:rPr>
          <w:sz w:val="28"/>
          <w:szCs w:val="28"/>
        </w:rPr>
      </w:pPr>
      <w:r w:rsidRPr="00114FCE">
        <w:rPr>
          <w:sz w:val="28"/>
          <w:szCs w:val="28"/>
        </w:rPr>
        <w:t xml:space="preserve">Руководитель </w:t>
      </w:r>
      <w:r>
        <w:rPr>
          <w:sz w:val="28"/>
          <w:szCs w:val="28"/>
        </w:rPr>
        <w:t xml:space="preserve">производственной </w:t>
      </w:r>
    </w:p>
    <w:p w:rsidR="008C322D" w:rsidRDefault="008C322D" w:rsidP="008C322D">
      <w:pPr>
        <w:jc w:val="both"/>
        <w:rPr>
          <w:sz w:val="28"/>
          <w:szCs w:val="28"/>
        </w:rPr>
      </w:pPr>
      <w:r>
        <w:rPr>
          <w:sz w:val="28"/>
          <w:szCs w:val="28"/>
        </w:rPr>
        <w:t>п</w:t>
      </w:r>
      <w:r w:rsidRPr="00114FCE">
        <w:rPr>
          <w:sz w:val="28"/>
          <w:szCs w:val="28"/>
        </w:rPr>
        <w:t>рактики</w:t>
      </w:r>
      <w:r>
        <w:rPr>
          <w:sz w:val="28"/>
          <w:szCs w:val="28"/>
        </w:rPr>
        <w:t xml:space="preserve">  </w:t>
      </w:r>
      <w:r w:rsidRPr="00114FCE">
        <w:rPr>
          <w:sz w:val="28"/>
          <w:szCs w:val="28"/>
        </w:rPr>
        <w:t xml:space="preserve">от </w:t>
      </w:r>
      <w:r>
        <w:rPr>
          <w:sz w:val="28"/>
          <w:szCs w:val="28"/>
        </w:rPr>
        <w:t xml:space="preserve">кафедры ЭП АГНИ        _______________             </w:t>
      </w:r>
      <w:proofErr w:type="spellStart"/>
      <w:r w:rsidR="006F10CB">
        <w:rPr>
          <w:sz w:val="28"/>
          <w:szCs w:val="28"/>
        </w:rPr>
        <w:t>ГафуроваА.Я</w:t>
      </w:r>
      <w:proofErr w:type="spellEnd"/>
      <w:r w:rsidR="006F10CB">
        <w:rPr>
          <w:sz w:val="28"/>
          <w:szCs w:val="28"/>
        </w:rPr>
        <w:t>.</w:t>
      </w:r>
    </w:p>
    <w:p w:rsidR="008C322D" w:rsidRPr="00114FCE" w:rsidRDefault="008C322D" w:rsidP="008C322D">
      <w:pPr>
        <w:jc w:val="both"/>
        <w:rPr>
          <w:sz w:val="18"/>
          <w:szCs w:val="18"/>
        </w:rPr>
      </w:pPr>
      <w:r>
        <w:rPr>
          <w:sz w:val="18"/>
          <w:szCs w:val="18"/>
        </w:rPr>
        <w:t xml:space="preserve">                                                                                                                </w:t>
      </w:r>
      <w:r>
        <w:rPr>
          <w:sz w:val="28"/>
          <w:szCs w:val="28"/>
        </w:rPr>
        <w:t xml:space="preserve">   </w:t>
      </w:r>
      <w:r>
        <w:rPr>
          <w:sz w:val="18"/>
          <w:szCs w:val="18"/>
        </w:rPr>
        <w:t>(подпись)</w:t>
      </w:r>
    </w:p>
    <w:p w:rsidR="008C322D" w:rsidRPr="00E401DC" w:rsidRDefault="008C322D" w:rsidP="008C322D">
      <w:pPr>
        <w:spacing w:line="360" w:lineRule="auto"/>
        <w:jc w:val="both"/>
        <w:rPr>
          <w:sz w:val="18"/>
          <w:szCs w:val="18"/>
        </w:rPr>
      </w:pPr>
    </w:p>
    <w:p w:rsidR="008C322D" w:rsidRDefault="008C322D" w:rsidP="008C322D">
      <w:pPr>
        <w:spacing w:line="360" w:lineRule="auto"/>
        <w:jc w:val="both"/>
        <w:rPr>
          <w:sz w:val="28"/>
          <w:szCs w:val="28"/>
        </w:rPr>
      </w:pPr>
    </w:p>
    <w:p w:rsidR="008C322D" w:rsidRPr="00114FCE" w:rsidRDefault="008C322D" w:rsidP="008C322D">
      <w:pPr>
        <w:spacing w:line="360" w:lineRule="auto"/>
        <w:jc w:val="center"/>
        <w:rPr>
          <w:sz w:val="28"/>
          <w:szCs w:val="28"/>
        </w:rPr>
      </w:pPr>
      <w:r>
        <w:rPr>
          <w:sz w:val="28"/>
          <w:szCs w:val="28"/>
        </w:rPr>
        <w:t xml:space="preserve">Альметьевск </w:t>
      </w:r>
      <w:r w:rsidRPr="00114FCE">
        <w:rPr>
          <w:sz w:val="28"/>
          <w:szCs w:val="28"/>
        </w:rPr>
        <w:t>20</w:t>
      </w:r>
      <w:r>
        <w:rPr>
          <w:sz w:val="28"/>
          <w:szCs w:val="28"/>
        </w:rPr>
        <w:t>1</w:t>
      </w:r>
      <w:r w:rsidR="00595657">
        <w:rPr>
          <w:sz w:val="28"/>
          <w:szCs w:val="28"/>
        </w:rPr>
        <w:t>6</w:t>
      </w:r>
      <w:r w:rsidRPr="00114FCE">
        <w:rPr>
          <w:sz w:val="28"/>
          <w:szCs w:val="28"/>
        </w:rPr>
        <w:t>г.</w:t>
      </w:r>
    </w:p>
    <w:p w:rsidR="008C322D" w:rsidRDefault="008C322D" w:rsidP="008C322D">
      <w:pPr>
        <w:spacing w:line="360" w:lineRule="auto"/>
        <w:jc w:val="center"/>
        <w:rPr>
          <w:sz w:val="28"/>
          <w:szCs w:val="28"/>
        </w:rPr>
      </w:pPr>
    </w:p>
    <w:p w:rsidR="008C322D" w:rsidRPr="00E401DC" w:rsidRDefault="008C322D" w:rsidP="008C322D">
      <w:pPr>
        <w:pStyle w:val="8"/>
        <w:jc w:val="center"/>
        <w:rPr>
          <w:b/>
          <w:bCs/>
          <w:sz w:val="48"/>
          <w:szCs w:val="48"/>
        </w:rPr>
      </w:pPr>
      <w:r w:rsidRPr="00E401DC">
        <w:rPr>
          <w:b/>
          <w:bCs/>
          <w:sz w:val="48"/>
          <w:szCs w:val="48"/>
        </w:rPr>
        <w:lastRenderedPageBreak/>
        <w:t>ДНЕВНИК</w:t>
      </w:r>
    </w:p>
    <w:p w:rsidR="008C322D" w:rsidRDefault="008C322D" w:rsidP="008C322D">
      <w:pPr>
        <w:spacing w:line="360" w:lineRule="auto"/>
        <w:jc w:val="center"/>
        <w:rPr>
          <w:sz w:val="28"/>
          <w:szCs w:val="28"/>
        </w:rPr>
      </w:pPr>
      <w:r>
        <w:rPr>
          <w:sz w:val="28"/>
          <w:szCs w:val="28"/>
        </w:rPr>
        <w:t>прохождения производственной практики</w:t>
      </w:r>
    </w:p>
    <w:p w:rsidR="008C322D" w:rsidRPr="009A2F2E" w:rsidRDefault="008C322D" w:rsidP="008C322D">
      <w:pPr>
        <w:rPr>
          <w:sz w:val="28"/>
          <w:szCs w:val="28"/>
        </w:rPr>
      </w:pPr>
      <w:r>
        <w:rPr>
          <w:sz w:val="28"/>
          <w:szCs w:val="28"/>
        </w:rPr>
        <w:t xml:space="preserve">студента </w:t>
      </w:r>
      <w:r w:rsidR="006F10CB">
        <w:rPr>
          <w:sz w:val="28"/>
          <w:szCs w:val="28"/>
        </w:rPr>
        <w:t xml:space="preserve">Мухтаровой Э.Р.                  </w:t>
      </w:r>
      <w:r>
        <w:rPr>
          <w:sz w:val="28"/>
          <w:szCs w:val="28"/>
        </w:rPr>
        <w:t xml:space="preserve">  ______________________</w:t>
      </w:r>
      <w:r w:rsidRPr="00114FCE">
        <w:rPr>
          <w:sz w:val="28"/>
          <w:szCs w:val="28"/>
        </w:rPr>
        <w:t xml:space="preserve">                                                                                 </w:t>
      </w:r>
      <w:r>
        <w:rPr>
          <w:sz w:val="28"/>
          <w:szCs w:val="28"/>
        </w:rPr>
        <w:t xml:space="preserve">                                                    </w:t>
      </w:r>
      <w:r>
        <w:rPr>
          <w:sz w:val="18"/>
          <w:szCs w:val="18"/>
        </w:rPr>
        <w:t>Ф.И.О.</w:t>
      </w:r>
      <w:r>
        <w:rPr>
          <w:sz w:val="28"/>
          <w:szCs w:val="28"/>
        </w:rPr>
        <w:t xml:space="preserve">                                                                            </w:t>
      </w:r>
      <w:r>
        <w:rPr>
          <w:sz w:val="18"/>
          <w:szCs w:val="18"/>
        </w:rPr>
        <w:t>(подпись)</w:t>
      </w:r>
    </w:p>
    <w:p w:rsidR="008C322D" w:rsidRDefault="008C322D" w:rsidP="008C322D">
      <w:pPr>
        <w:pStyle w:val="31"/>
        <w:spacing w:after="0"/>
        <w:rPr>
          <w:sz w:val="28"/>
          <w:szCs w:val="28"/>
        </w:rPr>
      </w:pPr>
      <w:r>
        <w:rPr>
          <w:sz w:val="28"/>
          <w:szCs w:val="28"/>
        </w:rPr>
        <w:t xml:space="preserve">группы </w:t>
      </w:r>
      <w:r w:rsidRPr="00114FCE">
        <w:rPr>
          <w:sz w:val="28"/>
          <w:szCs w:val="28"/>
        </w:rPr>
        <w:t xml:space="preserve"> </w:t>
      </w:r>
      <w:r w:rsidR="006F10CB">
        <w:rPr>
          <w:sz w:val="28"/>
          <w:szCs w:val="28"/>
        </w:rPr>
        <w:t>43-71</w:t>
      </w:r>
    </w:p>
    <w:p w:rsidR="008C322D" w:rsidRDefault="008C322D" w:rsidP="008C322D">
      <w:pPr>
        <w:pStyle w:val="31"/>
        <w:spacing w:after="0"/>
        <w:rPr>
          <w:sz w:val="28"/>
          <w:szCs w:val="28"/>
        </w:rPr>
      </w:pPr>
      <w:r>
        <w:rPr>
          <w:sz w:val="28"/>
          <w:szCs w:val="28"/>
        </w:rPr>
        <w:t xml:space="preserve">Направление: </w:t>
      </w:r>
      <w:r w:rsidRPr="00114FCE">
        <w:rPr>
          <w:sz w:val="28"/>
          <w:szCs w:val="28"/>
        </w:rPr>
        <w:t xml:space="preserve"> </w:t>
      </w:r>
      <w:r>
        <w:rPr>
          <w:sz w:val="28"/>
          <w:szCs w:val="28"/>
        </w:rPr>
        <w:t>080100 «Экономика»</w:t>
      </w:r>
    </w:p>
    <w:p w:rsidR="008C322D" w:rsidRPr="00114FCE" w:rsidRDefault="008C322D" w:rsidP="008C322D">
      <w:pPr>
        <w:pStyle w:val="31"/>
        <w:spacing w:after="0"/>
        <w:rPr>
          <w:sz w:val="28"/>
          <w:szCs w:val="28"/>
        </w:rPr>
      </w:pPr>
      <w:r>
        <w:rPr>
          <w:sz w:val="28"/>
          <w:szCs w:val="28"/>
        </w:rPr>
        <w:t>Профиль: «Экономика предприятий и организаций»</w:t>
      </w:r>
    </w:p>
    <w:p w:rsidR="008C322D" w:rsidRDefault="008C322D" w:rsidP="008C322D">
      <w:pPr>
        <w:spacing w:line="360" w:lineRule="auto"/>
        <w:rPr>
          <w:sz w:val="18"/>
          <w:szCs w:val="18"/>
        </w:rPr>
      </w:pPr>
    </w:p>
    <w:p w:rsidR="001F7041" w:rsidRDefault="001F7041" w:rsidP="008C322D">
      <w:pPr>
        <w:spacing w:line="360" w:lineRule="auto"/>
        <w:rPr>
          <w:sz w:val="18"/>
          <w:szCs w:val="18"/>
        </w:rPr>
      </w:pPr>
    </w:p>
    <w:p w:rsidR="001F7041" w:rsidRDefault="001F7041" w:rsidP="008C322D">
      <w:pPr>
        <w:spacing w:line="360" w:lineRule="auto"/>
        <w:rPr>
          <w:sz w:val="18"/>
          <w:szCs w:val="18"/>
        </w:rPr>
      </w:pPr>
    </w:p>
    <w:tbl>
      <w:tblPr>
        <w:tblStyle w:val="a3"/>
        <w:tblW w:w="0" w:type="auto"/>
        <w:tblLook w:val="01E0"/>
      </w:tblPr>
      <w:tblGrid>
        <w:gridCol w:w="1908"/>
        <w:gridCol w:w="7662"/>
      </w:tblGrid>
      <w:tr w:rsidR="001F7041" w:rsidTr="00595657">
        <w:tc>
          <w:tcPr>
            <w:tcW w:w="1908" w:type="dxa"/>
          </w:tcPr>
          <w:p w:rsidR="001F7041" w:rsidRDefault="001F7041">
            <w:pPr>
              <w:jc w:val="both"/>
              <w:rPr>
                <w:sz w:val="28"/>
                <w:szCs w:val="28"/>
                <w:lang w:eastAsia="en-US"/>
              </w:rPr>
            </w:pPr>
            <w:r>
              <w:rPr>
                <w:sz w:val="28"/>
                <w:szCs w:val="28"/>
              </w:rPr>
              <w:t>Дата</w:t>
            </w:r>
          </w:p>
        </w:tc>
        <w:tc>
          <w:tcPr>
            <w:tcW w:w="7662" w:type="dxa"/>
          </w:tcPr>
          <w:p w:rsidR="001F7041" w:rsidRDefault="001F7041">
            <w:pPr>
              <w:jc w:val="both"/>
              <w:rPr>
                <w:sz w:val="28"/>
                <w:szCs w:val="28"/>
                <w:lang w:eastAsia="en-US"/>
              </w:rPr>
            </w:pPr>
            <w:r>
              <w:rPr>
                <w:sz w:val="28"/>
                <w:szCs w:val="28"/>
              </w:rPr>
              <w:t>Вид и содержание работы</w:t>
            </w:r>
          </w:p>
        </w:tc>
      </w:tr>
      <w:tr w:rsidR="001F7041" w:rsidTr="00595657">
        <w:tc>
          <w:tcPr>
            <w:tcW w:w="1908" w:type="dxa"/>
          </w:tcPr>
          <w:p w:rsidR="001F7041" w:rsidRDefault="001F7041">
            <w:pPr>
              <w:jc w:val="both"/>
              <w:rPr>
                <w:sz w:val="28"/>
                <w:szCs w:val="28"/>
                <w:lang w:eastAsia="en-US"/>
              </w:rPr>
            </w:pPr>
            <w:r>
              <w:rPr>
                <w:sz w:val="28"/>
                <w:szCs w:val="28"/>
              </w:rPr>
              <w:t>27 июня</w:t>
            </w:r>
          </w:p>
        </w:tc>
        <w:tc>
          <w:tcPr>
            <w:tcW w:w="7662" w:type="dxa"/>
          </w:tcPr>
          <w:p w:rsidR="001F7041" w:rsidRDefault="001F7041">
            <w:pPr>
              <w:jc w:val="both"/>
              <w:rPr>
                <w:sz w:val="28"/>
                <w:szCs w:val="28"/>
                <w:lang w:eastAsia="en-US"/>
              </w:rPr>
            </w:pPr>
            <w:r>
              <w:rPr>
                <w:sz w:val="28"/>
                <w:szCs w:val="28"/>
              </w:rPr>
              <w:t>Оформление документов, инструктаж по технике безопасности</w:t>
            </w:r>
          </w:p>
        </w:tc>
      </w:tr>
      <w:tr w:rsidR="001F7041" w:rsidTr="00595657">
        <w:tc>
          <w:tcPr>
            <w:tcW w:w="1908" w:type="dxa"/>
          </w:tcPr>
          <w:p w:rsidR="001F7041" w:rsidRDefault="001F7041">
            <w:pPr>
              <w:jc w:val="both"/>
              <w:rPr>
                <w:sz w:val="28"/>
                <w:szCs w:val="28"/>
                <w:lang w:eastAsia="en-US"/>
              </w:rPr>
            </w:pPr>
            <w:r>
              <w:rPr>
                <w:sz w:val="28"/>
                <w:szCs w:val="28"/>
              </w:rPr>
              <w:t>28 июня</w:t>
            </w:r>
          </w:p>
        </w:tc>
        <w:tc>
          <w:tcPr>
            <w:tcW w:w="7662" w:type="dxa"/>
          </w:tcPr>
          <w:p w:rsidR="001F7041" w:rsidRDefault="001F7041">
            <w:pPr>
              <w:jc w:val="both"/>
              <w:rPr>
                <w:sz w:val="28"/>
                <w:szCs w:val="28"/>
                <w:lang w:eastAsia="en-US"/>
              </w:rPr>
            </w:pPr>
            <w:r>
              <w:rPr>
                <w:sz w:val="28"/>
                <w:szCs w:val="28"/>
              </w:rPr>
              <w:t>Составление календарного плана прохождения практики, ознакомление с основными объектами</w:t>
            </w:r>
          </w:p>
        </w:tc>
      </w:tr>
      <w:tr w:rsidR="001F7041" w:rsidTr="00595657">
        <w:tc>
          <w:tcPr>
            <w:tcW w:w="1908" w:type="dxa"/>
          </w:tcPr>
          <w:p w:rsidR="001F7041" w:rsidRDefault="001F7041">
            <w:pPr>
              <w:jc w:val="both"/>
              <w:rPr>
                <w:sz w:val="28"/>
                <w:szCs w:val="28"/>
                <w:lang w:eastAsia="en-US"/>
              </w:rPr>
            </w:pPr>
            <w:r>
              <w:rPr>
                <w:sz w:val="28"/>
                <w:szCs w:val="28"/>
              </w:rPr>
              <w:t>29 июня</w:t>
            </w:r>
          </w:p>
        </w:tc>
        <w:tc>
          <w:tcPr>
            <w:tcW w:w="7662" w:type="dxa"/>
          </w:tcPr>
          <w:p w:rsidR="001F7041" w:rsidRDefault="001F7041">
            <w:pPr>
              <w:jc w:val="both"/>
              <w:rPr>
                <w:sz w:val="28"/>
                <w:szCs w:val="28"/>
                <w:lang w:eastAsia="en-US"/>
              </w:rPr>
            </w:pPr>
            <w:r>
              <w:rPr>
                <w:sz w:val="28"/>
                <w:szCs w:val="28"/>
              </w:rPr>
              <w:t>Составление схемы, отражающей структуру управления данного предприятия</w:t>
            </w:r>
          </w:p>
        </w:tc>
      </w:tr>
      <w:tr w:rsidR="001F7041" w:rsidTr="00595657">
        <w:tc>
          <w:tcPr>
            <w:tcW w:w="1908" w:type="dxa"/>
          </w:tcPr>
          <w:p w:rsidR="001F7041" w:rsidRDefault="001F7041">
            <w:pPr>
              <w:jc w:val="both"/>
              <w:rPr>
                <w:sz w:val="28"/>
                <w:szCs w:val="28"/>
                <w:lang w:eastAsia="en-US"/>
              </w:rPr>
            </w:pPr>
            <w:r>
              <w:rPr>
                <w:sz w:val="28"/>
                <w:szCs w:val="28"/>
              </w:rPr>
              <w:t>30 июня</w:t>
            </w:r>
          </w:p>
        </w:tc>
        <w:tc>
          <w:tcPr>
            <w:tcW w:w="7662" w:type="dxa"/>
          </w:tcPr>
          <w:p w:rsidR="001F7041" w:rsidRDefault="001F7041">
            <w:pPr>
              <w:jc w:val="both"/>
              <w:rPr>
                <w:sz w:val="28"/>
                <w:szCs w:val="28"/>
                <w:lang w:eastAsia="en-US"/>
              </w:rPr>
            </w:pPr>
            <w:r>
              <w:rPr>
                <w:sz w:val="28"/>
                <w:szCs w:val="28"/>
              </w:rPr>
              <w:t>Изучение технологии производства, документации</w:t>
            </w:r>
          </w:p>
        </w:tc>
      </w:tr>
      <w:tr w:rsidR="001F7041" w:rsidTr="00595657">
        <w:tc>
          <w:tcPr>
            <w:tcW w:w="1908" w:type="dxa"/>
          </w:tcPr>
          <w:p w:rsidR="001F7041" w:rsidRDefault="001F7041">
            <w:pPr>
              <w:jc w:val="both"/>
              <w:rPr>
                <w:sz w:val="28"/>
                <w:szCs w:val="28"/>
                <w:lang w:eastAsia="en-US"/>
              </w:rPr>
            </w:pPr>
            <w:r>
              <w:rPr>
                <w:sz w:val="28"/>
                <w:szCs w:val="28"/>
              </w:rPr>
              <w:t>1, 4- 8,11-13 июля</w:t>
            </w:r>
          </w:p>
        </w:tc>
        <w:tc>
          <w:tcPr>
            <w:tcW w:w="7662" w:type="dxa"/>
          </w:tcPr>
          <w:p w:rsidR="001F7041" w:rsidRDefault="001F7041">
            <w:pPr>
              <w:jc w:val="both"/>
              <w:rPr>
                <w:sz w:val="28"/>
                <w:szCs w:val="28"/>
                <w:lang w:eastAsia="en-US"/>
              </w:rPr>
            </w:pPr>
            <w:r>
              <w:rPr>
                <w:sz w:val="28"/>
                <w:szCs w:val="28"/>
              </w:rPr>
              <w:t>Работа в планово-экономическом, финансовом отделах, бухгалтерии, в отделе инвестиций и т.д.</w:t>
            </w:r>
          </w:p>
        </w:tc>
      </w:tr>
      <w:tr w:rsidR="001F7041" w:rsidTr="00595657">
        <w:tc>
          <w:tcPr>
            <w:tcW w:w="1908" w:type="dxa"/>
          </w:tcPr>
          <w:p w:rsidR="001F7041" w:rsidRDefault="001F7041">
            <w:pPr>
              <w:jc w:val="both"/>
              <w:rPr>
                <w:sz w:val="28"/>
                <w:szCs w:val="28"/>
                <w:lang w:eastAsia="en-US"/>
              </w:rPr>
            </w:pPr>
            <w:r>
              <w:rPr>
                <w:sz w:val="28"/>
                <w:szCs w:val="28"/>
              </w:rPr>
              <w:t>14, 15,18 июля</w:t>
            </w:r>
          </w:p>
        </w:tc>
        <w:tc>
          <w:tcPr>
            <w:tcW w:w="7662" w:type="dxa"/>
          </w:tcPr>
          <w:p w:rsidR="001F7041" w:rsidRDefault="001F7041">
            <w:pPr>
              <w:jc w:val="both"/>
              <w:rPr>
                <w:sz w:val="28"/>
                <w:szCs w:val="28"/>
                <w:lang w:eastAsia="en-US"/>
              </w:rPr>
            </w:pPr>
            <w:r>
              <w:rPr>
                <w:sz w:val="28"/>
                <w:szCs w:val="28"/>
              </w:rPr>
              <w:t>Работа с производственной документацией, с проектными, инструктивными и отчетными материалами планового отдела</w:t>
            </w:r>
          </w:p>
        </w:tc>
      </w:tr>
      <w:tr w:rsidR="001F7041" w:rsidTr="00595657">
        <w:tc>
          <w:tcPr>
            <w:tcW w:w="1908" w:type="dxa"/>
          </w:tcPr>
          <w:p w:rsidR="001F7041" w:rsidRDefault="001F7041">
            <w:pPr>
              <w:jc w:val="both"/>
              <w:rPr>
                <w:sz w:val="28"/>
                <w:szCs w:val="28"/>
                <w:lang w:eastAsia="en-US"/>
              </w:rPr>
            </w:pPr>
            <w:r>
              <w:rPr>
                <w:sz w:val="28"/>
                <w:szCs w:val="28"/>
              </w:rPr>
              <w:t>19-23 июля</w:t>
            </w:r>
          </w:p>
        </w:tc>
        <w:tc>
          <w:tcPr>
            <w:tcW w:w="7662" w:type="dxa"/>
          </w:tcPr>
          <w:p w:rsidR="001F7041" w:rsidRDefault="001F7041">
            <w:pPr>
              <w:jc w:val="both"/>
              <w:rPr>
                <w:sz w:val="28"/>
                <w:szCs w:val="28"/>
                <w:lang w:eastAsia="en-US"/>
              </w:rPr>
            </w:pPr>
            <w:r>
              <w:rPr>
                <w:sz w:val="28"/>
                <w:szCs w:val="28"/>
              </w:rPr>
              <w:t>Оформление и сдача отчета</w:t>
            </w:r>
          </w:p>
        </w:tc>
      </w:tr>
    </w:tbl>
    <w:p w:rsidR="008C322D" w:rsidRPr="00E401DC" w:rsidRDefault="008C322D" w:rsidP="008C322D">
      <w:pPr>
        <w:spacing w:line="360" w:lineRule="auto"/>
        <w:jc w:val="center"/>
        <w:rPr>
          <w:sz w:val="28"/>
          <w:szCs w:val="28"/>
        </w:rPr>
      </w:pPr>
    </w:p>
    <w:p w:rsidR="008C322D" w:rsidRDefault="008C322D" w:rsidP="008C322D">
      <w:pPr>
        <w:rPr>
          <w:sz w:val="28"/>
          <w:szCs w:val="28"/>
        </w:rPr>
      </w:pPr>
      <w:r>
        <w:rPr>
          <w:sz w:val="28"/>
          <w:szCs w:val="28"/>
        </w:rPr>
        <w:t xml:space="preserve">Студент _____________________________ </w:t>
      </w:r>
      <w:r w:rsidR="000A3059">
        <w:rPr>
          <w:sz w:val="28"/>
          <w:szCs w:val="28"/>
        </w:rPr>
        <w:t xml:space="preserve">   Мухтарова Э.Р.</w:t>
      </w:r>
    </w:p>
    <w:p w:rsidR="008C322D" w:rsidRDefault="008C322D" w:rsidP="008C322D">
      <w:pPr>
        <w:rPr>
          <w:sz w:val="18"/>
          <w:szCs w:val="18"/>
        </w:rPr>
      </w:pPr>
      <w:r>
        <w:rPr>
          <w:sz w:val="18"/>
          <w:szCs w:val="18"/>
        </w:rPr>
        <w:t xml:space="preserve">                                        (подпись)                                                                              ФИО</w:t>
      </w:r>
    </w:p>
    <w:p w:rsidR="008C322D" w:rsidRDefault="008C322D" w:rsidP="008C322D">
      <w:pPr>
        <w:rPr>
          <w:sz w:val="18"/>
          <w:szCs w:val="18"/>
        </w:rPr>
      </w:pPr>
    </w:p>
    <w:p w:rsidR="008C322D" w:rsidRDefault="008C322D" w:rsidP="008C322D">
      <w:pPr>
        <w:jc w:val="both"/>
        <w:rPr>
          <w:sz w:val="28"/>
          <w:szCs w:val="28"/>
        </w:rPr>
      </w:pPr>
      <w:r w:rsidRPr="00114FCE">
        <w:rPr>
          <w:sz w:val="28"/>
          <w:szCs w:val="28"/>
        </w:rPr>
        <w:t xml:space="preserve">Руководитель </w:t>
      </w:r>
      <w:r>
        <w:rPr>
          <w:sz w:val="28"/>
          <w:szCs w:val="28"/>
        </w:rPr>
        <w:t xml:space="preserve">производственной </w:t>
      </w:r>
    </w:p>
    <w:p w:rsidR="008C322D" w:rsidRPr="00114FCE" w:rsidRDefault="008C322D" w:rsidP="008C322D">
      <w:pPr>
        <w:jc w:val="both"/>
        <w:rPr>
          <w:sz w:val="28"/>
          <w:szCs w:val="28"/>
        </w:rPr>
      </w:pPr>
      <w:r>
        <w:rPr>
          <w:sz w:val="28"/>
          <w:szCs w:val="28"/>
        </w:rPr>
        <w:t>п</w:t>
      </w:r>
      <w:r w:rsidRPr="00114FCE">
        <w:rPr>
          <w:sz w:val="28"/>
          <w:szCs w:val="28"/>
        </w:rPr>
        <w:t>рактики</w:t>
      </w:r>
      <w:r>
        <w:rPr>
          <w:sz w:val="28"/>
          <w:szCs w:val="28"/>
        </w:rPr>
        <w:t xml:space="preserve">  </w:t>
      </w:r>
      <w:r w:rsidRPr="00114FCE">
        <w:rPr>
          <w:sz w:val="28"/>
          <w:szCs w:val="28"/>
        </w:rPr>
        <w:t xml:space="preserve">от </w:t>
      </w:r>
      <w:r>
        <w:rPr>
          <w:sz w:val="28"/>
          <w:szCs w:val="28"/>
        </w:rPr>
        <w:t>предприятия</w:t>
      </w:r>
    </w:p>
    <w:p w:rsidR="008C322D" w:rsidRDefault="001F5D62" w:rsidP="008C322D">
      <w:pPr>
        <w:jc w:val="both"/>
        <w:rPr>
          <w:sz w:val="28"/>
          <w:szCs w:val="28"/>
        </w:rPr>
      </w:pPr>
      <w:r>
        <w:rPr>
          <w:sz w:val="28"/>
          <w:szCs w:val="28"/>
        </w:rPr>
        <w:t xml:space="preserve">Ведущий экономист </w:t>
      </w:r>
      <w:proofErr w:type="spellStart"/>
      <w:r>
        <w:rPr>
          <w:sz w:val="28"/>
          <w:szCs w:val="28"/>
        </w:rPr>
        <w:t>ОЭПиП</w:t>
      </w:r>
      <w:proofErr w:type="spellEnd"/>
      <w:r>
        <w:rPr>
          <w:sz w:val="28"/>
          <w:szCs w:val="28"/>
        </w:rPr>
        <w:t xml:space="preserve">    </w:t>
      </w:r>
      <w:r w:rsidR="008C322D">
        <w:rPr>
          <w:sz w:val="28"/>
          <w:szCs w:val="28"/>
        </w:rPr>
        <w:t xml:space="preserve">            _______________      </w:t>
      </w:r>
      <w:proofErr w:type="spellStart"/>
      <w:r w:rsidR="000A3059">
        <w:rPr>
          <w:sz w:val="28"/>
          <w:szCs w:val="28"/>
        </w:rPr>
        <w:t>Кнор</w:t>
      </w:r>
      <w:proofErr w:type="spellEnd"/>
      <w:r w:rsidR="000A3059">
        <w:rPr>
          <w:sz w:val="28"/>
          <w:szCs w:val="28"/>
        </w:rPr>
        <w:t xml:space="preserve"> Э.В.</w:t>
      </w:r>
    </w:p>
    <w:p w:rsidR="008C322D" w:rsidRPr="00114FCE" w:rsidRDefault="008C322D" w:rsidP="008C322D">
      <w:pPr>
        <w:jc w:val="both"/>
        <w:rPr>
          <w:sz w:val="18"/>
          <w:szCs w:val="18"/>
        </w:rPr>
      </w:pPr>
      <w:r>
        <w:rPr>
          <w:sz w:val="18"/>
          <w:szCs w:val="18"/>
        </w:rPr>
        <w:t xml:space="preserve">                                     (должность)                                                       </w:t>
      </w:r>
      <w:r>
        <w:rPr>
          <w:sz w:val="28"/>
          <w:szCs w:val="28"/>
        </w:rPr>
        <w:t xml:space="preserve">   </w:t>
      </w:r>
      <w:r>
        <w:rPr>
          <w:sz w:val="18"/>
          <w:szCs w:val="18"/>
        </w:rPr>
        <w:t>(подпись, печать)</w:t>
      </w:r>
    </w:p>
    <w:p w:rsidR="008C322D" w:rsidRPr="00E401DC" w:rsidRDefault="008C322D" w:rsidP="008C322D">
      <w:pPr>
        <w:spacing w:line="360" w:lineRule="auto"/>
        <w:jc w:val="both"/>
        <w:rPr>
          <w:sz w:val="18"/>
          <w:szCs w:val="18"/>
        </w:rPr>
      </w:pPr>
    </w:p>
    <w:p w:rsidR="008C322D" w:rsidRDefault="008C322D" w:rsidP="008C322D">
      <w:pPr>
        <w:jc w:val="both"/>
        <w:rPr>
          <w:sz w:val="28"/>
          <w:szCs w:val="28"/>
        </w:rPr>
      </w:pPr>
      <w:r w:rsidRPr="00114FCE">
        <w:rPr>
          <w:sz w:val="28"/>
          <w:szCs w:val="28"/>
        </w:rPr>
        <w:t xml:space="preserve">Руководитель </w:t>
      </w:r>
      <w:r>
        <w:rPr>
          <w:sz w:val="28"/>
          <w:szCs w:val="28"/>
        </w:rPr>
        <w:t xml:space="preserve">производственной </w:t>
      </w:r>
    </w:p>
    <w:p w:rsidR="008C322D" w:rsidRDefault="008C322D" w:rsidP="008C322D">
      <w:pPr>
        <w:jc w:val="both"/>
        <w:rPr>
          <w:sz w:val="28"/>
          <w:szCs w:val="28"/>
        </w:rPr>
      </w:pPr>
      <w:r>
        <w:rPr>
          <w:sz w:val="28"/>
          <w:szCs w:val="28"/>
        </w:rPr>
        <w:t>п</w:t>
      </w:r>
      <w:r w:rsidRPr="00114FCE">
        <w:rPr>
          <w:sz w:val="28"/>
          <w:szCs w:val="28"/>
        </w:rPr>
        <w:t>рактики</w:t>
      </w:r>
      <w:r>
        <w:rPr>
          <w:sz w:val="28"/>
          <w:szCs w:val="28"/>
        </w:rPr>
        <w:t xml:space="preserve">  </w:t>
      </w:r>
      <w:r w:rsidRPr="00114FCE">
        <w:rPr>
          <w:sz w:val="28"/>
          <w:szCs w:val="28"/>
        </w:rPr>
        <w:t xml:space="preserve">от </w:t>
      </w:r>
      <w:r>
        <w:rPr>
          <w:sz w:val="28"/>
          <w:szCs w:val="28"/>
        </w:rPr>
        <w:t xml:space="preserve">кафедры ЭП АГНИ          _______________       </w:t>
      </w:r>
      <w:r w:rsidR="000A3059">
        <w:rPr>
          <w:sz w:val="28"/>
          <w:szCs w:val="28"/>
        </w:rPr>
        <w:t>Гафурова А.Я.</w:t>
      </w:r>
    </w:p>
    <w:p w:rsidR="008C322D" w:rsidRPr="00114FCE" w:rsidRDefault="008C322D" w:rsidP="008C322D">
      <w:pPr>
        <w:jc w:val="both"/>
        <w:rPr>
          <w:sz w:val="18"/>
          <w:szCs w:val="18"/>
        </w:rPr>
      </w:pPr>
      <w:r>
        <w:rPr>
          <w:sz w:val="18"/>
          <w:szCs w:val="18"/>
        </w:rPr>
        <w:t xml:space="preserve">                                                                                                                </w:t>
      </w:r>
      <w:r>
        <w:rPr>
          <w:sz w:val="28"/>
          <w:szCs w:val="28"/>
        </w:rPr>
        <w:t xml:space="preserve">   </w:t>
      </w:r>
      <w:r>
        <w:rPr>
          <w:sz w:val="18"/>
          <w:szCs w:val="18"/>
        </w:rPr>
        <w:t>(подпись)</w:t>
      </w:r>
    </w:p>
    <w:p w:rsidR="008C322D" w:rsidRPr="00E401DC" w:rsidRDefault="008C322D" w:rsidP="008C322D">
      <w:pPr>
        <w:spacing w:line="360" w:lineRule="auto"/>
        <w:jc w:val="both"/>
        <w:rPr>
          <w:sz w:val="18"/>
          <w:szCs w:val="18"/>
        </w:rPr>
      </w:pPr>
    </w:p>
    <w:p w:rsidR="008C322D" w:rsidRDefault="008C322D" w:rsidP="008C322D">
      <w:pPr>
        <w:spacing w:line="360" w:lineRule="auto"/>
        <w:jc w:val="both"/>
        <w:rPr>
          <w:sz w:val="28"/>
          <w:szCs w:val="28"/>
        </w:rPr>
      </w:pPr>
    </w:p>
    <w:p w:rsidR="008C322D" w:rsidRDefault="008C322D" w:rsidP="008C322D">
      <w:pPr>
        <w:spacing w:line="360" w:lineRule="auto"/>
        <w:jc w:val="center"/>
        <w:rPr>
          <w:sz w:val="28"/>
          <w:szCs w:val="28"/>
        </w:rPr>
      </w:pPr>
    </w:p>
    <w:p w:rsidR="001F7041" w:rsidRDefault="001F7041" w:rsidP="008C322D">
      <w:pPr>
        <w:spacing w:line="360" w:lineRule="auto"/>
        <w:jc w:val="center"/>
        <w:rPr>
          <w:sz w:val="28"/>
          <w:szCs w:val="28"/>
        </w:rPr>
      </w:pPr>
    </w:p>
    <w:p w:rsidR="001F7041" w:rsidRDefault="001F7041" w:rsidP="008C322D">
      <w:pPr>
        <w:spacing w:line="360" w:lineRule="auto"/>
        <w:jc w:val="center"/>
        <w:rPr>
          <w:sz w:val="28"/>
          <w:szCs w:val="28"/>
        </w:rPr>
      </w:pPr>
    </w:p>
    <w:p w:rsidR="001F7041" w:rsidRDefault="001F7041" w:rsidP="008C322D">
      <w:pPr>
        <w:spacing w:line="360" w:lineRule="auto"/>
        <w:jc w:val="center"/>
        <w:rPr>
          <w:sz w:val="28"/>
          <w:szCs w:val="28"/>
        </w:rPr>
      </w:pPr>
    </w:p>
    <w:p w:rsidR="008C322D" w:rsidRPr="0010600D" w:rsidRDefault="008C322D" w:rsidP="008C322D">
      <w:pPr>
        <w:spacing w:line="360" w:lineRule="auto"/>
        <w:jc w:val="center"/>
        <w:rPr>
          <w:sz w:val="28"/>
          <w:szCs w:val="28"/>
        </w:rPr>
      </w:pPr>
      <w:r>
        <w:rPr>
          <w:sz w:val="28"/>
          <w:szCs w:val="28"/>
        </w:rPr>
        <w:t xml:space="preserve">Альметьевск </w:t>
      </w:r>
      <w:r w:rsidRPr="00114FCE">
        <w:rPr>
          <w:sz w:val="28"/>
          <w:szCs w:val="28"/>
        </w:rPr>
        <w:t>20</w:t>
      </w:r>
      <w:r>
        <w:rPr>
          <w:sz w:val="28"/>
          <w:szCs w:val="28"/>
        </w:rPr>
        <w:t>1</w:t>
      </w:r>
      <w:r w:rsidR="00595657">
        <w:rPr>
          <w:sz w:val="28"/>
          <w:szCs w:val="28"/>
        </w:rPr>
        <w:t>6</w:t>
      </w:r>
      <w:r>
        <w:rPr>
          <w:sz w:val="28"/>
          <w:szCs w:val="28"/>
        </w:rPr>
        <w:t>г.</w:t>
      </w:r>
    </w:p>
    <w:p w:rsidR="006C54AA" w:rsidRDefault="000A3059" w:rsidP="000A3059">
      <w:pPr>
        <w:jc w:val="center"/>
        <w:rPr>
          <w:sz w:val="28"/>
          <w:szCs w:val="28"/>
        </w:rPr>
      </w:pPr>
      <w:r w:rsidRPr="000A3059">
        <w:rPr>
          <w:sz w:val="28"/>
          <w:szCs w:val="28"/>
        </w:rPr>
        <w:lastRenderedPageBreak/>
        <w:t>ХАРАКТЕРИСТИКА</w:t>
      </w:r>
      <w:r>
        <w:rPr>
          <w:sz w:val="28"/>
          <w:szCs w:val="28"/>
        </w:rPr>
        <w:t xml:space="preserve"> </w:t>
      </w:r>
    </w:p>
    <w:p w:rsidR="000A3059" w:rsidRDefault="000A3059" w:rsidP="000A3059">
      <w:pPr>
        <w:jc w:val="center"/>
        <w:rPr>
          <w:sz w:val="28"/>
          <w:szCs w:val="28"/>
        </w:rPr>
      </w:pPr>
    </w:p>
    <w:p w:rsidR="000A3059" w:rsidRDefault="000A3059" w:rsidP="00C454ED">
      <w:pPr>
        <w:spacing w:line="360" w:lineRule="auto"/>
        <w:ind w:firstLine="708"/>
        <w:jc w:val="both"/>
        <w:rPr>
          <w:sz w:val="28"/>
          <w:szCs w:val="28"/>
        </w:rPr>
      </w:pPr>
      <w:r>
        <w:rPr>
          <w:sz w:val="28"/>
          <w:szCs w:val="28"/>
        </w:rPr>
        <w:t xml:space="preserve">Настоящая характеристика дана студентке </w:t>
      </w:r>
      <w:proofErr w:type="spellStart"/>
      <w:r>
        <w:rPr>
          <w:sz w:val="28"/>
          <w:szCs w:val="28"/>
        </w:rPr>
        <w:t>Альметьевского</w:t>
      </w:r>
      <w:proofErr w:type="spellEnd"/>
      <w:r>
        <w:rPr>
          <w:sz w:val="28"/>
          <w:szCs w:val="28"/>
        </w:rPr>
        <w:t xml:space="preserve"> государственного нефтяного института Мухтаровой Э.Р., проходившей производственную практику в ООО «УК «</w:t>
      </w:r>
      <w:proofErr w:type="spellStart"/>
      <w:r>
        <w:rPr>
          <w:sz w:val="28"/>
          <w:szCs w:val="28"/>
        </w:rPr>
        <w:t>Татбурнефть</w:t>
      </w:r>
      <w:proofErr w:type="spellEnd"/>
      <w:r>
        <w:rPr>
          <w:sz w:val="28"/>
          <w:szCs w:val="28"/>
        </w:rPr>
        <w:t xml:space="preserve">» с 27 июня 2016 г. по 27 июля 2016 г.  </w:t>
      </w:r>
    </w:p>
    <w:p w:rsidR="000A3059" w:rsidRDefault="000A3059" w:rsidP="00C454ED">
      <w:pPr>
        <w:spacing w:line="360" w:lineRule="auto"/>
        <w:ind w:firstLine="708"/>
        <w:jc w:val="both"/>
        <w:rPr>
          <w:sz w:val="28"/>
          <w:szCs w:val="28"/>
        </w:rPr>
      </w:pPr>
      <w:r>
        <w:rPr>
          <w:sz w:val="28"/>
          <w:szCs w:val="28"/>
        </w:rPr>
        <w:t>Во время производственной практики Мухтарова Э.Р. изучила цели и задачи производственной деятельности ООО «УК «</w:t>
      </w:r>
      <w:proofErr w:type="spellStart"/>
      <w:r>
        <w:rPr>
          <w:sz w:val="28"/>
          <w:szCs w:val="28"/>
        </w:rPr>
        <w:t>Татбурнефть</w:t>
      </w:r>
      <w:proofErr w:type="spellEnd"/>
      <w:r>
        <w:rPr>
          <w:sz w:val="28"/>
          <w:szCs w:val="28"/>
        </w:rPr>
        <w:t xml:space="preserve">», </w:t>
      </w:r>
      <w:r w:rsidR="00C454ED">
        <w:rPr>
          <w:sz w:val="28"/>
          <w:szCs w:val="28"/>
        </w:rPr>
        <w:t>организационную структуру предприятия, производственный процесс на ООО «УК «</w:t>
      </w:r>
      <w:proofErr w:type="spellStart"/>
      <w:r w:rsidR="00C454ED">
        <w:rPr>
          <w:sz w:val="28"/>
          <w:szCs w:val="28"/>
        </w:rPr>
        <w:t>Татбурнефть</w:t>
      </w:r>
      <w:proofErr w:type="spellEnd"/>
      <w:r w:rsidR="00C454ED">
        <w:rPr>
          <w:sz w:val="28"/>
          <w:szCs w:val="28"/>
        </w:rPr>
        <w:t>», методические основы планирования деятельности предприятия, расчет производственной программы, основные фонды ООО «УК «</w:t>
      </w:r>
      <w:proofErr w:type="spellStart"/>
      <w:r w:rsidR="00C454ED">
        <w:rPr>
          <w:sz w:val="28"/>
          <w:szCs w:val="28"/>
        </w:rPr>
        <w:t>Татбурнефть</w:t>
      </w:r>
      <w:proofErr w:type="spellEnd"/>
      <w:r w:rsidR="00C454ED">
        <w:rPr>
          <w:sz w:val="28"/>
          <w:szCs w:val="28"/>
        </w:rPr>
        <w:t>», их состав и структура, показатели использования основных фондов, состав обор</w:t>
      </w:r>
      <w:r w:rsidR="009E0309">
        <w:rPr>
          <w:sz w:val="28"/>
          <w:szCs w:val="28"/>
        </w:rPr>
        <w:t>о</w:t>
      </w:r>
      <w:r w:rsidR="00C454ED">
        <w:rPr>
          <w:sz w:val="28"/>
          <w:szCs w:val="28"/>
        </w:rPr>
        <w:t>тных средств и показатели, их характеризующие, инвестиции и инновации на предприятии, их состав и структура, качество</w:t>
      </w:r>
      <w:r w:rsidR="009E0309">
        <w:rPr>
          <w:sz w:val="28"/>
          <w:szCs w:val="28"/>
        </w:rPr>
        <w:t>, стандартизация и сертификация продукции на предприятии, оплата труда работников, формы и системы оплаты труда, используемые в ООО «УК «</w:t>
      </w:r>
      <w:proofErr w:type="spellStart"/>
      <w:r w:rsidR="009E0309">
        <w:rPr>
          <w:sz w:val="28"/>
          <w:szCs w:val="28"/>
        </w:rPr>
        <w:t>Татбурнефть</w:t>
      </w:r>
      <w:proofErr w:type="spellEnd"/>
      <w:r w:rsidR="009E0309">
        <w:rPr>
          <w:sz w:val="28"/>
          <w:szCs w:val="28"/>
        </w:rPr>
        <w:t xml:space="preserve">», издержки производства, классификация затрат на производство продукции, смета затрат на производство, калькуляция производства продукции, пути снижения затрат на производство продукции, финансовый план предприятия, цена продукции, прибыль и валовый доход предприятия,  чистая прибыль предприятия, расчет налогов, уплачиваемых предприятием, общие понятия об организации бухгалтерского учета на предприятии. </w:t>
      </w:r>
    </w:p>
    <w:p w:rsidR="009E0309" w:rsidRDefault="009E0309" w:rsidP="00C454ED">
      <w:pPr>
        <w:spacing w:line="360" w:lineRule="auto"/>
        <w:ind w:firstLine="708"/>
        <w:jc w:val="both"/>
        <w:rPr>
          <w:sz w:val="28"/>
          <w:szCs w:val="28"/>
        </w:rPr>
      </w:pPr>
      <w:r>
        <w:rPr>
          <w:sz w:val="28"/>
          <w:szCs w:val="28"/>
        </w:rPr>
        <w:t>За время прохождения практики в ООО «УК «</w:t>
      </w:r>
      <w:proofErr w:type="spellStart"/>
      <w:r>
        <w:rPr>
          <w:sz w:val="28"/>
          <w:szCs w:val="28"/>
        </w:rPr>
        <w:t>Татбурнефть</w:t>
      </w:r>
      <w:proofErr w:type="spellEnd"/>
      <w:r>
        <w:rPr>
          <w:sz w:val="28"/>
          <w:szCs w:val="28"/>
        </w:rPr>
        <w:t xml:space="preserve">» Мухтарова Э.Р. показала хороший уровень теоретической подготовки. К выполнению всех заданий подходила добросовестно и с ответственностью. </w:t>
      </w:r>
      <w:r w:rsidR="00245E8C">
        <w:rPr>
          <w:sz w:val="28"/>
          <w:szCs w:val="28"/>
        </w:rPr>
        <w:t xml:space="preserve"> </w:t>
      </w:r>
    </w:p>
    <w:p w:rsidR="00245E8C" w:rsidRDefault="00245E8C" w:rsidP="00C454ED">
      <w:pPr>
        <w:spacing w:line="360" w:lineRule="auto"/>
        <w:ind w:firstLine="708"/>
        <w:jc w:val="both"/>
        <w:rPr>
          <w:sz w:val="28"/>
          <w:szCs w:val="28"/>
        </w:rPr>
      </w:pPr>
      <w:r>
        <w:rPr>
          <w:sz w:val="28"/>
          <w:szCs w:val="28"/>
        </w:rPr>
        <w:t xml:space="preserve">В целом работа Мухтаровой Э.Р. заслуживает оценки «отлично». </w:t>
      </w:r>
    </w:p>
    <w:p w:rsidR="001F5D62" w:rsidRDefault="001F5D62" w:rsidP="001F5D62">
      <w:pPr>
        <w:jc w:val="both"/>
        <w:rPr>
          <w:sz w:val="28"/>
          <w:szCs w:val="28"/>
        </w:rPr>
      </w:pPr>
    </w:p>
    <w:p w:rsidR="001F5D62" w:rsidRDefault="001F5D62" w:rsidP="001F5D62">
      <w:pPr>
        <w:jc w:val="both"/>
        <w:rPr>
          <w:sz w:val="28"/>
          <w:szCs w:val="28"/>
        </w:rPr>
      </w:pPr>
    </w:p>
    <w:p w:rsidR="001F5D62" w:rsidRDefault="001F5D62" w:rsidP="001F5D62">
      <w:pPr>
        <w:jc w:val="both"/>
        <w:rPr>
          <w:sz w:val="28"/>
          <w:szCs w:val="28"/>
        </w:rPr>
      </w:pPr>
    </w:p>
    <w:p w:rsidR="001F5D62" w:rsidRDefault="001F5D62" w:rsidP="001F5D62">
      <w:pPr>
        <w:jc w:val="both"/>
        <w:rPr>
          <w:sz w:val="28"/>
          <w:szCs w:val="28"/>
        </w:rPr>
      </w:pPr>
    </w:p>
    <w:p w:rsidR="001F5D62" w:rsidRDefault="001F5D62" w:rsidP="001F5D62">
      <w:pPr>
        <w:jc w:val="both"/>
        <w:rPr>
          <w:sz w:val="28"/>
          <w:szCs w:val="28"/>
        </w:rPr>
      </w:pPr>
      <w:r>
        <w:rPr>
          <w:sz w:val="28"/>
          <w:szCs w:val="28"/>
        </w:rPr>
        <w:t xml:space="preserve">Ведущий экономист </w:t>
      </w:r>
      <w:proofErr w:type="spellStart"/>
      <w:r>
        <w:rPr>
          <w:sz w:val="28"/>
          <w:szCs w:val="28"/>
        </w:rPr>
        <w:t>ОЭПиП</w:t>
      </w:r>
      <w:proofErr w:type="spellEnd"/>
      <w:r>
        <w:rPr>
          <w:sz w:val="28"/>
          <w:szCs w:val="28"/>
        </w:rPr>
        <w:t xml:space="preserve">                _______________      </w:t>
      </w:r>
      <w:proofErr w:type="spellStart"/>
      <w:r>
        <w:rPr>
          <w:sz w:val="28"/>
          <w:szCs w:val="28"/>
        </w:rPr>
        <w:t>Кнор</w:t>
      </w:r>
      <w:proofErr w:type="spellEnd"/>
      <w:r>
        <w:rPr>
          <w:sz w:val="28"/>
          <w:szCs w:val="28"/>
        </w:rPr>
        <w:t xml:space="preserve"> Э.В.</w:t>
      </w:r>
    </w:p>
    <w:p w:rsidR="001F5D62" w:rsidRPr="00114FCE" w:rsidRDefault="001F5D62" w:rsidP="001F5D62">
      <w:pPr>
        <w:jc w:val="both"/>
        <w:rPr>
          <w:sz w:val="18"/>
          <w:szCs w:val="18"/>
        </w:rPr>
      </w:pPr>
      <w:r>
        <w:rPr>
          <w:sz w:val="18"/>
          <w:szCs w:val="18"/>
        </w:rPr>
        <w:t xml:space="preserve">                                     (должность)                                                       </w:t>
      </w:r>
      <w:r>
        <w:rPr>
          <w:sz w:val="28"/>
          <w:szCs w:val="28"/>
        </w:rPr>
        <w:t xml:space="preserve">   </w:t>
      </w:r>
      <w:r>
        <w:rPr>
          <w:sz w:val="18"/>
          <w:szCs w:val="18"/>
        </w:rPr>
        <w:t>(подпись, печать)</w:t>
      </w:r>
    </w:p>
    <w:p w:rsidR="00245E8C" w:rsidRDefault="001F5D62">
      <w:pPr>
        <w:spacing w:after="200" w:line="276" w:lineRule="auto"/>
        <w:rPr>
          <w:sz w:val="28"/>
          <w:szCs w:val="28"/>
        </w:rPr>
      </w:pPr>
      <w:r>
        <w:rPr>
          <w:sz w:val="28"/>
          <w:szCs w:val="28"/>
        </w:rPr>
        <w:t xml:space="preserve">                     </w:t>
      </w:r>
    </w:p>
    <w:p w:rsidR="00211AF6" w:rsidRDefault="001F5D62" w:rsidP="004C519D">
      <w:pPr>
        <w:shd w:val="clear" w:color="auto" w:fill="FFFFFF"/>
        <w:tabs>
          <w:tab w:val="left" w:pos="245"/>
        </w:tabs>
        <w:spacing w:line="360" w:lineRule="auto"/>
        <w:ind w:firstLine="720"/>
        <w:jc w:val="center"/>
        <w:rPr>
          <w:sz w:val="28"/>
          <w:szCs w:val="28"/>
        </w:rPr>
      </w:pPr>
      <w:r>
        <w:rPr>
          <w:sz w:val="28"/>
          <w:szCs w:val="28"/>
        </w:rPr>
        <w:lastRenderedPageBreak/>
        <w:t>С</w:t>
      </w:r>
      <w:r w:rsidR="00211AF6">
        <w:rPr>
          <w:sz w:val="28"/>
          <w:szCs w:val="28"/>
        </w:rPr>
        <w:t>ОДЕРЖАНИЕ</w:t>
      </w:r>
    </w:p>
    <w:p w:rsidR="00211AF6" w:rsidRPr="00287A8D" w:rsidRDefault="00211AF6" w:rsidP="00211AF6">
      <w:pPr>
        <w:shd w:val="clear" w:color="auto" w:fill="FFFFFF"/>
        <w:tabs>
          <w:tab w:val="left" w:pos="245"/>
        </w:tabs>
        <w:spacing w:line="360" w:lineRule="auto"/>
        <w:ind w:firstLine="720"/>
        <w:jc w:val="both"/>
        <w:rPr>
          <w:sz w:val="26"/>
          <w:szCs w:val="26"/>
        </w:rPr>
      </w:pPr>
      <w:r w:rsidRPr="00287A8D">
        <w:rPr>
          <w:sz w:val="26"/>
          <w:szCs w:val="26"/>
        </w:rPr>
        <w:t>Введение………………………………………………………………</w:t>
      </w:r>
      <w:r w:rsidR="00287A8D">
        <w:rPr>
          <w:sz w:val="26"/>
          <w:szCs w:val="26"/>
        </w:rPr>
        <w:t>……….</w:t>
      </w:r>
      <w:r w:rsidRPr="00287A8D">
        <w:rPr>
          <w:sz w:val="26"/>
          <w:szCs w:val="26"/>
        </w:rPr>
        <w:t>……</w:t>
      </w:r>
      <w:r w:rsidR="00287A8D" w:rsidRPr="00287A8D">
        <w:rPr>
          <w:sz w:val="26"/>
          <w:szCs w:val="26"/>
        </w:rPr>
        <w:t>5</w:t>
      </w:r>
    </w:p>
    <w:p w:rsidR="00211AF6" w:rsidRPr="00287A8D" w:rsidRDefault="00211AF6" w:rsidP="00211AF6">
      <w:pPr>
        <w:pStyle w:val="a4"/>
        <w:numPr>
          <w:ilvl w:val="0"/>
          <w:numId w:val="2"/>
        </w:numPr>
        <w:shd w:val="clear" w:color="auto" w:fill="FFFFFF"/>
        <w:tabs>
          <w:tab w:val="left" w:pos="245"/>
        </w:tabs>
        <w:spacing w:line="360" w:lineRule="auto"/>
        <w:jc w:val="both"/>
        <w:rPr>
          <w:sz w:val="26"/>
          <w:szCs w:val="26"/>
        </w:rPr>
      </w:pPr>
      <w:r w:rsidRPr="00287A8D">
        <w:rPr>
          <w:sz w:val="26"/>
          <w:szCs w:val="26"/>
        </w:rPr>
        <w:t>Цели и задачи производственной деятельности предприятия………</w:t>
      </w:r>
      <w:r w:rsidR="00287A8D">
        <w:rPr>
          <w:sz w:val="26"/>
          <w:szCs w:val="26"/>
        </w:rPr>
        <w:t>…</w:t>
      </w:r>
      <w:r w:rsidRPr="00287A8D">
        <w:rPr>
          <w:sz w:val="26"/>
          <w:szCs w:val="26"/>
        </w:rPr>
        <w:t>……</w:t>
      </w:r>
      <w:r w:rsidR="00287A8D" w:rsidRPr="00287A8D">
        <w:rPr>
          <w:sz w:val="26"/>
          <w:szCs w:val="26"/>
        </w:rPr>
        <w:t>7</w:t>
      </w:r>
    </w:p>
    <w:p w:rsidR="00211AF6" w:rsidRPr="00287A8D" w:rsidRDefault="00211AF6" w:rsidP="00211AF6">
      <w:pPr>
        <w:pStyle w:val="a4"/>
        <w:numPr>
          <w:ilvl w:val="0"/>
          <w:numId w:val="2"/>
        </w:numPr>
        <w:shd w:val="clear" w:color="auto" w:fill="FFFFFF"/>
        <w:tabs>
          <w:tab w:val="left" w:pos="245"/>
        </w:tabs>
        <w:spacing w:line="360" w:lineRule="auto"/>
        <w:jc w:val="both"/>
        <w:rPr>
          <w:sz w:val="26"/>
          <w:szCs w:val="26"/>
        </w:rPr>
      </w:pPr>
      <w:r w:rsidRPr="00287A8D">
        <w:rPr>
          <w:sz w:val="26"/>
          <w:szCs w:val="26"/>
        </w:rPr>
        <w:t>Организационная структура предприятия………………………………</w:t>
      </w:r>
      <w:r w:rsidR="00287A8D">
        <w:rPr>
          <w:sz w:val="26"/>
          <w:szCs w:val="26"/>
        </w:rPr>
        <w:t>…….</w:t>
      </w:r>
      <w:r w:rsidR="00287A8D" w:rsidRPr="00287A8D">
        <w:rPr>
          <w:sz w:val="26"/>
          <w:szCs w:val="26"/>
        </w:rPr>
        <w:t>9</w:t>
      </w:r>
    </w:p>
    <w:p w:rsidR="00211AF6" w:rsidRPr="00287A8D" w:rsidRDefault="00211AF6" w:rsidP="00211AF6">
      <w:pPr>
        <w:pStyle w:val="a4"/>
        <w:numPr>
          <w:ilvl w:val="0"/>
          <w:numId w:val="2"/>
        </w:numPr>
        <w:shd w:val="clear" w:color="auto" w:fill="FFFFFF"/>
        <w:tabs>
          <w:tab w:val="left" w:pos="245"/>
        </w:tabs>
        <w:spacing w:line="360" w:lineRule="auto"/>
        <w:jc w:val="both"/>
        <w:rPr>
          <w:sz w:val="26"/>
          <w:szCs w:val="26"/>
        </w:rPr>
      </w:pPr>
      <w:r w:rsidRPr="00287A8D">
        <w:rPr>
          <w:sz w:val="26"/>
          <w:szCs w:val="26"/>
        </w:rPr>
        <w:t>Понятие об организации производственного процесса на предприятии...........................................................................................</w:t>
      </w:r>
      <w:r w:rsidR="00287A8D">
        <w:rPr>
          <w:sz w:val="26"/>
          <w:szCs w:val="26"/>
        </w:rPr>
        <w:t>.............</w:t>
      </w:r>
      <w:r w:rsidRPr="00287A8D">
        <w:rPr>
          <w:sz w:val="26"/>
          <w:szCs w:val="26"/>
        </w:rPr>
        <w:t>.</w:t>
      </w:r>
      <w:r w:rsidR="00287A8D" w:rsidRPr="00287A8D">
        <w:rPr>
          <w:sz w:val="26"/>
          <w:szCs w:val="26"/>
        </w:rPr>
        <w:t>12</w:t>
      </w:r>
    </w:p>
    <w:p w:rsidR="00211AF6" w:rsidRPr="00287A8D" w:rsidRDefault="00211AF6" w:rsidP="00211AF6">
      <w:pPr>
        <w:pStyle w:val="a4"/>
        <w:numPr>
          <w:ilvl w:val="0"/>
          <w:numId w:val="2"/>
        </w:numPr>
        <w:shd w:val="clear" w:color="auto" w:fill="FFFFFF"/>
        <w:spacing w:line="360" w:lineRule="auto"/>
        <w:jc w:val="both"/>
        <w:rPr>
          <w:sz w:val="26"/>
          <w:szCs w:val="26"/>
        </w:rPr>
      </w:pPr>
      <w:r w:rsidRPr="00287A8D">
        <w:rPr>
          <w:sz w:val="26"/>
          <w:szCs w:val="26"/>
        </w:rPr>
        <w:t>Методические основы планирования деятельности предприятия, расчет производственной программы…….........................................</w:t>
      </w:r>
      <w:r w:rsidR="00287A8D">
        <w:rPr>
          <w:sz w:val="26"/>
          <w:szCs w:val="26"/>
        </w:rPr>
        <w:t>........................</w:t>
      </w:r>
      <w:r w:rsidRPr="00287A8D">
        <w:rPr>
          <w:sz w:val="26"/>
          <w:szCs w:val="26"/>
        </w:rPr>
        <w:t>..</w:t>
      </w:r>
      <w:r w:rsidR="00287A8D" w:rsidRPr="00287A8D">
        <w:rPr>
          <w:sz w:val="26"/>
          <w:szCs w:val="26"/>
        </w:rPr>
        <w:t>15</w:t>
      </w:r>
    </w:p>
    <w:p w:rsidR="00211AF6" w:rsidRPr="00287A8D" w:rsidRDefault="00211AF6" w:rsidP="00211AF6">
      <w:pPr>
        <w:pStyle w:val="a4"/>
        <w:numPr>
          <w:ilvl w:val="0"/>
          <w:numId w:val="2"/>
        </w:numPr>
        <w:shd w:val="clear" w:color="auto" w:fill="FFFFFF"/>
        <w:spacing w:line="360" w:lineRule="auto"/>
        <w:jc w:val="both"/>
        <w:rPr>
          <w:sz w:val="26"/>
          <w:szCs w:val="26"/>
        </w:rPr>
      </w:pPr>
      <w:r w:rsidRPr="00287A8D">
        <w:rPr>
          <w:sz w:val="26"/>
          <w:szCs w:val="26"/>
        </w:rPr>
        <w:t>Основные фонды предприятия, их состав и структура, показатели использования основных фондов………………………………………</w:t>
      </w:r>
      <w:r w:rsidR="00287A8D">
        <w:rPr>
          <w:sz w:val="26"/>
          <w:szCs w:val="26"/>
        </w:rPr>
        <w:t>…...</w:t>
      </w:r>
      <w:r w:rsidRPr="00287A8D">
        <w:rPr>
          <w:sz w:val="26"/>
          <w:szCs w:val="26"/>
        </w:rPr>
        <w:t>…</w:t>
      </w:r>
      <w:r w:rsidR="00287A8D" w:rsidRPr="00287A8D">
        <w:rPr>
          <w:sz w:val="26"/>
          <w:szCs w:val="26"/>
        </w:rPr>
        <w:t>18</w:t>
      </w:r>
    </w:p>
    <w:p w:rsidR="00211AF6" w:rsidRPr="00287A8D" w:rsidRDefault="00211AF6" w:rsidP="00211AF6">
      <w:pPr>
        <w:pStyle w:val="a4"/>
        <w:numPr>
          <w:ilvl w:val="0"/>
          <w:numId w:val="2"/>
        </w:numPr>
        <w:shd w:val="clear" w:color="auto" w:fill="FFFFFF"/>
        <w:spacing w:line="360" w:lineRule="auto"/>
        <w:jc w:val="both"/>
        <w:rPr>
          <w:sz w:val="26"/>
          <w:szCs w:val="26"/>
        </w:rPr>
      </w:pPr>
      <w:r w:rsidRPr="00287A8D">
        <w:rPr>
          <w:sz w:val="26"/>
          <w:szCs w:val="26"/>
        </w:rPr>
        <w:t>Состав оборотных средств и</w:t>
      </w:r>
      <w:r w:rsidR="00287A8D" w:rsidRPr="00287A8D">
        <w:rPr>
          <w:sz w:val="26"/>
          <w:szCs w:val="26"/>
        </w:rPr>
        <w:t xml:space="preserve"> показатели, их характеризующие…</w:t>
      </w:r>
      <w:r w:rsidR="00287A8D">
        <w:rPr>
          <w:sz w:val="26"/>
          <w:szCs w:val="26"/>
        </w:rPr>
        <w:t>………</w:t>
      </w:r>
      <w:r w:rsidR="00287A8D" w:rsidRPr="00287A8D">
        <w:rPr>
          <w:sz w:val="26"/>
          <w:szCs w:val="26"/>
        </w:rPr>
        <w:t>…22</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И</w:t>
      </w:r>
      <w:r w:rsidR="00211AF6" w:rsidRPr="00287A8D">
        <w:rPr>
          <w:sz w:val="26"/>
          <w:szCs w:val="26"/>
        </w:rPr>
        <w:t>нвестиции и инновации на пред</w:t>
      </w:r>
      <w:r w:rsidR="00287A8D" w:rsidRPr="00287A8D">
        <w:rPr>
          <w:sz w:val="26"/>
          <w:szCs w:val="26"/>
        </w:rPr>
        <w:t>приятии, их состав и структура…</w:t>
      </w:r>
      <w:r w:rsidR="00287A8D">
        <w:rPr>
          <w:sz w:val="26"/>
          <w:szCs w:val="26"/>
        </w:rPr>
        <w:t>……...</w:t>
      </w:r>
      <w:r w:rsidR="00287A8D" w:rsidRPr="00287A8D">
        <w:rPr>
          <w:sz w:val="26"/>
          <w:szCs w:val="26"/>
        </w:rPr>
        <w:t>.25</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Н</w:t>
      </w:r>
      <w:r w:rsidR="00211AF6" w:rsidRPr="00287A8D">
        <w:rPr>
          <w:sz w:val="26"/>
          <w:szCs w:val="26"/>
        </w:rPr>
        <w:t>аучно-технический прогресс и его эффективность, экономическая эффективность   от   внедрения   ОТМ,   ГТМ,   изобретений,   рациональных предложений, методические основы их расчета (не менее 3-х расчет</w:t>
      </w:r>
      <w:r w:rsidR="00287A8D" w:rsidRPr="00287A8D">
        <w:rPr>
          <w:sz w:val="26"/>
          <w:szCs w:val="26"/>
        </w:rPr>
        <w:t>ов экономической эффективности)……</w:t>
      </w:r>
      <w:r w:rsidR="00287A8D">
        <w:rPr>
          <w:sz w:val="26"/>
          <w:szCs w:val="26"/>
        </w:rPr>
        <w:t>………………………………</w:t>
      </w:r>
      <w:r w:rsidR="00287A8D" w:rsidRPr="00287A8D">
        <w:rPr>
          <w:sz w:val="26"/>
          <w:szCs w:val="26"/>
        </w:rPr>
        <w:t>.27</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К</w:t>
      </w:r>
      <w:r w:rsidR="00211AF6" w:rsidRPr="00287A8D">
        <w:rPr>
          <w:sz w:val="26"/>
          <w:szCs w:val="26"/>
        </w:rPr>
        <w:t>адры предприятия и их структура</w:t>
      </w:r>
      <w:r w:rsidR="00287A8D" w:rsidRPr="00287A8D">
        <w:rPr>
          <w:sz w:val="26"/>
          <w:szCs w:val="26"/>
        </w:rPr>
        <w:t>……</w:t>
      </w:r>
      <w:r w:rsidR="00287A8D">
        <w:rPr>
          <w:sz w:val="26"/>
          <w:szCs w:val="26"/>
        </w:rPr>
        <w:t>……………………………………..</w:t>
      </w:r>
      <w:r w:rsidR="00287A8D" w:rsidRPr="00287A8D">
        <w:rPr>
          <w:sz w:val="26"/>
          <w:szCs w:val="26"/>
        </w:rPr>
        <w:t>.31</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К</w:t>
      </w:r>
      <w:r w:rsidR="00211AF6" w:rsidRPr="00287A8D">
        <w:rPr>
          <w:sz w:val="26"/>
          <w:szCs w:val="26"/>
        </w:rPr>
        <w:t>ачество, стандартизация и сертификация продукции на предприятии</w:t>
      </w:r>
      <w:r w:rsidR="001F5D62">
        <w:rPr>
          <w:sz w:val="26"/>
          <w:szCs w:val="26"/>
        </w:rPr>
        <w:t>…..37</w:t>
      </w:r>
      <w:r w:rsidR="00211AF6" w:rsidRPr="00287A8D">
        <w:rPr>
          <w:sz w:val="26"/>
          <w:szCs w:val="26"/>
        </w:rPr>
        <w:t xml:space="preserve"> </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О</w:t>
      </w:r>
      <w:r w:rsidR="00211AF6" w:rsidRPr="00287A8D">
        <w:rPr>
          <w:sz w:val="26"/>
          <w:szCs w:val="26"/>
        </w:rPr>
        <w:t>плата труда работников, формы и системы оплаты тру</w:t>
      </w:r>
      <w:r w:rsidR="00287A8D" w:rsidRPr="00287A8D">
        <w:rPr>
          <w:sz w:val="26"/>
          <w:szCs w:val="26"/>
        </w:rPr>
        <w:t>да, используемые на предприятии……</w:t>
      </w:r>
      <w:r w:rsidR="001F5D62">
        <w:rPr>
          <w:sz w:val="26"/>
          <w:szCs w:val="26"/>
        </w:rPr>
        <w:t>……………………………………………………………41</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И</w:t>
      </w:r>
      <w:r w:rsidR="00211AF6" w:rsidRPr="00287A8D">
        <w:rPr>
          <w:sz w:val="26"/>
          <w:szCs w:val="26"/>
        </w:rPr>
        <w:t>здержки производства, классификация затрат на производство продукции, смета затрат на производство, калькуляция производства продукции,  пути снижения з</w:t>
      </w:r>
      <w:r w:rsidR="00287A8D" w:rsidRPr="00287A8D">
        <w:rPr>
          <w:sz w:val="26"/>
          <w:szCs w:val="26"/>
        </w:rPr>
        <w:t>атрат на производство продукции…</w:t>
      </w:r>
      <w:r w:rsidR="001F5D62">
        <w:rPr>
          <w:sz w:val="26"/>
          <w:szCs w:val="26"/>
        </w:rPr>
        <w:t>…………………………..</w:t>
      </w:r>
      <w:r w:rsidR="00287A8D" w:rsidRPr="00287A8D">
        <w:rPr>
          <w:sz w:val="26"/>
          <w:szCs w:val="26"/>
        </w:rPr>
        <w:t>…</w:t>
      </w:r>
      <w:r w:rsidR="001F5D62">
        <w:rPr>
          <w:sz w:val="26"/>
          <w:szCs w:val="26"/>
        </w:rPr>
        <w:t>43</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Ф</w:t>
      </w:r>
      <w:r w:rsidR="00211AF6" w:rsidRPr="00287A8D">
        <w:rPr>
          <w:sz w:val="26"/>
          <w:szCs w:val="26"/>
        </w:rPr>
        <w:t>инансовый план предприятия, цена продукции, прибыль и валовый доход предприят</w:t>
      </w:r>
      <w:r w:rsidR="00287A8D" w:rsidRPr="00287A8D">
        <w:rPr>
          <w:sz w:val="26"/>
          <w:szCs w:val="26"/>
        </w:rPr>
        <w:t>ия, чистая прибыль предприятия………</w:t>
      </w:r>
      <w:r w:rsidR="001F5D62">
        <w:rPr>
          <w:sz w:val="26"/>
          <w:szCs w:val="26"/>
        </w:rPr>
        <w:t>…………………………</w:t>
      </w:r>
      <w:r w:rsidR="00287A8D" w:rsidRPr="00287A8D">
        <w:rPr>
          <w:sz w:val="26"/>
          <w:szCs w:val="26"/>
        </w:rPr>
        <w:t>.4</w:t>
      </w:r>
      <w:r w:rsidR="001F5D62">
        <w:rPr>
          <w:sz w:val="26"/>
          <w:szCs w:val="26"/>
        </w:rPr>
        <w:t>5</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Р</w:t>
      </w:r>
      <w:r w:rsidR="00211AF6" w:rsidRPr="00287A8D">
        <w:rPr>
          <w:sz w:val="26"/>
          <w:szCs w:val="26"/>
        </w:rPr>
        <w:t>асчет налог</w:t>
      </w:r>
      <w:r w:rsidR="00287A8D" w:rsidRPr="00287A8D">
        <w:rPr>
          <w:sz w:val="26"/>
          <w:szCs w:val="26"/>
        </w:rPr>
        <w:t>ов,   уплачиваемых предприятием…………</w:t>
      </w:r>
      <w:r w:rsidR="001F5D62">
        <w:rPr>
          <w:sz w:val="26"/>
          <w:szCs w:val="26"/>
        </w:rPr>
        <w:t>…………………..</w:t>
      </w:r>
      <w:r w:rsidR="00287A8D" w:rsidRPr="00287A8D">
        <w:rPr>
          <w:sz w:val="26"/>
          <w:szCs w:val="26"/>
        </w:rPr>
        <w:t>49</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О</w:t>
      </w:r>
      <w:r w:rsidR="00211AF6" w:rsidRPr="00287A8D">
        <w:rPr>
          <w:sz w:val="26"/>
          <w:szCs w:val="26"/>
        </w:rPr>
        <w:t>бщие понятия об организации бухгалтерского</w:t>
      </w:r>
      <w:r w:rsidR="00287A8D" w:rsidRPr="00287A8D">
        <w:rPr>
          <w:sz w:val="26"/>
          <w:szCs w:val="26"/>
        </w:rPr>
        <w:t xml:space="preserve"> учета на предприятии…</w:t>
      </w:r>
      <w:r w:rsidR="001F5D62">
        <w:rPr>
          <w:sz w:val="26"/>
          <w:szCs w:val="26"/>
        </w:rPr>
        <w:t>.</w:t>
      </w:r>
      <w:r w:rsidR="00287A8D" w:rsidRPr="00287A8D">
        <w:rPr>
          <w:sz w:val="26"/>
          <w:szCs w:val="26"/>
        </w:rPr>
        <w:t>50</w:t>
      </w:r>
    </w:p>
    <w:p w:rsidR="00211AF6" w:rsidRPr="00287A8D" w:rsidRDefault="004C519D" w:rsidP="00211AF6">
      <w:pPr>
        <w:pStyle w:val="a4"/>
        <w:numPr>
          <w:ilvl w:val="0"/>
          <w:numId w:val="2"/>
        </w:numPr>
        <w:shd w:val="clear" w:color="auto" w:fill="FFFFFF"/>
        <w:spacing w:line="360" w:lineRule="auto"/>
        <w:jc w:val="both"/>
        <w:rPr>
          <w:sz w:val="26"/>
          <w:szCs w:val="26"/>
        </w:rPr>
      </w:pPr>
      <w:r w:rsidRPr="00287A8D">
        <w:rPr>
          <w:sz w:val="26"/>
          <w:szCs w:val="26"/>
        </w:rPr>
        <w:t xml:space="preserve"> И</w:t>
      </w:r>
      <w:r w:rsidR="00211AF6" w:rsidRPr="00287A8D">
        <w:rPr>
          <w:sz w:val="26"/>
          <w:szCs w:val="26"/>
        </w:rPr>
        <w:t>спользование    компьютерных    программ   в работе    экон</w:t>
      </w:r>
      <w:r w:rsidR="00287A8D" w:rsidRPr="00287A8D">
        <w:rPr>
          <w:sz w:val="26"/>
          <w:szCs w:val="26"/>
        </w:rPr>
        <w:t>омиста, бухгалтера, финансиста…</w:t>
      </w:r>
      <w:r w:rsidR="001F5D62">
        <w:rPr>
          <w:sz w:val="26"/>
          <w:szCs w:val="26"/>
        </w:rPr>
        <w:t>…………………………………………………….</w:t>
      </w:r>
      <w:r w:rsidR="00287A8D" w:rsidRPr="00287A8D">
        <w:rPr>
          <w:sz w:val="26"/>
          <w:szCs w:val="26"/>
        </w:rPr>
        <w:t xml:space="preserve">.54 </w:t>
      </w:r>
    </w:p>
    <w:p w:rsidR="00287A8D" w:rsidRPr="00287A8D" w:rsidRDefault="00287A8D" w:rsidP="00287A8D">
      <w:pPr>
        <w:shd w:val="clear" w:color="auto" w:fill="FFFFFF"/>
        <w:spacing w:line="360" w:lineRule="auto"/>
        <w:ind w:left="720"/>
        <w:jc w:val="both"/>
        <w:rPr>
          <w:sz w:val="26"/>
          <w:szCs w:val="26"/>
        </w:rPr>
      </w:pPr>
      <w:r w:rsidRPr="00287A8D">
        <w:rPr>
          <w:sz w:val="26"/>
          <w:szCs w:val="26"/>
        </w:rPr>
        <w:t>Заключение……………</w:t>
      </w:r>
      <w:r w:rsidR="001F5D62">
        <w:rPr>
          <w:sz w:val="26"/>
          <w:szCs w:val="26"/>
        </w:rPr>
        <w:t>…………………………………………………………</w:t>
      </w:r>
      <w:r w:rsidRPr="00287A8D">
        <w:rPr>
          <w:sz w:val="26"/>
          <w:szCs w:val="26"/>
        </w:rPr>
        <w:t>.. 55</w:t>
      </w:r>
    </w:p>
    <w:p w:rsidR="00287A8D" w:rsidRPr="00287A8D" w:rsidRDefault="00287A8D" w:rsidP="00287A8D">
      <w:pPr>
        <w:shd w:val="clear" w:color="auto" w:fill="FFFFFF"/>
        <w:spacing w:line="360" w:lineRule="auto"/>
        <w:ind w:left="720"/>
        <w:jc w:val="both"/>
        <w:rPr>
          <w:sz w:val="26"/>
          <w:szCs w:val="26"/>
        </w:rPr>
      </w:pPr>
      <w:r w:rsidRPr="00287A8D">
        <w:rPr>
          <w:sz w:val="26"/>
          <w:szCs w:val="26"/>
        </w:rPr>
        <w:t>Список использованной литературы…………</w:t>
      </w:r>
      <w:r w:rsidR="001F5D62">
        <w:rPr>
          <w:sz w:val="26"/>
          <w:szCs w:val="26"/>
        </w:rPr>
        <w:t>…………………………………..</w:t>
      </w:r>
      <w:r w:rsidRPr="00287A8D">
        <w:rPr>
          <w:sz w:val="26"/>
          <w:szCs w:val="26"/>
        </w:rPr>
        <w:t>56</w:t>
      </w:r>
    </w:p>
    <w:p w:rsidR="00287A8D" w:rsidRDefault="00287A8D">
      <w:pPr>
        <w:spacing w:after="200" w:line="276" w:lineRule="auto"/>
        <w:rPr>
          <w:sz w:val="28"/>
          <w:szCs w:val="28"/>
        </w:rPr>
      </w:pPr>
      <w:r>
        <w:rPr>
          <w:sz w:val="28"/>
          <w:szCs w:val="28"/>
        </w:rPr>
        <w:br w:type="page"/>
      </w:r>
    </w:p>
    <w:p w:rsidR="00245E8C" w:rsidRDefault="004C519D" w:rsidP="00C454ED">
      <w:pPr>
        <w:spacing w:line="360" w:lineRule="auto"/>
        <w:ind w:firstLine="708"/>
        <w:jc w:val="both"/>
        <w:rPr>
          <w:sz w:val="28"/>
          <w:szCs w:val="28"/>
        </w:rPr>
      </w:pPr>
      <w:r>
        <w:rPr>
          <w:sz w:val="28"/>
          <w:szCs w:val="28"/>
        </w:rPr>
        <w:lastRenderedPageBreak/>
        <w:t xml:space="preserve">ВВЕДЕНИЕ </w:t>
      </w:r>
    </w:p>
    <w:p w:rsidR="004C519D" w:rsidRDefault="004C519D" w:rsidP="00C454ED">
      <w:pPr>
        <w:spacing w:line="360" w:lineRule="auto"/>
        <w:ind w:firstLine="708"/>
        <w:jc w:val="both"/>
        <w:rPr>
          <w:sz w:val="28"/>
          <w:szCs w:val="28"/>
        </w:rPr>
      </w:pPr>
      <w:r>
        <w:rPr>
          <w:sz w:val="28"/>
          <w:szCs w:val="28"/>
        </w:rPr>
        <w:t>Предметом исследования данной работы является ООО «Бурение»</w:t>
      </w:r>
      <w:r w:rsidR="008B4600">
        <w:rPr>
          <w:sz w:val="28"/>
          <w:szCs w:val="28"/>
        </w:rPr>
        <w:t xml:space="preserve">, а объектом – технико-экономические, финансовые, производственные показатели работы ООО «Бурение», освоение новой техники и технологии на нем, изучение влияния новых мероприятий на технико-экономические показатели предприятия. </w:t>
      </w:r>
    </w:p>
    <w:p w:rsidR="008B4600" w:rsidRDefault="008B4600" w:rsidP="00C454ED">
      <w:pPr>
        <w:spacing w:line="360" w:lineRule="auto"/>
        <w:ind w:firstLine="708"/>
        <w:jc w:val="both"/>
        <w:rPr>
          <w:sz w:val="28"/>
          <w:szCs w:val="28"/>
        </w:rPr>
      </w:pPr>
      <w:r>
        <w:rPr>
          <w:sz w:val="28"/>
          <w:szCs w:val="28"/>
        </w:rPr>
        <w:t xml:space="preserve">Задачами написания отчета являются: </w:t>
      </w:r>
    </w:p>
    <w:p w:rsidR="008B4600" w:rsidRDefault="00E875BD" w:rsidP="00E875BD">
      <w:pPr>
        <w:pStyle w:val="a4"/>
        <w:numPr>
          <w:ilvl w:val="0"/>
          <w:numId w:val="3"/>
        </w:numPr>
        <w:spacing w:line="360" w:lineRule="auto"/>
        <w:jc w:val="both"/>
        <w:rPr>
          <w:sz w:val="28"/>
          <w:szCs w:val="28"/>
        </w:rPr>
      </w:pPr>
      <w:r>
        <w:rPr>
          <w:sz w:val="28"/>
          <w:szCs w:val="28"/>
        </w:rPr>
        <w:t xml:space="preserve">Ознакомление с методиками производства, калькуляции себестоимости продукции, сметы затрат на производство продукции, финансового плана, расчетами производственной программы предприятия, расчетами экономической эффективности новой техники и технологии ООО «Бурение»; </w:t>
      </w:r>
    </w:p>
    <w:p w:rsidR="00E875BD" w:rsidRDefault="00E875BD" w:rsidP="00E875BD">
      <w:pPr>
        <w:pStyle w:val="a4"/>
        <w:numPr>
          <w:ilvl w:val="0"/>
          <w:numId w:val="3"/>
        </w:numPr>
        <w:spacing w:line="360" w:lineRule="auto"/>
        <w:jc w:val="both"/>
        <w:rPr>
          <w:sz w:val="28"/>
          <w:szCs w:val="28"/>
        </w:rPr>
      </w:pPr>
      <w:r>
        <w:rPr>
          <w:sz w:val="28"/>
          <w:szCs w:val="28"/>
        </w:rPr>
        <w:t xml:space="preserve">расчет налогов в ООО «Бурение»; </w:t>
      </w:r>
    </w:p>
    <w:p w:rsidR="00E875BD" w:rsidRDefault="00E875BD" w:rsidP="00E875BD">
      <w:pPr>
        <w:pStyle w:val="a4"/>
        <w:numPr>
          <w:ilvl w:val="0"/>
          <w:numId w:val="3"/>
        </w:numPr>
        <w:spacing w:line="360" w:lineRule="auto"/>
        <w:jc w:val="both"/>
        <w:rPr>
          <w:sz w:val="28"/>
          <w:szCs w:val="28"/>
        </w:rPr>
      </w:pPr>
      <w:r>
        <w:rPr>
          <w:sz w:val="28"/>
          <w:szCs w:val="28"/>
        </w:rPr>
        <w:t xml:space="preserve">ознакомление с производственной структурой ООО «Бурение»; </w:t>
      </w:r>
    </w:p>
    <w:p w:rsidR="00E875BD" w:rsidRDefault="00E875BD" w:rsidP="00E875BD">
      <w:pPr>
        <w:pStyle w:val="a4"/>
        <w:numPr>
          <w:ilvl w:val="0"/>
          <w:numId w:val="3"/>
        </w:numPr>
        <w:spacing w:line="360" w:lineRule="auto"/>
        <w:jc w:val="both"/>
        <w:rPr>
          <w:sz w:val="28"/>
          <w:szCs w:val="28"/>
        </w:rPr>
      </w:pPr>
      <w:r>
        <w:rPr>
          <w:sz w:val="28"/>
          <w:szCs w:val="28"/>
        </w:rPr>
        <w:t xml:space="preserve">изучение особенностей производственного процесса бурения; </w:t>
      </w:r>
    </w:p>
    <w:p w:rsidR="00E875BD" w:rsidRDefault="00E875BD" w:rsidP="00E875BD">
      <w:pPr>
        <w:pStyle w:val="a4"/>
        <w:numPr>
          <w:ilvl w:val="0"/>
          <w:numId w:val="3"/>
        </w:numPr>
        <w:spacing w:line="360" w:lineRule="auto"/>
        <w:jc w:val="both"/>
        <w:rPr>
          <w:sz w:val="28"/>
          <w:szCs w:val="28"/>
        </w:rPr>
      </w:pPr>
      <w:r>
        <w:rPr>
          <w:sz w:val="28"/>
          <w:szCs w:val="28"/>
        </w:rPr>
        <w:t xml:space="preserve">закрепление и углубление теоретических и практических знаний по расчету экономической эффективности инноваций на предприятии. </w:t>
      </w:r>
    </w:p>
    <w:p w:rsidR="001F7041" w:rsidRDefault="00E875BD" w:rsidP="001F7041">
      <w:pPr>
        <w:spacing w:line="360" w:lineRule="auto"/>
        <w:ind w:firstLine="708"/>
        <w:jc w:val="both"/>
        <w:rPr>
          <w:sz w:val="28"/>
          <w:szCs w:val="28"/>
        </w:rPr>
      </w:pPr>
      <w:r>
        <w:rPr>
          <w:sz w:val="28"/>
          <w:szCs w:val="28"/>
        </w:rPr>
        <w:t xml:space="preserve">Структурно работа состоит из тринадцати глав, в которых описывается </w:t>
      </w:r>
      <w:r w:rsidR="001F7041">
        <w:rPr>
          <w:sz w:val="28"/>
          <w:szCs w:val="28"/>
        </w:rPr>
        <w:t xml:space="preserve">организационно-экономическая характеристика предприятия, финансовые показатели. </w:t>
      </w:r>
    </w:p>
    <w:p w:rsidR="001F7041" w:rsidRDefault="001F7041" w:rsidP="001F7041">
      <w:pPr>
        <w:spacing w:line="360" w:lineRule="auto"/>
        <w:ind w:firstLine="708"/>
        <w:jc w:val="both"/>
        <w:rPr>
          <w:sz w:val="28"/>
          <w:szCs w:val="28"/>
        </w:rPr>
      </w:pPr>
      <w:r>
        <w:rPr>
          <w:sz w:val="28"/>
          <w:szCs w:val="28"/>
        </w:rPr>
        <w:t>В качестве источников литературы использованы годовой отче УК «</w:t>
      </w:r>
      <w:proofErr w:type="spellStart"/>
      <w:r>
        <w:rPr>
          <w:sz w:val="28"/>
          <w:szCs w:val="28"/>
        </w:rPr>
        <w:t>Татбурнефть</w:t>
      </w:r>
      <w:proofErr w:type="spellEnd"/>
      <w:r>
        <w:rPr>
          <w:sz w:val="28"/>
          <w:szCs w:val="28"/>
        </w:rPr>
        <w:t>», пояснительная записка к годовому отчету УК «</w:t>
      </w:r>
      <w:proofErr w:type="spellStart"/>
      <w:r>
        <w:rPr>
          <w:sz w:val="28"/>
          <w:szCs w:val="28"/>
        </w:rPr>
        <w:t>Татбурнефть</w:t>
      </w:r>
      <w:proofErr w:type="spellEnd"/>
      <w:r>
        <w:rPr>
          <w:sz w:val="28"/>
          <w:szCs w:val="28"/>
        </w:rPr>
        <w:t xml:space="preserve">», формы финансовой (бухгалтерской) отчетности (форма №2), а также официальный сайт ООО «Бурение». </w:t>
      </w:r>
    </w:p>
    <w:p w:rsidR="00F54129" w:rsidRDefault="00F54129" w:rsidP="00F54129">
      <w:pPr>
        <w:spacing w:line="360" w:lineRule="auto"/>
        <w:ind w:firstLine="709"/>
        <w:jc w:val="both"/>
        <w:rPr>
          <w:sz w:val="28"/>
          <w:szCs w:val="28"/>
        </w:rPr>
      </w:pPr>
      <w:r w:rsidRPr="00F54129">
        <w:rPr>
          <w:sz w:val="28"/>
          <w:szCs w:val="28"/>
        </w:rPr>
        <w:t>Компания ООО «УК «</w:t>
      </w:r>
      <w:proofErr w:type="spellStart"/>
      <w:r w:rsidRPr="00F54129">
        <w:rPr>
          <w:sz w:val="28"/>
          <w:szCs w:val="28"/>
        </w:rPr>
        <w:t>Татбурнефть</w:t>
      </w:r>
      <w:proofErr w:type="spellEnd"/>
      <w:r w:rsidRPr="00F54129">
        <w:rPr>
          <w:sz w:val="28"/>
          <w:szCs w:val="28"/>
        </w:rPr>
        <w:t xml:space="preserve">», имеет 60-летний опыт работы строительства скважин. За это время пробурено более 75 млн метров горных пород, более 48 тысяч скважин сдано в эксплуатацию. </w:t>
      </w:r>
      <w:r>
        <w:rPr>
          <w:sz w:val="28"/>
          <w:szCs w:val="28"/>
        </w:rPr>
        <w:t xml:space="preserve"> </w:t>
      </w:r>
      <w:r w:rsidRPr="00F54129">
        <w:rPr>
          <w:sz w:val="28"/>
          <w:szCs w:val="28"/>
        </w:rPr>
        <w:t>На да</w:t>
      </w:r>
      <w:r>
        <w:rPr>
          <w:sz w:val="28"/>
          <w:szCs w:val="28"/>
        </w:rPr>
        <w:t xml:space="preserve">нный момент ООО «Бурение» </w:t>
      </w:r>
      <w:r w:rsidRPr="00F54129">
        <w:rPr>
          <w:sz w:val="28"/>
          <w:szCs w:val="28"/>
        </w:rPr>
        <w:t>ежегодно бурит свыше 600 ты</w:t>
      </w:r>
      <w:r>
        <w:rPr>
          <w:sz w:val="28"/>
          <w:szCs w:val="28"/>
        </w:rPr>
        <w:t xml:space="preserve">сяч метров горных пород и сдает заказчикам </w:t>
      </w:r>
      <w:r w:rsidRPr="00F54129">
        <w:rPr>
          <w:sz w:val="28"/>
          <w:szCs w:val="28"/>
        </w:rPr>
        <w:t>более 400 скважин.</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lastRenderedPageBreak/>
        <w:t>ООО «УК «</w:t>
      </w:r>
      <w:proofErr w:type="spellStart"/>
      <w:r w:rsidRPr="00F54129">
        <w:rPr>
          <w:sz w:val="28"/>
          <w:szCs w:val="28"/>
        </w:rPr>
        <w:t>Татбурнефть</w:t>
      </w:r>
      <w:proofErr w:type="spellEnd"/>
      <w:r w:rsidRPr="00F54129">
        <w:rPr>
          <w:sz w:val="28"/>
          <w:szCs w:val="28"/>
        </w:rPr>
        <w:t>» производит работы для 9 НГДУ и 25 малых нефтяных компаний на территории Татарстана, Самарской и Оренбургской областей. Более 70 процентов объема работ</w:t>
      </w:r>
      <w:r>
        <w:rPr>
          <w:sz w:val="28"/>
          <w:szCs w:val="28"/>
        </w:rPr>
        <w:t xml:space="preserve"> выполняется для ОАО «Татнефть». </w:t>
      </w:r>
    </w:p>
    <w:p w:rsidR="00F54129" w:rsidRDefault="00F54129" w:rsidP="00F54129">
      <w:pPr>
        <w:spacing w:line="360" w:lineRule="auto"/>
        <w:ind w:firstLine="709"/>
        <w:jc w:val="both"/>
        <w:rPr>
          <w:sz w:val="28"/>
          <w:szCs w:val="28"/>
        </w:rPr>
      </w:pPr>
      <w:r w:rsidRPr="00F54129">
        <w:rPr>
          <w:sz w:val="28"/>
          <w:szCs w:val="28"/>
        </w:rPr>
        <w:t>На сегодняшний день компания располагает:</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 буровыми бригадами и 12 бригадами по освоению и капитальному ремонту скважин;</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 более 120 буровыми станками грузоподъемностью от 50 до 175 тонн, в том числе БУ-75, БУ-2000, БУ-2500, БУ-2900, БУ-1600, САВОТ -900, CARDWELL, DREGO, KREMKO-100;</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 буровой установкой для наклонного бурения скважин на битумные отложения KREMKO К-2000 М;</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 оборудованием для бурения скважин на депрессии;</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 оборудованием для очистки и хранения промывочной жидкости.</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В настоящее время разработана программа перевооружения бурового комплекса, рассчитанная на 5 лет. Результатом данной программы должно явиться оснащение современным буровым оборудованием, в том числе более мощными станками, позволяющими бурить до 5000 метров.</w:t>
      </w:r>
      <w:r>
        <w:rPr>
          <w:sz w:val="28"/>
          <w:szCs w:val="28"/>
        </w:rPr>
        <w:t xml:space="preserve"> </w:t>
      </w:r>
    </w:p>
    <w:p w:rsidR="00F54129" w:rsidRDefault="00F54129" w:rsidP="00F54129">
      <w:pPr>
        <w:spacing w:line="360" w:lineRule="auto"/>
        <w:ind w:firstLine="709"/>
        <w:jc w:val="both"/>
        <w:rPr>
          <w:sz w:val="28"/>
          <w:szCs w:val="28"/>
        </w:rPr>
      </w:pPr>
      <w:r w:rsidRPr="00F54129">
        <w:rPr>
          <w:sz w:val="28"/>
          <w:szCs w:val="28"/>
        </w:rPr>
        <w:t>Сервисные организации, привлекаемые для оказания услуг (сервис и прокат ГЗД, долот, капитальный ремонт бурового оборудования и т.д.) оснащены современным оборудованием и имеют необходимый опыт работы.</w:t>
      </w:r>
    </w:p>
    <w:p w:rsidR="001F7041" w:rsidRDefault="00E875BD" w:rsidP="00E875BD">
      <w:pPr>
        <w:spacing w:line="360" w:lineRule="auto"/>
        <w:ind w:left="708"/>
        <w:jc w:val="both"/>
        <w:rPr>
          <w:sz w:val="28"/>
          <w:szCs w:val="28"/>
        </w:rPr>
      </w:pPr>
      <w:r w:rsidRPr="00E875BD">
        <w:rPr>
          <w:sz w:val="28"/>
          <w:szCs w:val="28"/>
        </w:rPr>
        <w:t xml:space="preserve"> </w:t>
      </w:r>
    </w:p>
    <w:p w:rsidR="001F7041" w:rsidRDefault="001F7041">
      <w:pPr>
        <w:spacing w:after="200" w:line="276" w:lineRule="auto"/>
        <w:rPr>
          <w:sz w:val="28"/>
          <w:szCs w:val="28"/>
        </w:rPr>
      </w:pPr>
      <w:r>
        <w:rPr>
          <w:sz w:val="28"/>
          <w:szCs w:val="28"/>
        </w:rPr>
        <w:br w:type="page"/>
      </w:r>
    </w:p>
    <w:p w:rsidR="00804468" w:rsidRDefault="00804468" w:rsidP="00804468">
      <w:pPr>
        <w:jc w:val="center"/>
        <w:rPr>
          <w:sz w:val="28"/>
          <w:szCs w:val="28"/>
        </w:rPr>
      </w:pPr>
      <w:r>
        <w:rPr>
          <w:sz w:val="28"/>
          <w:szCs w:val="28"/>
        </w:rPr>
        <w:lastRenderedPageBreak/>
        <w:t>1. ЦЕЛИ И ЗАДАЧИ ПРОИЗВОДСТВЕННОЙ ДЕЯТЕЛЬНОСТИ ООО «УК «ТАТБУРНЕФТЬ»</w:t>
      </w:r>
    </w:p>
    <w:p w:rsidR="00804468" w:rsidRDefault="00804468" w:rsidP="00804468">
      <w:pPr>
        <w:jc w:val="center"/>
        <w:rPr>
          <w:sz w:val="28"/>
          <w:szCs w:val="28"/>
        </w:rPr>
      </w:pPr>
    </w:p>
    <w:p w:rsidR="00804468" w:rsidRPr="005C2BD9" w:rsidRDefault="00804468" w:rsidP="00804468">
      <w:pPr>
        <w:spacing w:line="360" w:lineRule="auto"/>
        <w:ind w:firstLine="709"/>
        <w:jc w:val="both"/>
        <w:rPr>
          <w:sz w:val="28"/>
          <w:szCs w:val="28"/>
        </w:rPr>
      </w:pPr>
      <w:r w:rsidRPr="005C2BD9">
        <w:rPr>
          <w:sz w:val="28"/>
          <w:szCs w:val="28"/>
        </w:rPr>
        <w:t>Нефтегазовый комплекс занимает основное место в составе топливно- энергетического комплекса Российской Федерации, обеспечивая внутреннее</w:t>
      </w:r>
    </w:p>
    <w:p w:rsidR="00804468" w:rsidRPr="005C2BD9" w:rsidRDefault="00804468" w:rsidP="00804468">
      <w:pPr>
        <w:spacing w:line="360" w:lineRule="auto"/>
        <w:jc w:val="both"/>
        <w:rPr>
          <w:sz w:val="28"/>
          <w:szCs w:val="28"/>
        </w:rPr>
      </w:pPr>
      <w:r w:rsidRPr="005C2BD9">
        <w:rPr>
          <w:sz w:val="28"/>
          <w:szCs w:val="28"/>
        </w:rPr>
        <w:t xml:space="preserve">потребление в качестве топлива, сырья для перерабатывающей и </w:t>
      </w:r>
      <w:proofErr w:type="spellStart"/>
      <w:r w:rsidRPr="005C2BD9">
        <w:rPr>
          <w:sz w:val="28"/>
          <w:szCs w:val="28"/>
        </w:rPr>
        <w:t>нефтехими</w:t>
      </w:r>
      <w:proofErr w:type="spellEnd"/>
      <w:r w:rsidRPr="005C2BD9">
        <w:rPr>
          <w:sz w:val="28"/>
          <w:szCs w:val="28"/>
        </w:rPr>
        <w:t>-</w:t>
      </w:r>
    </w:p>
    <w:p w:rsidR="00804468" w:rsidRPr="008B6ABD" w:rsidRDefault="00804468" w:rsidP="00804468">
      <w:pPr>
        <w:spacing w:line="360" w:lineRule="auto"/>
        <w:jc w:val="both"/>
        <w:rPr>
          <w:sz w:val="28"/>
          <w:szCs w:val="28"/>
        </w:rPr>
      </w:pPr>
      <w:r w:rsidRPr="008B6ABD">
        <w:rPr>
          <w:sz w:val="28"/>
          <w:szCs w:val="28"/>
        </w:rPr>
        <w:t>ческой промышленности, значительную долю экспорта, является важнейшим</w:t>
      </w:r>
    </w:p>
    <w:p w:rsidR="00804468" w:rsidRPr="005C2BD9" w:rsidRDefault="00804468" w:rsidP="00804468">
      <w:pPr>
        <w:spacing w:line="360" w:lineRule="auto"/>
        <w:jc w:val="both"/>
        <w:rPr>
          <w:sz w:val="28"/>
          <w:szCs w:val="28"/>
        </w:rPr>
      </w:pPr>
      <w:r w:rsidRPr="008B6ABD">
        <w:rPr>
          <w:sz w:val="28"/>
          <w:szCs w:val="28"/>
        </w:rPr>
        <w:t>источником валютных поступлений.</w:t>
      </w:r>
      <w:r w:rsidRPr="008B6ABD">
        <w:rPr>
          <w:color w:val="000000"/>
        </w:rPr>
        <w:t xml:space="preserve"> </w:t>
      </w:r>
    </w:p>
    <w:p w:rsidR="00804468" w:rsidRDefault="00804468" w:rsidP="00804468">
      <w:pPr>
        <w:spacing w:line="360" w:lineRule="auto"/>
        <w:ind w:firstLine="709"/>
        <w:jc w:val="both"/>
        <w:rPr>
          <w:color w:val="000000"/>
          <w:sz w:val="28"/>
          <w:szCs w:val="28"/>
        </w:rPr>
      </w:pPr>
      <w:r>
        <w:rPr>
          <w:color w:val="000000"/>
          <w:sz w:val="28"/>
          <w:szCs w:val="28"/>
        </w:rPr>
        <w:t xml:space="preserve"> </w:t>
      </w:r>
      <w:r w:rsidRPr="00DB0C93">
        <w:rPr>
          <w:color w:val="000000"/>
          <w:sz w:val="28"/>
          <w:szCs w:val="28"/>
        </w:rPr>
        <w:t>ООО «УК «</w:t>
      </w:r>
      <w:proofErr w:type="spellStart"/>
      <w:r w:rsidRPr="00DB0C93">
        <w:rPr>
          <w:color w:val="000000"/>
          <w:sz w:val="28"/>
          <w:szCs w:val="28"/>
        </w:rPr>
        <w:t>Татбурнефть</w:t>
      </w:r>
      <w:proofErr w:type="spellEnd"/>
      <w:r w:rsidRPr="00DB0C93">
        <w:rPr>
          <w:color w:val="000000"/>
          <w:sz w:val="28"/>
          <w:szCs w:val="28"/>
        </w:rPr>
        <w:t>» – одна из крупнейших компаний Республики Татарстан, специализирующаяся на разведке и разработке нефтяных месторождений.</w:t>
      </w:r>
      <w:r w:rsidRPr="00B45C00">
        <w:rPr>
          <w:color w:val="000000"/>
          <w:sz w:val="28"/>
          <w:szCs w:val="28"/>
        </w:rPr>
        <w:t xml:space="preserve"> </w:t>
      </w:r>
      <w:r w:rsidRPr="009C34F0">
        <w:rPr>
          <w:color w:val="000000"/>
          <w:sz w:val="28"/>
          <w:szCs w:val="28"/>
        </w:rPr>
        <w:t>Компания является крупным предприятием, по отраслевому признаку компания относится к промышленному, по форме собственности является частным предприятием, по организационно-правовой форме является Обществом с ограниченной ответственностью.</w:t>
      </w:r>
    </w:p>
    <w:p w:rsidR="00804468" w:rsidRPr="00182C04" w:rsidRDefault="00804468" w:rsidP="00804468">
      <w:pPr>
        <w:spacing w:line="360" w:lineRule="auto"/>
        <w:ind w:firstLine="709"/>
        <w:jc w:val="both"/>
        <w:rPr>
          <w:color w:val="000000"/>
          <w:sz w:val="28"/>
          <w:szCs w:val="28"/>
        </w:rPr>
      </w:pPr>
      <w:r w:rsidRPr="00182C04">
        <w:rPr>
          <w:color w:val="000000"/>
          <w:sz w:val="28"/>
          <w:szCs w:val="28"/>
        </w:rPr>
        <w:t>История бурения в Татарстане начинается с организации геологоразведочного треста «</w:t>
      </w:r>
      <w:proofErr w:type="spellStart"/>
      <w:r w:rsidRPr="00182C04">
        <w:rPr>
          <w:color w:val="000000"/>
          <w:sz w:val="28"/>
          <w:szCs w:val="28"/>
        </w:rPr>
        <w:t>Татнефтегазразведка</w:t>
      </w:r>
      <w:proofErr w:type="spellEnd"/>
      <w:r w:rsidRPr="00182C04">
        <w:rPr>
          <w:color w:val="000000"/>
          <w:sz w:val="28"/>
          <w:szCs w:val="28"/>
        </w:rPr>
        <w:t>» в 1939г. 3 августа 1943 г. открыта скважина №1 – первая в Республике Татарстан скважина нефтяного месторождения. 28 апреля 1950 г. Постановлением Совета министров СССР было организовано Объединение «Татнефть», в состав которого включены нефтегазодобывающие тресты «</w:t>
      </w:r>
      <w:proofErr w:type="spellStart"/>
      <w:r w:rsidRPr="00182C04">
        <w:rPr>
          <w:color w:val="000000"/>
          <w:sz w:val="28"/>
          <w:szCs w:val="28"/>
        </w:rPr>
        <w:t>Бавлынефть</w:t>
      </w:r>
      <w:proofErr w:type="spellEnd"/>
      <w:r w:rsidRPr="00182C04">
        <w:rPr>
          <w:color w:val="000000"/>
          <w:sz w:val="28"/>
          <w:szCs w:val="28"/>
        </w:rPr>
        <w:t>», «</w:t>
      </w:r>
      <w:proofErr w:type="spellStart"/>
      <w:r w:rsidRPr="00182C04">
        <w:rPr>
          <w:color w:val="000000"/>
          <w:sz w:val="28"/>
          <w:szCs w:val="28"/>
        </w:rPr>
        <w:t>Бугульманефть</w:t>
      </w:r>
      <w:proofErr w:type="spellEnd"/>
      <w:r w:rsidRPr="00182C04">
        <w:rPr>
          <w:color w:val="000000"/>
          <w:sz w:val="28"/>
          <w:szCs w:val="28"/>
        </w:rPr>
        <w:t>», буровой трест «</w:t>
      </w:r>
      <w:proofErr w:type="spellStart"/>
      <w:r w:rsidRPr="00182C04">
        <w:rPr>
          <w:color w:val="000000"/>
          <w:sz w:val="28"/>
          <w:szCs w:val="28"/>
        </w:rPr>
        <w:t>Татбурнефть</w:t>
      </w:r>
      <w:proofErr w:type="spellEnd"/>
      <w:r w:rsidRPr="00182C04">
        <w:rPr>
          <w:color w:val="000000"/>
          <w:sz w:val="28"/>
          <w:szCs w:val="28"/>
        </w:rPr>
        <w:t>», строительно-монтажный «</w:t>
      </w:r>
      <w:proofErr w:type="spellStart"/>
      <w:r w:rsidRPr="00182C04">
        <w:rPr>
          <w:color w:val="000000"/>
          <w:sz w:val="28"/>
          <w:szCs w:val="28"/>
        </w:rPr>
        <w:t>Татнефтепромстрой</w:t>
      </w:r>
      <w:proofErr w:type="spellEnd"/>
      <w:r w:rsidRPr="00182C04">
        <w:rPr>
          <w:color w:val="000000"/>
          <w:sz w:val="28"/>
          <w:szCs w:val="28"/>
        </w:rPr>
        <w:t>», проектная контора «</w:t>
      </w:r>
      <w:proofErr w:type="spellStart"/>
      <w:r w:rsidRPr="00182C04">
        <w:rPr>
          <w:color w:val="000000"/>
          <w:sz w:val="28"/>
          <w:szCs w:val="28"/>
        </w:rPr>
        <w:t>Татнефтепроект</w:t>
      </w:r>
      <w:proofErr w:type="spellEnd"/>
      <w:r w:rsidRPr="00182C04">
        <w:rPr>
          <w:color w:val="000000"/>
          <w:sz w:val="28"/>
          <w:szCs w:val="28"/>
        </w:rPr>
        <w:t>».</w:t>
      </w:r>
      <w:r>
        <w:rPr>
          <w:color w:val="000000"/>
          <w:sz w:val="28"/>
          <w:szCs w:val="28"/>
        </w:rPr>
        <w:t xml:space="preserve"> </w:t>
      </w:r>
      <w:r w:rsidRPr="00182C04">
        <w:rPr>
          <w:color w:val="000000"/>
          <w:sz w:val="28"/>
          <w:szCs w:val="28"/>
        </w:rPr>
        <w:t>В 2008 г. путем вывода из состава ОАО «Татнефть» в сервис, образована ООО «Управляющая Компания «</w:t>
      </w:r>
      <w:proofErr w:type="spellStart"/>
      <w:r w:rsidRPr="00182C04">
        <w:rPr>
          <w:color w:val="000000"/>
          <w:sz w:val="28"/>
          <w:szCs w:val="28"/>
        </w:rPr>
        <w:t>Татбурнефть</w:t>
      </w:r>
      <w:proofErr w:type="spellEnd"/>
      <w:r w:rsidRPr="00182C04">
        <w:rPr>
          <w:color w:val="000000"/>
          <w:sz w:val="28"/>
          <w:szCs w:val="28"/>
        </w:rPr>
        <w:t>». </w:t>
      </w:r>
    </w:p>
    <w:p w:rsidR="00804468" w:rsidRPr="00B45C00" w:rsidRDefault="00804468" w:rsidP="00804468">
      <w:pPr>
        <w:spacing w:line="360" w:lineRule="auto"/>
        <w:ind w:firstLine="709"/>
        <w:jc w:val="both"/>
        <w:rPr>
          <w:color w:val="000000"/>
          <w:sz w:val="28"/>
          <w:szCs w:val="28"/>
        </w:rPr>
      </w:pPr>
      <w:r w:rsidRPr="00DB0C93">
        <w:rPr>
          <w:color w:val="000000"/>
          <w:sz w:val="28"/>
          <w:szCs w:val="28"/>
        </w:rPr>
        <w:t xml:space="preserve"> На сегодняшний день силами ООО УК «</w:t>
      </w:r>
      <w:proofErr w:type="spellStart"/>
      <w:r w:rsidRPr="00DB0C93">
        <w:rPr>
          <w:color w:val="000000"/>
          <w:sz w:val="28"/>
          <w:szCs w:val="28"/>
        </w:rPr>
        <w:t>Татбурнефть</w:t>
      </w:r>
      <w:proofErr w:type="spellEnd"/>
      <w:r w:rsidRPr="00DB0C93">
        <w:rPr>
          <w:color w:val="000000"/>
          <w:sz w:val="28"/>
          <w:szCs w:val="28"/>
        </w:rPr>
        <w:t xml:space="preserve">» пробурено более 80 млн. метров горных пород, сдано в эксплуатацию более 49 тысяч скважин. </w:t>
      </w:r>
      <w:r w:rsidRPr="00ED511F">
        <w:rPr>
          <w:color w:val="000000"/>
          <w:sz w:val="28"/>
          <w:szCs w:val="28"/>
        </w:rPr>
        <w:t>ООО «УК «</w:t>
      </w:r>
      <w:proofErr w:type="spellStart"/>
      <w:r w:rsidRPr="00ED511F">
        <w:rPr>
          <w:color w:val="000000"/>
          <w:sz w:val="28"/>
          <w:szCs w:val="28"/>
        </w:rPr>
        <w:t>Татбурнефть</w:t>
      </w:r>
      <w:proofErr w:type="spellEnd"/>
      <w:r w:rsidRPr="00ED511F">
        <w:rPr>
          <w:color w:val="000000"/>
          <w:sz w:val="28"/>
          <w:szCs w:val="28"/>
        </w:rPr>
        <w:t>» производит работы для 9 НГДУ и 25 малых нефтяных компаний на территории Татарстана, Самарской и Оренбургской областей. Более 70 процентов объема работ выполняется для ОАО «Татнефть»</w:t>
      </w:r>
      <w:r>
        <w:rPr>
          <w:color w:val="000000"/>
          <w:sz w:val="28"/>
          <w:szCs w:val="28"/>
        </w:rPr>
        <w:t>.</w:t>
      </w:r>
      <w:r w:rsidRPr="00B45C00">
        <w:rPr>
          <w:color w:val="000000"/>
          <w:sz w:val="28"/>
          <w:szCs w:val="28"/>
        </w:rPr>
        <w:t xml:space="preserve"> </w:t>
      </w:r>
      <w:r w:rsidRPr="00DB0C93">
        <w:rPr>
          <w:color w:val="000000"/>
          <w:sz w:val="28"/>
          <w:szCs w:val="28"/>
        </w:rPr>
        <w:t xml:space="preserve">Мощности бурового производства позволяют бурить до 650 тыс. метров горных пород в год. </w:t>
      </w:r>
    </w:p>
    <w:p w:rsidR="00804468" w:rsidRDefault="00804468" w:rsidP="00804468">
      <w:pPr>
        <w:spacing w:line="360" w:lineRule="auto"/>
        <w:ind w:firstLine="709"/>
        <w:jc w:val="both"/>
        <w:rPr>
          <w:sz w:val="28"/>
          <w:szCs w:val="28"/>
        </w:rPr>
      </w:pPr>
      <w:r>
        <w:rPr>
          <w:sz w:val="28"/>
          <w:szCs w:val="28"/>
        </w:rPr>
        <w:lastRenderedPageBreak/>
        <w:t>В настоящее время перед ООО «УК «</w:t>
      </w:r>
      <w:proofErr w:type="spellStart"/>
      <w:r>
        <w:rPr>
          <w:sz w:val="28"/>
          <w:szCs w:val="28"/>
        </w:rPr>
        <w:t>Татбурнефть</w:t>
      </w:r>
      <w:proofErr w:type="spellEnd"/>
      <w:r>
        <w:rPr>
          <w:sz w:val="28"/>
          <w:szCs w:val="28"/>
        </w:rPr>
        <w:t>» поставлены задачи, связанные с повышением коммерческих скоростей бурения, цикла строительства и снижением стоимости скважин. На 2013-2016 годы планируется увеличение объема бурения скважин более сложной конструкции, в том числе горизонтальных скважин на девонские отложения, многозабойных скважин и бурение глубоких скважин за пределами РТ, увеличение объемов ГРП.</w:t>
      </w:r>
      <w:r w:rsidRPr="00E71B61">
        <w:rPr>
          <w:sz w:val="28"/>
          <w:szCs w:val="28"/>
        </w:rPr>
        <w:t xml:space="preserve"> </w:t>
      </w:r>
      <w:r>
        <w:rPr>
          <w:sz w:val="28"/>
          <w:szCs w:val="28"/>
        </w:rPr>
        <w:t>Для модернизации бурового комплекса разработана программа перевооружения до 2016 года.</w:t>
      </w:r>
    </w:p>
    <w:p w:rsidR="00804468" w:rsidRDefault="00804468" w:rsidP="00804468">
      <w:pPr>
        <w:spacing w:line="360" w:lineRule="auto"/>
        <w:ind w:firstLine="709"/>
        <w:jc w:val="both"/>
        <w:rPr>
          <w:color w:val="000000"/>
          <w:sz w:val="28"/>
          <w:szCs w:val="28"/>
        </w:rPr>
      </w:pPr>
      <w:r w:rsidRPr="00ED511F">
        <w:rPr>
          <w:color w:val="000000"/>
          <w:sz w:val="28"/>
          <w:szCs w:val="28"/>
        </w:rPr>
        <w:t>Основным  видом  деятельности  является  управление коммерческой  деятельностью предприятий,  строительство  скважин всех видов.    В составе ООО «УК «</w:t>
      </w:r>
      <w:proofErr w:type="spellStart"/>
      <w:r w:rsidRPr="00ED511F">
        <w:rPr>
          <w:color w:val="000000"/>
          <w:sz w:val="28"/>
          <w:szCs w:val="28"/>
        </w:rPr>
        <w:t>Татбурнефть</w:t>
      </w:r>
      <w:proofErr w:type="spellEnd"/>
      <w:r w:rsidRPr="00ED511F">
        <w:rPr>
          <w:color w:val="000000"/>
          <w:sz w:val="28"/>
          <w:szCs w:val="28"/>
        </w:rPr>
        <w:t>» пять управляемых предприяти</w:t>
      </w:r>
      <w:r>
        <w:rPr>
          <w:color w:val="000000"/>
          <w:sz w:val="28"/>
          <w:szCs w:val="28"/>
        </w:rPr>
        <w:t>й</w:t>
      </w:r>
      <w:r w:rsidRPr="00ED511F">
        <w:rPr>
          <w:color w:val="000000"/>
          <w:sz w:val="28"/>
          <w:szCs w:val="28"/>
        </w:rPr>
        <w:t xml:space="preserve"> - ООО «Бурение», ООО «</w:t>
      </w:r>
      <w:proofErr w:type="spellStart"/>
      <w:r w:rsidRPr="00ED511F">
        <w:rPr>
          <w:color w:val="000000"/>
          <w:sz w:val="28"/>
          <w:szCs w:val="28"/>
        </w:rPr>
        <w:t>Татбуррастворы</w:t>
      </w:r>
      <w:proofErr w:type="spellEnd"/>
      <w:r w:rsidRPr="00ED511F">
        <w:rPr>
          <w:color w:val="000000"/>
          <w:sz w:val="28"/>
          <w:szCs w:val="28"/>
        </w:rPr>
        <w:t>», ООО «</w:t>
      </w:r>
      <w:proofErr w:type="spellStart"/>
      <w:r w:rsidRPr="00ED511F">
        <w:rPr>
          <w:color w:val="000000"/>
          <w:sz w:val="28"/>
          <w:szCs w:val="28"/>
        </w:rPr>
        <w:t>Татбурмонтаж</w:t>
      </w:r>
      <w:proofErr w:type="spellEnd"/>
      <w:r w:rsidRPr="00ED511F">
        <w:rPr>
          <w:color w:val="000000"/>
          <w:sz w:val="28"/>
          <w:szCs w:val="28"/>
        </w:rPr>
        <w:t>», НП ООО «Горизонт», ООО «</w:t>
      </w:r>
      <w:proofErr w:type="spellStart"/>
      <w:r w:rsidRPr="00ED511F">
        <w:rPr>
          <w:color w:val="000000"/>
          <w:sz w:val="28"/>
          <w:szCs w:val="28"/>
        </w:rPr>
        <w:t>Татбурнефть-ЛУТР</w:t>
      </w:r>
      <w:proofErr w:type="spellEnd"/>
      <w:r w:rsidRPr="00ED511F">
        <w:rPr>
          <w:color w:val="000000"/>
          <w:sz w:val="28"/>
          <w:szCs w:val="28"/>
        </w:rPr>
        <w:t>»</w:t>
      </w:r>
      <w:r>
        <w:rPr>
          <w:color w:val="000000"/>
          <w:sz w:val="28"/>
          <w:szCs w:val="28"/>
        </w:rPr>
        <w:t>.</w:t>
      </w:r>
    </w:p>
    <w:p w:rsidR="00804468" w:rsidRDefault="00804468" w:rsidP="00804468">
      <w:pPr>
        <w:spacing w:line="360" w:lineRule="auto"/>
        <w:ind w:firstLine="709"/>
        <w:jc w:val="both"/>
        <w:rPr>
          <w:sz w:val="28"/>
          <w:szCs w:val="28"/>
          <w:shd w:val="clear" w:color="auto" w:fill="FFFFFF"/>
        </w:rPr>
      </w:pPr>
      <w:r w:rsidRPr="005C4816">
        <w:rPr>
          <w:rStyle w:val="apple-converted-space"/>
          <w:sz w:val="28"/>
          <w:szCs w:val="28"/>
          <w:shd w:val="clear" w:color="auto" w:fill="FFFFFF"/>
        </w:rPr>
        <w:t> </w:t>
      </w:r>
      <w:r w:rsidRPr="005C4816">
        <w:rPr>
          <w:sz w:val="28"/>
          <w:szCs w:val="28"/>
          <w:shd w:val="clear" w:color="auto" w:fill="FFFFFF"/>
        </w:rPr>
        <w:t>Организация также осуществляет деятельность по следующим направлениям: предоставление услуг по бурению, связанному с добычей нефти, газа и газового конденсата, предоставление прочих услуг, связанных с добычей нефти и газа, предоставление услуг по монтажу, ремонту и техническому обслуживанию приборов и инструментов для измерения, контроля, испытания, навигации, локации и прочих целей, монтаж приборов контроля и регулирования технологических процессов, производство пара и горячей воды (тепловой энергии) котельными</w:t>
      </w:r>
      <w:r>
        <w:rPr>
          <w:sz w:val="28"/>
          <w:szCs w:val="28"/>
          <w:shd w:val="clear" w:color="auto" w:fill="FFFFFF"/>
        </w:rPr>
        <w:t>.</w:t>
      </w:r>
    </w:p>
    <w:p w:rsidR="00804468" w:rsidRPr="009D212B" w:rsidRDefault="00804468" w:rsidP="00804468">
      <w:pPr>
        <w:spacing w:line="360" w:lineRule="auto"/>
        <w:ind w:firstLine="709"/>
        <w:jc w:val="both"/>
        <w:rPr>
          <w:sz w:val="28"/>
          <w:szCs w:val="28"/>
          <w:shd w:val="clear" w:color="auto" w:fill="FFFFFF"/>
        </w:rPr>
      </w:pPr>
      <w:r w:rsidRPr="009D212B">
        <w:rPr>
          <w:sz w:val="28"/>
          <w:szCs w:val="28"/>
          <w:shd w:val="clear" w:color="auto" w:fill="FFFFFF"/>
        </w:rPr>
        <w:t>Основными конкурентами ООО «УК «</w:t>
      </w:r>
      <w:proofErr w:type="spellStart"/>
      <w:r w:rsidRPr="009D212B">
        <w:rPr>
          <w:sz w:val="28"/>
          <w:szCs w:val="28"/>
          <w:shd w:val="clear" w:color="auto" w:fill="FFFFFF"/>
        </w:rPr>
        <w:t>Татбурнефть</w:t>
      </w:r>
      <w:proofErr w:type="spellEnd"/>
      <w:r w:rsidRPr="009D212B">
        <w:rPr>
          <w:sz w:val="28"/>
          <w:szCs w:val="28"/>
          <w:shd w:val="clear" w:color="auto" w:fill="FFFFFF"/>
        </w:rPr>
        <w:t>» на рынке являются такие компании, как ООО «Русская Буровая Компания», которая обладает большим парком бурового оборудования российских и зарубежных производителей, укомплектованных новейшими импортными буровыми станками алмазного колонкового бурения «</w:t>
      </w:r>
      <w:proofErr w:type="spellStart"/>
      <w:r w:rsidRPr="009D212B">
        <w:rPr>
          <w:sz w:val="28"/>
          <w:szCs w:val="28"/>
          <w:shd w:val="clear" w:color="auto" w:fill="FFFFFF"/>
        </w:rPr>
        <w:t>Boart</w:t>
      </w:r>
      <w:proofErr w:type="spellEnd"/>
      <w:r w:rsidRPr="009D212B">
        <w:rPr>
          <w:sz w:val="28"/>
          <w:szCs w:val="28"/>
          <w:shd w:val="clear" w:color="auto" w:fill="FFFFFF"/>
        </w:rPr>
        <w:t xml:space="preserve"> </w:t>
      </w:r>
      <w:proofErr w:type="spellStart"/>
      <w:r w:rsidRPr="009D212B">
        <w:rPr>
          <w:sz w:val="28"/>
          <w:szCs w:val="28"/>
          <w:shd w:val="clear" w:color="auto" w:fill="FFFFFF"/>
        </w:rPr>
        <w:t>Longyear</w:t>
      </w:r>
      <w:proofErr w:type="spellEnd"/>
      <w:r w:rsidRPr="009D212B">
        <w:rPr>
          <w:sz w:val="28"/>
          <w:szCs w:val="28"/>
          <w:shd w:val="clear" w:color="auto" w:fill="FFFFFF"/>
        </w:rPr>
        <w:t xml:space="preserve"> </w:t>
      </w:r>
      <w:proofErr w:type="spellStart"/>
      <w:r w:rsidRPr="009D212B">
        <w:rPr>
          <w:sz w:val="28"/>
          <w:szCs w:val="28"/>
          <w:shd w:val="clear" w:color="auto" w:fill="FFFFFF"/>
        </w:rPr>
        <w:t>Inc</w:t>
      </w:r>
      <w:proofErr w:type="spellEnd"/>
      <w:r w:rsidRPr="009D212B">
        <w:rPr>
          <w:sz w:val="28"/>
          <w:szCs w:val="28"/>
          <w:shd w:val="clear" w:color="auto" w:fill="FFFFFF"/>
        </w:rPr>
        <w:t>.» и «</w:t>
      </w:r>
      <w:proofErr w:type="spellStart"/>
      <w:r w:rsidRPr="009D212B">
        <w:rPr>
          <w:sz w:val="28"/>
          <w:szCs w:val="28"/>
          <w:shd w:val="clear" w:color="auto" w:fill="FFFFFF"/>
        </w:rPr>
        <w:t>Atelier</w:t>
      </w:r>
      <w:proofErr w:type="spellEnd"/>
      <w:r w:rsidRPr="009D212B">
        <w:rPr>
          <w:sz w:val="28"/>
          <w:szCs w:val="28"/>
          <w:shd w:val="clear" w:color="auto" w:fill="FFFFFF"/>
        </w:rPr>
        <w:t xml:space="preserve"> </w:t>
      </w:r>
      <w:proofErr w:type="spellStart"/>
      <w:r w:rsidRPr="009D212B">
        <w:rPr>
          <w:sz w:val="28"/>
          <w:szCs w:val="28"/>
          <w:shd w:val="clear" w:color="auto" w:fill="FFFFFF"/>
        </w:rPr>
        <w:t>Val</w:t>
      </w:r>
      <w:proofErr w:type="spellEnd"/>
      <w:r w:rsidRPr="009D212B">
        <w:rPr>
          <w:sz w:val="28"/>
          <w:szCs w:val="28"/>
          <w:shd w:val="clear" w:color="auto" w:fill="FFFFFF"/>
        </w:rPr>
        <w:t xml:space="preserve"> </w:t>
      </w:r>
      <w:proofErr w:type="spellStart"/>
      <w:r w:rsidRPr="009D212B">
        <w:rPr>
          <w:sz w:val="28"/>
          <w:szCs w:val="28"/>
          <w:shd w:val="clear" w:color="auto" w:fill="FFFFFF"/>
        </w:rPr>
        <w:t>D'or</w:t>
      </w:r>
      <w:proofErr w:type="spellEnd"/>
      <w:r w:rsidRPr="009D212B">
        <w:rPr>
          <w:sz w:val="28"/>
          <w:szCs w:val="28"/>
          <w:shd w:val="clear" w:color="auto" w:fill="FFFFFF"/>
        </w:rPr>
        <w:t>» что позволяет проводить работы на очень высоком уровне в различных горно-геологических условиях; ООО «Оренбургская буровая компания»  (ООО «ОБК») - одно из самых крупных и уверенно развивающихся предприятий Приволжского федерального округа.</w:t>
      </w:r>
    </w:p>
    <w:p w:rsidR="00804468" w:rsidRDefault="00804468" w:rsidP="00804468">
      <w:pPr>
        <w:jc w:val="center"/>
        <w:rPr>
          <w:sz w:val="28"/>
          <w:szCs w:val="28"/>
        </w:rPr>
      </w:pPr>
      <w:r>
        <w:rPr>
          <w:sz w:val="28"/>
          <w:szCs w:val="28"/>
        </w:rPr>
        <w:lastRenderedPageBreak/>
        <w:t>2. ОРГАНИЗАЦИОННАЯ СТРУКТУРА ПРЕДПРИЯТИЯ</w:t>
      </w:r>
    </w:p>
    <w:p w:rsidR="00804468" w:rsidRDefault="00804468" w:rsidP="00804468">
      <w:pPr>
        <w:jc w:val="center"/>
        <w:rPr>
          <w:sz w:val="28"/>
          <w:szCs w:val="28"/>
        </w:rPr>
      </w:pPr>
    </w:p>
    <w:p w:rsidR="00804468" w:rsidRDefault="00804468" w:rsidP="00804468">
      <w:pPr>
        <w:spacing w:line="360" w:lineRule="auto"/>
        <w:ind w:firstLine="709"/>
        <w:jc w:val="both"/>
        <w:rPr>
          <w:sz w:val="28"/>
          <w:szCs w:val="28"/>
        </w:rPr>
      </w:pPr>
      <w:r w:rsidRPr="003E6423">
        <w:rPr>
          <w:sz w:val="28"/>
          <w:szCs w:val="28"/>
        </w:rPr>
        <w:t>Организационная структура - внутренняя структура формальной организации, определяющая состав, соподчиненность, взаимодействие и распределение работ по подразделениям и органам управления, между которыми устанавливаются определенные отношения по поводу реализации властных полномочий, потоков команд и информации.</w:t>
      </w:r>
      <w:r>
        <w:rPr>
          <w:sz w:val="28"/>
          <w:szCs w:val="28"/>
        </w:rPr>
        <w:t xml:space="preserve"> На рис.2.1 представлена организационная структура </w:t>
      </w:r>
      <w:r w:rsidRPr="003E6423">
        <w:rPr>
          <w:sz w:val="28"/>
          <w:szCs w:val="28"/>
        </w:rPr>
        <w:t>ООО «УК «</w:t>
      </w:r>
      <w:proofErr w:type="spellStart"/>
      <w:r w:rsidRPr="003E6423">
        <w:rPr>
          <w:sz w:val="28"/>
          <w:szCs w:val="28"/>
        </w:rPr>
        <w:t>Татбурнефть</w:t>
      </w:r>
      <w:proofErr w:type="spellEnd"/>
      <w:r w:rsidRPr="003E6423">
        <w:rPr>
          <w:sz w:val="28"/>
          <w:szCs w:val="28"/>
        </w:rPr>
        <w:t>»</w:t>
      </w:r>
      <w:r>
        <w:rPr>
          <w:sz w:val="28"/>
          <w:szCs w:val="28"/>
        </w:rPr>
        <w:t>.</w:t>
      </w:r>
    </w:p>
    <w:p w:rsidR="00804468" w:rsidRPr="003E6423" w:rsidRDefault="00804468" w:rsidP="00804468">
      <w:pPr>
        <w:spacing w:line="360" w:lineRule="auto"/>
        <w:ind w:firstLine="709"/>
        <w:jc w:val="both"/>
        <w:rPr>
          <w:sz w:val="28"/>
          <w:szCs w:val="28"/>
        </w:rPr>
      </w:pPr>
      <w:r>
        <w:rPr>
          <w:noProof/>
          <w:sz w:val="28"/>
          <w:szCs w:val="28"/>
        </w:rPr>
        <w:drawing>
          <wp:inline distT="0" distB="0" distL="0" distR="0">
            <wp:extent cx="5718086" cy="29572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26849" t="55842" r="24451" b="8028"/>
                    <a:stretch>
                      <a:fillRect/>
                    </a:stretch>
                  </pic:blipFill>
                  <pic:spPr bwMode="auto">
                    <a:xfrm>
                      <a:off x="0" y="0"/>
                      <a:ext cx="5719684" cy="2958036"/>
                    </a:xfrm>
                    <a:prstGeom prst="rect">
                      <a:avLst/>
                    </a:prstGeom>
                    <a:noFill/>
                    <a:ln w="9525">
                      <a:noFill/>
                      <a:miter lim="800000"/>
                      <a:headEnd/>
                      <a:tailEnd/>
                    </a:ln>
                  </pic:spPr>
                </pic:pic>
              </a:graphicData>
            </a:graphic>
          </wp:inline>
        </w:drawing>
      </w:r>
    </w:p>
    <w:p w:rsidR="00804468" w:rsidRPr="003E6423" w:rsidRDefault="00804468" w:rsidP="00804468">
      <w:pPr>
        <w:spacing w:line="360" w:lineRule="auto"/>
        <w:ind w:firstLine="709"/>
        <w:jc w:val="center"/>
        <w:rPr>
          <w:sz w:val="28"/>
          <w:szCs w:val="28"/>
        </w:rPr>
      </w:pPr>
      <w:r w:rsidRPr="003E6423">
        <w:rPr>
          <w:sz w:val="28"/>
          <w:szCs w:val="28"/>
        </w:rPr>
        <w:t xml:space="preserve">Рис. </w:t>
      </w:r>
      <w:r>
        <w:rPr>
          <w:sz w:val="28"/>
          <w:szCs w:val="28"/>
        </w:rPr>
        <w:t>2</w:t>
      </w:r>
      <w:r w:rsidRPr="003E6423">
        <w:rPr>
          <w:sz w:val="28"/>
          <w:szCs w:val="28"/>
        </w:rPr>
        <w:t>.</w:t>
      </w:r>
      <w:r>
        <w:rPr>
          <w:sz w:val="28"/>
          <w:szCs w:val="28"/>
        </w:rPr>
        <w:t>1</w:t>
      </w:r>
      <w:r w:rsidRPr="003E6423">
        <w:rPr>
          <w:sz w:val="28"/>
          <w:szCs w:val="28"/>
        </w:rPr>
        <w:t>. Организационная  структура  ООО «УК «</w:t>
      </w:r>
      <w:proofErr w:type="spellStart"/>
      <w:r w:rsidRPr="003E6423">
        <w:rPr>
          <w:sz w:val="28"/>
          <w:szCs w:val="28"/>
        </w:rPr>
        <w:t>Татбурнефть</w:t>
      </w:r>
      <w:proofErr w:type="spellEnd"/>
      <w:r w:rsidRPr="003E6423">
        <w:rPr>
          <w:sz w:val="28"/>
          <w:szCs w:val="28"/>
        </w:rPr>
        <w:t>» на 01.01.201</w:t>
      </w:r>
      <w:r>
        <w:rPr>
          <w:sz w:val="28"/>
          <w:szCs w:val="28"/>
        </w:rPr>
        <w:t>3</w:t>
      </w:r>
      <w:r w:rsidRPr="003E6423">
        <w:rPr>
          <w:sz w:val="28"/>
          <w:szCs w:val="28"/>
        </w:rPr>
        <w:t xml:space="preserve"> г.</w:t>
      </w:r>
    </w:p>
    <w:p w:rsidR="00804468" w:rsidRPr="003E6423" w:rsidRDefault="00804468" w:rsidP="00804468">
      <w:pPr>
        <w:spacing w:line="360" w:lineRule="auto"/>
        <w:ind w:firstLine="709"/>
        <w:jc w:val="both"/>
        <w:rPr>
          <w:sz w:val="28"/>
          <w:szCs w:val="28"/>
        </w:rPr>
      </w:pPr>
      <w:r w:rsidRPr="003E6423">
        <w:rPr>
          <w:sz w:val="28"/>
          <w:szCs w:val="28"/>
        </w:rPr>
        <w:t>Управляющая ко</w:t>
      </w:r>
      <w:r>
        <w:rPr>
          <w:sz w:val="28"/>
          <w:szCs w:val="28"/>
        </w:rPr>
        <w:t>мпания возглавляется директором (рис.2.2).</w:t>
      </w:r>
      <w:r w:rsidRPr="003E6423">
        <w:rPr>
          <w:sz w:val="28"/>
          <w:szCs w:val="28"/>
        </w:rPr>
        <w:t xml:space="preserve"> Директор  назначается на должность и освобождается приказом генерального директора ОАО «Татнефть». Директор УК осуществляет общее руководство за деятельностью управления и через своих заместителей всеми отделами, службами и структурными подразделениями предприятия. </w:t>
      </w:r>
    </w:p>
    <w:p w:rsidR="00804468" w:rsidRPr="00E02368" w:rsidRDefault="00804468" w:rsidP="00804468">
      <w:pPr>
        <w:shd w:val="clear" w:color="auto" w:fill="FFFFFF"/>
        <w:spacing w:line="360" w:lineRule="auto"/>
        <w:ind w:left="38" w:right="14" w:firstLine="709"/>
        <w:jc w:val="center"/>
        <w:rPr>
          <w:color w:val="000000"/>
          <w:sz w:val="28"/>
          <w:szCs w:val="28"/>
        </w:rPr>
      </w:pPr>
      <w:r>
        <w:rPr>
          <w:noProof/>
          <w:color w:val="000000"/>
          <w:sz w:val="28"/>
          <w:szCs w:val="28"/>
        </w:rPr>
        <w:lastRenderedPageBreak/>
        <w:drawing>
          <wp:inline distT="0" distB="0" distL="0" distR="0">
            <wp:extent cx="5609856" cy="6847368"/>
            <wp:effectExtent l="19050" t="0" r="0" b="0"/>
            <wp:docPr id="3" name="Рисунок 2" descr="Fs1bKi7Vc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1bKi7VcR0.jpg"/>
                    <pic:cNvPicPr/>
                  </pic:nvPicPr>
                  <pic:blipFill>
                    <a:blip r:embed="rId8" cstate="print"/>
                    <a:stretch>
                      <a:fillRect/>
                    </a:stretch>
                  </pic:blipFill>
                  <pic:spPr>
                    <a:xfrm>
                      <a:off x="0" y="0"/>
                      <a:ext cx="5621435" cy="6861501"/>
                    </a:xfrm>
                    <a:prstGeom prst="rect">
                      <a:avLst/>
                    </a:prstGeom>
                  </pic:spPr>
                </pic:pic>
              </a:graphicData>
            </a:graphic>
          </wp:inline>
        </w:drawing>
      </w:r>
    </w:p>
    <w:p w:rsidR="00804468" w:rsidRDefault="00804468" w:rsidP="00804468">
      <w:pPr>
        <w:tabs>
          <w:tab w:val="left" w:pos="1134"/>
        </w:tabs>
        <w:spacing w:line="360" w:lineRule="auto"/>
        <w:jc w:val="center"/>
        <w:rPr>
          <w:sz w:val="28"/>
          <w:szCs w:val="28"/>
        </w:rPr>
      </w:pPr>
      <w:r w:rsidRPr="00C344CF">
        <w:rPr>
          <w:sz w:val="28"/>
          <w:szCs w:val="28"/>
        </w:rPr>
        <w:t xml:space="preserve">Рис. </w:t>
      </w:r>
      <w:r>
        <w:rPr>
          <w:sz w:val="28"/>
          <w:szCs w:val="28"/>
        </w:rPr>
        <w:t>2</w:t>
      </w:r>
      <w:r w:rsidRPr="00C344CF">
        <w:rPr>
          <w:sz w:val="28"/>
          <w:szCs w:val="28"/>
        </w:rPr>
        <w:t>.</w:t>
      </w:r>
      <w:r>
        <w:rPr>
          <w:sz w:val="28"/>
          <w:szCs w:val="28"/>
        </w:rPr>
        <w:t>2</w:t>
      </w:r>
      <w:r w:rsidRPr="00C344CF">
        <w:rPr>
          <w:sz w:val="28"/>
          <w:szCs w:val="28"/>
        </w:rPr>
        <w:t xml:space="preserve">. Организационная структура исполнительного </w:t>
      </w:r>
      <w:r>
        <w:rPr>
          <w:sz w:val="28"/>
          <w:szCs w:val="28"/>
        </w:rPr>
        <w:t>аппарата</w:t>
      </w:r>
    </w:p>
    <w:p w:rsidR="00804468" w:rsidRDefault="00804468" w:rsidP="00804468">
      <w:pPr>
        <w:tabs>
          <w:tab w:val="left" w:pos="1134"/>
        </w:tabs>
        <w:spacing w:line="360" w:lineRule="auto"/>
        <w:jc w:val="center"/>
        <w:rPr>
          <w:b/>
          <w:sz w:val="28"/>
          <w:szCs w:val="28"/>
        </w:rPr>
      </w:pPr>
      <w:r>
        <w:rPr>
          <w:sz w:val="28"/>
          <w:szCs w:val="28"/>
        </w:rPr>
        <w:t xml:space="preserve">  </w:t>
      </w:r>
      <w:r w:rsidRPr="00C344CF">
        <w:rPr>
          <w:sz w:val="28"/>
          <w:szCs w:val="28"/>
        </w:rPr>
        <w:t>ООО «УК «</w:t>
      </w:r>
      <w:proofErr w:type="spellStart"/>
      <w:r w:rsidRPr="00C344CF">
        <w:rPr>
          <w:sz w:val="28"/>
          <w:szCs w:val="28"/>
        </w:rPr>
        <w:t>Татбурнефть</w:t>
      </w:r>
      <w:proofErr w:type="spellEnd"/>
      <w:r w:rsidRPr="00C344CF">
        <w:rPr>
          <w:sz w:val="28"/>
          <w:szCs w:val="28"/>
        </w:rPr>
        <w:t>» на 01.01.201</w:t>
      </w:r>
      <w:r>
        <w:rPr>
          <w:sz w:val="28"/>
          <w:szCs w:val="28"/>
        </w:rPr>
        <w:t>3</w:t>
      </w:r>
      <w:r w:rsidRPr="00C344CF">
        <w:rPr>
          <w:sz w:val="28"/>
          <w:szCs w:val="28"/>
        </w:rPr>
        <w:t xml:space="preserve"> г</w:t>
      </w:r>
      <w:r>
        <w:rPr>
          <w:b/>
          <w:sz w:val="28"/>
          <w:szCs w:val="28"/>
        </w:rPr>
        <w:t>.</w:t>
      </w:r>
    </w:p>
    <w:p w:rsidR="00804468" w:rsidRPr="003E6423" w:rsidRDefault="00804468" w:rsidP="00804468">
      <w:pPr>
        <w:spacing w:line="360" w:lineRule="auto"/>
        <w:ind w:firstLine="709"/>
        <w:jc w:val="both"/>
        <w:rPr>
          <w:sz w:val="28"/>
          <w:szCs w:val="28"/>
        </w:rPr>
      </w:pPr>
      <w:r w:rsidRPr="003E6423">
        <w:rPr>
          <w:sz w:val="28"/>
          <w:szCs w:val="28"/>
        </w:rPr>
        <w:t>Главной задачей директора  является обеспечение выполнения установленных планов по добыче, подготовке и реализации нефти при наименьших затратах трудовых, материальных и финансовых ресурсов и получение при этом максимальной прибыли; создание работоспособного коллектива.</w:t>
      </w:r>
    </w:p>
    <w:p w:rsidR="00804468" w:rsidRPr="003E6423" w:rsidRDefault="00804468" w:rsidP="00804468">
      <w:pPr>
        <w:shd w:val="clear" w:color="auto" w:fill="FFFFFF"/>
        <w:spacing w:line="360" w:lineRule="auto"/>
        <w:ind w:firstLine="709"/>
        <w:jc w:val="both"/>
        <w:rPr>
          <w:sz w:val="28"/>
          <w:szCs w:val="28"/>
        </w:rPr>
      </w:pPr>
      <w:r w:rsidRPr="003E6423">
        <w:rPr>
          <w:color w:val="000000"/>
          <w:sz w:val="28"/>
          <w:szCs w:val="28"/>
        </w:rPr>
        <w:lastRenderedPageBreak/>
        <w:t>Главной задачей первого заместителя директора по экономике и финансам</w:t>
      </w:r>
      <w:r w:rsidRPr="003E6423">
        <w:rPr>
          <w:bCs/>
          <w:color w:val="000000"/>
          <w:sz w:val="28"/>
          <w:szCs w:val="28"/>
        </w:rPr>
        <w:t xml:space="preserve"> </w:t>
      </w:r>
      <w:r w:rsidRPr="003E6423">
        <w:rPr>
          <w:color w:val="000000"/>
          <w:sz w:val="28"/>
          <w:szCs w:val="28"/>
        </w:rPr>
        <w:t>является организация экономической работы на предприятии, изыскание резервов повышения эффективности производства, повышение производительности труда, снижение издержек производства и повышение его рентабельности.</w:t>
      </w:r>
    </w:p>
    <w:p w:rsidR="00804468" w:rsidRPr="00770BE7" w:rsidRDefault="00804468" w:rsidP="00804468">
      <w:pPr>
        <w:spacing w:line="360" w:lineRule="auto"/>
        <w:ind w:firstLine="709"/>
        <w:jc w:val="both"/>
        <w:rPr>
          <w:sz w:val="28"/>
          <w:szCs w:val="28"/>
        </w:rPr>
      </w:pPr>
      <w:r w:rsidRPr="003E6423">
        <w:rPr>
          <w:color w:val="000000"/>
          <w:sz w:val="28"/>
          <w:szCs w:val="28"/>
        </w:rPr>
        <w:t>Основной задачей главного бухгалтера УК является руководство и контроль за постановкой и ведением бухгалтерского учета и отчетности, соблюдением финансово-сметной и штатной дисциплины, контроль за прохождением платежей</w:t>
      </w:r>
      <w:r>
        <w:rPr>
          <w:color w:val="000000"/>
          <w:sz w:val="28"/>
          <w:szCs w:val="28"/>
        </w:rPr>
        <w:t>.</w:t>
      </w:r>
    </w:p>
    <w:p w:rsidR="00804468" w:rsidRPr="003E6423" w:rsidRDefault="00804468" w:rsidP="00804468">
      <w:pPr>
        <w:spacing w:line="360" w:lineRule="auto"/>
        <w:ind w:firstLine="709"/>
        <w:jc w:val="both"/>
        <w:rPr>
          <w:sz w:val="28"/>
          <w:szCs w:val="28"/>
        </w:rPr>
      </w:pPr>
      <w:r w:rsidRPr="003E6423">
        <w:rPr>
          <w:color w:val="000000"/>
          <w:sz w:val="28"/>
          <w:szCs w:val="28"/>
        </w:rPr>
        <w:t xml:space="preserve">Основной задачей первого заместителя директора по управлению производством  является руководство  работы с заказчиками, </w:t>
      </w:r>
      <w:r w:rsidRPr="003E6423">
        <w:rPr>
          <w:sz w:val="28"/>
          <w:szCs w:val="28"/>
        </w:rPr>
        <w:t xml:space="preserve"> определение перспектива  развития УК, инженерно – техническое обеспечение выполнения планов производства, постановка перед подразделениями УК важнейших задач на каждый планируемый период и определение путей их решения.</w:t>
      </w:r>
    </w:p>
    <w:p w:rsidR="00804468" w:rsidRPr="003E6423" w:rsidRDefault="00804468" w:rsidP="00804468">
      <w:pPr>
        <w:shd w:val="clear" w:color="auto" w:fill="FFFFFF"/>
        <w:spacing w:line="360" w:lineRule="auto"/>
        <w:ind w:firstLine="709"/>
        <w:jc w:val="both"/>
        <w:rPr>
          <w:sz w:val="28"/>
          <w:szCs w:val="28"/>
        </w:rPr>
      </w:pPr>
      <w:r w:rsidRPr="003E6423">
        <w:rPr>
          <w:color w:val="000000"/>
          <w:sz w:val="28"/>
          <w:szCs w:val="28"/>
        </w:rPr>
        <w:t xml:space="preserve">Заместитель директора  по внутренним сервисам является организация своевременного обеспечения подразделений основного и вспомогательного     производства необходимыми материалами, хозяйственным инвентарем и т.д. </w:t>
      </w:r>
    </w:p>
    <w:p w:rsidR="00804468" w:rsidRDefault="00804468" w:rsidP="00804468">
      <w:pPr>
        <w:spacing w:line="360" w:lineRule="auto"/>
        <w:ind w:firstLine="709"/>
        <w:jc w:val="both"/>
        <w:rPr>
          <w:sz w:val="28"/>
          <w:szCs w:val="28"/>
        </w:rPr>
      </w:pPr>
      <w:r w:rsidRPr="003E6423">
        <w:rPr>
          <w:color w:val="000000"/>
          <w:sz w:val="28"/>
          <w:szCs w:val="28"/>
        </w:rPr>
        <w:t xml:space="preserve"> </w:t>
      </w:r>
      <w:r w:rsidRPr="00C344CF">
        <w:rPr>
          <w:sz w:val="28"/>
          <w:szCs w:val="28"/>
        </w:rPr>
        <w:t>Входящими в состав  ООО «УК «</w:t>
      </w:r>
      <w:proofErr w:type="spellStart"/>
      <w:r w:rsidRPr="00C344CF">
        <w:rPr>
          <w:sz w:val="28"/>
          <w:szCs w:val="28"/>
        </w:rPr>
        <w:t>Татбурнефть</w:t>
      </w:r>
      <w:proofErr w:type="spellEnd"/>
      <w:r w:rsidRPr="00C344CF">
        <w:rPr>
          <w:sz w:val="28"/>
          <w:szCs w:val="28"/>
        </w:rPr>
        <w:t>» четырьмя управляемыми предприятиями - ООО «Бурение», ООО «</w:t>
      </w:r>
      <w:proofErr w:type="spellStart"/>
      <w:r w:rsidRPr="00C344CF">
        <w:rPr>
          <w:sz w:val="28"/>
          <w:szCs w:val="28"/>
        </w:rPr>
        <w:t>Татбуррастворы</w:t>
      </w:r>
      <w:proofErr w:type="spellEnd"/>
      <w:r w:rsidRPr="00C344CF">
        <w:rPr>
          <w:sz w:val="28"/>
          <w:szCs w:val="28"/>
        </w:rPr>
        <w:t>», ООО «</w:t>
      </w:r>
      <w:proofErr w:type="spellStart"/>
      <w:r w:rsidRPr="00C344CF">
        <w:rPr>
          <w:sz w:val="28"/>
          <w:szCs w:val="28"/>
        </w:rPr>
        <w:t>Татбурмонтаж</w:t>
      </w:r>
      <w:proofErr w:type="spellEnd"/>
      <w:r w:rsidRPr="00C344CF">
        <w:rPr>
          <w:sz w:val="28"/>
          <w:szCs w:val="28"/>
        </w:rPr>
        <w:t>»,  НП  ООО «Горизонт»,  ООО «ТАТБУРНЕФТЬ-ЛУТР»</w:t>
      </w:r>
      <w:r>
        <w:rPr>
          <w:sz w:val="28"/>
          <w:szCs w:val="28"/>
        </w:rPr>
        <w:t xml:space="preserve"> </w:t>
      </w:r>
      <w:r w:rsidRPr="00C344CF">
        <w:rPr>
          <w:sz w:val="28"/>
          <w:szCs w:val="28"/>
        </w:rPr>
        <w:t xml:space="preserve"> руководят исполнительные директора.</w:t>
      </w: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both"/>
        <w:rPr>
          <w:sz w:val="28"/>
          <w:szCs w:val="28"/>
        </w:rPr>
      </w:pPr>
    </w:p>
    <w:p w:rsidR="00804468" w:rsidRDefault="00804468" w:rsidP="00804468">
      <w:pPr>
        <w:spacing w:line="360" w:lineRule="auto"/>
        <w:ind w:firstLine="709"/>
        <w:jc w:val="center"/>
        <w:rPr>
          <w:sz w:val="28"/>
          <w:szCs w:val="28"/>
        </w:rPr>
      </w:pPr>
      <w:r>
        <w:rPr>
          <w:sz w:val="28"/>
          <w:szCs w:val="28"/>
        </w:rPr>
        <w:lastRenderedPageBreak/>
        <w:t>3. ОБЩИЕ ПОНЯТИЯ ОБ ОРГАНИЗАЦИИ ПРОИЗВОДСТВЕННОГО ПРОЦЕССА НА ПРЕДПРИЯТИИ</w:t>
      </w:r>
    </w:p>
    <w:p w:rsidR="00804468" w:rsidRDefault="00804468" w:rsidP="00804468">
      <w:pPr>
        <w:spacing w:line="360" w:lineRule="auto"/>
        <w:ind w:firstLine="709"/>
        <w:jc w:val="center"/>
        <w:rPr>
          <w:sz w:val="28"/>
          <w:szCs w:val="28"/>
        </w:rPr>
      </w:pPr>
    </w:p>
    <w:p w:rsidR="00804468" w:rsidRDefault="00804468" w:rsidP="00804468">
      <w:pPr>
        <w:spacing w:line="360" w:lineRule="auto"/>
        <w:ind w:firstLine="709"/>
        <w:jc w:val="both"/>
        <w:rPr>
          <w:sz w:val="28"/>
          <w:szCs w:val="28"/>
        </w:rPr>
      </w:pPr>
      <w:r w:rsidRPr="00B32690">
        <w:rPr>
          <w:sz w:val="28"/>
          <w:szCs w:val="28"/>
        </w:rPr>
        <w:t>ООО «УК «</w:t>
      </w:r>
      <w:proofErr w:type="spellStart"/>
      <w:r w:rsidRPr="00B32690">
        <w:rPr>
          <w:sz w:val="28"/>
          <w:szCs w:val="28"/>
        </w:rPr>
        <w:t>Татбурнефть</w:t>
      </w:r>
      <w:proofErr w:type="spellEnd"/>
      <w:r w:rsidRPr="00B32690">
        <w:rPr>
          <w:sz w:val="28"/>
          <w:szCs w:val="28"/>
        </w:rPr>
        <w:t>» - компания, специализирующаяся на бурении скважин различной категории сложности, телеметрическом сопровождении проводки ствола скважин, оказании услуг по растворному сервису</w:t>
      </w:r>
      <w:r>
        <w:rPr>
          <w:sz w:val="28"/>
          <w:szCs w:val="28"/>
        </w:rPr>
        <w:t xml:space="preserve">. </w:t>
      </w:r>
    </w:p>
    <w:p w:rsidR="00804468" w:rsidRDefault="00804468" w:rsidP="00804468">
      <w:pPr>
        <w:spacing w:line="360" w:lineRule="auto"/>
        <w:ind w:firstLine="709"/>
        <w:jc w:val="both"/>
        <w:rPr>
          <w:sz w:val="28"/>
          <w:szCs w:val="28"/>
        </w:rPr>
      </w:pPr>
      <w:r>
        <w:rPr>
          <w:sz w:val="28"/>
          <w:szCs w:val="28"/>
        </w:rPr>
        <w:t>Виды оказываемых услуг:</w:t>
      </w:r>
    </w:p>
    <w:p w:rsidR="00804468" w:rsidRDefault="00804468" w:rsidP="00804468">
      <w:pPr>
        <w:spacing w:line="360" w:lineRule="auto"/>
        <w:ind w:firstLine="709"/>
        <w:jc w:val="both"/>
        <w:rPr>
          <w:sz w:val="28"/>
          <w:szCs w:val="28"/>
        </w:rPr>
      </w:pPr>
      <w:r w:rsidRPr="00F13FAC">
        <w:rPr>
          <w:sz w:val="28"/>
          <w:szCs w:val="28"/>
        </w:rPr>
        <w:t>- Работа по строительству эксплуатационных и разведочных скважи</w:t>
      </w:r>
      <w:r>
        <w:rPr>
          <w:sz w:val="28"/>
          <w:szCs w:val="28"/>
        </w:rPr>
        <w:t>н глубиной до 3-х тысяч метров.</w:t>
      </w:r>
    </w:p>
    <w:p w:rsidR="00804468" w:rsidRDefault="00804468" w:rsidP="00804468">
      <w:pPr>
        <w:spacing w:line="360" w:lineRule="auto"/>
        <w:ind w:firstLine="709"/>
        <w:jc w:val="both"/>
        <w:rPr>
          <w:sz w:val="28"/>
          <w:szCs w:val="28"/>
        </w:rPr>
      </w:pPr>
      <w:r w:rsidRPr="00F13FAC">
        <w:rPr>
          <w:sz w:val="28"/>
          <w:szCs w:val="28"/>
        </w:rPr>
        <w:t>- Бурение горизонт</w:t>
      </w:r>
      <w:r>
        <w:rPr>
          <w:sz w:val="28"/>
          <w:szCs w:val="28"/>
        </w:rPr>
        <w:t>альных и многозабойных скважин.</w:t>
      </w:r>
    </w:p>
    <w:p w:rsidR="00804468" w:rsidRDefault="00804468" w:rsidP="00804468">
      <w:pPr>
        <w:spacing w:line="360" w:lineRule="auto"/>
        <w:ind w:firstLine="709"/>
        <w:jc w:val="both"/>
        <w:rPr>
          <w:sz w:val="28"/>
          <w:szCs w:val="28"/>
        </w:rPr>
      </w:pPr>
      <w:r w:rsidRPr="00F13FAC">
        <w:rPr>
          <w:sz w:val="28"/>
          <w:szCs w:val="28"/>
        </w:rPr>
        <w:t>- Бурение боковых и горизонтальных стволов из старо</w:t>
      </w:r>
      <w:r>
        <w:rPr>
          <w:sz w:val="28"/>
          <w:szCs w:val="28"/>
        </w:rPr>
        <w:t>го фонда скважин.</w:t>
      </w:r>
    </w:p>
    <w:p w:rsidR="00804468" w:rsidRDefault="00804468" w:rsidP="00804468">
      <w:pPr>
        <w:spacing w:line="360" w:lineRule="auto"/>
        <w:ind w:firstLine="709"/>
        <w:jc w:val="both"/>
        <w:rPr>
          <w:sz w:val="28"/>
          <w:szCs w:val="28"/>
        </w:rPr>
      </w:pPr>
      <w:r w:rsidRPr="00F13FAC">
        <w:rPr>
          <w:sz w:val="28"/>
          <w:szCs w:val="28"/>
        </w:rPr>
        <w:t>- Бурение скважин на битумные отложения буровой</w:t>
      </w:r>
      <w:r>
        <w:rPr>
          <w:sz w:val="28"/>
          <w:szCs w:val="28"/>
        </w:rPr>
        <w:t xml:space="preserve"> установкой с наклонной мачтой.</w:t>
      </w:r>
    </w:p>
    <w:p w:rsidR="00804468" w:rsidRPr="00F13FAC" w:rsidRDefault="00804468" w:rsidP="00804468">
      <w:pPr>
        <w:spacing w:line="360" w:lineRule="auto"/>
        <w:ind w:firstLine="709"/>
        <w:jc w:val="both"/>
        <w:rPr>
          <w:sz w:val="28"/>
          <w:szCs w:val="28"/>
        </w:rPr>
      </w:pPr>
      <w:r w:rsidRPr="00F13FAC">
        <w:rPr>
          <w:sz w:val="28"/>
          <w:szCs w:val="28"/>
        </w:rPr>
        <w:t>- Освоение и капитальный ремонт скважин.</w:t>
      </w:r>
    </w:p>
    <w:p w:rsidR="00804468" w:rsidRDefault="00804468" w:rsidP="00804468">
      <w:pPr>
        <w:spacing w:line="360" w:lineRule="auto"/>
        <w:ind w:firstLine="709"/>
        <w:jc w:val="both"/>
        <w:rPr>
          <w:sz w:val="28"/>
          <w:szCs w:val="28"/>
        </w:rPr>
      </w:pPr>
      <w:r w:rsidRPr="00F13FAC">
        <w:rPr>
          <w:sz w:val="28"/>
          <w:szCs w:val="28"/>
        </w:rPr>
        <w:t>При строительстве скважин применяются следующие современные технологии и технические средства:</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Технология строительства скважи</w:t>
      </w:r>
      <w:r>
        <w:rPr>
          <w:sz w:val="28"/>
          <w:szCs w:val="28"/>
        </w:rPr>
        <w:t>н в два этапа (открытый забой).</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Вскрытие продуктивных пластов с использованием забойного </w:t>
      </w:r>
      <w:proofErr w:type="spellStart"/>
      <w:r w:rsidRPr="000D1E6C">
        <w:rPr>
          <w:sz w:val="28"/>
          <w:szCs w:val="28"/>
        </w:rPr>
        <w:t>кольмататора</w:t>
      </w:r>
      <w:proofErr w:type="spellEnd"/>
      <w:r w:rsidRPr="000D1E6C">
        <w:rPr>
          <w:sz w:val="28"/>
          <w:szCs w:val="28"/>
        </w:rPr>
        <w:t>, включённого в компоновку бурильного инструмента</w:t>
      </w:r>
      <w:r>
        <w:rPr>
          <w:sz w:val="28"/>
          <w:szCs w:val="28"/>
        </w:rPr>
        <w:t>.</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Технология вскрытия продуктивных пластов с </w:t>
      </w:r>
      <w:proofErr w:type="spellStart"/>
      <w:r w:rsidRPr="000D1E6C">
        <w:rPr>
          <w:sz w:val="28"/>
          <w:szCs w:val="28"/>
        </w:rPr>
        <w:t>кольмататором</w:t>
      </w:r>
      <w:proofErr w:type="spellEnd"/>
      <w:r w:rsidRPr="000D1E6C">
        <w:rPr>
          <w:sz w:val="28"/>
          <w:szCs w:val="28"/>
        </w:rPr>
        <w:t xml:space="preserve"> и гидрофобным материалом (МДК «Кварц»)</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Технология цементирования эксплуатационных колонн с применением муфт ступенчатого цементирования</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Технология формирования высокопроницаемой зоны в открытом стволе до спуска эксплуатационной колонны</w:t>
      </w:r>
      <w:r>
        <w:rPr>
          <w:sz w:val="28"/>
          <w:szCs w:val="28"/>
        </w:rPr>
        <w:t>.</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Технология повышения качества цементирования колонн с сохранением коллектора путем формирования, модифицированного цементного экрана в при скважинной области пласта</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Технология изоляции продуктивных пластов профильными </w:t>
      </w:r>
      <w:proofErr w:type="spellStart"/>
      <w:r w:rsidRPr="000D1E6C">
        <w:rPr>
          <w:sz w:val="28"/>
          <w:szCs w:val="28"/>
        </w:rPr>
        <w:t>перекрывателями</w:t>
      </w:r>
      <w:proofErr w:type="spellEnd"/>
      <w:r w:rsidRPr="000D1E6C">
        <w:rPr>
          <w:sz w:val="28"/>
          <w:szCs w:val="28"/>
        </w:rPr>
        <w:t xml:space="preserve"> до спуска эксплуатационных колонн</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lastRenderedPageBreak/>
        <w:t>Строительство многозабойных скважин</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Технология вторичного вскрытия в режиме депрессии (полые заглушки, с применением </w:t>
      </w:r>
      <w:proofErr w:type="spellStart"/>
      <w:r w:rsidRPr="000D1E6C">
        <w:rPr>
          <w:sz w:val="28"/>
          <w:szCs w:val="28"/>
        </w:rPr>
        <w:t>гидроперфоратора</w:t>
      </w:r>
      <w:proofErr w:type="spellEnd"/>
      <w:r w:rsidRPr="000D1E6C">
        <w:rPr>
          <w:sz w:val="28"/>
          <w:szCs w:val="28"/>
        </w:rPr>
        <w:t>)</w:t>
      </w:r>
      <w:r>
        <w:rPr>
          <w:sz w:val="28"/>
          <w:szCs w:val="28"/>
        </w:rPr>
        <w:t>.</w:t>
      </w:r>
      <w:r w:rsidRPr="000D1E6C">
        <w:rPr>
          <w:sz w:val="28"/>
          <w:szCs w:val="28"/>
        </w:rPr>
        <w:t xml:space="preserve">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Бурение скважин с выходом на поверхность (битумные отложения, залегающие на глубине до 200 метров), а так же бурение с наклонной установки горизонтальных битумных скважин. </w:t>
      </w:r>
    </w:p>
    <w:p w:rsidR="00804468" w:rsidRPr="000D1E6C" w:rsidRDefault="00804468" w:rsidP="00804468">
      <w:pPr>
        <w:pStyle w:val="a4"/>
        <w:numPr>
          <w:ilvl w:val="0"/>
          <w:numId w:val="4"/>
        </w:numPr>
        <w:spacing w:line="360" w:lineRule="auto"/>
        <w:jc w:val="both"/>
        <w:rPr>
          <w:sz w:val="28"/>
          <w:szCs w:val="28"/>
        </w:rPr>
      </w:pPr>
      <w:r w:rsidRPr="000D1E6C">
        <w:rPr>
          <w:sz w:val="28"/>
          <w:szCs w:val="28"/>
        </w:rPr>
        <w:t xml:space="preserve">Бурение боковых стволов с </w:t>
      </w:r>
      <w:proofErr w:type="spellStart"/>
      <w:r w:rsidRPr="000D1E6C">
        <w:rPr>
          <w:sz w:val="28"/>
          <w:szCs w:val="28"/>
        </w:rPr>
        <w:t>зарезкой</w:t>
      </w:r>
      <w:proofErr w:type="spellEnd"/>
      <w:r w:rsidRPr="000D1E6C">
        <w:rPr>
          <w:sz w:val="28"/>
          <w:szCs w:val="28"/>
        </w:rPr>
        <w:t xml:space="preserve"> в колонне, а также боковых горизонтальных скважин. Применение различных систем буровых растворов, а также промывочных жидкостей, нефти, воздуха газа, пен и др., способствующих повышению качества вскрытия продуктивных пластов</w:t>
      </w:r>
      <w:r>
        <w:rPr>
          <w:sz w:val="28"/>
          <w:szCs w:val="28"/>
        </w:rPr>
        <w:t>.</w:t>
      </w:r>
    </w:p>
    <w:p w:rsidR="00804468" w:rsidRPr="00F13FAC" w:rsidRDefault="00804468" w:rsidP="00804468">
      <w:pPr>
        <w:spacing w:line="360" w:lineRule="auto"/>
        <w:ind w:firstLine="709"/>
        <w:jc w:val="both"/>
        <w:rPr>
          <w:sz w:val="28"/>
          <w:szCs w:val="28"/>
        </w:rPr>
      </w:pPr>
      <w:r w:rsidRPr="00F13FAC">
        <w:rPr>
          <w:sz w:val="28"/>
          <w:szCs w:val="28"/>
        </w:rPr>
        <w:t xml:space="preserve"> В каждой буровой бригаде ООО «Бурение» имеется сертифицированная лаборатория по проведению анализа параметров промывочной жидкости, укомплектованная следующими приборами: - Ареометр АБР-1 - Вискозиметр ВБР-2 - ВМ-6 - Отстойник ОМ-2 - СНС-2</w:t>
      </w:r>
      <w:r>
        <w:rPr>
          <w:sz w:val="28"/>
          <w:szCs w:val="28"/>
        </w:rPr>
        <w:t>.</w:t>
      </w:r>
      <w:r w:rsidRPr="00F13FAC">
        <w:rPr>
          <w:sz w:val="28"/>
          <w:szCs w:val="28"/>
        </w:rPr>
        <w:t xml:space="preserve"> Имеются навигационные телеметрические системы «</w:t>
      </w:r>
      <w:proofErr w:type="spellStart"/>
      <w:r w:rsidRPr="00F13FAC">
        <w:rPr>
          <w:sz w:val="28"/>
          <w:szCs w:val="28"/>
        </w:rPr>
        <w:t>Geolink</w:t>
      </w:r>
      <w:proofErr w:type="spellEnd"/>
      <w:r w:rsidRPr="00F13FAC">
        <w:rPr>
          <w:sz w:val="28"/>
          <w:szCs w:val="28"/>
        </w:rPr>
        <w:t>» с гидравлическим каналом связи и «ЗТС» с электромагнитным каналом связи.</w:t>
      </w:r>
    </w:p>
    <w:p w:rsidR="00804468" w:rsidRDefault="00804468" w:rsidP="00804468">
      <w:pPr>
        <w:spacing w:line="360" w:lineRule="auto"/>
        <w:ind w:firstLine="709"/>
        <w:jc w:val="both"/>
        <w:rPr>
          <w:sz w:val="28"/>
          <w:szCs w:val="28"/>
        </w:rPr>
      </w:pPr>
      <w:r w:rsidRPr="00F13FAC">
        <w:rPr>
          <w:sz w:val="28"/>
          <w:szCs w:val="28"/>
        </w:rPr>
        <w:t>Компания имеет большой опыт бурения наклонно-направленных скважин со смещением до 1500 метров и строительства горизонтальных скважин с разнообразной конструкцией забоя. За последние 10 лет пробурено более 400 горизонтальных скважин с длиной горизонтального</w:t>
      </w:r>
      <w:r>
        <w:rPr>
          <w:sz w:val="28"/>
          <w:szCs w:val="28"/>
        </w:rPr>
        <w:t xml:space="preserve"> участка до 500 метров и более.</w:t>
      </w:r>
    </w:p>
    <w:p w:rsidR="00804468" w:rsidRDefault="00804468" w:rsidP="00804468">
      <w:pPr>
        <w:spacing w:line="360" w:lineRule="auto"/>
        <w:ind w:firstLine="709"/>
        <w:jc w:val="both"/>
        <w:rPr>
          <w:sz w:val="28"/>
          <w:szCs w:val="28"/>
        </w:rPr>
      </w:pPr>
      <w:r w:rsidRPr="00F13FAC">
        <w:rPr>
          <w:sz w:val="28"/>
          <w:szCs w:val="28"/>
        </w:rPr>
        <w:t>Уникальность услуги «Строительство горизонтальных скважин на битумные отложения» заключается в том, что, будучи одним из наиболее перспективных российских регионов с точки зрения запасов природных битумов, Татарстан первым начал их промышленную разработку бурением горизонтальных скважин с буровой установки БУ-75. Однако из-за малой глубины залегания продуктивных пластов – около 100м от земной поверхности – бурение скважин осложнялось рядом технических ограничений буровых у</w:t>
      </w:r>
      <w:r>
        <w:rPr>
          <w:sz w:val="28"/>
          <w:szCs w:val="28"/>
        </w:rPr>
        <w:t>становок с вертикальной мачтой:</w:t>
      </w:r>
    </w:p>
    <w:p w:rsidR="00804468" w:rsidRPr="00BE366B" w:rsidRDefault="00804468" w:rsidP="00804468">
      <w:pPr>
        <w:pStyle w:val="a4"/>
        <w:numPr>
          <w:ilvl w:val="0"/>
          <w:numId w:val="5"/>
        </w:numPr>
        <w:spacing w:line="360" w:lineRule="auto"/>
        <w:jc w:val="both"/>
        <w:rPr>
          <w:sz w:val="28"/>
          <w:szCs w:val="28"/>
        </w:rPr>
      </w:pPr>
      <w:r w:rsidRPr="00BE366B">
        <w:rPr>
          <w:sz w:val="28"/>
          <w:szCs w:val="28"/>
        </w:rPr>
        <w:lastRenderedPageBreak/>
        <w:t>высокая интенсивность изменения зенитного угла до 8-12 градусов на 10 метров;</w:t>
      </w:r>
    </w:p>
    <w:p w:rsidR="00804468" w:rsidRPr="00BE366B" w:rsidRDefault="00804468" w:rsidP="00804468">
      <w:pPr>
        <w:pStyle w:val="a4"/>
        <w:numPr>
          <w:ilvl w:val="0"/>
          <w:numId w:val="5"/>
        </w:numPr>
        <w:spacing w:line="360" w:lineRule="auto"/>
        <w:jc w:val="both"/>
        <w:rPr>
          <w:sz w:val="28"/>
          <w:szCs w:val="28"/>
        </w:rPr>
      </w:pPr>
      <w:r w:rsidRPr="00BE366B">
        <w:rPr>
          <w:sz w:val="28"/>
          <w:szCs w:val="28"/>
        </w:rPr>
        <w:t>затруднение прохождения компоновок бурильного инструмента, обсадных колонн, скважинного оборудования в ствол скважины;</w:t>
      </w:r>
    </w:p>
    <w:p w:rsidR="00804468" w:rsidRPr="00BE366B" w:rsidRDefault="00804468" w:rsidP="00804468">
      <w:pPr>
        <w:pStyle w:val="a4"/>
        <w:numPr>
          <w:ilvl w:val="0"/>
          <w:numId w:val="5"/>
        </w:numPr>
        <w:spacing w:line="360" w:lineRule="auto"/>
        <w:jc w:val="both"/>
        <w:rPr>
          <w:sz w:val="28"/>
          <w:szCs w:val="28"/>
        </w:rPr>
      </w:pPr>
      <w:r w:rsidRPr="00BE366B">
        <w:rPr>
          <w:sz w:val="28"/>
          <w:szCs w:val="28"/>
        </w:rPr>
        <w:t>проблемы с доведением нагрузки до долота.</w:t>
      </w:r>
    </w:p>
    <w:p w:rsidR="00804468" w:rsidRDefault="00804468" w:rsidP="00804468">
      <w:pPr>
        <w:spacing w:line="360" w:lineRule="auto"/>
        <w:ind w:firstLine="709"/>
        <w:jc w:val="both"/>
        <w:rPr>
          <w:sz w:val="28"/>
          <w:szCs w:val="28"/>
        </w:rPr>
      </w:pPr>
      <w:r w:rsidRPr="00F13FAC">
        <w:rPr>
          <w:sz w:val="28"/>
          <w:szCs w:val="28"/>
        </w:rPr>
        <w:t>Для дальнейшей разработки месторождений в промышленных масштабах была приобретена и работает специализированная установка с наклонной мачтой, что позволило решить перечисленные проблемы и оптимизировать профиль ствола скважины.</w:t>
      </w:r>
    </w:p>
    <w:p w:rsidR="00804468" w:rsidRDefault="00804468" w:rsidP="00804468">
      <w:pPr>
        <w:rPr>
          <w:sz w:val="28"/>
          <w:szCs w:val="28"/>
        </w:rPr>
      </w:pPr>
      <w:r>
        <w:rPr>
          <w:sz w:val="28"/>
          <w:szCs w:val="28"/>
        </w:rPr>
        <w:br w:type="page"/>
      </w:r>
    </w:p>
    <w:p w:rsidR="00F54129" w:rsidRDefault="00804468" w:rsidP="00F54129">
      <w:pPr>
        <w:spacing w:line="360" w:lineRule="auto"/>
        <w:ind w:firstLine="709"/>
        <w:jc w:val="center"/>
        <w:rPr>
          <w:sz w:val="28"/>
          <w:szCs w:val="28"/>
        </w:rPr>
      </w:pPr>
      <w:r>
        <w:rPr>
          <w:sz w:val="28"/>
          <w:szCs w:val="28"/>
        </w:rPr>
        <w:lastRenderedPageBreak/>
        <w:t>4. МЕТОДИЧЕСКИЕ ОСНОВЫ ПЛАНИРОВАНИЯ ДЕЯТЕЛЬНОСТИ ПРЕДПРИЯТИЯ, РАСЧЕТ ПРОИЗВОДСТВЕННОЙ ПРОГРАММЫ</w:t>
      </w:r>
      <w:r w:rsidR="00F54129">
        <w:rPr>
          <w:sz w:val="28"/>
          <w:szCs w:val="28"/>
        </w:rPr>
        <w:t xml:space="preserve"> </w:t>
      </w:r>
    </w:p>
    <w:p w:rsidR="00F54129" w:rsidRPr="00F54129" w:rsidRDefault="00987E82" w:rsidP="00987E82">
      <w:pPr>
        <w:spacing w:line="360" w:lineRule="auto"/>
        <w:ind w:firstLine="709"/>
        <w:jc w:val="both"/>
        <w:rPr>
          <w:sz w:val="28"/>
          <w:szCs w:val="28"/>
        </w:rPr>
      </w:pPr>
      <w:r>
        <w:rPr>
          <w:sz w:val="28"/>
          <w:szCs w:val="28"/>
        </w:rPr>
        <w:t xml:space="preserve">Планирование финансовой деятельности – это вид финансовой деятельности, ориентированный на достижение сбалансированности между денежными ресурсами и направлениями использования этих средств. </w:t>
      </w:r>
      <w:r w:rsidR="00F54129" w:rsidRPr="00F54129">
        <w:rPr>
          <w:sz w:val="28"/>
          <w:szCs w:val="28"/>
        </w:rPr>
        <w:t>Финансовое планирование представляет собой процесс, состоящий из следующих процедур:</w:t>
      </w:r>
    </w:p>
    <w:p w:rsidR="00F54129" w:rsidRPr="00F54129" w:rsidRDefault="00F54129" w:rsidP="00F54129">
      <w:pPr>
        <w:pStyle w:val="a4"/>
        <w:numPr>
          <w:ilvl w:val="0"/>
          <w:numId w:val="7"/>
        </w:numPr>
        <w:spacing w:line="360" w:lineRule="auto"/>
        <w:jc w:val="both"/>
        <w:rPr>
          <w:sz w:val="28"/>
          <w:szCs w:val="28"/>
        </w:rPr>
      </w:pPr>
      <w:r w:rsidRPr="00F54129">
        <w:rPr>
          <w:sz w:val="28"/>
          <w:szCs w:val="28"/>
        </w:rPr>
        <w:t>анализ финансовых и инвестиционных возможностей предприятия;</w:t>
      </w:r>
    </w:p>
    <w:p w:rsidR="00F54129" w:rsidRPr="00F54129" w:rsidRDefault="00F54129" w:rsidP="00F54129">
      <w:pPr>
        <w:pStyle w:val="a4"/>
        <w:numPr>
          <w:ilvl w:val="0"/>
          <w:numId w:val="7"/>
        </w:numPr>
        <w:spacing w:line="360" w:lineRule="auto"/>
        <w:jc w:val="both"/>
        <w:rPr>
          <w:sz w:val="28"/>
          <w:szCs w:val="28"/>
        </w:rPr>
      </w:pPr>
      <w:r w:rsidRPr="00F54129">
        <w:rPr>
          <w:sz w:val="28"/>
          <w:szCs w:val="28"/>
        </w:rPr>
        <w:t>прогнозирование последствий текущих решений во избежание неожиданностей и установления связи между результатами и принятыми ранее решениями (позитивный анализ);</w:t>
      </w:r>
    </w:p>
    <w:p w:rsidR="00F54129" w:rsidRPr="00F54129" w:rsidRDefault="00F54129" w:rsidP="00F54129">
      <w:pPr>
        <w:pStyle w:val="a4"/>
        <w:numPr>
          <w:ilvl w:val="0"/>
          <w:numId w:val="7"/>
        </w:numPr>
        <w:spacing w:line="360" w:lineRule="auto"/>
        <w:jc w:val="both"/>
        <w:rPr>
          <w:sz w:val="28"/>
          <w:szCs w:val="28"/>
        </w:rPr>
      </w:pPr>
      <w:r w:rsidRPr="00F54129">
        <w:rPr>
          <w:sz w:val="28"/>
          <w:szCs w:val="28"/>
        </w:rPr>
        <w:t>обоснование принятого варианта решения;</w:t>
      </w:r>
    </w:p>
    <w:p w:rsidR="00F54129" w:rsidRPr="00F54129" w:rsidRDefault="00F54129" w:rsidP="00F54129">
      <w:pPr>
        <w:pStyle w:val="a4"/>
        <w:numPr>
          <w:ilvl w:val="0"/>
          <w:numId w:val="7"/>
        </w:numPr>
        <w:spacing w:line="360" w:lineRule="auto"/>
        <w:jc w:val="both"/>
        <w:rPr>
          <w:sz w:val="28"/>
          <w:szCs w:val="28"/>
        </w:rPr>
      </w:pPr>
      <w:r w:rsidRPr="00F54129">
        <w:rPr>
          <w:sz w:val="28"/>
          <w:szCs w:val="28"/>
        </w:rPr>
        <w:t>оценка результатов деятельности предприятия в соответствии с целями, обозначенными в финансовом плане.</w:t>
      </w:r>
    </w:p>
    <w:p w:rsidR="00E875BD" w:rsidRDefault="000015CC" w:rsidP="000015CC">
      <w:pPr>
        <w:spacing w:line="360" w:lineRule="auto"/>
        <w:ind w:firstLine="708"/>
        <w:jc w:val="both"/>
        <w:rPr>
          <w:sz w:val="28"/>
          <w:szCs w:val="28"/>
        </w:rPr>
      </w:pPr>
      <w:r>
        <w:rPr>
          <w:sz w:val="28"/>
          <w:szCs w:val="28"/>
        </w:rPr>
        <w:t xml:space="preserve">Основная цель финансового планирования финансовой деятельности является получение небольшого числа ключевых параметров, дающих объективную и точную картину финансового состояния предприятия, его прибылей и убытков, изменений в структуре активов и пассивов, в расчетах с дебиторами и кредиторами. </w:t>
      </w:r>
    </w:p>
    <w:p w:rsidR="000015CC" w:rsidRDefault="000015CC" w:rsidP="00987E82">
      <w:pPr>
        <w:spacing w:line="360" w:lineRule="auto"/>
        <w:jc w:val="both"/>
        <w:rPr>
          <w:sz w:val="28"/>
          <w:szCs w:val="28"/>
        </w:rPr>
      </w:pPr>
      <w:r>
        <w:rPr>
          <w:sz w:val="28"/>
          <w:szCs w:val="28"/>
        </w:rPr>
        <w:tab/>
        <w:t xml:space="preserve">Производственная программа бурового предприятия – раздел плана, в котором научно обосновывается объем буровых работ по добывающим и разведочным скважинам. </w:t>
      </w:r>
    </w:p>
    <w:p w:rsidR="000015CC" w:rsidRDefault="000015CC" w:rsidP="00987E82">
      <w:pPr>
        <w:spacing w:line="360" w:lineRule="auto"/>
        <w:jc w:val="both"/>
        <w:rPr>
          <w:sz w:val="28"/>
          <w:szCs w:val="28"/>
        </w:rPr>
      </w:pPr>
      <w:r>
        <w:rPr>
          <w:sz w:val="28"/>
          <w:szCs w:val="28"/>
        </w:rPr>
        <w:tab/>
        <w:t xml:space="preserve">Буровые работы на нефть планируют по целям бурения – разведочное и эксплуатационное. Основная задача состоит в обеспечении прироста запасов нефти и газа и создании новых производственных мощностей. </w:t>
      </w:r>
    </w:p>
    <w:p w:rsidR="00647C24" w:rsidRPr="00647C24" w:rsidRDefault="00647C24" w:rsidP="00647C24">
      <w:pPr>
        <w:spacing w:line="360" w:lineRule="auto"/>
        <w:ind w:firstLine="720"/>
        <w:jc w:val="both"/>
        <w:rPr>
          <w:sz w:val="28"/>
          <w:szCs w:val="28"/>
        </w:rPr>
      </w:pPr>
      <w:r w:rsidRPr="00647C24">
        <w:rPr>
          <w:sz w:val="28"/>
          <w:szCs w:val="28"/>
        </w:rPr>
        <w:t xml:space="preserve">В отчетном году буровыми предприятиями ООО «Бурение» проводились работы по обеспечению прироста запасов в процессе поисково-разведочного и эксплуатационного бурения. Работы велись на территории Республики Татарстан, на лицензионных месторождениях и участках ОАО «Татнефть», </w:t>
      </w:r>
      <w:r w:rsidRPr="00647C24">
        <w:rPr>
          <w:sz w:val="28"/>
          <w:szCs w:val="28"/>
        </w:rPr>
        <w:lastRenderedPageBreak/>
        <w:t xml:space="preserve">предприятий совместной деятельности ОАО «Татнефть», СП, ННК, а также за пределами РТ, в Самарской, Оренбургской областях и в Пермском крае. </w:t>
      </w:r>
    </w:p>
    <w:p w:rsidR="00647C24" w:rsidRPr="00647C24" w:rsidRDefault="00647C24" w:rsidP="00647C24">
      <w:pPr>
        <w:spacing w:line="360" w:lineRule="auto"/>
        <w:ind w:firstLine="720"/>
        <w:jc w:val="both"/>
        <w:rPr>
          <w:sz w:val="28"/>
          <w:szCs w:val="28"/>
        </w:rPr>
      </w:pPr>
      <w:r w:rsidRPr="00647C24">
        <w:rPr>
          <w:sz w:val="28"/>
          <w:szCs w:val="28"/>
        </w:rPr>
        <w:t xml:space="preserve">Проходка по эксплуатационному бурению составила 500 546м, в т.ч. 404 494м для ОАО  «Татнефть». Проходка по поисково-разведочному бурению составила 33882 м, в т.ч. для ОАО «Татнефть» - 19747 м. </w:t>
      </w:r>
    </w:p>
    <w:p w:rsidR="00647C24" w:rsidRPr="00647C24" w:rsidRDefault="00647C24" w:rsidP="00647C24">
      <w:pPr>
        <w:spacing w:line="360" w:lineRule="auto"/>
        <w:ind w:firstLine="720"/>
        <w:jc w:val="both"/>
        <w:rPr>
          <w:sz w:val="28"/>
          <w:szCs w:val="28"/>
        </w:rPr>
      </w:pPr>
      <w:r w:rsidRPr="00647C24">
        <w:rPr>
          <w:sz w:val="28"/>
          <w:szCs w:val="28"/>
        </w:rPr>
        <w:t>Кроме того, производился капитальный ремонт в старом фонде скважин методом глубокого внедрения в пласт боковым ответвлением. Общая проходка составила 53348 м , в т.ч. для ОАО «Татнефть» - 24534 м. Всего ООО «Бурение» передано заказчикам в эксплуатацию 116 боковых и боковых горизонтальных скважин, в т.ч. для ОАО «Татнефть» - 72 скважины.</w:t>
      </w:r>
    </w:p>
    <w:p w:rsidR="00647C24" w:rsidRPr="00647C24" w:rsidRDefault="00647C24" w:rsidP="00647C24">
      <w:pPr>
        <w:spacing w:line="360" w:lineRule="auto"/>
        <w:ind w:firstLine="720"/>
        <w:jc w:val="both"/>
        <w:rPr>
          <w:sz w:val="28"/>
          <w:szCs w:val="28"/>
        </w:rPr>
      </w:pPr>
      <w:r w:rsidRPr="00647C24">
        <w:rPr>
          <w:sz w:val="28"/>
          <w:szCs w:val="28"/>
        </w:rPr>
        <w:t>Закончено строительством и передано заказчикам 363 скважины традиционного бурения,  в том числе 22 поисково–разведочные скважины;  закончено бурением 364 скважины,  в т. ч. 1</w:t>
      </w:r>
      <w:r w:rsidRPr="00647C24">
        <w:rPr>
          <w:color w:val="000000"/>
          <w:sz w:val="28"/>
          <w:szCs w:val="28"/>
        </w:rPr>
        <w:t>7</w:t>
      </w:r>
      <w:r w:rsidRPr="00647C24">
        <w:rPr>
          <w:sz w:val="28"/>
          <w:szCs w:val="28"/>
        </w:rPr>
        <w:t xml:space="preserve"> поисково-разведочных (данные по ПБР  приведены в табл. № 1).</w:t>
      </w:r>
    </w:p>
    <w:p w:rsidR="00647C24" w:rsidRPr="00647C24" w:rsidRDefault="00647C24" w:rsidP="00647C24">
      <w:pPr>
        <w:spacing w:line="360" w:lineRule="auto"/>
        <w:ind w:firstLine="720"/>
        <w:jc w:val="both"/>
        <w:rPr>
          <w:sz w:val="28"/>
          <w:szCs w:val="28"/>
        </w:rPr>
      </w:pPr>
      <w:r w:rsidRPr="00647C24">
        <w:rPr>
          <w:sz w:val="28"/>
          <w:szCs w:val="28"/>
        </w:rPr>
        <w:t xml:space="preserve">Для ОАО «Татнефть» закончено строительством и передано заказчикам 276 скважин,  в т.ч. 9 поисково-разведочных; закончено бурением </w:t>
      </w:r>
      <w:r w:rsidRPr="00647C24">
        <w:rPr>
          <w:color w:val="000000"/>
          <w:sz w:val="28"/>
          <w:szCs w:val="28"/>
        </w:rPr>
        <w:t>280</w:t>
      </w:r>
      <w:r w:rsidRPr="00647C24">
        <w:rPr>
          <w:sz w:val="28"/>
          <w:szCs w:val="28"/>
        </w:rPr>
        <w:t xml:space="preserve"> скважин, в т.ч. </w:t>
      </w:r>
      <w:r w:rsidRPr="00647C24">
        <w:rPr>
          <w:color w:val="000000"/>
          <w:sz w:val="28"/>
          <w:szCs w:val="28"/>
        </w:rPr>
        <w:t>9</w:t>
      </w:r>
      <w:r w:rsidRPr="00647C24">
        <w:rPr>
          <w:sz w:val="28"/>
          <w:szCs w:val="28"/>
        </w:rPr>
        <w:t xml:space="preserve"> поисково-разведочных, 5 поисково-разведочные скважины находятся в бурении  (данные по ПБР  приведены  в  табл. № 2). </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jc w:val="center"/>
        <w:outlineLvl w:val="0"/>
        <w:rPr>
          <w:snapToGrid w:val="0"/>
          <w:color w:val="000000"/>
          <w:sz w:val="28"/>
          <w:szCs w:val="28"/>
        </w:rPr>
      </w:pPr>
      <w:r w:rsidRPr="00647C24">
        <w:rPr>
          <w:sz w:val="28"/>
          <w:szCs w:val="28"/>
        </w:rPr>
        <w:t xml:space="preserve">По поисково-разведочному бурению </w:t>
      </w:r>
      <w:r w:rsidRPr="00647C24">
        <w:rPr>
          <w:i/>
          <w:snapToGrid w:val="0"/>
          <w:color w:val="000000"/>
          <w:sz w:val="28"/>
          <w:szCs w:val="28"/>
          <w:u w:val="single"/>
        </w:rPr>
        <w:t>для ОАО «Татнефть»  всего</w:t>
      </w:r>
      <w:r w:rsidRPr="00647C24">
        <w:rPr>
          <w:snapToGrid w:val="0"/>
          <w:color w:val="000000"/>
          <w:sz w:val="28"/>
          <w:szCs w:val="28"/>
        </w:rPr>
        <w:t>:</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jc w:val="both"/>
        <w:outlineLvl w:val="0"/>
        <w:rPr>
          <w:snapToGrid w:val="0"/>
          <w:color w:val="000000"/>
          <w:sz w:val="28"/>
          <w:szCs w:val="28"/>
        </w:rPr>
      </w:pPr>
      <w:r w:rsidRPr="00647C24">
        <w:rPr>
          <w:snapToGrid w:val="0"/>
          <w:color w:val="000000"/>
          <w:sz w:val="28"/>
          <w:szCs w:val="28"/>
        </w:rPr>
        <w:t xml:space="preserve">начато бурением – 12 скважин; закончено бурением – 9 скважин; закончено строительством – 9 скважин,   в т.ч. по НГДУ:  </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outlineLvl w:val="0"/>
        <w:rPr>
          <w:snapToGrid w:val="0"/>
          <w:color w:val="000000"/>
          <w:sz w:val="28"/>
          <w:szCs w:val="28"/>
        </w:rPr>
      </w:pPr>
      <w:r w:rsidRPr="00647C24">
        <w:rPr>
          <w:snapToGrid w:val="0"/>
          <w:color w:val="000000"/>
          <w:sz w:val="28"/>
          <w:szCs w:val="28"/>
        </w:rPr>
        <w:tab/>
      </w:r>
      <w:r w:rsidRPr="00647C24">
        <w:rPr>
          <w:snapToGrid w:val="0"/>
          <w:color w:val="000000"/>
          <w:sz w:val="28"/>
          <w:szCs w:val="28"/>
        </w:rPr>
        <w:tab/>
        <w:t xml:space="preserve"> « </w:t>
      </w:r>
      <w:proofErr w:type="spellStart"/>
      <w:r w:rsidRPr="00647C24">
        <w:rPr>
          <w:snapToGrid w:val="0"/>
          <w:color w:val="000000"/>
          <w:sz w:val="28"/>
          <w:szCs w:val="28"/>
        </w:rPr>
        <w:t>Нурлатнефть</w:t>
      </w:r>
      <w:proofErr w:type="spellEnd"/>
      <w:r w:rsidRPr="00647C24">
        <w:rPr>
          <w:snapToGrid w:val="0"/>
          <w:color w:val="000000"/>
          <w:sz w:val="28"/>
          <w:szCs w:val="28"/>
        </w:rPr>
        <w:t xml:space="preserve"> » -  2 </w:t>
      </w:r>
      <w:proofErr w:type="spellStart"/>
      <w:r w:rsidRPr="00647C24">
        <w:rPr>
          <w:snapToGrid w:val="0"/>
          <w:color w:val="000000"/>
          <w:sz w:val="28"/>
          <w:szCs w:val="28"/>
        </w:rPr>
        <w:t>скв</w:t>
      </w:r>
      <w:proofErr w:type="spellEnd"/>
      <w:r w:rsidRPr="00647C24">
        <w:rPr>
          <w:snapToGrid w:val="0"/>
          <w:color w:val="000000"/>
          <w:sz w:val="28"/>
          <w:szCs w:val="28"/>
        </w:rPr>
        <w:t>.,</w:t>
      </w:r>
      <w:r w:rsidRPr="00647C24">
        <w:rPr>
          <w:snapToGrid w:val="0"/>
          <w:color w:val="000000"/>
          <w:sz w:val="28"/>
          <w:szCs w:val="28"/>
        </w:rPr>
        <w:tab/>
        <w:t xml:space="preserve">    « </w:t>
      </w:r>
      <w:proofErr w:type="spellStart"/>
      <w:r w:rsidRPr="00647C24">
        <w:rPr>
          <w:snapToGrid w:val="0"/>
          <w:color w:val="000000"/>
          <w:sz w:val="28"/>
          <w:szCs w:val="28"/>
        </w:rPr>
        <w:t>Прикамнефть</w:t>
      </w:r>
      <w:proofErr w:type="spellEnd"/>
      <w:r w:rsidRPr="00647C24">
        <w:rPr>
          <w:snapToGrid w:val="0"/>
          <w:color w:val="000000"/>
          <w:sz w:val="28"/>
          <w:szCs w:val="28"/>
        </w:rPr>
        <w:t xml:space="preserve"> »  -   2 </w:t>
      </w:r>
      <w:proofErr w:type="spellStart"/>
      <w:r w:rsidRPr="00647C24">
        <w:rPr>
          <w:snapToGrid w:val="0"/>
          <w:color w:val="000000"/>
          <w:sz w:val="28"/>
          <w:szCs w:val="28"/>
        </w:rPr>
        <w:t>скв</w:t>
      </w:r>
      <w:proofErr w:type="spellEnd"/>
      <w:r w:rsidRPr="00647C24">
        <w:rPr>
          <w:snapToGrid w:val="0"/>
          <w:color w:val="000000"/>
          <w:sz w:val="28"/>
          <w:szCs w:val="28"/>
        </w:rPr>
        <w:t>.,</w:t>
      </w:r>
      <w:r w:rsidRPr="00647C24">
        <w:rPr>
          <w:snapToGrid w:val="0"/>
          <w:color w:val="000000"/>
          <w:sz w:val="28"/>
          <w:szCs w:val="28"/>
        </w:rPr>
        <w:tab/>
        <w:t xml:space="preserve">              </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outlineLvl w:val="0"/>
        <w:rPr>
          <w:snapToGrid w:val="0"/>
          <w:color w:val="000000"/>
          <w:sz w:val="28"/>
          <w:szCs w:val="28"/>
        </w:rPr>
      </w:pPr>
      <w:r w:rsidRPr="00647C24">
        <w:rPr>
          <w:snapToGrid w:val="0"/>
          <w:color w:val="000000"/>
          <w:sz w:val="28"/>
          <w:szCs w:val="28"/>
        </w:rPr>
        <w:tab/>
      </w:r>
      <w:r w:rsidRPr="00647C24">
        <w:rPr>
          <w:snapToGrid w:val="0"/>
          <w:color w:val="000000"/>
          <w:sz w:val="28"/>
          <w:szCs w:val="28"/>
        </w:rPr>
        <w:tab/>
        <w:t xml:space="preserve"> « </w:t>
      </w:r>
      <w:proofErr w:type="spellStart"/>
      <w:r w:rsidRPr="00647C24">
        <w:rPr>
          <w:snapToGrid w:val="0"/>
          <w:color w:val="000000"/>
          <w:sz w:val="28"/>
          <w:szCs w:val="28"/>
        </w:rPr>
        <w:t>Елховнефть</w:t>
      </w:r>
      <w:proofErr w:type="spellEnd"/>
      <w:r w:rsidRPr="00647C24">
        <w:rPr>
          <w:snapToGrid w:val="0"/>
          <w:color w:val="000000"/>
          <w:sz w:val="28"/>
          <w:szCs w:val="28"/>
        </w:rPr>
        <w:t xml:space="preserve"> »   -  2 </w:t>
      </w:r>
      <w:proofErr w:type="spellStart"/>
      <w:r w:rsidRPr="00647C24">
        <w:rPr>
          <w:snapToGrid w:val="0"/>
          <w:color w:val="000000"/>
          <w:sz w:val="28"/>
          <w:szCs w:val="28"/>
        </w:rPr>
        <w:t>скв</w:t>
      </w:r>
      <w:proofErr w:type="spellEnd"/>
      <w:r w:rsidRPr="00647C24">
        <w:rPr>
          <w:snapToGrid w:val="0"/>
          <w:color w:val="000000"/>
          <w:sz w:val="28"/>
          <w:szCs w:val="28"/>
        </w:rPr>
        <w:t xml:space="preserve">.,     </w:t>
      </w:r>
      <w:r w:rsidRPr="00647C24">
        <w:rPr>
          <w:snapToGrid w:val="0"/>
          <w:sz w:val="20"/>
          <w:szCs w:val="20"/>
        </w:rPr>
        <w:t xml:space="preserve">  </w:t>
      </w:r>
      <w:r w:rsidRPr="00647C24">
        <w:rPr>
          <w:snapToGrid w:val="0"/>
          <w:sz w:val="28"/>
          <w:szCs w:val="28"/>
        </w:rPr>
        <w:t>«</w:t>
      </w:r>
      <w:proofErr w:type="spellStart"/>
      <w:r w:rsidRPr="00647C24">
        <w:rPr>
          <w:snapToGrid w:val="0"/>
          <w:sz w:val="28"/>
          <w:szCs w:val="28"/>
        </w:rPr>
        <w:t>Азнакаевскнефть</w:t>
      </w:r>
      <w:proofErr w:type="spellEnd"/>
      <w:r w:rsidRPr="00647C24">
        <w:rPr>
          <w:snapToGrid w:val="0"/>
          <w:sz w:val="28"/>
          <w:szCs w:val="28"/>
        </w:rPr>
        <w:t xml:space="preserve">» -  2 </w:t>
      </w:r>
      <w:proofErr w:type="spellStart"/>
      <w:r w:rsidRPr="00647C24">
        <w:rPr>
          <w:snapToGrid w:val="0"/>
          <w:sz w:val="28"/>
          <w:szCs w:val="28"/>
        </w:rPr>
        <w:t>скв</w:t>
      </w:r>
      <w:proofErr w:type="spellEnd"/>
      <w:r w:rsidRPr="00647C24">
        <w:rPr>
          <w:snapToGrid w:val="0"/>
          <w:sz w:val="28"/>
          <w:szCs w:val="28"/>
        </w:rPr>
        <w:t>.</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outlineLvl w:val="0"/>
        <w:rPr>
          <w:snapToGrid w:val="0"/>
          <w:color w:val="000000"/>
          <w:sz w:val="28"/>
          <w:szCs w:val="28"/>
        </w:rPr>
      </w:pPr>
      <w:r w:rsidRPr="00647C24">
        <w:rPr>
          <w:snapToGrid w:val="0"/>
          <w:color w:val="000000"/>
          <w:sz w:val="28"/>
          <w:szCs w:val="28"/>
        </w:rPr>
        <w:tab/>
      </w:r>
      <w:r w:rsidRPr="00647C24">
        <w:rPr>
          <w:snapToGrid w:val="0"/>
          <w:color w:val="000000"/>
          <w:sz w:val="28"/>
          <w:szCs w:val="28"/>
        </w:rPr>
        <w:tab/>
        <w:t xml:space="preserve"> «</w:t>
      </w:r>
      <w:proofErr w:type="spellStart"/>
      <w:r w:rsidRPr="00647C24">
        <w:rPr>
          <w:snapToGrid w:val="0"/>
          <w:color w:val="000000"/>
          <w:sz w:val="28"/>
          <w:szCs w:val="28"/>
        </w:rPr>
        <w:t>Бавлынефть</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w:t>
      </w:r>
      <w:r w:rsidRPr="00647C24">
        <w:rPr>
          <w:snapToGrid w:val="0"/>
          <w:sz w:val="20"/>
          <w:szCs w:val="20"/>
        </w:rPr>
        <w:tab/>
        <w:t xml:space="preserve">    </w:t>
      </w:r>
    </w:p>
    <w:p w:rsidR="00647C24" w:rsidRPr="00647C24" w:rsidRDefault="00647C24" w:rsidP="00647C24">
      <w:pPr>
        <w:spacing w:line="360" w:lineRule="auto"/>
        <w:ind w:firstLine="720"/>
        <w:jc w:val="both"/>
        <w:rPr>
          <w:color w:val="000000"/>
          <w:sz w:val="28"/>
          <w:szCs w:val="28"/>
        </w:rPr>
      </w:pPr>
      <w:r w:rsidRPr="00647C24">
        <w:rPr>
          <w:color w:val="000000"/>
          <w:sz w:val="28"/>
          <w:szCs w:val="28"/>
        </w:rPr>
        <w:t xml:space="preserve">Для СП и ННК закончено строительством и передано заказчикам 87 скважин,  в т.ч. 13 поисково-разведочных; закончено бурением 84 скважины, в т.ч. 8 поисково-разведочных (табл.№ 3).       </w:t>
      </w:r>
    </w:p>
    <w:p w:rsidR="00647C24" w:rsidRPr="00647C24" w:rsidRDefault="00647C24" w:rsidP="00647C24">
      <w:pPr>
        <w:spacing w:line="360" w:lineRule="auto"/>
        <w:ind w:firstLine="720"/>
        <w:jc w:val="both"/>
        <w:rPr>
          <w:snapToGrid w:val="0"/>
          <w:color w:val="000000"/>
          <w:sz w:val="28"/>
          <w:szCs w:val="28"/>
        </w:rPr>
      </w:pPr>
      <w:r w:rsidRPr="00647C24">
        <w:rPr>
          <w:sz w:val="28"/>
          <w:szCs w:val="28"/>
        </w:rPr>
        <w:t xml:space="preserve">По поисково – разведочному  бурению </w:t>
      </w:r>
      <w:r w:rsidRPr="00647C24">
        <w:rPr>
          <w:i/>
          <w:sz w:val="28"/>
          <w:szCs w:val="28"/>
          <w:u w:val="single"/>
        </w:rPr>
        <w:t xml:space="preserve"> для  СП, ННК  всего</w:t>
      </w:r>
      <w:r w:rsidRPr="00647C24">
        <w:rPr>
          <w:snapToGrid w:val="0"/>
          <w:color w:val="000000"/>
          <w:sz w:val="28"/>
          <w:szCs w:val="28"/>
        </w:rPr>
        <w:t>:</w:t>
      </w:r>
      <w:r w:rsidRPr="00647C24">
        <w:rPr>
          <w:snapToGrid w:val="0"/>
          <w:color w:val="000000"/>
          <w:sz w:val="28"/>
          <w:szCs w:val="28"/>
          <w:u w:val="single"/>
        </w:rPr>
        <w:t xml:space="preserve">   </w:t>
      </w:r>
      <w:r w:rsidRPr="00647C24">
        <w:rPr>
          <w:snapToGrid w:val="0"/>
          <w:color w:val="000000"/>
          <w:sz w:val="28"/>
          <w:szCs w:val="28"/>
        </w:rPr>
        <w:t xml:space="preserve">начато бурением – 8 скважин, закончено бурением – 8 скважин,  закончено   строительством – 13 скважин,  в т.ч. по заказчикам:   </w:t>
      </w:r>
      <w:r w:rsidRPr="00647C24">
        <w:rPr>
          <w:snapToGrid w:val="0"/>
          <w:color w:val="000000"/>
          <w:sz w:val="28"/>
          <w:szCs w:val="28"/>
        </w:rPr>
        <w:tab/>
      </w:r>
      <w:r w:rsidRPr="00647C24">
        <w:rPr>
          <w:snapToGrid w:val="0"/>
          <w:color w:val="000000"/>
          <w:sz w:val="28"/>
          <w:szCs w:val="28"/>
        </w:rPr>
        <w:tab/>
      </w:r>
      <w:r w:rsidRPr="00647C24">
        <w:rPr>
          <w:snapToGrid w:val="0"/>
          <w:color w:val="000000"/>
          <w:sz w:val="28"/>
          <w:szCs w:val="28"/>
        </w:rPr>
        <w:tab/>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jc w:val="both"/>
        <w:outlineLvl w:val="0"/>
        <w:rPr>
          <w:snapToGrid w:val="0"/>
          <w:color w:val="000000"/>
          <w:sz w:val="28"/>
          <w:szCs w:val="28"/>
        </w:rPr>
      </w:pPr>
      <w:r w:rsidRPr="00647C24">
        <w:rPr>
          <w:snapToGrid w:val="0"/>
          <w:color w:val="000000"/>
          <w:sz w:val="28"/>
          <w:szCs w:val="28"/>
        </w:rPr>
        <w:lastRenderedPageBreak/>
        <w:tab/>
        <w:t>ЗАО «</w:t>
      </w:r>
      <w:proofErr w:type="spellStart"/>
      <w:r w:rsidRPr="00647C24">
        <w:rPr>
          <w:snapToGrid w:val="0"/>
          <w:color w:val="000000"/>
          <w:sz w:val="28"/>
          <w:szCs w:val="28"/>
        </w:rPr>
        <w:t>Благодаров-Ойл</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 xml:space="preserve">.,    </w:t>
      </w:r>
      <w:r w:rsidRPr="00647C24">
        <w:rPr>
          <w:snapToGrid w:val="0"/>
          <w:color w:val="000000"/>
          <w:sz w:val="28"/>
          <w:szCs w:val="28"/>
        </w:rPr>
        <w:tab/>
        <w:t>ОАО «</w:t>
      </w:r>
      <w:proofErr w:type="spellStart"/>
      <w:r w:rsidRPr="00647C24">
        <w:rPr>
          <w:snapToGrid w:val="0"/>
          <w:color w:val="000000"/>
          <w:sz w:val="28"/>
          <w:szCs w:val="28"/>
        </w:rPr>
        <w:t>Бенталь</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 xml:space="preserve">.,                         </w:t>
      </w:r>
    </w:p>
    <w:p w:rsidR="00647C24" w:rsidRPr="00647C24" w:rsidRDefault="00647C24" w:rsidP="00647C24">
      <w:pPr>
        <w:tabs>
          <w:tab w:val="left" w:pos="552"/>
          <w:tab w:val="left" w:pos="1310"/>
          <w:tab w:val="left" w:pos="2270"/>
          <w:tab w:val="left" w:pos="2899"/>
          <w:tab w:val="left" w:pos="3797"/>
          <w:tab w:val="left" w:pos="4584"/>
          <w:tab w:val="left" w:pos="5530"/>
          <w:tab w:val="left" w:pos="6317"/>
          <w:tab w:val="left" w:pos="7027"/>
          <w:tab w:val="left" w:pos="8352"/>
          <w:tab w:val="left" w:pos="9283"/>
          <w:tab w:val="left" w:pos="10843"/>
          <w:tab w:val="left" w:pos="11678"/>
          <w:tab w:val="left" w:pos="12955"/>
          <w:tab w:val="left" w:pos="14074"/>
          <w:tab w:val="left" w:pos="15082"/>
        </w:tabs>
        <w:spacing w:line="360" w:lineRule="auto"/>
        <w:outlineLvl w:val="0"/>
        <w:rPr>
          <w:snapToGrid w:val="0"/>
          <w:color w:val="000000"/>
          <w:sz w:val="28"/>
          <w:szCs w:val="28"/>
        </w:rPr>
      </w:pPr>
      <w:r w:rsidRPr="00647C24">
        <w:rPr>
          <w:snapToGrid w:val="0"/>
          <w:color w:val="000000"/>
          <w:sz w:val="28"/>
          <w:szCs w:val="28"/>
        </w:rPr>
        <w:t xml:space="preserve">        ЗАО «</w:t>
      </w:r>
      <w:proofErr w:type="spellStart"/>
      <w:r w:rsidRPr="00647C24">
        <w:rPr>
          <w:snapToGrid w:val="0"/>
          <w:color w:val="000000"/>
          <w:sz w:val="28"/>
          <w:szCs w:val="28"/>
        </w:rPr>
        <w:t>Ритек-Внедрение</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w:t>
      </w:r>
      <w:r w:rsidRPr="00647C24">
        <w:rPr>
          <w:snapToGrid w:val="0"/>
          <w:color w:val="000000"/>
          <w:sz w:val="28"/>
          <w:szCs w:val="28"/>
        </w:rPr>
        <w:tab/>
        <w:t xml:space="preserve">              ЗАО «</w:t>
      </w:r>
      <w:proofErr w:type="spellStart"/>
      <w:r w:rsidRPr="00647C24">
        <w:rPr>
          <w:snapToGrid w:val="0"/>
          <w:color w:val="000000"/>
          <w:sz w:val="28"/>
          <w:szCs w:val="28"/>
        </w:rPr>
        <w:t>Ямбулойл</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w:t>
      </w:r>
    </w:p>
    <w:p w:rsidR="000015CC" w:rsidRDefault="00647C24" w:rsidP="00647C24">
      <w:pPr>
        <w:spacing w:line="360" w:lineRule="auto"/>
        <w:jc w:val="both"/>
        <w:rPr>
          <w:snapToGrid w:val="0"/>
          <w:color w:val="000000"/>
          <w:sz w:val="28"/>
          <w:szCs w:val="28"/>
        </w:rPr>
      </w:pPr>
      <w:r>
        <w:rPr>
          <w:snapToGrid w:val="0"/>
          <w:color w:val="000000"/>
          <w:sz w:val="28"/>
          <w:szCs w:val="28"/>
        </w:rPr>
        <w:t xml:space="preserve">       </w:t>
      </w:r>
      <w:r w:rsidRPr="00647C24">
        <w:rPr>
          <w:snapToGrid w:val="0"/>
          <w:color w:val="000000"/>
          <w:sz w:val="28"/>
          <w:szCs w:val="28"/>
        </w:rPr>
        <w:t>ООО «</w:t>
      </w:r>
      <w:proofErr w:type="spellStart"/>
      <w:r w:rsidRPr="00647C24">
        <w:rPr>
          <w:snapToGrid w:val="0"/>
          <w:color w:val="000000"/>
          <w:sz w:val="28"/>
          <w:szCs w:val="28"/>
        </w:rPr>
        <w:t>Татнефть-Самара</w:t>
      </w:r>
      <w:proofErr w:type="spellEnd"/>
      <w:r w:rsidRPr="00647C24">
        <w:rPr>
          <w:snapToGrid w:val="0"/>
          <w:color w:val="000000"/>
          <w:sz w:val="28"/>
          <w:szCs w:val="28"/>
        </w:rPr>
        <w:t xml:space="preserve">» - 8 </w:t>
      </w:r>
      <w:proofErr w:type="spellStart"/>
      <w:r w:rsidRPr="00647C24">
        <w:rPr>
          <w:snapToGrid w:val="0"/>
          <w:color w:val="000000"/>
          <w:sz w:val="28"/>
          <w:szCs w:val="28"/>
        </w:rPr>
        <w:t>скв</w:t>
      </w:r>
      <w:proofErr w:type="spellEnd"/>
      <w:r w:rsidRPr="00647C24">
        <w:rPr>
          <w:snapToGrid w:val="0"/>
          <w:color w:val="000000"/>
          <w:sz w:val="28"/>
          <w:szCs w:val="28"/>
        </w:rPr>
        <w:t>.,           ОАО «</w:t>
      </w:r>
      <w:proofErr w:type="spellStart"/>
      <w:r w:rsidRPr="00647C24">
        <w:rPr>
          <w:snapToGrid w:val="0"/>
          <w:color w:val="000000"/>
          <w:sz w:val="28"/>
          <w:szCs w:val="28"/>
        </w:rPr>
        <w:t>Татойлгаз</w:t>
      </w:r>
      <w:proofErr w:type="spellEnd"/>
      <w:r w:rsidRPr="00647C24">
        <w:rPr>
          <w:snapToGrid w:val="0"/>
          <w:color w:val="000000"/>
          <w:sz w:val="28"/>
          <w:szCs w:val="28"/>
        </w:rPr>
        <w:t xml:space="preserve">» - 1 </w:t>
      </w:r>
      <w:proofErr w:type="spellStart"/>
      <w:r w:rsidRPr="00647C24">
        <w:rPr>
          <w:snapToGrid w:val="0"/>
          <w:color w:val="000000"/>
          <w:sz w:val="28"/>
          <w:szCs w:val="28"/>
        </w:rPr>
        <w:t>скв</w:t>
      </w:r>
      <w:proofErr w:type="spellEnd"/>
      <w:r w:rsidRPr="00647C24">
        <w:rPr>
          <w:snapToGrid w:val="0"/>
          <w:color w:val="000000"/>
          <w:sz w:val="28"/>
          <w:szCs w:val="28"/>
        </w:rPr>
        <w:t xml:space="preserve">.,  </w:t>
      </w:r>
    </w:p>
    <w:p w:rsidR="00647C24" w:rsidRDefault="00647C24">
      <w:pPr>
        <w:spacing w:after="200" w:line="276" w:lineRule="auto"/>
        <w:rPr>
          <w:sz w:val="28"/>
          <w:szCs w:val="28"/>
        </w:rPr>
      </w:pPr>
      <w:r>
        <w:rPr>
          <w:sz w:val="28"/>
          <w:szCs w:val="28"/>
        </w:rPr>
        <w:br w:type="page"/>
      </w:r>
    </w:p>
    <w:p w:rsidR="00647C24" w:rsidRDefault="00647C24" w:rsidP="00647C24">
      <w:pPr>
        <w:spacing w:line="360" w:lineRule="auto"/>
        <w:jc w:val="center"/>
        <w:rPr>
          <w:sz w:val="28"/>
          <w:szCs w:val="28"/>
        </w:rPr>
      </w:pPr>
      <w:r>
        <w:rPr>
          <w:sz w:val="28"/>
          <w:szCs w:val="28"/>
        </w:rPr>
        <w:lastRenderedPageBreak/>
        <w:t xml:space="preserve">5. ОСНОВНЫЕ ФОНДЫ И ОБОРОТНЫЕ СРЕДСТВА ООО «УК «ТАТБУРНЕФТЬ» </w:t>
      </w:r>
    </w:p>
    <w:p w:rsidR="008B4AB9" w:rsidRPr="00FC3C95" w:rsidRDefault="008B4AB9" w:rsidP="008B4AB9">
      <w:pPr>
        <w:spacing w:before="75" w:line="360" w:lineRule="auto"/>
        <w:ind w:right="225" w:firstLine="705"/>
        <w:jc w:val="both"/>
        <w:rPr>
          <w:color w:val="000000" w:themeColor="text1"/>
          <w:sz w:val="28"/>
          <w:szCs w:val="28"/>
        </w:rPr>
      </w:pPr>
      <w:r w:rsidRPr="00FC3C95">
        <w:rPr>
          <w:color w:val="000000" w:themeColor="text1"/>
          <w:sz w:val="28"/>
          <w:szCs w:val="28"/>
        </w:rPr>
        <w:t>Основные фонды - это средства труда, которые многократно участвуют в производственном процессе, сохраняя при этом свою натуральную форму, постепенно изнашиваясь, переносят свою стоимость по частям на вновь создаваемую продукцию. К ним относят фонды со сроком службы более одного года и стоимостью более 100 минимальных месячных заработных плат. Основные фонды подразделяются на производственные и непроизводственные фонды.</w:t>
      </w:r>
    </w:p>
    <w:p w:rsidR="008B4AB9" w:rsidRPr="00FC3C95" w:rsidRDefault="008B4AB9" w:rsidP="008B4AB9">
      <w:pPr>
        <w:spacing w:before="75" w:line="360" w:lineRule="auto"/>
        <w:ind w:right="225" w:firstLine="705"/>
        <w:jc w:val="both"/>
        <w:rPr>
          <w:color w:val="000000" w:themeColor="text1"/>
          <w:sz w:val="28"/>
          <w:szCs w:val="28"/>
        </w:rPr>
      </w:pPr>
      <w:r w:rsidRPr="00FC3C95">
        <w:rPr>
          <w:color w:val="000000" w:themeColor="text1"/>
          <w:sz w:val="28"/>
          <w:szCs w:val="28"/>
        </w:rPr>
        <w:t>Производственные фонды участвуют в процессе изготовления продукции или оказания услуг (станки, машины, приборы, передаточные устройства и т.д.).</w:t>
      </w:r>
    </w:p>
    <w:p w:rsidR="008B4AB9" w:rsidRPr="00FC3C95" w:rsidRDefault="008B4AB9" w:rsidP="008B4AB9">
      <w:pPr>
        <w:spacing w:before="75" w:line="360" w:lineRule="auto"/>
        <w:ind w:right="225" w:firstLine="705"/>
        <w:jc w:val="both"/>
        <w:rPr>
          <w:color w:val="000000" w:themeColor="text1"/>
          <w:sz w:val="28"/>
          <w:szCs w:val="28"/>
        </w:rPr>
      </w:pPr>
      <w:r w:rsidRPr="00FC3C95">
        <w:rPr>
          <w:color w:val="000000" w:themeColor="text1"/>
          <w:sz w:val="28"/>
          <w:szCs w:val="28"/>
        </w:rPr>
        <w:t>Непроизводственные основные фонды не участвуют в процессе создания продукции (жилые дома, детские сады, клубы, стадионы, поликлиники, санатории и т.д.).</w:t>
      </w:r>
    </w:p>
    <w:p w:rsidR="008B4AB9" w:rsidRPr="00FC3C95" w:rsidRDefault="008B4AB9" w:rsidP="008B4AB9">
      <w:pPr>
        <w:spacing w:before="75" w:line="360" w:lineRule="auto"/>
        <w:ind w:right="225" w:firstLine="705"/>
        <w:jc w:val="both"/>
        <w:rPr>
          <w:color w:val="000000" w:themeColor="text1"/>
          <w:sz w:val="28"/>
          <w:szCs w:val="28"/>
        </w:rPr>
      </w:pPr>
      <w:r w:rsidRPr="00FC3C95">
        <w:rPr>
          <w:color w:val="000000" w:themeColor="text1"/>
          <w:sz w:val="28"/>
          <w:szCs w:val="28"/>
        </w:rPr>
        <w:t>Выделяются следующие группы и подгруппы основных производственных фондов:</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Здания (архитектурно-строительные объекты производственного назначения: корпуса цехов, складские помещения, производственные лаборатории и т.д.).</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Сооружения (инженерно-строительные объекты, создающие условия для осуществления процесса производства: тоннели, эстакады, автомобильные дороги, дымовые трубы на отдельном фундаменте и т.д.).</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Передаточные устройства (устройства для передачи электроэнергии, жидких и газообразных веществ: электросети, теплосети, газовые сети, трансмиссии и т.д.).</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 xml:space="preserve">Машины и оборудования (силовые машины и оборудование, рабочие машины и оборудование, измерительные и регулирующие приборы и </w:t>
      </w:r>
      <w:r w:rsidRPr="00FC3C95">
        <w:rPr>
          <w:color w:val="000000" w:themeColor="text1"/>
          <w:sz w:val="28"/>
          <w:szCs w:val="28"/>
        </w:rPr>
        <w:lastRenderedPageBreak/>
        <w:t>устройства, вычислительная техника, автоматические машины, прочие машины и оборудование и пр.).</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Транспортные средства (тепловозы, вагоны, автомобили, мотоциклы, кары, тележки и т.д., кроме конвейеров и транспортеров, включаемых в состав производственного оборудования).</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Инструмент (режущий, ударный, давящий, уплотняющий, а также различные приспособления для крепления, монтажа и т.д.), кроме специального инструмента и специальной оснастки.</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Производственный инвентарь и принадлежности (предметы для облегчения выполнения производственных операций: рабочие столы, верстаки, ограждения, вентиляторы, тара, стеллажи и т.п.).</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Хозяйственный инвентарь (предметы конторского и хозяйственного обеспечения: столы, шкафы, вешалки, пишущие машинки, сейфы, множительные аппараты и т.п.).</w:t>
      </w:r>
    </w:p>
    <w:p w:rsidR="008B4AB9" w:rsidRPr="00FC3C95" w:rsidRDefault="008B4AB9" w:rsidP="008B4AB9">
      <w:pPr>
        <w:numPr>
          <w:ilvl w:val="0"/>
          <w:numId w:val="8"/>
        </w:numPr>
        <w:spacing w:before="75" w:line="360" w:lineRule="auto"/>
        <w:ind w:left="0" w:right="225" w:firstLine="705"/>
        <w:jc w:val="both"/>
        <w:rPr>
          <w:color w:val="000000" w:themeColor="text1"/>
          <w:sz w:val="28"/>
          <w:szCs w:val="28"/>
        </w:rPr>
      </w:pPr>
      <w:r w:rsidRPr="00FC3C95">
        <w:rPr>
          <w:color w:val="000000" w:themeColor="text1"/>
          <w:sz w:val="28"/>
          <w:szCs w:val="28"/>
        </w:rPr>
        <w:t>.Прочие основные фонды. В состав этой группы включают библиотечные фонды, музейные ценности и т.д.</w:t>
      </w:r>
    </w:p>
    <w:p w:rsidR="008B4AB9" w:rsidRPr="00FC3C95" w:rsidRDefault="008B4AB9" w:rsidP="008B4AB9">
      <w:pPr>
        <w:spacing w:line="360" w:lineRule="auto"/>
        <w:ind w:firstLine="705"/>
        <w:jc w:val="both"/>
        <w:rPr>
          <w:color w:val="000000" w:themeColor="text1"/>
          <w:sz w:val="28"/>
          <w:szCs w:val="28"/>
        </w:rPr>
      </w:pPr>
      <w:r w:rsidRPr="00FC3C95">
        <w:rPr>
          <w:color w:val="000000" w:themeColor="text1"/>
          <w:sz w:val="28"/>
          <w:szCs w:val="28"/>
        </w:rPr>
        <w:t>Основные показатели использования основных фондов можно объединить в четыре группы:</w:t>
      </w:r>
    </w:p>
    <w:p w:rsidR="008B4AB9" w:rsidRPr="00FC3C95" w:rsidRDefault="008B4AB9" w:rsidP="008B4AB9">
      <w:pPr>
        <w:numPr>
          <w:ilvl w:val="0"/>
          <w:numId w:val="9"/>
        </w:numPr>
        <w:spacing w:line="360" w:lineRule="auto"/>
        <w:ind w:left="0" w:firstLine="705"/>
        <w:jc w:val="both"/>
        <w:rPr>
          <w:color w:val="000000" w:themeColor="text1"/>
          <w:sz w:val="28"/>
          <w:szCs w:val="28"/>
        </w:rPr>
      </w:pPr>
      <w:r w:rsidRPr="00FC3C95">
        <w:rPr>
          <w:color w:val="000000" w:themeColor="text1"/>
          <w:sz w:val="28"/>
          <w:szCs w:val="28"/>
        </w:rPr>
        <w:t>показатели экстенсивного использования основных производственных фондов, отражающие уровень их использования по времени;</w:t>
      </w:r>
    </w:p>
    <w:p w:rsidR="008B4AB9" w:rsidRPr="00FC3C95" w:rsidRDefault="008B4AB9" w:rsidP="008B4AB9">
      <w:pPr>
        <w:numPr>
          <w:ilvl w:val="0"/>
          <w:numId w:val="9"/>
        </w:numPr>
        <w:spacing w:before="100" w:beforeAutospacing="1" w:line="360" w:lineRule="auto"/>
        <w:ind w:left="0" w:firstLine="705"/>
        <w:jc w:val="both"/>
        <w:rPr>
          <w:color w:val="000000" w:themeColor="text1"/>
          <w:sz w:val="28"/>
          <w:szCs w:val="28"/>
        </w:rPr>
      </w:pPr>
      <w:r w:rsidRPr="00FC3C95">
        <w:rPr>
          <w:color w:val="000000" w:themeColor="text1"/>
          <w:sz w:val="28"/>
          <w:szCs w:val="28"/>
        </w:rPr>
        <w:t>показатели интенсивного использования основных фондов, отражающие уровень использования по мощности (производительности);</w:t>
      </w:r>
    </w:p>
    <w:p w:rsidR="008B4AB9" w:rsidRPr="00FC3C95" w:rsidRDefault="008B4AB9" w:rsidP="008B4AB9">
      <w:pPr>
        <w:numPr>
          <w:ilvl w:val="0"/>
          <w:numId w:val="9"/>
        </w:numPr>
        <w:spacing w:before="100" w:beforeAutospacing="1" w:line="360" w:lineRule="auto"/>
        <w:ind w:left="0" w:firstLine="705"/>
        <w:jc w:val="both"/>
        <w:rPr>
          <w:color w:val="000000" w:themeColor="text1"/>
          <w:sz w:val="28"/>
          <w:szCs w:val="28"/>
        </w:rPr>
      </w:pPr>
      <w:r w:rsidRPr="00FC3C95">
        <w:rPr>
          <w:color w:val="000000" w:themeColor="text1"/>
          <w:sz w:val="28"/>
          <w:szCs w:val="28"/>
        </w:rPr>
        <w:t>показатели интегрального использования основных фондов, учитывающие совокупное влияние всех факторов, как экстенсивных, так и интенсивных;</w:t>
      </w:r>
    </w:p>
    <w:p w:rsidR="008B4AB9" w:rsidRPr="000E552D" w:rsidRDefault="008B4AB9" w:rsidP="008B4AB9">
      <w:pPr>
        <w:numPr>
          <w:ilvl w:val="0"/>
          <w:numId w:val="9"/>
        </w:numPr>
        <w:tabs>
          <w:tab w:val="clear" w:pos="720"/>
          <w:tab w:val="num" w:pos="0"/>
        </w:tabs>
        <w:spacing w:line="360" w:lineRule="auto"/>
        <w:ind w:left="0" w:firstLine="705"/>
        <w:jc w:val="both"/>
        <w:rPr>
          <w:color w:val="000000"/>
          <w:sz w:val="28"/>
          <w:szCs w:val="28"/>
        </w:rPr>
      </w:pPr>
      <w:r w:rsidRPr="00FC3C95">
        <w:rPr>
          <w:color w:val="000000" w:themeColor="text1"/>
          <w:sz w:val="28"/>
          <w:szCs w:val="28"/>
        </w:rPr>
        <w:t>обобщающие показатели использования (экономические) основных производственных фондов, характеризующие различные аспекты использования (состояния) основных фондов в целом по предприятию</w:t>
      </w:r>
      <w:r w:rsidRPr="000E552D">
        <w:rPr>
          <w:color w:val="000000"/>
          <w:sz w:val="28"/>
          <w:szCs w:val="28"/>
        </w:rPr>
        <w:t>.</w:t>
      </w:r>
    </w:p>
    <w:p w:rsidR="008B4AB9" w:rsidRDefault="008B4AB9" w:rsidP="008B4AB9">
      <w:pPr>
        <w:tabs>
          <w:tab w:val="num" w:pos="0"/>
        </w:tabs>
        <w:spacing w:line="360" w:lineRule="auto"/>
        <w:ind w:firstLine="705"/>
        <w:jc w:val="both"/>
        <w:rPr>
          <w:color w:val="000000"/>
          <w:sz w:val="28"/>
          <w:szCs w:val="28"/>
        </w:rPr>
      </w:pPr>
      <w:r w:rsidRPr="000E552D">
        <w:rPr>
          <w:color w:val="000000"/>
          <w:sz w:val="28"/>
          <w:szCs w:val="28"/>
        </w:rPr>
        <w:lastRenderedPageBreak/>
        <w:t>К показателям экстенсивного использования основных производственных фондов относятся коэффициент экстенсивного использования оборудования, коэффициент сменности работы оборудования, коэффициент загрузки оборудования.</w:t>
      </w:r>
    </w:p>
    <w:p w:rsidR="008B4AB9" w:rsidRDefault="008B4AB9" w:rsidP="008B4AB9">
      <w:pPr>
        <w:tabs>
          <w:tab w:val="num" w:pos="0"/>
        </w:tabs>
        <w:spacing w:line="360" w:lineRule="auto"/>
        <w:ind w:firstLine="705"/>
        <w:jc w:val="both"/>
        <w:rPr>
          <w:color w:val="000000"/>
          <w:sz w:val="28"/>
          <w:szCs w:val="28"/>
        </w:rPr>
      </w:pPr>
      <w:r w:rsidRPr="000E552D">
        <w:rPr>
          <w:color w:val="000000"/>
          <w:sz w:val="28"/>
          <w:szCs w:val="28"/>
        </w:rPr>
        <w:t xml:space="preserve">Коэффициент сменности работы оборудования (Ксм) определяется как отношение общего количества отработанных оборудованием </w:t>
      </w:r>
      <w:proofErr w:type="spellStart"/>
      <w:r w:rsidRPr="000E552D">
        <w:rPr>
          <w:color w:val="000000"/>
          <w:sz w:val="28"/>
          <w:szCs w:val="28"/>
        </w:rPr>
        <w:t>станко-смен</w:t>
      </w:r>
      <w:proofErr w:type="spellEnd"/>
      <w:r w:rsidRPr="000E552D">
        <w:rPr>
          <w:color w:val="000000"/>
          <w:sz w:val="28"/>
          <w:szCs w:val="28"/>
        </w:rPr>
        <w:t xml:space="preserve"> (</w:t>
      </w:r>
      <w:proofErr w:type="spellStart"/>
      <w:r w:rsidRPr="000E552D">
        <w:rPr>
          <w:color w:val="000000"/>
          <w:sz w:val="28"/>
          <w:szCs w:val="28"/>
        </w:rPr>
        <w:t>Дст</w:t>
      </w:r>
      <w:proofErr w:type="spellEnd"/>
      <w:r w:rsidRPr="000E552D">
        <w:rPr>
          <w:color w:val="000000"/>
          <w:sz w:val="28"/>
          <w:szCs w:val="28"/>
        </w:rPr>
        <w:t>..см) к количеству станков, работавших в наибольшую смену (</w:t>
      </w:r>
      <w:proofErr w:type="spellStart"/>
      <w:r w:rsidRPr="000E552D">
        <w:rPr>
          <w:color w:val="000000"/>
          <w:sz w:val="28"/>
          <w:szCs w:val="28"/>
        </w:rPr>
        <w:t>п</w:t>
      </w:r>
      <w:proofErr w:type="spellEnd"/>
      <w:r w:rsidRPr="000E552D">
        <w:rPr>
          <w:color w:val="000000"/>
          <w:sz w:val="28"/>
          <w:szCs w:val="28"/>
        </w:rPr>
        <w:t xml:space="preserve">): </w:t>
      </w:r>
      <w:proofErr w:type="spellStart"/>
      <w:r w:rsidRPr="000E552D">
        <w:rPr>
          <w:color w:val="000000"/>
          <w:sz w:val="28"/>
          <w:szCs w:val="28"/>
        </w:rPr>
        <w:t>Ксм</w:t>
      </w:r>
      <w:proofErr w:type="spellEnd"/>
      <w:r w:rsidRPr="000E552D">
        <w:rPr>
          <w:color w:val="000000"/>
          <w:sz w:val="28"/>
          <w:szCs w:val="28"/>
        </w:rPr>
        <w:t xml:space="preserve"> = </w:t>
      </w:r>
      <w:proofErr w:type="spellStart"/>
      <w:r w:rsidRPr="000E552D">
        <w:rPr>
          <w:color w:val="000000"/>
          <w:sz w:val="28"/>
          <w:szCs w:val="28"/>
        </w:rPr>
        <w:t>Дст</w:t>
      </w:r>
      <w:proofErr w:type="spellEnd"/>
      <w:r w:rsidRPr="000E552D">
        <w:rPr>
          <w:color w:val="000000"/>
          <w:sz w:val="28"/>
          <w:szCs w:val="28"/>
        </w:rPr>
        <w:t xml:space="preserve">..см/ </w:t>
      </w:r>
      <w:proofErr w:type="spellStart"/>
      <w:r w:rsidRPr="000E552D">
        <w:rPr>
          <w:color w:val="000000"/>
          <w:sz w:val="28"/>
          <w:szCs w:val="28"/>
        </w:rPr>
        <w:t>п</w:t>
      </w:r>
      <w:proofErr w:type="spellEnd"/>
    </w:p>
    <w:p w:rsidR="008B4AB9" w:rsidRDefault="008B4AB9" w:rsidP="008B4AB9">
      <w:pPr>
        <w:tabs>
          <w:tab w:val="num" w:pos="0"/>
        </w:tabs>
        <w:spacing w:line="360" w:lineRule="auto"/>
        <w:ind w:firstLine="705"/>
        <w:jc w:val="both"/>
        <w:rPr>
          <w:color w:val="000000"/>
          <w:sz w:val="28"/>
          <w:szCs w:val="28"/>
        </w:rPr>
      </w:pPr>
      <w:r w:rsidRPr="000E552D">
        <w:rPr>
          <w:color w:val="000000"/>
          <w:sz w:val="28"/>
          <w:szCs w:val="28"/>
        </w:rPr>
        <w:t>Повышение коэффициента сменности работы основных средств на предприятии - важный источник роста объёма производства продукции и повышения эффективности использования основных фондов.</w:t>
      </w:r>
    </w:p>
    <w:p w:rsidR="008B4AB9" w:rsidRDefault="008B4AB9" w:rsidP="008B4AB9">
      <w:pPr>
        <w:tabs>
          <w:tab w:val="num" w:pos="0"/>
        </w:tabs>
        <w:spacing w:line="360" w:lineRule="auto"/>
        <w:ind w:firstLine="705"/>
        <w:jc w:val="both"/>
        <w:rPr>
          <w:color w:val="000000"/>
          <w:sz w:val="28"/>
          <w:szCs w:val="28"/>
        </w:rPr>
      </w:pPr>
      <w:r w:rsidRPr="000E552D">
        <w:rPr>
          <w:color w:val="000000"/>
          <w:sz w:val="28"/>
          <w:szCs w:val="28"/>
        </w:rPr>
        <w:t>Коэффициент экстенсивного использования оборудования (</w:t>
      </w:r>
      <w:proofErr w:type="spellStart"/>
      <w:r w:rsidRPr="000E552D">
        <w:rPr>
          <w:color w:val="000000"/>
          <w:sz w:val="28"/>
          <w:szCs w:val="28"/>
        </w:rPr>
        <w:t>Кэкст</w:t>
      </w:r>
      <w:proofErr w:type="spellEnd"/>
      <w:r w:rsidRPr="000E552D">
        <w:rPr>
          <w:color w:val="000000"/>
          <w:sz w:val="28"/>
          <w:szCs w:val="28"/>
        </w:rPr>
        <w:t>) определяется как отношение фактического количества часов работы оборудования (</w:t>
      </w:r>
      <w:proofErr w:type="spellStart"/>
      <w:r w:rsidRPr="000E552D">
        <w:rPr>
          <w:color w:val="000000"/>
          <w:sz w:val="28"/>
          <w:szCs w:val="28"/>
        </w:rPr>
        <w:t>tобор.ф</w:t>
      </w:r>
      <w:proofErr w:type="spellEnd"/>
      <w:r w:rsidRPr="000E552D">
        <w:rPr>
          <w:color w:val="000000"/>
          <w:sz w:val="28"/>
          <w:szCs w:val="28"/>
        </w:rPr>
        <w:t>) к количеству часов его работы по норме (</w:t>
      </w:r>
      <w:proofErr w:type="spellStart"/>
      <w:r w:rsidRPr="000E552D">
        <w:rPr>
          <w:color w:val="000000"/>
          <w:sz w:val="28"/>
          <w:szCs w:val="28"/>
        </w:rPr>
        <w:t>tобор.н</w:t>
      </w:r>
      <w:proofErr w:type="spellEnd"/>
      <w:r w:rsidRPr="000E552D">
        <w:rPr>
          <w:color w:val="000000"/>
          <w:sz w:val="28"/>
          <w:szCs w:val="28"/>
        </w:rPr>
        <w:t xml:space="preserve">) </w:t>
      </w:r>
      <w:proofErr w:type="spellStart"/>
      <w:r w:rsidRPr="000E552D">
        <w:rPr>
          <w:color w:val="000000"/>
          <w:sz w:val="28"/>
          <w:szCs w:val="28"/>
        </w:rPr>
        <w:t>Кэкст</w:t>
      </w:r>
      <w:proofErr w:type="spellEnd"/>
      <w:r w:rsidRPr="000E552D">
        <w:rPr>
          <w:color w:val="000000"/>
          <w:sz w:val="28"/>
          <w:szCs w:val="28"/>
        </w:rPr>
        <w:t xml:space="preserve"> = (</w:t>
      </w:r>
      <w:proofErr w:type="spellStart"/>
      <w:r w:rsidRPr="000E552D">
        <w:rPr>
          <w:color w:val="000000"/>
          <w:sz w:val="28"/>
          <w:szCs w:val="28"/>
        </w:rPr>
        <w:t>tобор.ф</w:t>
      </w:r>
      <w:proofErr w:type="spellEnd"/>
      <w:r w:rsidRPr="000E552D">
        <w:rPr>
          <w:color w:val="000000"/>
          <w:sz w:val="28"/>
          <w:szCs w:val="28"/>
        </w:rPr>
        <w:t>)/ (</w:t>
      </w:r>
      <w:proofErr w:type="spellStart"/>
      <w:r w:rsidRPr="000E552D">
        <w:rPr>
          <w:color w:val="000000"/>
          <w:sz w:val="28"/>
          <w:szCs w:val="28"/>
        </w:rPr>
        <w:t>tобор.н</w:t>
      </w:r>
      <w:proofErr w:type="spellEnd"/>
      <w:r w:rsidRPr="000E552D">
        <w:rPr>
          <w:color w:val="000000"/>
          <w:sz w:val="28"/>
          <w:szCs w:val="28"/>
        </w:rPr>
        <w:t>)</w:t>
      </w:r>
    </w:p>
    <w:p w:rsidR="008B4AB9" w:rsidRPr="000E552D" w:rsidRDefault="008B4AB9" w:rsidP="008B4AB9">
      <w:pPr>
        <w:tabs>
          <w:tab w:val="num" w:pos="0"/>
        </w:tabs>
        <w:spacing w:line="360" w:lineRule="auto"/>
        <w:ind w:firstLine="705"/>
        <w:jc w:val="both"/>
        <w:rPr>
          <w:color w:val="000000"/>
          <w:sz w:val="28"/>
          <w:szCs w:val="28"/>
        </w:rPr>
      </w:pPr>
      <w:r w:rsidRPr="000E552D">
        <w:rPr>
          <w:color w:val="000000"/>
          <w:sz w:val="28"/>
          <w:szCs w:val="28"/>
        </w:rPr>
        <w:t>Коэффициент загрузки оборудования (</w:t>
      </w:r>
      <w:proofErr w:type="spellStart"/>
      <w:r w:rsidRPr="000E552D">
        <w:rPr>
          <w:color w:val="000000"/>
          <w:sz w:val="28"/>
          <w:szCs w:val="28"/>
        </w:rPr>
        <w:t>Кзагр</w:t>
      </w:r>
      <w:proofErr w:type="spellEnd"/>
      <w:r w:rsidRPr="000E552D">
        <w:rPr>
          <w:color w:val="000000"/>
          <w:sz w:val="28"/>
          <w:szCs w:val="28"/>
        </w:rPr>
        <w:t>) определяется (упрощенно) как отношение коэффициента сменности работы (Ксм) к плановой сменности оборудования (</w:t>
      </w:r>
      <w:proofErr w:type="spellStart"/>
      <w:r w:rsidRPr="000E552D">
        <w:rPr>
          <w:color w:val="000000"/>
          <w:sz w:val="28"/>
          <w:szCs w:val="28"/>
        </w:rPr>
        <w:t>Кпл</w:t>
      </w:r>
      <w:proofErr w:type="spellEnd"/>
      <w:r w:rsidRPr="000E552D">
        <w:rPr>
          <w:color w:val="000000"/>
          <w:sz w:val="28"/>
          <w:szCs w:val="28"/>
        </w:rPr>
        <w:t xml:space="preserve">): </w:t>
      </w:r>
      <w:proofErr w:type="spellStart"/>
      <w:r w:rsidRPr="000E552D">
        <w:rPr>
          <w:color w:val="000000"/>
          <w:sz w:val="28"/>
          <w:szCs w:val="28"/>
        </w:rPr>
        <w:t>Кзагр</w:t>
      </w:r>
      <w:proofErr w:type="spellEnd"/>
      <w:r w:rsidRPr="000E552D">
        <w:rPr>
          <w:color w:val="000000"/>
          <w:sz w:val="28"/>
          <w:szCs w:val="28"/>
        </w:rPr>
        <w:t xml:space="preserve"> = </w:t>
      </w:r>
      <w:proofErr w:type="spellStart"/>
      <w:r w:rsidRPr="000E552D">
        <w:rPr>
          <w:color w:val="000000"/>
          <w:sz w:val="28"/>
          <w:szCs w:val="28"/>
        </w:rPr>
        <w:t>Ксм</w:t>
      </w:r>
      <w:proofErr w:type="spellEnd"/>
      <w:r w:rsidRPr="000E552D">
        <w:rPr>
          <w:color w:val="000000"/>
          <w:sz w:val="28"/>
          <w:szCs w:val="28"/>
        </w:rPr>
        <w:t>/</w:t>
      </w:r>
      <w:proofErr w:type="spellStart"/>
      <w:r w:rsidRPr="000E552D">
        <w:rPr>
          <w:color w:val="000000"/>
          <w:sz w:val="28"/>
          <w:szCs w:val="28"/>
        </w:rPr>
        <w:t>Кпл</w:t>
      </w:r>
      <w:proofErr w:type="spellEnd"/>
    </w:p>
    <w:p w:rsidR="008B4AB9" w:rsidRDefault="008B4AB9" w:rsidP="008B4AB9">
      <w:pPr>
        <w:spacing w:line="360" w:lineRule="auto"/>
        <w:ind w:firstLine="705"/>
        <w:jc w:val="both"/>
        <w:rPr>
          <w:color w:val="000000"/>
          <w:sz w:val="28"/>
          <w:szCs w:val="28"/>
        </w:rPr>
      </w:pPr>
      <w:r w:rsidRPr="000E552D">
        <w:rPr>
          <w:color w:val="000000"/>
          <w:sz w:val="28"/>
          <w:szCs w:val="28"/>
        </w:rPr>
        <w:t>Коэффициент интенсивного использования оборудования (</w:t>
      </w:r>
      <w:proofErr w:type="spellStart"/>
      <w:r w:rsidRPr="000E552D">
        <w:rPr>
          <w:color w:val="000000"/>
          <w:sz w:val="28"/>
          <w:szCs w:val="28"/>
        </w:rPr>
        <w:t>Кинт</w:t>
      </w:r>
      <w:proofErr w:type="spellEnd"/>
      <w:r w:rsidRPr="000E552D">
        <w:rPr>
          <w:color w:val="000000"/>
          <w:sz w:val="28"/>
          <w:szCs w:val="28"/>
        </w:rPr>
        <w:t>) определяется как отношение фактической производительности оборудования (</w:t>
      </w:r>
      <w:proofErr w:type="spellStart"/>
      <w:r w:rsidRPr="000E552D">
        <w:rPr>
          <w:color w:val="000000"/>
          <w:sz w:val="28"/>
          <w:szCs w:val="28"/>
        </w:rPr>
        <w:t>Пф</w:t>
      </w:r>
      <w:proofErr w:type="spellEnd"/>
      <w:r w:rsidRPr="000E552D">
        <w:rPr>
          <w:color w:val="000000"/>
          <w:sz w:val="28"/>
          <w:szCs w:val="28"/>
        </w:rPr>
        <w:t>) к нормативной (</w:t>
      </w:r>
      <w:proofErr w:type="spellStart"/>
      <w:r w:rsidRPr="000E552D">
        <w:rPr>
          <w:color w:val="000000"/>
          <w:sz w:val="28"/>
          <w:szCs w:val="28"/>
        </w:rPr>
        <w:t>Пн</w:t>
      </w:r>
      <w:proofErr w:type="spellEnd"/>
      <w:r w:rsidRPr="000E552D">
        <w:rPr>
          <w:color w:val="000000"/>
          <w:sz w:val="28"/>
          <w:szCs w:val="28"/>
        </w:rPr>
        <w:t xml:space="preserve">): </w:t>
      </w:r>
      <w:proofErr w:type="spellStart"/>
      <w:r w:rsidRPr="000E552D">
        <w:rPr>
          <w:color w:val="000000"/>
          <w:sz w:val="28"/>
          <w:szCs w:val="28"/>
        </w:rPr>
        <w:t>Кинт</w:t>
      </w:r>
      <w:proofErr w:type="spellEnd"/>
      <w:r w:rsidRPr="000E552D">
        <w:rPr>
          <w:color w:val="000000"/>
          <w:sz w:val="28"/>
          <w:szCs w:val="28"/>
        </w:rPr>
        <w:t xml:space="preserve"> = </w:t>
      </w:r>
      <w:proofErr w:type="spellStart"/>
      <w:r w:rsidRPr="000E552D">
        <w:rPr>
          <w:color w:val="000000"/>
          <w:sz w:val="28"/>
          <w:szCs w:val="28"/>
        </w:rPr>
        <w:t>Пф</w:t>
      </w:r>
      <w:proofErr w:type="spellEnd"/>
      <w:r w:rsidRPr="000E552D">
        <w:rPr>
          <w:color w:val="000000"/>
          <w:sz w:val="28"/>
          <w:szCs w:val="28"/>
        </w:rPr>
        <w:t>/</w:t>
      </w:r>
      <w:proofErr w:type="spellStart"/>
      <w:r w:rsidRPr="000E552D">
        <w:rPr>
          <w:color w:val="000000"/>
          <w:sz w:val="28"/>
          <w:szCs w:val="28"/>
        </w:rPr>
        <w:t>Пн</w:t>
      </w:r>
      <w:proofErr w:type="spellEnd"/>
    </w:p>
    <w:p w:rsidR="008B4AB9" w:rsidRDefault="008B4AB9" w:rsidP="008B4AB9">
      <w:pPr>
        <w:spacing w:line="360" w:lineRule="auto"/>
        <w:ind w:firstLine="705"/>
        <w:jc w:val="both"/>
        <w:rPr>
          <w:color w:val="000000"/>
          <w:sz w:val="28"/>
          <w:szCs w:val="28"/>
        </w:rPr>
      </w:pPr>
      <w:r w:rsidRPr="000E552D">
        <w:rPr>
          <w:color w:val="000000"/>
          <w:sz w:val="28"/>
          <w:szCs w:val="28"/>
        </w:rPr>
        <w:t>Коэффициент интегрального использования оборудования (</w:t>
      </w:r>
      <w:proofErr w:type="spellStart"/>
      <w:r w:rsidRPr="000E552D">
        <w:rPr>
          <w:color w:val="000000"/>
          <w:sz w:val="28"/>
          <w:szCs w:val="28"/>
        </w:rPr>
        <w:t>Kинтегр</w:t>
      </w:r>
      <w:proofErr w:type="spellEnd"/>
      <w:r w:rsidRPr="000E552D">
        <w:rPr>
          <w:color w:val="000000"/>
          <w:sz w:val="28"/>
          <w:szCs w:val="28"/>
        </w:rPr>
        <w:t xml:space="preserve">) определяется как произведение коэффициента экстенсивного и интенсивного использования оборудования и комплексно характеризует эксплуатацию его по времени и производительности (мощности): </w:t>
      </w:r>
      <w:proofErr w:type="spellStart"/>
      <w:r w:rsidRPr="000E552D">
        <w:rPr>
          <w:color w:val="000000"/>
          <w:sz w:val="28"/>
          <w:szCs w:val="28"/>
        </w:rPr>
        <w:t>Kинтегр</w:t>
      </w:r>
      <w:proofErr w:type="spellEnd"/>
      <w:r w:rsidRPr="000E552D">
        <w:rPr>
          <w:color w:val="000000"/>
          <w:sz w:val="28"/>
          <w:szCs w:val="28"/>
        </w:rPr>
        <w:t xml:space="preserve"> = </w:t>
      </w:r>
      <w:proofErr w:type="spellStart"/>
      <w:r w:rsidRPr="000E552D">
        <w:rPr>
          <w:color w:val="000000"/>
          <w:sz w:val="28"/>
          <w:szCs w:val="28"/>
        </w:rPr>
        <w:t>Кэкст</w:t>
      </w:r>
      <w:proofErr w:type="spellEnd"/>
      <w:r w:rsidRPr="000E552D">
        <w:rPr>
          <w:color w:val="000000"/>
          <w:sz w:val="28"/>
          <w:szCs w:val="28"/>
        </w:rPr>
        <w:t xml:space="preserve"> * </w:t>
      </w:r>
      <w:proofErr w:type="spellStart"/>
      <w:r w:rsidRPr="000E552D">
        <w:rPr>
          <w:color w:val="000000"/>
          <w:sz w:val="28"/>
          <w:szCs w:val="28"/>
        </w:rPr>
        <w:t>Кинт</w:t>
      </w:r>
      <w:proofErr w:type="spellEnd"/>
    </w:p>
    <w:p w:rsidR="008B4AB9" w:rsidRDefault="008B4AB9" w:rsidP="008B4AB9">
      <w:pPr>
        <w:spacing w:line="360" w:lineRule="auto"/>
        <w:ind w:firstLine="705"/>
        <w:jc w:val="both"/>
        <w:rPr>
          <w:color w:val="000000"/>
          <w:sz w:val="28"/>
          <w:szCs w:val="28"/>
        </w:rPr>
      </w:pPr>
      <w:r w:rsidRPr="000E552D">
        <w:rPr>
          <w:color w:val="000000"/>
          <w:sz w:val="28"/>
          <w:szCs w:val="28"/>
        </w:rPr>
        <w:t xml:space="preserve">Обобщающими показателями использования основных фондов являются фондоотдача, </w:t>
      </w:r>
      <w:proofErr w:type="spellStart"/>
      <w:r w:rsidRPr="000E552D">
        <w:rPr>
          <w:color w:val="000000"/>
          <w:sz w:val="28"/>
          <w:szCs w:val="28"/>
        </w:rPr>
        <w:t>фондоемкость</w:t>
      </w:r>
      <w:proofErr w:type="spellEnd"/>
      <w:r w:rsidRPr="000E552D">
        <w:rPr>
          <w:color w:val="000000"/>
          <w:sz w:val="28"/>
          <w:szCs w:val="28"/>
        </w:rPr>
        <w:t xml:space="preserve">, </w:t>
      </w:r>
      <w:proofErr w:type="spellStart"/>
      <w:r w:rsidRPr="000E552D">
        <w:rPr>
          <w:color w:val="000000"/>
          <w:sz w:val="28"/>
          <w:szCs w:val="28"/>
        </w:rPr>
        <w:t>фопдовооруженность</w:t>
      </w:r>
      <w:proofErr w:type="spellEnd"/>
      <w:r w:rsidRPr="000E552D">
        <w:rPr>
          <w:color w:val="000000"/>
          <w:sz w:val="28"/>
          <w:szCs w:val="28"/>
        </w:rPr>
        <w:t xml:space="preserve"> труда, рентабельность основных производственных фондов.</w:t>
      </w:r>
    </w:p>
    <w:p w:rsidR="008B4AB9" w:rsidRDefault="008B4AB9" w:rsidP="008B4AB9">
      <w:pPr>
        <w:spacing w:line="360" w:lineRule="auto"/>
        <w:ind w:firstLine="705"/>
        <w:jc w:val="both"/>
        <w:rPr>
          <w:color w:val="000000"/>
          <w:sz w:val="28"/>
          <w:szCs w:val="28"/>
        </w:rPr>
      </w:pPr>
      <w:r w:rsidRPr="000E552D">
        <w:rPr>
          <w:color w:val="000000"/>
          <w:sz w:val="28"/>
          <w:szCs w:val="28"/>
        </w:rPr>
        <w:t xml:space="preserve">Фондоотдача - показатель выпуска продукции на I руб. стоимости основных фондов, т.е. показывает насколько эффективны вложения в ОС. </w:t>
      </w:r>
      <w:r w:rsidRPr="000E552D">
        <w:rPr>
          <w:color w:val="000000"/>
          <w:sz w:val="28"/>
          <w:szCs w:val="28"/>
        </w:rPr>
        <w:lastRenderedPageBreak/>
        <w:t>(</w:t>
      </w:r>
      <w:proofErr w:type="spellStart"/>
      <w:r w:rsidRPr="000E552D">
        <w:rPr>
          <w:color w:val="000000"/>
          <w:sz w:val="28"/>
          <w:szCs w:val="28"/>
        </w:rPr>
        <w:t>Фотд</w:t>
      </w:r>
      <w:proofErr w:type="spellEnd"/>
      <w:r w:rsidRPr="000E552D">
        <w:rPr>
          <w:color w:val="000000"/>
          <w:sz w:val="28"/>
          <w:szCs w:val="28"/>
        </w:rPr>
        <w:t xml:space="preserve">) - определяется как отношение объема выпуска продукции (выручка) (В) к стоимости основных производственных фондов (Ф) за сопоставимый период времени (месяц, год): </w:t>
      </w:r>
      <w:proofErr w:type="spellStart"/>
      <w:r w:rsidRPr="000E552D">
        <w:rPr>
          <w:color w:val="000000"/>
          <w:sz w:val="28"/>
          <w:szCs w:val="28"/>
        </w:rPr>
        <w:t>Фотд=В</w:t>
      </w:r>
      <w:proofErr w:type="spellEnd"/>
      <w:r w:rsidRPr="000E552D">
        <w:rPr>
          <w:color w:val="000000"/>
          <w:sz w:val="28"/>
          <w:szCs w:val="28"/>
        </w:rPr>
        <w:t>/Ф</w:t>
      </w:r>
    </w:p>
    <w:p w:rsidR="008B4AB9" w:rsidRDefault="008B4AB9" w:rsidP="008B4AB9">
      <w:pPr>
        <w:spacing w:line="360" w:lineRule="auto"/>
        <w:ind w:firstLine="705"/>
        <w:jc w:val="both"/>
        <w:rPr>
          <w:color w:val="000000"/>
          <w:sz w:val="28"/>
          <w:szCs w:val="28"/>
        </w:rPr>
      </w:pPr>
      <w:proofErr w:type="spellStart"/>
      <w:r w:rsidRPr="000E552D">
        <w:rPr>
          <w:color w:val="000000"/>
          <w:sz w:val="28"/>
          <w:szCs w:val="28"/>
        </w:rPr>
        <w:t>Фондоемкость</w:t>
      </w:r>
      <w:proofErr w:type="spellEnd"/>
      <w:r w:rsidRPr="000E552D">
        <w:rPr>
          <w:color w:val="000000"/>
          <w:sz w:val="28"/>
          <w:szCs w:val="28"/>
        </w:rPr>
        <w:t xml:space="preserve"> (</w:t>
      </w:r>
      <w:proofErr w:type="spellStart"/>
      <w:r w:rsidRPr="000E552D">
        <w:rPr>
          <w:color w:val="000000"/>
          <w:sz w:val="28"/>
          <w:szCs w:val="28"/>
        </w:rPr>
        <w:t>Фемк</w:t>
      </w:r>
      <w:proofErr w:type="spellEnd"/>
      <w:r w:rsidRPr="000E552D">
        <w:rPr>
          <w:color w:val="000000"/>
          <w:sz w:val="28"/>
          <w:szCs w:val="28"/>
        </w:rPr>
        <w:t xml:space="preserve">)- величина, обратная фондоотдаче, показывает долю стоимости основных фондов, приходящуюся на каждый рубль выпускаемой продукции: </w:t>
      </w:r>
      <w:proofErr w:type="spellStart"/>
      <w:r w:rsidRPr="000E552D">
        <w:rPr>
          <w:color w:val="000000"/>
          <w:sz w:val="28"/>
          <w:szCs w:val="28"/>
        </w:rPr>
        <w:t>Фемк=Ф</w:t>
      </w:r>
      <w:proofErr w:type="spellEnd"/>
      <w:r w:rsidRPr="000E552D">
        <w:rPr>
          <w:color w:val="000000"/>
          <w:sz w:val="28"/>
          <w:szCs w:val="28"/>
        </w:rPr>
        <w:t>/В</w:t>
      </w:r>
    </w:p>
    <w:p w:rsidR="008B4AB9" w:rsidRDefault="008B4AB9" w:rsidP="008B4AB9">
      <w:pPr>
        <w:spacing w:line="360" w:lineRule="auto"/>
        <w:ind w:firstLine="705"/>
        <w:jc w:val="both"/>
        <w:rPr>
          <w:color w:val="000000"/>
          <w:sz w:val="28"/>
          <w:szCs w:val="28"/>
        </w:rPr>
      </w:pPr>
      <w:proofErr w:type="spellStart"/>
      <w:r w:rsidRPr="000E552D">
        <w:rPr>
          <w:color w:val="000000"/>
          <w:sz w:val="28"/>
          <w:szCs w:val="28"/>
        </w:rPr>
        <w:t>Фондовооруженность</w:t>
      </w:r>
      <w:proofErr w:type="spellEnd"/>
      <w:r w:rsidRPr="000E552D">
        <w:rPr>
          <w:color w:val="000000"/>
          <w:sz w:val="28"/>
          <w:szCs w:val="28"/>
        </w:rPr>
        <w:t xml:space="preserve"> труда (</w:t>
      </w:r>
      <w:proofErr w:type="spellStart"/>
      <w:r w:rsidRPr="000E552D">
        <w:rPr>
          <w:color w:val="000000"/>
          <w:sz w:val="28"/>
          <w:szCs w:val="28"/>
        </w:rPr>
        <w:t>Фв</w:t>
      </w:r>
      <w:proofErr w:type="spellEnd"/>
      <w:r w:rsidRPr="000E552D">
        <w:rPr>
          <w:color w:val="000000"/>
          <w:sz w:val="28"/>
          <w:szCs w:val="28"/>
        </w:rPr>
        <w:t xml:space="preserve">) определяется как отношение стоимости основных фондов (Ф) к числу рабочих на предприятии, работавших в наибольшую смену (ч): </w:t>
      </w:r>
      <w:proofErr w:type="spellStart"/>
      <w:r w:rsidRPr="000E552D">
        <w:rPr>
          <w:color w:val="000000"/>
          <w:sz w:val="28"/>
          <w:szCs w:val="28"/>
        </w:rPr>
        <w:t>Фв</w:t>
      </w:r>
      <w:proofErr w:type="spellEnd"/>
      <w:r w:rsidRPr="000E552D">
        <w:rPr>
          <w:color w:val="000000"/>
          <w:sz w:val="28"/>
          <w:szCs w:val="28"/>
        </w:rPr>
        <w:t xml:space="preserve"> = Ф/ч.</w:t>
      </w:r>
    </w:p>
    <w:p w:rsidR="008B4AB9" w:rsidRDefault="008B4AB9" w:rsidP="008B4AB9">
      <w:pPr>
        <w:spacing w:line="360" w:lineRule="auto"/>
        <w:ind w:firstLine="705"/>
        <w:jc w:val="both"/>
        <w:rPr>
          <w:color w:val="000000"/>
          <w:sz w:val="28"/>
          <w:szCs w:val="28"/>
        </w:rPr>
      </w:pPr>
      <w:r w:rsidRPr="000E552D">
        <w:rPr>
          <w:color w:val="000000"/>
          <w:sz w:val="28"/>
          <w:szCs w:val="28"/>
        </w:rPr>
        <w:t>Рентабельность основных производственных фондов (Р) характеризует величину прибыли, приходящейся на I руб. фондов, и определяется как отношение прибыли (П) к стоимости фондов (Ф): Р = П/Ф</w:t>
      </w:r>
    </w:p>
    <w:p w:rsidR="008B4AB9" w:rsidRPr="000E552D" w:rsidRDefault="008B4AB9" w:rsidP="008B4AB9">
      <w:pPr>
        <w:spacing w:line="360" w:lineRule="auto"/>
        <w:ind w:firstLine="705"/>
        <w:jc w:val="both"/>
        <w:rPr>
          <w:color w:val="000000"/>
          <w:sz w:val="28"/>
          <w:szCs w:val="28"/>
        </w:rPr>
      </w:pPr>
      <w:r w:rsidRPr="000E552D">
        <w:rPr>
          <w:color w:val="000000"/>
          <w:sz w:val="28"/>
          <w:szCs w:val="28"/>
        </w:rPr>
        <w:t>Помимо перечисленных имеются и другие показатели использования основных фондов, в том числе показатели технического состояния фондов, возраста, структуры фондов и т.п. Производительность труда (</w:t>
      </w:r>
      <w:proofErr w:type="spellStart"/>
      <w:r w:rsidRPr="000E552D">
        <w:rPr>
          <w:color w:val="000000"/>
          <w:sz w:val="28"/>
          <w:szCs w:val="28"/>
        </w:rPr>
        <w:t>Пт</w:t>
      </w:r>
      <w:proofErr w:type="spellEnd"/>
      <w:r w:rsidRPr="000E552D">
        <w:rPr>
          <w:color w:val="000000"/>
          <w:sz w:val="28"/>
          <w:szCs w:val="28"/>
        </w:rPr>
        <w:t xml:space="preserve">) (также можно определять через показатели использования фондов) - способность труда в единицу времени производить определенное количество продукции; измеряется количеством продукции, производимой в единицу времени ( или рабочим временем, затрачиваемым в расчете на единицу продукции). </w:t>
      </w:r>
      <w:proofErr w:type="spellStart"/>
      <w:r w:rsidRPr="000E552D">
        <w:rPr>
          <w:color w:val="000000"/>
          <w:sz w:val="28"/>
          <w:szCs w:val="28"/>
        </w:rPr>
        <w:t>Пт=</w:t>
      </w:r>
      <w:proofErr w:type="spellEnd"/>
      <w:r w:rsidRPr="000E552D">
        <w:rPr>
          <w:color w:val="000000"/>
          <w:sz w:val="28"/>
          <w:szCs w:val="28"/>
        </w:rPr>
        <w:t xml:space="preserve"> </w:t>
      </w:r>
      <w:proofErr w:type="spellStart"/>
      <w:r w:rsidRPr="000E552D">
        <w:rPr>
          <w:color w:val="000000"/>
          <w:sz w:val="28"/>
          <w:szCs w:val="28"/>
        </w:rPr>
        <w:t>Фотд</w:t>
      </w:r>
      <w:proofErr w:type="spellEnd"/>
      <w:r w:rsidRPr="000E552D">
        <w:rPr>
          <w:color w:val="000000"/>
          <w:sz w:val="28"/>
          <w:szCs w:val="28"/>
        </w:rPr>
        <w:t xml:space="preserve"> * </w:t>
      </w:r>
      <w:proofErr w:type="spellStart"/>
      <w:r w:rsidRPr="000E552D">
        <w:rPr>
          <w:color w:val="000000"/>
          <w:sz w:val="28"/>
          <w:szCs w:val="28"/>
        </w:rPr>
        <w:t>Фв</w:t>
      </w:r>
      <w:proofErr w:type="spellEnd"/>
    </w:p>
    <w:p w:rsidR="000A079F" w:rsidRDefault="000A079F">
      <w:pPr>
        <w:spacing w:after="200" w:line="276" w:lineRule="auto"/>
        <w:rPr>
          <w:sz w:val="28"/>
          <w:szCs w:val="28"/>
        </w:rPr>
      </w:pPr>
      <w:r>
        <w:rPr>
          <w:sz w:val="28"/>
          <w:szCs w:val="28"/>
        </w:rPr>
        <w:br w:type="page"/>
      </w:r>
    </w:p>
    <w:p w:rsidR="000A079F" w:rsidRPr="001C3556" w:rsidRDefault="000A079F" w:rsidP="000A079F">
      <w:pPr>
        <w:spacing w:line="360" w:lineRule="auto"/>
        <w:jc w:val="center"/>
        <w:rPr>
          <w:rFonts w:eastAsia="Calibri"/>
          <w:sz w:val="28"/>
          <w:szCs w:val="28"/>
        </w:rPr>
      </w:pPr>
      <w:r w:rsidRPr="00406C41">
        <w:rPr>
          <w:rFonts w:eastAsia="Calibri"/>
          <w:sz w:val="28"/>
          <w:szCs w:val="28"/>
        </w:rPr>
        <w:lastRenderedPageBreak/>
        <w:t>6. С</w:t>
      </w:r>
      <w:r>
        <w:rPr>
          <w:rFonts w:eastAsia="Calibri"/>
          <w:sz w:val="28"/>
          <w:szCs w:val="28"/>
        </w:rPr>
        <w:t>ОСТАВ ОБОРОТНЫХ СРЕДСТВ И ПОКАЗАТЕЛИ, ИХ ХАРАКТЕРИЗУЮЩИЕ</w:t>
      </w:r>
    </w:p>
    <w:p w:rsidR="000A079F" w:rsidRDefault="000A079F" w:rsidP="000A079F">
      <w:pPr>
        <w:spacing w:line="360" w:lineRule="auto"/>
        <w:jc w:val="both"/>
        <w:rPr>
          <w:color w:val="000000"/>
          <w:sz w:val="28"/>
          <w:szCs w:val="28"/>
          <w:shd w:val="clear" w:color="auto" w:fill="FFFFFF"/>
        </w:rPr>
      </w:pPr>
    </w:p>
    <w:p w:rsidR="000A079F" w:rsidRDefault="000A079F" w:rsidP="000A079F">
      <w:pPr>
        <w:spacing w:line="360" w:lineRule="auto"/>
        <w:ind w:firstLine="708"/>
        <w:jc w:val="both"/>
        <w:rPr>
          <w:color w:val="000000"/>
          <w:sz w:val="28"/>
          <w:szCs w:val="28"/>
          <w:shd w:val="clear" w:color="auto" w:fill="FFFFFF"/>
        </w:rPr>
      </w:pPr>
      <w:r w:rsidRPr="000E552D">
        <w:rPr>
          <w:color w:val="000000"/>
          <w:sz w:val="28"/>
          <w:szCs w:val="28"/>
          <w:shd w:val="clear" w:color="auto" w:fill="FFFFFF"/>
        </w:rPr>
        <w:t>Под</w:t>
      </w:r>
      <w:r w:rsidRPr="000E552D">
        <w:rPr>
          <w:rStyle w:val="apple-converted-space"/>
          <w:color w:val="000000"/>
          <w:sz w:val="28"/>
          <w:szCs w:val="28"/>
          <w:shd w:val="clear" w:color="auto" w:fill="FFFFFF"/>
        </w:rPr>
        <w:t> </w:t>
      </w:r>
      <w:r w:rsidRPr="000E552D">
        <w:rPr>
          <w:bCs/>
          <w:color w:val="000000"/>
          <w:sz w:val="28"/>
          <w:szCs w:val="28"/>
          <w:shd w:val="clear" w:color="auto" w:fill="FFFFFF"/>
        </w:rPr>
        <w:t>составом оборотных средств</w:t>
      </w:r>
      <w:r w:rsidRPr="000E552D">
        <w:rPr>
          <w:rStyle w:val="apple-converted-space"/>
          <w:color w:val="000000"/>
          <w:sz w:val="28"/>
          <w:szCs w:val="28"/>
          <w:shd w:val="clear" w:color="auto" w:fill="FFFFFF"/>
        </w:rPr>
        <w:t> </w:t>
      </w:r>
      <w:r w:rsidRPr="000E552D">
        <w:rPr>
          <w:color w:val="000000"/>
          <w:sz w:val="28"/>
          <w:szCs w:val="28"/>
          <w:shd w:val="clear" w:color="auto" w:fill="FFFFFF"/>
        </w:rPr>
        <w:t xml:space="preserve">следует понимать входящие в их состав элементы (рис. </w:t>
      </w:r>
      <w:r>
        <w:rPr>
          <w:color w:val="000000"/>
          <w:sz w:val="28"/>
          <w:szCs w:val="28"/>
          <w:shd w:val="clear" w:color="auto" w:fill="FFFFFF"/>
        </w:rPr>
        <w:t>6.</w:t>
      </w:r>
      <w:r w:rsidRPr="000E552D">
        <w:rPr>
          <w:color w:val="000000"/>
          <w:sz w:val="28"/>
          <w:szCs w:val="28"/>
          <w:shd w:val="clear" w:color="auto" w:fill="FFFFFF"/>
        </w:rPr>
        <w:t>1):</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производственные запасы (сырье и основные материалы, покупные полуфабрикаты, вспомогательные материалы, топливо, запасные части…);</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незавершенное производство;</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расходы будущих периодов;</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готовая продукция на складах;</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продукция отгруженная;</w:t>
      </w:r>
    </w:p>
    <w:p w:rsidR="000A079F"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дебиторская задолженность;</w:t>
      </w:r>
    </w:p>
    <w:p w:rsidR="000A079F" w:rsidRPr="000E552D" w:rsidRDefault="000A079F" w:rsidP="000A079F">
      <w:pPr>
        <w:spacing w:line="360" w:lineRule="auto"/>
        <w:jc w:val="both"/>
        <w:rPr>
          <w:color w:val="000000"/>
          <w:sz w:val="28"/>
          <w:szCs w:val="28"/>
          <w:shd w:val="clear" w:color="auto" w:fill="FFFFFF"/>
        </w:rPr>
      </w:pPr>
      <w:r w:rsidRPr="000E552D">
        <w:rPr>
          <w:color w:val="000000"/>
          <w:sz w:val="28"/>
          <w:szCs w:val="28"/>
          <w:shd w:val="clear" w:color="auto" w:fill="FFFFFF"/>
        </w:rPr>
        <w:t>· денежные средства в кассе предприятия и на счетах в банке.</w:t>
      </w:r>
    </w:p>
    <w:p w:rsidR="000A079F" w:rsidRPr="000E552D" w:rsidRDefault="000A079F" w:rsidP="000A079F">
      <w:pPr>
        <w:spacing w:line="360" w:lineRule="auto"/>
        <w:jc w:val="both"/>
        <w:rPr>
          <w:rFonts w:eastAsia="Calibri"/>
          <w:sz w:val="28"/>
          <w:szCs w:val="28"/>
        </w:rPr>
      </w:pPr>
      <w:r w:rsidRPr="000E552D">
        <w:rPr>
          <w:rFonts w:eastAsia="Calibri"/>
          <w:noProof/>
          <w:sz w:val="28"/>
          <w:szCs w:val="28"/>
        </w:rPr>
        <w:drawing>
          <wp:inline distT="0" distB="0" distL="0" distR="0">
            <wp:extent cx="5940425" cy="4197350"/>
            <wp:effectExtent l="19050" t="0" r="3175" b="0"/>
            <wp:docPr id="2" name="Рисунок 1" descr="Image4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1.gif"/>
                    <pic:cNvPicPr/>
                  </pic:nvPicPr>
                  <pic:blipFill>
                    <a:blip r:embed="rId9" cstate="print"/>
                    <a:stretch>
                      <a:fillRect/>
                    </a:stretch>
                  </pic:blipFill>
                  <pic:spPr>
                    <a:xfrm>
                      <a:off x="0" y="0"/>
                      <a:ext cx="5940425" cy="4197350"/>
                    </a:xfrm>
                    <a:prstGeom prst="rect">
                      <a:avLst/>
                    </a:prstGeom>
                  </pic:spPr>
                </pic:pic>
              </a:graphicData>
            </a:graphic>
          </wp:inline>
        </w:drawing>
      </w:r>
    </w:p>
    <w:p w:rsidR="000A079F" w:rsidRPr="000E552D" w:rsidRDefault="000A079F" w:rsidP="000A079F">
      <w:pPr>
        <w:spacing w:line="360" w:lineRule="auto"/>
        <w:jc w:val="center"/>
        <w:rPr>
          <w:bCs/>
          <w:color w:val="000000"/>
          <w:sz w:val="28"/>
          <w:szCs w:val="28"/>
          <w:shd w:val="clear" w:color="auto" w:fill="FFFFFF"/>
        </w:rPr>
      </w:pPr>
      <w:r>
        <w:rPr>
          <w:bCs/>
          <w:color w:val="000000"/>
          <w:sz w:val="28"/>
          <w:szCs w:val="28"/>
          <w:shd w:val="clear" w:color="auto" w:fill="FFFFFF"/>
        </w:rPr>
        <w:t>Рис. 6.1</w:t>
      </w:r>
      <w:r w:rsidRPr="000E552D">
        <w:rPr>
          <w:bCs/>
          <w:color w:val="000000"/>
          <w:sz w:val="28"/>
          <w:szCs w:val="28"/>
          <w:shd w:val="clear" w:color="auto" w:fill="FFFFFF"/>
        </w:rPr>
        <w:t xml:space="preserve"> Элементный состав оборотных средств</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Показатели эффективности использования оборотных средств являются показателями эффективности использования оборотного капитала предприятия.</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lastRenderedPageBreak/>
        <w:t>Под оборачиваемостью оборотного капитала понимается продолжительность последовательного прохождения средствами отдельных стадий производства и обращения. Для характеристики оборачиваемости оборотных средств используют ряд показателей, основными из которых являются:</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1) коэффициент оборачиваемости оборотных средств</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2) коэффициент загрузки</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3) время оборота</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4)количество оборотов оборотного капитала за период</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bCs/>
          <w:color w:val="141412"/>
          <w:sz w:val="28"/>
          <w:szCs w:val="28"/>
        </w:rPr>
        <w:t>Коэффициент оборачиваемости</w:t>
      </w:r>
      <w:r w:rsidRPr="000E552D">
        <w:rPr>
          <w:rStyle w:val="apple-converted-space"/>
          <w:rFonts w:eastAsiaTheme="majorEastAsia"/>
          <w:color w:val="141412"/>
          <w:sz w:val="28"/>
          <w:szCs w:val="28"/>
        </w:rPr>
        <w:t> </w:t>
      </w:r>
      <w:r w:rsidRPr="000E552D">
        <w:rPr>
          <w:color w:val="141412"/>
          <w:sz w:val="28"/>
          <w:szCs w:val="28"/>
        </w:rPr>
        <w:t>(</w:t>
      </w:r>
      <w:proofErr w:type="spellStart"/>
      <w:r w:rsidRPr="000E552D">
        <w:rPr>
          <w:color w:val="141412"/>
          <w:sz w:val="28"/>
          <w:szCs w:val="28"/>
        </w:rPr>
        <w:t>К</w:t>
      </w:r>
      <w:r w:rsidRPr="000E552D">
        <w:rPr>
          <w:color w:val="141412"/>
          <w:sz w:val="28"/>
          <w:szCs w:val="28"/>
          <w:vertAlign w:val="subscript"/>
        </w:rPr>
        <w:t>об</w:t>
      </w:r>
      <w:proofErr w:type="spellEnd"/>
      <w:r w:rsidRPr="000E552D">
        <w:rPr>
          <w:color w:val="141412"/>
          <w:sz w:val="28"/>
          <w:szCs w:val="28"/>
        </w:rPr>
        <w:t>) характеризует размер объема выручки от реализации на один рубль оборотных средств.</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proofErr w:type="spellStart"/>
      <w:r w:rsidRPr="000E552D">
        <w:rPr>
          <w:color w:val="141412"/>
          <w:sz w:val="28"/>
          <w:szCs w:val="28"/>
        </w:rPr>
        <w:t>К</w:t>
      </w:r>
      <w:r w:rsidRPr="000E552D">
        <w:rPr>
          <w:color w:val="141412"/>
          <w:sz w:val="28"/>
          <w:szCs w:val="28"/>
          <w:vertAlign w:val="subscript"/>
        </w:rPr>
        <w:t>об</w:t>
      </w:r>
      <w:proofErr w:type="spellEnd"/>
      <w:r w:rsidRPr="000E552D">
        <w:rPr>
          <w:rStyle w:val="apple-converted-space"/>
          <w:rFonts w:eastAsiaTheme="majorEastAsia"/>
          <w:color w:val="141412"/>
          <w:sz w:val="28"/>
          <w:szCs w:val="28"/>
        </w:rPr>
        <w:t> </w:t>
      </w:r>
      <w:r w:rsidRPr="000E552D">
        <w:rPr>
          <w:color w:val="141412"/>
          <w:sz w:val="28"/>
          <w:szCs w:val="28"/>
        </w:rPr>
        <w:t>= РП/</w:t>
      </w:r>
      <w:proofErr w:type="spellStart"/>
      <w:r w:rsidRPr="000E552D">
        <w:rPr>
          <w:color w:val="141412"/>
          <w:sz w:val="28"/>
          <w:szCs w:val="28"/>
        </w:rPr>
        <w:t>Sср</w:t>
      </w:r>
      <w:proofErr w:type="spellEnd"/>
      <w:r w:rsidRPr="000E552D">
        <w:rPr>
          <w:color w:val="141412"/>
          <w:sz w:val="28"/>
          <w:szCs w:val="28"/>
        </w:rPr>
        <w:t>, где РП = реализованная продукция за период, S – средняя сумма остатка оборотных средств за тот же период.</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Показывает количество оборотов, совершаемых оборотными средствами за определенный период. Увеличение является положительной тенденцией.</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bCs/>
          <w:color w:val="141412"/>
          <w:sz w:val="28"/>
          <w:szCs w:val="28"/>
        </w:rPr>
        <w:t>Коэффициент загрузки</w:t>
      </w:r>
      <w:r w:rsidRPr="000E552D">
        <w:rPr>
          <w:rStyle w:val="apple-converted-space"/>
          <w:rFonts w:eastAsiaTheme="majorEastAsia"/>
          <w:color w:val="141412"/>
          <w:sz w:val="28"/>
          <w:szCs w:val="28"/>
        </w:rPr>
        <w:t> </w:t>
      </w:r>
      <w:r w:rsidRPr="000E552D">
        <w:rPr>
          <w:color w:val="141412"/>
          <w:sz w:val="28"/>
          <w:szCs w:val="28"/>
        </w:rPr>
        <w:t>– показатель, обратный коэффициенту оборачиваемости. Он характеризует величину оборотных средств, приходящихся на один рубль реализованной продукции.</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vertAlign w:val="subscript"/>
        </w:rPr>
      </w:pPr>
      <w:proofErr w:type="spellStart"/>
      <w:r w:rsidRPr="000E552D">
        <w:rPr>
          <w:color w:val="141412"/>
          <w:sz w:val="28"/>
          <w:szCs w:val="28"/>
        </w:rPr>
        <w:t>К</w:t>
      </w:r>
      <w:r w:rsidRPr="000E552D">
        <w:rPr>
          <w:color w:val="141412"/>
          <w:sz w:val="28"/>
          <w:szCs w:val="28"/>
          <w:vertAlign w:val="subscript"/>
        </w:rPr>
        <w:t>заг</w:t>
      </w:r>
      <w:proofErr w:type="spellEnd"/>
      <w:r w:rsidRPr="000E552D">
        <w:rPr>
          <w:rStyle w:val="apple-converted-space"/>
          <w:rFonts w:eastAsiaTheme="majorEastAsia"/>
          <w:color w:val="141412"/>
          <w:sz w:val="28"/>
          <w:szCs w:val="28"/>
        </w:rPr>
        <w:t> </w:t>
      </w:r>
      <w:r w:rsidRPr="000E552D">
        <w:rPr>
          <w:color w:val="141412"/>
          <w:sz w:val="28"/>
          <w:szCs w:val="28"/>
        </w:rPr>
        <w:t xml:space="preserve">= </w:t>
      </w:r>
      <w:proofErr w:type="spellStart"/>
      <w:r w:rsidRPr="000E552D">
        <w:rPr>
          <w:color w:val="141412"/>
          <w:sz w:val="28"/>
          <w:szCs w:val="28"/>
        </w:rPr>
        <w:t>Sср</w:t>
      </w:r>
      <w:proofErr w:type="spellEnd"/>
      <w:r w:rsidRPr="000E552D">
        <w:rPr>
          <w:color w:val="141412"/>
          <w:sz w:val="28"/>
          <w:szCs w:val="28"/>
        </w:rPr>
        <w:t>/ РП = 1/</w:t>
      </w:r>
      <w:proofErr w:type="spellStart"/>
      <w:r w:rsidRPr="000E552D">
        <w:rPr>
          <w:color w:val="141412"/>
          <w:sz w:val="28"/>
          <w:szCs w:val="28"/>
        </w:rPr>
        <w:t>К</w:t>
      </w:r>
      <w:r w:rsidRPr="000E552D">
        <w:rPr>
          <w:color w:val="141412"/>
          <w:sz w:val="28"/>
          <w:szCs w:val="28"/>
          <w:vertAlign w:val="subscript"/>
        </w:rPr>
        <w:t>об</w:t>
      </w:r>
      <w:proofErr w:type="spellEnd"/>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Чем меньше показатель, тем эффективнее используются оборотные средства.</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bCs/>
          <w:color w:val="141412"/>
          <w:sz w:val="28"/>
          <w:szCs w:val="28"/>
        </w:rPr>
        <w:t>Время оборота</w:t>
      </w:r>
      <w:r w:rsidRPr="000E552D">
        <w:rPr>
          <w:rStyle w:val="apple-converted-space"/>
          <w:rFonts w:eastAsiaTheme="majorEastAsia"/>
          <w:color w:val="141412"/>
          <w:sz w:val="28"/>
          <w:szCs w:val="28"/>
        </w:rPr>
        <w:t> </w:t>
      </w:r>
      <w:r w:rsidRPr="000E552D">
        <w:rPr>
          <w:color w:val="141412"/>
          <w:sz w:val="28"/>
          <w:szCs w:val="28"/>
        </w:rPr>
        <w:t>(</w:t>
      </w:r>
      <w:proofErr w:type="spellStart"/>
      <w:r w:rsidRPr="000E552D">
        <w:rPr>
          <w:color w:val="141412"/>
          <w:sz w:val="28"/>
          <w:szCs w:val="28"/>
        </w:rPr>
        <w:t>Т</w:t>
      </w:r>
      <w:r w:rsidRPr="000E552D">
        <w:rPr>
          <w:color w:val="141412"/>
          <w:sz w:val="28"/>
          <w:szCs w:val="28"/>
          <w:vertAlign w:val="subscript"/>
        </w:rPr>
        <w:t>об</w:t>
      </w:r>
      <w:proofErr w:type="spellEnd"/>
      <w:r w:rsidRPr="000E552D">
        <w:rPr>
          <w:color w:val="141412"/>
          <w:sz w:val="28"/>
          <w:szCs w:val="28"/>
        </w:rPr>
        <w:t xml:space="preserve">): в числителе: количество дней в анализируемом периоде (Д), знаменатель – </w:t>
      </w:r>
      <w:proofErr w:type="spellStart"/>
      <w:r w:rsidRPr="000E552D">
        <w:rPr>
          <w:color w:val="141412"/>
          <w:sz w:val="28"/>
          <w:szCs w:val="28"/>
        </w:rPr>
        <w:t>Коб</w:t>
      </w:r>
      <w:proofErr w:type="spellEnd"/>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vertAlign w:val="subscript"/>
        </w:rPr>
      </w:pPr>
      <w:proofErr w:type="spellStart"/>
      <w:r w:rsidRPr="000E552D">
        <w:rPr>
          <w:color w:val="141412"/>
          <w:sz w:val="28"/>
          <w:szCs w:val="28"/>
        </w:rPr>
        <w:t>Т</w:t>
      </w:r>
      <w:r w:rsidRPr="000E552D">
        <w:rPr>
          <w:color w:val="141412"/>
          <w:sz w:val="28"/>
          <w:szCs w:val="28"/>
          <w:vertAlign w:val="subscript"/>
        </w:rPr>
        <w:t>об</w:t>
      </w:r>
      <w:proofErr w:type="spellEnd"/>
      <w:r w:rsidRPr="000E552D">
        <w:rPr>
          <w:rStyle w:val="apple-converted-space"/>
          <w:rFonts w:eastAsiaTheme="majorEastAsia"/>
          <w:color w:val="141412"/>
          <w:sz w:val="28"/>
          <w:szCs w:val="28"/>
        </w:rPr>
        <w:t> </w:t>
      </w:r>
      <w:r w:rsidRPr="000E552D">
        <w:rPr>
          <w:color w:val="141412"/>
          <w:sz w:val="28"/>
          <w:szCs w:val="28"/>
        </w:rPr>
        <w:t>= Д/</w:t>
      </w:r>
      <w:proofErr w:type="spellStart"/>
      <w:r w:rsidRPr="000E552D">
        <w:rPr>
          <w:color w:val="141412"/>
          <w:sz w:val="28"/>
          <w:szCs w:val="28"/>
        </w:rPr>
        <w:t>К</w:t>
      </w:r>
      <w:r w:rsidRPr="000E552D">
        <w:rPr>
          <w:color w:val="141412"/>
          <w:sz w:val="28"/>
          <w:szCs w:val="28"/>
          <w:vertAlign w:val="subscript"/>
        </w:rPr>
        <w:t>об</w:t>
      </w:r>
      <w:proofErr w:type="spellEnd"/>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За квартал Д = 90, за полгода Д = 180, за год Д = 360.</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Уменьшение является положительной тенденцией.</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bCs/>
          <w:color w:val="141412"/>
          <w:sz w:val="28"/>
          <w:szCs w:val="28"/>
        </w:rPr>
        <w:t>Количество оборотов</w:t>
      </w:r>
      <w:r w:rsidRPr="000E552D">
        <w:rPr>
          <w:rStyle w:val="apple-converted-space"/>
          <w:rFonts w:eastAsiaTheme="majorEastAsia"/>
          <w:color w:val="141412"/>
          <w:sz w:val="28"/>
          <w:szCs w:val="28"/>
        </w:rPr>
        <w:t> </w:t>
      </w:r>
      <w:r w:rsidRPr="000E552D">
        <w:rPr>
          <w:color w:val="141412"/>
          <w:sz w:val="28"/>
          <w:szCs w:val="28"/>
        </w:rPr>
        <w:t>(n) равно коэффициенту оборачиваемости (</w:t>
      </w:r>
      <w:proofErr w:type="spellStart"/>
      <w:r w:rsidRPr="000E552D">
        <w:rPr>
          <w:color w:val="141412"/>
          <w:sz w:val="28"/>
          <w:szCs w:val="28"/>
        </w:rPr>
        <w:t>К</w:t>
      </w:r>
      <w:r w:rsidRPr="000E552D">
        <w:rPr>
          <w:color w:val="141412"/>
          <w:sz w:val="28"/>
          <w:szCs w:val="28"/>
          <w:vertAlign w:val="subscript"/>
        </w:rPr>
        <w:t>об</w:t>
      </w:r>
      <w:proofErr w:type="spellEnd"/>
      <w:r w:rsidRPr="000E552D">
        <w:rPr>
          <w:color w:val="141412"/>
          <w:sz w:val="28"/>
          <w:szCs w:val="28"/>
        </w:rPr>
        <w:t>).</w:t>
      </w:r>
    </w:p>
    <w:p w:rsidR="000A079F" w:rsidRPr="000E552D" w:rsidRDefault="000A079F" w:rsidP="000A079F">
      <w:pPr>
        <w:pStyle w:val="a9"/>
        <w:shd w:val="clear" w:color="auto" w:fill="FFFFFF"/>
        <w:spacing w:before="0" w:beforeAutospacing="0" w:after="0" w:afterAutospacing="0" w:line="360" w:lineRule="auto"/>
        <w:ind w:firstLine="709"/>
        <w:jc w:val="both"/>
        <w:rPr>
          <w:color w:val="141412"/>
          <w:sz w:val="28"/>
          <w:szCs w:val="28"/>
        </w:rPr>
      </w:pPr>
      <w:r w:rsidRPr="000E552D">
        <w:rPr>
          <w:color w:val="141412"/>
          <w:sz w:val="28"/>
          <w:szCs w:val="28"/>
        </w:rPr>
        <w:t xml:space="preserve">Ускорение оборачиваемости повышает инвестиционную привлекательность фирмы. Мероприятия: сокращение внутрисменных потерь рабочего времени, организация (рациональная) производственного процесса, </w:t>
      </w:r>
      <w:r w:rsidRPr="000E552D">
        <w:rPr>
          <w:color w:val="141412"/>
          <w:sz w:val="28"/>
          <w:szCs w:val="28"/>
        </w:rPr>
        <w:lastRenderedPageBreak/>
        <w:t>управление запасами, определение оптимальной партии товара, управление дебиторской задолженности, определение оптимального размера денежных средств на счетах предприятия и т.д.</w:t>
      </w:r>
    </w:p>
    <w:p w:rsidR="000A079F" w:rsidRDefault="000A079F">
      <w:pPr>
        <w:spacing w:after="200" w:line="276" w:lineRule="auto"/>
        <w:rPr>
          <w:sz w:val="28"/>
          <w:szCs w:val="28"/>
        </w:rPr>
      </w:pPr>
      <w:r>
        <w:rPr>
          <w:sz w:val="28"/>
          <w:szCs w:val="28"/>
        </w:rPr>
        <w:br w:type="page"/>
      </w:r>
    </w:p>
    <w:p w:rsidR="00F93D24" w:rsidRDefault="00F93D24" w:rsidP="00F93D24">
      <w:pPr>
        <w:spacing w:line="360" w:lineRule="auto"/>
        <w:jc w:val="center"/>
        <w:rPr>
          <w:rFonts w:eastAsia="Calibri"/>
          <w:sz w:val="28"/>
          <w:szCs w:val="28"/>
        </w:rPr>
      </w:pPr>
      <w:r w:rsidRPr="00942FDE">
        <w:rPr>
          <w:rFonts w:eastAsia="Calibri"/>
          <w:sz w:val="28"/>
          <w:szCs w:val="28"/>
        </w:rPr>
        <w:lastRenderedPageBreak/>
        <w:t>7. И</w:t>
      </w:r>
      <w:r>
        <w:rPr>
          <w:rFonts w:eastAsia="Calibri"/>
          <w:sz w:val="28"/>
          <w:szCs w:val="28"/>
        </w:rPr>
        <w:t>НВЕСТИЦИИ И ИННОВАЦИИ НА ПРЕДПРИЯТИИ, ИХ СОСТАВ И СТРУКТУРА</w:t>
      </w:r>
    </w:p>
    <w:p w:rsidR="00F93D24" w:rsidRPr="000E552D" w:rsidRDefault="00F93D24" w:rsidP="00F93D24">
      <w:pPr>
        <w:spacing w:line="360" w:lineRule="auto"/>
        <w:jc w:val="center"/>
        <w:rPr>
          <w:rFonts w:eastAsia="Calibri"/>
          <w:sz w:val="28"/>
          <w:szCs w:val="28"/>
        </w:rPr>
      </w:pPr>
    </w:p>
    <w:p w:rsidR="000A079F" w:rsidRPr="000A079F" w:rsidRDefault="000A079F" w:rsidP="000A079F">
      <w:pPr>
        <w:spacing w:line="360" w:lineRule="auto"/>
        <w:ind w:firstLine="709"/>
        <w:jc w:val="both"/>
        <w:rPr>
          <w:sz w:val="28"/>
          <w:szCs w:val="28"/>
        </w:rPr>
      </w:pPr>
      <w:r w:rsidRPr="000A079F">
        <w:rPr>
          <w:sz w:val="28"/>
          <w:szCs w:val="28"/>
        </w:rPr>
        <w:t>Любое предприятие, тем более инновационной направленности, для своего развития и эффективной деятельности требует инвестиционных вложений.</w:t>
      </w:r>
    </w:p>
    <w:p w:rsidR="000A079F" w:rsidRPr="000A079F" w:rsidRDefault="000A079F" w:rsidP="000A079F">
      <w:pPr>
        <w:spacing w:line="360" w:lineRule="auto"/>
        <w:ind w:firstLine="709"/>
        <w:jc w:val="both"/>
        <w:rPr>
          <w:sz w:val="28"/>
          <w:szCs w:val="28"/>
        </w:rPr>
      </w:pPr>
      <w:r w:rsidRPr="000A079F">
        <w:rPr>
          <w:sz w:val="28"/>
          <w:szCs w:val="28"/>
        </w:rPr>
        <w:t>Согласно Федеральному закону от 25.02.1999 № 39-ФЗ "Об инвестиционной деятельности в Российской Федерации, осуществляемой в форме капитальных вложений" (далее – Закон об инвестиционной деятельности в РФ), инвестициями являются 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 Из определения следует, что инвестиции могут выступать в денежной, материальной и нематериальной формах, что осуществляется уже при создании предприятия. В соответствии с Федеральным законом от 02.08.2009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(далее – Закон № 217-ФЗ) бюджетным научным организациям и вузам предоставлено право создавать хозяйственные общества для коммерциализации результатов своей интеллектуальной деятельности. При этом уставный капитал может создаваться как за счет денежных средств, оборудования и другого имущества, находящегося в оперативном управлении организации, так и за счет права использования результатов интеллектуальной деятельности (программ для ЭВМ,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сохраняются за ними).</w:t>
      </w:r>
    </w:p>
    <w:p w:rsidR="000A079F" w:rsidRPr="000A079F" w:rsidRDefault="000A079F" w:rsidP="000A079F">
      <w:pPr>
        <w:spacing w:line="360" w:lineRule="auto"/>
        <w:ind w:firstLine="709"/>
        <w:jc w:val="both"/>
        <w:rPr>
          <w:sz w:val="28"/>
          <w:szCs w:val="28"/>
        </w:rPr>
      </w:pPr>
      <w:r w:rsidRPr="000A079F">
        <w:rPr>
          <w:sz w:val="28"/>
          <w:szCs w:val="28"/>
        </w:rPr>
        <w:lastRenderedPageBreak/>
        <w:t xml:space="preserve">Общепринятая классификация в соответствии с объектом вложения позволяет рассматривать реальные и финансовые, </w:t>
      </w:r>
      <w:proofErr w:type="spellStart"/>
      <w:r w:rsidRPr="000A079F">
        <w:rPr>
          <w:sz w:val="28"/>
          <w:szCs w:val="28"/>
        </w:rPr>
        <w:t>капиталообразующие</w:t>
      </w:r>
      <w:proofErr w:type="spellEnd"/>
      <w:r w:rsidRPr="000A079F">
        <w:rPr>
          <w:sz w:val="28"/>
          <w:szCs w:val="28"/>
        </w:rPr>
        <w:t xml:space="preserve"> и портфельные инвестиции.</w:t>
      </w:r>
    </w:p>
    <w:p w:rsidR="000A079F" w:rsidRPr="000A079F" w:rsidRDefault="000A079F" w:rsidP="000A079F">
      <w:pPr>
        <w:spacing w:line="360" w:lineRule="auto"/>
        <w:ind w:firstLine="709"/>
        <w:jc w:val="both"/>
        <w:rPr>
          <w:sz w:val="28"/>
          <w:szCs w:val="28"/>
        </w:rPr>
      </w:pPr>
      <w:r w:rsidRPr="000A079F">
        <w:rPr>
          <w:sz w:val="28"/>
          <w:szCs w:val="28"/>
        </w:rPr>
        <w:t>Реальными считаются долгосрочные инвестиции в отрасли материального производства; финансовыми – долгосрочные и краткосрочные инвестиции в различные финансовые инструменты с целью получения дохода.</w:t>
      </w:r>
    </w:p>
    <w:p w:rsidR="000A079F" w:rsidRPr="000A079F" w:rsidRDefault="000A079F" w:rsidP="000A079F">
      <w:pPr>
        <w:spacing w:line="360" w:lineRule="auto"/>
        <w:ind w:firstLine="709"/>
        <w:jc w:val="both"/>
        <w:rPr>
          <w:sz w:val="28"/>
          <w:szCs w:val="28"/>
        </w:rPr>
      </w:pPr>
      <w:proofErr w:type="spellStart"/>
      <w:r w:rsidRPr="000A079F">
        <w:rPr>
          <w:sz w:val="28"/>
          <w:szCs w:val="28"/>
        </w:rPr>
        <w:t>Капиталообразующие</w:t>
      </w:r>
      <w:proofErr w:type="spellEnd"/>
      <w:r w:rsidRPr="000A079F">
        <w:rPr>
          <w:sz w:val="28"/>
          <w:szCs w:val="28"/>
        </w:rPr>
        <w:t xml:space="preserve"> инвестиции (капитальные вложения) – инвестиции в основной капитал (основные средства), в том числе затраты на новое строительство, реконструкцию и техническое перевооружение действующих предприятий, приобретение машин, оборудования, инструмента, инвентаря, проектно-изыскательские работы и другие затраты; портфельные – инвестиции в долгосрочные ценные бумаги (акции, облигации, векселя и др.).</w:t>
      </w:r>
    </w:p>
    <w:p w:rsidR="000A079F" w:rsidRPr="000A079F" w:rsidRDefault="000A079F" w:rsidP="000A079F">
      <w:pPr>
        <w:spacing w:line="360" w:lineRule="auto"/>
        <w:ind w:firstLine="709"/>
        <w:jc w:val="both"/>
        <w:rPr>
          <w:sz w:val="28"/>
          <w:szCs w:val="28"/>
        </w:rPr>
      </w:pPr>
      <w:r w:rsidRPr="000A079F">
        <w:rPr>
          <w:sz w:val="28"/>
          <w:szCs w:val="28"/>
        </w:rPr>
        <w:t>По формам собственности инвестиции различают:</w:t>
      </w:r>
    </w:p>
    <w:p w:rsidR="000A079F" w:rsidRPr="000A079F" w:rsidRDefault="000A079F" w:rsidP="000A079F">
      <w:pPr>
        <w:spacing w:line="360" w:lineRule="auto"/>
        <w:ind w:firstLine="709"/>
        <w:jc w:val="both"/>
        <w:rPr>
          <w:sz w:val="28"/>
          <w:szCs w:val="28"/>
        </w:rPr>
      </w:pPr>
      <w:r w:rsidRPr="000A079F">
        <w:rPr>
          <w:sz w:val="28"/>
          <w:szCs w:val="28"/>
        </w:rPr>
        <w:t>– государственные;</w:t>
      </w:r>
    </w:p>
    <w:p w:rsidR="000A079F" w:rsidRPr="000A079F" w:rsidRDefault="000A079F" w:rsidP="000A079F">
      <w:pPr>
        <w:spacing w:line="360" w:lineRule="auto"/>
        <w:ind w:firstLine="709"/>
        <w:jc w:val="both"/>
        <w:rPr>
          <w:sz w:val="28"/>
          <w:szCs w:val="28"/>
        </w:rPr>
      </w:pPr>
      <w:r w:rsidRPr="000A079F">
        <w:rPr>
          <w:sz w:val="28"/>
          <w:szCs w:val="28"/>
        </w:rPr>
        <w:t>– муниципальные;</w:t>
      </w:r>
    </w:p>
    <w:p w:rsidR="000A079F" w:rsidRPr="000A079F" w:rsidRDefault="000A079F" w:rsidP="000A079F">
      <w:pPr>
        <w:spacing w:line="360" w:lineRule="auto"/>
        <w:ind w:firstLine="709"/>
        <w:jc w:val="both"/>
        <w:rPr>
          <w:sz w:val="28"/>
          <w:szCs w:val="28"/>
        </w:rPr>
      </w:pPr>
      <w:r w:rsidRPr="000A079F">
        <w:rPr>
          <w:sz w:val="28"/>
          <w:szCs w:val="28"/>
        </w:rPr>
        <w:t>– частные;</w:t>
      </w:r>
    </w:p>
    <w:p w:rsidR="000A079F" w:rsidRPr="000A079F" w:rsidRDefault="000A079F" w:rsidP="000A079F">
      <w:pPr>
        <w:spacing w:line="360" w:lineRule="auto"/>
        <w:ind w:firstLine="709"/>
        <w:jc w:val="both"/>
        <w:rPr>
          <w:sz w:val="28"/>
          <w:szCs w:val="28"/>
        </w:rPr>
      </w:pPr>
      <w:r w:rsidRPr="000A079F">
        <w:rPr>
          <w:sz w:val="28"/>
          <w:szCs w:val="28"/>
        </w:rPr>
        <w:t>– общественных и религиозных организаций;</w:t>
      </w:r>
    </w:p>
    <w:p w:rsidR="000A079F" w:rsidRPr="000A079F" w:rsidRDefault="000A079F" w:rsidP="000A079F">
      <w:pPr>
        <w:spacing w:line="360" w:lineRule="auto"/>
        <w:ind w:firstLine="709"/>
        <w:jc w:val="both"/>
        <w:rPr>
          <w:sz w:val="28"/>
          <w:szCs w:val="28"/>
        </w:rPr>
      </w:pPr>
      <w:r w:rsidRPr="000A079F">
        <w:rPr>
          <w:sz w:val="28"/>
          <w:szCs w:val="28"/>
        </w:rPr>
        <w:t>– потребительской кооперации;</w:t>
      </w:r>
    </w:p>
    <w:p w:rsidR="000A079F" w:rsidRPr="000A079F" w:rsidRDefault="000A079F" w:rsidP="000A079F">
      <w:pPr>
        <w:spacing w:line="360" w:lineRule="auto"/>
        <w:ind w:firstLine="709"/>
        <w:jc w:val="both"/>
        <w:rPr>
          <w:sz w:val="28"/>
          <w:szCs w:val="28"/>
        </w:rPr>
      </w:pPr>
      <w:r w:rsidRPr="000A079F">
        <w:rPr>
          <w:sz w:val="28"/>
          <w:szCs w:val="28"/>
        </w:rPr>
        <w:t>– смешанные.</w:t>
      </w:r>
    </w:p>
    <w:p w:rsidR="000A079F" w:rsidRPr="000A079F" w:rsidRDefault="000A079F" w:rsidP="000A079F">
      <w:pPr>
        <w:spacing w:line="360" w:lineRule="auto"/>
        <w:ind w:firstLine="709"/>
        <w:jc w:val="both"/>
        <w:rPr>
          <w:sz w:val="28"/>
          <w:szCs w:val="28"/>
        </w:rPr>
      </w:pPr>
      <w:r w:rsidRPr="000A079F">
        <w:rPr>
          <w:sz w:val="28"/>
          <w:szCs w:val="28"/>
        </w:rPr>
        <w:t>Анализ действенности и эффективности инвестиций начинается с оценки оптимальности их структуры. Структура инвестиций характеризуется их соотношением в общей сумме.</w:t>
      </w:r>
    </w:p>
    <w:p w:rsidR="000A079F" w:rsidRPr="000A079F" w:rsidRDefault="000A079F" w:rsidP="000A079F">
      <w:pPr>
        <w:spacing w:line="360" w:lineRule="auto"/>
        <w:ind w:firstLine="709"/>
        <w:jc w:val="both"/>
        <w:rPr>
          <w:sz w:val="28"/>
          <w:szCs w:val="28"/>
        </w:rPr>
      </w:pPr>
      <w:r w:rsidRPr="000A079F">
        <w:rPr>
          <w:sz w:val="28"/>
          <w:szCs w:val="28"/>
        </w:rPr>
        <w:t xml:space="preserve">К наиболее общему показателю, характеризующему структуру инвестиций, относятся соотношение реальных и финансовых; </w:t>
      </w:r>
      <w:proofErr w:type="spellStart"/>
      <w:r w:rsidRPr="000A079F">
        <w:rPr>
          <w:sz w:val="28"/>
          <w:szCs w:val="28"/>
        </w:rPr>
        <w:t>капиталообразующих</w:t>
      </w:r>
      <w:proofErr w:type="spellEnd"/>
      <w:r w:rsidRPr="000A079F">
        <w:rPr>
          <w:sz w:val="28"/>
          <w:szCs w:val="28"/>
        </w:rPr>
        <w:t xml:space="preserve"> и портфельных.</w:t>
      </w:r>
    </w:p>
    <w:p w:rsidR="000A079F" w:rsidRDefault="000A079F" w:rsidP="000A079F">
      <w:pPr>
        <w:spacing w:line="360" w:lineRule="auto"/>
        <w:ind w:firstLine="709"/>
        <w:jc w:val="both"/>
        <w:rPr>
          <w:sz w:val="28"/>
          <w:szCs w:val="28"/>
        </w:rPr>
      </w:pPr>
      <w:r w:rsidRPr="000A079F">
        <w:rPr>
          <w:sz w:val="28"/>
          <w:szCs w:val="28"/>
        </w:rPr>
        <w:t>Отечественная практика характеризуется превалированием реальных (</w:t>
      </w:r>
      <w:proofErr w:type="spellStart"/>
      <w:r w:rsidRPr="000A079F">
        <w:rPr>
          <w:sz w:val="28"/>
          <w:szCs w:val="28"/>
        </w:rPr>
        <w:t>капиталообразующих</w:t>
      </w:r>
      <w:proofErr w:type="spellEnd"/>
      <w:r w:rsidRPr="000A079F">
        <w:rPr>
          <w:sz w:val="28"/>
          <w:szCs w:val="28"/>
        </w:rPr>
        <w:t>) инвестиций над финансовыми (портфельными).</w:t>
      </w:r>
      <w:r w:rsidR="00F93D24">
        <w:rPr>
          <w:sz w:val="28"/>
          <w:szCs w:val="28"/>
        </w:rPr>
        <w:t xml:space="preserve"> </w:t>
      </w:r>
    </w:p>
    <w:p w:rsidR="00F93D24" w:rsidRDefault="00F93D24">
      <w:pPr>
        <w:spacing w:after="200" w:line="276" w:lineRule="auto"/>
        <w:rPr>
          <w:sz w:val="28"/>
          <w:szCs w:val="28"/>
        </w:rPr>
      </w:pPr>
      <w:r>
        <w:rPr>
          <w:sz w:val="28"/>
          <w:szCs w:val="28"/>
        </w:rPr>
        <w:br w:type="page"/>
      </w:r>
    </w:p>
    <w:p w:rsidR="00F93D24" w:rsidRDefault="00F93D24" w:rsidP="007651D8">
      <w:pPr>
        <w:spacing w:line="360" w:lineRule="auto"/>
        <w:jc w:val="center"/>
        <w:rPr>
          <w:sz w:val="28"/>
          <w:szCs w:val="28"/>
        </w:rPr>
      </w:pPr>
      <w:r w:rsidRPr="00942FDE">
        <w:rPr>
          <w:rFonts w:eastAsia="Calibri"/>
          <w:sz w:val="28"/>
          <w:szCs w:val="28"/>
        </w:rPr>
        <w:lastRenderedPageBreak/>
        <w:t>8. Н</w:t>
      </w:r>
      <w:r w:rsidR="007651D8">
        <w:rPr>
          <w:rFonts w:eastAsia="Calibri"/>
          <w:sz w:val="28"/>
          <w:szCs w:val="28"/>
        </w:rPr>
        <w:t xml:space="preserve">АУЧНО-ТЕХНИЧЕСКИЙ ПРОГРЕСС И ЕГО ЭФФЕКТИВНОСТЬ, ЭКОНОМИЧЕСКАЯ ЭФФЕКТИВНОСТЬ ОТ ВНЕДРЕНИЯ </w:t>
      </w:r>
      <w:r w:rsidRPr="00942FDE">
        <w:rPr>
          <w:rFonts w:eastAsia="Calibri"/>
          <w:sz w:val="28"/>
          <w:szCs w:val="28"/>
        </w:rPr>
        <w:t>ОТМ,   ГТМ,</w:t>
      </w:r>
      <w:r w:rsidR="007651D8">
        <w:rPr>
          <w:rFonts w:eastAsia="Calibri"/>
          <w:sz w:val="28"/>
          <w:szCs w:val="28"/>
        </w:rPr>
        <w:t xml:space="preserve"> ИЗОБРЕТЕНИЙ, РАЦИОНАЛЬНЫХ ПРЕДЛОЖЕНИЙ, МЕТОДИЧЕСКИЕ ОСНОВЫ ИХ РАСЧЕТА (НЕ МЕНЕЕ 3-Х РАСЧЕТОВ ЭКОНОМИЧЕСКОЙ ЭФФЕКТИВНОСТИ)</w:t>
      </w:r>
    </w:p>
    <w:p w:rsidR="00F93D24" w:rsidRPr="000E552D" w:rsidRDefault="00F93D24" w:rsidP="00F93D24">
      <w:pPr>
        <w:tabs>
          <w:tab w:val="center" w:pos="4677"/>
          <w:tab w:val="center" w:pos="5032"/>
          <w:tab w:val="left" w:pos="8622"/>
          <w:tab w:val="right" w:pos="9355"/>
        </w:tabs>
        <w:spacing w:line="360" w:lineRule="auto"/>
        <w:ind w:firstLine="709"/>
        <w:jc w:val="both"/>
        <w:rPr>
          <w:sz w:val="28"/>
          <w:szCs w:val="28"/>
        </w:rPr>
      </w:pPr>
      <w:r w:rsidRPr="000E552D">
        <w:rPr>
          <w:sz w:val="28"/>
          <w:szCs w:val="28"/>
        </w:rPr>
        <w:t>Важнейшим фактором экономического роста предприятия и обеспечивающим потенциальные возможности развития и эффективности производства, является научно-технический прогресс. Это непрерывный процесс внедрения новой техники и технологии, организации производства и труда на основе достижений научных знаний.</w:t>
      </w:r>
    </w:p>
    <w:p w:rsidR="00F93D24" w:rsidRPr="000E552D" w:rsidRDefault="00F93D24" w:rsidP="00F93D24">
      <w:pPr>
        <w:tabs>
          <w:tab w:val="center" w:pos="4677"/>
          <w:tab w:val="center" w:pos="5032"/>
          <w:tab w:val="left" w:pos="8622"/>
          <w:tab w:val="right" w:pos="9355"/>
        </w:tabs>
        <w:spacing w:line="360" w:lineRule="auto"/>
        <w:ind w:firstLine="709"/>
        <w:jc w:val="both"/>
        <w:rPr>
          <w:sz w:val="28"/>
          <w:szCs w:val="28"/>
        </w:rPr>
      </w:pPr>
      <w:r w:rsidRPr="000E552D">
        <w:rPr>
          <w:sz w:val="28"/>
          <w:szCs w:val="28"/>
        </w:rPr>
        <w:t>Результатом внедрения достижений НТП является повышение эффективности функционирования народного хозяйства.</w:t>
      </w:r>
    </w:p>
    <w:p w:rsidR="00F93D24" w:rsidRPr="000E552D" w:rsidRDefault="00F93D24" w:rsidP="00F93D24">
      <w:pPr>
        <w:tabs>
          <w:tab w:val="center" w:pos="4677"/>
          <w:tab w:val="center" w:pos="5032"/>
          <w:tab w:val="left" w:pos="8622"/>
          <w:tab w:val="right" w:pos="9355"/>
        </w:tabs>
        <w:spacing w:line="360" w:lineRule="auto"/>
        <w:ind w:firstLine="709"/>
        <w:jc w:val="both"/>
        <w:rPr>
          <w:sz w:val="28"/>
          <w:szCs w:val="28"/>
        </w:rPr>
      </w:pPr>
      <w:r w:rsidRPr="000E552D">
        <w:rPr>
          <w:sz w:val="28"/>
          <w:szCs w:val="28"/>
        </w:rPr>
        <w:t>Под эффективностью НТП понимается соотношение эффекта и затрат, вызвавших этот эффект. Под эффектом понимается положительный результат, который получается в результате внедрения достижений НТП.</w:t>
      </w:r>
    </w:p>
    <w:p w:rsidR="00F93D24" w:rsidRPr="000E552D" w:rsidRDefault="00F93D24" w:rsidP="00F93D24">
      <w:pPr>
        <w:tabs>
          <w:tab w:val="center" w:pos="4677"/>
          <w:tab w:val="center" w:pos="5032"/>
          <w:tab w:val="left" w:pos="8622"/>
          <w:tab w:val="right" w:pos="9355"/>
        </w:tabs>
        <w:spacing w:line="360" w:lineRule="auto"/>
        <w:ind w:firstLine="709"/>
        <w:jc w:val="both"/>
        <w:rPr>
          <w:sz w:val="28"/>
          <w:szCs w:val="28"/>
        </w:rPr>
      </w:pPr>
      <w:r w:rsidRPr="000E552D">
        <w:rPr>
          <w:sz w:val="28"/>
          <w:szCs w:val="28"/>
        </w:rPr>
        <w:t xml:space="preserve">В </w:t>
      </w:r>
      <w:r>
        <w:rPr>
          <w:sz w:val="28"/>
          <w:szCs w:val="28"/>
        </w:rPr>
        <w:t>ООО «УК «</w:t>
      </w:r>
      <w:proofErr w:type="spellStart"/>
      <w:r>
        <w:rPr>
          <w:sz w:val="28"/>
          <w:szCs w:val="28"/>
        </w:rPr>
        <w:t>Татбурнефть</w:t>
      </w:r>
      <w:proofErr w:type="spellEnd"/>
      <w:r>
        <w:rPr>
          <w:sz w:val="28"/>
          <w:szCs w:val="28"/>
        </w:rPr>
        <w:t>»</w:t>
      </w:r>
      <w:r w:rsidRPr="000E552D">
        <w:rPr>
          <w:sz w:val="28"/>
          <w:szCs w:val="28"/>
        </w:rPr>
        <w:t xml:space="preserve"> расчет эффективности внедренных мероприятий производится по формуле:</w:t>
      </w:r>
    </w:p>
    <w:p w:rsidR="00F93D24" w:rsidRPr="000E552D" w:rsidRDefault="00F93D24" w:rsidP="00F93D24">
      <w:pPr>
        <w:tabs>
          <w:tab w:val="center" w:pos="4677"/>
          <w:tab w:val="center" w:pos="5032"/>
          <w:tab w:val="left" w:pos="6969"/>
          <w:tab w:val="left" w:pos="8622"/>
          <w:tab w:val="right" w:pos="9355"/>
        </w:tabs>
        <w:spacing w:line="360" w:lineRule="auto"/>
        <w:ind w:firstLine="709"/>
        <w:jc w:val="both"/>
        <w:rPr>
          <w:sz w:val="28"/>
          <w:szCs w:val="28"/>
        </w:rPr>
      </w:pPr>
      <w:r w:rsidRPr="000E552D">
        <w:rPr>
          <w:sz w:val="28"/>
          <w:szCs w:val="28"/>
        </w:rPr>
        <w:t xml:space="preserve">                                       </w:t>
      </w:r>
      <w:proofErr w:type="spellStart"/>
      <w:r w:rsidRPr="000E552D">
        <w:rPr>
          <w:sz w:val="28"/>
          <w:szCs w:val="28"/>
        </w:rPr>
        <w:t>Эт</w:t>
      </w:r>
      <w:proofErr w:type="spellEnd"/>
      <w:r w:rsidRPr="000E552D">
        <w:rPr>
          <w:sz w:val="28"/>
          <w:szCs w:val="28"/>
        </w:rPr>
        <w:t xml:space="preserve"> = </w:t>
      </w:r>
      <w:proofErr w:type="spellStart"/>
      <w:r w:rsidRPr="000E552D">
        <w:rPr>
          <w:sz w:val="28"/>
          <w:szCs w:val="28"/>
        </w:rPr>
        <w:t>Рт</w:t>
      </w:r>
      <w:proofErr w:type="spellEnd"/>
      <w:r w:rsidRPr="000E552D">
        <w:rPr>
          <w:sz w:val="28"/>
          <w:szCs w:val="28"/>
        </w:rPr>
        <w:t xml:space="preserve"> – </w:t>
      </w:r>
      <w:proofErr w:type="spellStart"/>
      <w:r w:rsidRPr="000E552D">
        <w:rPr>
          <w:sz w:val="28"/>
          <w:szCs w:val="28"/>
        </w:rPr>
        <w:t>Зт</w:t>
      </w:r>
      <w:proofErr w:type="spellEnd"/>
      <w:r w:rsidRPr="000E552D">
        <w:rPr>
          <w:sz w:val="28"/>
          <w:szCs w:val="28"/>
        </w:rPr>
        <w:t xml:space="preserve"> ,</w:t>
      </w:r>
      <w:r w:rsidRPr="000E552D">
        <w:rPr>
          <w:sz w:val="28"/>
          <w:szCs w:val="28"/>
        </w:rPr>
        <w:tab/>
        <w:t xml:space="preserve">                                                      (8.1)</w:t>
      </w:r>
    </w:p>
    <w:p w:rsidR="00F93D24" w:rsidRPr="000E552D" w:rsidRDefault="00F93D24" w:rsidP="00F93D24">
      <w:pPr>
        <w:tabs>
          <w:tab w:val="center" w:pos="4677"/>
          <w:tab w:val="center" w:pos="5032"/>
          <w:tab w:val="left" w:pos="8622"/>
          <w:tab w:val="right" w:pos="9355"/>
        </w:tabs>
        <w:spacing w:line="360" w:lineRule="auto"/>
        <w:jc w:val="both"/>
        <w:rPr>
          <w:sz w:val="28"/>
          <w:szCs w:val="28"/>
        </w:rPr>
      </w:pPr>
      <w:r w:rsidRPr="000E552D">
        <w:rPr>
          <w:sz w:val="28"/>
          <w:szCs w:val="28"/>
        </w:rPr>
        <w:t xml:space="preserve">где </w:t>
      </w:r>
      <w:proofErr w:type="spellStart"/>
      <w:r w:rsidRPr="000E552D">
        <w:rPr>
          <w:sz w:val="28"/>
          <w:szCs w:val="28"/>
        </w:rPr>
        <w:t>Рт</w:t>
      </w:r>
      <w:proofErr w:type="spellEnd"/>
      <w:r w:rsidRPr="000E552D">
        <w:rPr>
          <w:sz w:val="28"/>
          <w:szCs w:val="28"/>
        </w:rPr>
        <w:t xml:space="preserve"> – стоимостная оценка результатов осуществления мероприятия,</w:t>
      </w:r>
    </w:p>
    <w:p w:rsidR="00F93D24" w:rsidRPr="000E552D" w:rsidRDefault="00F93D24" w:rsidP="00F93D24">
      <w:pPr>
        <w:tabs>
          <w:tab w:val="center" w:pos="4677"/>
          <w:tab w:val="center" w:pos="5032"/>
          <w:tab w:val="left" w:pos="8622"/>
          <w:tab w:val="right" w:pos="9355"/>
        </w:tabs>
        <w:spacing w:line="360" w:lineRule="auto"/>
        <w:jc w:val="both"/>
        <w:rPr>
          <w:sz w:val="28"/>
          <w:szCs w:val="28"/>
        </w:rPr>
      </w:pPr>
      <w:proofErr w:type="spellStart"/>
      <w:r w:rsidRPr="000E552D">
        <w:rPr>
          <w:sz w:val="28"/>
          <w:szCs w:val="28"/>
        </w:rPr>
        <w:t>Зт</w:t>
      </w:r>
      <w:proofErr w:type="spellEnd"/>
      <w:r w:rsidRPr="000E552D">
        <w:rPr>
          <w:sz w:val="28"/>
          <w:szCs w:val="28"/>
        </w:rPr>
        <w:t xml:space="preserve"> - стоимостная оценка затрат на осуществление мероприятия.</w:t>
      </w:r>
    </w:p>
    <w:p w:rsidR="00F93D24" w:rsidRPr="000E552D" w:rsidRDefault="00F93D24" w:rsidP="00F93D24">
      <w:pPr>
        <w:spacing w:line="360" w:lineRule="auto"/>
        <w:ind w:firstLine="709"/>
        <w:jc w:val="both"/>
        <w:rPr>
          <w:sz w:val="28"/>
          <w:szCs w:val="28"/>
        </w:rPr>
      </w:pPr>
      <w:r w:rsidRPr="000E552D">
        <w:rPr>
          <w:sz w:val="28"/>
          <w:szCs w:val="28"/>
        </w:rPr>
        <w:t xml:space="preserve">Для повышения эффективности работы  предприятия в </w:t>
      </w:r>
      <w:r>
        <w:rPr>
          <w:sz w:val="28"/>
          <w:szCs w:val="28"/>
        </w:rPr>
        <w:t>ООО «УК «</w:t>
      </w:r>
      <w:proofErr w:type="spellStart"/>
      <w:r>
        <w:rPr>
          <w:sz w:val="28"/>
          <w:szCs w:val="28"/>
        </w:rPr>
        <w:t>Татбурнефть</w:t>
      </w:r>
      <w:proofErr w:type="spellEnd"/>
      <w:r>
        <w:rPr>
          <w:sz w:val="28"/>
          <w:szCs w:val="28"/>
        </w:rPr>
        <w:t>»</w:t>
      </w:r>
      <w:r w:rsidRPr="000E552D">
        <w:rPr>
          <w:sz w:val="28"/>
          <w:szCs w:val="28"/>
        </w:rPr>
        <w:t xml:space="preserve"> внедряются мероприятия по разным направлениям.</w:t>
      </w:r>
    </w:p>
    <w:p w:rsidR="007651D8" w:rsidRDefault="00F93D24" w:rsidP="007651D8">
      <w:pPr>
        <w:pStyle w:val="a7"/>
        <w:spacing w:line="360" w:lineRule="auto"/>
        <w:ind w:left="0" w:firstLine="720"/>
        <w:jc w:val="both"/>
        <w:rPr>
          <w:szCs w:val="28"/>
        </w:rPr>
      </w:pPr>
      <w:r w:rsidRPr="000E552D">
        <w:rPr>
          <w:sz w:val="28"/>
          <w:szCs w:val="28"/>
        </w:rPr>
        <w:t>Одним из таких направлений явля</w:t>
      </w:r>
      <w:r w:rsidR="00426202">
        <w:rPr>
          <w:sz w:val="28"/>
          <w:szCs w:val="28"/>
        </w:rPr>
        <w:t>ю</w:t>
      </w:r>
      <w:r w:rsidRPr="000E552D">
        <w:rPr>
          <w:sz w:val="28"/>
          <w:szCs w:val="28"/>
        </w:rPr>
        <w:t xml:space="preserve">тся </w:t>
      </w:r>
      <w:r w:rsidR="00426202">
        <w:rPr>
          <w:sz w:val="28"/>
          <w:szCs w:val="28"/>
        </w:rPr>
        <w:t>м</w:t>
      </w:r>
      <w:r w:rsidRPr="00F93D24">
        <w:rPr>
          <w:sz w:val="28"/>
          <w:szCs w:val="28"/>
        </w:rPr>
        <w:t>ероприятия по отбору керна, образцов СКО, испытания пластов КИИ-146</w:t>
      </w:r>
      <w:r>
        <w:rPr>
          <w:sz w:val="28"/>
          <w:szCs w:val="28"/>
        </w:rPr>
        <w:t>.</w:t>
      </w:r>
      <w:r w:rsidR="00426202" w:rsidRPr="00426202">
        <w:rPr>
          <w:szCs w:val="28"/>
        </w:rPr>
        <w:t xml:space="preserve"> </w:t>
      </w:r>
    </w:p>
    <w:p w:rsidR="00426202" w:rsidRPr="007651D8" w:rsidRDefault="00426202" w:rsidP="007651D8">
      <w:pPr>
        <w:pStyle w:val="a7"/>
        <w:spacing w:line="360" w:lineRule="auto"/>
        <w:ind w:left="0" w:firstLine="720"/>
        <w:jc w:val="both"/>
        <w:rPr>
          <w:sz w:val="28"/>
          <w:szCs w:val="28"/>
        </w:rPr>
      </w:pPr>
      <w:r w:rsidRPr="007651D8">
        <w:rPr>
          <w:sz w:val="28"/>
          <w:szCs w:val="28"/>
        </w:rPr>
        <w:t xml:space="preserve">Мероприятия по отбору керна, образцов СКМ, испытания пластов КИИ-146 проводились в 2014 году согласно утвержденному геологическому заданию для обеспечения прироста запасов нефти по поисково-разведочному бурению и </w:t>
      </w:r>
      <w:proofErr w:type="spellStart"/>
      <w:r w:rsidRPr="007651D8">
        <w:rPr>
          <w:sz w:val="28"/>
          <w:szCs w:val="28"/>
        </w:rPr>
        <w:t>доразведки</w:t>
      </w:r>
      <w:proofErr w:type="spellEnd"/>
      <w:r w:rsidRPr="007651D8">
        <w:rPr>
          <w:sz w:val="28"/>
          <w:szCs w:val="28"/>
        </w:rPr>
        <w:t xml:space="preserve"> перспективных участков и горизонтов на разрабатываемых площадях и прилегающих к ним зонам, а также для контроля за разработкой месторождений.</w:t>
      </w:r>
    </w:p>
    <w:p w:rsidR="00426202" w:rsidRPr="007651D8" w:rsidRDefault="00426202" w:rsidP="007651D8">
      <w:pPr>
        <w:pStyle w:val="a7"/>
        <w:spacing w:line="360" w:lineRule="auto"/>
        <w:ind w:left="0" w:firstLine="720"/>
        <w:jc w:val="both"/>
        <w:rPr>
          <w:sz w:val="28"/>
          <w:szCs w:val="28"/>
        </w:rPr>
      </w:pPr>
      <w:r w:rsidRPr="007651D8">
        <w:rPr>
          <w:sz w:val="28"/>
          <w:szCs w:val="28"/>
        </w:rPr>
        <w:lastRenderedPageBreak/>
        <w:t xml:space="preserve">Всего </w:t>
      </w:r>
      <w:r w:rsidRPr="007651D8">
        <w:rPr>
          <w:sz w:val="28"/>
          <w:szCs w:val="28"/>
          <w:u w:val="single"/>
        </w:rPr>
        <w:t>с отбором керна</w:t>
      </w:r>
      <w:r w:rsidRPr="007651D8">
        <w:rPr>
          <w:sz w:val="28"/>
          <w:szCs w:val="28"/>
        </w:rPr>
        <w:t xml:space="preserve"> в </w:t>
      </w:r>
      <w:r w:rsidRPr="007651D8">
        <w:rPr>
          <w:color w:val="000000"/>
          <w:sz w:val="28"/>
          <w:szCs w:val="28"/>
        </w:rPr>
        <w:t>59</w:t>
      </w:r>
      <w:r w:rsidRPr="007651D8">
        <w:rPr>
          <w:sz w:val="28"/>
          <w:szCs w:val="28"/>
        </w:rPr>
        <w:t xml:space="preserve"> скважинах пройдено 1155,4 м горных пород. Вынос составил 1013,2 м или 87,7%. В процессе поисково-разведочного бурения в 18 скважинах пройдено с отбором керна 479,9 м горных пород, вынос составил 423,9 м или 88,3%; в процессе эксплуатационно-оценочного бурения в 41 скважинах пройдено с отбором керна 675,5 м горных пород, вынос составил   589,2 м или 87,2%.</w:t>
      </w:r>
    </w:p>
    <w:p w:rsidR="00426202" w:rsidRPr="007651D8" w:rsidRDefault="00426202" w:rsidP="007651D8">
      <w:pPr>
        <w:pStyle w:val="a7"/>
        <w:tabs>
          <w:tab w:val="left" w:pos="851"/>
        </w:tabs>
        <w:spacing w:line="360" w:lineRule="auto"/>
        <w:ind w:left="0" w:firstLine="720"/>
        <w:jc w:val="both"/>
        <w:rPr>
          <w:sz w:val="28"/>
          <w:szCs w:val="28"/>
        </w:rPr>
      </w:pPr>
      <w:r w:rsidRPr="007651D8">
        <w:rPr>
          <w:b/>
          <w:i/>
          <w:sz w:val="28"/>
          <w:szCs w:val="28"/>
        </w:rPr>
        <w:t>Для ОАО «Татнефть»</w:t>
      </w:r>
      <w:r w:rsidRPr="007651D8">
        <w:rPr>
          <w:b/>
          <w:sz w:val="28"/>
          <w:szCs w:val="28"/>
        </w:rPr>
        <w:t xml:space="preserve"> </w:t>
      </w:r>
      <w:r w:rsidRPr="007651D8">
        <w:rPr>
          <w:sz w:val="28"/>
          <w:szCs w:val="28"/>
        </w:rPr>
        <w:t xml:space="preserve">с отбором керна в 41 скважинах пройдено 656,4 м горных пород. Вынос составил 563,5 м или 85,8%.  В 11 поисково-разведочных скважинах проходка составила 286,8 м, вынос – 246,8 м или 86,1%.  В 30 эксплуатационных скважинах проходка составила 369,6 м, вынос - 316,9 м или 85,9%. Отбор керна производился снарядом «Кембрий». В 4 эксплуатационных скважинах для определения направления </w:t>
      </w:r>
      <w:proofErr w:type="spellStart"/>
      <w:r w:rsidRPr="007651D8">
        <w:rPr>
          <w:sz w:val="28"/>
          <w:szCs w:val="28"/>
        </w:rPr>
        <w:t>трещиноватости</w:t>
      </w:r>
      <w:proofErr w:type="spellEnd"/>
      <w:r w:rsidRPr="007651D8">
        <w:rPr>
          <w:sz w:val="28"/>
          <w:szCs w:val="28"/>
        </w:rPr>
        <w:t xml:space="preserve"> проводился отбор </w:t>
      </w:r>
      <w:r w:rsidRPr="007651D8">
        <w:rPr>
          <w:sz w:val="28"/>
          <w:szCs w:val="28"/>
          <w:u w:val="single"/>
        </w:rPr>
        <w:t>ориентированного</w:t>
      </w:r>
      <w:r w:rsidRPr="007651D8">
        <w:rPr>
          <w:sz w:val="28"/>
          <w:szCs w:val="28"/>
        </w:rPr>
        <w:t xml:space="preserve"> керна в карбонатных породах; всего пройдено 24,68 м горных пород, вынос составил 17,45м или 70,7%. С целью определения параметров насыщающих флюидов в одной разведочной скважине отобрано 9,5 м герметизированного или изолированного керна по специальной технологии, вынос составил 9,27 м или 92,2%.</w:t>
      </w:r>
    </w:p>
    <w:p w:rsidR="00426202" w:rsidRPr="00426202" w:rsidRDefault="00426202" w:rsidP="00426202">
      <w:pPr>
        <w:pStyle w:val="a7"/>
        <w:spacing w:after="0" w:line="360" w:lineRule="auto"/>
        <w:ind w:left="0" w:firstLine="709"/>
        <w:jc w:val="both"/>
        <w:rPr>
          <w:sz w:val="28"/>
          <w:szCs w:val="28"/>
        </w:rPr>
      </w:pPr>
      <w:r>
        <w:rPr>
          <w:i/>
          <w:szCs w:val="28"/>
        </w:rPr>
        <w:tab/>
      </w:r>
      <w:r w:rsidRPr="00426202">
        <w:rPr>
          <w:b/>
          <w:i/>
          <w:sz w:val="28"/>
          <w:szCs w:val="28"/>
        </w:rPr>
        <w:t xml:space="preserve">Для ННК </w:t>
      </w:r>
      <w:r w:rsidRPr="00426202">
        <w:rPr>
          <w:sz w:val="28"/>
          <w:szCs w:val="28"/>
        </w:rPr>
        <w:t>с отбором керна в 18 скважинах пройдено 499 м горных пород. Вынос составил 449,6 м или 90,1%.  В 4-х поисково-разведочных скважинах проходка составила 44 м, вынос – 40,5 м или 92% (снарядами «Кембрий»).</w:t>
      </w:r>
    </w:p>
    <w:p w:rsidR="00426202" w:rsidRPr="00426202" w:rsidRDefault="00426202" w:rsidP="00426202">
      <w:pPr>
        <w:pStyle w:val="a7"/>
        <w:spacing w:after="0" w:line="360" w:lineRule="auto"/>
        <w:ind w:left="0" w:firstLine="709"/>
        <w:jc w:val="both"/>
        <w:rPr>
          <w:sz w:val="28"/>
          <w:szCs w:val="28"/>
        </w:rPr>
      </w:pPr>
      <w:r w:rsidRPr="00426202">
        <w:rPr>
          <w:sz w:val="28"/>
          <w:szCs w:val="28"/>
        </w:rPr>
        <w:t xml:space="preserve">         В 11 эксплуатационных скважинах проходка составила 305,9 м, вынос – 272,45 м  или 89,1%.  В 7 скважинах для ЗАО «Предприятие Кара-Алтын» отбор керна производился компанией ООО «Буровые технологии» снарядами </w:t>
      </w:r>
      <w:r w:rsidRPr="00426202">
        <w:rPr>
          <w:sz w:val="28"/>
          <w:szCs w:val="28"/>
          <w:lang w:val="en-US"/>
        </w:rPr>
        <w:t>Security</w:t>
      </w:r>
      <w:r w:rsidRPr="00426202">
        <w:rPr>
          <w:sz w:val="28"/>
          <w:szCs w:val="28"/>
        </w:rPr>
        <w:t xml:space="preserve"> </w:t>
      </w:r>
      <w:r w:rsidRPr="00426202">
        <w:rPr>
          <w:sz w:val="28"/>
          <w:szCs w:val="28"/>
          <w:lang w:val="en-US"/>
        </w:rPr>
        <w:t>DBS</w:t>
      </w:r>
      <w:r w:rsidRPr="00426202">
        <w:rPr>
          <w:sz w:val="28"/>
          <w:szCs w:val="28"/>
        </w:rPr>
        <w:t>, проходка составила 245,4 м (вынос 204,7 м или 83,4%).</w:t>
      </w:r>
    </w:p>
    <w:p w:rsidR="00426202" w:rsidRPr="00426202" w:rsidRDefault="00426202" w:rsidP="00426202">
      <w:pPr>
        <w:pStyle w:val="a7"/>
        <w:spacing w:after="0" w:line="360" w:lineRule="auto"/>
        <w:ind w:left="0" w:firstLine="709"/>
        <w:jc w:val="both"/>
        <w:rPr>
          <w:sz w:val="28"/>
          <w:szCs w:val="28"/>
        </w:rPr>
      </w:pPr>
      <w:r w:rsidRPr="00426202">
        <w:rPr>
          <w:sz w:val="28"/>
          <w:szCs w:val="28"/>
          <w:u w:val="single"/>
        </w:rPr>
        <w:t xml:space="preserve">Отбор грунтов сверлящим </w:t>
      </w:r>
      <w:proofErr w:type="spellStart"/>
      <w:r w:rsidRPr="00426202">
        <w:rPr>
          <w:sz w:val="28"/>
          <w:szCs w:val="28"/>
          <w:u w:val="single"/>
        </w:rPr>
        <w:t>керноотборником</w:t>
      </w:r>
      <w:proofErr w:type="spellEnd"/>
      <w:r w:rsidRPr="00426202">
        <w:rPr>
          <w:sz w:val="28"/>
          <w:szCs w:val="28"/>
          <w:u w:val="single"/>
        </w:rPr>
        <w:t xml:space="preserve"> (СКО)</w:t>
      </w:r>
      <w:r w:rsidRPr="00426202">
        <w:rPr>
          <w:sz w:val="28"/>
          <w:szCs w:val="28"/>
        </w:rPr>
        <w:t xml:space="preserve"> в процессе бурения производился на </w:t>
      </w:r>
      <w:r w:rsidRPr="00426202">
        <w:rPr>
          <w:color w:val="000000"/>
          <w:sz w:val="28"/>
          <w:szCs w:val="28"/>
        </w:rPr>
        <w:t>14</w:t>
      </w:r>
      <w:r w:rsidRPr="00426202">
        <w:rPr>
          <w:sz w:val="28"/>
          <w:szCs w:val="28"/>
        </w:rPr>
        <w:t xml:space="preserve"> скважинах, отобран 254 образец, в том числе 120 </w:t>
      </w:r>
      <w:proofErr w:type="spellStart"/>
      <w:r w:rsidRPr="00426202">
        <w:rPr>
          <w:sz w:val="28"/>
          <w:szCs w:val="28"/>
        </w:rPr>
        <w:t>нефтенасыщенных</w:t>
      </w:r>
      <w:proofErr w:type="spellEnd"/>
      <w:r w:rsidRPr="00426202">
        <w:rPr>
          <w:sz w:val="28"/>
          <w:szCs w:val="28"/>
        </w:rPr>
        <w:t xml:space="preserve">. </w:t>
      </w:r>
      <w:r w:rsidRPr="00426202">
        <w:rPr>
          <w:i/>
          <w:sz w:val="28"/>
          <w:szCs w:val="28"/>
        </w:rPr>
        <w:t>Для ОАО «Татнефть»</w:t>
      </w:r>
      <w:r w:rsidRPr="00426202">
        <w:rPr>
          <w:sz w:val="28"/>
          <w:szCs w:val="28"/>
        </w:rPr>
        <w:t xml:space="preserve"> отбор грунтов производился в 4-х </w:t>
      </w:r>
      <w:r w:rsidRPr="00426202">
        <w:rPr>
          <w:sz w:val="28"/>
          <w:szCs w:val="28"/>
        </w:rPr>
        <w:lastRenderedPageBreak/>
        <w:t xml:space="preserve">разведочных и 9 эксплуатационных скважинах, всего отобрано 244 образца, в том числе 113 </w:t>
      </w:r>
      <w:proofErr w:type="spellStart"/>
      <w:r w:rsidRPr="00426202">
        <w:rPr>
          <w:sz w:val="28"/>
          <w:szCs w:val="28"/>
        </w:rPr>
        <w:t>нефтенасыщенных</w:t>
      </w:r>
      <w:proofErr w:type="spellEnd"/>
      <w:r w:rsidRPr="00426202">
        <w:rPr>
          <w:sz w:val="28"/>
          <w:szCs w:val="28"/>
        </w:rPr>
        <w:t xml:space="preserve"> (эффективность – 46,3 %).</w:t>
      </w:r>
    </w:p>
    <w:p w:rsidR="00426202" w:rsidRPr="00426202" w:rsidRDefault="00426202" w:rsidP="00426202">
      <w:pPr>
        <w:pStyle w:val="a7"/>
        <w:spacing w:after="0" w:line="360" w:lineRule="auto"/>
        <w:ind w:left="0" w:firstLine="709"/>
        <w:jc w:val="both"/>
        <w:rPr>
          <w:sz w:val="28"/>
          <w:szCs w:val="28"/>
        </w:rPr>
      </w:pPr>
      <w:r w:rsidRPr="00426202">
        <w:rPr>
          <w:sz w:val="28"/>
          <w:szCs w:val="28"/>
        </w:rPr>
        <w:t xml:space="preserve">В разведочных скважинах всего отобрали 88 образцов, в том числе 48 </w:t>
      </w:r>
      <w:proofErr w:type="spellStart"/>
      <w:r w:rsidRPr="00426202">
        <w:rPr>
          <w:sz w:val="28"/>
          <w:szCs w:val="28"/>
        </w:rPr>
        <w:t>нефтенасыщенных</w:t>
      </w:r>
      <w:proofErr w:type="spellEnd"/>
      <w:r w:rsidRPr="00426202">
        <w:rPr>
          <w:sz w:val="28"/>
          <w:szCs w:val="28"/>
        </w:rPr>
        <w:t xml:space="preserve"> (эффективность–54,5 %); в эксплуатационных скважинах отобрано 156 образца, в том числе 65 </w:t>
      </w:r>
      <w:proofErr w:type="spellStart"/>
      <w:r w:rsidRPr="00426202">
        <w:rPr>
          <w:sz w:val="28"/>
          <w:szCs w:val="28"/>
        </w:rPr>
        <w:t>нефтенасыщенных</w:t>
      </w:r>
      <w:proofErr w:type="spellEnd"/>
      <w:r w:rsidRPr="00426202">
        <w:rPr>
          <w:sz w:val="28"/>
          <w:szCs w:val="28"/>
        </w:rPr>
        <w:t xml:space="preserve"> (эффективность – 41,6%).</w:t>
      </w:r>
    </w:p>
    <w:p w:rsidR="00426202" w:rsidRPr="00426202" w:rsidRDefault="00426202" w:rsidP="00426202">
      <w:pPr>
        <w:pStyle w:val="a7"/>
        <w:spacing w:after="0" w:line="360" w:lineRule="auto"/>
        <w:ind w:left="0" w:firstLine="709"/>
        <w:jc w:val="both"/>
        <w:rPr>
          <w:sz w:val="28"/>
          <w:szCs w:val="28"/>
          <w:u w:val="single"/>
        </w:rPr>
      </w:pPr>
      <w:r w:rsidRPr="00426202">
        <w:rPr>
          <w:i/>
          <w:sz w:val="28"/>
          <w:szCs w:val="28"/>
        </w:rPr>
        <w:t>Для ННК</w:t>
      </w:r>
      <w:r w:rsidRPr="00426202">
        <w:rPr>
          <w:sz w:val="28"/>
          <w:szCs w:val="28"/>
        </w:rPr>
        <w:t xml:space="preserve"> в одной эксплуатационной скважине отобрали 10 образцов, 7 из которых </w:t>
      </w:r>
      <w:proofErr w:type="spellStart"/>
      <w:r w:rsidRPr="00426202">
        <w:rPr>
          <w:sz w:val="28"/>
          <w:szCs w:val="28"/>
        </w:rPr>
        <w:t>нефтенасыщенные</w:t>
      </w:r>
      <w:proofErr w:type="spellEnd"/>
      <w:r w:rsidRPr="00426202">
        <w:rPr>
          <w:sz w:val="28"/>
          <w:szCs w:val="28"/>
        </w:rPr>
        <w:t>.</w:t>
      </w:r>
    </w:p>
    <w:p w:rsidR="00426202" w:rsidRPr="00426202" w:rsidRDefault="00426202" w:rsidP="00426202">
      <w:pPr>
        <w:pStyle w:val="a7"/>
        <w:spacing w:after="0" w:line="360" w:lineRule="auto"/>
        <w:ind w:left="0" w:firstLine="709"/>
        <w:jc w:val="both"/>
        <w:rPr>
          <w:sz w:val="28"/>
          <w:szCs w:val="28"/>
        </w:rPr>
      </w:pPr>
      <w:r w:rsidRPr="00426202">
        <w:rPr>
          <w:sz w:val="28"/>
          <w:szCs w:val="28"/>
          <w:u w:val="single"/>
        </w:rPr>
        <w:t>Испытание пластов КИИ-146</w:t>
      </w:r>
      <w:r w:rsidRPr="00426202">
        <w:rPr>
          <w:sz w:val="28"/>
          <w:szCs w:val="28"/>
        </w:rPr>
        <w:t xml:space="preserve"> в открытом стволе в процессе бурения производилось в 13 скважинах, испытано 18 объектов, в 7</w:t>
      </w:r>
      <w:r w:rsidRPr="00426202">
        <w:rPr>
          <w:color w:val="000000"/>
          <w:sz w:val="28"/>
          <w:szCs w:val="28"/>
        </w:rPr>
        <w:t xml:space="preserve"> пластах </w:t>
      </w:r>
      <w:r w:rsidRPr="00426202">
        <w:rPr>
          <w:sz w:val="28"/>
          <w:szCs w:val="28"/>
        </w:rPr>
        <w:t xml:space="preserve">оказались </w:t>
      </w:r>
      <w:proofErr w:type="spellStart"/>
      <w:r w:rsidRPr="00426202">
        <w:rPr>
          <w:sz w:val="28"/>
          <w:szCs w:val="28"/>
        </w:rPr>
        <w:t>нефтенасыщенные</w:t>
      </w:r>
      <w:proofErr w:type="spellEnd"/>
      <w:r w:rsidRPr="00426202">
        <w:rPr>
          <w:sz w:val="28"/>
          <w:szCs w:val="28"/>
        </w:rPr>
        <w:t xml:space="preserve"> (эффективность – 38,8%). В 10 разведочных скважинах испытание производилось в 14 объектах, в 6-х из них пласты выявлены </w:t>
      </w:r>
      <w:proofErr w:type="spellStart"/>
      <w:r w:rsidRPr="00426202">
        <w:rPr>
          <w:sz w:val="28"/>
          <w:szCs w:val="28"/>
        </w:rPr>
        <w:t>нефтенасыщенные</w:t>
      </w:r>
      <w:proofErr w:type="spellEnd"/>
      <w:r w:rsidRPr="00426202">
        <w:rPr>
          <w:sz w:val="28"/>
          <w:szCs w:val="28"/>
        </w:rPr>
        <w:t xml:space="preserve"> (эффективность – 42,8%), в 3-х эксплуатационных скважинах испытание КИИ-146 проводилось в 4-х объектах, в 1-м из них выявлен </w:t>
      </w:r>
      <w:proofErr w:type="spellStart"/>
      <w:r w:rsidRPr="00426202">
        <w:rPr>
          <w:sz w:val="28"/>
          <w:szCs w:val="28"/>
        </w:rPr>
        <w:t>нефтенасыщенный</w:t>
      </w:r>
      <w:proofErr w:type="spellEnd"/>
      <w:r w:rsidRPr="00426202">
        <w:rPr>
          <w:sz w:val="28"/>
          <w:szCs w:val="28"/>
        </w:rPr>
        <w:t xml:space="preserve"> пласт (эффективность – 25%).</w:t>
      </w:r>
    </w:p>
    <w:p w:rsidR="00426202" w:rsidRPr="00426202" w:rsidRDefault="00426202" w:rsidP="00426202">
      <w:pPr>
        <w:pStyle w:val="a7"/>
        <w:spacing w:after="0" w:line="360" w:lineRule="auto"/>
        <w:ind w:left="0" w:firstLine="709"/>
        <w:jc w:val="both"/>
        <w:rPr>
          <w:sz w:val="28"/>
          <w:szCs w:val="28"/>
        </w:rPr>
      </w:pPr>
      <w:r w:rsidRPr="00426202">
        <w:rPr>
          <w:i/>
          <w:sz w:val="28"/>
          <w:szCs w:val="28"/>
        </w:rPr>
        <w:t>Для ОАО «Татнефть»</w:t>
      </w:r>
      <w:r w:rsidRPr="00426202">
        <w:rPr>
          <w:sz w:val="28"/>
          <w:szCs w:val="28"/>
        </w:rPr>
        <w:t xml:space="preserve"> испытание пластов КИИ-146   производилось в 11 скважинах, испытано 15 объектов, в 5 пластах оказались </w:t>
      </w:r>
      <w:proofErr w:type="spellStart"/>
      <w:r w:rsidRPr="00426202">
        <w:rPr>
          <w:sz w:val="28"/>
          <w:szCs w:val="28"/>
        </w:rPr>
        <w:t>нефтенасыщенны</w:t>
      </w:r>
      <w:proofErr w:type="spellEnd"/>
      <w:r w:rsidRPr="00426202">
        <w:rPr>
          <w:sz w:val="28"/>
          <w:szCs w:val="28"/>
        </w:rPr>
        <w:t xml:space="preserve">  (эффективность – 33,3%). В 8-ми поисково-разведочных скважинах испытание КИИ производилось в 11 объектах, в 4-х из них пласты выявлены </w:t>
      </w:r>
      <w:proofErr w:type="spellStart"/>
      <w:r w:rsidRPr="00426202">
        <w:rPr>
          <w:sz w:val="28"/>
          <w:szCs w:val="28"/>
        </w:rPr>
        <w:t>нефтенасыщенные</w:t>
      </w:r>
      <w:proofErr w:type="spellEnd"/>
      <w:r w:rsidRPr="00426202">
        <w:rPr>
          <w:sz w:val="28"/>
          <w:szCs w:val="28"/>
        </w:rPr>
        <w:t xml:space="preserve"> (эффективность – 36,3%), в 3-х эксплуатационных скважинах испытано 4 объекта, в 1-м из них выявлен </w:t>
      </w:r>
      <w:proofErr w:type="spellStart"/>
      <w:r w:rsidRPr="00426202">
        <w:rPr>
          <w:sz w:val="28"/>
          <w:szCs w:val="28"/>
        </w:rPr>
        <w:t>нефтенасыщенный</w:t>
      </w:r>
      <w:proofErr w:type="spellEnd"/>
      <w:r w:rsidRPr="00426202">
        <w:rPr>
          <w:sz w:val="28"/>
          <w:szCs w:val="28"/>
        </w:rPr>
        <w:t xml:space="preserve"> пласт.</w:t>
      </w:r>
    </w:p>
    <w:p w:rsidR="00426202" w:rsidRPr="00426202" w:rsidRDefault="00426202" w:rsidP="00426202">
      <w:pPr>
        <w:pStyle w:val="a7"/>
        <w:spacing w:after="0" w:line="360" w:lineRule="auto"/>
        <w:ind w:left="0" w:firstLine="709"/>
        <w:jc w:val="both"/>
        <w:rPr>
          <w:sz w:val="28"/>
          <w:szCs w:val="28"/>
        </w:rPr>
      </w:pPr>
      <w:r w:rsidRPr="00426202">
        <w:rPr>
          <w:i/>
          <w:sz w:val="28"/>
          <w:szCs w:val="28"/>
        </w:rPr>
        <w:t xml:space="preserve">Для ННК </w:t>
      </w:r>
      <w:r w:rsidRPr="00426202">
        <w:rPr>
          <w:sz w:val="28"/>
          <w:szCs w:val="28"/>
        </w:rPr>
        <w:t xml:space="preserve"> испытание пластов КИИ-146 производилось в 2-х скважинах, в 2-х поисково-разведочных скважинах испытание КИИ производилось в 3 объектах, в 2-х из них пласты выявлены </w:t>
      </w:r>
      <w:proofErr w:type="spellStart"/>
      <w:r w:rsidRPr="00426202">
        <w:rPr>
          <w:sz w:val="28"/>
          <w:szCs w:val="28"/>
        </w:rPr>
        <w:t>нефтенасыщенные</w:t>
      </w:r>
      <w:proofErr w:type="spellEnd"/>
      <w:r w:rsidRPr="00426202">
        <w:rPr>
          <w:sz w:val="28"/>
          <w:szCs w:val="28"/>
        </w:rPr>
        <w:t xml:space="preserve">. </w:t>
      </w:r>
    </w:p>
    <w:p w:rsidR="00426202" w:rsidRPr="00426202" w:rsidRDefault="00426202" w:rsidP="00426202">
      <w:pPr>
        <w:pStyle w:val="a7"/>
        <w:spacing w:after="0" w:line="360" w:lineRule="auto"/>
        <w:ind w:left="0" w:firstLine="709"/>
        <w:jc w:val="both"/>
        <w:rPr>
          <w:sz w:val="28"/>
          <w:szCs w:val="28"/>
        </w:rPr>
      </w:pPr>
      <w:r w:rsidRPr="00426202">
        <w:rPr>
          <w:sz w:val="28"/>
          <w:szCs w:val="28"/>
        </w:rPr>
        <w:t xml:space="preserve">Данные по выполнению </w:t>
      </w:r>
      <w:proofErr w:type="spellStart"/>
      <w:r w:rsidRPr="00426202">
        <w:rPr>
          <w:sz w:val="28"/>
          <w:szCs w:val="28"/>
        </w:rPr>
        <w:t>доразведочных</w:t>
      </w:r>
      <w:proofErr w:type="spellEnd"/>
      <w:r w:rsidRPr="00426202">
        <w:rPr>
          <w:sz w:val="28"/>
          <w:szCs w:val="28"/>
        </w:rPr>
        <w:t xml:space="preserve"> мероприятий в поисково-разведочном и эксплуатационном бурении по ПБР по объемам работ приведены в таблицах № № 4, 5, 6; по количеству скважин с проведенными работами – в таблицах №№ 7, 8, 9.</w:t>
      </w:r>
    </w:p>
    <w:p w:rsidR="00426202" w:rsidRPr="00426202" w:rsidRDefault="00426202" w:rsidP="00426202">
      <w:pPr>
        <w:pStyle w:val="a7"/>
        <w:spacing w:after="0" w:line="360" w:lineRule="auto"/>
        <w:ind w:left="0" w:firstLine="709"/>
        <w:jc w:val="both"/>
        <w:rPr>
          <w:sz w:val="28"/>
          <w:szCs w:val="28"/>
        </w:rPr>
      </w:pPr>
      <w:r w:rsidRPr="00426202">
        <w:rPr>
          <w:sz w:val="28"/>
          <w:szCs w:val="28"/>
        </w:rPr>
        <w:t xml:space="preserve">На  01.01.2015 года в бурении находятся 4 поисково-разведочных скважин для ОАО «Татнефть» и 1 скважина для ННК. Все запланированные </w:t>
      </w:r>
      <w:r w:rsidRPr="00426202">
        <w:rPr>
          <w:sz w:val="28"/>
          <w:szCs w:val="28"/>
        </w:rPr>
        <w:lastRenderedPageBreak/>
        <w:t>мероприятия будут выполнены согласно утвержденным геологическим заданиям.</w:t>
      </w:r>
    </w:p>
    <w:p w:rsidR="00F93D24" w:rsidRDefault="00426202" w:rsidP="00426202">
      <w:pPr>
        <w:pStyle w:val="a7"/>
        <w:spacing w:line="360" w:lineRule="auto"/>
        <w:ind w:left="0" w:firstLine="720"/>
        <w:jc w:val="both"/>
        <w:rPr>
          <w:rFonts w:eastAsia="Calibri"/>
          <w:sz w:val="28"/>
          <w:szCs w:val="28"/>
        </w:rPr>
      </w:pPr>
      <w:r>
        <w:rPr>
          <w:rFonts w:eastAsia="Calibri"/>
          <w:sz w:val="28"/>
          <w:szCs w:val="28"/>
        </w:rPr>
        <w:t xml:space="preserve"> </w:t>
      </w:r>
    </w:p>
    <w:p w:rsidR="00F93D24" w:rsidRDefault="00F93D24">
      <w:pPr>
        <w:spacing w:after="200" w:line="276" w:lineRule="auto"/>
        <w:rPr>
          <w:rFonts w:eastAsia="Calibri"/>
          <w:sz w:val="28"/>
          <w:szCs w:val="28"/>
        </w:rPr>
      </w:pPr>
      <w:r>
        <w:rPr>
          <w:rFonts w:eastAsia="Calibri"/>
          <w:sz w:val="28"/>
          <w:szCs w:val="28"/>
        </w:rPr>
        <w:br w:type="page"/>
      </w:r>
    </w:p>
    <w:p w:rsidR="00F93D24" w:rsidRPr="000E552D" w:rsidRDefault="00F93D24" w:rsidP="00F93D24">
      <w:pPr>
        <w:spacing w:line="360" w:lineRule="auto"/>
        <w:jc w:val="center"/>
        <w:rPr>
          <w:rFonts w:eastAsia="Calibri"/>
          <w:sz w:val="28"/>
          <w:szCs w:val="28"/>
        </w:rPr>
      </w:pPr>
      <w:r w:rsidRPr="00AC4749">
        <w:rPr>
          <w:rFonts w:eastAsia="Calibri"/>
          <w:sz w:val="28"/>
          <w:szCs w:val="28"/>
        </w:rPr>
        <w:lastRenderedPageBreak/>
        <w:t>9.</w:t>
      </w:r>
      <w:r>
        <w:rPr>
          <w:rFonts w:eastAsia="Calibri"/>
          <w:sz w:val="28"/>
          <w:szCs w:val="28"/>
        </w:rPr>
        <w:t>К</w:t>
      </w:r>
      <w:r w:rsidR="007651D8">
        <w:rPr>
          <w:rFonts w:eastAsia="Calibri"/>
          <w:sz w:val="28"/>
          <w:szCs w:val="28"/>
        </w:rPr>
        <w:t>АДРЫ ПРЕДПРИЯТИЯ И ИХ СТРУКТУРА</w:t>
      </w:r>
    </w:p>
    <w:p w:rsidR="00426202" w:rsidRPr="00426202" w:rsidRDefault="00426202" w:rsidP="007651D8">
      <w:pPr>
        <w:pStyle w:val="21"/>
        <w:keepLines/>
        <w:spacing w:line="360" w:lineRule="auto"/>
        <w:ind w:firstLine="425"/>
        <w:jc w:val="both"/>
        <w:rPr>
          <w:sz w:val="28"/>
          <w:szCs w:val="28"/>
        </w:rPr>
      </w:pPr>
      <w:r w:rsidRPr="00426202">
        <w:rPr>
          <w:sz w:val="28"/>
          <w:szCs w:val="28"/>
        </w:rPr>
        <w:t>Эффективное управление персоналом на предприятии складывается из решения широкого круга задач, среди которых - регулярная работа с персоналом, обучение персонала, планирование и оценка результатов работ, учет затрат на персонал.</w:t>
      </w:r>
    </w:p>
    <w:p w:rsidR="00426202" w:rsidRPr="00426202" w:rsidRDefault="00426202" w:rsidP="007651D8">
      <w:pPr>
        <w:pStyle w:val="21"/>
        <w:keepLines/>
        <w:spacing w:line="360" w:lineRule="auto"/>
        <w:ind w:firstLine="425"/>
        <w:jc w:val="both"/>
        <w:rPr>
          <w:sz w:val="28"/>
          <w:szCs w:val="28"/>
        </w:rPr>
      </w:pPr>
      <w:r w:rsidRPr="00426202">
        <w:rPr>
          <w:sz w:val="28"/>
          <w:szCs w:val="28"/>
        </w:rPr>
        <w:t>Управление людьми – одна из самых сложных и одновременно существенных подсистем каждого производственного процесса.</w:t>
      </w:r>
    </w:p>
    <w:p w:rsidR="00426202" w:rsidRPr="00426202" w:rsidRDefault="00426202" w:rsidP="00426202">
      <w:pPr>
        <w:pStyle w:val="a7"/>
        <w:keepLines/>
        <w:spacing w:line="360" w:lineRule="auto"/>
        <w:ind w:firstLine="540"/>
        <w:jc w:val="both"/>
        <w:rPr>
          <w:sz w:val="28"/>
          <w:szCs w:val="28"/>
        </w:rPr>
      </w:pPr>
      <w:r w:rsidRPr="00426202">
        <w:rPr>
          <w:sz w:val="28"/>
          <w:szCs w:val="28"/>
        </w:rPr>
        <w:t>Максимально полное использование трудового потенциала работников любого предприятия – ключевой фактор для его успешной деятельности в условиях рыночной экономики.</w:t>
      </w:r>
    </w:p>
    <w:p w:rsidR="00426202" w:rsidRPr="00426202" w:rsidRDefault="00426202" w:rsidP="00426202">
      <w:pPr>
        <w:pStyle w:val="a7"/>
        <w:keepLines/>
        <w:spacing w:line="360" w:lineRule="auto"/>
        <w:ind w:firstLine="540"/>
        <w:jc w:val="both"/>
        <w:rPr>
          <w:sz w:val="28"/>
          <w:szCs w:val="28"/>
        </w:rPr>
      </w:pPr>
      <w:r w:rsidRPr="00426202">
        <w:rPr>
          <w:sz w:val="28"/>
          <w:szCs w:val="28"/>
        </w:rPr>
        <w:t xml:space="preserve">В составе ООО «Бурение»: Аппарат, </w:t>
      </w:r>
      <w:proofErr w:type="spellStart"/>
      <w:r w:rsidRPr="00426202">
        <w:rPr>
          <w:sz w:val="28"/>
          <w:szCs w:val="28"/>
        </w:rPr>
        <w:t>Альметьевское</w:t>
      </w:r>
      <w:proofErr w:type="spellEnd"/>
      <w:r w:rsidRPr="00426202">
        <w:rPr>
          <w:sz w:val="28"/>
          <w:szCs w:val="28"/>
        </w:rPr>
        <w:t xml:space="preserve"> ПБР, </w:t>
      </w:r>
      <w:proofErr w:type="spellStart"/>
      <w:r w:rsidRPr="00426202">
        <w:rPr>
          <w:sz w:val="28"/>
          <w:szCs w:val="28"/>
        </w:rPr>
        <w:t>Азнакаевское</w:t>
      </w:r>
      <w:proofErr w:type="spellEnd"/>
      <w:r w:rsidRPr="00426202">
        <w:rPr>
          <w:sz w:val="28"/>
          <w:szCs w:val="28"/>
        </w:rPr>
        <w:t xml:space="preserve"> ПБР, </w:t>
      </w:r>
      <w:proofErr w:type="spellStart"/>
      <w:r w:rsidRPr="00426202">
        <w:rPr>
          <w:sz w:val="28"/>
          <w:szCs w:val="28"/>
        </w:rPr>
        <w:t>Бавлинское</w:t>
      </w:r>
      <w:proofErr w:type="spellEnd"/>
      <w:r w:rsidRPr="00426202">
        <w:rPr>
          <w:sz w:val="28"/>
          <w:szCs w:val="28"/>
        </w:rPr>
        <w:t xml:space="preserve"> ПБР, </w:t>
      </w:r>
      <w:proofErr w:type="spellStart"/>
      <w:r w:rsidRPr="00426202">
        <w:rPr>
          <w:sz w:val="28"/>
          <w:szCs w:val="28"/>
        </w:rPr>
        <w:t>Нурлатское</w:t>
      </w:r>
      <w:proofErr w:type="spellEnd"/>
      <w:r w:rsidRPr="00426202">
        <w:rPr>
          <w:sz w:val="28"/>
          <w:szCs w:val="28"/>
        </w:rPr>
        <w:t xml:space="preserve"> ПБР, </w:t>
      </w:r>
      <w:proofErr w:type="spellStart"/>
      <w:r w:rsidRPr="00426202">
        <w:rPr>
          <w:sz w:val="28"/>
          <w:szCs w:val="28"/>
        </w:rPr>
        <w:t>Елабужское</w:t>
      </w:r>
      <w:proofErr w:type="spellEnd"/>
      <w:r w:rsidRPr="00426202">
        <w:rPr>
          <w:sz w:val="28"/>
          <w:szCs w:val="28"/>
        </w:rPr>
        <w:t xml:space="preserve"> ПБР, </w:t>
      </w:r>
      <w:proofErr w:type="spellStart"/>
      <w:r w:rsidRPr="00426202">
        <w:rPr>
          <w:sz w:val="28"/>
          <w:szCs w:val="28"/>
        </w:rPr>
        <w:t>Лениногорское</w:t>
      </w:r>
      <w:proofErr w:type="spellEnd"/>
      <w:r w:rsidRPr="00426202">
        <w:rPr>
          <w:sz w:val="28"/>
          <w:szCs w:val="28"/>
        </w:rPr>
        <w:t xml:space="preserve"> ПБР, Участок бурения на внешних территориях, Группа развития бережливого производства, проект бурения в Самарской области и цех по эксплуатации оборудования. Отделы аппарата ООО «Бурение» курируют работу предприятий буровых работ, проводят анализ и контроль их деятельности, и выполняют сводную по ООО «Бурение» отчетность с разбивкой по цехам для ООО «Управляющая компания «</w:t>
      </w:r>
      <w:proofErr w:type="spellStart"/>
      <w:r w:rsidRPr="00426202">
        <w:rPr>
          <w:sz w:val="28"/>
          <w:szCs w:val="28"/>
        </w:rPr>
        <w:t>Татбурнефть</w:t>
      </w:r>
      <w:proofErr w:type="spellEnd"/>
      <w:r w:rsidRPr="00426202">
        <w:rPr>
          <w:sz w:val="28"/>
          <w:szCs w:val="28"/>
        </w:rPr>
        <w:t>».</w:t>
      </w:r>
    </w:p>
    <w:p w:rsidR="00426202" w:rsidRPr="00426202" w:rsidRDefault="00426202" w:rsidP="00426202">
      <w:pPr>
        <w:pStyle w:val="a7"/>
        <w:keepLines/>
        <w:spacing w:line="360" w:lineRule="auto"/>
        <w:ind w:firstLine="540"/>
        <w:jc w:val="both"/>
        <w:rPr>
          <w:sz w:val="28"/>
          <w:szCs w:val="28"/>
        </w:rPr>
      </w:pPr>
      <w:r w:rsidRPr="00426202">
        <w:rPr>
          <w:sz w:val="28"/>
          <w:szCs w:val="28"/>
        </w:rPr>
        <w:t xml:space="preserve">На 31 декабря 2014 года списочная численность работников составляет 2475 чел.   </w:t>
      </w:r>
    </w:p>
    <w:p w:rsidR="00F93D24" w:rsidRPr="00426202" w:rsidRDefault="00426202" w:rsidP="00426202">
      <w:pPr>
        <w:spacing w:line="360" w:lineRule="auto"/>
        <w:jc w:val="both"/>
        <w:rPr>
          <w:sz w:val="28"/>
          <w:szCs w:val="28"/>
        </w:rPr>
      </w:pPr>
      <w:r w:rsidRPr="00426202">
        <w:rPr>
          <w:sz w:val="28"/>
          <w:szCs w:val="28"/>
        </w:rPr>
        <w:t xml:space="preserve"> </w:t>
      </w:r>
    </w:p>
    <w:tbl>
      <w:tblPr>
        <w:tblW w:w="10988" w:type="dxa"/>
        <w:tblInd w:w="93" w:type="dxa"/>
        <w:tblLayout w:type="fixed"/>
        <w:tblLook w:val="04A0"/>
      </w:tblPr>
      <w:tblGrid>
        <w:gridCol w:w="582"/>
        <w:gridCol w:w="935"/>
        <w:gridCol w:w="1192"/>
        <w:gridCol w:w="236"/>
        <w:gridCol w:w="757"/>
        <w:gridCol w:w="141"/>
        <w:gridCol w:w="1417"/>
        <w:gridCol w:w="623"/>
        <w:gridCol w:w="936"/>
        <w:gridCol w:w="1538"/>
        <w:gridCol w:w="163"/>
        <w:gridCol w:w="426"/>
        <w:gridCol w:w="1134"/>
        <w:gridCol w:w="672"/>
        <w:gridCol w:w="236"/>
      </w:tblGrid>
      <w:tr w:rsidR="00426202" w:rsidRPr="00426202" w:rsidTr="00426202">
        <w:trPr>
          <w:gridAfter w:val="3"/>
          <w:wAfter w:w="2042" w:type="dxa"/>
          <w:trHeight w:val="255"/>
        </w:trPr>
        <w:tc>
          <w:tcPr>
            <w:tcW w:w="8946" w:type="dxa"/>
            <w:gridSpan w:val="12"/>
            <w:tcBorders>
              <w:top w:val="nil"/>
              <w:left w:val="nil"/>
              <w:bottom w:val="nil"/>
              <w:right w:val="nil"/>
            </w:tcBorders>
            <w:shd w:val="clear" w:color="auto" w:fill="auto"/>
            <w:noWrap/>
            <w:vAlign w:val="bottom"/>
            <w:hideMark/>
          </w:tcPr>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Default="00426202" w:rsidP="00426202">
            <w:pPr>
              <w:jc w:val="center"/>
              <w:rPr>
                <w:b/>
                <w:bCs/>
                <w:sz w:val="28"/>
                <w:szCs w:val="28"/>
              </w:rPr>
            </w:pPr>
          </w:p>
          <w:p w:rsidR="00426202" w:rsidRPr="00426202" w:rsidRDefault="00426202" w:rsidP="00426202">
            <w:pPr>
              <w:jc w:val="center"/>
              <w:rPr>
                <w:b/>
                <w:bCs/>
                <w:sz w:val="28"/>
                <w:szCs w:val="28"/>
              </w:rPr>
            </w:pPr>
            <w:r w:rsidRPr="00426202">
              <w:rPr>
                <w:b/>
                <w:bCs/>
                <w:sz w:val="28"/>
                <w:szCs w:val="28"/>
              </w:rPr>
              <w:t>ОТЧЕТ о численности работников по</w:t>
            </w:r>
          </w:p>
        </w:tc>
      </w:tr>
      <w:tr w:rsidR="00426202" w:rsidRPr="00426202" w:rsidTr="00426202">
        <w:trPr>
          <w:gridAfter w:val="3"/>
          <w:wAfter w:w="2042" w:type="dxa"/>
          <w:trHeight w:val="270"/>
        </w:trPr>
        <w:tc>
          <w:tcPr>
            <w:tcW w:w="8946" w:type="dxa"/>
            <w:gridSpan w:val="12"/>
            <w:tcBorders>
              <w:top w:val="nil"/>
              <w:left w:val="nil"/>
              <w:bottom w:val="nil"/>
              <w:right w:val="nil"/>
            </w:tcBorders>
            <w:shd w:val="clear" w:color="auto" w:fill="auto"/>
            <w:noWrap/>
            <w:vAlign w:val="bottom"/>
            <w:hideMark/>
          </w:tcPr>
          <w:p w:rsidR="00426202" w:rsidRPr="00426202" w:rsidRDefault="00426202" w:rsidP="00426202">
            <w:pPr>
              <w:jc w:val="center"/>
              <w:rPr>
                <w:b/>
                <w:bCs/>
                <w:i/>
                <w:iCs/>
                <w:sz w:val="28"/>
                <w:szCs w:val="28"/>
                <w:u w:val="single"/>
              </w:rPr>
            </w:pPr>
            <w:r w:rsidRPr="00426202">
              <w:rPr>
                <w:b/>
                <w:bCs/>
                <w:i/>
                <w:iCs/>
                <w:sz w:val="28"/>
                <w:szCs w:val="28"/>
                <w:u w:val="single"/>
              </w:rPr>
              <w:lastRenderedPageBreak/>
              <w:t>ООО "Бурение"</w:t>
            </w:r>
          </w:p>
        </w:tc>
      </w:tr>
      <w:tr w:rsidR="00426202" w:rsidRPr="00426202" w:rsidTr="00426202">
        <w:trPr>
          <w:gridAfter w:val="3"/>
          <w:wAfter w:w="2042" w:type="dxa"/>
          <w:trHeight w:val="315"/>
        </w:trPr>
        <w:tc>
          <w:tcPr>
            <w:tcW w:w="8946" w:type="dxa"/>
            <w:gridSpan w:val="12"/>
            <w:tcBorders>
              <w:top w:val="nil"/>
              <w:left w:val="nil"/>
              <w:bottom w:val="nil"/>
              <w:right w:val="nil"/>
            </w:tcBorders>
            <w:shd w:val="clear" w:color="auto" w:fill="auto"/>
            <w:noWrap/>
            <w:vAlign w:val="bottom"/>
            <w:hideMark/>
          </w:tcPr>
          <w:p w:rsidR="00426202" w:rsidRPr="00426202" w:rsidRDefault="00426202" w:rsidP="00426202">
            <w:pPr>
              <w:jc w:val="center"/>
              <w:rPr>
                <w:b/>
                <w:bCs/>
                <w:sz w:val="28"/>
                <w:szCs w:val="28"/>
              </w:rPr>
            </w:pPr>
            <w:r w:rsidRPr="00426202">
              <w:rPr>
                <w:b/>
                <w:bCs/>
                <w:sz w:val="28"/>
                <w:szCs w:val="28"/>
              </w:rPr>
              <w:t>за период с 01.01.2014 по 31.12.2014 года</w:t>
            </w:r>
          </w:p>
        </w:tc>
      </w:tr>
      <w:tr w:rsidR="00426202" w:rsidRPr="00426202" w:rsidTr="00426202">
        <w:trPr>
          <w:trHeight w:val="255"/>
        </w:trPr>
        <w:tc>
          <w:tcPr>
            <w:tcW w:w="582"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935"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1192"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236"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757"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2181" w:type="dxa"/>
            <w:gridSpan w:val="3"/>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2474" w:type="dxa"/>
            <w:gridSpan w:val="2"/>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2395" w:type="dxa"/>
            <w:gridSpan w:val="4"/>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c>
          <w:tcPr>
            <w:tcW w:w="236" w:type="dxa"/>
            <w:tcBorders>
              <w:top w:val="nil"/>
              <w:left w:val="nil"/>
              <w:bottom w:val="nil"/>
              <w:right w:val="nil"/>
            </w:tcBorders>
            <w:shd w:val="clear" w:color="auto" w:fill="auto"/>
            <w:noWrap/>
            <w:vAlign w:val="bottom"/>
            <w:hideMark/>
          </w:tcPr>
          <w:p w:rsidR="00426202" w:rsidRPr="00426202" w:rsidRDefault="00426202" w:rsidP="00426202">
            <w:pPr>
              <w:jc w:val="both"/>
              <w:rPr>
                <w:sz w:val="28"/>
                <w:szCs w:val="28"/>
              </w:rPr>
            </w:pPr>
          </w:p>
        </w:tc>
      </w:tr>
      <w:tr w:rsidR="00426202" w:rsidRPr="00426202" w:rsidTr="00426202">
        <w:trPr>
          <w:gridAfter w:val="2"/>
          <w:wAfter w:w="908" w:type="dxa"/>
          <w:trHeight w:val="25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sz w:val="23"/>
                <w:szCs w:val="23"/>
              </w:rPr>
            </w:pPr>
            <w:r w:rsidRPr="007651D8">
              <w:rPr>
                <w:sz w:val="23"/>
                <w:szCs w:val="23"/>
              </w:rPr>
              <w:t>№ п/п</w:t>
            </w:r>
          </w:p>
        </w:tc>
        <w:tc>
          <w:tcPr>
            <w:tcW w:w="2127"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426202" w:rsidRPr="007651D8" w:rsidRDefault="00426202" w:rsidP="00426202">
            <w:pPr>
              <w:jc w:val="center"/>
              <w:rPr>
                <w:sz w:val="23"/>
                <w:szCs w:val="23"/>
              </w:rPr>
            </w:pPr>
          </w:p>
        </w:tc>
        <w:tc>
          <w:tcPr>
            <w:tcW w:w="1134" w:type="dxa"/>
            <w:gridSpan w:val="3"/>
            <w:vMerge w:val="restart"/>
            <w:tcBorders>
              <w:top w:val="single" w:sz="4" w:space="0" w:color="auto"/>
              <w:left w:val="single" w:sz="4" w:space="0" w:color="auto"/>
              <w:bottom w:val="single" w:sz="4" w:space="0" w:color="000000"/>
              <w:right w:val="nil"/>
            </w:tcBorders>
            <w:shd w:val="clear" w:color="auto" w:fill="auto"/>
            <w:hideMark/>
          </w:tcPr>
          <w:p w:rsidR="00426202" w:rsidRPr="007651D8" w:rsidRDefault="00426202" w:rsidP="00426202">
            <w:pPr>
              <w:jc w:val="center"/>
              <w:rPr>
                <w:sz w:val="23"/>
                <w:szCs w:val="23"/>
              </w:rPr>
            </w:pPr>
            <w:r w:rsidRPr="007651D8">
              <w:rPr>
                <w:sz w:val="23"/>
                <w:szCs w:val="23"/>
              </w:rPr>
              <w:t>Всего</w:t>
            </w:r>
          </w:p>
        </w:tc>
        <w:tc>
          <w:tcPr>
            <w:tcW w:w="6237" w:type="dxa"/>
            <w:gridSpan w:val="7"/>
            <w:tcBorders>
              <w:top w:val="single" w:sz="4" w:space="0" w:color="auto"/>
              <w:left w:val="single" w:sz="4" w:space="0" w:color="auto"/>
              <w:bottom w:val="nil"/>
              <w:right w:val="single" w:sz="4" w:space="0" w:color="000000"/>
            </w:tcBorders>
            <w:shd w:val="clear" w:color="auto" w:fill="auto"/>
            <w:noWrap/>
            <w:vAlign w:val="bottom"/>
            <w:hideMark/>
          </w:tcPr>
          <w:p w:rsidR="00426202" w:rsidRPr="007651D8" w:rsidRDefault="00426202" w:rsidP="00426202">
            <w:pPr>
              <w:jc w:val="center"/>
              <w:rPr>
                <w:sz w:val="23"/>
                <w:szCs w:val="23"/>
              </w:rPr>
            </w:pPr>
            <w:r w:rsidRPr="007651D8">
              <w:rPr>
                <w:sz w:val="23"/>
                <w:szCs w:val="23"/>
              </w:rPr>
              <w:t>Численность по категориям</w:t>
            </w:r>
          </w:p>
        </w:tc>
      </w:tr>
      <w:tr w:rsidR="00426202" w:rsidRPr="00426202" w:rsidTr="00426202">
        <w:trPr>
          <w:gridAfter w:val="2"/>
          <w:wAfter w:w="908" w:type="dxa"/>
          <w:trHeight w:val="55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426202" w:rsidRPr="007651D8" w:rsidRDefault="00426202" w:rsidP="00426202">
            <w:pPr>
              <w:jc w:val="center"/>
              <w:rPr>
                <w:sz w:val="23"/>
                <w:szCs w:val="23"/>
              </w:rPr>
            </w:pPr>
          </w:p>
        </w:tc>
        <w:tc>
          <w:tcPr>
            <w:tcW w:w="2127" w:type="dxa"/>
            <w:gridSpan w:val="2"/>
            <w:vMerge/>
            <w:tcBorders>
              <w:top w:val="single" w:sz="4" w:space="0" w:color="auto"/>
              <w:left w:val="single" w:sz="4" w:space="0" w:color="auto"/>
              <w:bottom w:val="single" w:sz="4" w:space="0" w:color="000000"/>
              <w:right w:val="single" w:sz="4" w:space="0" w:color="000000"/>
            </w:tcBorders>
            <w:vAlign w:val="center"/>
            <w:hideMark/>
          </w:tcPr>
          <w:p w:rsidR="00426202" w:rsidRPr="007651D8" w:rsidRDefault="00426202" w:rsidP="00426202">
            <w:pPr>
              <w:jc w:val="center"/>
              <w:rPr>
                <w:sz w:val="23"/>
                <w:szCs w:val="23"/>
              </w:rPr>
            </w:pPr>
          </w:p>
        </w:tc>
        <w:tc>
          <w:tcPr>
            <w:tcW w:w="1134" w:type="dxa"/>
            <w:gridSpan w:val="3"/>
            <w:vMerge/>
            <w:tcBorders>
              <w:top w:val="single" w:sz="4" w:space="0" w:color="auto"/>
              <w:left w:val="single" w:sz="4" w:space="0" w:color="auto"/>
              <w:bottom w:val="single" w:sz="4" w:space="0" w:color="000000"/>
              <w:right w:val="nil"/>
            </w:tcBorders>
            <w:vAlign w:val="center"/>
            <w:hideMark/>
          </w:tcPr>
          <w:p w:rsidR="00426202" w:rsidRPr="007651D8" w:rsidRDefault="00426202" w:rsidP="00426202">
            <w:pPr>
              <w:jc w:val="center"/>
              <w:rPr>
                <w:sz w:val="23"/>
                <w:szCs w:val="23"/>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sz w:val="23"/>
                <w:szCs w:val="23"/>
              </w:rPr>
            </w:pPr>
            <w:r w:rsidRPr="007651D8">
              <w:rPr>
                <w:sz w:val="23"/>
                <w:szCs w:val="23"/>
              </w:rPr>
              <w:t>Рабочие</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426202" w:rsidRPr="007651D8" w:rsidRDefault="00426202" w:rsidP="00426202">
            <w:pPr>
              <w:jc w:val="center"/>
              <w:rPr>
                <w:sz w:val="23"/>
                <w:szCs w:val="23"/>
              </w:rPr>
            </w:pPr>
            <w:r w:rsidRPr="007651D8">
              <w:rPr>
                <w:sz w:val="23"/>
                <w:szCs w:val="23"/>
              </w:rPr>
              <w:t>Руководители</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426202" w:rsidRPr="007651D8" w:rsidRDefault="00426202" w:rsidP="00426202">
            <w:pPr>
              <w:jc w:val="center"/>
              <w:rPr>
                <w:sz w:val="23"/>
                <w:szCs w:val="23"/>
              </w:rPr>
            </w:pPr>
            <w:r w:rsidRPr="007651D8">
              <w:rPr>
                <w:sz w:val="23"/>
                <w:szCs w:val="23"/>
              </w:rPr>
              <w:t>Специалисты</w:t>
            </w:r>
          </w:p>
        </w:tc>
        <w:tc>
          <w:tcPr>
            <w:tcW w:w="1560" w:type="dxa"/>
            <w:gridSpan w:val="2"/>
            <w:tcBorders>
              <w:top w:val="single" w:sz="4" w:space="0" w:color="auto"/>
              <w:left w:val="nil"/>
              <w:bottom w:val="single" w:sz="4" w:space="0" w:color="auto"/>
              <w:right w:val="single" w:sz="4" w:space="0" w:color="auto"/>
            </w:tcBorders>
            <w:shd w:val="clear" w:color="auto" w:fill="auto"/>
            <w:hideMark/>
          </w:tcPr>
          <w:p w:rsidR="00426202" w:rsidRPr="007651D8" w:rsidRDefault="00426202" w:rsidP="00426202">
            <w:pPr>
              <w:jc w:val="center"/>
              <w:rPr>
                <w:sz w:val="23"/>
                <w:szCs w:val="23"/>
              </w:rPr>
            </w:pPr>
            <w:r w:rsidRPr="007651D8">
              <w:rPr>
                <w:sz w:val="23"/>
                <w:szCs w:val="23"/>
              </w:rPr>
              <w:t>Служащие</w:t>
            </w:r>
          </w:p>
        </w:tc>
      </w:tr>
      <w:tr w:rsidR="00426202" w:rsidRPr="00426202" w:rsidTr="00426202">
        <w:trPr>
          <w:gridAfter w:val="2"/>
          <w:wAfter w:w="908" w:type="dxa"/>
          <w:trHeight w:val="55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Состояло работников по списку на начало отчетного периода</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2474</w:t>
            </w:r>
          </w:p>
        </w:tc>
        <w:tc>
          <w:tcPr>
            <w:tcW w:w="1417" w:type="dxa"/>
            <w:tcBorders>
              <w:top w:val="nil"/>
              <w:left w:val="nil"/>
              <w:bottom w:val="single" w:sz="4" w:space="0" w:color="auto"/>
              <w:right w:val="single" w:sz="4" w:space="0" w:color="auto"/>
            </w:tcBorders>
            <w:shd w:val="clear" w:color="000000" w:fill="FFFFFF"/>
            <w:vAlign w:val="center"/>
            <w:hideMark/>
          </w:tcPr>
          <w:p w:rsidR="00426202" w:rsidRPr="007651D8" w:rsidRDefault="00426202" w:rsidP="00426202">
            <w:pPr>
              <w:jc w:val="center"/>
              <w:rPr>
                <w:b/>
                <w:bCs/>
                <w:sz w:val="23"/>
                <w:szCs w:val="23"/>
              </w:rPr>
            </w:pPr>
            <w:r w:rsidRPr="007651D8">
              <w:rPr>
                <w:b/>
                <w:bCs/>
                <w:sz w:val="23"/>
                <w:szCs w:val="23"/>
              </w:rPr>
              <w:t>1901</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351</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222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52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1.1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Состояло работников по списку на начало отчетного периода (без школьников и студентов)</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2473</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1900</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351</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222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54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1.2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Состояло работников по списку на начало отчетного периода (школьники и студенты)</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Принято работников в отчетном периоде - всего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408</w:t>
            </w:r>
          </w:p>
        </w:tc>
        <w:tc>
          <w:tcPr>
            <w:tcW w:w="1417" w:type="dxa"/>
            <w:tcBorders>
              <w:top w:val="nil"/>
              <w:left w:val="nil"/>
              <w:bottom w:val="single" w:sz="4" w:space="0" w:color="auto"/>
              <w:right w:val="single" w:sz="4" w:space="0" w:color="auto"/>
            </w:tcBorders>
            <w:shd w:val="clear" w:color="000000" w:fill="FFFFFF"/>
            <w:vAlign w:val="center"/>
            <w:hideMark/>
          </w:tcPr>
          <w:p w:rsidR="00426202" w:rsidRPr="007651D8" w:rsidRDefault="00426202" w:rsidP="00426202">
            <w:pPr>
              <w:jc w:val="center"/>
              <w:rPr>
                <w:b/>
                <w:bCs/>
                <w:sz w:val="23"/>
                <w:szCs w:val="23"/>
              </w:rPr>
            </w:pPr>
            <w:r w:rsidRPr="007651D8">
              <w:rPr>
                <w:b/>
                <w:bCs/>
                <w:sz w:val="23"/>
                <w:szCs w:val="23"/>
              </w:rPr>
              <w:t>382</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8</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18</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Самим предприятием (на постоянную работу)</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320</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304</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5</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Переведено из предприятий ОАО "ТН"</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16</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7</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3</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6</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49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2.3</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Самим предприятием (временно и на сезонную работу)</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30</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29</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2.4</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Самим предприятием (школьники и студенты)</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40</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40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2.5</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Самим предприятием (в порядке перевода извне)</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2</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Выбыло работников в отчетном периоде - всего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407</w:t>
            </w:r>
          </w:p>
        </w:tc>
        <w:tc>
          <w:tcPr>
            <w:tcW w:w="1417" w:type="dxa"/>
            <w:tcBorders>
              <w:top w:val="nil"/>
              <w:left w:val="nil"/>
              <w:bottom w:val="single" w:sz="4" w:space="0" w:color="auto"/>
              <w:right w:val="single" w:sz="4" w:space="0" w:color="auto"/>
            </w:tcBorders>
            <w:shd w:val="clear" w:color="000000" w:fill="FFFFFF"/>
            <w:vAlign w:val="center"/>
            <w:hideMark/>
          </w:tcPr>
          <w:p w:rsidR="00426202" w:rsidRPr="007651D8" w:rsidRDefault="00426202" w:rsidP="00426202">
            <w:pPr>
              <w:jc w:val="center"/>
              <w:rPr>
                <w:b/>
                <w:bCs/>
                <w:sz w:val="23"/>
                <w:szCs w:val="23"/>
              </w:rPr>
            </w:pPr>
            <w:r w:rsidRPr="007651D8">
              <w:rPr>
                <w:b/>
                <w:bCs/>
                <w:sz w:val="23"/>
                <w:szCs w:val="23"/>
              </w:rPr>
              <w:t>315</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59</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52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 xml:space="preserve">в т.ч. переведенные в </w:t>
            </w:r>
            <w:r w:rsidRPr="007651D8">
              <w:rPr>
                <w:sz w:val="23"/>
                <w:szCs w:val="23"/>
              </w:rPr>
              <w:lastRenderedPageBreak/>
              <w:t>другие предприятия ОАО "ТН"</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lastRenderedPageBreak/>
              <w:t>45</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15</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19</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lastRenderedPageBreak/>
              <w:t>3.2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Выбыло на пенсию</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86</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62</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16</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8</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3.2.1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 том числе на досрочную пенсию</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7</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3</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4</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Уволено по сокращению штатов</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а) женщины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б) молодежь до 30 лет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3.3.3</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 матери-одиночки</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3.3.4</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г) трудоустроены</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3.3.5</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д) Уволено по сокращению штатов (старше 30 лет)</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3.4</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Выбыло по собственному желанию</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178</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145</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21</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12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3.5</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По другим причинам</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80</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75</w:t>
            </w:r>
          </w:p>
        </w:tc>
        <w:tc>
          <w:tcPr>
            <w:tcW w:w="1559"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3</w:t>
            </w:r>
          </w:p>
        </w:tc>
        <w:tc>
          <w:tcPr>
            <w:tcW w:w="1701" w:type="dxa"/>
            <w:gridSpan w:val="2"/>
            <w:tcBorders>
              <w:top w:val="nil"/>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3.6</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Уволено за прогул и другие нарушения</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5</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3.7</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Уволены в связи с призывом в армию</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9</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9</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3.8</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Уволено в связи со смертью</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w:t>
            </w:r>
          </w:p>
        </w:tc>
        <w:tc>
          <w:tcPr>
            <w:tcW w:w="1417" w:type="dxa"/>
            <w:tcBorders>
              <w:top w:val="nil"/>
              <w:left w:val="nil"/>
              <w:bottom w:val="single" w:sz="4" w:space="0" w:color="auto"/>
              <w:right w:val="nil"/>
            </w:tcBorders>
            <w:shd w:val="clear" w:color="auto" w:fill="auto"/>
            <w:vAlign w:val="center"/>
            <w:hideMark/>
          </w:tcPr>
          <w:p w:rsidR="00426202" w:rsidRPr="007651D8" w:rsidRDefault="00426202" w:rsidP="00426202">
            <w:pPr>
              <w:jc w:val="center"/>
              <w:rPr>
                <w:sz w:val="23"/>
                <w:szCs w:val="23"/>
              </w:rPr>
            </w:pPr>
            <w:r w:rsidRPr="007651D8">
              <w:rPr>
                <w:sz w:val="23"/>
                <w:szCs w:val="23"/>
              </w:rPr>
              <w:t>4</w:t>
            </w:r>
          </w:p>
        </w:tc>
        <w:tc>
          <w:tcPr>
            <w:tcW w:w="1559"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701" w:type="dxa"/>
            <w:gridSpan w:val="2"/>
            <w:tcBorders>
              <w:top w:val="single" w:sz="4" w:space="0" w:color="auto"/>
              <w:left w:val="single" w:sz="4" w:space="0" w:color="auto"/>
              <w:bottom w:val="single" w:sz="4" w:space="0" w:color="auto"/>
              <w:right w:val="nil"/>
            </w:tcBorders>
            <w:shd w:val="clear" w:color="auto" w:fill="auto"/>
            <w:vAlign w:val="center"/>
            <w:hideMark/>
          </w:tcPr>
          <w:p w:rsidR="00426202" w:rsidRPr="007651D8" w:rsidRDefault="00426202" w:rsidP="00426202">
            <w:pPr>
              <w:jc w:val="center"/>
              <w:rPr>
                <w:color w:val="FFFFFF"/>
                <w:sz w:val="23"/>
                <w:szCs w:val="23"/>
              </w:rPr>
            </w:pPr>
            <w:r w:rsidRPr="007651D8">
              <w:rPr>
                <w:color w:val="FFFFFF"/>
                <w:sz w:val="23"/>
                <w:szCs w:val="23"/>
              </w:rPr>
              <w:t>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4</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Переводы внутри предприятия</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-59</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36</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4.1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Переведено из других цехов</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i/>
                <w:iCs/>
                <w:sz w:val="23"/>
                <w:szCs w:val="23"/>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i/>
                <w:iCs/>
                <w:sz w:val="23"/>
                <w:szCs w:val="23"/>
              </w:rPr>
            </w:pP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i/>
                <w:iCs/>
                <w:sz w:val="23"/>
                <w:szCs w:val="23"/>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4.2.1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Переведено в другие категории (в категории)</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-59</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i/>
                <w:iCs/>
                <w:sz w:val="23"/>
                <w:szCs w:val="23"/>
              </w:rPr>
            </w:pPr>
            <w:r w:rsidRPr="007651D8">
              <w:rPr>
                <w:b/>
                <w:bCs/>
                <w:i/>
                <w:iCs/>
                <w:sz w:val="23"/>
                <w:szCs w:val="23"/>
              </w:rPr>
              <w:t>-59</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color w:val="FFFFFF"/>
                <w:sz w:val="23"/>
                <w:szCs w:val="23"/>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color w:val="FFFFFF"/>
                <w:sz w:val="23"/>
                <w:szCs w:val="23"/>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4.2.2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Переведено из других категорий (из категории)</w:t>
            </w:r>
          </w:p>
        </w:tc>
        <w:tc>
          <w:tcPr>
            <w:tcW w:w="1134" w:type="dxa"/>
            <w:gridSpan w:val="3"/>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color w:val="FFFFFF"/>
                <w:sz w:val="23"/>
                <w:szCs w:val="23"/>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36</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23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Состоит работников на конец отчетного периода</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2475</w:t>
            </w:r>
          </w:p>
        </w:tc>
        <w:tc>
          <w:tcPr>
            <w:tcW w:w="1417" w:type="dxa"/>
            <w:tcBorders>
              <w:top w:val="nil"/>
              <w:left w:val="nil"/>
              <w:bottom w:val="single" w:sz="4" w:space="0" w:color="auto"/>
              <w:right w:val="single" w:sz="4" w:space="0" w:color="auto"/>
            </w:tcBorders>
            <w:shd w:val="clear" w:color="000000" w:fill="FFFFFF"/>
            <w:hideMark/>
          </w:tcPr>
          <w:p w:rsidR="00426202" w:rsidRPr="007651D8" w:rsidRDefault="00426202" w:rsidP="00426202">
            <w:pPr>
              <w:jc w:val="center"/>
              <w:rPr>
                <w:b/>
                <w:bCs/>
                <w:sz w:val="23"/>
                <w:szCs w:val="23"/>
              </w:rPr>
            </w:pPr>
            <w:r w:rsidRPr="007651D8">
              <w:rPr>
                <w:b/>
                <w:bCs/>
                <w:sz w:val="23"/>
                <w:szCs w:val="23"/>
              </w:rPr>
              <w:t>1909</w:t>
            </w:r>
          </w:p>
        </w:tc>
        <w:tc>
          <w:tcPr>
            <w:tcW w:w="1559" w:type="dxa"/>
            <w:gridSpan w:val="2"/>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336</w:t>
            </w:r>
          </w:p>
        </w:tc>
        <w:tc>
          <w:tcPr>
            <w:tcW w:w="1701" w:type="dxa"/>
            <w:gridSpan w:val="2"/>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230</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66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в т.ч. женщин, находящихся в отпуске по уходу за ребенком</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15</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5</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 xml:space="preserve">Работающие пенсионеры - </w:t>
            </w:r>
            <w:r w:rsidRPr="007651D8">
              <w:rPr>
                <w:sz w:val="23"/>
                <w:szCs w:val="23"/>
              </w:rPr>
              <w:lastRenderedPageBreak/>
              <w:t>всего:</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lastRenderedPageBreak/>
              <w:t>234</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173</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44</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17</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49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lastRenderedPageBreak/>
              <w:t>5.2.1</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Работающие пенсионеры, вышедшие на пенсию по возрасту</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64</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41</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9</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52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5.2.2</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Работающие пенсионеры, вышедшие на пенсию раньше срока</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170</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132</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35</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5.3</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Женщин - всего</w:t>
            </w:r>
          </w:p>
        </w:tc>
        <w:tc>
          <w:tcPr>
            <w:tcW w:w="1134" w:type="dxa"/>
            <w:gridSpan w:val="3"/>
            <w:tcBorders>
              <w:top w:val="nil"/>
              <w:left w:val="nil"/>
              <w:bottom w:val="single" w:sz="4" w:space="0" w:color="auto"/>
              <w:right w:val="single" w:sz="4" w:space="0" w:color="auto"/>
            </w:tcBorders>
            <w:shd w:val="clear" w:color="auto" w:fill="auto"/>
            <w:hideMark/>
          </w:tcPr>
          <w:p w:rsidR="00426202" w:rsidRPr="007651D8" w:rsidRDefault="00426202" w:rsidP="00426202">
            <w:pPr>
              <w:jc w:val="center"/>
              <w:rPr>
                <w:b/>
                <w:bCs/>
                <w:sz w:val="23"/>
                <w:szCs w:val="23"/>
              </w:rPr>
            </w:pPr>
            <w:r w:rsidRPr="007651D8">
              <w:rPr>
                <w:b/>
                <w:bCs/>
                <w:sz w:val="23"/>
                <w:szCs w:val="23"/>
              </w:rPr>
              <w:t>166</w:t>
            </w:r>
          </w:p>
        </w:tc>
        <w:tc>
          <w:tcPr>
            <w:tcW w:w="1417" w:type="dxa"/>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120</w:t>
            </w:r>
          </w:p>
        </w:tc>
        <w:tc>
          <w:tcPr>
            <w:tcW w:w="1559"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2</w:t>
            </w:r>
          </w:p>
        </w:tc>
        <w:tc>
          <w:tcPr>
            <w:tcW w:w="1701" w:type="dxa"/>
            <w:gridSpan w:val="2"/>
            <w:tcBorders>
              <w:top w:val="nil"/>
              <w:left w:val="nil"/>
              <w:bottom w:val="single" w:sz="4" w:space="0" w:color="auto"/>
              <w:right w:val="single" w:sz="4" w:space="0" w:color="auto"/>
            </w:tcBorders>
            <w:shd w:val="clear" w:color="auto" w:fill="auto"/>
            <w:vAlign w:val="center"/>
            <w:hideMark/>
          </w:tcPr>
          <w:p w:rsidR="00426202" w:rsidRPr="007651D8" w:rsidRDefault="00426202" w:rsidP="00426202">
            <w:pPr>
              <w:jc w:val="center"/>
              <w:rPr>
                <w:b/>
                <w:bCs/>
                <w:sz w:val="23"/>
                <w:szCs w:val="23"/>
              </w:rPr>
            </w:pPr>
            <w:r w:rsidRPr="007651D8">
              <w:rPr>
                <w:b/>
                <w:bCs/>
                <w:sz w:val="23"/>
                <w:szCs w:val="23"/>
              </w:rPr>
              <w:t>44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r w:rsidR="00426202" w:rsidRPr="00426202" w:rsidTr="00426202">
        <w:trPr>
          <w:gridAfter w:val="2"/>
          <w:wAfter w:w="908" w:type="dxa"/>
          <w:trHeight w:val="342"/>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sz w:val="23"/>
                <w:szCs w:val="23"/>
              </w:rPr>
            </w:pPr>
            <w:r w:rsidRPr="007651D8">
              <w:rPr>
                <w:sz w:val="23"/>
                <w:szCs w:val="23"/>
              </w:rPr>
              <w:t>5.4</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rsidR="00426202" w:rsidRPr="007651D8" w:rsidRDefault="00426202" w:rsidP="00426202">
            <w:pPr>
              <w:jc w:val="center"/>
              <w:rPr>
                <w:sz w:val="23"/>
                <w:szCs w:val="23"/>
              </w:rPr>
            </w:pPr>
            <w:r w:rsidRPr="007651D8">
              <w:rPr>
                <w:sz w:val="23"/>
                <w:szCs w:val="23"/>
              </w:rPr>
              <w:t>Практиканты - всего</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b/>
                <w:bCs/>
                <w:color w:val="FFFFFF"/>
                <w:sz w:val="23"/>
                <w:szCs w:val="23"/>
              </w:rPr>
            </w:pPr>
            <w:r w:rsidRPr="007651D8">
              <w:rPr>
                <w:b/>
                <w:bCs/>
                <w:color w:val="FFFFFF"/>
                <w:sz w:val="23"/>
                <w:szCs w:val="23"/>
              </w:rPr>
              <w:t>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b/>
                <w:bCs/>
                <w:color w:val="FFFFFF"/>
                <w:sz w:val="23"/>
                <w:szCs w:val="23"/>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b/>
                <w:bCs/>
                <w:color w:val="FFFFFF"/>
                <w:sz w:val="23"/>
                <w:szCs w:val="23"/>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hideMark/>
          </w:tcPr>
          <w:p w:rsidR="00426202" w:rsidRPr="007651D8" w:rsidRDefault="00426202" w:rsidP="00426202">
            <w:pPr>
              <w:jc w:val="center"/>
              <w:rPr>
                <w:b/>
                <w:bCs/>
                <w:color w:val="FFFFFF"/>
                <w:sz w:val="23"/>
                <w:szCs w:val="23"/>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26202" w:rsidRPr="007651D8" w:rsidRDefault="00426202" w:rsidP="00426202">
            <w:pPr>
              <w:jc w:val="center"/>
              <w:rPr>
                <w:b/>
                <w:bCs/>
                <w:color w:val="FFFFFF"/>
                <w:sz w:val="23"/>
                <w:szCs w:val="23"/>
              </w:rPr>
            </w:pPr>
            <w:r w:rsidRPr="007651D8">
              <w:rPr>
                <w:b/>
                <w:bCs/>
                <w:color w:val="FFFFFF"/>
                <w:sz w:val="23"/>
                <w:szCs w:val="23"/>
              </w:rPr>
              <w:t>0</w:t>
            </w:r>
          </w:p>
        </w:tc>
      </w:tr>
    </w:tbl>
    <w:p w:rsidR="00426202" w:rsidRPr="00426202" w:rsidRDefault="00426202" w:rsidP="00426202">
      <w:pPr>
        <w:spacing w:line="360" w:lineRule="auto"/>
        <w:jc w:val="both"/>
        <w:rPr>
          <w:rFonts w:eastAsia="Calibri"/>
          <w:sz w:val="28"/>
          <w:szCs w:val="28"/>
        </w:rPr>
      </w:pPr>
    </w:p>
    <w:p w:rsidR="00426202" w:rsidRPr="00426202" w:rsidRDefault="00426202" w:rsidP="00426202">
      <w:pPr>
        <w:pStyle w:val="a7"/>
        <w:keepLines/>
        <w:spacing w:line="360" w:lineRule="auto"/>
        <w:ind w:firstLine="540"/>
        <w:jc w:val="both"/>
        <w:rPr>
          <w:sz w:val="28"/>
          <w:szCs w:val="28"/>
        </w:rPr>
      </w:pPr>
      <w:r w:rsidRPr="00426202">
        <w:rPr>
          <w:sz w:val="28"/>
          <w:szCs w:val="28"/>
        </w:rPr>
        <w:t>Из общей численности работающих в ООО «Бурение»: 595 человек – имеют высшее профессиональное образование (24,0%), 740 человек – среднее профессиональное образование (29,9%), 311 человек – начальное профессиональное (12,6%) и 829 человек – среднее образование (33,5%).</w:t>
      </w:r>
    </w:p>
    <w:p w:rsidR="00426202" w:rsidRPr="00426202" w:rsidRDefault="00426202" w:rsidP="00426202">
      <w:pPr>
        <w:pStyle w:val="a7"/>
        <w:spacing w:line="360" w:lineRule="auto"/>
        <w:ind w:firstLine="539"/>
        <w:jc w:val="both"/>
        <w:rPr>
          <w:color w:val="000000"/>
          <w:sz w:val="28"/>
          <w:szCs w:val="28"/>
        </w:rPr>
      </w:pPr>
      <w:r w:rsidRPr="00426202">
        <w:rPr>
          <w:sz w:val="28"/>
          <w:szCs w:val="28"/>
        </w:rPr>
        <w:t>Средний возраст работников ООО «Бурение» 39 лет, из них: 43,3% работающих в возрасте от 41 до 60 лет, 24,7% - возраст от 31 до 40 лет, молодежи до 30 лет – 792 человека, что составляет 32,0% от общего числа работающих. Имеется всесторонняя информация о молодежи до 30 лет (образование, семейное положение, обеспеченность жильем, наличие наград и т.д.).</w:t>
      </w:r>
      <w:r w:rsidRPr="00426202">
        <w:rPr>
          <w:color w:val="000000"/>
          <w:sz w:val="28"/>
          <w:szCs w:val="28"/>
        </w:rPr>
        <w:t xml:space="preserve"> </w:t>
      </w:r>
    </w:p>
    <w:p w:rsidR="00426202" w:rsidRPr="00426202" w:rsidRDefault="00426202" w:rsidP="00426202">
      <w:pPr>
        <w:pStyle w:val="a7"/>
        <w:keepLines/>
        <w:spacing w:line="360" w:lineRule="auto"/>
        <w:ind w:firstLine="540"/>
        <w:jc w:val="both"/>
        <w:rPr>
          <w:sz w:val="28"/>
          <w:szCs w:val="28"/>
        </w:rPr>
      </w:pPr>
      <w:r w:rsidRPr="00426202">
        <w:rPr>
          <w:sz w:val="28"/>
          <w:szCs w:val="28"/>
        </w:rPr>
        <w:t>ООО «Бурение» состоит из высококвалифицированных кадров с большим опытом работы.  С разбивкой по стажу работы в группе компаний ООО «</w:t>
      </w:r>
      <w:proofErr w:type="spellStart"/>
      <w:r w:rsidRPr="00426202">
        <w:rPr>
          <w:sz w:val="28"/>
          <w:szCs w:val="28"/>
        </w:rPr>
        <w:t>ТаграС-Холдинг</w:t>
      </w:r>
      <w:proofErr w:type="spellEnd"/>
      <w:r w:rsidRPr="00426202">
        <w:rPr>
          <w:sz w:val="28"/>
          <w:szCs w:val="28"/>
        </w:rPr>
        <w:t>» и ОАО «</w:t>
      </w:r>
      <w:proofErr w:type="spellStart"/>
      <w:r w:rsidRPr="00426202">
        <w:rPr>
          <w:sz w:val="28"/>
          <w:szCs w:val="28"/>
        </w:rPr>
        <w:t>Татнефть</w:t>
      </w:r>
      <w:proofErr w:type="spellEnd"/>
      <w:r w:rsidRPr="00426202">
        <w:rPr>
          <w:sz w:val="28"/>
          <w:szCs w:val="28"/>
        </w:rPr>
        <w:t>»: 48,6% - со стажем от 3 до 10 лет, 24,5% - со стажем от 11 до 20 лет, 15,3% - со стажем от 21 до 30 лет и 11,6% - со стажем свыше 30 лет.</w:t>
      </w:r>
    </w:p>
    <w:p w:rsidR="00426202" w:rsidRPr="00426202" w:rsidRDefault="00426202" w:rsidP="00426202">
      <w:pPr>
        <w:pStyle w:val="a7"/>
        <w:keepLines/>
        <w:spacing w:line="360" w:lineRule="auto"/>
        <w:ind w:firstLine="540"/>
        <w:jc w:val="both"/>
        <w:rPr>
          <w:sz w:val="28"/>
          <w:szCs w:val="28"/>
        </w:rPr>
      </w:pPr>
      <w:r w:rsidRPr="00426202">
        <w:rPr>
          <w:sz w:val="28"/>
          <w:szCs w:val="28"/>
        </w:rPr>
        <w:t xml:space="preserve">Имеется утвержденный кадровый резерв высококвалифицированных подготовленных кадров на выдвижение на руководящие должности. </w:t>
      </w:r>
    </w:p>
    <w:p w:rsidR="00426202" w:rsidRPr="00426202" w:rsidRDefault="00426202" w:rsidP="00426202">
      <w:pPr>
        <w:pStyle w:val="a7"/>
        <w:keepLines/>
        <w:spacing w:line="360" w:lineRule="auto"/>
        <w:ind w:firstLine="540"/>
        <w:jc w:val="both"/>
        <w:rPr>
          <w:sz w:val="28"/>
          <w:szCs w:val="28"/>
        </w:rPr>
      </w:pPr>
      <w:r w:rsidRPr="00426202">
        <w:rPr>
          <w:sz w:val="28"/>
          <w:szCs w:val="28"/>
        </w:rPr>
        <w:lastRenderedPageBreak/>
        <w:t>За 2014 год выбыло по причине текучести 178 человек, что составило 7,2%: из них выбыло рабочих - 145 человек, процент текучести по ним составил 5,7%.  Среднесписочная численность работающих по ООО «Бурение» - 2481 человек.</w:t>
      </w:r>
    </w:p>
    <w:p w:rsidR="00426202" w:rsidRPr="00426202" w:rsidRDefault="00426202" w:rsidP="00426202">
      <w:pPr>
        <w:pStyle w:val="a7"/>
        <w:keepLines/>
        <w:spacing w:line="360" w:lineRule="auto"/>
        <w:ind w:firstLine="540"/>
        <w:jc w:val="both"/>
        <w:rPr>
          <w:sz w:val="28"/>
          <w:szCs w:val="28"/>
        </w:rPr>
      </w:pPr>
      <w:r w:rsidRPr="00426202">
        <w:rPr>
          <w:sz w:val="28"/>
          <w:szCs w:val="28"/>
        </w:rPr>
        <w:t xml:space="preserve">Большое внимание уделяется работе с пенсионерами. К каждому из них применяется индивидуальный подход, глубокое уважение за их труд. На 31.12.2014 года всего пенсионеров по ООО «Бурение» - 2458 человек, в т.ч.: аппарат – 19 человек, </w:t>
      </w:r>
      <w:proofErr w:type="spellStart"/>
      <w:r w:rsidRPr="00426202">
        <w:rPr>
          <w:sz w:val="28"/>
          <w:szCs w:val="28"/>
        </w:rPr>
        <w:t>Альметьевское</w:t>
      </w:r>
      <w:proofErr w:type="spellEnd"/>
      <w:r w:rsidRPr="00426202">
        <w:rPr>
          <w:sz w:val="28"/>
          <w:szCs w:val="28"/>
        </w:rPr>
        <w:t xml:space="preserve"> ПБР – 439 человек, </w:t>
      </w:r>
      <w:proofErr w:type="spellStart"/>
      <w:r w:rsidRPr="00426202">
        <w:rPr>
          <w:sz w:val="28"/>
          <w:szCs w:val="28"/>
        </w:rPr>
        <w:t>Бавлинское</w:t>
      </w:r>
      <w:proofErr w:type="spellEnd"/>
      <w:r w:rsidRPr="00426202">
        <w:rPr>
          <w:sz w:val="28"/>
          <w:szCs w:val="28"/>
        </w:rPr>
        <w:t xml:space="preserve"> ПБР – 270 человек, </w:t>
      </w:r>
      <w:proofErr w:type="spellStart"/>
      <w:r w:rsidRPr="00426202">
        <w:rPr>
          <w:sz w:val="28"/>
          <w:szCs w:val="28"/>
        </w:rPr>
        <w:t>Азнакаевское</w:t>
      </w:r>
      <w:proofErr w:type="spellEnd"/>
      <w:r w:rsidRPr="00426202">
        <w:rPr>
          <w:sz w:val="28"/>
          <w:szCs w:val="28"/>
        </w:rPr>
        <w:t xml:space="preserve"> ПБР – 726 человек, </w:t>
      </w:r>
      <w:proofErr w:type="spellStart"/>
      <w:r w:rsidRPr="00426202">
        <w:rPr>
          <w:sz w:val="28"/>
          <w:szCs w:val="28"/>
        </w:rPr>
        <w:t>Елабужское</w:t>
      </w:r>
      <w:proofErr w:type="spellEnd"/>
      <w:r w:rsidRPr="00426202">
        <w:rPr>
          <w:sz w:val="28"/>
          <w:szCs w:val="28"/>
        </w:rPr>
        <w:t xml:space="preserve"> ПБР – 263 человека, </w:t>
      </w:r>
      <w:proofErr w:type="spellStart"/>
      <w:r w:rsidRPr="00426202">
        <w:rPr>
          <w:sz w:val="28"/>
          <w:szCs w:val="28"/>
        </w:rPr>
        <w:t>Нурлатское</w:t>
      </w:r>
      <w:proofErr w:type="spellEnd"/>
      <w:r w:rsidRPr="00426202">
        <w:rPr>
          <w:sz w:val="28"/>
          <w:szCs w:val="28"/>
        </w:rPr>
        <w:t xml:space="preserve"> ПБР – 299 человек, </w:t>
      </w:r>
      <w:proofErr w:type="spellStart"/>
      <w:r w:rsidRPr="00426202">
        <w:rPr>
          <w:sz w:val="28"/>
          <w:szCs w:val="28"/>
        </w:rPr>
        <w:t>Лениногорское</w:t>
      </w:r>
      <w:proofErr w:type="spellEnd"/>
      <w:r w:rsidRPr="00426202">
        <w:rPr>
          <w:sz w:val="28"/>
          <w:szCs w:val="28"/>
        </w:rPr>
        <w:t xml:space="preserve"> ПБР – 442 человека.</w:t>
      </w:r>
    </w:p>
    <w:p w:rsidR="00426202" w:rsidRPr="00426202" w:rsidRDefault="00426202" w:rsidP="00426202">
      <w:pPr>
        <w:pStyle w:val="a7"/>
        <w:keepLines/>
        <w:spacing w:line="360" w:lineRule="auto"/>
        <w:ind w:firstLine="540"/>
        <w:jc w:val="both"/>
        <w:rPr>
          <w:sz w:val="28"/>
          <w:szCs w:val="28"/>
        </w:rPr>
      </w:pPr>
      <w:r w:rsidRPr="00426202">
        <w:rPr>
          <w:sz w:val="28"/>
          <w:szCs w:val="28"/>
        </w:rPr>
        <w:t>Кадровой политикой обычно считается система теоретических взглядов, идей, требований и принципов, определяющих основные направления работы с персоналом, ее формы и методы. Она определяет генеральное направление и основы работы с кадрами, общие и специфические требования к ним.</w:t>
      </w:r>
    </w:p>
    <w:p w:rsidR="00426202" w:rsidRPr="00426202" w:rsidRDefault="00426202" w:rsidP="00426202">
      <w:pPr>
        <w:pStyle w:val="a7"/>
        <w:spacing w:line="360" w:lineRule="auto"/>
        <w:ind w:firstLine="539"/>
        <w:jc w:val="both"/>
        <w:rPr>
          <w:sz w:val="28"/>
          <w:szCs w:val="28"/>
        </w:rPr>
      </w:pPr>
      <w:r w:rsidRPr="00426202">
        <w:rPr>
          <w:sz w:val="28"/>
          <w:szCs w:val="28"/>
        </w:rPr>
        <w:t>В рамках пенсионной реформы продолжается работа по представлению сведений на всех застрахованных работников ООО «Бурение» о трудовом, льготном стаже и заработной плате по данным персонифицированного учета в Пенсионный фонд для оценки пенсионных прав.</w:t>
      </w:r>
    </w:p>
    <w:p w:rsidR="00426202" w:rsidRPr="00426202" w:rsidRDefault="00426202" w:rsidP="00426202">
      <w:pPr>
        <w:pStyle w:val="a7"/>
        <w:spacing w:line="360" w:lineRule="auto"/>
        <w:ind w:firstLine="539"/>
        <w:jc w:val="both"/>
        <w:rPr>
          <w:sz w:val="28"/>
          <w:szCs w:val="28"/>
        </w:rPr>
      </w:pPr>
      <w:r w:rsidRPr="00426202">
        <w:rPr>
          <w:sz w:val="28"/>
          <w:szCs w:val="28"/>
        </w:rPr>
        <w:t>Успешная работа любого предприятия на современном этапе возможна только при наличии компетентных профессионалов на рабочих местах, объединенных в команду, использующих творческий потенциал каждого и всего персонала в целом. В отличие от ранее сложившихся понятий, работник предприятия должен рассматриваться как важнейший фактор производства.</w:t>
      </w:r>
    </w:p>
    <w:p w:rsidR="00426202" w:rsidRPr="00426202" w:rsidRDefault="00426202" w:rsidP="00426202">
      <w:pPr>
        <w:pStyle w:val="a7"/>
        <w:keepLines/>
        <w:spacing w:line="360" w:lineRule="auto"/>
        <w:ind w:firstLine="540"/>
        <w:jc w:val="both"/>
        <w:rPr>
          <w:sz w:val="28"/>
          <w:szCs w:val="28"/>
        </w:rPr>
      </w:pPr>
      <w:r w:rsidRPr="00426202">
        <w:rPr>
          <w:sz w:val="28"/>
          <w:szCs w:val="28"/>
        </w:rPr>
        <w:t>Кадровая политика должна быть на уровне главнейших задач предприятия инструментом его стратегии, основой непрерывного развития персонала, обеспечения производства квалифицированной рабочей силой.</w:t>
      </w:r>
    </w:p>
    <w:p w:rsidR="00426202" w:rsidRPr="00426202" w:rsidRDefault="00426202" w:rsidP="00426202">
      <w:pPr>
        <w:pStyle w:val="a7"/>
        <w:keepLines/>
        <w:spacing w:line="360" w:lineRule="auto"/>
        <w:ind w:firstLine="540"/>
        <w:jc w:val="both"/>
        <w:rPr>
          <w:sz w:val="28"/>
          <w:szCs w:val="28"/>
        </w:rPr>
      </w:pPr>
      <w:r w:rsidRPr="00426202">
        <w:rPr>
          <w:sz w:val="28"/>
          <w:szCs w:val="28"/>
        </w:rPr>
        <w:lastRenderedPageBreak/>
        <w:t>Кадровая политика основывается на кадровой концепции организации, являющейся наряду с производственной, финансово – экономической, научно – технической, маркетинговой политикой элементом общей концепции ее развития.</w:t>
      </w:r>
    </w:p>
    <w:p w:rsidR="00426202" w:rsidRPr="00426202" w:rsidRDefault="00426202" w:rsidP="00426202">
      <w:pPr>
        <w:pStyle w:val="a7"/>
        <w:keepLines/>
        <w:spacing w:line="360" w:lineRule="auto"/>
        <w:ind w:firstLine="540"/>
        <w:jc w:val="both"/>
        <w:rPr>
          <w:sz w:val="28"/>
          <w:szCs w:val="28"/>
        </w:rPr>
      </w:pPr>
      <w:r w:rsidRPr="00426202">
        <w:rPr>
          <w:sz w:val="28"/>
          <w:szCs w:val="28"/>
        </w:rPr>
        <w:t>Эффективная кадровая политика состоит из отдельных направлений процесса управления, предусматривающих:</w:t>
      </w:r>
    </w:p>
    <w:p w:rsidR="00426202" w:rsidRPr="00426202" w:rsidRDefault="00426202" w:rsidP="00426202">
      <w:pPr>
        <w:pStyle w:val="a7"/>
        <w:keepLines/>
        <w:numPr>
          <w:ilvl w:val="0"/>
          <w:numId w:val="16"/>
        </w:numPr>
        <w:spacing w:after="0" w:line="360" w:lineRule="auto"/>
        <w:jc w:val="both"/>
        <w:rPr>
          <w:sz w:val="28"/>
          <w:szCs w:val="28"/>
        </w:rPr>
      </w:pPr>
      <w:r w:rsidRPr="00426202">
        <w:rPr>
          <w:sz w:val="28"/>
          <w:szCs w:val="28"/>
        </w:rPr>
        <w:t>наем работников;</w:t>
      </w:r>
    </w:p>
    <w:p w:rsidR="00426202" w:rsidRPr="00426202" w:rsidRDefault="00426202" w:rsidP="00426202">
      <w:pPr>
        <w:pStyle w:val="a7"/>
        <w:keepLines/>
        <w:numPr>
          <w:ilvl w:val="0"/>
          <w:numId w:val="16"/>
        </w:numPr>
        <w:spacing w:after="0" w:line="360" w:lineRule="auto"/>
        <w:jc w:val="both"/>
        <w:rPr>
          <w:sz w:val="28"/>
          <w:szCs w:val="28"/>
        </w:rPr>
      </w:pPr>
      <w:r w:rsidRPr="00426202">
        <w:rPr>
          <w:sz w:val="28"/>
          <w:szCs w:val="28"/>
        </w:rPr>
        <w:t>отбор и продвижение кадров;</w:t>
      </w:r>
    </w:p>
    <w:p w:rsidR="00426202" w:rsidRPr="00426202" w:rsidRDefault="00426202" w:rsidP="00426202">
      <w:pPr>
        <w:pStyle w:val="a7"/>
        <w:keepLines/>
        <w:numPr>
          <w:ilvl w:val="0"/>
          <w:numId w:val="16"/>
        </w:numPr>
        <w:spacing w:after="0" w:line="360" w:lineRule="auto"/>
        <w:jc w:val="both"/>
        <w:rPr>
          <w:sz w:val="28"/>
          <w:szCs w:val="28"/>
        </w:rPr>
      </w:pPr>
      <w:r w:rsidRPr="00426202">
        <w:rPr>
          <w:sz w:val="28"/>
          <w:szCs w:val="28"/>
        </w:rPr>
        <w:t>расстановку работников в соответствии со сложившейся системой производства;</w:t>
      </w:r>
    </w:p>
    <w:p w:rsidR="00426202" w:rsidRPr="00426202" w:rsidRDefault="00426202" w:rsidP="00426202">
      <w:pPr>
        <w:pStyle w:val="a7"/>
        <w:keepLines/>
        <w:numPr>
          <w:ilvl w:val="0"/>
          <w:numId w:val="16"/>
        </w:numPr>
        <w:spacing w:after="0" w:line="360" w:lineRule="auto"/>
        <w:jc w:val="both"/>
        <w:rPr>
          <w:sz w:val="28"/>
          <w:szCs w:val="28"/>
        </w:rPr>
      </w:pPr>
      <w:r w:rsidRPr="00426202">
        <w:rPr>
          <w:sz w:val="28"/>
          <w:szCs w:val="28"/>
        </w:rPr>
        <w:t>эффективный анализ трудового потенциала работников.</w:t>
      </w:r>
    </w:p>
    <w:p w:rsidR="00426202" w:rsidRPr="00426202" w:rsidRDefault="00426202" w:rsidP="00426202">
      <w:pPr>
        <w:pStyle w:val="a7"/>
        <w:keepLines/>
        <w:numPr>
          <w:ilvl w:val="0"/>
          <w:numId w:val="16"/>
        </w:numPr>
        <w:spacing w:after="0" w:line="360" w:lineRule="auto"/>
        <w:jc w:val="both"/>
        <w:rPr>
          <w:sz w:val="28"/>
          <w:szCs w:val="28"/>
        </w:rPr>
      </w:pPr>
      <w:r w:rsidRPr="00426202">
        <w:rPr>
          <w:sz w:val="28"/>
          <w:szCs w:val="28"/>
        </w:rPr>
        <w:t>формирование кадрового резерва;</w:t>
      </w:r>
    </w:p>
    <w:p w:rsidR="00F93D24" w:rsidRPr="00426202" w:rsidRDefault="00426202" w:rsidP="00426202">
      <w:pPr>
        <w:spacing w:line="360" w:lineRule="auto"/>
        <w:ind w:left="360"/>
        <w:jc w:val="both"/>
        <w:rPr>
          <w:rFonts w:eastAsia="Calibri"/>
          <w:sz w:val="28"/>
          <w:szCs w:val="28"/>
        </w:rPr>
      </w:pPr>
      <w:r w:rsidRPr="00426202">
        <w:rPr>
          <w:sz w:val="28"/>
          <w:szCs w:val="28"/>
        </w:rPr>
        <w:t>полное ведение кадрового делопроизводства.</w:t>
      </w:r>
    </w:p>
    <w:p w:rsidR="00F93D24" w:rsidRDefault="00F93D24">
      <w:pPr>
        <w:spacing w:after="200" w:line="276" w:lineRule="auto"/>
        <w:rPr>
          <w:rFonts w:eastAsia="Calibri"/>
          <w:sz w:val="28"/>
          <w:szCs w:val="28"/>
        </w:rPr>
      </w:pPr>
      <w:r>
        <w:rPr>
          <w:rFonts w:eastAsia="Calibri"/>
          <w:sz w:val="28"/>
          <w:szCs w:val="28"/>
        </w:rPr>
        <w:br w:type="page"/>
      </w:r>
    </w:p>
    <w:p w:rsidR="00F93D24" w:rsidRDefault="00F93D24" w:rsidP="007651D8">
      <w:pPr>
        <w:spacing w:line="360" w:lineRule="auto"/>
        <w:ind w:left="360"/>
        <w:jc w:val="center"/>
        <w:rPr>
          <w:sz w:val="28"/>
          <w:szCs w:val="28"/>
        </w:rPr>
      </w:pPr>
      <w:r>
        <w:rPr>
          <w:rFonts w:eastAsia="Calibri"/>
          <w:sz w:val="28"/>
          <w:szCs w:val="28"/>
        </w:rPr>
        <w:lastRenderedPageBreak/>
        <w:t>10.К</w:t>
      </w:r>
      <w:r w:rsidR="007651D8">
        <w:rPr>
          <w:rFonts w:eastAsia="Calibri"/>
          <w:sz w:val="28"/>
          <w:szCs w:val="28"/>
        </w:rPr>
        <w:t>АЧЕСТВО, СТАНДАРТИЗАЦИЯ И СЕРТИФИКАЦИЯ ПРОДУКЦИИ НА ПРЕДПРИЯТИИ</w:t>
      </w:r>
    </w:p>
    <w:p w:rsidR="00F93D24" w:rsidRPr="000E552D" w:rsidRDefault="00F93D24" w:rsidP="00F93D24">
      <w:pPr>
        <w:spacing w:line="360" w:lineRule="auto"/>
        <w:ind w:firstLine="709"/>
        <w:jc w:val="both"/>
        <w:rPr>
          <w:sz w:val="28"/>
          <w:szCs w:val="28"/>
        </w:rPr>
      </w:pPr>
      <w:r w:rsidRPr="000E552D">
        <w:rPr>
          <w:sz w:val="28"/>
          <w:szCs w:val="28"/>
        </w:rPr>
        <w:t>В современном мире выживаемость любой фирмы, ее устойчивое положение на рынке товаров и услуг определяются уровнем конкурентоспособности. В свою очередь конкурентоспособность связана с двумя показателями — уровнем цены и уровнем качества продукции. Причем второй фактор постепенно выходит на первое место. Производительность труда, экономия всех видов ресурсов уступают место качеству продукции.</w:t>
      </w:r>
    </w:p>
    <w:p w:rsidR="00F93D24" w:rsidRPr="000E552D" w:rsidRDefault="00F93D24" w:rsidP="00F93D24">
      <w:pPr>
        <w:spacing w:line="360" w:lineRule="auto"/>
        <w:ind w:firstLine="709"/>
        <w:jc w:val="both"/>
        <w:rPr>
          <w:sz w:val="28"/>
          <w:szCs w:val="28"/>
        </w:rPr>
      </w:pPr>
      <w:r w:rsidRPr="000E552D">
        <w:rPr>
          <w:sz w:val="28"/>
          <w:szCs w:val="28"/>
        </w:rPr>
        <w:t>Качество — это авторитет фирмы, увеличение прибыли, рост процветания, и работа по управлению качеством на фирме — альфа и омега для всего персонала, от руководителя до конкретного исполнителя.</w:t>
      </w:r>
    </w:p>
    <w:p w:rsidR="00F93D24" w:rsidRPr="000E552D" w:rsidRDefault="00F93D24" w:rsidP="00F93D24">
      <w:pPr>
        <w:spacing w:line="360" w:lineRule="auto"/>
        <w:ind w:firstLine="709"/>
        <w:jc w:val="both"/>
        <w:rPr>
          <w:sz w:val="28"/>
          <w:szCs w:val="28"/>
        </w:rPr>
      </w:pPr>
      <w:r w:rsidRPr="000E552D">
        <w:rPr>
          <w:sz w:val="28"/>
          <w:szCs w:val="28"/>
        </w:rPr>
        <w:t>Качество продукции — важнейший показатель деятельности предприятия. Повышение качества продукции в значительной мере определяет выживаемость предприятия в условиях рынка, темпы научно-технического прогресса, рост эффективности производства, экономию всех видов ресурсов, используемых на предприятии. Рост качества продукции — характерная тенденция работы всех ведущих фирм мира. Она охватила европейские, американские и азиатские предприятия. И качество выпускаемой продукции — основной фактор конкуренции между фирмами.</w:t>
      </w:r>
    </w:p>
    <w:p w:rsidR="00F93D24" w:rsidRPr="000E552D" w:rsidRDefault="00F93D24" w:rsidP="00F93D24">
      <w:pPr>
        <w:spacing w:line="360" w:lineRule="auto"/>
        <w:ind w:firstLine="709"/>
        <w:jc w:val="both"/>
        <w:rPr>
          <w:sz w:val="28"/>
          <w:szCs w:val="28"/>
        </w:rPr>
      </w:pPr>
      <w:r w:rsidRPr="000E552D">
        <w:rPr>
          <w:sz w:val="28"/>
          <w:szCs w:val="28"/>
        </w:rPr>
        <w:t>Под экономически оптимальным качеством понимается соотношение качества и затрат, или цена единицы качества, что можно выразить формулой:</w:t>
      </w:r>
    </w:p>
    <w:p w:rsidR="00F93D24" w:rsidRPr="000E552D" w:rsidRDefault="00F93D24" w:rsidP="00F93D24">
      <w:pPr>
        <w:spacing w:line="360" w:lineRule="auto"/>
        <w:ind w:firstLine="709"/>
        <w:jc w:val="both"/>
        <w:rPr>
          <w:sz w:val="28"/>
          <w:szCs w:val="28"/>
        </w:rPr>
      </w:pPr>
      <w:r w:rsidRPr="000E552D">
        <w:rPr>
          <w:sz w:val="28"/>
          <w:szCs w:val="28"/>
        </w:rPr>
        <w:t>где:</w:t>
      </w:r>
    </w:p>
    <w:p w:rsidR="00F93D24" w:rsidRPr="000E552D" w:rsidRDefault="00F93D24" w:rsidP="00F93D24">
      <w:pPr>
        <w:spacing w:line="360" w:lineRule="auto"/>
        <w:ind w:firstLine="709"/>
        <w:jc w:val="both"/>
        <w:rPr>
          <w:sz w:val="28"/>
          <w:szCs w:val="28"/>
        </w:rPr>
      </w:pPr>
      <w:r w:rsidRPr="000E552D">
        <w:rPr>
          <w:sz w:val="28"/>
          <w:szCs w:val="28"/>
        </w:rPr>
        <w:t>Копт — экономически оптимальное качество;</w:t>
      </w:r>
    </w:p>
    <w:p w:rsidR="00F93D24" w:rsidRPr="000E552D" w:rsidRDefault="00F93D24" w:rsidP="00F93D24">
      <w:pPr>
        <w:spacing w:line="360" w:lineRule="auto"/>
        <w:ind w:firstLine="709"/>
        <w:jc w:val="both"/>
        <w:rPr>
          <w:sz w:val="28"/>
          <w:szCs w:val="28"/>
        </w:rPr>
      </w:pPr>
      <w:r w:rsidRPr="000E552D">
        <w:rPr>
          <w:sz w:val="28"/>
          <w:szCs w:val="28"/>
        </w:rPr>
        <w:t>Q — качество изделия;</w:t>
      </w:r>
    </w:p>
    <w:p w:rsidR="00F93D24" w:rsidRPr="000E552D" w:rsidRDefault="00F93D24" w:rsidP="00F93D24">
      <w:pPr>
        <w:spacing w:line="360" w:lineRule="auto"/>
        <w:ind w:firstLine="709"/>
        <w:jc w:val="both"/>
        <w:rPr>
          <w:sz w:val="28"/>
          <w:szCs w:val="28"/>
        </w:rPr>
      </w:pPr>
      <w:r w:rsidRPr="000E552D">
        <w:rPr>
          <w:sz w:val="28"/>
          <w:szCs w:val="28"/>
        </w:rPr>
        <w:t>СΣ — затраты на приобретение и эксплуатацию изделия, руб.</w:t>
      </w:r>
    </w:p>
    <w:p w:rsidR="00F93D24" w:rsidRPr="000E552D" w:rsidRDefault="00F93D24" w:rsidP="00F93D24">
      <w:pPr>
        <w:spacing w:line="360" w:lineRule="auto"/>
        <w:ind w:firstLine="709"/>
        <w:jc w:val="both"/>
        <w:rPr>
          <w:sz w:val="28"/>
          <w:szCs w:val="28"/>
        </w:rPr>
      </w:pPr>
      <w:r w:rsidRPr="000E552D">
        <w:rPr>
          <w:sz w:val="28"/>
          <w:szCs w:val="28"/>
        </w:rPr>
        <w:t>Целями стандартизации являются:</w:t>
      </w:r>
    </w:p>
    <w:p w:rsidR="00F93D24" w:rsidRPr="000E552D" w:rsidRDefault="00F93D24" w:rsidP="00F93D24">
      <w:pPr>
        <w:spacing w:line="360" w:lineRule="auto"/>
        <w:ind w:firstLine="709"/>
        <w:jc w:val="both"/>
        <w:rPr>
          <w:sz w:val="28"/>
          <w:szCs w:val="28"/>
        </w:rPr>
      </w:pPr>
      <w:r w:rsidRPr="000E552D">
        <w:rPr>
          <w:sz w:val="28"/>
          <w:szCs w:val="28"/>
        </w:rPr>
        <w:t xml:space="preserve">·повышение уровня безопасности жизни и здоровья граждан, имущества физических и юридических лиц, государственного и муниципального имущества, объектов с учетом риска возникновения чрезвычайных ситуаций </w:t>
      </w:r>
      <w:r w:rsidRPr="000E552D">
        <w:rPr>
          <w:sz w:val="28"/>
          <w:szCs w:val="28"/>
        </w:rPr>
        <w:lastRenderedPageBreak/>
        <w:t>природного и техногенного характера, повышение уровня экологической безопасности, безопасности жизни и здоровья животных и растений;</w:t>
      </w:r>
    </w:p>
    <w:p w:rsidR="00F93D24" w:rsidRPr="000E552D" w:rsidRDefault="00F93D24" w:rsidP="00F93D24">
      <w:pPr>
        <w:spacing w:line="360" w:lineRule="auto"/>
        <w:ind w:firstLine="709"/>
        <w:jc w:val="both"/>
        <w:rPr>
          <w:sz w:val="28"/>
          <w:szCs w:val="28"/>
        </w:rPr>
      </w:pPr>
      <w:r w:rsidRPr="000E552D">
        <w:rPr>
          <w:sz w:val="28"/>
          <w:szCs w:val="28"/>
        </w:rPr>
        <w:t>·обеспечение конкурентоспособности и качества продукции, единства измерений, рационального использования ресурсов, взаимозаменяемости технических средств (машин и оборудования, их составных частей, комплектующих изделий и материалов), технической и информационной совместимости, сопоставимости результатов исследований, испытаний и измерений, технических и экономико-статистических данных, проведения анализа характеристик продукции, исполнения государственных заказов, добровольного подтверждения соответствия продукции;</w:t>
      </w:r>
    </w:p>
    <w:p w:rsidR="00F93D24" w:rsidRPr="000E552D" w:rsidRDefault="00F93D24" w:rsidP="00F93D24">
      <w:pPr>
        <w:spacing w:line="360" w:lineRule="auto"/>
        <w:ind w:firstLine="709"/>
        <w:jc w:val="both"/>
        <w:rPr>
          <w:sz w:val="28"/>
          <w:szCs w:val="28"/>
        </w:rPr>
      </w:pPr>
      <w:r w:rsidRPr="000E552D">
        <w:rPr>
          <w:sz w:val="28"/>
          <w:szCs w:val="28"/>
        </w:rPr>
        <w:t>·содействие соблюдению требований технических регламентов;</w:t>
      </w:r>
    </w:p>
    <w:p w:rsidR="00F93D24" w:rsidRPr="000E552D" w:rsidRDefault="00F93D24" w:rsidP="00F93D24">
      <w:pPr>
        <w:spacing w:line="360" w:lineRule="auto"/>
        <w:ind w:firstLine="709"/>
        <w:jc w:val="both"/>
        <w:rPr>
          <w:sz w:val="28"/>
          <w:szCs w:val="28"/>
        </w:rPr>
      </w:pPr>
      <w:r w:rsidRPr="000E552D">
        <w:rPr>
          <w:sz w:val="28"/>
          <w:szCs w:val="28"/>
        </w:rPr>
        <w:t>·создание систем классификации и кодирования технико-экономической и социальной информации, систем каталогизации продукции, систем обеспечения качества продукции, систем поиска и передачи данных, содействие проведению работ по унификации.</w:t>
      </w:r>
    </w:p>
    <w:p w:rsidR="00F93D24" w:rsidRPr="000E552D" w:rsidRDefault="00F93D24" w:rsidP="00F93D24">
      <w:pPr>
        <w:spacing w:line="360" w:lineRule="auto"/>
        <w:ind w:firstLine="709"/>
        <w:jc w:val="both"/>
        <w:rPr>
          <w:sz w:val="28"/>
          <w:szCs w:val="28"/>
        </w:rPr>
      </w:pPr>
      <w:r w:rsidRPr="000E552D">
        <w:rPr>
          <w:sz w:val="28"/>
          <w:szCs w:val="28"/>
        </w:rPr>
        <w:t>Стандартизация осуществляется в соответствии с принципами:</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добровольного применения стандартов;</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максимального учета при разработке стандартов законных интересов заинтересованных лиц;</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применения международного стандарта, как основы разработки</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национального стандарта, за исключением случаев, если такое применение признано невозможным вследствие несоответствия требований международных стандартов климатическим и географическим особенностям Российской Федерации, техническим, технологическим особенностям или по иным основаниям, либо Российская Федерация в соответствии с установленными процедурами выступала против принятия международного стандарта или отдельного его положения;</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 xml:space="preserve">недопустимости создания препятствий производству и обращению продукции, выполнению работ и оказанию услуг в большей степени, </w:t>
      </w:r>
      <w:r w:rsidRPr="007651D8">
        <w:rPr>
          <w:sz w:val="28"/>
          <w:szCs w:val="28"/>
        </w:rPr>
        <w:lastRenderedPageBreak/>
        <w:t>чем это минимально необходимо для выполнения целей стандартизации;</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недопустимости установления таких стандартов, которые противоречат техническим регламентам;</w:t>
      </w:r>
    </w:p>
    <w:p w:rsidR="00F93D24" w:rsidRPr="007651D8" w:rsidRDefault="00F93D24" w:rsidP="007651D8">
      <w:pPr>
        <w:pStyle w:val="a4"/>
        <w:numPr>
          <w:ilvl w:val="0"/>
          <w:numId w:val="17"/>
        </w:numPr>
        <w:spacing w:line="360" w:lineRule="auto"/>
        <w:jc w:val="both"/>
        <w:rPr>
          <w:sz w:val="28"/>
          <w:szCs w:val="28"/>
        </w:rPr>
      </w:pPr>
      <w:r w:rsidRPr="007651D8">
        <w:rPr>
          <w:sz w:val="28"/>
          <w:szCs w:val="28"/>
        </w:rPr>
        <w:t>обеспечения условий для единообразного применения стандартов.</w:t>
      </w:r>
    </w:p>
    <w:p w:rsidR="00F93D24" w:rsidRPr="000E552D" w:rsidRDefault="00F93D24" w:rsidP="00F93D24">
      <w:pPr>
        <w:spacing w:line="360" w:lineRule="auto"/>
        <w:ind w:firstLine="709"/>
        <w:jc w:val="both"/>
        <w:rPr>
          <w:sz w:val="28"/>
          <w:szCs w:val="28"/>
        </w:rPr>
      </w:pPr>
      <w:r w:rsidRPr="000E552D">
        <w:rPr>
          <w:sz w:val="28"/>
          <w:szCs w:val="28"/>
        </w:rPr>
        <w:t>Сертификация - форма осуществляемого органом по сертификации подтверждения соответствия объектов требованиям технических регламентов, положениям стандартов, сводов правил или условиям договоров.</w:t>
      </w:r>
    </w:p>
    <w:p w:rsidR="00F93D24" w:rsidRPr="000E552D" w:rsidRDefault="00F93D24" w:rsidP="00F93D24">
      <w:pPr>
        <w:spacing w:line="360" w:lineRule="auto"/>
        <w:ind w:firstLine="709"/>
        <w:jc w:val="both"/>
        <w:rPr>
          <w:sz w:val="28"/>
          <w:szCs w:val="28"/>
        </w:rPr>
      </w:pPr>
      <w:r w:rsidRPr="000E552D">
        <w:rPr>
          <w:sz w:val="28"/>
          <w:szCs w:val="28"/>
        </w:rPr>
        <w:t>Подтверждение соответствия осуществляется в целях:</w:t>
      </w:r>
    </w:p>
    <w:p w:rsidR="00F93D24" w:rsidRPr="007651D8" w:rsidRDefault="00F93D24" w:rsidP="007651D8">
      <w:pPr>
        <w:pStyle w:val="a4"/>
        <w:numPr>
          <w:ilvl w:val="0"/>
          <w:numId w:val="18"/>
        </w:numPr>
        <w:spacing w:line="360" w:lineRule="auto"/>
        <w:jc w:val="both"/>
        <w:rPr>
          <w:sz w:val="28"/>
          <w:szCs w:val="28"/>
        </w:rPr>
      </w:pPr>
      <w:r w:rsidRPr="007651D8">
        <w:rPr>
          <w:sz w:val="28"/>
          <w:szCs w:val="28"/>
        </w:rPr>
        <w:t>удостоверения соответствия продукции техническим регламентам, стандартам, сводам правил, условиям договоров;</w:t>
      </w:r>
    </w:p>
    <w:p w:rsidR="00F93D24" w:rsidRPr="007651D8" w:rsidRDefault="00F93D24" w:rsidP="007651D8">
      <w:pPr>
        <w:pStyle w:val="a4"/>
        <w:numPr>
          <w:ilvl w:val="0"/>
          <w:numId w:val="18"/>
        </w:numPr>
        <w:spacing w:line="360" w:lineRule="auto"/>
        <w:jc w:val="both"/>
        <w:rPr>
          <w:sz w:val="28"/>
          <w:szCs w:val="28"/>
        </w:rPr>
      </w:pPr>
      <w:r w:rsidRPr="007651D8">
        <w:rPr>
          <w:sz w:val="28"/>
          <w:szCs w:val="28"/>
        </w:rPr>
        <w:t>содействия приобретателям в компетентном выборе продукции;</w:t>
      </w:r>
    </w:p>
    <w:p w:rsidR="00F93D24" w:rsidRPr="007651D8" w:rsidRDefault="00F93D24" w:rsidP="007651D8">
      <w:pPr>
        <w:pStyle w:val="a4"/>
        <w:numPr>
          <w:ilvl w:val="0"/>
          <w:numId w:val="18"/>
        </w:numPr>
        <w:spacing w:line="360" w:lineRule="auto"/>
        <w:jc w:val="both"/>
        <w:rPr>
          <w:sz w:val="28"/>
          <w:szCs w:val="28"/>
        </w:rPr>
      </w:pPr>
      <w:r w:rsidRPr="007651D8">
        <w:rPr>
          <w:sz w:val="28"/>
          <w:szCs w:val="28"/>
        </w:rPr>
        <w:t>повышения конкурентоспособности продукции на российском и международном рынках;</w:t>
      </w:r>
    </w:p>
    <w:p w:rsidR="00F93D24" w:rsidRPr="007651D8" w:rsidRDefault="00F93D24" w:rsidP="007651D8">
      <w:pPr>
        <w:pStyle w:val="a4"/>
        <w:numPr>
          <w:ilvl w:val="0"/>
          <w:numId w:val="18"/>
        </w:numPr>
        <w:spacing w:line="360" w:lineRule="auto"/>
        <w:jc w:val="both"/>
        <w:rPr>
          <w:sz w:val="28"/>
          <w:szCs w:val="28"/>
        </w:rPr>
      </w:pPr>
      <w:r w:rsidRPr="007651D8">
        <w:rPr>
          <w:sz w:val="28"/>
          <w:szCs w:val="28"/>
        </w:rPr>
        <w:t>создания условий для обеспечения свободного перемещения товаров по территории Российской Федерации, а также для осуществления международного экономического, научно-технического сотрудничества и международной торговли.</w:t>
      </w:r>
    </w:p>
    <w:p w:rsidR="00F93D24" w:rsidRPr="000E552D" w:rsidRDefault="00F93D24" w:rsidP="007651D8">
      <w:pPr>
        <w:spacing w:line="360" w:lineRule="auto"/>
        <w:ind w:left="360" w:firstLine="709"/>
        <w:jc w:val="both"/>
        <w:rPr>
          <w:sz w:val="28"/>
          <w:szCs w:val="28"/>
        </w:rPr>
      </w:pPr>
      <w:r w:rsidRPr="000E552D">
        <w:rPr>
          <w:sz w:val="28"/>
          <w:szCs w:val="28"/>
        </w:rPr>
        <w:t>Подтверждение соответствия осуществляется на основе принципов:</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доступности информации о порядке осуществления подтверждения соответствия заинтересованным лицам;</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уменьшения сроков осуществления обязательного подтверждения соответствия и затрат заявителя;</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lastRenderedPageBreak/>
        <w:t>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rsidR="00F93D24" w:rsidRPr="007651D8" w:rsidRDefault="00F93D24" w:rsidP="007651D8">
      <w:pPr>
        <w:pStyle w:val="a4"/>
        <w:numPr>
          <w:ilvl w:val="0"/>
          <w:numId w:val="19"/>
        </w:numPr>
        <w:spacing w:line="360" w:lineRule="auto"/>
        <w:jc w:val="both"/>
        <w:rPr>
          <w:sz w:val="28"/>
          <w:szCs w:val="28"/>
        </w:rPr>
      </w:pPr>
      <w:r w:rsidRPr="007651D8">
        <w:rPr>
          <w:sz w:val="28"/>
          <w:szCs w:val="28"/>
        </w:rPr>
        <w:t>недопустимости подмены обязательного подтверждения соответствия добровольной сертификацией.</w:t>
      </w:r>
    </w:p>
    <w:p w:rsidR="00F93D24" w:rsidRDefault="00F93D24" w:rsidP="00F93D24">
      <w:pPr>
        <w:spacing w:line="360" w:lineRule="auto"/>
        <w:jc w:val="center"/>
        <w:rPr>
          <w:rFonts w:eastAsia="Calibri"/>
          <w:sz w:val="28"/>
          <w:szCs w:val="28"/>
        </w:rPr>
      </w:pPr>
    </w:p>
    <w:p w:rsidR="00F93D24" w:rsidRDefault="00F93D24" w:rsidP="00F93D24">
      <w:pPr>
        <w:spacing w:line="360" w:lineRule="auto"/>
        <w:jc w:val="center"/>
        <w:rPr>
          <w:rFonts w:eastAsia="Calibri"/>
          <w:sz w:val="28"/>
          <w:szCs w:val="28"/>
        </w:rPr>
      </w:pPr>
    </w:p>
    <w:p w:rsidR="00F93D24" w:rsidRDefault="00F93D24">
      <w:pPr>
        <w:spacing w:after="200" w:line="276" w:lineRule="auto"/>
        <w:rPr>
          <w:rFonts w:eastAsia="Calibri"/>
          <w:sz w:val="28"/>
          <w:szCs w:val="28"/>
        </w:rPr>
      </w:pPr>
      <w:r>
        <w:rPr>
          <w:rFonts w:eastAsia="Calibri"/>
          <w:sz w:val="28"/>
          <w:szCs w:val="28"/>
        </w:rPr>
        <w:br w:type="page"/>
      </w:r>
    </w:p>
    <w:p w:rsidR="00F93D24" w:rsidRDefault="00F93D24" w:rsidP="007651D8">
      <w:pPr>
        <w:spacing w:line="360" w:lineRule="auto"/>
        <w:jc w:val="center"/>
        <w:rPr>
          <w:bCs/>
          <w:color w:val="000000" w:themeColor="text1"/>
          <w:sz w:val="28"/>
          <w:szCs w:val="28"/>
          <w:shd w:val="clear" w:color="auto" w:fill="FFFFFF"/>
        </w:rPr>
      </w:pPr>
      <w:r w:rsidRPr="00AC4749">
        <w:rPr>
          <w:rFonts w:eastAsia="Calibri"/>
          <w:sz w:val="28"/>
          <w:szCs w:val="28"/>
        </w:rPr>
        <w:lastRenderedPageBreak/>
        <w:t>11.</w:t>
      </w:r>
      <w:r>
        <w:rPr>
          <w:rFonts w:eastAsia="Calibri"/>
          <w:sz w:val="28"/>
          <w:szCs w:val="28"/>
        </w:rPr>
        <w:t>О</w:t>
      </w:r>
      <w:r w:rsidR="007651D8">
        <w:rPr>
          <w:rFonts w:eastAsia="Calibri"/>
          <w:sz w:val="28"/>
          <w:szCs w:val="28"/>
        </w:rPr>
        <w:t>ПЛАТА ТРУДА РАБОТНИКОВ, ФОРМЫ И СИСТЕМЫ ОПЛАТЫ ТРУДА, ИСПОЛЬЗУЕМЫЕ НА ПРЕДПРИЯТИИ</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bCs/>
          <w:color w:val="000000" w:themeColor="text1"/>
          <w:sz w:val="28"/>
          <w:szCs w:val="28"/>
          <w:shd w:val="clear" w:color="auto" w:fill="FFFFFF"/>
        </w:rPr>
        <w:t>Заработная плата (оплата труда работника</w:t>
      </w:r>
      <w:r w:rsidRPr="000E552D">
        <w:rPr>
          <w:b/>
          <w:bCs/>
          <w:color w:val="000000" w:themeColor="text1"/>
          <w:sz w:val="28"/>
          <w:szCs w:val="28"/>
          <w:shd w:val="clear" w:color="auto" w:fill="FFFFFF"/>
        </w:rPr>
        <w:t>)</w:t>
      </w:r>
      <w:r w:rsidRPr="000E552D">
        <w:rPr>
          <w:color w:val="000000" w:themeColor="text1"/>
          <w:sz w:val="28"/>
          <w:szCs w:val="28"/>
          <w:shd w:val="clear" w:color="auto" w:fill="FFFFFF"/>
        </w:rPr>
        <w:t xml:space="preserve"> —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w:t>
      </w:r>
      <w:r w:rsidRPr="000E552D">
        <w:rPr>
          <w:color w:val="000000" w:themeColor="text1"/>
          <w:sz w:val="28"/>
          <w:szCs w:val="28"/>
        </w:rPr>
        <w:t>В настоящее время в зависимости от того, в каких</w:t>
      </w:r>
      <w:r w:rsidRPr="000E552D">
        <w:rPr>
          <w:rStyle w:val="apple-converted-space"/>
          <w:color w:val="000000" w:themeColor="text1"/>
          <w:sz w:val="28"/>
          <w:szCs w:val="28"/>
        </w:rPr>
        <w:t> </w:t>
      </w:r>
      <w:hyperlink r:id="rId10" w:tooltip="Экономические показатели" w:history="1">
        <w:r w:rsidRPr="000E552D">
          <w:rPr>
            <w:rStyle w:val="ae"/>
            <w:rFonts w:eastAsiaTheme="majorEastAsia"/>
            <w:color w:val="000000" w:themeColor="text1"/>
            <w:sz w:val="28"/>
            <w:szCs w:val="28"/>
          </w:rPr>
          <w:t>экономических показателях</w:t>
        </w:r>
      </w:hyperlink>
      <w:r w:rsidRPr="000E552D">
        <w:rPr>
          <w:rStyle w:val="apple-converted-space"/>
          <w:color w:val="000000" w:themeColor="text1"/>
          <w:sz w:val="28"/>
          <w:szCs w:val="28"/>
        </w:rPr>
        <w:t> </w:t>
      </w:r>
      <w:r w:rsidRPr="000E552D">
        <w:rPr>
          <w:color w:val="000000" w:themeColor="text1"/>
          <w:sz w:val="28"/>
          <w:szCs w:val="28"/>
        </w:rPr>
        <w:t>измеряются затраты труда, применяются различные формы оплаты труда.</w:t>
      </w:r>
      <w:r w:rsidRPr="000E552D">
        <w:rPr>
          <w:rStyle w:val="apple-converted-space"/>
          <w:color w:val="000000" w:themeColor="text1"/>
          <w:sz w:val="28"/>
          <w:szCs w:val="28"/>
        </w:rPr>
        <w:t> </w:t>
      </w:r>
      <w:r w:rsidRPr="000E552D">
        <w:rPr>
          <w:rStyle w:val="af1"/>
          <w:color w:val="000000" w:themeColor="text1"/>
          <w:sz w:val="28"/>
          <w:szCs w:val="28"/>
        </w:rPr>
        <w:t>Сдельная</w:t>
      </w:r>
      <w:r w:rsidRPr="000E552D">
        <w:rPr>
          <w:rStyle w:val="apple-converted-space"/>
          <w:color w:val="000000" w:themeColor="text1"/>
          <w:sz w:val="28"/>
          <w:szCs w:val="28"/>
        </w:rPr>
        <w:t> </w:t>
      </w:r>
      <w:r w:rsidRPr="000E552D">
        <w:rPr>
          <w:color w:val="000000" w:themeColor="text1"/>
          <w:sz w:val="28"/>
          <w:szCs w:val="28"/>
        </w:rPr>
        <w:t>заработная плата устанавливается в зависимости от количества и качества затраченного труда.</w:t>
      </w:r>
      <w:r w:rsidRPr="000E552D">
        <w:rPr>
          <w:rStyle w:val="apple-converted-space"/>
          <w:color w:val="000000" w:themeColor="text1"/>
          <w:sz w:val="28"/>
          <w:szCs w:val="28"/>
        </w:rPr>
        <w:t> </w:t>
      </w:r>
      <w:r w:rsidRPr="000E552D">
        <w:rPr>
          <w:rStyle w:val="af1"/>
          <w:color w:val="000000" w:themeColor="text1"/>
          <w:sz w:val="28"/>
          <w:szCs w:val="28"/>
        </w:rPr>
        <w:t>Повременная</w:t>
      </w:r>
      <w:r w:rsidRPr="000E552D">
        <w:rPr>
          <w:rStyle w:val="apple-converted-space"/>
          <w:color w:val="000000" w:themeColor="text1"/>
          <w:sz w:val="28"/>
          <w:szCs w:val="28"/>
        </w:rPr>
        <w:t> </w:t>
      </w:r>
      <w:r w:rsidRPr="000E552D">
        <w:rPr>
          <w:color w:val="000000" w:themeColor="text1"/>
          <w:sz w:val="28"/>
          <w:szCs w:val="28"/>
        </w:rPr>
        <w:t>заработная плата устанавливается в зависимости от времени работы рабочего и его квалификации. При сдельных системах оплаты труда доход работника определяется умножением расценки на объем произведенной продукции. Расценка — это произведение часовой тарифной ставки, соответствующей разряду сложности выполняемой технологической операции или работы, на норму времени.</w:t>
      </w:r>
      <w:r w:rsidRPr="000E552D">
        <w:rPr>
          <w:rStyle w:val="apple-converted-space"/>
          <w:color w:val="000000" w:themeColor="text1"/>
          <w:sz w:val="28"/>
          <w:szCs w:val="28"/>
        </w:rPr>
        <w:t> </w:t>
      </w:r>
      <w:r w:rsidRPr="000E552D">
        <w:rPr>
          <w:rStyle w:val="af1"/>
          <w:color w:val="000000" w:themeColor="text1"/>
          <w:sz w:val="28"/>
          <w:szCs w:val="28"/>
        </w:rPr>
        <w:t>Аккордная</w:t>
      </w:r>
      <w:r w:rsidRPr="000E552D">
        <w:rPr>
          <w:rStyle w:val="apple-converted-space"/>
          <w:color w:val="000000" w:themeColor="text1"/>
          <w:sz w:val="28"/>
          <w:szCs w:val="28"/>
        </w:rPr>
        <w:t> </w:t>
      </w:r>
      <w:r w:rsidRPr="000E552D">
        <w:rPr>
          <w:color w:val="000000" w:themeColor="text1"/>
          <w:sz w:val="28"/>
          <w:szCs w:val="28"/>
        </w:rPr>
        <w:t>оплата труда устанавливается не за каждую производственную операцию, а за весь цикл работ, т. е. за аккордное задание.</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color w:val="000000" w:themeColor="text1"/>
          <w:sz w:val="28"/>
          <w:szCs w:val="28"/>
        </w:rPr>
        <w:t>В настоящее время в практике фирм общей тенденцией совершенствования систем оплаты и стимулирования труда персонала является применение повременных систем в сочетании с</w:t>
      </w:r>
      <w:r w:rsidRPr="000E552D">
        <w:rPr>
          <w:rStyle w:val="apple-converted-space"/>
          <w:color w:val="000000" w:themeColor="text1"/>
          <w:sz w:val="28"/>
          <w:szCs w:val="28"/>
        </w:rPr>
        <w:t> </w:t>
      </w:r>
      <w:hyperlink r:id="rId11" w:tooltip="Доплата" w:history="1">
        <w:r w:rsidRPr="000E552D">
          <w:rPr>
            <w:rStyle w:val="ae"/>
            <w:rFonts w:eastAsiaTheme="majorEastAsia"/>
            <w:color w:val="000000" w:themeColor="text1"/>
            <w:sz w:val="28"/>
            <w:szCs w:val="28"/>
          </w:rPr>
          <w:t>доплатами</w:t>
        </w:r>
      </w:hyperlink>
      <w:r w:rsidRPr="000E552D">
        <w:rPr>
          <w:color w:val="000000" w:themeColor="text1"/>
          <w:sz w:val="28"/>
          <w:szCs w:val="28"/>
        </w:rPr>
        <w:t>,</w:t>
      </w:r>
      <w:r w:rsidRPr="000E552D">
        <w:rPr>
          <w:rStyle w:val="apple-converted-space"/>
          <w:color w:val="000000" w:themeColor="text1"/>
          <w:sz w:val="28"/>
          <w:szCs w:val="28"/>
        </w:rPr>
        <w:t> </w:t>
      </w:r>
      <w:hyperlink r:id="rId12" w:tooltip="Премия" w:history="1">
        <w:r w:rsidRPr="000E552D">
          <w:rPr>
            <w:rStyle w:val="ae"/>
            <w:rFonts w:eastAsiaTheme="majorEastAsia"/>
            <w:color w:val="000000" w:themeColor="text1"/>
            <w:sz w:val="28"/>
            <w:szCs w:val="28"/>
          </w:rPr>
          <w:t>премиями</w:t>
        </w:r>
      </w:hyperlink>
      <w:r w:rsidRPr="000E552D">
        <w:rPr>
          <w:rStyle w:val="apple-converted-space"/>
          <w:color w:val="000000" w:themeColor="text1"/>
          <w:sz w:val="28"/>
          <w:szCs w:val="28"/>
        </w:rPr>
        <w:t> </w:t>
      </w:r>
      <w:r w:rsidRPr="000E552D">
        <w:rPr>
          <w:color w:val="000000" w:themeColor="text1"/>
          <w:sz w:val="28"/>
          <w:szCs w:val="28"/>
        </w:rPr>
        <w:t>за личный вклад работника в увеличение дохода фирмы.</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color w:val="000000" w:themeColor="text1"/>
          <w:sz w:val="28"/>
          <w:szCs w:val="28"/>
        </w:rPr>
        <w:t>При</w:t>
      </w:r>
      <w:r w:rsidRPr="000E552D">
        <w:rPr>
          <w:rStyle w:val="apple-converted-space"/>
          <w:color w:val="000000" w:themeColor="text1"/>
          <w:sz w:val="28"/>
          <w:szCs w:val="28"/>
        </w:rPr>
        <w:t> </w:t>
      </w:r>
      <w:r w:rsidRPr="000E552D">
        <w:rPr>
          <w:rStyle w:val="af1"/>
          <w:color w:val="000000" w:themeColor="text1"/>
          <w:sz w:val="28"/>
          <w:szCs w:val="28"/>
        </w:rPr>
        <w:t>простой повременной</w:t>
      </w:r>
      <w:r w:rsidRPr="000E552D">
        <w:rPr>
          <w:rStyle w:val="apple-converted-space"/>
          <w:color w:val="000000" w:themeColor="text1"/>
          <w:sz w:val="28"/>
          <w:szCs w:val="28"/>
        </w:rPr>
        <w:t> </w:t>
      </w:r>
      <w:r w:rsidRPr="000E552D">
        <w:rPr>
          <w:color w:val="000000" w:themeColor="text1"/>
          <w:sz w:val="28"/>
          <w:szCs w:val="28"/>
        </w:rPr>
        <w:t>системе труд работника оплачивается только в зависимости от продолжительности времени его работы за тот или иной период.</w:t>
      </w:r>
      <w:r w:rsidRPr="000E552D">
        <w:rPr>
          <w:rStyle w:val="apple-converted-space"/>
          <w:color w:val="000000" w:themeColor="text1"/>
          <w:sz w:val="28"/>
          <w:szCs w:val="28"/>
        </w:rPr>
        <w:t> </w:t>
      </w:r>
      <w:r w:rsidRPr="000E552D">
        <w:rPr>
          <w:rStyle w:val="af1"/>
          <w:color w:val="000000" w:themeColor="text1"/>
          <w:sz w:val="28"/>
          <w:szCs w:val="28"/>
        </w:rPr>
        <w:t>Контрактная</w:t>
      </w:r>
      <w:r w:rsidRPr="000E552D">
        <w:rPr>
          <w:rStyle w:val="apple-converted-space"/>
          <w:b/>
          <w:color w:val="000000" w:themeColor="text1"/>
          <w:sz w:val="28"/>
          <w:szCs w:val="28"/>
        </w:rPr>
        <w:t> </w:t>
      </w:r>
      <w:r w:rsidRPr="000E552D">
        <w:rPr>
          <w:color w:val="000000" w:themeColor="text1"/>
          <w:sz w:val="28"/>
          <w:szCs w:val="28"/>
        </w:rPr>
        <w:t>форма оплаты труда предполагает оплату труда за выполненную работу с указаниями: общее положение, обязанности работника, обязанности фирмы, оплата труда, режим рабочего времени и времени отдыха, социальное обеспечение, льготы по социальному обслуживанию, ответственность сторон за неисполнение обязательств.</w:t>
      </w:r>
      <w:r w:rsidRPr="000E552D">
        <w:rPr>
          <w:rStyle w:val="apple-converted-space"/>
          <w:color w:val="000000" w:themeColor="text1"/>
          <w:sz w:val="28"/>
          <w:szCs w:val="28"/>
        </w:rPr>
        <w:t> </w:t>
      </w:r>
      <w:r w:rsidRPr="000E552D">
        <w:rPr>
          <w:rStyle w:val="af1"/>
          <w:color w:val="000000" w:themeColor="text1"/>
          <w:sz w:val="28"/>
          <w:szCs w:val="28"/>
        </w:rPr>
        <w:t xml:space="preserve">Комиссионная </w:t>
      </w:r>
      <w:r w:rsidRPr="000E552D">
        <w:rPr>
          <w:color w:val="000000" w:themeColor="text1"/>
          <w:sz w:val="28"/>
          <w:szCs w:val="28"/>
        </w:rPr>
        <w:t>оплата труда основана на договоре комиссии, который заключается между комиссионером и комитентом.</w:t>
      </w:r>
    </w:p>
    <w:p w:rsidR="00F93D24" w:rsidRPr="001415D0" w:rsidRDefault="00F93D24" w:rsidP="00F93D24">
      <w:pPr>
        <w:pStyle w:val="aa"/>
        <w:spacing w:line="360" w:lineRule="auto"/>
        <w:ind w:firstLine="709"/>
        <w:jc w:val="both"/>
        <w:rPr>
          <w:sz w:val="28"/>
          <w:szCs w:val="28"/>
        </w:rPr>
      </w:pPr>
      <w:r w:rsidRPr="000E552D">
        <w:rPr>
          <w:sz w:val="28"/>
          <w:szCs w:val="28"/>
        </w:rPr>
        <w:lastRenderedPageBreak/>
        <w:t xml:space="preserve">Средняя зарплата в целом по </w:t>
      </w:r>
      <w:r w:rsidR="00426202">
        <w:rPr>
          <w:sz w:val="28"/>
          <w:szCs w:val="28"/>
        </w:rPr>
        <w:t>ООО «УК «</w:t>
      </w:r>
      <w:proofErr w:type="spellStart"/>
      <w:r w:rsidR="00426202">
        <w:rPr>
          <w:sz w:val="28"/>
          <w:szCs w:val="28"/>
        </w:rPr>
        <w:t>Татбурнефть</w:t>
      </w:r>
      <w:proofErr w:type="spellEnd"/>
      <w:r w:rsidR="00426202">
        <w:rPr>
          <w:sz w:val="28"/>
          <w:szCs w:val="28"/>
        </w:rPr>
        <w:t>»</w:t>
      </w:r>
      <w:r w:rsidRPr="000E552D">
        <w:rPr>
          <w:sz w:val="28"/>
          <w:szCs w:val="28"/>
        </w:rPr>
        <w:t xml:space="preserve"> в 2014 году составила </w:t>
      </w:r>
      <w:r w:rsidR="00426202">
        <w:rPr>
          <w:sz w:val="28"/>
          <w:szCs w:val="28"/>
        </w:rPr>
        <w:t>51220</w:t>
      </w:r>
      <w:r w:rsidRPr="000E552D">
        <w:rPr>
          <w:sz w:val="28"/>
          <w:szCs w:val="28"/>
        </w:rPr>
        <w:t xml:space="preserve">  руб.   По </w:t>
      </w:r>
      <w:r w:rsidR="00426202">
        <w:rPr>
          <w:sz w:val="28"/>
          <w:szCs w:val="28"/>
        </w:rPr>
        <w:t xml:space="preserve">бригадам </w:t>
      </w:r>
      <w:r w:rsidRPr="000E552D">
        <w:rPr>
          <w:sz w:val="28"/>
          <w:szCs w:val="28"/>
        </w:rPr>
        <w:t xml:space="preserve">средняя зарплата – </w:t>
      </w:r>
      <w:r w:rsidR="00426202">
        <w:rPr>
          <w:sz w:val="28"/>
          <w:szCs w:val="28"/>
        </w:rPr>
        <w:t>47452</w:t>
      </w:r>
      <w:r w:rsidRPr="000E552D">
        <w:rPr>
          <w:sz w:val="28"/>
          <w:szCs w:val="28"/>
        </w:rPr>
        <w:t xml:space="preserve"> руб.  Анализ средней зарплаты в целом по </w:t>
      </w:r>
      <w:r w:rsidR="00426202">
        <w:rPr>
          <w:sz w:val="28"/>
          <w:szCs w:val="28"/>
        </w:rPr>
        <w:t>ООО «УК «</w:t>
      </w:r>
      <w:proofErr w:type="spellStart"/>
      <w:r w:rsidR="00426202">
        <w:rPr>
          <w:sz w:val="28"/>
          <w:szCs w:val="28"/>
        </w:rPr>
        <w:t>Татбурнефть</w:t>
      </w:r>
      <w:proofErr w:type="spellEnd"/>
      <w:r w:rsidR="00426202">
        <w:rPr>
          <w:sz w:val="28"/>
          <w:szCs w:val="28"/>
        </w:rPr>
        <w:t>»</w:t>
      </w:r>
      <w:r w:rsidRPr="000E552D">
        <w:rPr>
          <w:sz w:val="28"/>
          <w:szCs w:val="28"/>
        </w:rPr>
        <w:t xml:space="preserve"> представлен в таблиц</w:t>
      </w:r>
      <w:r w:rsidR="00426202">
        <w:rPr>
          <w:sz w:val="28"/>
          <w:szCs w:val="28"/>
        </w:rPr>
        <w:t>ах</w:t>
      </w:r>
      <w:r w:rsidRPr="000E552D">
        <w:rPr>
          <w:sz w:val="28"/>
          <w:szCs w:val="28"/>
        </w:rPr>
        <w:t>.</w:t>
      </w:r>
    </w:p>
    <w:p w:rsidR="00426202" w:rsidRDefault="00426202" w:rsidP="00426202">
      <w:pPr>
        <w:pStyle w:val="a4"/>
        <w:spacing w:line="360" w:lineRule="auto"/>
        <w:jc w:val="both"/>
        <w:rPr>
          <w:sz w:val="28"/>
          <w:szCs w:val="28"/>
        </w:rPr>
      </w:pPr>
    </w:p>
    <w:p w:rsidR="00426202" w:rsidRPr="00355207" w:rsidRDefault="00426202" w:rsidP="00426202">
      <w:pPr>
        <w:pStyle w:val="a4"/>
        <w:spacing w:line="360" w:lineRule="auto"/>
        <w:jc w:val="both"/>
        <w:rPr>
          <w:sz w:val="28"/>
          <w:szCs w:val="28"/>
        </w:rPr>
      </w:pPr>
      <w:r w:rsidRPr="00355207">
        <w:rPr>
          <w:sz w:val="28"/>
          <w:szCs w:val="28"/>
        </w:rPr>
        <w:t xml:space="preserve">Среднемесячная заработная плата по буровым бригадам </w:t>
      </w:r>
    </w:p>
    <w:tbl>
      <w:tblPr>
        <w:tblStyle w:val="a3"/>
        <w:tblW w:w="0" w:type="auto"/>
        <w:tblLayout w:type="fixed"/>
        <w:tblLook w:val="04A0"/>
      </w:tblPr>
      <w:tblGrid>
        <w:gridCol w:w="993"/>
        <w:gridCol w:w="3260"/>
        <w:gridCol w:w="1843"/>
        <w:gridCol w:w="1842"/>
        <w:gridCol w:w="1560"/>
      </w:tblGrid>
      <w:tr w:rsidR="00426202" w:rsidRPr="00355207" w:rsidTr="00426202">
        <w:trPr>
          <w:trHeight w:val="399"/>
        </w:trPr>
        <w:tc>
          <w:tcPr>
            <w:tcW w:w="993" w:type="dxa"/>
            <w:vMerge w:val="restart"/>
            <w:vAlign w:val="center"/>
          </w:tcPr>
          <w:p w:rsidR="00426202" w:rsidRPr="00165EE8" w:rsidRDefault="00426202" w:rsidP="00595657">
            <w:pPr>
              <w:pStyle w:val="a4"/>
              <w:spacing w:line="360" w:lineRule="auto"/>
              <w:ind w:left="0"/>
              <w:jc w:val="center"/>
              <w:rPr>
                <w:sz w:val="28"/>
                <w:szCs w:val="28"/>
              </w:rPr>
            </w:pPr>
            <w:r w:rsidRPr="00165EE8">
              <w:rPr>
                <w:sz w:val="28"/>
                <w:szCs w:val="28"/>
              </w:rPr>
              <w:t>№ п/п</w:t>
            </w:r>
          </w:p>
        </w:tc>
        <w:tc>
          <w:tcPr>
            <w:tcW w:w="3260" w:type="dxa"/>
            <w:vMerge w:val="restart"/>
            <w:vAlign w:val="center"/>
          </w:tcPr>
          <w:p w:rsidR="00426202" w:rsidRPr="00165EE8" w:rsidRDefault="00426202" w:rsidP="00595657">
            <w:pPr>
              <w:pStyle w:val="a4"/>
              <w:spacing w:line="360" w:lineRule="auto"/>
              <w:ind w:left="0"/>
              <w:jc w:val="center"/>
              <w:rPr>
                <w:sz w:val="28"/>
                <w:szCs w:val="28"/>
              </w:rPr>
            </w:pPr>
            <w:r w:rsidRPr="00165EE8">
              <w:rPr>
                <w:sz w:val="28"/>
                <w:szCs w:val="28"/>
              </w:rPr>
              <w:t>Предприятие</w:t>
            </w:r>
          </w:p>
        </w:tc>
        <w:tc>
          <w:tcPr>
            <w:tcW w:w="5245" w:type="dxa"/>
            <w:gridSpan w:val="3"/>
            <w:vAlign w:val="center"/>
          </w:tcPr>
          <w:p w:rsidR="00426202" w:rsidRPr="00355207" w:rsidRDefault="00426202" w:rsidP="00595657">
            <w:pPr>
              <w:pStyle w:val="a4"/>
              <w:spacing w:line="360" w:lineRule="auto"/>
              <w:ind w:left="0"/>
              <w:jc w:val="center"/>
              <w:rPr>
                <w:sz w:val="28"/>
                <w:szCs w:val="28"/>
              </w:rPr>
            </w:pPr>
            <w:r w:rsidRPr="00355207">
              <w:rPr>
                <w:sz w:val="28"/>
                <w:szCs w:val="28"/>
              </w:rPr>
              <w:t xml:space="preserve">Среднемесячная </w:t>
            </w:r>
            <w:proofErr w:type="spellStart"/>
            <w:r w:rsidRPr="00355207">
              <w:rPr>
                <w:sz w:val="28"/>
                <w:szCs w:val="28"/>
              </w:rPr>
              <w:t>зар.плата</w:t>
            </w:r>
            <w:proofErr w:type="spellEnd"/>
            <w:r w:rsidRPr="00355207">
              <w:rPr>
                <w:sz w:val="28"/>
                <w:szCs w:val="28"/>
              </w:rPr>
              <w:t>, руб</w:t>
            </w:r>
            <w:r>
              <w:rPr>
                <w:sz w:val="28"/>
                <w:szCs w:val="28"/>
              </w:rPr>
              <w:t>.</w:t>
            </w:r>
          </w:p>
        </w:tc>
      </w:tr>
      <w:tr w:rsidR="00426202" w:rsidRPr="00355207" w:rsidTr="00426202">
        <w:trPr>
          <w:trHeight w:val="643"/>
        </w:trPr>
        <w:tc>
          <w:tcPr>
            <w:tcW w:w="993" w:type="dxa"/>
            <w:vMerge/>
            <w:vAlign w:val="center"/>
          </w:tcPr>
          <w:p w:rsidR="00426202" w:rsidRPr="00355207" w:rsidRDefault="00426202" w:rsidP="00595657">
            <w:pPr>
              <w:pStyle w:val="a4"/>
              <w:spacing w:line="360" w:lineRule="auto"/>
              <w:ind w:left="0"/>
              <w:jc w:val="center"/>
              <w:rPr>
                <w:sz w:val="28"/>
                <w:szCs w:val="28"/>
              </w:rPr>
            </w:pPr>
          </w:p>
        </w:tc>
        <w:tc>
          <w:tcPr>
            <w:tcW w:w="3260" w:type="dxa"/>
            <w:vMerge/>
            <w:vAlign w:val="center"/>
          </w:tcPr>
          <w:p w:rsidR="00426202" w:rsidRPr="00355207" w:rsidRDefault="00426202" w:rsidP="00595657">
            <w:pPr>
              <w:pStyle w:val="a4"/>
              <w:spacing w:line="360" w:lineRule="auto"/>
              <w:ind w:left="0"/>
              <w:jc w:val="both"/>
              <w:rPr>
                <w:sz w:val="28"/>
                <w:szCs w:val="28"/>
              </w:rPr>
            </w:pPr>
          </w:p>
        </w:tc>
        <w:tc>
          <w:tcPr>
            <w:tcW w:w="1843" w:type="dxa"/>
            <w:vAlign w:val="center"/>
          </w:tcPr>
          <w:p w:rsidR="00426202" w:rsidRPr="00355207" w:rsidRDefault="00426202" w:rsidP="00595657">
            <w:pPr>
              <w:pStyle w:val="a4"/>
              <w:spacing w:line="360" w:lineRule="auto"/>
              <w:ind w:left="0"/>
              <w:jc w:val="center"/>
              <w:rPr>
                <w:sz w:val="28"/>
                <w:szCs w:val="28"/>
              </w:rPr>
            </w:pPr>
            <w:r>
              <w:rPr>
                <w:sz w:val="28"/>
                <w:szCs w:val="28"/>
              </w:rPr>
              <w:t>2013</w:t>
            </w:r>
            <w:r w:rsidRPr="00355207">
              <w:rPr>
                <w:sz w:val="28"/>
                <w:szCs w:val="28"/>
              </w:rPr>
              <w:t xml:space="preserve"> год</w:t>
            </w:r>
          </w:p>
        </w:tc>
        <w:tc>
          <w:tcPr>
            <w:tcW w:w="1842" w:type="dxa"/>
            <w:vAlign w:val="center"/>
          </w:tcPr>
          <w:p w:rsidR="00426202" w:rsidRPr="00355207" w:rsidRDefault="00426202" w:rsidP="00595657">
            <w:pPr>
              <w:pStyle w:val="a4"/>
              <w:spacing w:line="360" w:lineRule="auto"/>
              <w:ind w:left="0"/>
              <w:jc w:val="center"/>
              <w:rPr>
                <w:sz w:val="28"/>
                <w:szCs w:val="28"/>
              </w:rPr>
            </w:pPr>
            <w:r>
              <w:rPr>
                <w:sz w:val="28"/>
                <w:szCs w:val="28"/>
              </w:rPr>
              <w:t>2014</w:t>
            </w:r>
            <w:r w:rsidRPr="00355207">
              <w:rPr>
                <w:sz w:val="28"/>
                <w:szCs w:val="28"/>
              </w:rPr>
              <w:t xml:space="preserve"> год</w:t>
            </w:r>
          </w:p>
        </w:tc>
        <w:tc>
          <w:tcPr>
            <w:tcW w:w="1560" w:type="dxa"/>
            <w:vAlign w:val="center"/>
          </w:tcPr>
          <w:p w:rsidR="00426202" w:rsidRPr="00355207" w:rsidRDefault="00426202" w:rsidP="00595657">
            <w:pPr>
              <w:pStyle w:val="a4"/>
              <w:spacing w:line="360" w:lineRule="auto"/>
              <w:ind w:left="0"/>
              <w:jc w:val="center"/>
              <w:rPr>
                <w:sz w:val="28"/>
                <w:szCs w:val="28"/>
              </w:rPr>
            </w:pPr>
            <w:r>
              <w:rPr>
                <w:sz w:val="28"/>
                <w:szCs w:val="28"/>
              </w:rPr>
              <w:t>% роста</w:t>
            </w:r>
          </w:p>
        </w:tc>
      </w:tr>
      <w:tr w:rsidR="00426202" w:rsidRPr="00355207" w:rsidTr="00426202">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1</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Альметьевское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44 591</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48 384</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108,5</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2</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Азнакаевское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48 322</w:t>
            </w:r>
          </w:p>
        </w:tc>
        <w:tc>
          <w:tcPr>
            <w:tcW w:w="1842" w:type="dxa"/>
          </w:tcPr>
          <w:p w:rsidR="00426202" w:rsidRPr="00355207" w:rsidRDefault="00426202" w:rsidP="00595657">
            <w:pPr>
              <w:pStyle w:val="a4"/>
              <w:spacing w:line="360" w:lineRule="auto"/>
              <w:ind w:left="0"/>
              <w:jc w:val="center"/>
              <w:rPr>
                <w:sz w:val="28"/>
                <w:szCs w:val="28"/>
              </w:rPr>
            </w:pPr>
            <w:r>
              <w:rPr>
                <w:sz w:val="28"/>
                <w:szCs w:val="28"/>
              </w:rPr>
              <w:t>50 775</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105,1</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3</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Лениногорское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45 149</w:t>
            </w:r>
          </w:p>
        </w:tc>
        <w:tc>
          <w:tcPr>
            <w:tcW w:w="1842" w:type="dxa"/>
          </w:tcPr>
          <w:p w:rsidR="00426202" w:rsidRPr="00355207" w:rsidRDefault="00426202" w:rsidP="00595657">
            <w:pPr>
              <w:pStyle w:val="a4"/>
              <w:spacing w:line="360" w:lineRule="auto"/>
              <w:ind w:left="0"/>
              <w:jc w:val="center"/>
              <w:rPr>
                <w:sz w:val="28"/>
                <w:szCs w:val="28"/>
              </w:rPr>
            </w:pPr>
            <w:r>
              <w:rPr>
                <w:sz w:val="28"/>
                <w:szCs w:val="28"/>
              </w:rPr>
              <w:t>53 420</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118,3</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4</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Нурлатское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43 894</w:t>
            </w:r>
          </w:p>
        </w:tc>
        <w:tc>
          <w:tcPr>
            <w:tcW w:w="1842" w:type="dxa"/>
          </w:tcPr>
          <w:p w:rsidR="00426202" w:rsidRPr="00355207" w:rsidRDefault="00426202" w:rsidP="00595657">
            <w:pPr>
              <w:pStyle w:val="a4"/>
              <w:spacing w:line="360" w:lineRule="auto"/>
              <w:ind w:left="0"/>
              <w:jc w:val="center"/>
              <w:rPr>
                <w:sz w:val="28"/>
                <w:szCs w:val="28"/>
              </w:rPr>
            </w:pPr>
            <w:r>
              <w:rPr>
                <w:sz w:val="28"/>
                <w:szCs w:val="28"/>
              </w:rPr>
              <w:t>50 005</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113,9</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5</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Елабужское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43 804</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47 959</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109,5</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6</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Бавлинское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45 850</w:t>
            </w:r>
          </w:p>
        </w:tc>
        <w:tc>
          <w:tcPr>
            <w:tcW w:w="1842" w:type="dxa"/>
          </w:tcPr>
          <w:p w:rsidR="00426202" w:rsidRPr="00355207" w:rsidRDefault="00426202" w:rsidP="00595657">
            <w:pPr>
              <w:pStyle w:val="a4"/>
              <w:spacing w:line="360" w:lineRule="auto"/>
              <w:ind w:left="0"/>
              <w:jc w:val="center"/>
              <w:rPr>
                <w:sz w:val="28"/>
                <w:szCs w:val="28"/>
              </w:rPr>
            </w:pPr>
            <w:r>
              <w:rPr>
                <w:sz w:val="28"/>
                <w:szCs w:val="28"/>
              </w:rPr>
              <w:t>50 115</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109,3</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center"/>
              <w:rPr>
                <w:sz w:val="28"/>
                <w:szCs w:val="28"/>
              </w:rPr>
            </w:pPr>
            <w:r>
              <w:rPr>
                <w:sz w:val="28"/>
                <w:szCs w:val="28"/>
              </w:rPr>
              <w:t>7</w:t>
            </w:r>
          </w:p>
        </w:tc>
        <w:tc>
          <w:tcPr>
            <w:tcW w:w="3260" w:type="dxa"/>
          </w:tcPr>
          <w:p w:rsidR="00426202" w:rsidRPr="00355207" w:rsidRDefault="00426202" w:rsidP="00595657">
            <w:pPr>
              <w:jc w:val="both"/>
              <w:rPr>
                <w:sz w:val="28"/>
                <w:szCs w:val="28"/>
              </w:rPr>
            </w:pPr>
            <w:r>
              <w:rPr>
                <w:sz w:val="28"/>
                <w:szCs w:val="28"/>
              </w:rPr>
              <w:t>Участок на внешних территориях</w:t>
            </w:r>
          </w:p>
        </w:tc>
        <w:tc>
          <w:tcPr>
            <w:tcW w:w="1843" w:type="dxa"/>
          </w:tcPr>
          <w:p w:rsidR="00426202" w:rsidRDefault="00426202" w:rsidP="00595657">
            <w:pPr>
              <w:pStyle w:val="a4"/>
              <w:spacing w:line="360" w:lineRule="auto"/>
              <w:ind w:left="0"/>
              <w:jc w:val="center"/>
              <w:rPr>
                <w:sz w:val="28"/>
                <w:szCs w:val="28"/>
              </w:rPr>
            </w:pPr>
            <w:r>
              <w:rPr>
                <w:sz w:val="28"/>
                <w:szCs w:val="28"/>
              </w:rPr>
              <w:t>50 752</w:t>
            </w:r>
          </w:p>
        </w:tc>
        <w:tc>
          <w:tcPr>
            <w:tcW w:w="1842" w:type="dxa"/>
          </w:tcPr>
          <w:p w:rsidR="00426202" w:rsidRDefault="00426202" w:rsidP="00595657">
            <w:pPr>
              <w:pStyle w:val="a4"/>
              <w:spacing w:line="360" w:lineRule="auto"/>
              <w:ind w:left="0"/>
              <w:jc w:val="center"/>
              <w:rPr>
                <w:sz w:val="28"/>
                <w:szCs w:val="28"/>
              </w:rPr>
            </w:pPr>
            <w:r>
              <w:rPr>
                <w:sz w:val="28"/>
                <w:szCs w:val="28"/>
              </w:rPr>
              <w:t>55 748</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109,9</w:t>
            </w:r>
          </w:p>
        </w:tc>
      </w:tr>
      <w:tr w:rsidR="00426202" w:rsidRPr="00355207" w:rsidTr="00426202">
        <w:trPr>
          <w:trHeight w:val="344"/>
        </w:trPr>
        <w:tc>
          <w:tcPr>
            <w:tcW w:w="993" w:type="dxa"/>
            <w:vAlign w:val="center"/>
          </w:tcPr>
          <w:p w:rsidR="00426202" w:rsidRPr="00355207" w:rsidRDefault="00426202" w:rsidP="00595657">
            <w:pPr>
              <w:pStyle w:val="a4"/>
              <w:spacing w:line="360" w:lineRule="auto"/>
              <w:ind w:left="0"/>
              <w:jc w:val="both"/>
              <w:rPr>
                <w:sz w:val="28"/>
                <w:szCs w:val="28"/>
              </w:rPr>
            </w:pPr>
          </w:p>
        </w:tc>
        <w:tc>
          <w:tcPr>
            <w:tcW w:w="3260" w:type="dxa"/>
          </w:tcPr>
          <w:p w:rsidR="00426202" w:rsidRPr="00165EE8" w:rsidRDefault="00426202" w:rsidP="00595657">
            <w:pPr>
              <w:spacing w:line="360" w:lineRule="auto"/>
              <w:jc w:val="both"/>
              <w:rPr>
                <w:b/>
                <w:sz w:val="28"/>
                <w:szCs w:val="28"/>
              </w:rPr>
            </w:pPr>
            <w:r w:rsidRPr="00165EE8">
              <w:rPr>
                <w:b/>
                <w:sz w:val="28"/>
                <w:szCs w:val="28"/>
              </w:rPr>
              <w:t>Итого</w:t>
            </w:r>
          </w:p>
        </w:tc>
        <w:tc>
          <w:tcPr>
            <w:tcW w:w="1843" w:type="dxa"/>
          </w:tcPr>
          <w:p w:rsidR="00426202" w:rsidRPr="00165EE8" w:rsidRDefault="00426202" w:rsidP="00595657">
            <w:pPr>
              <w:pStyle w:val="a4"/>
              <w:spacing w:line="360" w:lineRule="auto"/>
              <w:ind w:left="0"/>
              <w:jc w:val="center"/>
              <w:rPr>
                <w:b/>
                <w:sz w:val="28"/>
                <w:szCs w:val="28"/>
              </w:rPr>
            </w:pPr>
            <w:r w:rsidRPr="00165EE8">
              <w:rPr>
                <w:b/>
                <w:sz w:val="28"/>
                <w:szCs w:val="28"/>
              </w:rPr>
              <w:t>46 008</w:t>
            </w:r>
          </w:p>
        </w:tc>
        <w:tc>
          <w:tcPr>
            <w:tcW w:w="1842" w:type="dxa"/>
          </w:tcPr>
          <w:p w:rsidR="00426202" w:rsidRPr="00165EE8" w:rsidRDefault="00426202" w:rsidP="00595657">
            <w:pPr>
              <w:pStyle w:val="a4"/>
              <w:spacing w:line="360" w:lineRule="auto"/>
              <w:ind w:left="0"/>
              <w:jc w:val="center"/>
              <w:rPr>
                <w:b/>
                <w:sz w:val="28"/>
                <w:szCs w:val="28"/>
              </w:rPr>
            </w:pPr>
            <w:r>
              <w:rPr>
                <w:b/>
                <w:sz w:val="28"/>
                <w:szCs w:val="28"/>
              </w:rPr>
              <w:t>51 220</w:t>
            </w:r>
          </w:p>
        </w:tc>
        <w:tc>
          <w:tcPr>
            <w:tcW w:w="1560" w:type="dxa"/>
          </w:tcPr>
          <w:p w:rsidR="00426202" w:rsidRPr="00165EE8" w:rsidRDefault="00426202" w:rsidP="00595657">
            <w:pPr>
              <w:pStyle w:val="a4"/>
              <w:spacing w:line="360" w:lineRule="auto"/>
              <w:ind w:left="0"/>
              <w:jc w:val="center"/>
              <w:rPr>
                <w:b/>
                <w:sz w:val="28"/>
                <w:szCs w:val="28"/>
              </w:rPr>
            </w:pPr>
            <w:r>
              <w:rPr>
                <w:b/>
                <w:sz w:val="28"/>
                <w:szCs w:val="28"/>
              </w:rPr>
              <w:t>111,3</w:t>
            </w:r>
          </w:p>
        </w:tc>
      </w:tr>
    </w:tbl>
    <w:p w:rsidR="00426202" w:rsidRDefault="00426202" w:rsidP="00426202">
      <w:pPr>
        <w:pStyle w:val="a4"/>
        <w:spacing w:line="360" w:lineRule="auto"/>
        <w:jc w:val="both"/>
        <w:rPr>
          <w:sz w:val="28"/>
          <w:szCs w:val="28"/>
        </w:rPr>
      </w:pPr>
    </w:p>
    <w:p w:rsidR="00426202" w:rsidRPr="00355207" w:rsidRDefault="00426202" w:rsidP="00426202">
      <w:pPr>
        <w:pStyle w:val="a4"/>
        <w:spacing w:line="360" w:lineRule="auto"/>
        <w:jc w:val="both"/>
        <w:rPr>
          <w:sz w:val="28"/>
          <w:szCs w:val="28"/>
        </w:rPr>
      </w:pPr>
    </w:p>
    <w:p w:rsidR="00426202" w:rsidRPr="00355207" w:rsidRDefault="00426202" w:rsidP="00426202">
      <w:pPr>
        <w:pStyle w:val="a4"/>
        <w:spacing w:line="360" w:lineRule="auto"/>
        <w:jc w:val="both"/>
        <w:rPr>
          <w:sz w:val="28"/>
          <w:szCs w:val="28"/>
        </w:rPr>
      </w:pPr>
      <w:r w:rsidRPr="00355207">
        <w:rPr>
          <w:sz w:val="28"/>
          <w:szCs w:val="28"/>
        </w:rPr>
        <w:t>Среднемесячная заработная плата по бригадам освоения</w:t>
      </w:r>
    </w:p>
    <w:tbl>
      <w:tblPr>
        <w:tblStyle w:val="a3"/>
        <w:tblW w:w="0" w:type="auto"/>
        <w:tblLook w:val="04A0"/>
      </w:tblPr>
      <w:tblGrid>
        <w:gridCol w:w="993"/>
        <w:gridCol w:w="3260"/>
        <w:gridCol w:w="1843"/>
        <w:gridCol w:w="1842"/>
        <w:gridCol w:w="1560"/>
      </w:tblGrid>
      <w:tr w:rsidR="00426202" w:rsidRPr="00355207" w:rsidTr="007651D8">
        <w:trPr>
          <w:trHeight w:val="485"/>
        </w:trPr>
        <w:tc>
          <w:tcPr>
            <w:tcW w:w="993" w:type="dxa"/>
            <w:vMerge w:val="restart"/>
            <w:vAlign w:val="center"/>
          </w:tcPr>
          <w:p w:rsidR="00426202" w:rsidRPr="00355207" w:rsidRDefault="00426202" w:rsidP="00595657">
            <w:pPr>
              <w:pStyle w:val="a4"/>
              <w:spacing w:line="360" w:lineRule="auto"/>
              <w:ind w:left="0"/>
              <w:jc w:val="center"/>
              <w:rPr>
                <w:sz w:val="28"/>
                <w:szCs w:val="28"/>
              </w:rPr>
            </w:pPr>
            <w:r w:rsidRPr="00355207">
              <w:rPr>
                <w:sz w:val="28"/>
                <w:szCs w:val="28"/>
              </w:rPr>
              <w:t>№ п/п</w:t>
            </w:r>
          </w:p>
        </w:tc>
        <w:tc>
          <w:tcPr>
            <w:tcW w:w="3260" w:type="dxa"/>
            <w:vMerge w:val="restart"/>
            <w:vAlign w:val="center"/>
          </w:tcPr>
          <w:p w:rsidR="00426202" w:rsidRPr="00355207" w:rsidRDefault="00426202" w:rsidP="00595657">
            <w:pPr>
              <w:pStyle w:val="a4"/>
              <w:spacing w:line="360" w:lineRule="auto"/>
              <w:ind w:left="0"/>
              <w:jc w:val="center"/>
              <w:rPr>
                <w:sz w:val="28"/>
                <w:szCs w:val="28"/>
              </w:rPr>
            </w:pPr>
            <w:r w:rsidRPr="00355207">
              <w:rPr>
                <w:sz w:val="28"/>
                <w:szCs w:val="28"/>
              </w:rPr>
              <w:t>Предприятие</w:t>
            </w:r>
          </w:p>
        </w:tc>
        <w:tc>
          <w:tcPr>
            <w:tcW w:w="5245" w:type="dxa"/>
            <w:gridSpan w:val="3"/>
            <w:vAlign w:val="center"/>
          </w:tcPr>
          <w:p w:rsidR="00426202" w:rsidRPr="00355207" w:rsidRDefault="00426202" w:rsidP="00595657">
            <w:pPr>
              <w:pStyle w:val="a4"/>
              <w:spacing w:line="360" w:lineRule="auto"/>
              <w:ind w:left="0"/>
              <w:jc w:val="center"/>
              <w:rPr>
                <w:sz w:val="28"/>
                <w:szCs w:val="28"/>
              </w:rPr>
            </w:pPr>
            <w:r w:rsidRPr="00355207">
              <w:rPr>
                <w:sz w:val="28"/>
                <w:szCs w:val="28"/>
              </w:rPr>
              <w:t xml:space="preserve">Среднемесячная </w:t>
            </w:r>
            <w:proofErr w:type="spellStart"/>
            <w:r w:rsidRPr="00355207">
              <w:rPr>
                <w:sz w:val="28"/>
                <w:szCs w:val="28"/>
              </w:rPr>
              <w:t>зар.плата</w:t>
            </w:r>
            <w:proofErr w:type="spellEnd"/>
            <w:r w:rsidRPr="00355207">
              <w:rPr>
                <w:sz w:val="28"/>
                <w:szCs w:val="28"/>
              </w:rPr>
              <w:t>, руб.</w:t>
            </w:r>
          </w:p>
        </w:tc>
      </w:tr>
      <w:tr w:rsidR="00426202" w:rsidRPr="00355207" w:rsidTr="007651D8">
        <w:trPr>
          <w:trHeight w:val="597"/>
        </w:trPr>
        <w:tc>
          <w:tcPr>
            <w:tcW w:w="993" w:type="dxa"/>
            <w:vMerge/>
            <w:vAlign w:val="center"/>
          </w:tcPr>
          <w:p w:rsidR="00426202" w:rsidRPr="00355207" w:rsidRDefault="00426202" w:rsidP="00595657">
            <w:pPr>
              <w:pStyle w:val="a4"/>
              <w:spacing w:line="360" w:lineRule="auto"/>
              <w:ind w:left="0"/>
              <w:jc w:val="center"/>
              <w:rPr>
                <w:sz w:val="28"/>
                <w:szCs w:val="28"/>
              </w:rPr>
            </w:pPr>
          </w:p>
        </w:tc>
        <w:tc>
          <w:tcPr>
            <w:tcW w:w="3260" w:type="dxa"/>
            <w:vMerge/>
            <w:vAlign w:val="center"/>
          </w:tcPr>
          <w:p w:rsidR="00426202" w:rsidRPr="00355207" w:rsidRDefault="00426202" w:rsidP="00595657">
            <w:pPr>
              <w:pStyle w:val="a4"/>
              <w:spacing w:line="360" w:lineRule="auto"/>
              <w:ind w:left="0"/>
              <w:jc w:val="both"/>
              <w:rPr>
                <w:sz w:val="28"/>
                <w:szCs w:val="28"/>
              </w:rPr>
            </w:pPr>
          </w:p>
        </w:tc>
        <w:tc>
          <w:tcPr>
            <w:tcW w:w="1843" w:type="dxa"/>
            <w:vAlign w:val="center"/>
          </w:tcPr>
          <w:p w:rsidR="00426202" w:rsidRPr="00355207" w:rsidRDefault="00426202" w:rsidP="00595657">
            <w:pPr>
              <w:pStyle w:val="a4"/>
              <w:spacing w:line="360" w:lineRule="auto"/>
              <w:ind w:left="0"/>
              <w:jc w:val="center"/>
              <w:rPr>
                <w:sz w:val="28"/>
                <w:szCs w:val="28"/>
              </w:rPr>
            </w:pPr>
            <w:r>
              <w:rPr>
                <w:sz w:val="28"/>
                <w:szCs w:val="28"/>
              </w:rPr>
              <w:t>2013</w:t>
            </w:r>
            <w:r w:rsidRPr="00355207">
              <w:rPr>
                <w:sz w:val="28"/>
                <w:szCs w:val="28"/>
              </w:rPr>
              <w:t xml:space="preserve"> год</w:t>
            </w:r>
          </w:p>
        </w:tc>
        <w:tc>
          <w:tcPr>
            <w:tcW w:w="1842" w:type="dxa"/>
            <w:vAlign w:val="center"/>
          </w:tcPr>
          <w:p w:rsidR="00426202" w:rsidRPr="00355207" w:rsidRDefault="00426202" w:rsidP="00595657">
            <w:pPr>
              <w:pStyle w:val="a4"/>
              <w:spacing w:line="360" w:lineRule="auto"/>
              <w:ind w:left="0"/>
              <w:jc w:val="center"/>
              <w:rPr>
                <w:sz w:val="28"/>
                <w:szCs w:val="28"/>
              </w:rPr>
            </w:pPr>
            <w:r>
              <w:rPr>
                <w:sz w:val="28"/>
                <w:szCs w:val="28"/>
              </w:rPr>
              <w:t>2014</w:t>
            </w:r>
            <w:r w:rsidRPr="00355207">
              <w:rPr>
                <w:sz w:val="28"/>
                <w:szCs w:val="28"/>
              </w:rPr>
              <w:t xml:space="preserve"> год</w:t>
            </w:r>
          </w:p>
        </w:tc>
        <w:tc>
          <w:tcPr>
            <w:tcW w:w="1560" w:type="dxa"/>
            <w:vAlign w:val="center"/>
          </w:tcPr>
          <w:p w:rsidR="00426202" w:rsidRPr="00355207" w:rsidRDefault="00426202" w:rsidP="00595657">
            <w:pPr>
              <w:pStyle w:val="a4"/>
              <w:spacing w:line="360" w:lineRule="auto"/>
              <w:ind w:left="0"/>
              <w:jc w:val="center"/>
              <w:rPr>
                <w:sz w:val="28"/>
                <w:szCs w:val="28"/>
              </w:rPr>
            </w:pPr>
            <w:r>
              <w:rPr>
                <w:sz w:val="28"/>
                <w:szCs w:val="28"/>
              </w:rPr>
              <w:t>% роста</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1</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Альметьевское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42 971</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47 847</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111,4</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2</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Азнакаевское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41 810</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44 524</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106,5</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3</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Лениногорское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44 296</w:t>
            </w:r>
          </w:p>
        </w:tc>
        <w:tc>
          <w:tcPr>
            <w:tcW w:w="1842" w:type="dxa"/>
          </w:tcPr>
          <w:p w:rsidR="00426202" w:rsidRPr="00355207" w:rsidRDefault="00426202" w:rsidP="00595657">
            <w:pPr>
              <w:pStyle w:val="a4"/>
              <w:spacing w:line="360" w:lineRule="auto"/>
              <w:ind w:left="0"/>
              <w:jc w:val="center"/>
              <w:rPr>
                <w:sz w:val="28"/>
                <w:szCs w:val="28"/>
              </w:rPr>
            </w:pPr>
            <w:r>
              <w:rPr>
                <w:sz w:val="28"/>
                <w:szCs w:val="28"/>
              </w:rPr>
              <w:t>50 445</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116,3</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4</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Нурлатское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44 051</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44 051</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113,9</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r w:rsidRPr="00355207">
              <w:rPr>
                <w:sz w:val="28"/>
                <w:szCs w:val="28"/>
              </w:rPr>
              <w:t>5</w:t>
            </w:r>
          </w:p>
        </w:tc>
        <w:tc>
          <w:tcPr>
            <w:tcW w:w="3260" w:type="dxa"/>
          </w:tcPr>
          <w:p w:rsidR="00426202" w:rsidRPr="00355207" w:rsidRDefault="00426202" w:rsidP="00595657">
            <w:pPr>
              <w:spacing w:line="360" w:lineRule="auto"/>
              <w:jc w:val="both"/>
              <w:rPr>
                <w:sz w:val="28"/>
                <w:szCs w:val="28"/>
              </w:rPr>
            </w:pPr>
            <w:proofErr w:type="spellStart"/>
            <w:r w:rsidRPr="00355207">
              <w:rPr>
                <w:sz w:val="28"/>
                <w:szCs w:val="28"/>
              </w:rPr>
              <w:t>Елабужское</w:t>
            </w:r>
            <w:proofErr w:type="spellEnd"/>
            <w:r w:rsidRPr="00355207">
              <w:rPr>
                <w:sz w:val="28"/>
                <w:szCs w:val="28"/>
              </w:rPr>
              <w:t xml:space="preserve"> ПБР</w:t>
            </w:r>
          </w:p>
        </w:tc>
        <w:tc>
          <w:tcPr>
            <w:tcW w:w="1843" w:type="dxa"/>
          </w:tcPr>
          <w:p w:rsidR="00426202" w:rsidRPr="00355207" w:rsidRDefault="00426202" w:rsidP="00595657">
            <w:pPr>
              <w:pStyle w:val="a4"/>
              <w:spacing w:line="360" w:lineRule="auto"/>
              <w:ind w:left="0"/>
              <w:jc w:val="center"/>
              <w:rPr>
                <w:sz w:val="28"/>
                <w:szCs w:val="28"/>
              </w:rPr>
            </w:pPr>
            <w:r>
              <w:rPr>
                <w:sz w:val="28"/>
                <w:szCs w:val="28"/>
              </w:rPr>
              <w:t>42 551</w:t>
            </w:r>
          </w:p>
        </w:tc>
        <w:tc>
          <w:tcPr>
            <w:tcW w:w="1842" w:type="dxa"/>
          </w:tcPr>
          <w:p w:rsidR="00426202" w:rsidRPr="00355207" w:rsidRDefault="00426202" w:rsidP="00595657">
            <w:pPr>
              <w:pStyle w:val="a4"/>
              <w:spacing w:line="360" w:lineRule="auto"/>
              <w:ind w:left="0"/>
              <w:jc w:val="center"/>
              <w:rPr>
                <w:sz w:val="28"/>
                <w:szCs w:val="28"/>
              </w:rPr>
            </w:pPr>
            <w:r>
              <w:rPr>
                <w:sz w:val="28"/>
                <w:szCs w:val="28"/>
              </w:rPr>
              <w:t>48 338</w:t>
            </w:r>
          </w:p>
        </w:tc>
        <w:tc>
          <w:tcPr>
            <w:tcW w:w="1560" w:type="dxa"/>
          </w:tcPr>
          <w:p w:rsidR="00426202" w:rsidRPr="00355207" w:rsidRDefault="00426202" w:rsidP="00595657">
            <w:pPr>
              <w:pStyle w:val="a4"/>
              <w:spacing w:line="360" w:lineRule="auto"/>
              <w:ind w:left="0"/>
              <w:jc w:val="center"/>
              <w:rPr>
                <w:sz w:val="28"/>
                <w:szCs w:val="28"/>
              </w:rPr>
            </w:pPr>
            <w:r>
              <w:rPr>
                <w:sz w:val="28"/>
                <w:szCs w:val="28"/>
              </w:rPr>
              <w:t>113,6</w:t>
            </w:r>
          </w:p>
        </w:tc>
      </w:tr>
      <w:tr w:rsidR="00426202" w:rsidRPr="00355207" w:rsidTr="007651D8">
        <w:trPr>
          <w:trHeight w:val="485"/>
        </w:trPr>
        <w:tc>
          <w:tcPr>
            <w:tcW w:w="993" w:type="dxa"/>
            <w:vAlign w:val="center"/>
          </w:tcPr>
          <w:p w:rsidR="00426202" w:rsidRPr="00355207" w:rsidRDefault="00426202" w:rsidP="00595657">
            <w:pPr>
              <w:pStyle w:val="a4"/>
              <w:spacing w:line="360" w:lineRule="auto"/>
              <w:ind w:left="0"/>
              <w:jc w:val="center"/>
              <w:rPr>
                <w:sz w:val="28"/>
                <w:szCs w:val="28"/>
              </w:rPr>
            </w:pPr>
          </w:p>
        </w:tc>
        <w:tc>
          <w:tcPr>
            <w:tcW w:w="3260" w:type="dxa"/>
          </w:tcPr>
          <w:p w:rsidR="00426202" w:rsidRPr="00165EE8" w:rsidRDefault="00426202" w:rsidP="00595657">
            <w:pPr>
              <w:spacing w:line="360" w:lineRule="auto"/>
              <w:jc w:val="both"/>
              <w:rPr>
                <w:b/>
                <w:sz w:val="28"/>
                <w:szCs w:val="28"/>
              </w:rPr>
            </w:pPr>
            <w:r w:rsidRPr="00165EE8">
              <w:rPr>
                <w:b/>
                <w:sz w:val="28"/>
                <w:szCs w:val="28"/>
              </w:rPr>
              <w:t>Итого</w:t>
            </w:r>
          </w:p>
        </w:tc>
        <w:tc>
          <w:tcPr>
            <w:tcW w:w="1843" w:type="dxa"/>
          </w:tcPr>
          <w:p w:rsidR="00426202" w:rsidRPr="00165EE8" w:rsidRDefault="00426202" w:rsidP="00595657">
            <w:pPr>
              <w:pStyle w:val="a4"/>
              <w:spacing w:line="360" w:lineRule="auto"/>
              <w:ind w:left="0"/>
              <w:jc w:val="center"/>
              <w:rPr>
                <w:b/>
                <w:sz w:val="28"/>
                <w:szCs w:val="28"/>
              </w:rPr>
            </w:pPr>
            <w:r w:rsidRPr="00165EE8">
              <w:rPr>
                <w:b/>
                <w:sz w:val="28"/>
                <w:szCs w:val="28"/>
              </w:rPr>
              <w:t>43 060</w:t>
            </w:r>
          </w:p>
        </w:tc>
        <w:tc>
          <w:tcPr>
            <w:tcW w:w="1842" w:type="dxa"/>
          </w:tcPr>
          <w:p w:rsidR="00426202" w:rsidRPr="00165EE8" w:rsidRDefault="00426202" w:rsidP="00595657">
            <w:pPr>
              <w:pStyle w:val="a4"/>
              <w:spacing w:line="360" w:lineRule="auto"/>
              <w:ind w:left="0"/>
              <w:jc w:val="center"/>
              <w:rPr>
                <w:b/>
                <w:sz w:val="28"/>
                <w:szCs w:val="28"/>
              </w:rPr>
            </w:pPr>
            <w:r>
              <w:rPr>
                <w:b/>
                <w:sz w:val="28"/>
                <w:szCs w:val="28"/>
              </w:rPr>
              <w:t>47 452</w:t>
            </w:r>
          </w:p>
        </w:tc>
        <w:tc>
          <w:tcPr>
            <w:tcW w:w="1560" w:type="dxa"/>
          </w:tcPr>
          <w:p w:rsidR="00426202" w:rsidRPr="00165EE8" w:rsidRDefault="00426202" w:rsidP="00595657">
            <w:pPr>
              <w:pStyle w:val="a4"/>
              <w:spacing w:line="360" w:lineRule="auto"/>
              <w:ind w:left="0"/>
              <w:jc w:val="center"/>
              <w:rPr>
                <w:b/>
                <w:sz w:val="28"/>
                <w:szCs w:val="28"/>
              </w:rPr>
            </w:pPr>
            <w:r>
              <w:rPr>
                <w:b/>
                <w:sz w:val="28"/>
                <w:szCs w:val="28"/>
              </w:rPr>
              <w:t>110,2</w:t>
            </w:r>
          </w:p>
        </w:tc>
      </w:tr>
    </w:tbl>
    <w:p w:rsidR="00426202" w:rsidRDefault="00426202" w:rsidP="00426202">
      <w:pPr>
        <w:pStyle w:val="a4"/>
        <w:spacing w:line="360" w:lineRule="auto"/>
        <w:jc w:val="both"/>
        <w:rPr>
          <w:sz w:val="28"/>
          <w:szCs w:val="28"/>
        </w:rPr>
      </w:pPr>
    </w:p>
    <w:p w:rsidR="00F93D24" w:rsidRDefault="00F93D24" w:rsidP="00F93D24">
      <w:pPr>
        <w:spacing w:line="360" w:lineRule="auto"/>
        <w:jc w:val="center"/>
        <w:rPr>
          <w:rFonts w:eastAsia="Calibri"/>
          <w:sz w:val="28"/>
          <w:szCs w:val="28"/>
        </w:rPr>
      </w:pPr>
    </w:p>
    <w:p w:rsidR="00F93D24" w:rsidRDefault="00F93D24" w:rsidP="00F93D24">
      <w:pPr>
        <w:spacing w:line="360" w:lineRule="auto"/>
        <w:jc w:val="center"/>
        <w:rPr>
          <w:rFonts w:eastAsia="Calibri"/>
          <w:sz w:val="28"/>
          <w:szCs w:val="28"/>
        </w:rPr>
      </w:pPr>
    </w:p>
    <w:p w:rsidR="00F93D24" w:rsidRDefault="00F93D24" w:rsidP="007651D8">
      <w:pPr>
        <w:spacing w:after="200" w:line="276" w:lineRule="auto"/>
        <w:jc w:val="center"/>
        <w:rPr>
          <w:bCs/>
          <w:sz w:val="28"/>
          <w:szCs w:val="28"/>
        </w:rPr>
      </w:pPr>
      <w:r w:rsidRPr="00AC4749">
        <w:rPr>
          <w:rFonts w:eastAsia="Calibri"/>
          <w:sz w:val="28"/>
          <w:szCs w:val="28"/>
        </w:rPr>
        <w:t>12.</w:t>
      </w:r>
      <w:r>
        <w:rPr>
          <w:rFonts w:eastAsia="Calibri"/>
          <w:sz w:val="28"/>
          <w:szCs w:val="28"/>
        </w:rPr>
        <w:t>И</w:t>
      </w:r>
      <w:r w:rsidR="007651D8">
        <w:rPr>
          <w:rFonts w:eastAsia="Calibri"/>
          <w:sz w:val="28"/>
          <w:szCs w:val="28"/>
        </w:rPr>
        <w:t>ЗДЕРЖКИ ПРОИЗВОДСТВА, КЛАССИФИКАЦИЯ ЗАТРАТ НА ПРОИЗВОДСТВО ПРОДУКЦИИ, СМЕТА ЗАТРАТ НА ПРОИЗВОДСТВО, КАЛЬКУЛЯЦИЯ ПРОИЗВОДСТВА ПРОДУКЦИИ, ПУТИ СНИЖЕНИЯ ЗАТРАТ НА ПРОИЗВОДСТВО ПРОДУКЦИИ</w:t>
      </w:r>
    </w:p>
    <w:p w:rsidR="00F93D24" w:rsidRDefault="00F93D24" w:rsidP="00F93D24">
      <w:pPr>
        <w:spacing w:line="360" w:lineRule="auto"/>
        <w:ind w:firstLine="709"/>
        <w:jc w:val="both"/>
        <w:rPr>
          <w:bCs/>
          <w:sz w:val="28"/>
          <w:szCs w:val="28"/>
        </w:rPr>
      </w:pPr>
      <w:r w:rsidRPr="00ED1937">
        <w:rPr>
          <w:bCs/>
          <w:sz w:val="28"/>
          <w:szCs w:val="28"/>
        </w:rPr>
        <w:t>Издержки производства и себестоимость производства и реализации</w:t>
      </w:r>
      <w:r>
        <w:rPr>
          <w:bCs/>
          <w:sz w:val="28"/>
          <w:szCs w:val="28"/>
        </w:rPr>
        <w:t xml:space="preserve"> </w:t>
      </w:r>
      <w:r w:rsidRPr="00ED1937">
        <w:rPr>
          <w:bCs/>
          <w:sz w:val="28"/>
          <w:szCs w:val="28"/>
        </w:rPr>
        <w:t>продукции</w:t>
      </w:r>
      <w:r>
        <w:rPr>
          <w:bCs/>
          <w:sz w:val="28"/>
          <w:szCs w:val="28"/>
        </w:rPr>
        <w:t xml:space="preserve"> </w:t>
      </w:r>
      <w:r w:rsidRPr="00ED1937">
        <w:rPr>
          <w:bCs/>
          <w:sz w:val="28"/>
          <w:szCs w:val="28"/>
        </w:rPr>
        <w:t>—</w:t>
      </w:r>
      <w:r>
        <w:rPr>
          <w:bCs/>
          <w:sz w:val="28"/>
          <w:szCs w:val="28"/>
        </w:rPr>
        <w:t xml:space="preserve"> </w:t>
      </w:r>
      <w:r w:rsidRPr="00ED1937">
        <w:rPr>
          <w:bCs/>
          <w:sz w:val="28"/>
          <w:szCs w:val="28"/>
        </w:rPr>
        <w:t>одни из важнейших финансовых показателей деятельности предприятия.</w:t>
      </w:r>
      <w:r>
        <w:rPr>
          <w:bCs/>
          <w:sz w:val="28"/>
          <w:szCs w:val="28"/>
        </w:rPr>
        <w:t xml:space="preserve"> </w:t>
      </w:r>
      <w:r w:rsidRPr="00ED1937">
        <w:rPr>
          <w:bCs/>
          <w:sz w:val="28"/>
          <w:szCs w:val="28"/>
        </w:rPr>
        <w:t>Они служат основой для расчета многих других финансовых показателей.</w:t>
      </w:r>
    </w:p>
    <w:p w:rsidR="00F93D24" w:rsidRPr="00ED1937" w:rsidRDefault="00F93D24" w:rsidP="00F93D24">
      <w:pPr>
        <w:spacing w:line="360" w:lineRule="auto"/>
        <w:ind w:firstLine="709"/>
        <w:jc w:val="both"/>
        <w:rPr>
          <w:bCs/>
          <w:sz w:val="28"/>
          <w:szCs w:val="28"/>
        </w:rPr>
      </w:pPr>
      <w:r>
        <w:rPr>
          <w:bCs/>
          <w:sz w:val="28"/>
          <w:szCs w:val="28"/>
        </w:rPr>
        <w:t>О</w:t>
      </w:r>
      <w:r w:rsidRPr="00ED1937">
        <w:rPr>
          <w:bCs/>
          <w:sz w:val="28"/>
          <w:szCs w:val="28"/>
        </w:rPr>
        <w:t>т величины себестоимости производства и реализации продукции зависит</w:t>
      </w:r>
      <w:r>
        <w:rPr>
          <w:bCs/>
          <w:sz w:val="28"/>
          <w:szCs w:val="28"/>
        </w:rPr>
        <w:t xml:space="preserve"> </w:t>
      </w:r>
      <w:r w:rsidRPr="00ED1937">
        <w:rPr>
          <w:bCs/>
          <w:sz w:val="28"/>
          <w:szCs w:val="28"/>
        </w:rPr>
        <w:t>прибыль предприятия, т.е. предприятие может быть прибыльным, рентабельным,</w:t>
      </w:r>
      <w:r>
        <w:rPr>
          <w:bCs/>
          <w:sz w:val="28"/>
          <w:szCs w:val="28"/>
        </w:rPr>
        <w:t xml:space="preserve"> </w:t>
      </w:r>
      <w:r w:rsidRPr="00ED1937">
        <w:rPr>
          <w:bCs/>
          <w:sz w:val="28"/>
          <w:szCs w:val="28"/>
        </w:rPr>
        <w:t>если есть тенденция к снижению себестоимости.</w:t>
      </w:r>
      <w:r>
        <w:rPr>
          <w:bCs/>
          <w:sz w:val="28"/>
          <w:szCs w:val="28"/>
        </w:rPr>
        <w:t xml:space="preserve"> П</w:t>
      </w:r>
      <w:r w:rsidRPr="00ED1937">
        <w:rPr>
          <w:bCs/>
          <w:sz w:val="28"/>
          <w:szCs w:val="28"/>
        </w:rPr>
        <w:t>остоянное снижение себестоимости находит отражение в цене готовой</w:t>
      </w:r>
      <w:r>
        <w:rPr>
          <w:bCs/>
          <w:sz w:val="28"/>
          <w:szCs w:val="28"/>
        </w:rPr>
        <w:t xml:space="preserve"> п</w:t>
      </w:r>
      <w:r w:rsidRPr="00ED1937">
        <w:rPr>
          <w:bCs/>
          <w:sz w:val="28"/>
          <w:szCs w:val="28"/>
        </w:rPr>
        <w:t>родукции, цены снижаются, а это в свою очередь способствует снижению затрат</w:t>
      </w:r>
      <w:r>
        <w:rPr>
          <w:bCs/>
          <w:sz w:val="28"/>
          <w:szCs w:val="28"/>
        </w:rPr>
        <w:t xml:space="preserve"> </w:t>
      </w:r>
      <w:r w:rsidRPr="00ED1937">
        <w:rPr>
          <w:bCs/>
          <w:sz w:val="28"/>
          <w:szCs w:val="28"/>
        </w:rPr>
        <w:t xml:space="preserve">в тех отраслях, где применяется данная продукция. </w:t>
      </w:r>
      <w:r>
        <w:rPr>
          <w:bCs/>
          <w:sz w:val="28"/>
          <w:szCs w:val="28"/>
        </w:rPr>
        <w:t>О</w:t>
      </w:r>
      <w:r w:rsidRPr="00ED1937">
        <w:rPr>
          <w:bCs/>
          <w:sz w:val="28"/>
          <w:szCs w:val="28"/>
        </w:rPr>
        <w:t>т себестоимости производства и реализации продукции зависит</w:t>
      </w:r>
      <w:r>
        <w:rPr>
          <w:bCs/>
          <w:sz w:val="28"/>
          <w:szCs w:val="28"/>
        </w:rPr>
        <w:t xml:space="preserve"> </w:t>
      </w:r>
      <w:r w:rsidRPr="00ED1937">
        <w:rPr>
          <w:bCs/>
          <w:sz w:val="28"/>
          <w:szCs w:val="28"/>
        </w:rPr>
        <w:t>стабильность и благополучие государства, возможность повышать уровень</w:t>
      </w:r>
      <w:r>
        <w:rPr>
          <w:bCs/>
          <w:sz w:val="28"/>
          <w:szCs w:val="28"/>
        </w:rPr>
        <w:t xml:space="preserve"> </w:t>
      </w:r>
      <w:r w:rsidRPr="00ED1937">
        <w:rPr>
          <w:bCs/>
          <w:sz w:val="28"/>
          <w:szCs w:val="28"/>
        </w:rPr>
        <w:t>благосостояния страны и т.д.</w:t>
      </w:r>
    </w:p>
    <w:p w:rsidR="00F93D24" w:rsidRDefault="00F93D24" w:rsidP="00F93D24">
      <w:pPr>
        <w:spacing w:line="360" w:lineRule="auto"/>
        <w:ind w:firstLine="709"/>
        <w:jc w:val="both"/>
        <w:rPr>
          <w:bCs/>
          <w:sz w:val="28"/>
          <w:szCs w:val="28"/>
        </w:rPr>
      </w:pPr>
      <w:r w:rsidRPr="00ED1937">
        <w:rPr>
          <w:bCs/>
          <w:sz w:val="28"/>
          <w:szCs w:val="28"/>
        </w:rPr>
        <w:t>Таким образом, большое значение приобретает правильная оценка издержек</w:t>
      </w:r>
      <w:r>
        <w:rPr>
          <w:bCs/>
          <w:sz w:val="28"/>
          <w:szCs w:val="28"/>
        </w:rPr>
        <w:t xml:space="preserve"> </w:t>
      </w:r>
      <w:r w:rsidRPr="00ED1937">
        <w:rPr>
          <w:bCs/>
          <w:sz w:val="28"/>
          <w:szCs w:val="28"/>
        </w:rPr>
        <w:t>предприятия и правильный расчет себестоимости.</w:t>
      </w:r>
      <w:r>
        <w:rPr>
          <w:bCs/>
          <w:sz w:val="28"/>
          <w:szCs w:val="28"/>
        </w:rPr>
        <w:t xml:space="preserve"> </w:t>
      </w:r>
    </w:p>
    <w:p w:rsidR="00F93D24" w:rsidRDefault="00F93D24" w:rsidP="00F93D24">
      <w:pPr>
        <w:spacing w:line="360" w:lineRule="auto"/>
        <w:jc w:val="both"/>
        <w:rPr>
          <w:bCs/>
          <w:sz w:val="28"/>
          <w:szCs w:val="28"/>
        </w:rPr>
      </w:pPr>
      <w:r>
        <w:rPr>
          <w:bCs/>
          <w:sz w:val="28"/>
          <w:szCs w:val="28"/>
        </w:rPr>
        <w:t xml:space="preserve">Одним из методов расчета себестоимости является </w:t>
      </w:r>
      <w:proofErr w:type="spellStart"/>
      <w:r>
        <w:rPr>
          <w:bCs/>
          <w:sz w:val="28"/>
          <w:szCs w:val="28"/>
        </w:rPr>
        <w:t>калькулирование</w:t>
      </w:r>
      <w:proofErr w:type="spellEnd"/>
      <w:r>
        <w:rPr>
          <w:bCs/>
          <w:sz w:val="28"/>
          <w:szCs w:val="28"/>
        </w:rPr>
        <w:t xml:space="preserve">. Оно представляет собой </w:t>
      </w:r>
      <w:r w:rsidRPr="00702EC2">
        <w:rPr>
          <w:bCs/>
          <w:sz w:val="28"/>
          <w:szCs w:val="28"/>
        </w:rPr>
        <w:t>это процесс расчета себестоимости партии изделий, единицы изделий, группы однородных продуктов предприятия, набора продуктов (заказа), отдельной производственной операции, отдельной стадии производства или реализации товара, отдельной услуги или работы. Калькуляция — определение затрат в стоимостной (денежной) форме на производство единицы или группы единиц изделий, или на отдельные виды производств. Калькуляция даёт возможность определить плановую или фактическую себестоимость объекта или изделия и является основой для их оценки.</w:t>
      </w:r>
    </w:p>
    <w:p w:rsidR="00F93D24" w:rsidRDefault="00F93D24" w:rsidP="00F93D24">
      <w:pPr>
        <w:spacing w:line="360" w:lineRule="auto"/>
        <w:ind w:firstLine="709"/>
        <w:jc w:val="both"/>
        <w:rPr>
          <w:bCs/>
          <w:sz w:val="28"/>
          <w:szCs w:val="28"/>
        </w:rPr>
      </w:pPr>
      <w:r w:rsidRPr="00ED1937">
        <w:rPr>
          <w:bCs/>
          <w:sz w:val="28"/>
          <w:szCs w:val="28"/>
        </w:rPr>
        <w:lastRenderedPageBreak/>
        <w:t>Очень важное место в</w:t>
      </w:r>
      <w:r>
        <w:rPr>
          <w:bCs/>
          <w:sz w:val="28"/>
          <w:szCs w:val="28"/>
        </w:rPr>
        <w:t xml:space="preserve"> </w:t>
      </w:r>
      <w:r w:rsidRPr="00ED1937">
        <w:rPr>
          <w:bCs/>
          <w:sz w:val="28"/>
          <w:szCs w:val="28"/>
        </w:rPr>
        <w:t>руководстве деятельностью предприятия на сегодняшний день занимает разработка</w:t>
      </w:r>
      <w:r>
        <w:rPr>
          <w:bCs/>
          <w:sz w:val="28"/>
          <w:szCs w:val="28"/>
        </w:rPr>
        <w:t xml:space="preserve"> </w:t>
      </w:r>
      <w:r w:rsidRPr="00ED1937">
        <w:rPr>
          <w:bCs/>
          <w:sz w:val="28"/>
          <w:szCs w:val="28"/>
        </w:rPr>
        <w:t>программ снижения себестоимости выпускаемой продукции и применение и на</w:t>
      </w:r>
      <w:r>
        <w:rPr>
          <w:bCs/>
          <w:sz w:val="28"/>
          <w:szCs w:val="28"/>
        </w:rPr>
        <w:t xml:space="preserve"> </w:t>
      </w:r>
      <w:r w:rsidRPr="00ED1937">
        <w:rPr>
          <w:bCs/>
          <w:sz w:val="28"/>
          <w:szCs w:val="28"/>
        </w:rPr>
        <w:t>практике.</w:t>
      </w:r>
    </w:p>
    <w:p w:rsidR="00F93D24" w:rsidRDefault="00F93D24" w:rsidP="00F93D24">
      <w:pPr>
        <w:spacing w:line="360" w:lineRule="auto"/>
        <w:ind w:firstLine="709"/>
        <w:jc w:val="both"/>
        <w:rPr>
          <w:bCs/>
          <w:sz w:val="28"/>
          <w:szCs w:val="28"/>
        </w:rPr>
      </w:pPr>
      <w:r w:rsidRPr="00A40CAE">
        <w:rPr>
          <w:bCs/>
          <w:sz w:val="28"/>
          <w:szCs w:val="28"/>
        </w:rPr>
        <w:t>Путей снижения себестоимости продукции немало: это и использование менее дорогих материалов, это и совершенствования процесса производства, автоматизация рабочих мест и сокращения количества работающих, это и кооперация с другими предприятиями, которые могут производить те или иные составные части по меньшим ценам.</w:t>
      </w:r>
    </w:p>
    <w:p w:rsidR="00F93D24" w:rsidRDefault="00F93D24" w:rsidP="00F93D24">
      <w:pPr>
        <w:spacing w:line="360" w:lineRule="auto"/>
        <w:ind w:firstLine="709"/>
        <w:jc w:val="both"/>
        <w:rPr>
          <w:bCs/>
          <w:sz w:val="28"/>
          <w:szCs w:val="28"/>
        </w:rPr>
      </w:pPr>
      <w:r w:rsidRPr="00A40CAE">
        <w:rPr>
          <w:bCs/>
          <w:sz w:val="28"/>
          <w:szCs w:val="28"/>
        </w:rPr>
        <w:t xml:space="preserve">Снижение себестоимости продукции обеспечивается, прежде всего, за счет повышения производительности труда. При повышении производительности труда сокращаются затраты труда в расчете на единицу продукции, а значит, уменьшается и удельный вес заработной платы в структуре себестоимости. </w:t>
      </w:r>
    </w:p>
    <w:p w:rsidR="00F93D24" w:rsidRDefault="00F93D24" w:rsidP="00F93D24">
      <w:pPr>
        <w:spacing w:line="360" w:lineRule="auto"/>
        <w:ind w:firstLine="709"/>
        <w:jc w:val="both"/>
        <w:rPr>
          <w:bCs/>
          <w:sz w:val="28"/>
          <w:szCs w:val="28"/>
        </w:rPr>
      </w:pPr>
      <w:r w:rsidRPr="00034084">
        <w:rPr>
          <w:bCs/>
          <w:sz w:val="28"/>
          <w:szCs w:val="28"/>
        </w:rPr>
        <w:t xml:space="preserve">Материальные затраты, как известно, в большинстве отраслей промышленности занимают большой удельный вес в структуре себестоимости продукции, поэтому даже незначительное сбережение сырья, материалов, топлива и энергии при производстве каждой единицы продукции в целом по предприятию дает большой эффект. </w:t>
      </w:r>
    </w:p>
    <w:p w:rsidR="00F93D24" w:rsidRPr="00263C38" w:rsidRDefault="00F93D24" w:rsidP="00F93D24">
      <w:pPr>
        <w:spacing w:line="360" w:lineRule="auto"/>
        <w:ind w:firstLine="709"/>
        <w:jc w:val="both"/>
        <w:rPr>
          <w:bCs/>
          <w:sz w:val="28"/>
          <w:szCs w:val="28"/>
        </w:rPr>
      </w:pPr>
      <w:r w:rsidRPr="00034084">
        <w:rPr>
          <w:bCs/>
          <w:sz w:val="28"/>
          <w:szCs w:val="28"/>
        </w:rPr>
        <w:t>Значительные резервы снижения себестоимости является в сокращении потерь от брака и других непроизводительных расходов. Изучение причин брака, выявление причин их возникновения дают возможность провести мероприятия по ликвидации потерь, сокращения и наиболее рационального использования отходов производства. Таким образом, рассмотрев пути снижения себестоимости продукции, можно сделать выводы о том, что ресурсосберегающие технологии - это выход для товаропроизводителя, поэтому следует внедрять на производство современное оборудование и вводить рациональные методы изготовления продукции</w:t>
      </w:r>
      <w:r>
        <w:rPr>
          <w:bCs/>
          <w:sz w:val="28"/>
          <w:szCs w:val="28"/>
        </w:rPr>
        <w:t xml:space="preserve">. </w:t>
      </w:r>
    </w:p>
    <w:p w:rsidR="00F93D24" w:rsidRDefault="00F93D24" w:rsidP="00F93D24">
      <w:pPr>
        <w:shd w:val="clear" w:color="auto" w:fill="FFFFFF"/>
        <w:spacing w:line="360" w:lineRule="auto"/>
        <w:ind w:firstLine="720"/>
        <w:jc w:val="center"/>
        <w:rPr>
          <w:rFonts w:eastAsia="Calibri"/>
          <w:sz w:val="28"/>
          <w:szCs w:val="28"/>
        </w:rPr>
      </w:pPr>
    </w:p>
    <w:p w:rsidR="00F93D24" w:rsidRDefault="00F93D24" w:rsidP="00F93D24">
      <w:pPr>
        <w:shd w:val="clear" w:color="auto" w:fill="FFFFFF"/>
        <w:spacing w:line="360" w:lineRule="auto"/>
        <w:ind w:firstLine="720"/>
        <w:jc w:val="center"/>
        <w:rPr>
          <w:rFonts w:eastAsia="Calibri"/>
          <w:sz w:val="28"/>
          <w:szCs w:val="28"/>
        </w:rPr>
      </w:pPr>
    </w:p>
    <w:p w:rsidR="00F93D24" w:rsidRDefault="00F93D24">
      <w:pPr>
        <w:spacing w:after="200" w:line="276" w:lineRule="auto"/>
        <w:rPr>
          <w:rFonts w:eastAsia="Calibri"/>
          <w:sz w:val="28"/>
          <w:szCs w:val="28"/>
        </w:rPr>
      </w:pPr>
      <w:r>
        <w:rPr>
          <w:rFonts w:eastAsia="Calibri"/>
          <w:sz w:val="28"/>
          <w:szCs w:val="28"/>
        </w:rPr>
        <w:br w:type="page"/>
      </w:r>
    </w:p>
    <w:p w:rsidR="00F93D24" w:rsidRDefault="00F93D24" w:rsidP="00FF602D">
      <w:pPr>
        <w:shd w:val="clear" w:color="auto" w:fill="FFFFFF"/>
        <w:spacing w:line="360" w:lineRule="auto"/>
        <w:ind w:firstLine="720"/>
        <w:jc w:val="center"/>
        <w:rPr>
          <w:rStyle w:val="af1"/>
          <w:b w:val="0"/>
          <w:color w:val="000000" w:themeColor="text1"/>
          <w:sz w:val="28"/>
          <w:szCs w:val="28"/>
        </w:rPr>
      </w:pPr>
      <w:r w:rsidRPr="00AC4749">
        <w:rPr>
          <w:rFonts w:eastAsia="Calibri"/>
          <w:sz w:val="28"/>
          <w:szCs w:val="28"/>
        </w:rPr>
        <w:lastRenderedPageBreak/>
        <w:t>13.</w:t>
      </w:r>
      <w:r>
        <w:rPr>
          <w:rFonts w:eastAsia="Calibri"/>
          <w:sz w:val="28"/>
          <w:szCs w:val="28"/>
        </w:rPr>
        <w:t>Ф</w:t>
      </w:r>
      <w:r w:rsidR="007651D8">
        <w:rPr>
          <w:rFonts w:eastAsia="Calibri"/>
          <w:sz w:val="28"/>
          <w:szCs w:val="28"/>
        </w:rPr>
        <w:t>ИНАНСОВЫЙ ПЛАН ПРЕДПРИЯТИЯ, ЦЕНА ПРОДУКЦИИ, ПРИБЫЛЬ И ВАЛОВЫЙ ДОХОД ПРЕДПРИЯТИЯ, ЧИСТАЯ ПРИБЫЛЬ ПРЕДПРИЯТИЯ.</w:t>
      </w:r>
    </w:p>
    <w:p w:rsidR="00F93D24"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6140DC">
        <w:rPr>
          <w:rStyle w:val="af1"/>
          <w:color w:val="000000" w:themeColor="text1"/>
          <w:sz w:val="28"/>
          <w:szCs w:val="28"/>
        </w:rPr>
        <w:t>Финансовый план</w:t>
      </w:r>
      <w:r w:rsidRPr="006140DC">
        <w:rPr>
          <w:rStyle w:val="apple-converted-space"/>
          <w:rFonts w:eastAsiaTheme="majorEastAsia"/>
          <w:color w:val="000000" w:themeColor="text1"/>
          <w:sz w:val="28"/>
          <w:szCs w:val="28"/>
        </w:rPr>
        <w:t> </w:t>
      </w:r>
      <w:r w:rsidRPr="006140DC">
        <w:rPr>
          <w:color w:val="000000" w:themeColor="text1"/>
          <w:sz w:val="28"/>
          <w:szCs w:val="28"/>
        </w:rPr>
        <w:t>— это комплексный план функционирования и развития</w:t>
      </w:r>
      <w:r>
        <w:rPr>
          <w:color w:val="000000" w:themeColor="text1"/>
          <w:sz w:val="28"/>
          <w:szCs w:val="28"/>
        </w:rPr>
        <w:t xml:space="preserve"> </w:t>
      </w:r>
      <w:hyperlink r:id="rId13" w:tooltip="Предприятие" w:history="1">
        <w:r w:rsidRPr="006140DC">
          <w:rPr>
            <w:rStyle w:val="ae"/>
            <w:rFonts w:eastAsiaTheme="majorEastAsia"/>
            <w:color w:val="000000" w:themeColor="text1"/>
            <w:sz w:val="28"/>
            <w:szCs w:val="28"/>
          </w:rPr>
          <w:t>предприятия</w:t>
        </w:r>
      </w:hyperlink>
      <w:r w:rsidRPr="006140DC">
        <w:rPr>
          <w:rStyle w:val="apple-converted-space"/>
          <w:rFonts w:eastAsiaTheme="majorEastAsia"/>
          <w:color w:val="000000" w:themeColor="text1"/>
          <w:sz w:val="28"/>
          <w:szCs w:val="28"/>
        </w:rPr>
        <w:t> </w:t>
      </w:r>
      <w:r w:rsidRPr="006140DC">
        <w:rPr>
          <w:color w:val="000000" w:themeColor="text1"/>
          <w:sz w:val="28"/>
          <w:szCs w:val="28"/>
        </w:rPr>
        <w:t>в стоимостном (денежном) выражении. В финансовом плане прогнозируются эффективность и финансовые результаты производственной, инвестиционной и финансовой деятельности фирмы.</w:t>
      </w:r>
    </w:p>
    <w:p w:rsidR="00F93D24" w:rsidRPr="006140DC"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6140DC">
        <w:rPr>
          <w:color w:val="000000" w:themeColor="text1"/>
          <w:sz w:val="28"/>
          <w:szCs w:val="28"/>
        </w:rPr>
        <w:t>В финансовом плане отражаются конечные результаты производственно-хозяйственной деятельности. Он охватывает товарно-материальные ценности, финансовые потоки всех структурных подразделений, их взаимосвязь и взаимозависимость.</w:t>
      </w:r>
    </w:p>
    <w:p w:rsidR="00F93D24" w:rsidRPr="006140DC"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6140DC">
        <w:rPr>
          <w:rStyle w:val="af1"/>
          <w:color w:val="000000" w:themeColor="text1"/>
          <w:sz w:val="28"/>
          <w:szCs w:val="28"/>
        </w:rPr>
        <w:t>Финансовый план</w:t>
      </w:r>
      <w:r w:rsidRPr="006140DC">
        <w:rPr>
          <w:rStyle w:val="apple-converted-space"/>
          <w:rFonts w:eastAsiaTheme="majorEastAsia"/>
          <w:bCs/>
          <w:color w:val="000000" w:themeColor="text1"/>
          <w:sz w:val="28"/>
          <w:szCs w:val="28"/>
        </w:rPr>
        <w:t> </w:t>
      </w:r>
      <w:r w:rsidRPr="006140DC">
        <w:rPr>
          <w:color w:val="000000" w:themeColor="text1"/>
          <w:sz w:val="28"/>
          <w:szCs w:val="28"/>
        </w:rPr>
        <w:t>является завершающим синтезирующим и отражающим в стоимостном выражении результаты деятельности фирмы. Информационной базой для составления финансового плана является главным образом, бухгалтерская документация. В первую очередь, это</w:t>
      </w:r>
      <w:r w:rsidRPr="006140DC">
        <w:rPr>
          <w:rStyle w:val="apple-converted-space"/>
          <w:rFonts w:eastAsiaTheme="majorEastAsia"/>
          <w:color w:val="000000" w:themeColor="text1"/>
          <w:sz w:val="28"/>
          <w:szCs w:val="28"/>
        </w:rPr>
        <w:t> </w:t>
      </w:r>
      <w:hyperlink r:id="rId14" w:tooltip="Бухгалтерский баланс" w:history="1">
        <w:r w:rsidRPr="006140DC">
          <w:rPr>
            <w:rStyle w:val="ae"/>
            <w:rFonts w:eastAsiaTheme="majorEastAsia"/>
            <w:color w:val="000000" w:themeColor="text1"/>
            <w:sz w:val="28"/>
            <w:szCs w:val="28"/>
          </w:rPr>
          <w:t>бухгалтерский баланс</w:t>
        </w:r>
      </w:hyperlink>
      <w:r w:rsidRPr="006140DC">
        <w:rPr>
          <w:rStyle w:val="apple-converted-space"/>
          <w:rFonts w:eastAsiaTheme="majorEastAsia"/>
          <w:color w:val="000000" w:themeColor="text1"/>
          <w:sz w:val="28"/>
          <w:szCs w:val="28"/>
        </w:rPr>
        <w:t> </w:t>
      </w:r>
      <w:r w:rsidRPr="006140DC">
        <w:rPr>
          <w:color w:val="000000" w:themeColor="text1"/>
          <w:sz w:val="28"/>
          <w:szCs w:val="28"/>
        </w:rPr>
        <w:t>и приложения к балансу.</w:t>
      </w:r>
    </w:p>
    <w:p w:rsidR="00F93D24" w:rsidRPr="006140DC" w:rsidRDefault="00F93D24" w:rsidP="00F93D24">
      <w:pPr>
        <w:spacing w:line="360" w:lineRule="auto"/>
        <w:ind w:firstLine="709"/>
        <w:jc w:val="both"/>
        <w:rPr>
          <w:color w:val="000000" w:themeColor="text1"/>
          <w:sz w:val="28"/>
          <w:szCs w:val="28"/>
        </w:rPr>
      </w:pPr>
      <w:r w:rsidRPr="006140DC">
        <w:rPr>
          <w:rStyle w:val="review-h5"/>
          <w:bCs/>
          <w:color w:val="000000" w:themeColor="text1"/>
          <w:sz w:val="28"/>
          <w:szCs w:val="28"/>
          <w:shd w:val="clear" w:color="auto" w:fill="FFFFFF"/>
        </w:rPr>
        <w:t>В финансовом плане фирмы, предприятия находят отражение:</w:t>
      </w:r>
    </w:p>
    <w:p w:rsidR="00F93D24" w:rsidRPr="006140DC" w:rsidRDefault="00F93D24" w:rsidP="00F93D24">
      <w:pPr>
        <w:numPr>
          <w:ilvl w:val="0"/>
          <w:numId w:val="13"/>
        </w:numPr>
        <w:shd w:val="clear" w:color="auto" w:fill="FFFFFF"/>
        <w:spacing w:line="360" w:lineRule="auto"/>
        <w:ind w:left="300" w:firstLine="709"/>
        <w:jc w:val="both"/>
        <w:rPr>
          <w:color w:val="000000" w:themeColor="text1"/>
          <w:sz w:val="28"/>
          <w:szCs w:val="28"/>
        </w:rPr>
      </w:pPr>
      <w:r w:rsidRPr="006140DC">
        <w:rPr>
          <w:color w:val="000000" w:themeColor="text1"/>
          <w:sz w:val="28"/>
          <w:szCs w:val="28"/>
        </w:rPr>
        <w:t>доходы и поступления средств;</w:t>
      </w:r>
    </w:p>
    <w:p w:rsidR="00F93D24" w:rsidRPr="006140DC" w:rsidRDefault="00F93D24" w:rsidP="00F93D24">
      <w:pPr>
        <w:numPr>
          <w:ilvl w:val="0"/>
          <w:numId w:val="13"/>
        </w:numPr>
        <w:shd w:val="clear" w:color="auto" w:fill="FFFFFF"/>
        <w:spacing w:after="30" w:line="360" w:lineRule="auto"/>
        <w:ind w:left="300" w:firstLine="709"/>
        <w:jc w:val="both"/>
        <w:rPr>
          <w:color w:val="000000" w:themeColor="text1"/>
          <w:sz w:val="28"/>
          <w:szCs w:val="28"/>
        </w:rPr>
      </w:pPr>
      <w:r w:rsidRPr="006140DC">
        <w:rPr>
          <w:color w:val="000000" w:themeColor="text1"/>
          <w:sz w:val="28"/>
          <w:szCs w:val="28"/>
        </w:rPr>
        <w:t>расходы и отчисления денежных средств;</w:t>
      </w:r>
    </w:p>
    <w:p w:rsidR="00F93D24" w:rsidRPr="006140DC" w:rsidRDefault="00F93D24" w:rsidP="00F93D24">
      <w:pPr>
        <w:numPr>
          <w:ilvl w:val="0"/>
          <w:numId w:val="13"/>
        </w:numPr>
        <w:shd w:val="clear" w:color="auto" w:fill="FFFFFF"/>
        <w:spacing w:after="30" w:line="360" w:lineRule="auto"/>
        <w:ind w:left="300" w:firstLine="709"/>
        <w:jc w:val="both"/>
        <w:rPr>
          <w:color w:val="000000" w:themeColor="text1"/>
          <w:sz w:val="28"/>
          <w:szCs w:val="28"/>
        </w:rPr>
      </w:pPr>
      <w:r w:rsidRPr="006140DC">
        <w:rPr>
          <w:color w:val="000000" w:themeColor="text1"/>
          <w:sz w:val="28"/>
          <w:szCs w:val="28"/>
        </w:rPr>
        <w:t>кредитные взаимоотношения;</w:t>
      </w:r>
    </w:p>
    <w:p w:rsidR="00F93D24" w:rsidRPr="006140DC" w:rsidRDefault="00F93D24" w:rsidP="00F93D24">
      <w:pPr>
        <w:numPr>
          <w:ilvl w:val="0"/>
          <w:numId w:val="13"/>
        </w:numPr>
        <w:shd w:val="clear" w:color="auto" w:fill="FFFFFF"/>
        <w:spacing w:line="360" w:lineRule="auto"/>
        <w:ind w:left="300" w:firstLine="709"/>
        <w:jc w:val="both"/>
        <w:rPr>
          <w:color w:val="000000" w:themeColor="text1"/>
          <w:sz w:val="28"/>
          <w:szCs w:val="28"/>
        </w:rPr>
      </w:pPr>
      <w:r w:rsidRPr="006140DC">
        <w:rPr>
          <w:color w:val="000000" w:themeColor="text1"/>
          <w:sz w:val="28"/>
          <w:szCs w:val="28"/>
        </w:rPr>
        <w:t>взаимоотношения с бюджетом.</w:t>
      </w:r>
    </w:p>
    <w:p w:rsidR="00F93D24" w:rsidRPr="00AC4749"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6140DC">
        <w:rPr>
          <w:color w:val="000000" w:themeColor="text1"/>
          <w:sz w:val="28"/>
          <w:szCs w:val="28"/>
        </w:rPr>
        <w:t>Результаты расчетов указанных доходов и расходов сводятся в форму «Баланс доходов и расходов». В состав документов финансового планирования входит также баланс фирмы.</w:t>
      </w:r>
    </w:p>
    <w:p w:rsidR="00595657" w:rsidRDefault="00595657">
      <w:pPr>
        <w:spacing w:after="200" w:line="276" w:lineRule="auto"/>
        <w:rPr>
          <w:sz w:val="28"/>
          <w:szCs w:val="28"/>
        </w:rPr>
      </w:pPr>
      <w:r>
        <w:rPr>
          <w:sz w:val="28"/>
          <w:szCs w:val="28"/>
        </w:rPr>
        <w:br w:type="page"/>
      </w:r>
    </w:p>
    <w:p w:rsidR="00F93D24" w:rsidRPr="00AC4749" w:rsidRDefault="00F93D24" w:rsidP="00F93D24">
      <w:pPr>
        <w:spacing w:line="360" w:lineRule="auto"/>
        <w:jc w:val="center"/>
        <w:rPr>
          <w:sz w:val="28"/>
          <w:szCs w:val="28"/>
        </w:rPr>
      </w:pPr>
      <w:r w:rsidRPr="00AC4749">
        <w:rPr>
          <w:sz w:val="28"/>
          <w:szCs w:val="28"/>
        </w:rPr>
        <w:lastRenderedPageBreak/>
        <w:t xml:space="preserve">Бухгалтерский баланс </w:t>
      </w:r>
      <w:r w:rsidR="00595657">
        <w:rPr>
          <w:sz w:val="28"/>
          <w:szCs w:val="28"/>
        </w:rPr>
        <w:t>ООО «УК «</w:t>
      </w:r>
      <w:proofErr w:type="spellStart"/>
      <w:r w:rsidR="00595657">
        <w:rPr>
          <w:sz w:val="28"/>
          <w:szCs w:val="28"/>
        </w:rPr>
        <w:t>Татбурнефть</w:t>
      </w:r>
      <w:proofErr w:type="spellEnd"/>
      <w:r w:rsidR="00595657">
        <w:rPr>
          <w:sz w:val="28"/>
          <w:szCs w:val="28"/>
        </w:rPr>
        <w:t>»</w:t>
      </w:r>
      <w:r w:rsidR="00595657" w:rsidRPr="000E552D">
        <w:rPr>
          <w:sz w:val="28"/>
          <w:szCs w:val="28"/>
        </w:rPr>
        <w:t xml:space="preserve"> </w:t>
      </w:r>
      <w:r w:rsidRPr="00AC4749">
        <w:rPr>
          <w:sz w:val="28"/>
          <w:szCs w:val="28"/>
        </w:rPr>
        <w:t>на 31 декабря 2014 г.</w:t>
      </w:r>
    </w:p>
    <w:tbl>
      <w:tblPr>
        <w:tblW w:w="9481" w:type="dxa"/>
        <w:tblInd w:w="90" w:type="dxa"/>
        <w:tblLook w:val="04A0"/>
      </w:tblPr>
      <w:tblGrid>
        <w:gridCol w:w="276"/>
        <w:gridCol w:w="432"/>
        <w:gridCol w:w="276"/>
        <w:gridCol w:w="276"/>
        <w:gridCol w:w="276"/>
        <w:gridCol w:w="431"/>
        <w:gridCol w:w="276"/>
        <w:gridCol w:w="3022"/>
        <w:gridCol w:w="895"/>
        <w:gridCol w:w="284"/>
        <w:gridCol w:w="2548"/>
        <w:gridCol w:w="490"/>
      </w:tblGrid>
      <w:tr w:rsidR="00F93D24" w:rsidRPr="00B14947" w:rsidTr="00F93D24">
        <w:trPr>
          <w:trHeight w:val="289"/>
        </w:trPr>
        <w:tc>
          <w:tcPr>
            <w:tcW w:w="5264" w:type="dxa"/>
            <w:gridSpan w:val="8"/>
            <w:vMerge w:val="restart"/>
            <w:tcBorders>
              <w:top w:val="single" w:sz="8" w:space="0" w:color="auto"/>
              <w:left w:val="single" w:sz="8" w:space="0" w:color="auto"/>
              <w:bottom w:val="single" w:sz="8" w:space="0" w:color="000000"/>
              <w:right w:val="single" w:sz="8" w:space="0" w:color="000000"/>
            </w:tcBorders>
            <w:shd w:val="clear" w:color="000000" w:fill="FFFFFF"/>
            <w:noWrap/>
            <w:vAlign w:val="center"/>
            <w:hideMark/>
          </w:tcPr>
          <w:p w:rsidR="00F93D24" w:rsidRPr="00504A26" w:rsidRDefault="00F93D24" w:rsidP="00F93D24">
            <w:pPr>
              <w:jc w:val="center"/>
            </w:pPr>
            <w:r w:rsidRPr="00504A26">
              <w:t>Наименование показателя</w:t>
            </w:r>
          </w:p>
        </w:tc>
        <w:tc>
          <w:tcPr>
            <w:tcW w:w="89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F93D24" w:rsidRPr="00504A26" w:rsidRDefault="00F93D24" w:rsidP="00F93D24">
            <w:pPr>
              <w:jc w:val="center"/>
            </w:pPr>
            <w:r w:rsidRPr="00504A26">
              <w:t xml:space="preserve">код </w:t>
            </w:r>
          </w:p>
        </w:tc>
        <w:tc>
          <w:tcPr>
            <w:tcW w:w="284" w:type="dxa"/>
            <w:tcBorders>
              <w:top w:val="single" w:sz="8" w:space="0" w:color="auto"/>
              <w:left w:val="nil"/>
              <w:bottom w:val="nil"/>
              <w:right w:val="nil"/>
            </w:tcBorders>
            <w:shd w:val="clear" w:color="000000" w:fill="FFFFFF"/>
            <w:noWrap/>
            <w:vAlign w:val="bottom"/>
            <w:hideMark/>
          </w:tcPr>
          <w:p w:rsidR="00F93D24" w:rsidRPr="00504A26" w:rsidRDefault="00F93D24" w:rsidP="00F93D24">
            <w:r w:rsidRPr="00504A26">
              <w:t> </w:t>
            </w:r>
          </w:p>
        </w:tc>
        <w:tc>
          <w:tcPr>
            <w:tcW w:w="2548" w:type="dxa"/>
            <w:tcBorders>
              <w:top w:val="single" w:sz="8" w:space="0" w:color="auto"/>
              <w:left w:val="nil"/>
              <w:bottom w:val="nil"/>
              <w:right w:val="nil"/>
            </w:tcBorders>
            <w:shd w:val="clear" w:color="000000" w:fill="FFFFFF"/>
            <w:noWrap/>
            <w:vAlign w:val="bottom"/>
            <w:hideMark/>
          </w:tcPr>
          <w:p w:rsidR="00F93D24" w:rsidRPr="00B14947" w:rsidRDefault="00F93D24" w:rsidP="00F93D24">
            <w:pPr>
              <w:jc w:val="center"/>
            </w:pPr>
          </w:p>
          <w:p w:rsidR="00F93D24" w:rsidRPr="00504A26" w:rsidRDefault="00F93D24" w:rsidP="00F93D24">
            <w:pPr>
              <w:jc w:val="center"/>
            </w:pPr>
            <w:r w:rsidRPr="00504A26">
              <w:t>На 31</w:t>
            </w:r>
            <w:r>
              <w:t xml:space="preserve"> </w:t>
            </w:r>
            <w:r w:rsidRPr="00504A26">
              <w:t>декабря</w:t>
            </w:r>
            <w:r>
              <w:t xml:space="preserve"> 2014 г.</w:t>
            </w:r>
          </w:p>
        </w:tc>
        <w:tc>
          <w:tcPr>
            <w:tcW w:w="490" w:type="dxa"/>
            <w:tcBorders>
              <w:top w:val="single" w:sz="8" w:space="0" w:color="auto"/>
              <w:left w:val="nil"/>
              <w:bottom w:val="nil"/>
              <w:right w:val="single" w:sz="8" w:space="0" w:color="auto"/>
            </w:tcBorders>
            <w:shd w:val="clear" w:color="000000" w:fill="FFFFFF"/>
            <w:noWrap/>
            <w:vAlign w:val="bottom"/>
            <w:hideMark/>
          </w:tcPr>
          <w:p w:rsidR="00F93D24" w:rsidRPr="00504A26" w:rsidRDefault="00F93D24" w:rsidP="00F93D24">
            <w:r w:rsidRPr="00504A26">
              <w:t> </w:t>
            </w:r>
          </w:p>
        </w:tc>
      </w:tr>
      <w:tr w:rsidR="00F93D24" w:rsidRPr="00504A26" w:rsidTr="00F93D24">
        <w:trPr>
          <w:trHeight w:val="71"/>
        </w:trPr>
        <w:tc>
          <w:tcPr>
            <w:tcW w:w="5264" w:type="dxa"/>
            <w:gridSpan w:val="8"/>
            <w:vMerge/>
            <w:tcBorders>
              <w:top w:val="single" w:sz="8" w:space="0" w:color="auto"/>
              <w:left w:val="single" w:sz="8" w:space="0" w:color="auto"/>
              <w:bottom w:val="single" w:sz="8" w:space="0" w:color="000000"/>
              <w:right w:val="single" w:sz="8" w:space="0" w:color="000000"/>
            </w:tcBorders>
            <w:vAlign w:val="center"/>
            <w:hideMark/>
          </w:tcPr>
          <w:p w:rsidR="00F93D24" w:rsidRPr="00504A26" w:rsidRDefault="00F93D24" w:rsidP="00F93D24"/>
        </w:tc>
        <w:tc>
          <w:tcPr>
            <w:tcW w:w="895" w:type="dxa"/>
            <w:vMerge/>
            <w:tcBorders>
              <w:top w:val="single" w:sz="8" w:space="0" w:color="auto"/>
              <w:left w:val="single" w:sz="8" w:space="0" w:color="auto"/>
              <w:bottom w:val="single" w:sz="8" w:space="0" w:color="000000"/>
              <w:right w:val="single" w:sz="8" w:space="0" w:color="auto"/>
            </w:tcBorders>
            <w:vAlign w:val="center"/>
            <w:hideMark/>
          </w:tcPr>
          <w:p w:rsidR="00F93D24" w:rsidRPr="00504A26" w:rsidRDefault="00F93D24" w:rsidP="00F93D24"/>
        </w:tc>
        <w:tc>
          <w:tcPr>
            <w:tcW w:w="3322" w:type="dxa"/>
            <w:gridSpan w:val="3"/>
            <w:tcBorders>
              <w:top w:val="nil"/>
              <w:left w:val="nil"/>
              <w:bottom w:val="nil"/>
              <w:right w:val="single" w:sz="8" w:space="0" w:color="auto"/>
            </w:tcBorders>
            <w:shd w:val="clear" w:color="000000" w:fill="FFFFFF"/>
            <w:noWrap/>
            <w:vAlign w:val="bottom"/>
            <w:hideMark/>
          </w:tcPr>
          <w:p w:rsidR="00F93D24" w:rsidRPr="00504A26" w:rsidRDefault="00F93D24" w:rsidP="00F93D24"/>
        </w:tc>
      </w:tr>
      <w:tr w:rsidR="00F93D24" w:rsidRPr="00504A26" w:rsidTr="00F93D24">
        <w:trPr>
          <w:trHeight w:val="71"/>
        </w:trPr>
        <w:tc>
          <w:tcPr>
            <w:tcW w:w="5264" w:type="dxa"/>
            <w:gridSpan w:val="8"/>
            <w:vMerge/>
            <w:tcBorders>
              <w:top w:val="single" w:sz="8" w:space="0" w:color="auto"/>
              <w:left w:val="single" w:sz="8" w:space="0" w:color="auto"/>
              <w:bottom w:val="single" w:sz="8" w:space="0" w:color="000000"/>
              <w:right w:val="single" w:sz="8" w:space="0" w:color="000000"/>
            </w:tcBorders>
            <w:vAlign w:val="center"/>
            <w:hideMark/>
          </w:tcPr>
          <w:p w:rsidR="00F93D24" w:rsidRPr="00504A26" w:rsidRDefault="00F93D24" w:rsidP="00F93D24"/>
        </w:tc>
        <w:tc>
          <w:tcPr>
            <w:tcW w:w="895" w:type="dxa"/>
            <w:vMerge/>
            <w:tcBorders>
              <w:top w:val="single" w:sz="8" w:space="0" w:color="auto"/>
              <w:left w:val="single" w:sz="8" w:space="0" w:color="auto"/>
              <w:bottom w:val="single" w:sz="8" w:space="0" w:color="000000"/>
              <w:right w:val="single" w:sz="8" w:space="0" w:color="auto"/>
            </w:tcBorders>
            <w:vAlign w:val="center"/>
            <w:hideMark/>
          </w:tcPr>
          <w:p w:rsidR="00F93D24" w:rsidRPr="00504A26" w:rsidRDefault="00F93D24" w:rsidP="00F93D24"/>
        </w:tc>
        <w:tc>
          <w:tcPr>
            <w:tcW w:w="3322" w:type="dxa"/>
            <w:gridSpan w:val="3"/>
            <w:tcBorders>
              <w:top w:val="nil"/>
              <w:left w:val="nil"/>
              <w:bottom w:val="single" w:sz="8" w:space="0" w:color="auto"/>
              <w:right w:val="single" w:sz="8" w:space="0" w:color="auto"/>
            </w:tcBorders>
            <w:shd w:val="clear" w:color="000000" w:fill="FFFFFF"/>
            <w:noWrap/>
            <w:vAlign w:val="bottom"/>
            <w:hideMark/>
          </w:tcPr>
          <w:p w:rsidR="00F93D24" w:rsidRPr="00504A26" w:rsidRDefault="00F93D24" w:rsidP="00F93D24">
            <w:pPr>
              <w:jc w:val="center"/>
            </w:pPr>
          </w:p>
        </w:tc>
      </w:tr>
      <w:tr w:rsidR="00F93D24" w:rsidRPr="00504A26" w:rsidTr="00F93D24">
        <w:trPr>
          <w:trHeight w:val="360"/>
        </w:trPr>
        <w:tc>
          <w:tcPr>
            <w:tcW w:w="5264" w:type="dxa"/>
            <w:gridSpan w:val="8"/>
            <w:tcBorders>
              <w:top w:val="single" w:sz="8" w:space="0" w:color="auto"/>
              <w:left w:val="single" w:sz="8" w:space="0" w:color="auto"/>
              <w:bottom w:val="nil"/>
              <w:right w:val="single" w:sz="8" w:space="0" w:color="000000"/>
            </w:tcBorders>
            <w:shd w:val="clear" w:color="000000" w:fill="FFFFFF"/>
            <w:noWrap/>
            <w:vAlign w:val="bottom"/>
            <w:hideMark/>
          </w:tcPr>
          <w:p w:rsidR="00F93D24" w:rsidRPr="00504A26" w:rsidRDefault="00F93D24" w:rsidP="00F93D24">
            <w:pPr>
              <w:jc w:val="center"/>
              <w:rPr>
                <w:b/>
                <w:bCs/>
              </w:rPr>
            </w:pPr>
            <w:r w:rsidRPr="00504A26">
              <w:rPr>
                <w:b/>
                <w:bCs/>
              </w:rPr>
              <w:t>АКТИВ</w:t>
            </w:r>
          </w:p>
        </w:tc>
        <w:tc>
          <w:tcPr>
            <w:tcW w:w="895" w:type="dxa"/>
            <w:tcBorders>
              <w:top w:val="nil"/>
              <w:left w:val="nil"/>
              <w:bottom w:val="nil"/>
              <w:right w:val="single" w:sz="8" w:space="0" w:color="auto"/>
            </w:tcBorders>
            <w:shd w:val="clear" w:color="000000" w:fill="FFFFFF"/>
            <w:noWrap/>
            <w:vAlign w:val="bottom"/>
            <w:hideMark/>
          </w:tcPr>
          <w:p w:rsidR="00F93D24" w:rsidRPr="00504A26" w:rsidRDefault="00F93D24" w:rsidP="00F93D24">
            <w:pPr>
              <w:jc w:val="center"/>
              <w:rPr>
                <w:b/>
                <w:bCs/>
              </w:rPr>
            </w:pPr>
            <w:r w:rsidRPr="00504A26">
              <w:rPr>
                <w:b/>
                <w:bCs/>
              </w:rPr>
              <w:t> </w:t>
            </w:r>
          </w:p>
        </w:tc>
        <w:tc>
          <w:tcPr>
            <w:tcW w:w="3322" w:type="dxa"/>
            <w:gridSpan w:val="3"/>
            <w:vMerge w:val="restart"/>
            <w:tcBorders>
              <w:top w:val="nil"/>
              <w:left w:val="single" w:sz="8" w:space="0" w:color="auto"/>
              <w:bottom w:val="single" w:sz="4" w:space="0" w:color="000000"/>
              <w:right w:val="single" w:sz="8" w:space="0" w:color="auto"/>
            </w:tcBorders>
            <w:shd w:val="clear" w:color="000000" w:fill="FFFFFF"/>
            <w:noWrap/>
            <w:vAlign w:val="bottom"/>
            <w:hideMark/>
          </w:tcPr>
          <w:p w:rsidR="00F93D24" w:rsidRPr="00504A26" w:rsidRDefault="00BA7151" w:rsidP="00F93D24">
            <w:pPr>
              <w:jc w:val="right"/>
            </w:pPr>
            <w:r>
              <w:t>237</w:t>
            </w:r>
            <w:r w:rsidR="00F93D24" w:rsidRPr="00504A26">
              <w:t xml:space="preserve"> </w:t>
            </w:r>
          </w:p>
        </w:tc>
      </w:tr>
      <w:tr w:rsidR="00F93D24" w:rsidRPr="00504A26" w:rsidTr="00F93D24">
        <w:trPr>
          <w:trHeight w:val="330"/>
        </w:trPr>
        <w:tc>
          <w:tcPr>
            <w:tcW w:w="5264" w:type="dxa"/>
            <w:gridSpan w:val="8"/>
            <w:tcBorders>
              <w:top w:val="nil"/>
              <w:left w:val="single" w:sz="8" w:space="0" w:color="auto"/>
              <w:bottom w:val="nil"/>
              <w:right w:val="single" w:sz="8" w:space="0" w:color="000000"/>
            </w:tcBorders>
            <w:shd w:val="clear" w:color="000000" w:fill="FFFFFF"/>
            <w:noWrap/>
            <w:vAlign w:val="bottom"/>
            <w:hideMark/>
          </w:tcPr>
          <w:p w:rsidR="00F93D24" w:rsidRPr="00504A26" w:rsidRDefault="00F93D24" w:rsidP="00F93D24">
            <w:pPr>
              <w:jc w:val="center"/>
              <w:rPr>
                <w:b/>
                <w:bCs/>
              </w:rPr>
            </w:pPr>
            <w:r w:rsidRPr="00504A26">
              <w:rPr>
                <w:b/>
                <w:bCs/>
              </w:rPr>
              <w:t>I. ВНЕОБОРОТНЫЕ АКТИВЫ</w:t>
            </w:r>
          </w:p>
        </w:tc>
        <w:tc>
          <w:tcPr>
            <w:tcW w:w="895" w:type="dxa"/>
            <w:tcBorders>
              <w:top w:val="nil"/>
              <w:left w:val="nil"/>
              <w:bottom w:val="nil"/>
              <w:right w:val="single" w:sz="8" w:space="0" w:color="auto"/>
            </w:tcBorders>
            <w:shd w:val="clear" w:color="000000" w:fill="FFFFFF"/>
            <w:noWrap/>
            <w:vAlign w:val="bottom"/>
            <w:hideMark/>
          </w:tcPr>
          <w:p w:rsidR="00F93D24" w:rsidRPr="00504A26" w:rsidRDefault="00F93D24" w:rsidP="00F93D24">
            <w:pPr>
              <w:jc w:val="center"/>
              <w:rPr>
                <w:b/>
                <w:bCs/>
              </w:rPr>
            </w:pPr>
            <w:r w:rsidRPr="00504A26">
              <w:rPr>
                <w:b/>
                <w:bCs/>
              </w:rPr>
              <w:t> </w:t>
            </w:r>
          </w:p>
        </w:tc>
        <w:tc>
          <w:tcPr>
            <w:tcW w:w="3322" w:type="dxa"/>
            <w:gridSpan w:val="3"/>
            <w:vMerge/>
            <w:tcBorders>
              <w:top w:val="nil"/>
              <w:left w:val="nil"/>
              <w:bottom w:val="nil"/>
              <w:right w:val="single" w:sz="8" w:space="0" w:color="auto"/>
            </w:tcBorders>
            <w:vAlign w:val="center"/>
            <w:hideMark/>
          </w:tcPr>
          <w:p w:rsidR="00F93D24" w:rsidRPr="00504A26" w:rsidRDefault="00F93D24" w:rsidP="00F93D24"/>
        </w:tc>
      </w:tr>
      <w:tr w:rsidR="00F93D24" w:rsidRPr="00504A26" w:rsidTr="00F93D24">
        <w:trPr>
          <w:trHeight w:val="91"/>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nil"/>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Нематериальные активы</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1110</w:t>
            </w:r>
          </w:p>
        </w:tc>
        <w:tc>
          <w:tcPr>
            <w:tcW w:w="3322" w:type="dxa"/>
            <w:gridSpan w:val="3"/>
            <w:vMerge/>
            <w:tcBorders>
              <w:top w:val="nil"/>
              <w:left w:val="nil"/>
              <w:bottom w:val="single" w:sz="4" w:space="0" w:color="auto"/>
              <w:right w:val="single" w:sz="8" w:space="0" w:color="auto"/>
            </w:tcBorders>
            <w:vAlign w:val="center"/>
            <w:hideMark/>
          </w:tcPr>
          <w:p w:rsidR="00F93D24" w:rsidRPr="00504A26" w:rsidRDefault="00F93D24" w:rsidP="00F93D24"/>
        </w:tc>
      </w:tr>
      <w:tr w:rsidR="00F93D24" w:rsidRPr="00504A26" w:rsidTr="00F93D24">
        <w:trPr>
          <w:trHeight w:val="245"/>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nil"/>
              <w:left w:val="nil"/>
              <w:bottom w:val="nil"/>
              <w:right w:val="single" w:sz="8" w:space="0" w:color="000000"/>
            </w:tcBorders>
            <w:shd w:val="clear" w:color="000000" w:fill="FFFFFF"/>
            <w:noWrap/>
            <w:vAlign w:val="bottom"/>
            <w:hideMark/>
          </w:tcPr>
          <w:p w:rsidR="00F93D24" w:rsidRPr="00504A26" w:rsidRDefault="00F93D24" w:rsidP="00F93D24">
            <w:r w:rsidRPr="00504A26">
              <w:t>Результаты исследований и разработок</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1120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BA7151" w:rsidP="00F93D24">
            <w:pPr>
              <w:jc w:val="right"/>
            </w:pPr>
            <w:r>
              <w:t>9</w:t>
            </w:r>
            <w:r w:rsidR="007B1080">
              <w:t xml:space="preserve"> </w:t>
            </w:r>
            <w:r>
              <w:t>859</w:t>
            </w:r>
          </w:p>
        </w:tc>
      </w:tr>
      <w:tr w:rsidR="00F93D24" w:rsidRPr="00504A26" w:rsidTr="00F93D24">
        <w:trPr>
          <w:trHeight w:val="342"/>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Нематериальные поисковые активы</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1130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F93D24" w:rsidP="00F93D24">
            <w:r w:rsidRPr="00504A26">
              <w:t> </w:t>
            </w:r>
          </w:p>
        </w:tc>
      </w:tr>
      <w:tr w:rsidR="00F93D24" w:rsidRPr="00504A26" w:rsidTr="00F93D24">
        <w:trPr>
          <w:trHeight w:val="342"/>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Материальные поисковые активы</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1140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F93D24" w:rsidP="00F93D24">
            <w:r w:rsidRPr="00504A26">
              <w:t> </w:t>
            </w:r>
          </w:p>
        </w:tc>
      </w:tr>
      <w:tr w:rsidR="00F93D24" w:rsidRPr="00504A26" w:rsidTr="00F93D24">
        <w:trPr>
          <w:trHeight w:val="104"/>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nil"/>
              <w:left w:val="nil"/>
              <w:bottom w:val="nil"/>
              <w:right w:val="single" w:sz="8" w:space="0" w:color="000000"/>
            </w:tcBorders>
            <w:shd w:val="clear" w:color="000000" w:fill="FFFFFF"/>
            <w:noWrap/>
            <w:vAlign w:val="bottom"/>
            <w:hideMark/>
          </w:tcPr>
          <w:p w:rsidR="00F93D24" w:rsidRPr="00504A26" w:rsidRDefault="00F93D24" w:rsidP="00F93D24">
            <w:r w:rsidRPr="00504A26">
              <w:t>Основные средства</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1150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BA7151" w:rsidP="00F93D24">
            <w:pPr>
              <w:jc w:val="right"/>
            </w:pPr>
            <w:r>
              <w:t>2</w:t>
            </w:r>
            <w:r w:rsidR="007B1080">
              <w:t xml:space="preserve"> </w:t>
            </w:r>
            <w:r>
              <w:t>860</w:t>
            </w:r>
            <w:r w:rsidR="007B1080">
              <w:t xml:space="preserve"> </w:t>
            </w:r>
            <w:r>
              <w:t>278</w:t>
            </w:r>
          </w:p>
        </w:tc>
      </w:tr>
      <w:tr w:rsidR="00F93D24" w:rsidRPr="00504A26" w:rsidTr="00F93D24">
        <w:trPr>
          <w:trHeight w:val="100"/>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single" w:sz="4" w:space="0" w:color="auto"/>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single" w:sz="4" w:space="0" w:color="auto"/>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в т.ч. незавершенные капитальные вложения</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1151</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BA7151" w:rsidP="00F93D24">
            <w:pPr>
              <w:jc w:val="right"/>
            </w:pPr>
            <w:r>
              <w:t>163</w:t>
            </w:r>
            <w:r w:rsidR="007B1080">
              <w:t xml:space="preserve"> </w:t>
            </w:r>
            <w:r>
              <w:t>220</w:t>
            </w:r>
            <w:r w:rsidR="00F93D24" w:rsidRPr="00504A26">
              <w:t xml:space="preserve"> </w:t>
            </w:r>
          </w:p>
        </w:tc>
      </w:tr>
      <w:tr w:rsidR="00F93D24" w:rsidRPr="00504A26" w:rsidTr="00F93D24">
        <w:trPr>
          <w:trHeight w:val="367"/>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авансы, выданные для приобретения и сооружения основных средств</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1152</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BA7151" w:rsidP="00F93D24">
            <w:pPr>
              <w:jc w:val="right"/>
            </w:pPr>
            <w:r>
              <w:t>5</w:t>
            </w:r>
            <w:r w:rsidR="007B1080">
              <w:t xml:space="preserve"> </w:t>
            </w:r>
            <w:r>
              <w:t>513</w:t>
            </w:r>
            <w:r w:rsidR="00F93D24" w:rsidRPr="00504A26">
              <w:t xml:space="preserve"> </w:t>
            </w:r>
          </w:p>
        </w:tc>
      </w:tr>
      <w:tr w:rsidR="00F93D24" w:rsidRPr="00504A26" w:rsidTr="00F93D24">
        <w:trPr>
          <w:trHeight w:val="315"/>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nil"/>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Доходные вложения в материальные ценности</w:t>
            </w:r>
          </w:p>
        </w:tc>
        <w:tc>
          <w:tcPr>
            <w:tcW w:w="895" w:type="dxa"/>
            <w:tcBorders>
              <w:top w:val="nil"/>
              <w:left w:val="nil"/>
              <w:bottom w:val="single" w:sz="4" w:space="0" w:color="auto"/>
              <w:right w:val="single" w:sz="8" w:space="0" w:color="auto"/>
            </w:tcBorders>
            <w:shd w:val="clear" w:color="000000" w:fill="FFFFFF"/>
            <w:vAlign w:val="bottom"/>
            <w:hideMark/>
          </w:tcPr>
          <w:p w:rsidR="00F93D24" w:rsidRPr="00504A26" w:rsidRDefault="00F93D24" w:rsidP="00F93D24">
            <w:pPr>
              <w:jc w:val="center"/>
            </w:pPr>
            <w:r w:rsidRPr="00504A26">
              <w:t>1160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F93D24" w:rsidP="00F93D24">
            <w:pPr>
              <w:jc w:val="right"/>
            </w:pPr>
            <w:r w:rsidRPr="00504A26">
              <w:t xml:space="preserve"> </w:t>
            </w:r>
          </w:p>
        </w:tc>
      </w:tr>
      <w:tr w:rsidR="00F93D24" w:rsidRPr="00504A26" w:rsidTr="00F93D24">
        <w:trPr>
          <w:trHeight w:val="182"/>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Финансовые вложения</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1170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F93D24" w:rsidP="00F93D24">
            <w:r w:rsidRPr="00504A26">
              <w:t> </w:t>
            </w:r>
          </w:p>
        </w:tc>
      </w:tr>
      <w:tr w:rsidR="00F93D24" w:rsidRPr="00504A26" w:rsidTr="00F93D24">
        <w:trPr>
          <w:trHeight w:val="315"/>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Отложенные налоговые активы</w:t>
            </w:r>
          </w:p>
        </w:tc>
        <w:tc>
          <w:tcPr>
            <w:tcW w:w="895" w:type="dxa"/>
            <w:tcBorders>
              <w:top w:val="nil"/>
              <w:left w:val="nil"/>
              <w:bottom w:val="single" w:sz="4" w:space="0" w:color="auto"/>
              <w:right w:val="single" w:sz="8" w:space="0" w:color="auto"/>
            </w:tcBorders>
            <w:shd w:val="clear" w:color="000000" w:fill="FFFFFF"/>
            <w:noWrap/>
            <w:vAlign w:val="bottom"/>
            <w:hideMark/>
          </w:tcPr>
          <w:p w:rsidR="00F93D24" w:rsidRPr="00504A26" w:rsidRDefault="00F93D24" w:rsidP="00F93D24">
            <w:pPr>
              <w:jc w:val="center"/>
            </w:pPr>
            <w:r w:rsidRPr="00504A26">
              <w:t>1180</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bottom"/>
            <w:hideMark/>
          </w:tcPr>
          <w:p w:rsidR="00F93D24" w:rsidRPr="00504A26" w:rsidRDefault="00F93D24" w:rsidP="00FF602D">
            <w:pPr>
              <w:jc w:val="right"/>
            </w:pPr>
            <w:r w:rsidRPr="00504A26">
              <w:t> </w:t>
            </w:r>
            <w:r w:rsidR="00BA7151">
              <w:t>116</w:t>
            </w:r>
            <w:r w:rsidR="007B1080">
              <w:t xml:space="preserve"> </w:t>
            </w:r>
            <w:r w:rsidR="00BA7151">
              <w:t>496</w:t>
            </w:r>
          </w:p>
        </w:tc>
      </w:tr>
      <w:tr w:rsidR="00F93D24" w:rsidRPr="00504A26" w:rsidTr="00F93D24">
        <w:trPr>
          <w:trHeight w:val="342"/>
        </w:trPr>
        <w:tc>
          <w:tcPr>
            <w:tcW w:w="275" w:type="dxa"/>
            <w:tcBorders>
              <w:top w:val="nil"/>
              <w:left w:val="single" w:sz="8" w:space="0" w:color="auto"/>
              <w:bottom w:val="nil"/>
              <w:right w:val="nil"/>
            </w:tcBorders>
            <w:shd w:val="clear" w:color="000000" w:fill="FFFFFF"/>
            <w:noWrap/>
            <w:vAlign w:val="center"/>
            <w:hideMark/>
          </w:tcPr>
          <w:p w:rsidR="00F93D24" w:rsidRPr="00504A26" w:rsidRDefault="00F93D24" w:rsidP="00F93D24">
            <w:r w:rsidRPr="00504A26">
              <w:t> </w:t>
            </w:r>
          </w:p>
        </w:tc>
        <w:tc>
          <w:tcPr>
            <w:tcW w:w="4989" w:type="dxa"/>
            <w:gridSpan w:val="7"/>
            <w:tcBorders>
              <w:top w:val="single" w:sz="4" w:space="0" w:color="auto"/>
              <w:left w:val="nil"/>
              <w:bottom w:val="nil"/>
              <w:right w:val="single" w:sz="8" w:space="0" w:color="000000"/>
            </w:tcBorders>
            <w:shd w:val="clear" w:color="000000" w:fill="FFFFFF"/>
            <w:noWrap/>
            <w:vAlign w:val="center"/>
            <w:hideMark/>
          </w:tcPr>
          <w:p w:rsidR="00F93D24" w:rsidRPr="00504A26" w:rsidRDefault="00F93D24" w:rsidP="00F93D24">
            <w:r w:rsidRPr="00504A26">
              <w:t xml:space="preserve">Прочие </w:t>
            </w:r>
            <w:proofErr w:type="spellStart"/>
            <w:r w:rsidRPr="00504A26">
              <w:t>внеоборотные</w:t>
            </w:r>
            <w:proofErr w:type="spellEnd"/>
            <w:r w:rsidRPr="00504A26">
              <w:t xml:space="preserve"> активы</w:t>
            </w:r>
          </w:p>
        </w:tc>
        <w:tc>
          <w:tcPr>
            <w:tcW w:w="895" w:type="dxa"/>
            <w:tcBorders>
              <w:top w:val="nil"/>
              <w:left w:val="nil"/>
              <w:bottom w:val="nil"/>
              <w:right w:val="single" w:sz="8" w:space="0" w:color="auto"/>
            </w:tcBorders>
            <w:shd w:val="clear" w:color="000000" w:fill="FFFFFF"/>
            <w:noWrap/>
            <w:vAlign w:val="center"/>
            <w:hideMark/>
          </w:tcPr>
          <w:p w:rsidR="00F93D24" w:rsidRPr="00504A26" w:rsidRDefault="00F93D24" w:rsidP="00F93D24">
            <w:pPr>
              <w:jc w:val="center"/>
            </w:pPr>
            <w:r w:rsidRPr="00504A26">
              <w:t>1190</w:t>
            </w:r>
          </w:p>
        </w:tc>
        <w:tc>
          <w:tcPr>
            <w:tcW w:w="3322" w:type="dxa"/>
            <w:gridSpan w:val="3"/>
            <w:tcBorders>
              <w:top w:val="single" w:sz="4" w:space="0" w:color="auto"/>
              <w:left w:val="nil"/>
              <w:bottom w:val="nil"/>
              <w:right w:val="single" w:sz="8" w:space="0" w:color="auto"/>
            </w:tcBorders>
            <w:shd w:val="clear" w:color="000000" w:fill="FFFFFF"/>
            <w:noWrap/>
            <w:vAlign w:val="center"/>
            <w:hideMark/>
          </w:tcPr>
          <w:p w:rsidR="00F93D24" w:rsidRPr="00504A26" w:rsidRDefault="00F93D24" w:rsidP="00F93D24">
            <w:pPr>
              <w:jc w:val="right"/>
            </w:pPr>
            <w:r w:rsidRPr="00504A26">
              <w:t xml:space="preserve"> </w:t>
            </w:r>
          </w:p>
        </w:tc>
      </w:tr>
      <w:tr w:rsidR="00F93D24" w:rsidRPr="00504A26" w:rsidTr="00F93D24">
        <w:trPr>
          <w:trHeight w:val="351"/>
        </w:trPr>
        <w:tc>
          <w:tcPr>
            <w:tcW w:w="275" w:type="dxa"/>
            <w:tcBorders>
              <w:top w:val="single" w:sz="4" w:space="0" w:color="auto"/>
              <w:left w:val="single" w:sz="8" w:space="0" w:color="auto"/>
              <w:bottom w:val="single" w:sz="4" w:space="0" w:color="auto"/>
              <w:right w:val="nil"/>
            </w:tcBorders>
            <w:shd w:val="clear" w:color="000000" w:fill="FFFFFF"/>
            <w:noWrap/>
            <w:vAlign w:val="center"/>
            <w:hideMark/>
          </w:tcPr>
          <w:p w:rsidR="00F93D24" w:rsidRPr="00504A26" w:rsidRDefault="00F93D24" w:rsidP="00F93D24">
            <w:r w:rsidRPr="00504A26">
              <w:t> </w:t>
            </w:r>
          </w:p>
        </w:tc>
        <w:tc>
          <w:tcPr>
            <w:tcW w:w="432" w:type="dxa"/>
            <w:tcBorders>
              <w:top w:val="single" w:sz="4" w:space="0" w:color="auto"/>
              <w:left w:val="nil"/>
              <w:bottom w:val="single" w:sz="4" w:space="0" w:color="auto"/>
              <w:right w:val="nil"/>
            </w:tcBorders>
            <w:shd w:val="clear" w:color="000000" w:fill="FFFFFF"/>
            <w:noWrap/>
            <w:vAlign w:val="center"/>
            <w:hideMark/>
          </w:tcPr>
          <w:p w:rsidR="00F93D24" w:rsidRPr="00504A26" w:rsidRDefault="00F93D24" w:rsidP="00F93D24">
            <w:r w:rsidRPr="00504A26">
              <w:t> </w:t>
            </w:r>
          </w:p>
        </w:tc>
        <w:tc>
          <w:tcPr>
            <w:tcW w:w="276" w:type="dxa"/>
            <w:tcBorders>
              <w:top w:val="single" w:sz="4" w:space="0" w:color="auto"/>
              <w:left w:val="nil"/>
              <w:bottom w:val="single" w:sz="4" w:space="0" w:color="auto"/>
              <w:right w:val="nil"/>
            </w:tcBorders>
            <w:shd w:val="clear" w:color="000000" w:fill="FFFFFF"/>
            <w:noWrap/>
            <w:vAlign w:val="center"/>
            <w:hideMark/>
          </w:tcPr>
          <w:p w:rsidR="00F93D24" w:rsidRPr="00504A26" w:rsidRDefault="00F93D24" w:rsidP="00F93D24">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в т.ч. активы по ликвидационным обязательствам</w:t>
            </w:r>
          </w:p>
        </w:tc>
        <w:tc>
          <w:tcPr>
            <w:tcW w:w="895" w:type="dxa"/>
            <w:tcBorders>
              <w:top w:val="single" w:sz="4" w:space="0" w:color="auto"/>
              <w:left w:val="nil"/>
              <w:bottom w:val="single" w:sz="4" w:space="0" w:color="auto"/>
              <w:right w:val="single" w:sz="8" w:space="0" w:color="auto"/>
            </w:tcBorders>
            <w:shd w:val="clear" w:color="000000" w:fill="FFFFFF"/>
            <w:noWrap/>
            <w:vAlign w:val="center"/>
            <w:hideMark/>
          </w:tcPr>
          <w:p w:rsidR="00F93D24" w:rsidRPr="00504A26" w:rsidRDefault="00F93D24" w:rsidP="00F93D24">
            <w:pPr>
              <w:jc w:val="center"/>
            </w:pPr>
            <w:r w:rsidRPr="00504A26">
              <w:t>1191</w:t>
            </w:r>
          </w:p>
        </w:tc>
        <w:tc>
          <w:tcPr>
            <w:tcW w:w="3322" w:type="dxa"/>
            <w:gridSpan w:val="3"/>
            <w:tcBorders>
              <w:top w:val="single" w:sz="4" w:space="0" w:color="auto"/>
              <w:left w:val="nil"/>
              <w:bottom w:val="single" w:sz="4" w:space="0" w:color="auto"/>
              <w:right w:val="single" w:sz="8" w:space="0" w:color="auto"/>
            </w:tcBorders>
            <w:shd w:val="clear" w:color="000000" w:fill="FFFFFF"/>
            <w:noWrap/>
            <w:vAlign w:val="center"/>
            <w:hideMark/>
          </w:tcPr>
          <w:p w:rsidR="00F93D24" w:rsidRPr="00504A26" w:rsidRDefault="00F93D24" w:rsidP="00F93D24">
            <w:r w:rsidRPr="00504A26">
              <w:t> </w:t>
            </w:r>
          </w:p>
        </w:tc>
      </w:tr>
      <w:tr w:rsidR="00F93D24" w:rsidRPr="00504A26" w:rsidTr="00F93D24">
        <w:trPr>
          <w:trHeight w:val="330"/>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8" w:space="0" w:color="auto"/>
              <w:left w:val="nil"/>
              <w:bottom w:val="single" w:sz="8" w:space="0" w:color="auto"/>
              <w:right w:val="single" w:sz="8" w:space="0" w:color="000000"/>
            </w:tcBorders>
            <w:shd w:val="clear" w:color="000000" w:fill="FFFFFF"/>
            <w:noWrap/>
            <w:vAlign w:val="bottom"/>
            <w:hideMark/>
          </w:tcPr>
          <w:p w:rsidR="00F93D24" w:rsidRPr="00504A26" w:rsidRDefault="00F93D24" w:rsidP="00F93D24">
            <w:r w:rsidRPr="00504A26">
              <w:t>Итого по разделу I</w:t>
            </w:r>
          </w:p>
        </w:tc>
        <w:tc>
          <w:tcPr>
            <w:tcW w:w="895"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04A26" w:rsidRDefault="00F93D24" w:rsidP="00F93D24">
            <w:pPr>
              <w:jc w:val="center"/>
            </w:pPr>
            <w:r w:rsidRPr="00504A26">
              <w:t>1100</w:t>
            </w:r>
          </w:p>
        </w:tc>
        <w:tc>
          <w:tcPr>
            <w:tcW w:w="332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04A26" w:rsidRDefault="00622BB1" w:rsidP="00F93D24">
            <w:pPr>
              <w:jc w:val="right"/>
            </w:pPr>
            <w:r>
              <w:t>2</w:t>
            </w:r>
            <w:r w:rsidR="007B1080">
              <w:t xml:space="preserve"> </w:t>
            </w:r>
            <w:r>
              <w:t>986</w:t>
            </w:r>
            <w:r w:rsidR="007B1080">
              <w:t xml:space="preserve"> </w:t>
            </w:r>
            <w:r>
              <w:t>870</w:t>
            </w:r>
            <w:r w:rsidR="00F93D24" w:rsidRPr="00504A26">
              <w:t xml:space="preserve"> </w:t>
            </w:r>
          </w:p>
        </w:tc>
      </w:tr>
      <w:tr w:rsidR="00F93D24" w:rsidRPr="00504A26" w:rsidTr="00F93D24">
        <w:trPr>
          <w:trHeight w:val="315"/>
        </w:trPr>
        <w:tc>
          <w:tcPr>
            <w:tcW w:w="5264" w:type="dxa"/>
            <w:gridSpan w:val="8"/>
            <w:tcBorders>
              <w:top w:val="single" w:sz="8" w:space="0" w:color="auto"/>
              <w:left w:val="single" w:sz="8" w:space="0" w:color="auto"/>
              <w:bottom w:val="nil"/>
              <w:right w:val="single" w:sz="8" w:space="0" w:color="000000"/>
            </w:tcBorders>
            <w:shd w:val="clear" w:color="000000" w:fill="FFFFFF"/>
            <w:noWrap/>
            <w:vAlign w:val="bottom"/>
            <w:hideMark/>
          </w:tcPr>
          <w:p w:rsidR="00F93D24" w:rsidRPr="00504A26" w:rsidRDefault="00F93D24" w:rsidP="00F93D24">
            <w:pPr>
              <w:jc w:val="center"/>
              <w:rPr>
                <w:b/>
                <w:bCs/>
              </w:rPr>
            </w:pPr>
            <w:r w:rsidRPr="00504A26">
              <w:rPr>
                <w:b/>
                <w:bCs/>
              </w:rPr>
              <w:t>II. ОБОРОТНЫЕ АКТИВЫ</w:t>
            </w:r>
          </w:p>
        </w:tc>
        <w:tc>
          <w:tcPr>
            <w:tcW w:w="895" w:type="dxa"/>
            <w:tcBorders>
              <w:top w:val="nil"/>
              <w:left w:val="nil"/>
              <w:bottom w:val="nil"/>
              <w:right w:val="nil"/>
            </w:tcBorders>
            <w:shd w:val="clear" w:color="000000" w:fill="FFFFFF"/>
            <w:noWrap/>
            <w:vAlign w:val="bottom"/>
            <w:hideMark/>
          </w:tcPr>
          <w:p w:rsidR="00F93D24" w:rsidRPr="00504A26" w:rsidRDefault="00F93D24" w:rsidP="00F93D24">
            <w:pPr>
              <w:jc w:val="center"/>
              <w:rPr>
                <w:b/>
                <w:bCs/>
              </w:rPr>
            </w:pPr>
            <w:r w:rsidRPr="00504A26">
              <w:rPr>
                <w:b/>
                <w:bCs/>
              </w:rPr>
              <w:t> </w:t>
            </w:r>
          </w:p>
        </w:tc>
        <w:tc>
          <w:tcPr>
            <w:tcW w:w="3322" w:type="dxa"/>
            <w:gridSpan w:val="3"/>
            <w:vMerge w:val="restart"/>
            <w:tcBorders>
              <w:top w:val="single" w:sz="8" w:space="0" w:color="auto"/>
              <w:left w:val="single" w:sz="8" w:space="0" w:color="auto"/>
              <w:bottom w:val="single" w:sz="4" w:space="0" w:color="000000"/>
              <w:right w:val="single" w:sz="8" w:space="0" w:color="auto"/>
            </w:tcBorders>
            <w:shd w:val="clear" w:color="000000" w:fill="FFFFFF"/>
            <w:noWrap/>
            <w:vAlign w:val="bottom"/>
            <w:hideMark/>
          </w:tcPr>
          <w:p w:rsidR="00F93D24" w:rsidRPr="00504A26" w:rsidRDefault="00622BB1" w:rsidP="00F93D24">
            <w:pPr>
              <w:jc w:val="right"/>
            </w:pPr>
            <w:r>
              <w:t>313</w:t>
            </w:r>
            <w:r w:rsidR="007B1080">
              <w:t xml:space="preserve"> </w:t>
            </w:r>
            <w:r>
              <w:t>927</w:t>
            </w:r>
            <w:r w:rsidR="00F93D24" w:rsidRPr="00504A26">
              <w:t xml:space="preserve"> </w:t>
            </w:r>
          </w:p>
        </w:tc>
      </w:tr>
      <w:tr w:rsidR="00F93D24" w:rsidRPr="00504A26" w:rsidTr="00F93D24">
        <w:trPr>
          <w:trHeight w:val="81"/>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nil"/>
              <w:left w:val="nil"/>
              <w:bottom w:val="single" w:sz="4" w:space="0" w:color="auto"/>
              <w:right w:val="single" w:sz="8" w:space="0" w:color="000000"/>
            </w:tcBorders>
            <w:shd w:val="clear" w:color="000000" w:fill="FFFFFF"/>
            <w:noWrap/>
            <w:vAlign w:val="center"/>
            <w:hideMark/>
          </w:tcPr>
          <w:p w:rsidR="00F93D24" w:rsidRPr="00504A26" w:rsidRDefault="00F93D24" w:rsidP="00F93D24">
            <w:r w:rsidRPr="00504A26">
              <w:t>Запасы</w:t>
            </w:r>
          </w:p>
        </w:tc>
        <w:tc>
          <w:tcPr>
            <w:tcW w:w="895" w:type="dxa"/>
            <w:tcBorders>
              <w:top w:val="nil"/>
              <w:left w:val="nil"/>
              <w:bottom w:val="single" w:sz="4" w:space="0" w:color="auto"/>
              <w:right w:val="single" w:sz="4" w:space="0" w:color="auto"/>
            </w:tcBorders>
            <w:shd w:val="clear" w:color="000000" w:fill="FFFFFF"/>
            <w:noWrap/>
            <w:vAlign w:val="center"/>
            <w:hideMark/>
          </w:tcPr>
          <w:p w:rsidR="00F93D24" w:rsidRPr="00504A26" w:rsidRDefault="00F93D24" w:rsidP="00F93D24">
            <w:pPr>
              <w:jc w:val="center"/>
            </w:pPr>
            <w:r w:rsidRPr="00504A26">
              <w:t>1210</w:t>
            </w:r>
          </w:p>
        </w:tc>
        <w:tc>
          <w:tcPr>
            <w:tcW w:w="3322" w:type="dxa"/>
            <w:gridSpan w:val="3"/>
            <w:vMerge/>
            <w:tcBorders>
              <w:top w:val="nil"/>
              <w:left w:val="single" w:sz="4" w:space="0" w:color="auto"/>
              <w:bottom w:val="single" w:sz="4" w:space="0" w:color="auto"/>
              <w:right w:val="single" w:sz="8" w:space="0" w:color="auto"/>
            </w:tcBorders>
            <w:vAlign w:val="center"/>
            <w:hideMark/>
          </w:tcPr>
          <w:p w:rsidR="00F93D24" w:rsidRPr="00504A26" w:rsidRDefault="00F93D24" w:rsidP="00F93D24"/>
        </w:tc>
      </w:tr>
      <w:tr w:rsidR="00F93D24" w:rsidRPr="00504A26" w:rsidTr="00F93D24">
        <w:trPr>
          <w:trHeight w:val="342"/>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proofErr w:type="spellStart"/>
            <w:r w:rsidRPr="00504A26">
              <w:t>в.т.ч.сырье</w:t>
            </w:r>
            <w:proofErr w:type="spellEnd"/>
            <w:r w:rsidRPr="00504A26">
              <w:t xml:space="preserve"> и материалы</w:t>
            </w:r>
          </w:p>
        </w:tc>
        <w:tc>
          <w:tcPr>
            <w:tcW w:w="895" w:type="dxa"/>
            <w:tcBorders>
              <w:top w:val="nil"/>
              <w:left w:val="nil"/>
              <w:bottom w:val="single" w:sz="4" w:space="0" w:color="auto"/>
              <w:right w:val="single" w:sz="4" w:space="0" w:color="auto"/>
            </w:tcBorders>
            <w:shd w:val="clear" w:color="000000" w:fill="FFFFFF"/>
            <w:noWrap/>
            <w:vAlign w:val="bottom"/>
            <w:hideMark/>
          </w:tcPr>
          <w:p w:rsidR="00F93D24" w:rsidRPr="00504A26" w:rsidRDefault="00F93D24" w:rsidP="00F93D24">
            <w:pPr>
              <w:jc w:val="center"/>
            </w:pPr>
            <w:r w:rsidRPr="00504A26">
              <w:t>1211</w:t>
            </w:r>
          </w:p>
        </w:tc>
        <w:tc>
          <w:tcPr>
            <w:tcW w:w="3322" w:type="dxa"/>
            <w:gridSpan w:val="3"/>
            <w:tcBorders>
              <w:top w:val="single" w:sz="4" w:space="0" w:color="auto"/>
              <w:left w:val="single" w:sz="4" w:space="0" w:color="auto"/>
              <w:bottom w:val="single" w:sz="4" w:space="0" w:color="auto"/>
              <w:right w:val="single" w:sz="8" w:space="0" w:color="auto"/>
            </w:tcBorders>
            <w:shd w:val="clear" w:color="000000" w:fill="FFFFFF"/>
            <w:noWrap/>
            <w:vAlign w:val="bottom"/>
            <w:hideMark/>
          </w:tcPr>
          <w:p w:rsidR="00F93D24" w:rsidRPr="00504A26" w:rsidRDefault="00622BB1" w:rsidP="00F93D24">
            <w:pPr>
              <w:jc w:val="right"/>
            </w:pPr>
            <w:r>
              <w:t>283</w:t>
            </w:r>
            <w:r w:rsidR="007B1080">
              <w:t xml:space="preserve"> </w:t>
            </w:r>
            <w:r>
              <w:t>083</w:t>
            </w:r>
          </w:p>
        </w:tc>
      </w:tr>
      <w:tr w:rsidR="00F93D24" w:rsidRPr="00504A26" w:rsidTr="00F93D24">
        <w:trPr>
          <w:trHeight w:val="342"/>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затраты в незавершенном производстве</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1212</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622BB1" w:rsidP="00F93D24">
            <w:pPr>
              <w:jc w:val="right"/>
            </w:pPr>
            <w:r>
              <w:t>10546</w:t>
            </w:r>
          </w:p>
        </w:tc>
      </w:tr>
      <w:tr w:rsidR="00F93D24" w:rsidRPr="00504A26" w:rsidTr="00F93D24">
        <w:trPr>
          <w:trHeight w:val="330"/>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готовая продукция и товары для перепродажи</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1213</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622BB1" w:rsidP="00F93D24">
            <w:pPr>
              <w:jc w:val="right"/>
            </w:pPr>
            <w:r>
              <w:t>20</w:t>
            </w:r>
            <w:r w:rsidR="007B1080">
              <w:t xml:space="preserve"> </w:t>
            </w:r>
            <w:r>
              <w:t>298</w:t>
            </w:r>
          </w:p>
        </w:tc>
      </w:tr>
      <w:tr w:rsidR="00F93D24" w:rsidRPr="00504A26" w:rsidTr="00F93D24">
        <w:trPr>
          <w:trHeight w:val="330"/>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товары отгруженные</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1214</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F93D24" w:rsidP="00F93D24">
            <w:r w:rsidRPr="00504A26">
              <w:t> </w:t>
            </w:r>
          </w:p>
        </w:tc>
      </w:tr>
      <w:tr w:rsidR="00F93D24" w:rsidRPr="00504A26" w:rsidTr="00F93D24">
        <w:trPr>
          <w:trHeight w:val="330"/>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nil"/>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nil"/>
              <w:left w:val="nil"/>
              <w:bottom w:val="nil"/>
              <w:right w:val="nil"/>
            </w:tcBorders>
            <w:shd w:val="clear" w:color="000000" w:fill="FFFFFF"/>
            <w:vAlign w:val="bottom"/>
            <w:hideMark/>
          </w:tcPr>
          <w:p w:rsidR="00F93D24" w:rsidRPr="00504A26" w:rsidRDefault="00F93D24" w:rsidP="00F93D24">
            <w:pPr>
              <w:jc w:val="center"/>
            </w:pPr>
            <w:r w:rsidRPr="00504A26">
              <w:t> </w:t>
            </w:r>
          </w:p>
        </w:tc>
        <w:tc>
          <w:tcPr>
            <w:tcW w:w="4281" w:type="dxa"/>
            <w:gridSpan w:val="5"/>
            <w:tcBorders>
              <w:top w:val="single" w:sz="4" w:space="0" w:color="auto"/>
              <w:left w:val="nil"/>
              <w:bottom w:val="nil"/>
              <w:right w:val="single" w:sz="8" w:space="0" w:color="000000"/>
            </w:tcBorders>
            <w:shd w:val="clear" w:color="000000" w:fill="FFFFFF"/>
            <w:vAlign w:val="bottom"/>
            <w:hideMark/>
          </w:tcPr>
          <w:p w:rsidR="00F93D24" w:rsidRPr="00504A26" w:rsidRDefault="00F93D24" w:rsidP="00F93D24">
            <w:r w:rsidRPr="00504A26">
              <w:t>прочие запасы и затраты</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1215</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F93D24" w:rsidP="00F93D24">
            <w:pPr>
              <w:jc w:val="right"/>
            </w:pPr>
          </w:p>
        </w:tc>
      </w:tr>
      <w:tr w:rsidR="00F93D24" w:rsidRPr="00504A26" w:rsidTr="00F93D24">
        <w:trPr>
          <w:trHeight w:val="525"/>
        </w:trPr>
        <w:tc>
          <w:tcPr>
            <w:tcW w:w="275" w:type="dxa"/>
            <w:tcBorders>
              <w:top w:val="single" w:sz="4" w:space="0" w:color="auto"/>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nil"/>
              <w:right w:val="single" w:sz="8" w:space="0" w:color="000000"/>
            </w:tcBorders>
            <w:shd w:val="clear" w:color="000000" w:fill="FFFFFF"/>
            <w:vAlign w:val="bottom"/>
            <w:hideMark/>
          </w:tcPr>
          <w:p w:rsidR="00F93D24" w:rsidRPr="00504A26" w:rsidRDefault="00F93D24" w:rsidP="00F93D24">
            <w:r w:rsidRPr="00504A26">
              <w:t>Налог на добавленную стоимость по приобретенным ценностям</w:t>
            </w:r>
          </w:p>
        </w:tc>
        <w:tc>
          <w:tcPr>
            <w:tcW w:w="895" w:type="dxa"/>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1220</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F93D24" w:rsidP="00F93D24">
            <w:pPr>
              <w:jc w:val="right"/>
            </w:pPr>
          </w:p>
        </w:tc>
      </w:tr>
      <w:tr w:rsidR="00F93D24" w:rsidRPr="00504A26" w:rsidTr="00F93D24">
        <w:trPr>
          <w:trHeight w:val="285"/>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04A26" w:rsidRDefault="00F93D24" w:rsidP="00F93D24">
            <w:r w:rsidRPr="00504A26">
              <w:t>Дебиторская задолженность</w:t>
            </w:r>
          </w:p>
        </w:tc>
        <w:tc>
          <w:tcPr>
            <w:tcW w:w="895" w:type="dxa"/>
            <w:tcBorders>
              <w:top w:val="nil"/>
              <w:left w:val="nil"/>
              <w:bottom w:val="nil"/>
              <w:right w:val="nil"/>
            </w:tcBorders>
            <w:shd w:val="clear" w:color="000000" w:fill="FFFFFF"/>
            <w:noWrap/>
            <w:vAlign w:val="bottom"/>
            <w:hideMark/>
          </w:tcPr>
          <w:p w:rsidR="00F93D24" w:rsidRPr="00504A26" w:rsidRDefault="00F93D24" w:rsidP="00F93D24">
            <w:pPr>
              <w:jc w:val="center"/>
            </w:pPr>
            <w:r w:rsidRPr="00504A26">
              <w:t>1230</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622BB1" w:rsidP="00F93D24">
            <w:pPr>
              <w:jc w:val="right"/>
            </w:pPr>
            <w:r>
              <w:t>1</w:t>
            </w:r>
            <w:r w:rsidR="007B1080">
              <w:t xml:space="preserve"> </w:t>
            </w:r>
            <w:r>
              <w:t>756</w:t>
            </w:r>
            <w:r w:rsidR="007B1080">
              <w:t xml:space="preserve"> </w:t>
            </w:r>
            <w:r>
              <w:t>040</w:t>
            </w:r>
            <w:r w:rsidR="00F93D24" w:rsidRPr="00504A26">
              <w:t xml:space="preserve"> </w:t>
            </w:r>
          </w:p>
        </w:tc>
      </w:tr>
      <w:tr w:rsidR="00F93D24" w:rsidRPr="00504A26" w:rsidTr="00F93D24">
        <w:trPr>
          <w:trHeight w:val="713"/>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nil"/>
              <w:right w:val="nil"/>
            </w:tcBorders>
            <w:shd w:val="clear" w:color="000000" w:fill="FFFFFF"/>
            <w:noWrap/>
            <w:vAlign w:val="bottom"/>
            <w:hideMark/>
          </w:tcPr>
          <w:p w:rsidR="00F93D24" w:rsidRPr="00504A26" w:rsidRDefault="00F93D24" w:rsidP="00F93D24">
            <w:r w:rsidRPr="00504A26">
              <w:t> </w:t>
            </w:r>
          </w:p>
        </w:tc>
        <w:tc>
          <w:tcPr>
            <w:tcW w:w="276" w:type="dxa"/>
            <w:tcBorders>
              <w:top w:val="nil"/>
              <w:left w:val="nil"/>
              <w:bottom w:val="nil"/>
              <w:right w:val="nil"/>
            </w:tcBorders>
            <w:shd w:val="clear" w:color="000000" w:fill="FFFFFF"/>
            <w:vAlign w:val="bottom"/>
            <w:hideMark/>
          </w:tcPr>
          <w:p w:rsidR="00F93D24" w:rsidRPr="00504A26" w:rsidRDefault="00F93D24" w:rsidP="00F93D24">
            <w:r w:rsidRPr="00504A26">
              <w:t> </w:t>
            </w:r>
          </w:p>
        </w:tc>
        <w:tc>
          <w:tcPr>
            <w:tcW w:w="4281" w:type="dxa"/>
            <w:gridSpan w:val="5"/>
            <w:tcBorders>
              <w:top w:val="single" w:sz="4" w:space="0" w:color="auto"/>
              <w:left w:val="nil"/>
              <w:bottom w:val="nil"/>
              <w:right w:val="single" w:sz="8" w:space="0" w:color="000000"/>
            </w:tcBorders>
            <w:shd w:val="clear" w:color="000000" w:fill="FFFFFF"/>
            <w:vAlign w:val="bottom"/>
            <w:hideMark/>
          </w:tcPr>
          <w:p w:rsidR="00F93D24" w:rsidRPr="00504A26" w:rsidRDefault="00F93D24" w:rsidP="00F93D24">
            <w:r w:rsidRPr="00504A26">
              <w:t>в т.ч. дебиторская задолженность, платежи по кот</w:t>
            </w:r>
            <w:r>
              <w:t>.</w:t>
            </w:r>
            <w:r w:rsidRPr="00504A26">
              <w:t xml:space="preserve"> ожидаются более чем через 12 месяцев после отчетной даты</w:t>
            </w:r>
          </w:p>
        </w:tc>
        <w:tc>
          <w:tcPr>
            <w:tcW w:w="895" w:type="dxa"/>
            <w:tcBorders>
              <w:top w:val="single" w:sz="4" w:space="0" w:color="auto"/>
              <w:left w:val="nil"/>
              <w:bottom w:val="nil"/>
              <w:right w:val="nil"/>
            </w:tcBorders>
            <w:shd w:val="clear" w:color="000000" w:fill="FFFFFF"/>
            <w:noWrap/>
            <w:vAlign w:val="bottom"/>
            <w:hideMark/>
          </w:tcPr>
          <w:p w:rsidR="00F93D24" w:rsidRPr="00504A26" w:rsidRDefault="00F93D24" w:rsidP="00F93D24">
            <w:pPr>
              <w:jc w:val="center"/>
            </w:pPr>
            <w:r w:rsidRPr="00504A26">
              <w:t>1231</w:t>
            </w:r>
          </w:p>
        </w:tc>
        <w:tc>
          <w:tcPr>
            <w:tcW w:w="3322" w:type="dxa"/>
            <w:gridSpan w:val="3"/>
            <w:tcBorders>
              <w:top w:val="single" w:sz="4" w:space="0" w:color="auto"/>
              <w:left w:val="single" w:sz="8" w:space="0" w:color="auto"/>
              <w:bottom w:val="nil"/>
              <w:right w:val="single" w:sz="8" w:space="0" w:color="auto"/>
            </w:tcBorders>
            <w:shd w:val="clear" w:color="000000" w:fill="FFFFFF"/>
            <w:noWrap/>
            <w:vAlign w:val="bottom"/>
            <w:hideMark/>
          </w:tcPr>
          <w:p w:rsidR="00F93D24" w:rsidRPr="00504A26" w:rsidRDefault="00622BB1" w:rsidP="00F93D24">
            <w:pPr>
              <w:jc w:val="right"/>
            </w:pPr>
            <w:r>
              <w:t>18</w:t>
            </w:r>
            <w:r w:rsidR="007B1080">
              <w:t xml:space="preserve"> </w:t>
            </w:r>
            <w:r>
              <w:t>130</w:t>
            </w:r>
            <w:r w:rsidR="00F93D24" w:rsidRPr="00504A26">
              <w:t xml:space="preserve"> </w:t>
            </w:r>
          </w:p>
        </w:tc>
      </w:tr>
      <w:tr w:rsidR="00F93D24" w:rsidRPr="00B14947" w:rsidTr="00F93D24">
        <w:trPr>
          <w:trHeight w:val="255"/>
        </w:trPr>
        <w:tc>
          <w:tcPr>
            <w:tcW w:w="275" w:type="dxa"/>
            <w:tcBorders>
              <w:top w:val="single" w:sz="4" w:space="0" w:color="auto"/>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32" w:type="dxa"/>
            <w:tcBorders>
              <w:top w:val="single" w:sz="4" w:space="0" w:color="auto"/>
              <w:left w:val="nil"/>
              <w:bottom w:val="nil"/>
              <w:right w:val="nil"/>
            </w:tcBorders>
            <w:shd w:val="clear" w:color="000000" w:fill="FFFFFF"/>
            <w:noWrap/>
            <w:vAlign w:val="bottom"/>
            <w:hideMark/>
          </w:tcPr>
          <w:p w:rsidR="00F93D24" w:rsidRPr="00504A26" w:rsidRDefault="00F93D24" w:rsidP="00F93D24">
            <w:r w:rsidRPr="00504A26">
              <w:t> </w:t>
            </w:r>
          </w:p>
        </w:tc>
        <w:tc>
          <w:tcPr>
            <w:tcW w:w="276"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431"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3022" w:type="dxa"/>
            <w:tcBorders>
              <w:top w:val="single" w:sz="4" w:space="0" w:color="auto"/>
              <w:left w:val="nil"/>
              <w:bottom w:val="nil"/>
              <w:right w:val="single" w:sz="8" w:space="0" w:color="000000"/>
            </w:tcBorders>
            <w:shd w:val="clear" w:color="000000" w:fill="FFFFFF"/>
            <w:vAlign w:val="bottom"/>
            <w:hideMark/>
          </w:tcPr>
          <w:p w:rsidR="00F93D24" w:rsidRPr="00504A26" w:rsidRDefault="00F93D24" w:rsidP="00F93D24">
            <w:r w:rsidRPr="00504A26">
              <w:t>в т.ч.</w:t>
            </w:r>
          </w:p>
        </w:tc>
        <w:tc>
          <w:tcPr>
            <w:tcW w:w="895" w:type="dxa"/>
            <w:vMerge w:val="restart"/>
            <w:tcBorders>
              <w:top w:val="single" w:sz="4" w:space="0" w:color="auto"/>
              <w:left w:val="nil"/>
              <w:bottom w:val="single" w:sz="4" w:space="0" w:color="000000"/>
              <w:right w:val="nil"/>
            </w:tcBorders>
            <w:shd w:val="clear" w:color="000000" w:fill="FFFFFF"/>
            <w:noWrap/>
            <w:vAlign w:val="bottom"/>
            <w:hideMark/>
          </w:tcPr>
          <w:p w:rsidR="00F93D24" w:rsidRPr="00504A26" w:rsidRDefault="00F93D24" w:rsidP="00F93D24">
            <w:pPr>
              <w:jc w:val="center"/>
            </w:pPr>
            <w:r w:rsidRPr="00504A26">
              <w:t>1232</w:t>
            </w:r>
          </w:p>
        </w:tc>
        <w:tc>
          <w:tcPr>
            <w:tcW w:w="3322" w:type="dxa"/>
            <w:gridSpan w:val="3"/>
            <w:vMerge w:val="restart"/>
            <w:tcBorders>
              <w:top w:val="single" w:sz="4" w:space="0" w:color="auto"/>
              <w:left w:val="single" w:sz="8" w:space="0" w:color="auto"/>
              <w:bottom w:val="single" w:sz="4" w:space="0" w:color="000000"/>
              <w:right w:val="single" w:sz="8" w:space="0" w:color="auto"/>
            </w:tcBorders>
            <w:shd w:val="clear" w:color="000000" w:fill="FFFFFF"/>
            <w:noWrap/>
            <w:vAlign w:val="bottom"/>
            <w:hideMark/>
          </w:tcPr>
          <w:p w:rsidR="00F93D24" w:rsidRPr="00504A26" w:rsidRDefault="00F93D24" w:rsidP="00F93D24">
            <w:pPr>
              <w:jc w:val="right"/>
            </w:pPr>
          </w:p>
        </w:tc>
      </w:tr>
      <w:tr w:rsidR="00F93D24" w:rsidRPr="00B14947" w:rsidTr="00F93D24">
        <w:trPr>
          <w:trHeight w:val="81"/>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noWrap/>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983" w:type="dxa"/>
            <w:gridSpan w:val="3"/>
            <w:tcBorders>
              <w:top w:val="nil"/>
              <w:left w:val="nil"/>
              <w:bottom w:val="single" w:sz="4" w:space="0" w:color="auto"/>
              <w:right w:val="nil"/>
            </w:tcBorders>
            <w:shd w:val="clear" w:color="000000" w:fill="FFFFFF"/>
            <w:vAlign w:val="bottom"/>
            <w:hideMark/>
          </w:tcPr>
          <w:p w:rsidR="00F93D24" w:rsidRPr="00504A26" w:rsidRDefault="00F93D24" w:rsidP="00F93D24">
            <w:pPr>
              <w:jc w:val="center"/>
            </w:pPr>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3022" w:type="dxa"/>
            <w:tcBorders>
              <w:top w:val="nil"/>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покупатели и заказчики</w:t>
            </w:r>
          </w:p>
        </w:tc>
        <w:tc>
          <w:tcPr>
            <w:tcW w:w="895" w:type="dxa"/>
            <w:vMerge/>
            <w:tcBorders>
              <w:top w:val="single" w:sz="4" w:space="0" w:color="auto"/>
              <w:left w:val="nil"/>
              <w:bottom w:val="single" w:sz="4" w:space="0" w:color="000000"/>
              <w:right w:val="nil"/>
            </w:tcBorders>
            <w:vAlign w:val="center"/>
            <w:hideMark/>
          </w:tcPr>
          <w:p w:rsidR="00F93D24" w:rsidRPr="00504A26" w:rsidRDefault="00F93D24" w:rsidP="00F93D24"/>
        </w:tc>
        <w:tc>
          <w:tcPr>
            <w:tcW w:w="3322" w:type="dxa"/>
            <w:gridSpan w:val="3"/>
            <w:vMerge/>
            <w:tcBorders>
              <w:top w:val="single" w:sz="4" w:space="0" w:color="auto"/>
              <w:left w:val="single" w:sz="8" w:space="0" w:color="auto"/>
              <w:bottom w:val="single" w:sz="4" w:space="0" w:color="000000"/>
              <w:right w:val="single" w:sz="8" w:space="0" w:color="auto"/>
            </w:tcBorders>
            <w:vAlign w:val="center"/>
            <w:hideMark/>
          </w:tcPr>
          <w:p w:rsidR="00F93D24" w:rsidRPr="00504A26" w:rsidRDefault="00F93D24" w:rsidP="00F93D24"/>
        </w:tc>
      </w:tr>
      <w:tr w:rsidR="00F93D24" w:rsidRPr="00B14947" w:rsidTr="00F93D24">
        <w:trPr>
          <w:trHeight w:val="330"/>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single" w:sz="4" w:space="0" w:color="auto"/>
              <w:right w:val="nil"/>
            </w:tcBorders>
            <w:shd w:val="clear" w:color="000000" w:fill="FFFFFF"/>
            <w:noWrap/>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431" w:type="dxa"/>
            <w:tcBorders>
              <w:top w:val="nil"/>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3022" w:type="dxa"/>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авансы выданные</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1233</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F93D24" w:rsidP="00F93D24">
            <w:r w:rsidRPr="00504A26">
              <w:t> </w:t>
            </w:r>
          </w:p>
        </w:tc>
      </w:tr>
      <w:tr w:rsidR="00F93D24" w:rsidRPr="00B14947" w:rsidTr="00F93D24">
        <w:trPr>
          <w:trHeight w:val="330"/>
        </w:trPr>
        <w:tc>
          <w:tcPr>
            <w:tcW w:w="275" w:type="dxa"/>
            <w:tcBorders>
              <w:top w:val="nil"/>
              <w:left w:val="single" w:sz="8" w:space="0" w:color="auto"/>
              <w:bottom w:val="nil"/>
              <w:right w:val="nil"/>
            </w:tcBorders>
            <w:shd w:val="clear" w:color="000000" w:fill="FFFFFF"/>
            <w:noWrap/>
            <w:vAlign w:val="bottom"/>
            <w:hideMark/>
          </w:tcPr>
          <w:p w:rsidR="00F93D24" w:rsidRPr="00504A26" w:rsidRDefault="00F93D24" w:rsidP="00F93D24">
            <w:r w:rsidRPr="00504A26">
              <w:t> </w:t>
            </w:r>
          </w:p>
        </w:tc>
        <w:tc>
          <w:tcPr>
            <w:tcW w:w="432" w:type="dxa"/>
            <w:tcBorders>
              <w:top w:val="nil"/>
              <w:left w:val="nil"/>
              <w:bottom w:val="nil"/>
              <w:right w:val="nil"/>
            </w:tcBorders>
            <w:shd w:val="clear" w:color="000000" w:fill="FFFFFF"/>
            <w:noWrap/>
            <w:vAlign w:val="bottom"/>
            <w:hideMark/>
          </w:tcPr>
          <w:p w:rsidR="00F93D24" w:rsidRPr="00504A26" w:rsidRDefault="00F93D24" w:rsidP="00F93D24">
            <w:r w:rsidRPr="00504A26">
              <w:t> </w:t>
            </w:r>
          </w:p>
        </w:tc>
        <w:tc>
          <w:tcPr>
            <w:tcW w:w="276" w:type="dxa"/>
            <w:tcBorders>
              <w:top w:val="nil"/>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nil"/>
              <w:right w:val="nil"/>
            </w:tcBorders>
            <w:shd w:val="clear" w:color="000000" w:fill="FFFFFF"/>
            <w:vAlign w:val="bottom"/>
            <w:hideMark/>
          </w:tcPr>
          <w:p w:rsidR="00F93D24" w:rsidRPr="00504A26" w:rsidRDefault="00F93D24" w:rsidP="00F93D24">
            <w:r w:rsidRPr="00504A26">
              <w:t> </w:t>
            </w:r>
          </w:p>
        </w:tc>
        <w:tc>
          <w:tcPr>
            <w:tcW w:w="431" w:type="dxa"/>
            <w:tcBorders>
              <w:top w:val="single" w:sz="4" w:space="0" w:color="auto"/>
              <w:left w:val="nil"/>
              <w:bottom w:val="nil"/>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3022" w:type="dxa"/>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прочие дебиторы</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1234</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F93D24" w:rsidP="00F93D24">
            <w:pPr>
              <w:jc w:val="right"/>
            </w:pPr>
          </w:p>
        </w:tc>
      </w:tr>
      <w:tr w:rsidR="00F93D24" w:rsidRPr="00504A26" w:rsidTr="00F93D24">
        <w:trPr>
          <w:trHeight w:val="701"/>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single" w:sz="4" w:space="0" w:color="auto"/>
              <w:left w:val="nil"/>
              <w:bottom w:val="single" w:sz="4" w:space="0" w:color="auto"/>
              <w:right w:val="nil"/>
            </w:tcBorders>
            <w:shd w:val="clear" w:color="000000" w:fill="FFFFFF"/>
            <w:noWrap/>
            <w:vAlign w:val="bottom"/>
            <w:hideMark/>
          </w:tcPr>
          <w:p w:rsidR="00F93D24" w:rsidRPr="00504A26" w:rsidRDefault="00F93D24" w:rsidP="00F93D24">
            <w:r w:rsidRPr="00504A26">
              <w:t> </w:t>
            </w:r>
          </w:p>
        </w:tc>
        <w:tc>
          <w:tcPr>
            <w:tcW w:w="276" w:type="dxa"/>
            <w:tcBorders>
              <w:top w:val="single" w:sz="4" w:space="0" w:color="auto"/>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4281" w:type="dxa"/>
            <w:gridSpan w:val="5"/>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дебиторская задолженность, платежи по кот</w:t>
            </w:r>
            <w:r>
              <w:t>.</w:t>
            </w:r>
            <w:r w:rsidRPr="00504A26">
              <w:t xml:space="preserve"> ожидаются в течение 12 месяцев после отчетной даты</w:t>
            </w:r>
            <w:r>
              <w:t xml:space="preserve"> в т.ч.:</w:t>
            </w:r>
          </w:p>
        </w:tc>
        <w:tc>
          <w:tcPr>
            <w:tcW w:w="895" w:type="dxa"/>
            <w:tcBorders>
              <w:top w:val="nil"/>
              <w:left w:val="nil"/>
              <w:bottom w:val="single" w:sz="4" w:space="0" w:color="auto"/>
              <w:right w:val="nil"/>
            </w:tcBorders>
            <w:shd w:val="clear" w:color="000000" w:fill="FFFFFF"/>
            <w:noWrap/>
            <w:vAlign w:val="bottom"/>
            <w:hideMark/>
          </w:tcPr>
          <w:p w:rsidR="00F93D24" w:rsidRPr="00504A26" w:rsidRDefault="00F93D24" w:rsidP="00F93D24">
            <w:pPr>
              <w:jc w:val="center"/>
            </w:pPr>
            <w:r w:rsidRPr="00504A26">
              <w:t>1235</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04A26" w:rsidRDefault="00622BB1" w:rsidP="00F93D24">
            <w:pPr>
              <w:jc w:val="right"/>
            </w:pPr>
            <w:r>
              <w:t>1737910</w:t>
            </w:r>
            <w:r w:rsidR="00F93D24" w:rsidRPr="00504A26">
              <w:t xml:space="preserve"> </w:t>
            </w:r>
          </w:p>
        </w:tc>
      </w:tr>
      <w:tr w:rsidR="00F93D24" w:rsidRPr="00B14947" w:rsidTr="00F93D24">
        <w:trPr>
          <w:trHeight w:val="131"/>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04A26" w:rsidRDefault="00F93D24" w:rsidP="00F93D24">
            <w:r w:rsidRPr="00504A26">
              <w:t> </w:t>
            </w:r>
          </w:p>
        </w:tc>
        <w:tc>
          <w:tcPr>
            <w:tcW w:w="432" w:type="dxa"/>
            <w:tcBorders>
              <w:top w:val="single" w:sz="4" w:space="0" w:color="auto"/>
              <w:left w:val="nil"/>
              <w:bottom w:val="single" w:sz="4" w:space="0" w:color="auto"/>
              <w:right w:val="nil"/>
            </w:tcBorders>
            <w:shd w:val="clear" w:color="000000" w:fill="FFFFFF"/>
            <w:noWrap/>
            <w:vAlign w:val="bottom"/>
            <w:hideMark/>
          </w:tcPr>
          <w:p w:rsidR="00F93D24" w:rsidRPr="00504A26" w:rsidRDefault="00F93D24" w:rsidP="00F93D24">
            <w:r w:rsidRPr="00504A26">
              <w:t> </w:t>
            </w:r>
          </w:p>
        </w:tc>
        <w:tc>
          <w:tcPr>
            <w:tcW w:w="276" w:type="dxa"/>
            <w:tcBorders>
              <w:top w:val="single" w:sz="4" w:space="0" w:color="auto"/>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431"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r w:rsidRPr="00504A26">
              <w:t> </w:t>
            </w:r>
          </w:p>
        </w:tc>
        <w:tc>
          <w:tcPr>
            <w:tcW w:w="3022" w:type="dxa"/>
            <w:tcBorders>
              <w:top w:val="single" w:sz="4" w:space="0" w:color="auto"/>
              <w:left w:val="nil"/>
              <w:bottom w:val="single" w:sz="4" w:space="0" w:color="auto"/>
              <w:right w:val="single" w:sz="8" w:space="0" w:color="000000"/>
            </w:tcBorders>
            <w:shd w:val="clear" w:color="000000" w:fill="FFFFFF"/>
            <w:vAlign w:val="bottom"/>
            <w:hideMark/>
          </w:tcPr>
          <w:p w:rsidR="00F93D24" w:rsidRPr="00504A26" w:rsidRDefault="00F93D24" w:rsidP="00F93D24">
            <w:r w:rsidRPr="00504A26">
              <w:t>покупатели и заказчики</w:t>
            </w:r>
          </w:p>
        </w:tc>
        <w:tc>
          <w:tcPr>
            <w:tcW w:w="895" w:type="dxa"/>
            <w:tcBorders>
              <w:top w:val="nil"/>
              <w:left w:val="nil"/>
              <w:bottom w:val="single" w:sz="4" w:space="0" w:color="000000"/>
              <w:right w:val="nil"/>
            </w:tcBorders>
            <w:shd w:val="clear" w:color="000000" w:fill="FFFFFF"/>
            <w:noWrap/>
            <w:vAlign w:val="bottom"/>
            <w:hideMark/>
          </w:tcPr>
          <w:p w:rsidR="00F93D24" w:rsidRPr="00504A26" w:rsidRDefault="00F93D24" w:rsidP="00F93D24">
            <w:pPr>
              <w:jc w:val="center"/>
            </w:pPr>
            <w:r w:rsidRPr="00504A26">
              <w:t>1236</w:t>
            </w:r>
          </w:p>
        </w:tc>
        <w:tc>
          <w:tcPr>
            <w:tcW w:w="3322" w:type="dxa"/>
            <w:gridSpan w:val="3"/>
            <w:tcBorders>
              <w:top w:val="single" w:sz="4" w:space="0" w:color="auto"/>
              <w:left w:val="single" w:sz="8" w:space="0" w:color="auto"/>
              <w:bottom w:val="single" w:sz="4" w:space="0" w:color="000000"/>
              <w:right w:val="single" w:sz="8" w:space="0" w:color="auto"/>
            </w:tcBorders>
            <w:shd w:val="clear" w:color="000000" w:fill="FFFFFF"/>
            <w:noWrap/>
            <w:vAlign w:val="bottom"/>
            <w:hideMark/>
          </w:tcPr>
          <w:p w:rsidR="00F93D24" w:rsidRPr="00504A26" w:rsidRDefault="00F93D24" w:rsidP="00F93D24">
            <w:pPr>
              <w:jc w:val="right"/>
            </w:pPr>
          </w:p>
        </w:tc>
      </w:tr>
      <w:tr w:rsidR="00F93D24" w:rsidRPr="00B14947" w:rsidTr="00F93D24">
        <w:trPr>
          <w:trHeight w:val="240"/>
        </w:trPr>
        <w:tc>
          <w:tcPr>
            <w:tcW w:w="275" w:type="dxa"/>
            <w:tcBorders>
              <w:bottom w:val="single" w:sz="4" w:space="0" w:color="auto"/>
              <w:right w:val="nil"/>
            </w:tcBorders>
            <w:shd w:val="clear" w:color="000000" w:fill="FFFFFF"/>
            <w:noWrap/>
            <w:vAlign w:val="bottom"/>
            <w:hideMark/>
          </w:tcPr>
          <w:p w:rsidR="00F93D24" w:rsidRDefault="00F93D24" w:rsidP="00F93D24"/>
          <w:p w:rsidR="00F93D24" w:rsidRPr="00504A26" w:rsidRDefault="00F93D24" w:rsidP="00F93D24"/>
        </w:tc>
        <w:tc>
          <w:tcPr>
            <w:tcW w:w="432" w:type="dxa"/>
            <w:tcBorders>
              <w:left w:val="nil"/>
              <w:bottom w:val="single" w:sz="4" w:space="0" w:color="auto"/>
              <w:right w:val="nil"/>
            </w:tcBorders>
            <w:shd w:val="clear" w:color="000000" w:fill="FFFFFF"/>
            <w:noWrap/>
            <w:vAlign w:val="bottom"/>
            <w:hideMark/>
          </w:tcPr>
          <w:p w:rsidR="00F93D24" w:rsidRPr="00504A26" w:rsidRDefault="00F93D24" w:rsidP="00F93D24"/>
        </w:tc>
        <w:tc>
          <w:tcPr>
            <w:tcW w:w="1259" w:type="dxa"/>
            <w:gridSpan w:val="4"/>
            <w:tcBorders>
              <w:left w:val="nil"/>
              <w:bottom w:val="single" w:sz="4" w:space="0" w:color="auto"/>
              <w:right w:val="nil"/>
            </w:tcBorders>
            <w:shd w:val="clear" w:color="000000" w:fill="FFFFFF"/>
            <w:vAlign w:val="bottom"/>
            <w:hideMark/>
          </w:tcPr>
          <w:p w:rsidR="00F93D24" w:rsidRPr="00504A26" w:rsidRDefault="00F93D24" w:rsidP="00F93D24">
            <w:pPr>
              <w:jc w:val="center"/>
            </w:pPr>
          </w:p>
        </w:tc>
        <w:tc>
          <w:tcPr>
            <w:tcW w:w="276" w:type="dxa"/>
            <w:tcBorders>
              <w:top w:val="nil"/>
              <w:left w:val="nil"/>
              <w:bottom w:val="single" w:sz="4" w:space="0" w:color="auto"/>
              <w:right w:val="nil"/>
            </w:tcBorders>
            <w:shd w:val="clear" w:color="000000" w:fill="FFFFFF"/>
            <w:vAlign w:val="bottom"/>
            <w:hideMark/>
          </w:tcPr>
          <w:p w:rsidR="00F93D24" w:rsidRPr="00504A26" w:rsidRDefault="00F93D24" w:rsidP="00F93D24"/>
        </w:tc>
        <w:tc>
          <w:tcPr>
            <w:tcW w:w="7239" w:type="dxa"/>
            <w:gridSpan w:val="5"/>
            <w:tcBorders>
              <w:top w:val="nil"/>
              <w:left w:val="nil"/>
              <w:bottom w:val="single" w:sz="4" w:space="0" w:color="auto"/>
            </w:tcBorders>
            <w:shd w:val="clear" w:color="000000" w:fill="FFFFFF"/>
            <w:vAlign w:val="bottom"/>
            <w:hideMark/>
          </w:tcPr>
          <w:p w:rsidR="00595657" w:rsidRDefault="00595657" w:rsidP="00F93D24">
            <w:pPr>
              <w:jc w:val="right"/>
            </w:pPr>
          </w:p>
          <w:p w:rsidR="00595657" w:rsidRDefault="00595657" w:rsidP="00F93D24">
            <w:pPr>
              <w:jc w:val="right"/>
            </w:pPr>
          </w:p>
          <w:p w:rsidR="00F93D24" w:rsidRDefault="00F93D24" w:rsidP="00F93D24">
            <w:pPr>
              <w:jc w:val="right"/>
            </w:pPr>
            <w:r>
              <w:t>Продолжение приложения 3</w:t>
            </w:r>
          </w:p>
          <w:p w:rsidR="00F93D24" w:rsidRPr="00504A26" w:rsidRDefault="00F93D24" w:rsidP="00F93D24">
            <w:pPr>
              <w:jc w:val="right"/>
            </w:pPr>
          </w:p>
        </w:tc>
      </w:tr>
      <w:tr w:rsidR="00F93D24" w:rsidRPr="00595657" w:rsidTr="00F93D24">
        <w:trPr>
          <w:trHeight w:val="330"/>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lastRenderedPageBreak/>
              <w:t> </w:t>
            </w:r>
          </w:p>
        </w:tc>
        <w:tc>
          <w:tcPr>
            <w:tcW w:w="432" w:type="dxa"/>
            <w:tcBorders>
              <w:top w:val="nil"/>
              <w:left w:val="nil"/>
              <w:bottom w:val="single" w:sz="4"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single" w:sz="4" w:space="0" w:color="auto"/>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single" w:sz="4" w:space="0" w:color="auto"/>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single" w:sz="4" w:space="0" w:color="auto"/>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431" w:type="dxa"/>
            <w:tcBorders>
              <w:top w:val="nil"/>
              <w:left w:val="nil"/>
              <w:bottom w:val="nil"/>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single" w:sz="4" w:space="0" w:color="auto"/>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3022" w:type="dxa"/>
            <w:tcBorders>
              <w:top w:val="single" w:sz="4" w:space="0" w:color="auto"/>
              <w:left w:val="nil"/>
              <w:bottom w:val="single" w:sz="4"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авансы выданные</w:t>
            </w:r>
          </w:p>
        </w:tc>
        <w:tc>
          <w:tcPr>
            <w:tcW w:w="895" w:type="dxa"/>
            <w:tcBorders>
              <w:top w:val="nil"/>
              <w:left w:val="nil"/>
              <w:bottom w:val="single" w:sz="4"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1237</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p>
        </w:tc>
      </w:tr>
      <w:tr w:rsidR="00F93D24" w:rsidRPr="00595657" w:rsidTr="00F93D24">
        <w:trPr>
          <w:trHeight w:val="330"/>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432" w:type="dxa"/>
            <w:tcBorders>
              <w:top w:val="nil"/>
              <w:left w:val="nil"/>
              <w:bottom w:val="nil"/>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nil"/>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nil"/>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nil"/>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431" w:type="dxa"/>
            <w:tcBorders>
              <w:top w:val="single" w:sz="4" w:space="0" w:color="auto"/>
              <w:left w:val="nil"/>
              <w:bottom w:val="nil"/>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276" w:type="dxa"/>
            <w:tcBorders>
              <w:top w:val="nil"/>
              <w:left w:val="nil"/>
              <w:bottom w:val="single" w:sz="4" w:space="0" w:color="auto"/>
              <w:right w:val="nil"/>
            </w:tcBorders>
            <w:shd w:val="clear" w:color="000000" w:fill="FFFFFF"/>
            <w:vAlign w:val="bottom"/>
            <w:hideMark/>
          </w:tcPr>
          <w:p w:rsidR="00F93D24" w:rsidRPr="00595657" w:rsidRDefault="00F93D24" w:rsidP="00F93D24">
            <w:pPr>
              <w:rPr>
                <w:sz w:val="23"/>
                <w:szCs w:val="23"/>
              </w:rPr>
            </w:pPr>
            <w:r w:rsidRPr="00595657">
              <w:rPr>
                <w:sz w:val="23"/>
                <w:szCs w:val="23"/>
              </w:rPr>
              <w:t> </w:t>
            </w:r>
          </w:p>
        </w:tc>
        <w:tc>
          <w:tcPr>
            <w:tcW w:w="3022" w:type="dxa"/>
            <w:tcBorders>
              <w:top w:val="single" w:sz="4" w:space="0" w:color="auto"/>
              <w:left w:val="nil"/>
              <w:bottom w:val="single" w:sz="4"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прочие дебиторы</w:t>
            </w:r>
          </w:p>
        </w:tc>
        <w:tc>
          <w:tcPr>
            <w:tcW w:w="895" w:type="dxa"/>
            <w:tcBorders>
              <w:top w:val="nil"/>
              <w:left w:val="nil"/>
              <w:bottom w:val="single" w:sz="4"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1238</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p>
        </w:tc>
      </w:tr>
      <w:tr w:rsidR="00F93D24" w:rsidRPr="00595657" w:rsidTr="00F93D24">
        <w:trPr>
          <w:trHeight w:val="555"/>
        </w:trPr>
        <w:tc>
          <w:tcPr>
            <w:tcW w:w="275" w:type="dxa"/>
            <w:tcBorders>
              <w:top w:val="single" w:sz="4" w:space="0" w:color="auto"/>
              <w:left w:val="single" w:sz="8" w:space="0" w:color="auto"/>
              <w:bottom w:val="single" w:sz="4"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4" w:space="0" w:color="auto"/>
              <w:left w:val="nil"/>
              <w:bottom w:val="single" w:sz="4"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Финансовые вложения (за исключением денежных эквивалентов)</w:t>
            </w:r>
          </w:p>
        </w:tc>
        <w:tc>
          <w:tcPr>
            <w:tcW w:w="895" w:type="dxa"/>
            <w:tcBorders>
              <w:top w:val="nil"/>
              <w:left w:val="nil"/>
              <w:bottom w:val="single" w:sz="4"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1240</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r>
      <w:tr w:rsidR="00F93D24" w:rsidRPr="00595657" w:rsidTr="00F93D24">
        <w:trPr>
          <w:trHeight w:val="342"/>
        </w:trPr>
        <w:tc>
          <w:tcPr>
            <w:tcW w:w="275" w:type="dxa"/>
            <w:tcBorders>
              <w:top w:val="nil"/>
              <w:left w:val="single" w:sz="8" w:space="0" w:color="auto"/>
              <w:bottom w:val="single" w:sz="4"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Денежные средства и денежные эквиваленты</w:t>
            </w:r>
          </w:p>
        </w:tc>
        <w:tc>
          <w:tcPr>
            <w:tcW w:w="895" w:type="dxa"/>
            <w:tcBorders>
              <w:top w:val="nil"/>
              <w:left w:val="nil"/>
              <w:bottom w:val="single" w:sz="4"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1250</w:t>
            </w:r>
          </w:p>
        </w:tc>
        <w:tc>
          <w:tcPr>
            <w:tcW w:w="3322" w:type="dxa"/>
            <w:gridSpan w:val="3"/>
            <w:tcBorders>
              <w:top w:val="single" w:sz="4" w:space="0" w:color="auto"/>
              <w:left w:val="single" w:sz="8" w:space="0" w:color="auto"/>
              <w:bottom w:val="single" w:sz="4"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122</w:t>
            </w:r>
            <w:r w:rsidR="007B1080" w:rsidRPr="00595657">
              <w:rPr>
                <w:sz w:val="23"/>
                <w:szCs w:val="23"/>
              </w:rPr>
              <w:t xml:space="preserve"> </w:t>
            </w:r>
            <w:r w:rsidRPr="00595657">
              <w:rPr>
                <w:sz w:val="23"/>
                <w:szCs w:val="23"/>
              </w:rPr>
              <w:t>011</w:t>
            </w:r>
            <w:r w:rsidR="00F93D24" w:rsidRPr="00595657">
              <w:rPr>
                <w:sz w:val="23"/>
                <w:szCs w:val="23"/>
              </w:rPr>
              <w:t xml:space="preserve"> </w:t>
            </w:r>
          </w:p>
        </w:tc>
      </w:tr>
      <w:tr w:rsidR="00F93D24" w:rsidRPr="00595657" w:rsidTr="00F93D24">
        <w:trPr>
          <w:trHeight w:val="342"/>
        </w:trPr>
        <w:tc>
          <w:tcPr>
            <w:tcW w:w="275" w:type="dxa"/>
            <w:tcBorders>
              <w:top w:val="nil"/>
              <w:left w:val="single" w:sz="8" w:space="0" w:color="auto"/>
              <w:bottom w:val="nil"/>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4" w:space="0" w:color="auto"/>
              <w:left w:val="nil"/>
              <w:bottom w:val="nil"/>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Прочие оборотные активы</w:t>
            </w:r>
          </w:p>
        </w:tc>
        <w:tc>
          <w:tcPr>
            <w:tcW w:w="895" w:type="dxa"/>
            <w:tcBorders>
              <w:top w:val="nil"/>
              <w:left w:val="nil"/>
              <w:bottom w:val="nil"/>
              <w:right w:val="nil"/>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1260</w:t>
            </w:r>
          </w:p>
        </w:tc>
        <w:tc>
          <w:tcPr>
            <w:tcW w:w="3322" w:type="dxa"/>
            <w:gridSpan w:val="3"/>
            <w:tcBorders>
              <w:top w:val="single" w:sz="4" w:space="0" w:color="auto"/>
              <w:left w:val="single" w:sz="8" w:space="0" w:color="auto"/>
              <w:bottom w:val="nil"/>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313</w:t>
            </w:r>
            <w:r w:rsidR="007B1080" w:rsidRPr="00595657">
              <w:rPr>
                <w:sz w:val="23"/>
                <w:szCs w:val="23"/>
              </w:rPr>
              <w:t xml:space="preserve"> </w:t>
            </w:r>
            <w:r w:rsidRPr="00595657">
              <w:rPr>
                <w:sz w:val="23"/>
                <w:szCs w:val="23"/>
              </w:rPr>
              <w:t>211</w:t>
            </w:r>
            <w:r w:rsidR="00F93D24" w:rsidRPr="00595657">
              <w:rPr>
                <w:sz w:val="23"/>
                <w:szCs w:val="23"/>
              </w:rPr>
              <w:t xml:space="preserve"> </w:t>
            </w:r>
          </w:p>
        </w:tc>
      </w:tr>
      <w:tr w:rsidR="00F93D24" w:rsidRPr="00595657" w:rsidTr="00F93D24">
        <w:trPr>
          <w:trHeight w:val="342"/>
        </w:trPr>
        <w:tc>
          <w:tcPr>
            <w:tcW w:w="275" w:type="dxa"/>
            <w:tcBorders>
              <w:top w:val="single" w:sz="4" w:space="0" w:color="auto"/>
              <w:left w:val="single" w:sz="8" w:space="0" w:color="auto"/>
              <w:bottom w:val="single" w:sz="4"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4" w:space="0" w:color="auto"/>
              <w:left w:val="nil"/>
              <w:bottom w:val="single" w:sz="4"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Внутрихозяйственные расчеты</w:t>
            </w:r>
          </w:p>
        </w:tc>
        <w:tc>
          <w:tcPr>
            <w:tcW w:w="895" w:type="dxa"/>
            <w:tcBorders>
              <w:top w:val="single" w:sz="4" w:space="0" w:color="auto"/>
              <w:left w:val="nil"/>
              <w:bottom w:val="nil"/>
              <w:right w:val="nil"/>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1270</w:t>
            </w:r>
          </w:p>
        </w:tc>
        <w:tc>
          <w:tcPr>
            <w:tcW w:w="3322" w:type="dxa"/>
            <w:gridSpan w:val="3"/>
            <w:tcBorders>
              <w:top w:val="single" w:sz="4" w:space="0" w:color="auto"/>
              <w:left w:val="single" w:sz="8" w:space="0" w:color="auto"/>
              <w:bottom w:val="nil"/>
              <w:right w:val="single" w:sz="8" w:space="0" w:color="auto"/>
            </w:tcBorders>
            <w:shd w:val="clear" w:color="000000" w:fill="FFFFFF"/>
            <w:noWrap/>
            <w:vAlign w:val="bottom"/>
            <w:hideMark/>
          </w:tcPr>
          <w:p w:rsidR="00F93D24" w:rsidRPr="00595657" w:rsidRDefault="00F93D24" w:rsidP="00F93D24">
            <w:pPr>
              <w:jc w:val="right"/>
              <w:rPr>
                <w:sz w:val="23"/>
                <w:szCs w:val="23"/>
              </w:rPr>
            </w:pPr>
          </w:p>
        </w:tc>
      </w:tr>
      <w:tr w:rsidR="00F93D24" w:rsidRPr="00595657" w:rsidTr="00F93D24">
        <w:trPr>
          <w:trHeight w:val="342"/>
        </w:trPr>
        <w:tc>
          <w:tcPr>
            <w:tcW w:w="275" w:type="dxa"/>
            <w:tcBorders>
              <w:top w:val="single" w:sz="8" w:space="0" w:color="auto"/>
              <w:left w:val="single" w:sz="8" w:space="0" w:color="auto"/>
              <w:bottom w:val="single" w:sz="8"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Итого по разделу II</w:t>
            </w:r>
          </w:p>
        </w:tc>
        <w:tc>
          <w:tcPr>
            <w:tcW w:w="895" w:type="dxa"/>
            <w:tcBorders>
              <w:top w:val="single" w:sz="8" w:space="0" w:color="auto"/>
              <w:left w:val="nil"/>
              <w:bottom w:val="single" w:sz="8" w:space="0" w:color="auto"/>
              <w:right w:val="nil"/>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1200</w:t>
            </w:r>
          </w:p>
        </w:tc>
        <w:tc>
          <w:tcPr>
            <w:tcW w:w="3322" w:type="dxa"/>
            <w:gridSpan w:val="3"/>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2</w:t>
            </w:r>
            <w:r w:rsidR="007B1080" w:rsidRPr="00595657">
              <w:rPr>
                <w:sz w:val="23"/>
                <w:szCs w:val="23"/>
              </w:rPr>
              <w:t xml:space="preserve"> </w:t>
            </w:r>
            <w:r w:rsidRPr="00595657">
              <w:rPr>
                <w:sz w:val="23"/>
                <w:szCs w:val="23"/>
              </w:rPr>
              <w:t>505</w:t>
            </w:r>
            <w:r w:rsidR="007B1080" w:rsidRPr="00595657">
              <w:rPr>
                <w:sz w:val="23"/>
                <w:szCs w:val="23"/>
              </w:rPr>
              <w:t xml:space="preserve"> </w:t>
            </w:r>
            <w:r w:rsidRPr="00595657">
              <w:rPr>
                <w:sz w:val="23"/>
                <w:szCs w:val="23"/>
              </w:rPr>
              <w:t>189</w:t>
            </w:r>
          </w:p>
        </w:tc>
      </w:tr>
      <w:tr w:rsidR="00F93D24" w:rsidRPr="00595657" w:rsidTr="00F93D24">
        <w:trPr>
          <w:trHeight w:val="342"/>
        </w:trPr>
        <w:tc>
          <w:tcPr>
            <w:tcW w:w="275" w:type="dxa"/>
            <w:tcBorders>
              <w:top w:val="nil"/>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4989" w:type="dxa"/>
            <w:gridSpan w:val="7"/>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b/>
                <w:bCs/>
                <w:sz w:val="23"/>
                <w:szCs w:val="23"/>
              </w:rPr>
            </w:pPr>
            <w:r w:rsidRPr="00595657">
              <w:rPr>
                <w:b/>
                <w:bCs/>
                <w:sz w:val="23"/>
                <w:szCs w:val="23"/>
              </w:rPr>
              <w:t>БАЛАНС</w:t>
            </w:r>
          </w:p>
        </w:tc>
        <w:tc>
          <w:tcPr>
            <w:tcW w:w="895" w:type="dxa"/>
            <w:tcBorders>
              <w:top w:val="nil"/>
              <w:left w:val="nil"/>
              <w:bottom w:val="single" w:sz="8" w:space="0" w:color="auto"/>
              <w:right w:val="nil"/>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1600</w:t>
            </w:r>
          </w:p>
        </w:tc>
        <w:tc>
          <w:tcPr>
            <w:tcW w:w="3322" w:type="dxa"/>
            <w:gridSpan w:val="3"/>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F93D24" w:rsidRPr="00595657" w:rsidRDefault="00622BB1" w:rsidP="00622BB1">
            <w:pPr>
              <w:jc w:val="right"/>
              <w:rPr>
                <w:b/>
                <w:bCs/>
                <w:sz w:val="23"/>
                <w:szCs w:val="23"/>
              </w:rPr>
            </w:pPr>
            <w:r w:rsidRPr="00595657">
              <w:rPr>
                <w:b/>
                <w:sz w:val="23"/>
                <w:szCs w:val="23"/>
              </w:rPr>
              <w:t>5 492 059</w:t>
            </w:r>
            <w:r w:rsidR="00F93D24" w:rsidRPr="00595657">
              <w:rPr>
                <w:b/>
                <w:bCs/>
                <w:sz w:val="23"/>
                <w:szCs w:val="23"/>
              </w:rPr>
              <w:t xml:space="preserve"> </w:t>
            </w:r>
          </w:p>
        </w:tc>
      </w:tr>
    </w:tbl>
    <w:tbl>
      <w:tblPr>
        <w:tblpPr w:leftFromText="180" w:rightFromText="180" w:vertAnchor="text" w:horzAnchor="margin" w:tblpY="249"/>
        <w:tblW w:w="9606" w:type="dxa"/>
        <w:tblLayout w:type="fixed"/>
        <w:tblLook w:val="04A0"/>
      </w:tblPr>
      <w:tblGrid>
        <w:gridCol w:w="275"/>
        <w:gridCol w:w="1047"/>
        <w:gridCol w:w="1044"/>
        <w:gridCol w:w="2987"/>
        <w:gridCol w:w="851"/>
        <w:gridCol w:w="1642"/>
        <w:gridCol w:w="925"/>
        <w:gridCol w:w="835"/>
      </w:tblGrid>
      <w:tr w:rsidR="00F93D24" w:rsidRPr="00595657" w:rsidTr="00F93D24">
        <w:trPr>
          <w:trHeight w:val="255"/>
        </w:trPr>
        <w:tc>
          <w:tcPr>
            <w:tcW w:w="5353"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ПАССИВ</w:t>
            </w:r>
          </w:p>
        </w:tc>
        <w:tc>
          <w:tcPr>
            <w:tcW w:w="851" w:type="dxa"/>
            <w:vMerge w:val="restart"/>
            <w:tcBorders>
              <w:top w:val="single" w:sz="8" w:space="0" w:color="auto"/>
              <w:left w:val="nil"/>
              <w:right w:val="single" w:sz="8" w:space="0" w:color="auto"/>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 </w:t>
            </w:r>
          </w:p>
          <w:p w:rsidR="00F93D24" w:rsidRPr="00595657" w:rsidRDefault="00F93D24" w:rsidP="00F93D24">
            <w:pPr>
              <w:jc w:val="center"/>
              <w:rPr>
                <w:b/>
                <w:bCs/>
                <w:sz w:val="23"/>
                <w:szCs w:val="23"/>
              </w:rPr>
            </w:pPr>
            <w:r w:rsidRPr="00595657">
              <w:rPr>
                <w:b/>
                <w:bCs/>
                <w:sz w:val="23"/>
                <w:szCs w:val="23"/>
              </w:rPr>
              <w:t> </w:t>
            </w:r>
          </w:p>
          <w:p w:rsidR="00F93D24" w:rsidRPr="00595657" w:rsidRDefault="00F93D24" w:rsidP="00F93D24">
            <w:pPr>
              <w:jc w:val="center"/>
              <w:rPr>
                <w:b/>
                <w:bCs/>
                <w:sz w:val="23"/>
                <w:szCs w:val="23"/>
              </w:rPr>
            </w:pPr>
            <w:r w:rsidRPr="00595657">
              <w:rPr>
                <w:sz w:val="23"/>
                <w:szCs w:val="23"/>
              </w:rPr>
              <w:t>1310</w:t>
            </w:r>
          </w:p>
        </w:tc>
        <w:tc>
          <w:tcPr>
            <w:tcW w:w="3402" w:type="dxa"/>
            <w:gridSpan w:val="3"/>
            <w:vMerge w:val="restart"/>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F602D">
            <w:pPr>
              <w:jc w:val="right"/>
              <w:rPr>
                <w:sz w:val="23"/>
                <w:szCs w:val="23"/>
              </w:rPr>
            </w:pPr>
            <w:r w:rsidRPr="00595657">
              <w:rPr>
                <w:sz w:val="23"/>
                <w:szCs w:val="23"/>
              </w:rPr>
              <w:t>200</w:t>
            </w:r>
            <w:r w:rsidR="00F93D24" w:rsidRPr="00595657">
              <w:rPr>
                <w:sz w:val="23"/>
                <w:szCs w:val="23"/>
              </w:rPr>
              <w:t> </w:t>
            </w:r>
          </w:p>
        </w:tc>
      </w:tr>
      <w:tr w:rsidR="00F93D24" w:rsidRPr="00595657" w:rsidTr="00F93D24">
        <w:trPr>
          <w:trHeight w:val="251"/>
        </w:trPr>
        <w:tc>
          <w:tcPr>
            <w:tcW w:w="5353"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 xml:space="preserve">III. КАПИТАЛ И РЕЗЕРВЫ </w:t>
            </w:r>
          </w:p>
        </w:tc>
        <w:tc>
          <w:tcPr>
            <w:tcW w:w="851" w:type="dxa"/>
            <w:vMerge/>
            <w:tcBorders>
              <w:left w:val="nil"/>
              <w:right w:val="single" w:sz="8" w:space="0" w:color="auto"/>
            </w:tcBorders>
            <w:shd w:val="clear" w:color="000000" w:fill="FFFFFF"/>
            <w:noWrap/>
            <w:vAlign w:val="bottom"/>
            <w:hideMark/>
          </w:tcPr>
          <w:p w:rsidR="00F93D24" w:rsidRPr="00595657" w:rsidRDefault="00F93D24" w:rsidP="00F93D24">
            <w:pPr>
              <w:jc w:val="center"/>
              <w:rPr>
                <w:b/>
                <w:bCs/>
                <w:sz w:val="23"/>
                <w:szCs w:val="23"/>
              </w:rPr>
            </w:pPr>
          </w:p>
        </w:tc>
        <w:tc>
          <w:tcPr>
            <w:tcW w:w="3402" w:type="dxa"/>
            <w:gridSpan w:val="3"/>
            <w:vMerge/>
            <w:tcBorders>
              <w:top w:val="single" w:sz="8" w:space="0" w:color="auto"/>
              <w:left w:val="nil"/>
              <w:bottom w:val="single" w:sz="8" w:space="0" w:color="auto"/>
              <w:right w:val="single" w:sz="8" w:space="0" w:color="auto"/>
            </w:tcBorders>
            <w:vAlign w:val="center"/>
            <w:hideMark/>
          </w:tcPr>
          <w:p w:rsidR="00F93D24" w:rsidRPr="00595657" w:rsidRDefault="00F93D24" w:rsidP="00F93D24">
            <w:pPr>
              <w:rPr>
                <w:sz w:val="23"/>
                <w:szCs w:val="23"/>
              </w:rPr>
            </w:pPr>
          </w:p>
        </w:tc>
      </w:tr>
      <w:tr w:rsidR="00F93D24" w:rsidRPr="00595657" w:rsidTr="00F93D24">
        <w:trPr>
          <w:trHeight w:val="91"/>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Уставный капитал (складочный капитал, уставный фонд, вклады товарищей)</w:t>
            </w:r>
          </w:p>
        </w:tc>
        <w:tc>
          <w:tcPr>
            <w:tcW w:w="851" w:type="dxa"/>
            <w:vMerge/>
            <w:tcBorders>
              <w:left w:val="nil"/>
              <w:bottom w:val="single" w:sz="8" w:space="0" w:color="auto"/>
              <w:right w:val="single" w:sz="8" w:space="0" w:color="auto"/>
            </w:tcBorders>
            <w:shd w:val="clear" w:color="000000" w:fill="FFFFFF"/>
            <w:vAlign w:val="bottom"/>
            <w:hideMark/>
          </w:tcPr>
          <w:p w:rsidR="00F93D24" w:rsidRPr="00595657" w:rsidRDefault="00F93D24" w:rsidP="00F93D24">
            <w:pPr>
              <w:jc w:val="center"/>
              <w:rPr>
                <w:sz w:val="23"/>
                <w:szCs w:val="23"/>
              </w:rPr>
            </w:pPr>
          </w:p>
        </w:tc>
        <w:tc>
          <w:tcPr>
            <w:tcW w:w="3402" w:type="dxa"/>
            <w:gridSpan w:val="3"/>
            <w:vMerge/>
            <w:tcBorders>
              <w:top w:val="single" w:sz="8" w:space="0" w:color="auto"/>
              <w:left w:val="nil"/>
              <w:bottom w:val="single" w:sz="8" w:space="0" w:color="auto"/>
              <w:right w:val="single" w:sz="8" w:space="0" w:color="auto"/>
            </w:tcBorders>
            <w:vAlign w:val="center"/>
            <w:hideMark/>
          </w:tcPr>
          <w:p w:rsidR="00F93D24" w:rsidRPr="00595657" w:rsidRDefault="00F93D24" w:rsidP="00F93D24">
            <w:pPr>
              <w:rPr>
                <w:sz w:val="23"/>
                <w:szCs w:val="23"/>
              </w:rPr>
            </w:pPr>
          </w:p>
        </w:tc>
      </w:tr>
      <w:tr w:rsidR="00F93D24" w:rsidRPr="00595657" w:rsidTr="00F93D24">
        <w:trPr>
          <w:trHeight w:val="330"/>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Собственные акции, выкупленные у акционеров</w:t>
            </w:r>
          </w:p>
        </w:tc>
        <w:tc>
          <w:tcPr>
            <w:tcW w:w="851" w:type="dxa"/>
            <w:tcBorders>
              <w:top w:val="single" w:sz="8" w:space="0" w:color="auto"/>
              <w:left w:val="nil"/>
              <w:bottom w:val="single" w:sz="8" w:space="0" w:color="auto"/>
              <w:right w:val="single" w:sz="8" w:space="0" w:color="auto"/>
            </w:tcBorders>
            <w:shd w:val="clear" w:color="000000" w:fill="FFFFFF"/>
            <w:vAlign w:val="bottom"/>
            <w:hideMark/>
          </w:tcPr>
          <w:p w:rsidR="00F93D24" w:rsidRPr="00595657" w:rsidRDefault="00F93D24" w:rsidP="00F93D24">
            <w:pPr>
              <w:jc w:val="center"/>
              <w:rPr>
                <w:sz w:val="23"/>
                <w:szCs w:val="23"/>
              </w:rPr>
            </w:pPr>
            <w:r w:rsidRPr="00595657">
              <w:rPr>
                <w:sz w:val="23"/>
                <w:szCs w:val="23"/>
              </w:rPr>
              <w:t>1320</w:t>
            </w:r>
          </w:p>
        </w:tc>
        <w:tc>
          <w:tcPr>
            <w:tcW w:w="1642"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right"/>
              <w:rPr>
                <w:sz w:val="23"/>
                <w:szCs w:val="23"/>
              </w:rPr>
            </w:pPr>
            <w:r w:rsidRPr="00595657">
              <w:rPr>
                <w:sz w:val="23"/>
                <w:szCs w:val="23"/>
              </w:rPr>
              <w:t> </w:t>
            </w:r>
          </w:p>
        </w:tc>
        <w:tc>
          <w:tcPr>
            <w:tcW w:w="925"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835"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r>
      <w:tr w:rsidR="00F93D24" w:rsidRPr="00595657" w:rsidTr="00F93D24">
        <w:trPr>
          <w:trHeight w:val="342"/>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 xml:space="preserve">Переоценка </w:t>
            </w:r>
            <w:proofErr w:type="spellStart"/>
            <w:r w:rsidRPr="00595657">
              <w:rPr>
                <w:sz w:val="23"/>
                <w:szCs w:val="23"/>
              </w:rPr>
              <w:t>внеоборотных</w:t>
            </w:r>
            <w:proofErr w:type="spellEnd"/>
            <w:r w:rsidRPr="00595657">
              <w:rPr>
                <w:sz w:val="23"/>
                <w:szCs w:val="23"/>
              </w:rPr>
              <w:t xml:space="preserve"> активов</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1340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p>
        </w:tc>
      </w:tr>
      <w:tr w:rsidR="00F93D24" w:rsidRPr="00595657" w:rsidTr="00F93D24">
        <w:trPr>
          <w:trHeight w:val="342"/>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Добавочный капитал (без переоценки)</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1350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r w:rsidRPr="00595657">
              <w:rPr>
                <w:sz w:val="23"/>
                <w:szCs w:val="23"/>
              </w:rPr>
              <w:t> </w:t>
            </w:r>
          </w:p>
        </w:tc>
      </w:tr>
      <w:tr w:rsidR="00F93D24" w:rsidRPr="00595657" w:rsidTr="00F93D24">
        <w:trPr>
          <w:trHeight w:val="342"/>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Резервный капитал</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1360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30</w:t>
            </w:r>
            <w:r w:rsidR="00F93D24" w:rsidRPr="00595657">
              <w:rPr>
                <w:sz w:val="23"/>
                <w:szCs w:val="23"/>
              </w:rPr>
              <w:t> </w:t>
            </w:r>
          </w:p>
        </w:tc>
      </w:tr>
      <w:tr w:rsidR="00F93D24" w:rsidRPr="00595657" w:rsidTr="00F93D24">
        <w:trPr>
          <w:trHeight w:val="360"/>
        </w:trPr>
        <w:tc>
          <w:tcPr>
            <w:tcW w:w="275" w:type="dxa"/>
            <w:tcBorders>
              <w:top w:val="single" w:sz="8" w:space="0" w:color="auto"/>
              <w:left w:val="single" w:sz="8" w:space="0" w:color="auto"/>
              <w:bottom w:val="single" w:sz="8"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vAlign w:val="center"/>
            <w:hideMark/>
          </w:tcPr>
          <w:p w:rsidR="00F93D24" w:rsidRPr="00595657" w:rsidRDefault="00F93D24" w:rsidP="00F93D24">
            <w:pPr>
              <w:rPr>
                <w:sz w:val="23"/>
                <w:szCs w:val="23"/>
              </w:rPr>
            </w:pPr>
            <w:r w:rsidRPr="00595657">
              <w:rPr>
                <w:sz w:val="23"/>
                <w:szCs w:val="23"/>
              </w:rPr>
              <w:t>Нераспределенная прибыль (непокрытый убыток)</w:t>
            </w:r>
          </w:p>
        </w:tc>
        <w:tc>
          <w:tcPr>
            <w:tcW w:w="851" w:type="dxa"/>
            <w:tcBorders>
              <w:top w:val="single" w:sz="8" w:space="0" w:color="auto"/>
              <w:left w:val="nil"/>
              <w:bottom w:val="single" w:sz="8" w:space="0" w:color="auto"/>
              <w:right w:val="single" w:sz="8" w:space="0" w:color="auto"/>
            </w:tcBorders>
            <w:shd w:val="clear" w:color="000000" w:fill="FFFFFF"/>
            <w:vAlign w:val="center"/>
            <w:hideMark/>
          </w:tcPr>
          <w:p w:rsidR="00F93D24" w:rsidRPr="00595657" w:rsidRDefault="00F93D24" w:rsidP="00F93D24">
            <w:pPr>
              <w:jc w:val="center"/>
              <w:rPr>
                <w:sz w:val="23"/>
                <w:szCs w:val="23"/>
              </w:rPr>
            </w:pPr>
            <w:r w:rsidRPr="00595657">
              <w:rPr>
                <w:sz w:val="23"/>
                <w:szCs w:val="23"/>
              </w:rPr>
              <w:t>1370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1</w:t>
            </w:r>
            <w:r w:rsidR="007B1080" w:rsidRPr="00595657">
              <w:rPr>
                <w:sz w:val="23"/>
                <w:szCs w:val="23"/>
              </w:rPr>
              <w:t xml:space="preserve"> </w:t>
            </w:r>
            <w:r w:rsidRPr="00595657">
              <w:rPr>
                <w:sz w:val="23"/>
                <w:szCs w:val="23"/>
              </w:rPr>
              <w:t>677</w:t>
            </w:r>
            <w:r w:rsidR="007B1080" w:rsidRPr="00595657">
              <w:rPr>
                <w:sz w:val="23"/>
                <w:szCs w:val="23"/>
              </w:rPr>
              <w:t xml:space="preserve"> </w:t>
            </w:r>
            <w:r w:rsidRPr="00595657">
              <w:rPr>
                <w:sz w:val="23"/>
                <w:szCs w:val="23"/>
              </w:rPr>
              <w:t>279</w:t>
            </w:r>
          </w:p>
        </w:tc>
      </w:tr>
      <w:tr w:rsidR="00F93D24" w:rsidRPr="00595657" w:rsidTr="00F93D24">
        <w:trPr>
          <w:trHeight w:val="345"/>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Итого по разделу III</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1300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b/>
                <w:sz w:val="23"/>
                <w:szCs w:val="23"/>
              </w:rPr>
            </w:pPr>
            <w:r w:rsidRPr="00595657">
              <w:rPr>
                <w:b/>
                <w:sz w:val="23"/>
                <w:szCs w:val="23"/>
              </w:rPr>
              <w:t>1 677 509</w:t>
            </w:r>
          </w:p>
        </w:tc>
      </w:tr>
      <w:tr w:rsidR="00F93D24" w:rsidRPr="00595657" w:rsidTr="00F93D24">
        <w:trPr>
          <w:trHeight w:val="270"/>
        </w:trPr>
        <w:tc>
          <w:tcPr>
            <w:tcW w:w="5353"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IV. ДОЛГОСРОЧНЫЕ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 </w:t>
            </w:r>
          </w:p>
        </w:tc>
        <w:tc>
          <w:tcPr>
            <w:tcW w:w="3402" w:type="dxa"/>
            <w:gridSpan w:val="3"/>
            <w:vMerge w:val="restart"/>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r w:rsidRPr="00595657">
              <w:rPr>
                <w:sz w:val="23"/>
                <w:szCs w:val="23"/>
              </w:rPr>
              <w:t> </w:t>
            </w:r>
          </w:p>
        </w:tc>
      </w:tr>
      <w:tr w:rsidR="00F93D24" w:rsidRPr="00595657" w:rsidTr="00F93D24">
        <w:trPr>
          <w:trHeight w:val="81"/>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Заемные средства</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1410</w:t>
            </w:r>
          </w:p>
        </w:tc>
        <w:tc>
          <w:tcPr>
            <w:tcW w:w="3402" w:type="dxa"/>
            <w:gridSpan w:val="3"/>
            <w:vMerge/>
            <w:tcBorders>
              <w:top w:val="single" w:sz="8" w:space="0" w:color="auto"/>
              <w:left w:val="nil"/>
              <w:bottom w:val="single" w:sz="8" w:space="0" w:color="auto"/>
              <w:right w:val="single" w:sz="8" w:space="0" w:color="auto"/>
            </w:tcBorders>
            <w:vAlign w:val="center"/>
            <w:hideMark/>
          </w:tcPr>
          <w:p w:rsidR="00F93D24" w:rsidRPr="00595657" w:rsidRDefault="00F93D24" w:rsidP="00F93D24">
            <w:pPr>
              <w:rPr>
                <w:sz w:val="23"/>
                <w:szCs w:val="23"/>
              </w:rPr>
            </w:pPr>
          </w:p>
        </w:tc>
      </w:tr>
      <w:tr w:rsidR="00F93D24" w:rsidRPr="00595657" w:rsidTr="00F93D24">
        <w:trPr>
          <w:trHeight w:val="167"/>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Отложенные налоговые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1420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399 719</w:t>
            </w:r>
            <w:r w:rsidR="00F93D24" w:rsidRPr="00595657">
              <w:rPr>
                <w:sz w:val="23"/>
                <w:szCs w:val="23"/>
              </w:rPr>
              <w:t> </w:t>
            </w:r>
          </w:p>
        </w:tc>
      </w:tr>
      <w:tr w:rsidR="00F93D24" w:rsidRPr="00595657" w:rsidTr="00F93D24">
        <w:trPr>
          <w:trHeight w:val="230"/>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Оценочные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1430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r w:rsidRPr="00595657">
              <w:rPr>
                <w:sz w:val="23"/>
                <w:szCs w:val="23"/>
              </w:rPr>
              <w:t> </w:t>
            </w:r>
          </w:p>
        </w:tc>
      </w:tr>
      <w:tr w:rsidR="00F93D24" w:rsidRPr="00595657" w:rsidTr="00F93D24">
        <w:trPr>
          <w:trHeight w:val="205"/>
        </w:trPr>
        <w:tc>
          <w:tcPr>
            <w:tcW w:w="275" w:type="dxa"/>
            <w:tcBorders>
              <w:top w:val="single" w:sz="8" w:space="0" w:color="auto"/>
              <w:left w:val="single" w:sz="8" w:space="0" w:color="auto"/>
              <w:bottom w:val="single" w:sz="8"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Прочие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1450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520 390</w:t>
            </w:r>
            <w:r w:rsidR="00F93D24" w:rsidRPr="00595657">
              <w:rPr>
                <w:sz w:val="23"/>
                <w:szCs w:val="23"/>
              </w:rPr>
              <w:t> </w:t>
            </w:r>
          </w:p>
        </w:tc>
      </w:tr>
      <w:tr w:rsidR="00F93D24" w:rsidRPr="00595657" w:rsidTr="00F93D24">
        <w:trPr>
          <w:trHeight w:val="195"/>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Итого по разделу IV</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1400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b/>
                <w:sz w:val="23"/>
                <w:szCs w:val="23"/>
              </w:rPr>
            </w:pPr>
            <w:r w:rsidRPr="00595657">
              <w:rPr>
                <w:b/>
                <w:sz w:val="23"/>
                <w:szCs w:val="23"/>
              </w:rPr>
              <w:t>920 109</w:t>
            </w:r>
            <w:r w:rsidR="00F93D24" w:rsidRPr="00595657">
              <w:rPr>
                <w:b/>
                <w:sz w:val="23"/>
                <w:szCs w:val="23"/>
              </w:rPr>
              <w:t> </w:t>
            </w:r>
          </w:p>
        </w:tc>
      </w:tr>
      <w:tr w:rsidR="00F93D24" w:rsidRPr="00595657" w:rsidTr="00F93D24">
        <w:trPr>
          <w:trHeight w:val="270"/>
        </w:trPr>
        <w:tc>
          <w:tcPr>
            <w:tcW w:w="5353"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V. КРАТКОСРОЧНЫЕ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 </w:t>
            </w:r>
          </w:p>
        </w:tc>
        <w:tc>
          <w:tcPr>
            <w:tcW w:w="3402" w:type="dxa"/>
            <w:gridSpan w:val="3"/>
            <w:vMerge w:val="restart"/>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r w:rsidRPr="00595657">
              <w:rPr>
                <w:sz w:val="23"/>
                <w:szCs w:val="23"/>
              </w:rPr>
              <w:t> </w:t>
            </w:r>
          </w:p>
        </w:tc>
      </w:tr>
      <w:tr w:rsidR="00F93D24" w:rsidRPr="00595657" w:rsidTr="00F93D24">
        <w:trPr>
          <w:trHeight w:val="161"/>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Заемные средства</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1510</w:t>
            </w:r>
          </w:p>
        </w:tc>
        <w:tc>
          <w:tcPr>
            <w:tcW w:w="3402" w:type="dxa"/>
            <w:gridSpan w:val="3"/>
            <w:vMerge/>
            <w:tcBorders>
              <w:top w:val="single" w:sz="8" w:space="0" w:color="auto"/>
              <w:left w:val="nil"/>
              <w:bottom w:val="single" w:sz="8" w:space="0" w:color="auto"/>
              <w:right w:val="single" w:sz="8" w:space="0" w:color="auto"/>
            </w:tcBorders>
            <w:vAlign w:val="center"/>
            <w:hideMark/>
          </w:tcPr>
          <w:p w:rsidR="00F93D24" w:rsidRPr="00595657" w:rsidRDefault="00F93D24" w:rsidP="00F93D24">
            <w:pPr>
              <w:rPr>
                <w:sz w:val="23"/>
                <w:szCs w:val="23"/>
              </w:rPr>
            </w:pPr>
          </w:p>
        </w:tc>
      </w:tr>
      <w:tr w:rsidR="00F93D24" w:rsidRPr="00595657" w:rsidTr="00F93D24">
        <w:trPr>
          <w:trHeight w:val="239"/>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Кредиторская задолженность:</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2 660 660</w:t>
            </w:r>
          </w:p>
        </w:tc>
      </w:tr>
      <w:tr w:rsidR="00F93D24" w:rsidRPr="00595657" w:rsidTr="00F93D24">
        <w:trPr>
          <w:trHeight w:val="342"/>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1047" w:type="dxa"/>
            <w:tcBorders>
              <w:top w:val="single" w:sz="8" w:space="0" w:color="auto"/>
              <w:left w:val="nil"/>
              <w:bottom w:val="single" w:sz="8" w:space="0" w:color="auto"/>
              <w:right w:val="nil"/>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 </w:t>
            </w:r>
          </w:p>
        </w:tc>
        <w:tc>
          <w:tcPr>
            <w:tcW w:w="1044" w:type="dxa"/>
            <w:tcBorders>
              <w:top w:val="single" w:sz="8" w:space="0" w:color="auto"/>
              <w:left w:val="nil"/>
              <w:bottom w:val="single" w:sz="8" w:space="0" w:color="auto"/>
              <w:right w:val="nil"/>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 </w:t>
            </w:r>
          </w:p>
        </w:tc>
        <w:tc>
          <w:tcPr>
            <w:tcW w:w="2987" w:type="dxa"/>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в т.ч.поставщики и подрядчики</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1521</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225 4350</w:t>
            </w:r>
          </w:p>
        </w:tc>
      </w:tr>
      <w:tr w:rsidR="00F93D24" w:rsidRPr="00595657" w:rsidTr="00F93D24">
        <w:trPr>
          <w:trHeight w:val="662"/>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1047" w:type="dxa"/>
            <w:tcBorders>
              <w:top w:val="single" w:sz="8" w:space="0" w:color="auto"/>
              <w:left w:val="nil"/>
              <w:bottom w:val="single" w:sz="8" w:space="0" w:color="auto"/>
              <w:right w:val="nil"/>
            </w:tcBorders>
            <w:shd w:val="clear" w:color="000000" w:fill="FFFFFF"/>
            <w:vAlign w:val="bottom"/>
            <w:hideMark/>
          </w:tcPr>
          <w:p w:rsidR="00F93D24" w:rsidRPr="00595657" w:rsidRDefault="00F93D24" w:rsidP="00F93D24">
            <w:pPr>
              <w:jc w:val="center"/>
              <w:rPr>
                <w:sz w:val="23"/>
                <w:szCs w:val="23"/>
              </w:rPr>
            </w:pPr>
            <w:r w:rsidRPr="00595657">
              <w:rPr>
                <w:sz w:val="23"/>
                <w:szCs w:val="23"/>
              </w:rPr>
              <w:t> </w:t>
            </w:r>
          </w:p>
        </w:tc>
        <w:tc>
          <w:tcPr>
            <w:tcW w:w="1044" w:type="dxa"/>
            <w:tcBorders>
              <w:top w:val="single" w:sz="8" w:space="0" w:color="auto"/>
              <w:left w:val="nil"/>
              <w:bottom w:val="single" w:sz="8" w:space="0" w:color="auto"/>
              <w:right w:val="nil"/>
            </w:tcBorders>
            <w:shd w:val="clear" w:color="000000" w:fill="FFFFFF"/>
            <w:vAlign w:val="bottom"/>
            <w:hideMark/>
          </w:tcPr>
          <w:p w:rsidR="00F93D24" w:rsidRPr="00595657" w:rsidRDefault="00F93D24" w:rsidP="00F93D24">
            <w:pPr>
              <w:jc w:val="center"/>
              <w:rPr>
                <w:sz w:val="23"/>
                <w:szCs w:val="23"/>
              </w:rPr>
            </w:pPr>
            <w:r w:rsidRPr="00595657">
              <w:rPr>
                <w:sz w:val="23"/>
                <w:szCs w:val="23"/>
              </w:rPr>
              <w:t> </w:t>
            </w:r>
          </w:p>
        </w:tc>
        <w:tc>
          <w:tcPr>
            <w:tcW w:w="2987" w:type="dxa"/>
            <w:tcBorders>
              <w:top w:val="single" w:sz="8" w:space="0" w:color="auto"/>
              <w:left w:val="nil"/>
              <w:bottom w:val="single" w:sz="8" w:space="0" w:color="auto"/>
              <w:right w:val="single" w:sz="8" w:space="0" w:color="000000"/>
            </w:tcBorders>
            <w:shd w:val="clear" w:color="000000" w:fill="FFFFFF"/>
            <w:vAlign w:val="bottom"/>
            <w:hideMark/>
          </w:tcPr>
          <w:p w:rsidR="00F93D24" w:rsidRPr="00595657" w:rsidRDefault="00F93D24" w:rsidP="00F93D24">
            <w:pPr>
              <w:rPr>
                <w:sz w:val="23"/>
                <w:szCs w:val="23"/>
              </w:rPr>
            </w:pPr>
            <w:r w:rsidRPr="00595657">
              <w:rPr>
                <w:sz w:val="23"/>
                <w:szCs w:val="23"/>
              </w:rPr>
              <w:t>задолженность перед  государственными внебюджетными фондами</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1522</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54</w:t>
            </w:r>
          </w:p>
        </w:tc>
      </w:tr>
      <w:tr w:rsidR="00F93D24" w:rsidRPr="00595657" w:rsidTr="00F93D24">
        <w:trPr>
          <w:trHeight w:val="377"/>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1047"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1044"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2987" w:type="dxa"/>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задолженность по налогам и сборам</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1523</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179 495</w:t>
            </w:r>
          </w:p>
        </w:tc>
      </w:tr>
      <w:tr w:rsidR="00F93D24" w:rsidRPr="00595657" w:rsidTr="00F93D24">
        <w:trPr>
          <w:trHeight w:val="229"/>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1047"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1044"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2987" w:type="dxa"/>
            <w:tcBorders>
              <w:top w:val="single" w:sz="8" w:space="0" w:color="auto"/>
              <w:left w:val="nil"/>
              <w:bottom w:val="single" w:sz="8" w:space="0" w:color="auto"/>
              <w:right w:val="single" w:sz="8" w:space="0" w:color="000000"/>
            </w:tcBorders>
            <w:shd w:val="clear" w:color="000000" w:fill="FFFFFF"/>
            <w:vAlign w:val="center"/>
            <w:hideMark/>
          </w:tcPr>
          <w:p w:rsidR="00F93D24" w:rsidRPr="00595657" w:rsidRDefault="00F93D24" w:rsidP="00F93D24">
            <w:pPr>
              <w:rPr>
                <w:sz w:val="23"/>
                <w:szCs w:val="23"/>
              </w:rPr>
            </w:pPr>
            <w:r w:rsidRPr="00595657">
              <w:rPr>
                <w:sz w:val="23"/>
                <w:szCs w:val="23"/>
              </w:rPr>
              <w:t>авансы полученные</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1524</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125 090</w:t>
            </w:r>
          </w:p>
        </w:tc>
      </w:tr>
      <w:tr w:rsidR="00F93D24" w:rsidRPr="00595657" w:rsidTr="00F93D24">
        <w:trPr>
          <w:trHeight w:val="219"/>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1047"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1044" w:type="dxa"/>
            <w:tcBorders>
              <w:top w:val="single" w:sz="8" w:space="0" w:color="auto"/>
              <w:left w:val="nil"/>
              <w:bottom w:val="single" w:sz="8" w:space="0" w:color="auto"/>
              <w:right w:val="nil"/>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 </w:t>
            </w:r>
          </w:p>
        </w:tc>
        <w:tc>
          <w:tcPr>
            <w:tcW w:w="2987" w:type="dxa"/>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прочие кредиторы</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1526</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79</w:t>
            </w:r>
          </w:p>
        </w:tc>
      </w:tr>
      <w:tr w:rsidR="00F93D24" w:rsidRPr="00595657" w:rsidTr="00F93D24">
        <w:trPr>
          <w:trHeight w:val="195"/>
        </w:trPr>
        <w:tc>
          <w:tcPr>
            <w:tcW w:w="5353" w:type="dxa"/>
            <w:gridSpan w:val="4"/>
            <w:tcBorders>
              <w:top w:val="single" w:sz="8" w:space="0" w:color="auto"/>
              <w:left w:val="single" w:sz="8" w:space="0" w:color="auto"/>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Доходы будущих периодов</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1530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right"/>
              <w:rPr>
                <w:sz w:val="23"/>
                <w:szCs w:val="23"/>
              </w:rPr>
            </w:pPr>
          </w:p>
        </w:tc>
      </w:tr>
      <w:tr w:rsidR="00F93D24" w:rsidRPr="00595657" w:rsidTr="00F93D24">
        <w:trPr>
          <w:trHeight w:val="199"/>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sz w:val="23"/>
                <w:szCs w:val="23"/>
              </w:rPr>
            </w:pPr>
            <w:r w:rsidRPr="00595657">
              <w:rPr>
                <w:sz w:val="23"/>
                <w:szCs w:val="23"/>
              </w:rPr>
              <w:t>Оценочные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sz w:val="23"/>
                <w:szCs w:val="23"/>
              </w:rPr>
            </w:pPr>
            <w:r w:rsidRPr="00595657">
              <w:rPr>
                <w:sz w:val="23"/>
                <w:szCs w:val="23"/>
              </w:rPr>
              <w:t>1540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sz w:val="23"/>
                <w:szCs w:val="23"/>
              </w:rPr>
            </w:pPr>
            <w:r w:rsidRPr="00595657">
              <w:rPr>
                <w:sz w:val="23"/>
                <w:szCs w:val="23"/>
              </w:rPr>
              <w:t>186 004</w:t>
            </w:r>
          </w:p>
        </w:tc>
      </w:tr>
      <w:tr w:rsidR="00F93D24" w:rsidRPr="00595657" w:rsidTr="00F93D24">
        <w:trPr>
          <w:trHeight w:val="175"/>
        </w:trPr>
        <w:tc>
          <w:tcPr>
            <w:tcW w:w="275" w:type="dxa"/>
            <w:tcBorders>
              <w:top w:val="single" w:sz="8" w:space="0" w:color="auto"/>
              <w:left w:val="single" w:sz="8" w:space="0" w:color="auto"/>
              <w:bottom w:val="single" w:sz="8"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Прочие обязательства</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1550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47 777</w:t>
            </w:r>
          </w:p>
        </w:tc>
      </w:tr>
      <w:tr w:rsidR="00F93D24" w:rsidRPr="00595657" w:rsidTr="00F93D24">
        <w:trPr>
          <w:trHeight w:val="165"/>
        </w:trPr>
        <w:tc>
          <w:tcPr>
            <w:tcW w:w="275" w:type="dxa"/>
            <w:tcBorders>
              <w:top w:val="single" w:sz="8" w:space="0" w:color="auto"/>
              <w:left w:val="single" w:sz="8" w:space="0" w:color="auto"/>
              <w:bottom w:val="single" w:sz="8" w:space="0" w:color="auto"/>
              <w:right w:val="nil"/>
            </w:tcBorders>
            <w:shd w:val="clear" w:color="000000" w:fill="FFFFFF"/>
            <w:noWrap/>
            <w:vAlign w:val="center"/>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center"/>
            <w:hideMark/>
          </w:tcPr>
          <w:p w:rsidR="00F93D24" w:rsidRPr="00595657" w:rsidRDefault="00F93D24" w:rsidP="00F93D24">
            <w:pPr>
              <w:rPr>
                <w:sz w:val="23"/>
                <w:szCs w:val="23"/>
              </w:rPr>
            </w:pPr>
            <w:r w:rsidRPr="00595657">
              <w:rPr>
                <w:sz w:val="23"/>
                <w:szCs w:val="23"/>
              </w:rPr>
              <w:t>Итого по разделу V</w:t>
            </w:r>
          </w:p>
        </w:tc>
        <w:tc>
          <w:tcPr>
            <w:tcW w:w="851" w:type="dxa"/>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F93D24" w:rsidP="00F93D24">
            <w:pPr>
              <w:jc w:val="center"/>
              <w:rPr>
                <w:sz w:val="23"/>
                <w:szCs w:val="23"/>
              </w:rPr>
            </w:pPr>
            <w:r w:rsidRPr="00595657">
              <w:rPr>
                <w:sz w:val="23"/>
                <w:szCs w:val="23"/>
              </w:rPr>
              <w:t>1500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center"/>
            <w:hideMark/>
          </w:tcPr>
          <w:p w:rsidR="00F93D24" w:rsidRPr="00595657" w:rsidRDefault="00622BB1" w:rsidP="00F93D24">
            <w:pPr>
              <w:jc w:val="right"/>
              <w:rPr>
                <w:sz w:val="23"/>
                <w:szCs w:val="23"/>
              </w:rPr>
            </w:pPr>
            <w:r w:rsidRPr="00595657">
              <w:rPr>
                <w:sz w:val="23"/>
                <w:szCs w:val="23"/>
              </w:rPr>
              <w:t>2 894  441</w:t>
            </w:r>
          </w:p>
        </w:tc>
      </w:tr>
      <w:tr w:rsidR="00F93D24" w:rsidRPr="00595657" w:rsidTr="00F93D24">
        <w:trPr>
          <w:trHeight w:val="345"/>
        </w:trPr>
        <w:tc>
          <w:tcPr>
            <w:tcW w:w="275" w:type="dxa"/>
            <w:tcBorders>
              <w:top w:val="single" w:sz="8" w:space="0" w:color="auto"/>
              <w:left w:val="single" w:sz="8" w:space="0" w:color="auto"/>
              <w:bottom w:val="single" w:sz="8" w:space="0" w:color="auto"/>
              <w:right w:val="nil"/>
            </w:tcBorders>
            <w:shd w:val="clear" w:color="000000" w:fill="FFFFFF"/>
            <w:noWrap/>
            <w:vAlign w:val="bottom"/>
            <w:hideMark/>
          </w:tcPr>
          <w:p w:rsidR="00F93D24" w:rsidRPr="00595657" w:rsidRDefault="00F93D24" w:rsidP="00F93D24">
            <w:pPr>
              <w:rPr>
                <w:sz w:val="23"/>
                <w:szCs w:val="23"/>
              </w:rPr>
            </w:pPr>
            <w:r w:rsidRPr="00595657">
              <w:rPr>
                <w:sz w:val="23"/>
                <w:szCs w:val="23"/>
              </w:rPr>
              <w:t> </w:t>
            </w:r>
          </w:p>
        </w:tc>
        <w:tc>
          <w:tcPr>
            <w:tcW w:w="5078" w:type="dxa"/>
            <w:gridSpan w:val="3"/>
            <w:tcBorders>
              <w:top w:val="single" w:sz="8" w:space="0" w:color="auto"/>
              <w:left w:val="nil"/>
              <w:bottom w:val="single" w:sz="8" w:space="0" w:color="auto"/>
              <w:right w:val="single" w:sz="8" w:space="0" w:color="000000"/>
            </w:tcBorders>
            <w:shd w:val="clear" w:color="000000" w:fill="FFFFFF"/>
            <w:noWrap/>
            <w:vAlign w:val="bottom"/>
            <w:hideMark/>
          </w:tcPr>
          <w:p w:rsidR="00F93D24" w:rsidRPr="00595657" w:rsidRDefault="00F93D24" w:rsidP="00F93D24">
            <w:pPr>
              <w:rPr>
                <w:b/>
                <w:bCs/>
                <w:sz w:val="23"/>
                <w:szCs w:val="23"/>
              </w:rPr>
            </w:pPr>
            <w:r w:rsidRPr="00595657">
              <w:rPr>
                <w:b/>
                <w:bCs/>
                <w:sz w:val="23"/>
                <w:szCs w:val="23"/>
              </w:rPr>
              <w:t>БАЛАНС</w:t>
            </w:r>
          </w:p>
        </w:tc>
        <w:tc>
          <w:tcPr>
            <w:tcW w:w="851" w:type="dxa"/>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F93D24" w:rsidP="00F93D24">
            <w:pPr>
              <w:jc w:val="center"/>
              <w:rPr>
                <w:b/>
                <w:bCs/>
                <w:sz w:val="23"/>
                <w:szCs w:val="23"/>
              </w:rPr>
            </w:pPr>
            <w:r w:rsidRPr="00595657">
              <w:rPr>
                <w:b/>
                <w:bCs/>
                <w:sz w:val="23"/>
                <w:szCs w:val="23"/>
              </w:rPr>
              <w:t>1700</w:t>
            </w:r>
          </w:p>
        </w:tc>
        <w:tc>
          <w:tcPr>
            <w:tcW w:w="3402"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F93D24" w:rsidRPr="00595657" w:rsidRDefault="00622BB1" w:rsidP="00F93D24">
            <w:pPr>
              <w:jc w:val="right"/>
              <w:rPr>
                <w:b/>
                <w:bCs/>
                <w:sz w:val="23"/>
                <w:szCs w:val="23"/>
              </w:rPr>
            </w:pPr>
            <w:r w:rsidRPr="00595657">
              <w:rPr>
                <w:b/>
                <w:bCs/>
                <w:sz w:val="23"/>
                <w:szCs w:val="23"/>
              </w:rPr>
              <w:t>5 492 059</w:t>
            </w:r>
          </w:p>
        </w:tc>
      </w:tr>
    </w:tbl>
    <w:p w:rsidR="00F93D24" w:rsidRPr="00AC28D5" w:rsidRDefault="00F93D24" w:rsidP="00F93D24">
      <w:pPr>
        <w:pStyle w:val="a9"/>
        <w:shd w:val="clear" w:color="auto" w:fill="FFFFFF"/>
        <w:spacing w:before="180" w:beforeAutospacing="0" w:after="0" w:afterAutospacing="0" w:line="360" w:lineRule="auto"/>
        <w:ind w:firstLine="709"/>
        <w:jc w:val="both"/>
        <w:rPr>
          <w:color w:val="000000" w:themeColor="text1"/>
          <w:sz w:val="28"/>
          <w:szCs w:val="28"/>
        </w:rPr>
      </w:pPr>
      <w:r w:rsidRPr="00AC28D5">
        <w:rPr>
          <w:color w:val="000000" w:themeColor="text1"/>
          <w:sz w:val="28"/>
          <w:szCs w:val="28"/>
          <w:shd w:val="clear" w:color="auto" w:fill="FFFFFF"/>
        </w:rPr>
        <w:lastRenderedPageBreak/>
        <w:t xml:space="preserve">Цена нефти марки </w:t>
      </w:r>
      <w:proofErr w:type="spellStart"/>
      <w:r w:rsidRPr="00AC28D5">
        <w:rPr>
          <w:color w:val="000000" w:themeColor="text1"/>
          <w:sz w:val="28"/>
          <w:szCs w:val="28"/>
          <w:shd w:val="clear" w:color="auto" w:fill="FFFFFF"/>
        </w:rPr>
        <w:t>Brent</w:t>
      </w:r>
      <w:proofErr w:type="spellEnd"/>
      <w:r w:rsidRPr="00AC28D5">
        <w:rPr>
          <w:color w:val="000000" w:themeColor="text1"/>
          <w:sz w:val="28"/>
          <w:szCs w:val="28"/>
          <w:shd w:val="clear" w:color="auto" w:fill="FFFFFF"/>
        </w:rPr>
        <w:t xml:space="preserve"> стоит</w:t>
      </w:r>
      <w:r w:rsidRPr="00AC28D5">
        <w:rPr>
          <w:rStyle w:val="apple-converted-space"/>
          <w:color w:val="000000" w:themeColor="text1"/>
          <w:sz w:val="28"/>
          <w:szCs w:val="28"/>
          <w:shd w:val="clear" w:color="auto" w:fill="FFFFFF"/>
        </w:rPr>
        <w:t> </w:t>
      </w:r>
      <w:r w:rsidRPr="001415D0">
        <w:rPr>
          <w:rStyle w:val="af1"/>
          <w:color w:val="000000" w:themeColor="text1"/>
          <w:sz w:val="28"/>
          <w:szCs w:val="28"/>
          <w:shd w:val="clear" w:color="auto" w:fill="FFFFFF"/>
        </w:rPr>
        <w:t>46.58</w:t>
      </w:r>
      <w:r w:rsidRPr="00AC28D5">
        <w:rPr>
          <w:rStyle w:val="apple-converted-space"/>
          <w:color w:val="000000" w:themeColor="text1"/>
          <w:sz w:val="28"/>
          <w:szCs w:val="28"/>
          <w:shd w:val="clear" w:color="auto" w:fill="FFFFFF"/>
        </w:rPr>
        <w:t> </w:t>
      </w:r>
      <w:r w:rsidRPr="00AC28D5">
        <w:rPr>
          <w:color w:val="000000" w:themeColor="text1"/>
          <w:sz w:val="28"/>
          <w:szCs w:val="28"/>
          <w:shd w:val="clear" w:color="auto" w:fill="FFFFFF"/>
        </w:rPr>
        <w:t>долларов за баррель а 2.09.16г.</w:t>
      </w:r>
    </w:p>
    <w:p w:rsidR="00F93D24" w:rsidRDefault="00F93D24" w:rsidP="00FF602D">
      <w:pPr>
        <w:spacing w:after="200" w:line="276" w:lineRule="auto"/>
        <w:jc w:val="center"/>
        <w:rPr>
          <w:bCs/>
          <w:sz w:val="28"/>
          <w:szCs w:val="28"/>
        </w:rPr>
      </w:pPr>
      <w:r>
        <w:rPr>
          <w:rFonts w:eastAsia="Calibri"/>
          <w:sz w:val="28"/>
          <w:szCs w:val="28"/>
        </w:rPr>
        <w:br w:type="page"/>
      </w:r>
      <w:r w:rsidRPr="00AC28D5">
        <w:rPr>
          <w:rFonts w:eastAsia="Calibri"/>
          <w:sz w:val="28"/>
          <w:szCs w:val="28"/>
        </w:rPr>
        <w:lastRenderedPageBreak/>
        <w:t>14. Р</w:t>
      </w:r>
      <w:r w:rsidR="00FF602D">
        <w:rPr>
          <w:rFonts w:eastAsia="Calibri"/>
          <w:sz w:val="28"/>
          <w:szCs w:val="28"/>
        </w:rPr>
        <w:t>АСЧЕТ НАЛОГОВ, УПЛАЧИВАЕМЫХ ПРЕДПРИЯТИЕМ</w:t>
      </w:r>
    </w:p>
    <w:p w:rsidR="00F93D24" w:rsidRDefault="00F93D24" w:rsidP="00F93D24">
      <w:pPr>
        <w:spacing w:line="360" w:lineRule="auto"/>
        <w:ind w:firstLine="709"/>
        <w:jc w:val="both"/>
        <w:rPr>
          <w:bCs/>
          <w:sz w:val="28"/>
          <w:szCs w:val="28"/>
        </w:rPr>
      </w:pPr>
      <w:r w:rsidRPr="0015502D">
        <w:rPr>
          <w:bCs/>
          <w:sz w:val="28"/>
          <w:szCs w:val="28"/>
        </w:rPr>
        <w:t>Налоги представляют собой обязательные платежи физических и юридических лиц в доход государства. Исторически налоги появились с делением общества на классы и возникновением государства, в современных условиях — служат одним из главных источников формирования государственного бюджета</w:t>
      </w:r>
      <w:r>
        <w:rPr>
          <w:bCs/>
          <w:sz w:val="28"/>
          <w:szCs w:val="28"/>
        </w:rPr>
        <w:t xml:space="preserve">. </w:t>
      </w:r>
    </w:p>
    <w:p w:rsidR="00F93D24" w:rsidRDefault="00F93D24" w:rsidP="00F93D24">
      <w:pPr>
        <w:spacing w:line="360" w:lineRule="auto"/>
        <w:ind w:firstLine="709"/>
        <w:jc w:val="both"/>
        <w:rPr>
          <w:bCs/>
          <w:sz w:val="28"/>
          <w:szCs w:val="28"/>
        </w:rPr>
      </w:pPr>
      <w:r>
        <w:rPr>
          <w:bCs/>
          <w:sz w:val="28"/>
          <w:szCs w:val="28"/>
        </w:rPr>
        <w:t>Существует п</w:t>
      </w:r>
      <w:r w:rsidRPr="00EC6819">
        <w:rPr>
          <w:bCs/>
          <w:sz w:val="28"/>
          <w:szCs w:val="28"/>
        </w:rPr>
        <w:t>еречень федеральных</w:t>
      </w:r>
      <w:r>
        <w:rPr>
          <w:bCs/>
          <w:sz w:val="28"/>
          <w:szCs w:val="28"/>
        </w:rPr>
        <w:t>, региональных и местных</w:t>
      </w:r>
      <w:r w:rsidRPr="00EC6819">
        <w:rPr>
          <w:bCs/>
          <w:sz w:val="28"/>
          <w:szCs w:val="28"/>
        </w:rPr>
        <w:t xml:space="preserve"> налогов и сборов, взимаемых с предприятий и организаций</w:t>
      </w:r>
      <w:r>
        <w:rPr>
          <w:bCs/>
          <w:sz w:val="28"/>
          <w:szCs w:val="28"/>
        </w:rPr>
        <w:t xml:space="preserve">. </w:t>
      </w:r>
    </w:p>
    <w:p w:rsidR="00F93D24" w:rsidRDefault="00F93D24" w:rsidP="00F93D24">
      <w:pPr>
        <w:spacing w:line="360" w:lineRule="auto"/>
        <w:ind w:firstLine="709"/>
        <w:jc w:val="both"/>
        <w:rPr>
          <w:bCs/>
          <w:sz w:val="28"/>
          <w:szCs w:val="28"/>
        </w:rPr>
      </w:pPr>
      <w:r w:rsidRPr="00EC6819">
        <w:rPr>
          <w:bCs/>
          <w:sz w:val="28"/>
          <w:szCs w:val="28"/>
        </w:rPr>
        <w:t>Для анализа структуры и динамики налоговых платежей предприятия необходимо определить</w:t>
      </w:r>
      <w:r>
        <w:rPr>
          <w:bCs/>
          <w:sz w:val="28"/>
          <w:szCs w:val="28"/>
        </w:rPr>
        <w:t>,</w:t>
      </w:r>
      <w:r w:rsidRPr="00EC6819">
        <w:rPr>
          <w:bCs/>
          <w:sz w:val="28"/>
          <w:szCs w:val="28"/>
        </w:rPr>
        <w:t xml:space="preserve"> на каком</w:t>
      </w:r>
      <w:r>
        <w:rPr>
          <w:bCs/>
          <w:sz w:val="28"/>
          <w:szCs w:val="28"/>
        </w:rPr>
        <w:t xml:space="preserve"> режиме налогообложения находит</w:t>
      </w:r>
      <w:r w:rsidRPr="00EC6819">
        <w:rPr>
          <w:bCs/>
          <w:sz w:val="28"/>
          <w:szCs w:val="28"/>
        </w:rPr>
        <w:t>ся предприятие и, исходя из этого и особенностей его деятельности, опре</w:t>
      </w:r>
      <w:r>
        <w:rPr>
          <w:bCs/>
          <w:sz w:val="28"/>
          <w:szCs w:val="28"/>
        </w:rPr>
        <w:t>делить, какие налоги оно уплачивает</w:t>
      </w:r>
      <w:r w:rsidRPr="00EC6819">
        <w:rPr>
          <w:bCs/>
          <w:sz w:val="28"/>
          <w:szCs w:val="28"/>
        </w:rPr>
        <w:t xml:space="preserve">. </w:t>
      </w:r>
    </w:p>
    <w:p w:rsidR="00F93D24" w:rsidRPr="0015502D" w:rsidRDefault="007B1080" w:rsidP="00F93D24">
      <w:pPr>
        <w:spacing w:line="360" w:lineRule="auto"/>
        <w:ind w:firstLine="709"/>
        <w:jc w:val="both"/>
        <w:rPr>
          <w:bCs/>
          <w:sz w:val="28"/>
          <w:szCs w:val="28"/>
        </w:rPr>
      </w:pPr>
      <w:r>
        <w:rPr>
          <w:sz w:val="28"/>
          <w:szCs w:val="28"/>
        </w:rPr>
        <w:t>ООО «УК «</w:t>
      </w:r>
      <w:proofErr w:type="spellStart"/>
      <w:r>
        <w:rPr>
          <w:sz w:val="28"/>
          <w:szCs w:val="28"/>
        </w:rPr>
        <w:t>Татбурнефть</w:t>
      </w:r>
      <w:proofErr w:type="spellEnd"/>
      <w:r>
        <w:rPr>
          <w:sz w:val="28"/>
          <w:szCs w:val="28"/>
        </w:rPr>
        <w:t xml:space="preserve">» </w:t>
      </w:r>
      <w:r w:rsidR="00F93D24">
        <w:rPr>
          <w:bCs/>
          <w:sz w:val="28"/>
          <w:szCs w:val="28"/>
        </w:rPr>
        <w:t>находит</w:t>
      </w:r>
      <w:r w:rsidR="00F93D24" w:rsidRPr="00EC6819">
        <w:rPr>
          <w:bCs/>
          <w:sz w:val="28"/>
          <w:szCs w:val="28"/>
        </w:rPr>
        <w:t xml:space="preserve">ся на общем режиме налогообложения и в соответствии с этим </w:t>
      </w:r>
      <w:r w:rsidR="00F93D24" w:rsidRPr="0015502D">
        <w:rPr>
          <w:bCs/>
          <w:sz w:val="28"/>
          <w:szCs w:val="28"/>
        </w:rPr>
        <w:t>предоставляет в налоговые органы следующие отчеты:</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 xml:space="preserve">сведения о доходах полученных с </w:t>
      </w:r>
      <w:r w:rsidR="007B1080">
        <w:rPr>
          <w:sz w:val="28"/>
          <w:szCs w:val="28"/>
        </w:rPr>
        <w:t>ООО «УК «</w:t>
      </w:r>
      <w:proofErr w:type="spellStart"/>
      <w:r w:rsidR="007B1080">
        <w:rPr>
          <w:sz w:val="28"/>
          <w:szCs w:val="28"/>
        </w:rPr>
        <w:t>Татбурнефть</w:t>
      </w:r>
      <w:proofErr w:type="spellEnd"/>
      <w:r w:rsidR="007B1080">
        <w:rPr>
          <w:sz w:val="28"/>
          <w:szCs w:val="28"/>
        </w:rPr>
        <w:t>»;</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земельному налогу;</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водному налогу;</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налогу на имущество;</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транспортному налогу;</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налогу на добавленную стоимость;</w:t>
      </w:r>
    </w:p>
    <w:p w:rsidR="00F93D24" w:rsidRPr="0015502D" w:rsidRDefault="00F93D24" w:rsidP="00F93D24">
      <w:pPr>
        <w:spacing w:line="360" w:lineRule="auto"/>
        <w:ind w:firstLine="709"/>
        <w:jc w:val="both"/>
        <w:rPr>
          <w:bCs/>
          <w:sz w:val="28"/>
          <w:szCs w:val="28"/>
        </w:rPr>
      </w:pPr>
      <w:r>
        <w:rPr>
          <w:bCs/>
          <w:sz w:val="28"/>
          <w:szCs w:val="28"/>
        </w:rPr>
        <w:t xml:space="preserve">- </w:t>
      </w:r>
      <w:r w:rsidRPr="0015502D">
        <w:rPr>
          <w:bCs/>
          <w:sz w:val="28"/>
          <w:szCs w:val="28"/>
        </w:rPr>
        <w:t>налоговые декларации по акцизу на нефтепродукты</w:t>
      </w:r>
      <w:r>
        <w:rPr>
          <w:bCs/>
          <w:sz w:val="28"/>
          <w:szCs w:val="28"/>
        </w:rPr>
        <w:t>.</w:t>
      </w:r>
    </w:p>
    <w:p w:rsidR="00F93D24" w:rsidRDefault="00F93D24" w:rsidP="00F93D24">
      <w:pPr>
        <w:spacing w:line="360" w:lineRule="auto"/>
        <w:ind w:firstLine="709"/>
        <w:jc w:val="both"/>
        <w:rPr>
          <w:bCs/>
          <w:sz w:val="28"/>
          <w:szCs w:val="28"/>
        </w:rPr>
      </w:pPr>
      <w:r w:rsidRPr="0015502D">
        <w:rPr>
          <w:bCs/>
          <w:sz w:val="28"/>
          <w:szCs w:val="28"/>
        </w:rPr>
        <w:t xml:space="preserve">Так как данная система налогообложения соответствует всем условиям работы предприятия, то на предприятии </w:t>
      </w:r>
      <w:r>
        <w:rPr>
          <w:bCs/>
          <w:sz w:val="28"/>
          <w:szCs w:val="28"/>
        </w:rPr>
        <w:t>не наблюдается проблем, связанных</w:t>
      </w:r>
      <w:r w:rsidRPr="0015502D">
        <w:rPr>
          <w:bCs/>
          <w:sz w:val="28"/>
          <w:szCs w:val="28"/>
        </w:rPr>
        <w:t xml:space="preserve"> с данным режимом налогообложения.</w:t>
      </w:r>
    </w:p>
    <w:p w:rsidR="00F93D24" w:rsidRPr="003B6673" w:rsidRDefault="00F93D24" w:rsidP="00F93D24">
      <w:pPr>
        <w:spacing w:line="360" w:lineRule="auto"/>
        <w:ind w:firstLine="709"/>
        <w:jc w:val="both"/>
        <w:rPr>
          <w:bCs/>
          <w:sz w:val="28"/>
          <w:szCs w:val="28"/>
        </w:rPr>
      </w:pPr>
      <w:r w:rsidRPr="0015502D">
        <w:rPr>
          <w:bCs/>
          <w:sz w:val="28"/>
          <w:szCs w:val="28"/>
        </w:rPr>
        <w:t xml:space="preserve">Таким образом, общая система налогообложения </w:t>
      </w:r>
      <w:r w:rsidR="007B1080">
        <w:rPr>
          <w:sz w:val="28"/>
          <w:szCs w:val="28"/>
        </w:rPr>
        <w:t>ООО «УК «</w:t>
      </w:r>
      <w:proofErr w:type="spellStart"/>
      <w:r w:rsidR="007B1080">
        <w:rPr>
          <w:sz w:val="28"/>
          <w:szCs w:val="28"/>
        </w:rPr>
        <w:t>Татбурнефть</w:t>
      </w:r>
      <w:proofErr w:type="spellEnd"/>
      <w:r w:rsidR="007B1080">
        <w:rPr>
          <w:sz w:val="28"/>
          <w:szCs w:val="28"/>
        </w:rPr>
        <w:t xml:space="preserve">» </w:t>
      </w:r>
      <w:r w:rsidRPr="0015502D">
        <w:rPr>
          <w:bCs/>
          <w:sz w:val="28"/>
          <w:szCs w:val="28"/>
        </w:rPr>
        <w:t>соответствует условиям работы предприятия, и переход к упрощенной системе налогообложения не целесообразен. На предприятии отсутствуют штрафы и пени, так как предприятие осуществляет полную и своевременную уплату налогов. Исходя из этого, можно сделать вывод о том, что налоговое планирование на предприятии осуществляется эффективно.</w:t>
      </w:r>
    </w:p>
    <w:p w:rsidR="00F93D24" w:rsidRDefault="00F93D24" w:rsidP="00FF602D">
      <w:pPr>
        <w:shd w:val="clear" w:color="auto" w:fill="FFFFFF"/>
        <w:spacing w:line="360" w:lineRule="auto"/>
        <w:ind w:firstLine="720"/>
        <w:jc w:val="center"/>
        <w:rPr>
          <w:color w:val="000000"/>
          <w:sz w:val="28"/>
          <w:szCs w:val="28"/>
        </w:rPr>
      </w:pPr>
      <w:r w:rsidRPr="00AC28D5">
        <w:rPr>
          <w:rFonts w:eastAsia="Calibri"/>
          <w:sz w:val="28"/>
          <w:szCs w:val="28"/>
        </w:rPr>
        <w:lastRenderedPageBreak/>
        <w:t>15. О</w:t>
      </w:r>
      <w:r w:rsidR="00FF602D">
        <w:rPr>
          <w:rFonts w:eastAsia="Calibri"/>
          <w:sz w:val="28"/>
          <w:szCs w:val="28"/>
        </w:rPr>
        <w:t>БЩИЕ ПОНЯТИЯ ОБ ОРГАНИЗАЦИИ БУХГАЛТЕРСКОГО УЧЕТА НА ПРЕДПРИЯТИИ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Под организацией бухгалтерского учета понимают систему условий и элементов построения учетного процесса с целью получения достоверной и своевременной информации о хозяйственной деятельности организации и осуществления контроля за рациональным использованием производственных ресурсов и готовой продукции. Основными слагаемыми системы организации бухгалтерского учета являются первичный учет и документооборот, инвентаризация, план счетов бухгалтерского учета, формы бухгалтерского учета, формы организации учетно-вычислительных работ, объем и содержание отчетности.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В соответствии с законом РФ «О бухгалтерском учете» ответственность за организацию бухгалтерского учета в организации, соблюдении законодательства при выполнении хозяйственных операций несет руководитель организации. Руководитель организации в зависимости от объема учетной работы может:</w:t>
      </w:r>
    </w:p>
    <w:p w:rsidR="00F93D24" w:rsidRPr="000E552D" w:rsidRDefault="00F93D24" w:rsidP="00F93D24">
      <w:pPr>
        <w:pStyle w:val="style1"/>
        <w:numPr>
          <w:ilvl w:val="0"/>
          <w:numId w:val="12"/>
        </w:numPr>
        <w:spacing w:before="0" w:beforeAutospacing="0" w:after="0" w:afterAutospacing="0" w:line="360" w:lineRule="auto"/>
        <w:ind w:firstLine="709"/>
        <w:jc w:val="both"/>
        <w:rPr>
          <w:color w:val="000000"/>
          <w:sz w:val="28"/>
          <w:szCs w:val="28"/>
        </w:rPr>
      </w:pPr>
      <w:r w:rsidRPr="000E552D">
        <w:rPr>
          <w:color w:val="000000"/>
          <w:sz w:val="28"/>
          <w:szCs w:val="28"/>
        </w:rPr>
        <w:t>учредить бухгалтерскую службу как структурное подразделение, возглавляемое главным бухгалтером;</w:t>
      </w:r>
    </w:p>
    <w:p w:rsidR="00F93D24" w:rsidRPr="000E552D" w:rsidRDefault="00F93D24" w:rsidP="00F93D24">
      <w:pPr>
        <w:pStyle w:val="style1"/>
        <w:numPr>
          <w:ilvl w:val="0"/>
          <w:numId w:val="12"/>
        </w:numPr>
        <w:spacing w:before="0" w:beforeAutospacing="0" w:after="0" w:afterAutospacing="0" w:line="360" w:lineRule="auto"/>
        <w:ind w:firstLine="709"/>
        <w:jc w:val="both"/>
        <w:rPr>
          <w:color w:val="000000"/>
          <w:sz w:val="28"/>
          <w:szCs w:val="28"/>
        </w:rPr>
      </w:pPr>
      <w:r w:rsidRPr="000E552D">
        <w:rPr>
          <w:color w:val="000000"/>
          <w:sz w:val="28"/>
          <w:szCs w:val="28"/>
        </w:rPr>
        <w:t>ввести в штат должность бухгалтера;</w:t>
      </w:r>
    </w:p>
    <w:p w:rsidR="00F93D24" w:rsidRPr="000E552D" w:rsidRDefault="00F93D24" w:rsidP="00F93D24">
      <w:pPr>
        <w:pStyle w:val="style1"/>
        <w:numPr>
          <w:ilvl w:val="0"/>
          <w:numId w:val="12"/>
        </w:numPr>
        <w:spacing w:before="0" w:beforeAutospacing="0" w:after="0" w:afterAutospacing="0" w:line="360" w:lineRule="auto"/>
        <w:ind w:firstLine="709"/>
        <w:jc w:val="both"/>
        <w:rPr>
          <w:color w:val="000000"/>
          <w:sz w:val="28"/>
          <w:szCs w:val="28"/>
        </w:rPr>
      </w:pPr>
      <w:r w:rsidRPr="000E552D">
        <w:rPr>
          <w:color w:val="000000"/>
          <w:sz w:val="28"/>
          <w:szCs w:val="28"/>
        </w:rPr>
        <w:t>передать на договорных началах ведение бухгалтерского учета централизованной бухгалтерии, специализированной организации или бухгалтеру-специалисту;</w:t>
      </w:r>
    </w:p>
    <w:p w:rsidR="00F93D24" w:rsidRPr="000E552D" w:rsidRDefault="00F93D24" w:rsidP="00F93D24">
      <w:pPr>
        <w:pStyle w:val="style1"/>
        <w:numPr>
          <w:ilvl w:val="0"/>
          <w:numId w:val="12"/>
        </w:numPr>
        <w:spacing w:before="0" w:beforeAutospacing="0" w:after="0" w:afterAutospacing="0" w:line="360" w:lineRule="auto"/>
        <w:ind w:firstLine="709"/>
        <w:jc w:val="both"/>
        <w:rPr>
          <w:color w:val="000000"/>
          <w:sz w:val="28"/>
          <w:szCs w:val="28"/>
        </w:rPr>
      </w:pPr>
      <w:r w:rsidRPr="000E552D">
        <w:rPr>
          <w:color w:val="000000"/>
          <w:sz w:val="28"/>
          <w:szCs w:val="28"/>
        </w:rPr>
        <w:t>вести бухгалтерский учет лично.</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Для обеспечения рациональной организации бухгалтерского учета большое значение имеет разработка плана его организации. Этот план состоит из следующих элементов: плана документации и документооборота; плана инвентаризации; плана счетов и их корреспонденции; плана отчетности; плана технического оформления учета; плана организации труда персонала бухгалтерии.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lastRenderedPageBreak/>
        <w:t>    В плане документации указывается перечень документов для учета хозяйственных операций. При этом организации могут использовать типовые формы первичных учетных документов. Основой организации первичного учета на предприятии является утвержденный главным бухгалтером график документооборота, в котором определяется круг лиц, ответственных за оформление документов, и указывается порядок, место, время прохождения документов с момента составления до сдачи в архив.</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В плане инвентаризации определяют порядок, формы и сроки проведения плановых и неплановых инвентаризаций. План инвентаризации составляют с учетом того, чтобы проверка наличия ценностей не влияла на нормальную работу предприятия.</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В плане отчетности указываются: перечень отчетных форм, сроки предоставления отчетности и фамилии лиц, ответственных за составление отчетности. В первой части содержатся необходимые сведения по отчетности, предоставляемой внешним пользователям, во второй – по отчетности, получаемой от отдельных подразделений организации.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В плане технического оформления учета дается детальная характеристика формы учета, которая будет применена в данной организации.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В плане организации труда работников бухгалтерии определяются структура и штаты бухгалтерии, мероприятия по повышению их квалификации. Структура бухгалтерского аппарата зависит главным образом от условий организации и технологии производства, объема учетной работы и наличия технических средств учета. В современный период сложилось три основных типа организации структуры бухгалтерий: линейная, по вертикали и комбинированная.</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При линейной организации все работники бухгалтерии подчиняются непосредственно главному бухгалтеру. Такая структура бухгалтерии применяется в небольших организациях с численностью аппарата до 7–9 человек.</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lastRenderedPageBreak/>
        <w:t>При организации аппарата по вертикали создаются промежуточные звенья управления, возглавляемые старшими бухгалтерами. Распоряжения главного бухгалтера в этом случае передаются старшим бухгалтерам, которые определяют конкретных исполнителей и контролируют выполнение работ. Данная структура бухгалтерии применяется в крупных и средних организациях (рис. 5.4).</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Материальная группа занимается учетом движения товарно-материальных ценностей на предприятии, а также расчетами с поставщиками и подрядчиками.</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Расчетная группа занимается расчетами по заработной плате, начислением пособий по временной нетрудоспособности, отпускных и др. Калькуляционная группа ведет учет затрат на производство и определяет фактическую себестоимость готовой продукции (работ, услуг).</w:t>
      </w:r>
    </w:p>
    <w:p w:rsidR="00F93D24" w:rsidRPr="000E552D" w:rsidRDefault="00F93D24" w:rsidP="00F93D24">
      <w:pPr>
        <w:pStyle w:val="style1"/>
        <w:spacing w:before="0" w:beforeAutospacing="0" w:after="0" w:afterAutospacing="0" w:line="360" w:lineRule="auto"/>
        <w:ind w:firstLine="709"/>
        <w:jc w:val="both"/>
        <w:rPr>
          <w:color w:val="000000"/>
          <w:sz w:val="28"/>
          <w:szCs w:val="28"/>
        </w:rPr>
      </w:pPr>
      <w:r w:rsidRPr="000E552D">
        <w:rPr>
          <w:color w:val="000000"/>
          <w:sz w:val="28"/>
          <w:szCs w:val="28"/>
        </w:rPr>
        <w:t>    Группа учета готовой продукции контролирует поставку готовой продукции на склады, ее отгрузку покупателям.</w:t>
      </w:r>
    </w:p>
    <w:p w:rsidR="00F93D24" w:rsidRPr="000E552D" w:rsidRDefault="00F93D24" w:rsidP="00595657">
      <w:pPr>
        <w:pStyle w:val="style1"/>
        <w:spacing w:before="0" w:beforeAutospacing="0" w:after="0" w:afterAutospacing="0" w:line="360" w:lineRule="auto"/>
        <w:ind w:firstLine="2127"/>
        <w:jc w:val="both"/>
        <w:rPr>
          <w:color w:val="000000"/>
          <w:sz w:val="28"/>
          <w:szCs w:val="28"/>
        </w:rPr>
      </w:pPr>
      <w:r w:rsidRPr="000E552D">
        <w:rPr>
          <w:color w:val="000000"/>
          <w:sz w:val="28"/>
          <w:szCs w:val="28"/>
        </w:rPr>
        <w:t>Общая группа ведет учет основных средств, денежных расчетов (касса, расчетный счет и т. д.), фондов и др.</w:t>
      </w:r>
      <w:r w:rsidR="00595657">
        <w:rPr>
          <w:color w:val="000000"/>
          <w:sz w:val="28"/>
          <w:szCs w:val="28"/>
        </w:rPr>
        <w:t xml:space="preserve">                   </w:t>
      </w:r>
      <w:r w:rsidRPr="000E552D">
        <w:rPr>
          <w:noProof/>
          <w:color w:val="000000"/>
          <w:sz w:val="28"/>
          <w:szCs w:val="28"/>
        </w:rPr>
        <w:drawing>
          <wp:inline distT="0" distB="0" distL="0" distR="0">
            <wp:extent cx="4581525" cy="1590675"/>
            <wp:effectExtent l="19050" t="0" r="9525" b="0"/>
            <wp:docPr id="4" name="Рисунок 0" desc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15" cstate="print"/>
                    <a:stretch>
                      <a:fillRect/>
                    </a:stretch>
                  </pic:blipFill>
                  <pic:spPr>
                    <a:xfrm>
                      <a:off x="0" y="0"/>
                      <a:ext cx="4581525" cy="1590675"/>
                    </a:xfrm>
                    <a:prstGeom prst="rect">
                      <a:avLst/>
                    </a:prstGeom>
                  </pic:spPr>
                </pic:pic>
              </a:graphicData>
            </a:graphic>
          </wp:inline>
        </w:drawing>
      </w:r>
    </w:p>
    <w:p w:rsidR="00F93D24" w:rsidRPr="000E552D" w:rsidRDefault="00F93D24" w:rsidP="00F93D24">
      <w:pPr>
        <w:spacing w:line="360" w:lineRule="auto"/>
        <w:jc w:val="center"/>
        <w:rPr>
          <w:color w:val="000000"/>
          <w:sz w:val="28"/>
          <w:szCs w:val="28"/>
        </w:rPr>
      </w:pPr>
      <w:r>
        <w:rPr>
          <w:color w:val="000000"/>
          <w:sz w:val="28"/>
          <w:szCs w:val="28"/>
        </w:rPr>
        <w:t>Рис. 15.1</w:t>
      </w:r>
      <w:r w:rsidRPr="000E552D">
        <w:rPr>
          <w:color w:val="000000"/>
          <w:sz w:val="28"/>
          <w:szCs w:val="28"/>
        </w:rPr>
        <w:t>. Типовая структура бухгалтерского аппарата</w:t>
      </w:r>
    </w:p>
    <w:p w:rsidR="00F93D24" w:rsidRPr="000E552D" w:rsidRDefault="00F93D24" w:rsidP="00F93D24">
      <w:pPr>
        <w:spacing w:before="100" w:beforeAutospacing="1" w:line="360" w:lineRule="auto"/>
        <w:ind w:firstLine="709"/>
        <w:jc w:val="both"/>
        <w:rPr>
          <w:color w:val="000000"/>
          <w:sz w:val="28"/>
          <w:szCs w:val="28"/>
        </w:rPr>
      </w:pPr>
      <w:r w:rsidRPr="000E552D">
        <w:rPr>
          <w:color w:val="000000"/>
          <w:sz w:val="28"/>
          <w:szCs w:val="28"/>
        </w:rPr>
        <w:t xml:space="preserve">За организацию бухгалтерского учета ответственность несет руководитель предприятия, а за правильность ведения бухгалтерского учета – главный бухгалтер. Главный бухгалтер подчиняется только руководителю предприятия. Он имеет право принимать на работу материально ответственных лиц и бухгалтеров; не принимать к учету документы, противоречащие </w:t>
      </w:r>
      <w:r w:rsidRPr="000E552D">
        <w:rPr>
          <w:color w:val="000000"/>
          <w:sz w:val="28"/>
          <w:szCs w:val="28"/>
        </w:rPr>
        <w:lastRenderedPageBreak/>
        <w:t>законодательству. В данном случае главный бухгалтер должен потребовать письменное распоряжение на выполнение учетной операции.</w:t>
      </w:r>
    </w:p>
    <w:p w:rsidR="00F93D24" w:rsidRPr="000E552D" w:rsidRDefault="00F93D24" w:rsidP="00F93D24">
      <w:pPr>
        <w:spacing w:before="100" w:beforeAutospacing="1" w:line="360" w:lineRule="auto"/>
        <w:ind w:firstLine="709"/>
        <w:jc w:val="both"/>
        <w:rPr>
          <w:color w:val="000000"/>
          <w:sz w:val="28"/>
          <w:szCs w:val="28"/>
        </w:rPr>
      </w:pPr>
      <w:r w:rsidRPr="000E552D">
        <w:rPr>
          <w:color w:val="000000"/>
          <w:sz w:val="28"/>
          <w:szCs w:val="28"/>
        </w:rPr>
        <w:t>Главный бухгалтер обязан организовать рациональное ведение бухгалтерского учета, составлять объективную и достоверную бухгалтерскую отчетность, на основе которой руководитель предприятия сможет принимать управленческие решения.</w:t>
      </w:r>
    </w:p>
    <w:p w:rsidR="00F93D24" w:rsidRDefault="00F93D24" w:rsidP="00F93D24">
      <w:pPr>
        <w:shd w:val="clear" w:color="auto" w:fill="FFFFFF"/>
        <w:spacing w:line="360" w:lineRule="auto"/>
        <w:ind w:firstLine="720"/>
        <w:jc w:val="center"/>
        <w:rPr>
          <w:rFonts w:eastAsia="Calibri"/>
          <w:sz w:val="28"/>
          <w:szCs w:val="28"/>
        </w:rPr>
      </w:pPr>
    </w:p>
    <w:p w:rsidR="00F93D24" w:rsidRDefault="00F93D24" w:rsidP="00F93D24">
      <w:pPr>
        <w:shd w:val="clear" w:color="auto" w:fill="FFFFFF"/>
        <w:spacing w:line="360" w:lineRule="auto"/>
        <w:ind w:firstLine="720"/>
        <w:jc w:val="center"/>
        <w:rPr>
          <w:rFonts w:eastAsia="Calibri"/>
          <w:sz w:val="28"/>
          <w:szCs w:val="28"/>
        </w:rPr>
      </w:pPr>
    </w:p>
    <w:p w:rsidR="00F93D24" w:rsidRDefault="00F93D24">
      <w:pPr>
        <w:spacing w:after="200" w:line="276" w:lineRule="auto"/>
        <w:rPr>
          <w:rFonts w:eastAsia="Calibri"/>
          <w:sz w:val="28"/>
          <w:szCs w:val="28"/>
        </w:rPr>
      </w:pPr>
      <w:r>
        <w:rPr>
          <w:rFonts w:eastAsia="Calibri"/>
          <w:sz w:val="28"/>
          <w:szCs w:val="28"/>
        </w:rPr>
        <w:br w:type="page"/>
      </w:r>
    </w:p>
    <w:p w:rsidR="00F93D24" w:rsidRDefault="00F93D24" w:rsidP="00FF602D">
      <w:pPr>
        <w:shd w:val="clear" w:color="auto" w:fill="FFFFFF"/>
        <w:spacing w:line="360" w:lineRule="auto"/>
        <w:ind w:firstLine="720"/>
        <w:jc w:val="center"/>
        <w:rPr>
          <w:color w:val="000000" w:themeColor="text1"/>
          <w:sz w:val="28"/>
          <w:szCs w:val="28"/>
        </w:rPr>
      </w:pPr>
      <w:r w:rsidRPr="00AC28D5">
        <w:rPr>
          <w:rFonts w:eastAsia="Calibri"/>
          <w:sz w:val="28"/>
          <w:szCs w:val="28"/>
        </w:rPr>
        <w:lastRenderedPageBreak/>
        <w:t>16. И</w:t>
      </w:r>
      <w:r w:rsidR="00FF602D">
        <w:rPr>
          <w:rFonts w:eastAsia="Calibri"/>
          <w:sz w:val="28"/>
          <w:szCs w:val="28"/>
        </w:rPr>
        <w:t>СПОЛЬЗОВАНИЕ КОМПЬЮТЕРНЫХ ПРОГРАММ В РАБОТЕ ЭКОНОМИСТА, БУХГАЛТЕРА, ФИНАНСИСТА</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color w:val="000000" w:themeColor="text1"/>
          <w:sz w:val="28"/>
          <w:szCs w:val="28"/>
        </w:rPr>
        <w:t>Отметим тот факт - что в современных условиях ведение учета без применения ЭВМ практически невозможно. Это объясняется постоянным ростом объема учетных данных и усложнением учетных процедур. Применение компьютеров позволяет ускорить обработку и систематизацию данных, их анализ, оформление стандартных и специфических отчетов, оϲʙᴏбодить бухгалтера и аудитора от львиной доли рутинных работ.</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color w:val="000000" w:themeColor="text1"/>
          <w:sz w:val="28"/>
          <w:szCs w:val="28"/>
        </w:rPr>
        <w:t>Все более распространяются и системы банковского обслуживания «клиент – банк» с использованием возможностей компьютерных сетей. В целом программные продукты, автоматизирующие учет на предприятии, можно разделить по степени охвата на 3 основные группы – «коробочный» продукт, программный комплекс и интегрированный программный комплекс. К 1-й группе ᴏᴛʜᴏϲᴙтся стандартные программные продукты, не требующие затрат на внедрение, – они практически не адаптируемы к особенностям хозяйственной деятельности пользователя. Программный комплекс позволяет автоматизировать специфические объекты учета, а также предусматривает возможность настройки под нужды конкретного предприятия. Наконец, интегрированный программный комплекс обеспечивает автоматизацию всей деятельности предприятия, построение информационной модели, максимально приближенной к действительности.</w:t>
      </w:r>
      <w:r w:rsidRPr="000E552D">
        <w:rPr>
          <w:rStyle w:val="apple-converted-space"/>
          <w:color w:val="000000" w:themeColor="text1"/>
          <w:sz w:val="28"/>
          <w:szCs w:val="28"/>
        </w:rPr>
        <w:t> </w:t>
      </w:r>
      <w:r w:rsidRPr="000E552D">
        <w:rPr>
          <w:color w:val="000000" w:themeColor="text1"/>
          <w:sz w:val="28"/>
          <w:szCs w:val="28"/>
        </w:rPr>
        <w:t>Материал опубликован на http://зачётка.рф</w:t>
      </w:r>
      <w:r w:rsidRPr="000E552D">
        <w:rPr>
          <w:color w:val="000000" w:themeColor="text1"/>
          <w:sz w:val="28"/>
          <w:szCs w:val="28"/>
        </w:rPr>
        <w:br/>
        <w:t>При подборе программных продуктов следует руководствоваться прежде всего принципом целесообразности.</w:t>
      </w:r>
    </w:p>
    <w:p w:rsidR="00F93D24" w:rsidRPr="000E552D" w:rsidRDefault="00F93D24" w:rsidP="00F93D24">
      <w:pPr>
        <w:pStyle w:val="a9"/>
        <w:shd w:val="clear" w:color="auto" w:fill="FFFFFF"/>
        <w:spacing w:before="0" w:beforeAutospacing="0" w:after="0" w:afterAutospacing="0" w:line="360" w:lineRule="auto"/>
        <w:ind w:firstLine="709"/>
        <w:jc w:val="both"/>
        <w:rPr>
          <w:color w:val="000000" w:themeColor="text1"/>
          <w:sz w:val="28"/>
          <w:szCs w:val="28"/>
        </w:rPr>
      </w:pPr>
      <w:r w:rsidRPr="000E552D">
        <w:rPr>
          <w:color w:val="000000" w:themeColor="text1"/>
          <w:sz w:val="28"/>
          <w:szCs w:val="28"/>
        </w:rPr>
        <w:t>Рынок изобилует программами автоматизации бухгалтерского учета, отвечающими разнообразным потребностям организаций. Среди лидеров рынка программы – «1С: Бухгалтерия», «ИНФИН», «Инфо-бухгалтер», «Парус». Отметим, что каждая из них ориентирована на определенный круг потребителей и имеет несколько модификаций в зависимости от численности работников организации и разнообразия ее деятельности.</w:t>
      </w:r>
    </w:p>
    <w:p w:rsidR="00FF602D" w:rsidRDefault="00FF602D">
      <w:pPr>
        <w:spacing w:after="200" w:line="276" w:lineRule="auto"/>
        <w:rPr>
          <w:sz w:val="28"/>
          <w:szCs w:val="28"/>
        </w:rPr>
      </w:pPr>
      <w:r>
        <w:rPr>
          <w:sz w:val="28"/>
          <w:szCs w:val="28"/>
        </w:rPr>
        <w:br w:type="page"/>
      </w:r>
    </w:p>
    <w:p w:rsidR="00FF602D" w:rsidRDefault="00FF602D" w:rsidP="001F5D62">
      <w:pPr>
        <w:spacing w:line="360" w:lineRule="auto"/>
        <w:ind w:firstLine="709"/>
        <w:rPr>
          <w:sz w:val="28"/>
          <w:szCs w:val="28"/>
        </w:rPr>
      </w:pPr>
      <w:r>
        <w:rPr>
          <w:sz w:val="28"/>
          <w:szCs w:val="28"/>
        </w:rPr>
        <w:lastRenderedPageBreak/>
        <w:t>ЗАКЛЮЧЕНИЕ</w:t>
      </w:r>
    </w:p>
    <w:p w:rsidR="00FF602D" w:rsidRPr="00BB7E3A" w:rsidRDefault="00DA3D4C" w:rsidP="00FF602D">
      <w:pPr>
        <w:tabs>
          <w:tab w:val="left" w:pos="1560"/>
        </w:tabs>
        <w:spacing w:line="360" w:lineRule="auto"/>
        <w:ind w:firstLine="709"/>
        <w:jc w:val="both"/>
        <w:rPr>
          <w:rFonts w:eastAsia="Arial Unicode MS"/>
          <w:color w:val="000000" w:themeColor="text1"/>
          <w:sz w:val="28"/>
          <w:szCs w:val="28"/>
          <w:shd w:val="clear" w:color="auto" w:fill="FFFFFF"/>
        </w:rPr>
      </w:pPr>
      <w:hyperlink r:id="rId16" w:tgtFrame="_blank" w:tooltip="актуальность темы дипломной работы пример" w:history="1">
        <w:r w:rsidR="00FF602D" w:rsidRPr="00BB7E3A">
          <w:rPr>
            <w:rStyle w:val="ae"/>
            <w:rFonts w:eastAsia="Arial Unicode MS"/>
            <w:color w:val="000000" w:themeColor="text1"/>
            <w:sz w:val="28"/>
            <w:szCs w:val="28"/>
            <w:shd w:val="clear" w:color="auto" w:fill="FFFFFF"/>
          </w:rPr>
          <w:t>Актуальность</w:t>
        </w:r>
      </w:hyperlink>
      <w:r w:rsidR="00FF602D" w:rsidRPr="00BB7E3A">
        <w:rPr>
          <w:rStyle w:val="apple-converted-space"/>
          <w:rFonts w:eastAsia="Arial Unicode MS"/>
          <w:color w:val="000000" w:themeColor="text1"/>
          <w:sz w:val="28"/>
          <w:szCs w:val="28"/>
          <w:shd w:val="clear" w:color="auto" w:fill="FFFFFF"/>
        </w:rPr>
        <w:t> </w:t>
      </w:r>
      <w:r w:rsidR="00FF602D">
        <w:rPr>
          <w:rFonts w:eastAsia="Arial Unicode MS"/>
          <w:color w:val="000000" w:themeColor="text1"/>
          <w:sz w:val="28"/>
          <w:szCs w:val="28"/>
          <w:shd w:val="clear" w:color="auto" w:fill="FFFFFF"/>
        </w:rPr>
        <w:t xml:space="preserve">прохождения </w:t>
      </w:r>
      <w:r w:rsidR="00FF602D" w:rsidRPr="00BB7E3A">
        <w:rPr>
          <w:rFonts w:eastAsia="Arial Unicode MS"/>
          <w:color w:val="000000" w:themeColor="text1"/>
          <w:sz w:val="28"/>
          <w:szCs w:val="28"/>
          <w:shd w:val="clear" w:color="auto" w:fill="FFFFFF"/>
        </w:rPr>
        <w:t>данной практики</w:t>
      </w:r>
      <w:r w:rsidR="00FF602D" w:rsidRPr="00BB7E3A">
        <w:rPr>
          <w:rStyle w:val="apple-converted-space"/>
          <w:rFonts w:eastAsia="Arial Unicode MS"/>
          <w:color w:val="000000" w:themeColor="text1"/>
          <w:sz w:val="28"/>
          <w:szCs w:val="28"/>
          <w:shd w:val="clear" w:color="auto" w:fill="FFFFFF"/>
        </w:rPr>
        <w:t> </w:t>
      </w:r>
      <w:r w:rsidR="00FF602D" w:rsidRPr="00BB7E3A">
        <w:rPr>
          <w:rFonts w:eastAsia="Arial Unicode MS"/>
          <w:color w:val="000000" w:themeColor="text1"/>
          <w:sz w:val="28"/>
          <w:szCs w:val="28"/>
          <w:shd w:val="clear" w:color="auto" w:fill="FFFFFF"/>
        </w:rPr>
        <w:t>заключается в закреплении и усовершенствовании навыков по профессии экономиста. Практика началась с</w:t>
      </w:r>
      <w:r w:rsidR="00FF602D" w:rsidRPr="00BB7E3A">
        <w:rPr>
          <w:rStyle w:val="apple-converted-space"/>
          <w:rFonts w:eastAsia="Arial Unicode MS"/>
          <w:color w:val="000000" w:themeColor="text1"/>
          <w:sz w:val="28"/>
          <w:szCs w:val="28"/>
          <w:shd w:val="clear" w:color="auto" w:fill="FFFFFF"/>
        </w:rPr>
        <w:t> </w:t>
      </w:r>
      <w:r w:rsidR="00FF602D" w:rsidRPr="00BB7E3A">
        <w:rPr>
          <w:rFonts w:eastAsia="Arial Unicode MS"/>
          <w:color w:val="000000" w:themeColor="text1"/>
          <w:sz w:val="28"/>
          <w:szCs w:val="28"/>
          <w:shd w:val="clear" w:color="auto" w:fill="FFFFFF"/>
        </w:rPr>
        <w:t xml:space="preserve">вводного инструктажа, изучения требований к организации определённого рабочего места, ознакомления с санитарно-гигиеническими нормами и безопасностью работы. Далее осуществлялось знакомство с направлением деятельности </w:t>
      </w:r>
      <w:r w:rsidR="00FF602D">
        <w:rPr>
          <w:sz w:val="28"/>
          <w:szCs w:val="28"/>
        </w:rPr>
        <w:t>ООО «УК «</w:t>
      </w:r>
      <w:proofErr w:type="spellStart"/>
      <w:r w:rsidR="00FF602D">
        <w:rPr>
          <w:sz w:val="28"/>
          <w:szCs w:val="28"/>
        </w:rPr>
        <w:t>Татбурнефть</w:t>
      </w:r>
      <w:proofErr w:type="spellEnd"/>
      <w:r w:rsidR="00FF602D">
        <w:rPr>
          <w:sz w:val="28"/>
          <w:szCs w:val="28"/>
        </w:rPr>
        <w:t>»</w:t>
      </w:r>
      <w:r w:rsidR="00FF602D" w:rsidRPr="00BB7E3A">
        <w:rPr>
          <w:rFonts w:eastAsia="Arial Unicode MS"/>
          <w:color w:val="000000" w:themeColor="text1"/>
          <w:sz w:val="28"/>
          <w:szCs w:val="28"/>
          <w:shd w:val="clear" w:color="auto" w:fill="FFFFFF"/>
        </w:rPr>
        <w:t>.</w:t>
      </w:r>
    </w:p>
    <w:p w:rsidR="00FF602D" w:rsidRDefault="00FF602D" w:rsidP="00FF602D">
      <w:pPr>
        <w:spacing w:line="360" w:lineRule="auto"/>
        <w:ind w:firstLine="709"/>
        <w:jc w:val="both"/>
        <w:rPr>
          <w:sz w:val="28"/>
          <w:szCs w:val="28"/>
        </w:rPr>
      </w:pPr>
      <w:r>
        <w:rPr>
          <w:sz w:val="28"/>
          <w:szCs w:val="28"/>
        </w:rPr>
        <w:t>В ходе прохождения практики можно было сделать вывод о том, что ООО «УК «</w:t>
      </w:r>
      <w:proofErr w:type="spellStart"/>
      <w:r>
        <w:rPr>
          <w:sz w:val="28"/>
          <w:szCs w:val="28"/>
        </w:rPr>
        <w:t>Татбурнефть</w:t>
      </w:r>
      <w:proofErr w:type="spellEnd"/>
      <w:r>
        <w:rPr>
          <w:sz w:val="28"/>
          <w:szCs w:val="28"/>
        </w:rPr>
        <w:t xml:space="preserve">» успешно осуществляет свою деятельность. Основной задачей на 2015 год остается обеспечение условий для выполнения основных производственных заданий в области добычи, подготовки и переработки нефти, поддержания пластового давления, принимать участие в мероприятиях по внедрению бережного производства по направлению деятельности, создания благоприятных условий труда и отдыха работников управления. </w:t>
      </w:r>
    </w:p>
    <w:p w:rsidR="00FF602D" w:rsidRDefault="00FF602D" w:rsidP="00FF602D">
      <w:pPr>
        <w:spacing w:line="360" w:lineRule="auto"/>
        <w:ind w:firstLine="709"/>
        <w:jc w:val="both"/>
        <w:rPr>
          <w:sz w:val="28"/>
          <w:szCs w:val="28"/>
        </w:rPr>
      </w:pPr>
      <w:r>
        <w:rPr>
          <w:sz w:val="28"/>
          <w:szCs w:val="28"/>
        </w:rPr>
        <w:t xml:space="preserve">В настоящее время высоко развита конкуренция между компаниями и для того, </w:t>
      </w:r>
      <w:r w:rsidRPr="003A56D1">
        <w:rPr>
          <w:sz w:val="28"/>
          <w:szCs w:val="28"/>
        </w:rPr>
        <w:t>чтобы эффективно работать</w:t>
      </w:r>
      <w:r>
        <w:rPr>
          <w:sz w:val="28"/>
          <w:szCs w:val="28"/>
        </w:rPr>
        <w:t xml:space="preserve"> в данных условиях,</w:t>
      </w:r>
      <w:r w:rsidRPr="003A56D1">
        <w:rPr>
          <w:sz w:val="28"/>
          <w:szCs w:val="28"/>
        </w:rPr>
        <w:t xml:space="preserve"> необходимо постоянное развитие </w:t>
      </w:r>
      <w:r>
        <w:rPr>
          <w:sz w:val="28"/>
          <w:szCs w:val="28"/>
        </w:rPr>
        <w:t>и совершенствование.</w:t>
      </w:r>
      <w:r w:rsidRPr="003A56D1">
        <w:rPr>
          <w:sz w:val="28"/>
          <w:szCs w:val="28"/>
        </w:rPr>
        <w:t xml:space="preserve"> Для этого предприятие должно оценивать, контролировать и моделировать свою экономическую устойчивость, обеспечивая полное и эффективное использование внутренних факторов развития производства, координируя деятельность подсистем предприятия под влиянием внешних факторов.</w:t>
      </w:r>
    </w:p>
    <w:p w:rsidR="00FF602D" w:rsidRDefault="00FF602D" w:rsidP="00FF602D">
      <w:pPr>
        <w:spacing w:line="360" w:lineRule="auto"/>
        <w:ind w:firstLine="709"/>
        <w:jc w:val="both"/>
        <w:rPr>
          <w:sz w:val="28"/>
          <w:szCs w:val="28"/>
        </w:rPr>
      </w:pPr>
      <w:r w:rsidRPr="00DF50BB">
        <w:rPr>
          <w:sz w:val="28"/>
          <w:szCs w:val="28"/>
        </w:rPr>
        <w:t xml:space="preserve">Производственная практика дала возможность более глубокого исследования работы </w:t>
      </w:r>
      <w:r>
        <w:rPr>
          <w:sz w:val="28"/>
          <w:szCs w:val="28"/>
        </w:rPr>
        <w:t>реально действующего предприятия</w:t>
      </w:r>
      <w:r w:rsidRPr="00DF50BB">
        <w:rPr>
          <w:sz w:val="28"/>
          <w:szCs w:val="28"/>
        </w:rPr>
        <w:t>. На основе полученных знаний уже возможен анализ различных аспектов</w:t>
      </w:r>
      <w:r>
        <w:rPr>
          <w:sz w:val="28"/>
          <w:szCs w:val="28"/>
        </w:rPr>
        <w:t xml:space="preserve"> его</w:t>
      </w:r>
      <w:r w:rsidRPr="00DF50BB">
        <w:rPr>
          <w:sz w:val="28"/>
          <w:szCs w:val="28"/>
        </w:rPr>
        <w:t xml:space="preserve"> </w:t>
      </w:r>
      <w:r>
        <w:rPr>
          <w:sz w:val="28"/>
          <w:szCs w:val="28"/>
        </w:rPr>
        <w:t xml:space="preserve">деятельности. </w:t>
      </w:r>
    </w:p>
    <w:p w:rsidR="00FF602D" w:rsidRDefault="00FF602D" w:rsidP="00FF602D">
      <w:pPr>
        <w:spacing w:line="360" w:lineRule="auto"/>
        <w:ind w:firstLine="709"/>
        <w:jc w:val="both"/>
        <w:rPr>
          <w:sz w:val="28"/>
          <w:szCs w:val="28"/>
        </w:rPr>
      </w:pPr>
    </w:p>
    <w:p w:rsidR="00FF602D" w:rsidRDefault="00FF602D" w:rsidP="00FF602D">
      <w:pPr>
        <w:spacing w:line="360" w:lineRule="auto"/>
        <w:ind w:firstLine="709"/>
        <w:jc w:val="both"/>
        <w:rPr>
          <w:sz w:val="28"/>
          <w:szCs w:val="28"/>
        </w:rPr>
      </w:pPr>
    </w:p>
    <w:p w:rsidR="00FF602D" w:rsidRDefault="00FF602D" w:rsidP="00FF602D">
      <w:pPr>
        <w:spacing w:line="360" w:lineRule="auto"/>
        <w:rPr>
          <w:sz w:val="28"/>
          <w:szCs w:val="28"/>
        </w:rPr>
      </w:pPr>
    </w:p>
    <w:p w:rsidR="00FF602D" w:rsidRDefault="00FF602D" w:rsidP="00FF602D">
      <w:pPr>
        <w:spacing w:line="360" w:lineRule="auto"/>
        <w:ind w:firstLine="709"/>
        <w:jc w:val="center"/>
        <w:rPr>
          <w:sz w:val="28"/>
          <w:szCs w:val="28"/>
        </w:rPr>
      </w:pPr>
    </w:p>
    <w:p w:rsidR="00FF602D" w:rsidRDefault="00FF602D" w:rsidP="00FF602D">
      <w:pPr>
        <w:spacing w:line="360" w:lineRule="auto"/>
        <w:ind w:firstLine="709"/>
        <w:jc w:val="center"/>
        <w:rPr>
          <w:sz w:val="28"/>
          <w:szCs w:val="28"/>
        </w:rPr>
      </w:pPr>
    </w:p>
    <w:p w:rsidR="00FF602D" w:rsidRPr="001F5D62" w:rsidRDefault="00FF602D" w:rsidP="001F5D62">
      <w:pPr>
        <w:spacing w:line="360" w:lineRule="auto"/>
        <w:ind w:left="709"/>
        <w:rPr>
          <w:sz w:val="28"/>
          <w:szCs w:val="28"/>
        </w:rPr>
      </w:pPr>
      <w:r w:rsidRPr="001F5D62">
        <w:rPr>
          <w:sz w:val="28"/>
          <w:szCs w:val="28"/>
        </w:rPr>
        <w:lastRenderedPageBreak/>
        <w:t>СПИСОК ИСПОЛЬЗОВАННОЙ ЛИТЕРАТУРЫ</w:t>
      </w:r>
    </w:p>
    <w:p w:rsidR="00FF602D" w:rsidRDefault="00FF602D" w:rsidP="00FF602D">
      <w:pPr>
        <w:spacing w:line="360" w:lineRule="auto"/>
        <w:ind w:firstLine="709"/>
        <w:jc w:val="center"/>
        <w:rPr>
          <w:sz w:val="28"/>
          <w:szCs w:val="28"/>
        </w:rPr>
      </w:pPr>
      <w:bookmarkStart w:id="0" w:name="_GoBack"/>
      <w:bookmarkEnd w:id="0"/>
    </w:p>
    <w:p w:rsidR="00FF602D" w:rsidRDefault="00FF602D" w:rsidP="00FF602D">
      <w:pPr>
        <w:pStyle w:val="a4"/>
        <w:numPr>
          <w:ilvl w:val="0"/>
          <w:numId w:val="15"/>
        </w:numPr>
        <w:spacing w:line="360" w:lineRule="auto"/>
        <w:jc w:val="both"/>
        <w:rPr>
          <w:sz w:val="28"/>
          <w:szCs w:val="28"/>
        </w:rPr>
      </w:pPr>
      <w:r>
        <w:rPr>
          <w:sz w:val="28"/>
          <w:szCs w:val="28"/>
        </w:rPr>
        <w:t>Горемыкин В.А. Планирование</w:t>
      </w:r>
      <w:r w:rsidRPr="00460B6C">
        <w:rPr>
          <w:sz w:val="28"/>
          <w:szCs w:val="28"/>
        </w:rPr>
        <w:t xml:space="preserve"> на предприятии: Учебник для </w:t>
      </w:r>
      <w:r>
        <w:rPr>
          <w:sz w:val="28"/>
          <w:szCs w:val="28"/>
        </w:rPr>
        <w:t xml:space="preserve">бакалавров. – М.: </w:t>
      </w:r>
      <w:proofErr w:type="spellStart"/>
      <w:r>
        <w:rPr>
          <w:sz w:val="28"/>
          <w:szCs w:val="28"/>
        </w:rPr>
        <w:t>Юрайт</w:t>
      </w:r>
      <w:proofErr w:type="spellEnd"/>
      <w:r>
        <w:rPr>
          <w:sz w:val="28"/>
          <w:szCs w:val="28"/>
        </w:rPr>
        <w:t>, 2013</w:t>
      </w:r>
    </w:p>
    <w:p w:rsidR="00FF602D" w:rsidRDefault="00FF602D" w:rsidP="00FF602D">
      <w:pPr>
        <w:pStyle w:val="a4"/>
        <w:numPr>
          <w:ilvl w:val="0"/>
          <w:numId w:val="15"/>
        </w:numPr>
        <w:spacing w:line="360" w:lineRule="auto"/>
        <w:jc w:val="both"/>
        <w:rPr>
          <w:sz w:val="28"/>
          <w:szCs w:val="28"/>
        </w:rPr>
      </w:pPr>
      <w:r w:rsidRPr="00460B6C">
        <w:rPr>
          <w:sz w:val="28"/>
          <w:szCs w:val="28"/>
        </w:rPr>
        <w:t>Горфинкель В.Я., Антонова О.В., Аврашков Л.Я. и др</w:t>
      </w:r>
      <w:r>
        <w:rPr>
          <w:sz w:val="28"/>
          <w:szCs w:val="28"/>
        </w:rPr>
        <w:t>.</w:t>
      </w:r>
      <w:r w:rsidRPr="00460B6C">
        <w:rPr>
          <w:sz w:val="28"/>
          <w:szCs w:val="28"/>
        </w:rPr>
        <w:t xml:space="preserve">  Э</w:t>
      </w:r>
      <w:r>
        <w:rPr>
          <w:sz w:val="28"/>
          <w:szCs w:val="28"/>
        </w:rPr>
        <w:t xml:space="preserve">кономика фирмы.– М.: </w:t>
      </w:r>
      <w:proofErr w:type="spellStart"/>
      <w:r>
        <w:rPr>
          <w:sz w:val="28"/>
          <w:szCs w:val="28"/>
        </w:rPr>
        <w:t>Юрайт</w:t>
      </w:r>
      <w:proofErr w:type="spellEnd"/>
      <w:r>
        <w:rPr>
          <w:sz w:val="28"/>
          <w:szCs w:val="28"/>
        </w:rPr>
        <w:t>, 2014</w:t>
      </w:r>
    </w:p>
    <w:p w:rsidR="00FF602D" w:rsidRDefault="00FF602D" w:rsidP="00FF602D">
      <w:pPr>
        <w:pStyle w:val="a4"/>
        <w:numPr>
          <w:ilvl w:val="0"/>
          <w:numId w:val="15"/>
        </w:numPr>
        <w:spacing w:line="360" w:lineRule="auto"/>
        <w:jc w:val="both"/>
        <w:rPr>
          <w:sz w:val="28"/>
          <w:szCs w:val="28"/>
        </w:rPr>
      </w:pPr>
      <w:r w:rsidRPr="00460B6C">
        <w:rPr>
          <w:sz w:val="28"/>
          <w:szCs w:val="28"/>
        </w:rPr>
        <w:t>Сафронов Н.А. Экономика организации (п</w:t>
      </w:r>
      <w:r>
        <w:rPr>
          <w:sz w:val="28"/>
          <w:szCs w:val="28"/>
        </w:rPr>
        <w:t>редприятия). – М.: Магистр, 2013</w:t>
      </w:r>
    </w:p>
    <w:p w:rsidR="00FF602D" w:rsidRDefault="00FF602D" w:rsidP="00FF602D">
      <w:pPr>
        <w:pStyle w:val="a4"/>
        <w:numPr>
          <w:ilvl w:val="0"/>
          <w:numId w:val="15"/>
        </w:numPr>
        <w:spacing w:line="360" w:lineRule="auto"/>
        <w:jc w:val="both"/>
        <w:rPr>
          <w:sz w:val="28"/>
          <w:szCs w:val="28"/>
        </w:rPr>
      </w:pPr>
      <w:r w:rsidRPr="00460B6C">
        <w:rPr>
          <w:sz w:val="28"/>
          <w:szCs w:val="28"/>
        </w:rPr>
        <w:t>Генкин Б.М. Экономика и социология труд</w:t>
      </w:r>
      <w:r>
        <w:rPr>
          <w:sz w:val="28"/>
          <w:szCs w:val="28"/>
        </w:rPr>
        <w:t xml:space="preserve">а: Учебник для вузов. М.: </w:t>
      </w:r>
      <w:r w:rsidRPr="00460B6C">
        <w:rPr>
          <w:sz w:val="28"/>
          <w:szCs w:val="28"/>
        </w:rPr>
        <w:t>ИНФРА-М</w:t>
      </w:r>
      <w:r>
        <w:rPr>
          <w:sz w:val="28"/>
          <w:szCs w:val="28"/>
        </w:rPr>
        <w:t>, 2013</w:t>
      </w:r>
    </w:p>
    <w:p w:rsidR="00FF602D" w:rsidRDefault="00FF602D" w:rsidP="00FF602D">
      <w:pPr>
        <w:pStyle w:val="a4"/>
        <w:numPr>
          <w:ilvl w:val="0"/>
          <w:numId w:val="15"/>
        </w:numPr>
        <w:spacing w:line="360" w:lineRule="auto"/>
        <w:jc w:val="both"/>
        <w:rPr>
          <w:sz w:val="28"/>
          <w:szCs w:val="28"/>
        </w:rPr>
      </w:pPr>
      <w:proofErr w:type="spellStart"/>
      <w:r>
        <w:rPr>
          <w:sz w:val="28"/>
          <w:szCs w:val="28"/>
        </w:rPr>
        <w:t>Зайкин</w:t>
      </w:r>
      <w:proofErr w:type="spellEnd"/>
      <w:r>
        <w:rPr>
          <w:sz w:val="28"/>
          <w:szCs w:val="28"/>
        </w:rPr>
        <w:t xml:space="preserve"> А. Д., </w:t>
      </w:r>
      <w:proofErr w:type="spellStart"/>
      <w:r>
        <w:rPr>
          <w:sz w:val="28"/>
          <w:szCs w:val="28"/>
        </w:rPr>
        <w:t>Рем</w:t>
      </w:r>
      <w:r w:rsidRPr="00466136">
        <w:rPr>
          <w:sz w:val="28"/>
          <w:szCs w:val="28"/>
        </w:rPr>
        <w:t>зов</w:t>
      </w:r>
      <w:proofErr w:type="spellEnd"/>
      <w:r w:rsidRPr="00466136">
        <w:rPr>
          <w:sz w:val="28"/>
          <w:szCs w:val="28"/>
        </w:rPr>
        <w:t xml:space="preserve"> К.С. Экономико-правовое регулирование труда и зарабо</w:t>
      </w:r>
      <w:r>
        <w:rPr>
          <w:sz w:val="28"/>
          <w:szCs w:val="28"/>
        </w:rPr>
        <w:t>тной платы. – М.: ИНФРА-М, 2013</w:t>
      </w:r>
    </w:p>
    <w:p w:rsidR="00FF602D" w:rsidRDefault="00FF602D" w:rsidP="00FF602D">
      <w:pPr>
        <w:pStyle w:val="a4"/>
        <w:numPr>
          <w:ilvl w:val="0"/>
          <w:numId w:val="15"/>
        </w:numPr>
        <w:spacing w:line="360" w:lineRule="auto"/>
        <w:jc w:val="both"/>
        <w:rPr>
          <w:sz w:val="28"/>
          <w:szCs w:val="28"/>
        </w:rPr>
      </w:pPr>
      <w:r w:rsidRPr="00466136">
        <w:rPr>
          <w:sz w:val="28"/>
          <w:szCs w:val="28"/>
        </w:rPr>
        <w:t>Метрология, стандартизация и сертификация / под ред. Т.</w:t>
      </w:r>
      <w:r>
        <w:rPr>
          <w:sz w:val="28"/>
          <w:szCs w:val="28"/>
        </w:rPr>
        <w:t xml:space="preserve"> А. </w:t>
      </w:r>
      <w:proofErr w:type="spellStart"/>
      <w:r>
        <w:rPr>
          <w:sz w:val="28"/>
          <w:szCs w:val="28"/>
        </w:rPr>
        <w:t>Садчикова</w:t>
      </w:r>
      <w:proofErr w:type="spellEnd"/>
      <w:r>
        <w:rPr>
          <w:sz w:val="28"/>
          <w:szCs w:val="28"/>
        </w:rPr>
        <w:t xml:space="preserve">. ― М.: </w:t>
      </w:r>
      <w:proofErr w:type="spellStart"/>
      <w:r>
        <w:rPr>
          <w:sz w:val="28"/>
          <w:szCs w:val="28"/>
        </w:rPr>
        <w:t>Юрайт</w:t>
      </w:r>
      <w:proofErr w:type="spellEnd"/>
      <w:r>
        <w:rPr>
          <w:sz w:val="28"/>
          <w:szCs w:val="28"/>
        </w:rPr>
        <w:t>, 2012</w:t>
      </w:r>
    </w:p>
    <w:p w:rsidR="00FF602D" w:rsidRDefault="00FF602D" w:rsidP="00FF602D">
      <w:pPr>
        <w:pStyle w:val="a4"/>
        <w:numPr>
          <w:ilvl w:val="0"/>
          <w:numId w:val="15"/>
        </w:numPr>
        <w:spacing w:line="360" w:lineRule="auto"/>
        <w:jc w:val="both"/>
        <w:rPr>
          <w:sz w:val="28"/>
          <w:szCs w:val="28"/>
        </w:rPr>
      </w:pPr>
      <w:proofErr w:type="spellStart"/>
      <w:r w:rsidRPr="00466136">
        <w:rPr>
          <w:sz w:val="28"/>
          <w:szCs w:val="28"/>
        </w:rPr>
        <w:t>Лифиц</w:t>
      </w:r>
      <w:proofErr w:type="spellEnd"/>
      <w:r w:rsidRPr="00466136">
        <w:rPr>
          <w:sz w:val="28"/>
          <w:szCs w:val="28"/>
        </w:rPr>
        <w:t>, И. Стандартизация, метрология и подтверждение соответстви</w:t>
      </w:r>
      <w:r>
        <w:rPr>
          <w:sz w:val="28"/>
          <w:szCs w:val="28"/>
        </w:rPr>
        <w:t xml:space="preserve">я / И. </w:t>
      </w:r>
      <w:proofErr w:type="spellStart"/>
      <w:r>
        <w:rPr>
          <w:sz w:val="28"/>
          <w:szCs w:val="28"/>
        </w:rPr>
        <w:t>Лифиц</w:t>
      </w:r>
      <w:proofErr w:type="spellEnd"/>
      <w:r>
        <w:rPr>
          <w:sz w:val="28"/>
          <w:szCs w:val="28"/>
        </w:rPr>
        <w:t xml:space="preserve">. ― М.: </w:t>
      </w:r>
      <w:proofErr w:type="spellStart"/>
      <w:r>
        <w:rPr>
          <w:sz w:val="28"/>
          <w:szCs w:val="28"/>
        </w:rPr>
        <w:t>Юрайт</w:t>
      </w:r>
      <w:proofErr w:type="spellEnd"/>
      <w:r>
        <w:rPr>
          <w:sz w:val="28"/>
          <w:szCs w:val="28"/>
        </w:rPr>
        <w:t>, 2013</w:t>
      </w:r>
    </w:p>
    <w:p w:rsidR="00FF602D" w:rsidRPr="006C72CC" w:rsidRDefault="00FF602D" w:rsidP="00FF602D">
      <w:pPr>
        <w:pStyle w:val="a4"/>
        <w:numPr>
          <w:ilvl w:val="0"/>
          <w:numId w:val="15"/>
        </w:numPr>
        <w:spacing w:line="360" w:lineRule="auto"/>
        <w:jc w:val="both"/>
        <w:rPr>
          <w:sz w:val="28"/>
          <w:szCs w:val="28"/>
        </w:rPr>
      </w:pPr>
      <w:r w:rsidRPr="006C72CC">
        <w:rPr>
          <w:sz w:val="28"/>
          <w:szCs w:val="28"/>
        </w:rPr>
        <w:t xml:space="preserve">Пояснительная записка </w:t>
      </w:r>
      <w:r>
        <w:rPr>
          <w:sz w:val="28"/>
          <w:szCs w:val="28"/>
        </w:rPr>
        <w:t>ООО «УК «</w:t>
      </w:r>
      <w:proofErr w:type="spellStart"/>
      <w:r>
        <w:rPr>
          <w:sz w:val="28"/>
          <w:szCs w:val="28"/>
        </w:rPr>
        <w:t>Татбурнефть</w:t>
      </w:r>
      <w:proofErr w:type="spellEnd"/>
      <w:r>
        <w:rPr>
          <w:sz w:val="28"/>
          <w:szCs w:val="28"/>
        </w:rPr>
        <w:t>»</w:t>
      </w:r>
      <w:r w:rsidRPr="006C72CC">
        <w:rPr>
          <w:sz w:val="28"/>
          <w:szCs w:val="28"/>
        </w:rPr>
        <w:t xml:space="preserve"> за 2013 и 2014 гг.</w:t>
      </w:r>
    </w:p>
    <w:p w:rsidR="00E045BE" w:rsidRDefault="00E045BE" w:rsidP="000A079F">
      <w:pPr>
        <w:spacing w:line="360" w:lineRule="auto"/>
        <w:ind w:firstLine="709"/>
        <w:jc w:val="both"/>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Pr="00E045BE" w:rsidRDefault="00E045BE" w:rsidP="00E045BE">
      <w:pPr>
        <w:rPr>
          <w:sz w:val="28"/>
          <w:szCs w:val="28"/>
        </w:rPr>
      </w:pPr>
    </w:p>
    <w:p w:rsidR="00E045BE" w:rsidRDefault="00E045BE" w:rsidP="00E045BE">
      <w:pPr>
        <w:rPr>
          <w:sz w:val="28"/>
          <w:szCs w:val="28"/>
        </w:rPr>
      </w:pPr>
    </w:p>
    <w:p w:rsidR="00F93D24" w:rsidRPr="00E045BE" w:rsidRDefault="00E045BE" w:rsidP="00E045BE">
      <w:pPr>
        <w:jc w:val="center"/>
        <w:rPr>
          <w:b/>
          <w:color w:val="FFFFFF" w:themeColor="background1"/>
          <w:sz w:val="28"/>
          <w:szCs w:val="28"/>
        </w:rPr>
      </w:pPr>
      <w:r w:rsidRPr="00E045BE">
        <w:rPr>
          <w:b/>
          <w:color w:val="FFFFFF" w:themeColor="background1"/>
          <w:sz w:val="28"/>
          <w:szCs w:val="28"/>
        </w:rPr>
        <w:t xml:space="preserve">Размещено на </w:t>
      </w:r>
      <w:hyperlink r:id="rId17" w:history="1">
        <w:r w:rsidRPr="00E045BE">
          <w:rPr>
            <w:rStyle w:val="ae"/>
            <w:b/>
            <w:color w:val="FFFFFF" w:themeColor="background1"/>
            <w:sz w:val="28"/>
            <w:szCs w:val="28"/>
          </w:rPr>
          <w:t>https://studrb.ru</w:t>
        </w:r>
      </w:hyperlink>
    </w:p>
    <w:sectPr w:rsidR="00F93D24" w:rsidRPr="00E045BE" w:rsidSect="00FF602D">
      <w:footerReference w:type="default" r:id="rId18"/>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CE1" w:rsidRDefault="00304CE1" w:rsidP="00FF602D">
      <w:r>
        <w:separator/>
      </w:r>
    </w:p>
  </w:endnote>
  <w:endnote w:type="continuationSeparator" w:id="0">
    <w:p w:rsidR="00304CE1" w:rsidRDefault="00304CE1" w:rsidP="00FF6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404338"/>
    </w:sdtPr>
    <w:sdtContent>
      <w:p w:rsidR="00FF602D" w:rsidRDefault="00DA3D4C">
        <w:pPr>
          <w:pStyle w:val="af4"/>
          <w:jc w:val="right"/>
        </w:pPr>
        <w:r>
          <w:fldChar w:fldCharType="begin"/>
        </w:r>
        <w:r w:rsidR="00FF602D">
          <w:instrText>PAGE   \* MERGEFORMAT</w:instrText>
        </w:r>
        <w:r>
          <w:fldChar w:fldCharType="separate"/>
        </w:r>
        <w:r w:rsidR="00E045BE">
          <w:rPr>
            <w:noProof/>
          </w:rPr>
          <w:t>56</w:t>
        </w:r>
        <w:r>
          <w:fldChar w:fldCharType="end"/>
        </w:r>
      </w:p>
    </w:sdtContent>
  </w:sdt>
  <w:p w:rsidR="00FF602D" w:rsidRDefault="00FF602D">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CE1" w:rsidRDefault="00304CE1" w:rsidP="00FF602D">
      <w:r>
        <w:separator/>
      </w:r>
    </w:p>
  </w:footnote>
  <w:footnote w:type="continuationSeparator" w:id="0">
    <w:p w:rsidR="00304CE1" w:rsidRDefault="00304CE1" w:rsidP="00FF60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88A878"/>
    <w:lvl w:ilvl="0">
      <w:numFmt w:val="bullet"/>
      <w:lvlText w:val="*"/>
      <w:lvlJc w:val="left"/>
    </w:lvl>
  </w:abstractNum>
  <w:abstractNum w:abstractNumId="1">
    <w:nsid w:val="002A6E61"/>
    <w:multiLevelType w:val="hybridMultilevel"/>
    <w:tmpl w:val="E3A4AAD6"/>
    <w:lvl w:ilvl="0" w:tplc="803CDF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20F1622"/>
    <w:multiLevelType w:val="hybridMultilevel"/>
    <w:tmpl w:val="A1F6E4EE"/>
    <w:lvl w:ilvl="0" w:tplc="237813CE">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54F633A"/>
    <w:multiLevelType w:val="hybridMultilevel"/>
    <w:tmpl w:val="D988E47E"/>
    <w:lvl w:ilvl="0" w:tplc="9D08A6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052BDC"/>
    <w:multiLevelType w:val="hybridMultilevel"/>
    <w:tmpl w:val="866685E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3AA7C9B"/>
    <w:multiLevelType w:val="hybridMultilevel"/>
    <w:tmpl w:val="8814FA8A"/>
    <w:lvl w:ilvl="0" w:tplc="0E1460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E0D6906"/>
    <w:multiLevelType w:val="multilevel"/>
    <w:tmpl w:val="C624E2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A965F0"/>
    <w:multiLevelType w:val="hybridMultilevel"/>
    <w:tmpl w:val="D36C8C1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91A5722"/>
    <w:multiLevelType w:val="multilevel"/>
    <w:tmpl w:val="10C0D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85501E"/>
    <w:multiLevelType w:val="hybridMultilevel"/>
    <w:tmpl w:val="89AAE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201DEE"/>
    <w:multiLevelType w:val="singleLevel"/>
    <w:tmpl w:val="CEF412DC"/>
    <w:lvl w:ilvl="0">
      <w:numFmt w:val="bullet"/>
      <w:lvlText w:val="-"/>
      <w:lvlJc w:val="left"/>
      <w:pPr>
        <w:tabs>
          <w:tab w:val="num" w:pos="360"/>
        </w:tabs>
        <w:ind w:left="360" w:hanging="360"/>
      </w:pPr>
      <w:rPr>
        <w:rFonts w:hint="default"/>
      </w:rPr>
    </w:lvl>
  </w:abstractNum>
  <w:abstractNum w:abstractNumId="11">
    <w:nsid w:val="419412C0"/>
    <w:multiLevelType w:val="hybridMultilevel"/>
    <w:tmpl w:val="10CA8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0F20BC"/>
    <w:multiLevelType w:val="hybridMultilevel"/>
    <w:tmpl w:val="E8CA3154"/>
    <w:lvl w:ilvl="0" w:tplc="237813CE">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598F1201"/>
    <w:multiLevelType w:val="hybridMultilevel"/>
    <w:tmpl w:val="D91809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35C197A"/>
    <w:multiLevelType w:val="hybridMultilevel"/>
    <w:tmpl w:val="95704D6E"/>
    <w:lvl w:ilvl="0" w:tplc="04190001">
      <w:start w:val="1"/>
      <w:numFmt w:val="bullet"/>
      <w:lvlText w:val=""/>
      <w:lvlJc w:val="left"/>
      <w:pPr>
        <w:ind w:left="1068" w:hanging="360"/>
      </w:pPr>
      <w:rPr>
        <w:rFonts w:ascii="Symbol" w:hAnsi="Symbol" w:hint="default"/>
      </w:rPr>
    </w:lvl>
    <w:lvl w:ilvl="1" w:tplc="9F1EC05E">
      <w:start w:val="4"/>
      <w:numFmt w:val="bullet"/>
      <w:lvlText w:val=""/>
      <w:lvlJc w:val="left"/>
      <w:pPr>
        <w:ind w:left="1863" w:hanging="435"/>
      </w:pPr>
      <w:rPr>
        <w:rFonts w:ascii="Symbol" w:eastAsia="Times New Roman" w:hAnsi="Symbol"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6E1A3A33"/>
    <w:multiLevelType w:val="hybridMultilevel"/>
    <w:tmpl w:val="664CD964"/>
    <w:lvl w:ilvl="0" w:tplc="4F784520">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FE57EC6"/>
    <w:multiLevelType w:val="hybridMultilevel"/>
    <w:tmpl w:val="7E76025C"/>
    <w:lvl w:ilvl="0" w:tplc="9D08A6F6">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7">
    <w:nsid w:val="731D705E"/>
    <w:multiLevelType w:val="multilevel"/>
    <w:tmpl w:val="40289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483202A"/>
    <w:multiLevelType w:val="hybridMultilevel"/>
    <w:tmpl w:val="253E2E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7816457E"/>
    <w:multiLevelType w:val="multilevel"/>
    <w:tmpl w:val="85EA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
  </w:num>
  <w:num w:numId="3">
    <w:abstractNumId w:val="2"/>
  </w:num>
  <w:num w:numId="4">
    <w:abstractNumId w:val="16"/>
  </w:num>
  <w:num w:numId="5">
    <w:abstractNumId w:val="3"/>
  </w:num>
  <w:num w:numId="6">
    <w:abstractNumId w:val="12"/>
  </w:num>
  <w:num w:numId="7">
    <w:abstractNumId w:val="14"/>
  </w:num>
  <w:num w:numId="8">
    <w:abstractNumId w:val="17"/>
  </w:num>
  <w:num w:numId="9">
    <w:abstractNumId w:val="8"/>
  </w:num>
  <w:num w:numId="10">
    <w:abstractNumId w:val="10"/>
  </w:num>
  <w:num w:numId="11">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12">
    <w:abstractNumId w:val="19"/>
  </w:num>
  <w:num w:numId="13">
    <w:abstractNumId w:val="6"/>
  </w:num>
  <w:num w:numId="14">
    <w:abstractNumId w:val="1"/>
  </w:num>
  <w:num w:numId="15">
    <w:abstractNumId w:val="11"/>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8C322D"/>
    <w:rsid w:val="000015CC"/>
    <w:rsid w:val="000A079F"/>
    <w:rsid w:val="000A3059"/>
    <w:rsid w:val="001F5D62"/>
    <w:rsid w:val="001F7041"/>
    <w:rsid w:val="00211AF6"/>
    <w:rsid w:val="00245E8C"/>
    <w:rsid w:val="00287A8D"/>
    <w:rsid w:val="002A0E94"/>
    <w:rsid w:val="002D46E1"/>
    <w:rsid w:val="00304CE1"/>
    <w:rsid w:val="00426202"/>
    <w:rsid w:val="004C519D"/>
    <w:rsid w:val="00595657"/>
    <w:rsid w:val="00622BB1"/>
    <w:rsid w:val="00647C24"/>
    <w:rsid w:val="006C54AA"/>
    <w:rsid w:val="006F10CB"/>
    <w:rsid w:val="007651D8"/>
    <w:rsid w:val="007B1080"/>
    <w:rsid w:val="00804468"/>
    <w:rsid w:val="008B4600"/>
    <w:rsid w:val="008B4AB9"/>
    <w:rsid w:val="008B7FB0"/>
    <w:rsid w:val="008C322D"/>
    <w:rsid w:val="00987E82"/>
    <w:rsid w:val="009E0309"/>
    <w:rsid w:val="00B7101A"/>
    <w:rsid w:val="00BA7151"/>
    <w:rsid w:val="00C454ED"/>
    <w:rsid w:val="00DA3D4C"/>
    <w:rsid w:val="00E045BE"/>
    <w:rsid w:val="00E875BD"/>
    <w:rsid w:val="00F54129"/>
    <w:rsid w:val="00F93D24"/>
    <w:rsid w:val="00FF60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2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3D2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F93D24"/>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F93D2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8">
    <w:name w:val="heading 8"/>
    <w:basedOn w:val="a"/>
    <w:next w:val="a"/>
    <w:link w:val="80"/>
    <w:qFormat/>
    <w:rsid w:val="008C32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3D2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93D2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93D24"/>
    <w:rPr>
      <w:rFonts w:asciiTheme="majorHAnsi" w:eastAsiaTheme="majorEastAsia" w:hAnsiTheme="majorHAnsi" w:cstheme="majorBidi"/>
      <w:b/>
      <w:bCs/>
      <w:color w:val="4F81BD" w:themeColor="accent1"/>
    </w:rPr>
  </w:style>
  <w:style w:type="character" w:customStyle="1" w:styleId="80">
    <w:name w:val="Заголовок 8 Знак"/>
    <w:basedOn w:val="a0"/>
    <w:link w:val="8"/>
    <w:rsid w:val="008C322D"/>
    <w:rPr>
      <w:rFonts w:ascii="Times New Roman" w:eastAsia="Times New Roman" w:hAnsi="Times New Roman" w:cs="Times New Roman"/>
      <w:i/>
      <w:iCs/>
      <w:sz w:val="24"/>
      <w:szCs w:val="24"/>
      <w:lang w:eastAsia="ru-RU"/>
    </w:rPr>
  </w:style>
  <w:style w:type="table" w:styleId="a3">
    <w:name w:val="Table Grid"/>
    <w:basedOn w:val="a1"/>
    <w:uiPriority w:val="39"/>
    <w:rsid w:val="008C32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8C322D"/>
    <w:pPr>
      <w:spacing w:after="120"/>
    </w:pPr>
    <w:rPr>
      <w:sz w:val="16"/>
      <w:szCs w:val="16"/>
    </w:rPr>
  </w:style>
  <w:style w:type="character" w:customStyle="1" w:styleId="32">
    <w:name w:val="Основной текст 3 Знак"/>
    <w:basedOn w:val="a0"/>
    <w:link w:val="31"/>
    <w:rsid w:val="008C322D"/>
    <w:rPr>
      <w:rFonts w:ascii="Times New Roman" w:eastAsia="Times New Roman" w:hAnsi="Times New Roman" w:cs="Times New Roman"/>
      <w:sz w:val="16"/>
      <w:szCs w:val="16"/>
      <w:lang w:eastAsia="ru-RU"/>
    </w:rPr>
  </w:style>
  <w:style w:type="paragraph" w:styleId="a4">
    <w:name w:val="List Paragraph"/>
    <w:basedOn w:val="a"/>
    <w:uiPriority w:val="34"/>
    <w:qFormat/>
    <w:rsid w:val="00211AF6"/>
    <w:pPr>
      <w:ind w:left="720"/>
      <w:contextualSpacing/>
    </w:pPr>
  </w:style>
  <w:style w:type="character" w:customStyle="1" w:styleId="apple-converted-space">
    <w:name w:val="apple-converted-space"/>
    <w:basedOn w:val="a0"/>
    <w:rsid w:val="00804468"/>
  </w:style>
  <w:style w:type="paragraph" w:styleId="a5">
    <w:name w:val="Balloon Text"/>
    <w:basedOn w:val="a"/>
    <w:link w:val="a6"/>
    <w:uiPriority w:val="99"/>
    <w:semiHidden/>
    <w:unhideWhenUsed/>
    <w:rsid w:val="00804468"/>
    <w:rPr>
      <w:rFonts w:ascii="Tahoma" w:hAnsi="Tahoma" w:cs="Tahoma"/>
      <w:sz w:val="16"/>
      <w:szCs w:val="16"/>
    </w:rPr>
  </w:style>
  <w:style w:type="character" w:customStyle="1" w:styleId="a6">
    <w:name w:val="Текст выноски Знак"/>
    <w:basedOn w:val="a0"/>
    <w:link w:val="a5"/>
    <w:uiPriority w:val="99"/>
    <w:semiHidden/>
    <w:rsid w:val="00804468"/>
    <w:rPr>
      <w:rFonts w:ascii="Tahoma" w:eastAsia="Times New Roman" w:hAnsi="Tahoma" w:cs="Tahoma"/>
      <w:sz w:val="16"/>
      <w:szCs w:val="16"/>
      <w:lang w:eastAsia="ru-RU"/>
    </w:rPr>
  </w:style>
  <w:style w:type="paragraph" w:styleId="a7">
    <w:name w:val="Body Text Indent"/>
    <w:basedOn w:val="a"/>
    <w:link w:val="a8"/>
    <w:uiPriority w:val="99"/>
    <w:unhideWhenUsed/>
    <w:rsid w:val="00647C24"/>
    <w:pPr>
      <w:spacing w:after="120"/>
      <w:ind w:left="283"/>
    </w:pPr>
  </w:style>
  <w:style w:type="character" w:customStyle="1" w:styleId="a8">
    <w:name w:val="Основной текст с отступом Знак"/>
    <w:basedOn w:val="a0"/>
    <w:link w:val="a7"/>
    <w:uiPriority w:val="99"/>
    <w:rsid w:val="00647C2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647C24"/>
    <w:pPr>
      <w:spacing w:after="120" w:line="480" w:lineRule="auto"/>
      <w:ind w:left="283"/>
    </w:pPr>
  </w:style>
  <w:style w:type="character" w:customStyle="1" w:styleId="22">
    <w:name w:val="Основной текст с отступом 2 Знак"/>
    <w:basedOn w:val="a0"/>
    <w:link w:val="21"/>
    <w:uiPriority w:val="99"/>
    <w:rsid w:val="00647C24"/>
    <w:rPr>
      <w:rFonts w:ascii="Times New Roman" w:eastAsia="Times New Roman" w:hAnsi="Times New Roman" w:cs="Times New Roman"/>
      <w:sz w:val="24"/>
      <w:szCs w:val="24"/>
      <w:lang w:eastAsia="ru-RU"/>
    </w:rPr>
  </w:style>
  <w:style w:type="paragraph" w:styleId="a9">
    <w:name w:val="Normal (Web)"/>
    <w:basedOn w:val="a"/>
    <w:uiPriority w:val="99"/>
    <w:unhideWhenUsed/>
    <w:rsid w:val="000A079F"/>
    <w:pPr>
      <w:spacing w:before="100" w:beforeAutospacing="1" w:after="100" w:afterAutospacing="1"/>
    </w:pPr>
  </w:style>
  <w:style w:type="paragraph" w:customStyle="1" w:styleId="PreformattedText">
    <w:name w:val="Preformatted Text"/>
    <w:basedOn w:val="a"/>
    <w:uiPriority w:val="99"/>
    <w:rsid w:val="00F93D24"/>
    <w:pPr>
      <w:widowControl w:val="0"/>
      <w:suppressAutoHyphens/>
      <w:autoSpaceDN w:val="0"/>
    </w:pPr>
    <w:rPr>
      <w:rFonts w:eastAsia="SimSun"/>
      <w:kern w:val="3"/>
      <w:sz w:val="20"/>
      <w:szCs w:val="20"/>
    </w:rPr>
  </w:style>
  <w:style w:type="paragraph" w:styleId="aa">
    <w:name w:val="Title"/>
    <w:basedOn w:val="a"/>
    <w:link w:val="ab"/>
    <w:qFormat/>
    <w:rsid w:val="00F93D24"/>
    <w:pPr>
      <w:jc w:val="center"/>
    </w:pPr>
    <w:rPr>
      <w:szCs w:val="20"/>
    </w:rPr>
  </w:style>
  <w:style w:type="character" w:customStyle="1" w:styleId="ab">
    <w:name w:val="Название Знак"/>
    <w:basedOn w:val="a0"/>
    <w:link w:val="aa"/>
    <w:rsid w:val="00F93D24"/>
    <w:rPr>
      <w:rFonts w:ascii="Times New Roman" w:eastAsia="Times New Roman" w:hAnsi="Times New Roman" w:cs="Times New Roman"/>
      <w:sz w:val="24"/>
      <w:szCs w:val="20"/>
      <w:lang w:eastAsia="ru-RU"/>
    </w:rPr>
  </w:style>
  <w:style w:type="paragraph" w:styleId="ac">
    <w:name w:val="Body Text"/>
    <w:basedOn w:val="a"/>
    <w:link w:val="ad"/>
    <w:uiPriority w:val="99"/>
    <w:semiHidden/>
    <w:unhideWhenUsed/>
    <w:rsid w:val="00F93D24"/>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semiHidden/>
    <w:rsid w:val="00F93D24"/>
  </w:style>
  <w:style w:type="character" w:styleId="ae">
    <w:name w:val="Hyperlink"/>
    <w:basedOn w:val="a0"/>
    <w:uiPriority w:val="99"/>
    <w:unhideWhenUsed/>
    <w:rsid w:val="00F93D24"/>
    <w:rPr>
      <w:color w:val="0000FF"/>
      <w:u w:val="single"/>
    </w:rPr>
  </w:style>
  <w:style w:type="paragraph" w:customStyle="1" w:styleId="xl63">
    <w:name w:val="xl63"/>
    <w:basedOn w:val="a"/>
    <w:rsid w:val="00F93D2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64">
    <w:name w:val="xl64"/>
    <w:basedOn w:val="a"/>
    <w:rsid w:val="00F93D2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5">
    <w:name w:val="xl65"/>
    <w:basedOn w:val="a"/>
    <w:rsid w:val="00F93D24"/>
    <w:pPr>
      <w:pBdr>
        <w:top w:val="single" w:sz="4" w:space="0" w:color="auto"/>
        <w:bottom w:val="single" w:sz="4" w:space="0" w:color="auto"/>
      </w:pBdr>
      <w:spacing w:before="100" w:beforeAutospacing="1" w:after="100" w:afterAutospacing="1"/>
    </w:pPr>
    <w:rPr>
      <w:sz w:val="20"/>
      <w:szCs w:val="20"/>
    </w:rPr>
  </w:style>
  <w:style w:type="paragraph" w:customStyle="1" w:styleId="xl66">
    <w:name w:val="xl66"/>
    <w:basedOn w:val="a"/>
    <w:rsid w:val="00F93D2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1">
    <w:name w:val="xl71"/>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74">
    <w:name w:val="xl74"/>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5">
    <w:name w:val="xl75"/>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76">
    <w:name w:val="xl76"/>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7">
    <w:name w:val="xl77"/>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0">
    <w:name w:val="xl80"/>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1">
    <w:name w:val="xl81"/>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character" w:customStyle="1" w:styleId="33">
    <w:name w:val="Основной текст с отступом 3 Знак"/>
    <w:basedOn w:val="a0"/>
    <w:link w:val="34"/>
    <w:uiPriority w:val="99"/>
    <w:semiHidden/>
    <w:rsid w:val="00F93D24"/>
    <w:rPr>
      <w:sz w:val="16"/>
      <w:szCs w:val="16"/>
    </w:rPr>
  </w:style>
  <w:style w:type="paragraph" w:styleId="34">
    <w:name w:val="Body Text Indent 3"/>
    <w:basedOn w:val="a"/>
    <w:link w:val="33"/>
    <w:uiPriority w:val="99"/>
    <w:semiHidden/>
    <w:unhideWhenUsed/>
    <w:rsid w:val="00F93D24"/>
    <w:pPr>
      <w:spacing w:after="120" w:line="276" w:lineRule="auto"/>
      <w:ind w:left="283"/>
    </w:pPr>
    <w:rPr>
      <w:rFonts w:asciiTheme="minorHAnsi" w:eastAsiaTheme="minorHAnsi" w:hAnsiTheme="minorHAnsi" w:cstheme="minorBidi"/>
      <w:sz w:val="16"/>
      <w:szCs w:val="16"/>
      <w:lang w:eastAsia="en-US"/>
    </w:rPr>
  </w:style>
  <w:style w:type="paragraph" w:styleId="af">
    <w:name w:val="Plain Text"/>
    <w:basedOn w:val="a"/>
    <w:link w:val="af0"/>
    <w:rsid w:val="00F93D24"/>
    <w:rPr>
      <w:rFonts w:ascii="Courier New" w:hAnsi="Courier New" w:cs="Courier New"/>
      <w:sz w:val="20"/>
      <w:szCs w:val="20"/>
    </w:rPr>
  </w:style>
  <w:style w:type="character" w:customStyle="1" w:styleId="af0">
    <w:name w:val="Текст Знак"/>
    <w:basedOn w:val="a0"/>
    <w:link w:val="af"/>
    <w:rsid w:val="00F93D24"/>
    <w:rPr>
      <w:rFonts w:ascii="Courier New" w:eastAsia="Times New Roman" w:hAnsi="Courier New" w:cs="Courier New"/>
      <w:sz w:val="20"/>
      <w:szCs w:val="20"/>
      <w:lang w:eastAsia="ru-RU"/>
    </w:rPr>
  </w:style>
  <w:style w:type="character" w:styleId="af1">
    <w:name w:val="Strong"/>
    <w:basedOn w:val="a0"/>
    <w:uiPriority w:val="22"/>
    <w:qFormat/>
    <w:rsid w:val="00F93D24"/>
    <w:rPr>
      <w:b/>
      <w:bCs/>
    </w:rPr>
  </w:style>
  <w:style w:type="paragraph" w:customStyle="1" w:styleId="style1">
    <w:name w:val="style1"/>
    <w:basedOn w:val="a"/>
    <w:rsid w:val="00F93D24"/>
    <w:pPr>
      <w:spacing w:before="100" w:beforeAutospacing="1" w:after="100" w:afterAutospacing="1"/>
    </w:pPr>
  </w:style>
  <w:style w:type="character" w:customStyle="1" w:styleId="review-h5">
    <w:name w:val="review-h5"/>
    <w:basedOn w:val="a0"/>
    <w:rsid w:val="00F93D24"/>
  </w:style>
  <w:style w:type="paragraph" w:styleId="af2">
    <w:name w:val="header"/>
    <w:basedOn w:val="a"/>
    <w:link w:val="af3"/>
    <w:uiPriority w:val="99"/>
    <w:unhideWhenUsed/>
    <w:rsid w:val="00F93D24"/>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rsid w:val="00F93D24"/>
  </w:style>
  <w:style w:type="paragraph" w:styleId="af4">
    <w:name w:val="footer"/>
    <w:basedOn w:val="a"/>
    <w:link w:val="af5"/>
    <w:uiPriority w:val="99"/>
    <w:unhideWhenUsed/>
    <w:rsid w:val="00F93D24"/>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rsid w:val="00F93D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22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3D2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F93D24"/>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F93D24"/>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8">
    <w:name w:val="heading 8"/>
    <w:basedOn w:val="a"/>
    <w:next w:val="a"/>
    <w:link w:val="80"/>
    <w:qFormat/>
    <w:rsid w:val="008C322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3D2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93D2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93D24"/>
    <w:rPr>
      <w:rFonts w:asciiTheme="majorHAnsi" w:eastAsiaTheme="majorEastAsia" w:hAnsiTheme="majorHAnsi" w:cstheme="majorBidi"/>
      <w:b/>
      <w:bCs/>
      <w:color w:val="4F81BD" w:themeColor="accent1"/>
    </w:rPr>
  </w:style>
  <w:style w:type="character" w:customStyle="1" w:styleId="80">
    <w:name w:val="Заголовок 8 Знак"/>
    <w:basedOn w:val="a0"/>
    <w:link w:val="8"/>
    <w:rsid w:val="008C322D"/>
    <w:rPr>
      <w:rFonts w:ascii="Times New Roman" w:eastAsia="Times New Roman" w:hAnsi="Times New Roman" w:cs="Times New Roman"/>
      <w:i/>
      <w:iCs/>
      <w:sz w:val="24"/>
      <w:szCs w:val="24"/>
      <w:lang w:eastAsia="ru-RU"/>
    </w:rPr>
  </w:style>
  <w:style w:type="table" w:styleId="a3">
    <w:name w:val="Table Grid"/>
    <w:basedOn w:val="a1"/>
    <w:uiPriority w:val="39"/>
    <w:rsid w:val="008C322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8C322D"/>
    <w:pPr>
      <w:spacing w:after="120"/>
    </w:pPr>
    <w:rPr>
      <w:sz w:val="16"/>
      <w:szCs w:val="16"/>
    </w:rPr>
  </w:style>
  <w:style w:type="character" w:customStyle="1" w:styleId="32">
    <w:name w:val="Основной текст 3 Знак"/>
    <w:basedOn w:val="a0"/>
    <w:link w:val="31"/>
    <w:rsid w:val="008C322D"/>
    <w:rPr>
      <w:rFonts w:ascii="Times New Roman" w:eastAsia="Times New Roman" w:hAnsi="Times New Roman" w:cs="Times New Roman"/>
      <w:sz w:val="16"/>
      <w:szCs w:val="16"/>
      <w:lang w:eastAsia="ru-RU"/>
    </w:rPr>
  </w:style>
  <w:style w:type="paragraph" w:styleId="a4">
    <w:name w:val="List Paragraph"/>
    <w:basedOn w:val="a"/>
    <w:uiPriority w:val="34"/>
    <w:qFormat/>
    <w:rsid w:val="00211AF6"/>
    <w:pPr>
      <w:ind w:left="720"/>
      <w:contextualSpacing/>
    </w:pPr>
  </w:style>
  <w:style w:type="character" w:customStyle="1" w:styleId="apple-converted-space">
    <w:name w:val="apple-converted-space"/>
    <w:basedOn w:val="a0"/>
    <w:rsid w:val="00804468"/>
  </w:style>
  <w:style w:type="paragraph" w:styleId="a5">
    <w:name w:val="Balloon Text"/>
    <w:basedOn w:val="a"/>
    <w:link w:val="a6"/>
    <w:uiPriority w:val="99"/>
    <w:semiHidden/>
    <w:unhideWhenUsed/>
    <w:rsid w:val="00804468"/>
    <w:rPr>
      <w:rFonts w:ascii="Tahoma" w:hAnsi="Tahoma" w:cs="Tahoma"/>
      <w:sz w:val="16"/>
      <w:szCs w:val="16"/>
    </w:rPr>
  </w:style>
  <w:style w:type="character" w:customStyle="1" w:styleId="a6">
    <w:name w:val="Текст выноски Знак"/>
    <w:basedOn w:val="a0"/>
    <w:link w:val="a5"/>
    <w:uiPriority w:val="99"/>
    <w:semiHidden/>
    <w:rsid w:val="00804468"/>
    <w:rPr>
      <w:rFonts w:ascii="Tahoma" w:eastAsia="Times New Roman" w:hAnsi="Tahoma" w:cs="Tahoma"/>
      <w:sz w:val="16"/>
      <w:szCs w:val="16"/>
      <w:lang w:eastAsia="ru-RU"/>
    </w:rPr>
  </w:style>
  <w:style w:type="paragraph" w:styleId="a7">
    <w:name w:val="Body Text Indent"/>
    <w:basedOn w:val="a"/>
    <w:link w:val="a8"/>
    <w:uiPriority w:val="99"/>
    <w:unhideWhenUsed/>
    <w:rsid w:val="00647C24"/>
    <w:pPr>
      <w:spacing w:after="120"/>
      <w:ind w:left="283"/>
    </w:pPr>
  </w:style>
  <w:style w:type="character" w:customStyle="1" w:styleId="a8">
    <w:name w:val="Основной текст с отступом Знак"/>
    <w:basedOn w:val="a0"/>
    <w:link w:val="a7"/>
    <w:uiPriority w:val="99"/>
    <w:rsid w:val="00647C2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647C24"/>
    <w:pPr>
      <w:spacing w:after="120" w:line="480" w:lineRule="auto"/>
      <w:ind w:left="283"/>
    </w:pPr>
  </w:style>
  <w:style w:type="character" w:customStyle="1" w:styleId="22">
    <w:name w:val="Основной текст с отступом 2 Знак"/>
    <w:basedOn w:val="a0"/>
    <w:link w:val="21"/>
    <w:uiPriority w:val="99"/>
    <w:rsid w:val="00647C24"/>
    <w:rPr>
      <w:rFonts w:ascii="Times New Roman" w:eastAsia="Times New Roman" w:hAnsi="Times New Roman" w:cs="Times New Roman"/>
      <w:sz w:val="24"/>
      <w:szCs w:val="24"/>
      <w:lang w:eastAsia="ru-RU"/>
    </w:rPr>
  </w:style>
  <w:style w:type="paragraph" w:styleId="a9">
    <w:name w:val="Normal (Web)"/>
    <w:basedOn w:val="a"/>
    <w:uiPriority w:val="99"/>
    <w:unhideWhenUsed/>
    <w:rsid w:val="000A079F"/>
    <w:pPr>
      <w:spacing w:before="100" w:beforeAutospacing="1" w:after="100" w:afterAutospacing="1"/>
    </w:pPr>
  </w:style>
  <w:style w:type="paragraph" w:customStyle="1" w:styleId="PreformattedText">
    <w:name w:val="Preformatted Text"/>
    <w:basedOn w:val="a"/>
    <w:uiPriority w:val="99"/>
    <w:rsid w:val="00F93D24"/>
    <w:pPr>
      <w:widowControl w:val="0"/>
      <w:suppressAutoHyphens/>
      <w:autoSpaceDN w:val="0"/>
    </w:pPr>
    <w:rPr>
      <w:rFonts w:eastAsia="SimSun"/>
      <w:kern w:val="3"/>
      <w:sz w:val="20"/>
      <w:szCs w:val="20"/>
    </w:rPr>
  </w:style>
  <w:style w:type="paragraph" w:styleId="aa">
    <w:name w:val="Title"/>
    <w:basedOn w:val="a"/>
    <w:link w:val="ab"/>
    <w:qFormat/>
    <w:rsid w:val="00F93D24"/>
    <w:pPr>
      <w:jc w:val="center"/>
    </w:pPr>
    <w:rPr>
      <w:szCs w:val="20"/>
    </w:rPr>
  </w:style>
  <w:style w:type="character" w:customStyle="1" w:styleId="ab">
    <w:name w:val="Название Знак"/>
    <w:basedOn w:val="a0"/>
    <w:link w:val="aa"/>
    <w:rsid w:val="00F93D24"/>
    <w:rPr>
      <w:rFonts w:ascii="Times New Roman" w:eastAsia="Times New Roman" w:hAnsi="Times New Roman" w:cs="Times New Roman"/>
      <w:sz w:val="24"/>
      <w:szCs w:val="20"/>
      <w:lang w:eastAsia="ru-RU"/>
    </w:rPr>
  </w:style>
  <w:style w:type="paragraph" w:styleId="ac">
    <w:name w:val="Body Text"/>
    <w:basedOn w:val="a"/>
    <w:link w:val="ad"/>
    <w:uiPriority w:val="99"/>
    <w:semiHidden/>
    <w:unhideWhenUsed/>
    <w:rsid w:val="00F93D24"/>
    <w:pPr>
      <w:spacing w:after="120" w:line="276" w:lineRule="auto"/>
    </w:pPr>
    <w:rPr>
      <w:rFonts w:asciiTheme="minorHAnsi" w:eastAsiaTheme="minorHAnsi" w:hAnsiTheme="minorHAnsi" w:cstheme="minorBidi"/>
      <w:sz w:val="22"/>
      <w:szCs w:val="22"/>
      <w:lang w:eastAsia="en-US"/>
    </w:rPr>
  </w:style>
  <w:style w:type="character" w:customStyle="1" w:styleId="ad">
    <w:name w:val="Основной текст Знак"/>
    <w:basedOn w:val="a0"/>
    <w:link w:val="ac"/>
    <w:uiPriority w:val="99"/>
    <w:semiHidden/>
    <w:rsid w:val="00F93D24"/>
  </w:style>
  <w:style w:type="character" w:styleId="ae">
    <w:name w:val="Hyperlink"/>
    <w:basedOn w:val="a0"/>
    <w:uiPriority w:val="99"/>
    <w:semiHidden/>
    <w:unhideWhenUsed/>
    <w:rsid w:val="00F93D24"/>
    <w:rPr>
      <w:color w:val="0000FF"/>
      <w:u w:val="single"/>
    </w:rPr>
  </w:style>
  <w:style w:type="paragraph" w:customStyle="1" w:styleId="xl63">
    <w:name w:val="xl63"/>
    <w:basedOn w:val="a"/>
    <w:rsid w:val="00F93D24"/>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64">
    <w:name w:val="xl64"/>
    <w:basedOn w:val="a"/>
    <w:rsid w:val="00F93D2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5">
    <w:name w:val="xl65"/>
    <w:basedOn w:val="a"/>
    <w:rsid w:val="00F93D24"/>
    <w:pPr>
      <w:pBdr>
        <w:top w:val="single" w:sz="4" w:space="0" w:color="auto"/>
        <w:bottom w:val="single" w:sz="4" w:space="0" w:color="auto"/>
      </w:pBdr>
      <w:spacing w:before="100" w:beforeAutospacing="1" w:after="100" w:afterAutospacing="1"/>
    </w:pPr>
    <w:rPr>
      <w:sz w:val="20"/>
      <w:szCs w:val="20"/>
    </w:rPr>
  </w:style>
  <w:style w:type="paragraph" w:customStyle="1" w:styleId="xl66">
    <w:name w:val="xl66"/>
    <w:basedOn w:val="a"/>
    <w:rsid w:val="00F93D24"/>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7">
    <w:name w:val="xl67"/>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0">
    <w:name w:val="xl70"/>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1">
    <w:name w:val="xl71"/>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74">
    <w:name w:val="xl74"/>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5">
    <w:name w:val="xl75"/>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76">
    <w:name w:val="xl76"/>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77">
    <w:name w:val="xl77"/>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
    <w:rsid w:val="00F93D24"/>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0">
    <w:name w:val="xl80"/>
    <w:basedOn w:val="a"/>
    <w:rsid w:val="00F93D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1">
    <w:name w:val="xl81"/>
    <w:basedOn w:val="a"/>
    <w:rsid w:val="00F93D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character" w:customStyle="1" w:styleId="33">
    <w:name w:val="Основной текст с отступом 3 Знак"/>
    <w:basedOn w:val="a0"/>
    <w:link w:val="34"/>
    <w:uiPriority w:val="99"/>
    <w:semiHidden/>
    <w:rsid w:val="00F93D24"/>
    <w:rPr>
      <w:sz w:val="16"/>
      <w:szCs w:val="16"/>
    </w:rPr>
  </w:style>
  <w:style w:type="paragraph" w:styleId="34">
    <w:name w:val="Body Text Indent 3"/>
    <w:basedOn w:val="a"/>
    <w:link w:val="33"/>
    <w:uiPriority w:val="99"/>
    <w:semiHidden/>
    <w:unhideWhenUsed/>
    <w:rsid w:val="00F93D24"/>
    <w:pPr>
      <w:spacing w:after="120" w:line="276" w:lineRule="auto"/>
      <w:ind w:left="283"/>
    </w:pPr>
    <w:rPr>
      <w:rFonts w:asciiTheme="minorHAnsi" w:eastAsiaTheme="minorHAnsi" w:hAnsiTheme="minorHAnsi" w:cstheme="minorBidi"/>
      <w:sz w:val="16"/>
      <w:szCs w:val="16"/>
      <w:lang w:eastAsia="en-US"/>
    </w:rPr>
  </w:style>
  <w:style w:type="paragraph" w:styleId="af">
    <w:name w:val="Plain Text"/>
    <w:basedOn w:val="a"/>
    <w:link w:val="af0"/>
    <w:rsid w:val="00F93D24"/>
    <w:rPr>
      <w:rFonts w:ascii="Courier New" w:hAnsi="Courier New" w:cs="Courier New"/>
      <w:sz w:val="20"/>
      <w:szCs w:val="20"/>
    </w:rPr>
  </w:style>
  <w:style w:type="character" w:customStyle="1" w:styleId="af0">
    <w:name w:val="Текст Знак"/>
    <w:basedOn w:val="a0"/>
    <w:link w:val="af"/>
    <w:rsid w:val="00F93D24"/>
    <w:rPr>
      <w:rFonts w:ascii="Courier New" w:eastAsia="Times New Roman" w:hAnsi="Courier New" w:cs="Courier New"/>
      <w:sz w:val="20"/>
      <w:szCs w:val="20"/>
      <w:lang w:eastAsia="ru-RU"/>
    </w:rPr>
  </w:style>
  <w:style w:type="character" w:styleId="af1">
    <w:name w:val="Strong"/>
    <w:basedOn w:val="a0"/>
    <w:uiPriority w:val="22"/>
    <w:qFormat/>
    <w:rsid w:val="00F93D24"/>
    <w:rPr>
      <w:b/>
      <w:bCs/>
    </w:rPr>
  </w:style>
  <w:style w:type="paragraph" w:customStyle="1" w:styleId="style1">
    <w:name w:val="style1"/>
    <w:basedOn w:val="a"/>
    <w:rsid w:val="00F93D24"/>
    <w:pPr>
      <w:spacing w:before="100" w:beforeAutospacing="1" w:after="100" w:afterAutospacing="1"/>
    </w:pPr>
  </w:style>
  <w:style w:type="character" w:customStyle="1" w:styleId="review-h5">
    <w:name w:val="review-h5"/>
    <w:basedOn w:val="a0"/>
    <w:rsid w:val="00F93D24"/>
  </w:style>
  <w:style w:type="paragraph" w:styleId="af2">
    <w:name w:val="header"/>
    <w:basedOn w:val="a"/>
    <w:link w:val="af3"/>
    <w:uiPriority w:val="99"/>
    <w:unhideWhenUsed/>
    <w:rsid w:val="00F93D24"/>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rsid w:val="00F93D24"/>
  </w:style>
  <w:style w:type="paragraph" w:styleId="af4">
    <w:name w:val="footer"/>
    <w:basedOn w:val="a"/>
    <w:link w:val="af5"/>
    <w:uiPriority w:val="99"/>
    <w:unhideWhenUsed/>
    <w:rsid w:val="00F93D24"/>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Нижний колонтитул Знак"/>
    <w:basedOn w:val="a0"/>
    <w:link w:val="af4"/>
    <w:uiPriority w:val="99"/>
    <w:rsid w:val="00F93D24"/>
  </w:style>
</w:styles>
</file>

<file path=word/webSettings.xml><?xml version="1.0" encoding="utf-8"?>
<w:webSettings xmlns:r="http://schemas.openxmlformats.org/officeDocument/2006/relationships" xmlns:w="http://schemas.openxmlformats.org/wordprocessingml/2006/main">
  <w:divs>
    <w:div w:id="816847081">
      <w:bodyDiv w:val="1"/>
      <w:marLeft w:val="0"/>
      <w:marRight w:val="0"/>
      <w:marTop w:val="0"/>
      <w:marBottom w:val="0"/>
      <w:divBdr>
        <w:top w:val="none" w:sz="0" w:space="0" w:color="auto"/>
        <w:left w:val="none" w:sz="0" w:space="0" w:color="auto"/>
        <w:bottom w:val="none" w:sz="0" w:space="0" w:color="auto"/>
        <w:right w:val="none" w:sz="0" w:space="0" w:color="auto"/>
      </w:divBdr>
    </w:div>
    <w:div w:id="1211187645">
      <w:bodyDiv w:val="1"/>
      <w:marLeft w:val="0"/>
      <w:marRight w:val="0"/>
      <w:marTop w:val="0"/>
      <w:marBottom w:val="0"/>
      <w:divBdr>
        <w:top w:val="none" w:sz="0" w:space="0" w:color="auto"/>
        <w:left w:val="none" w:sz="0" w:space="0" w:color="auto"/>
        <w:bottom w:val="none" w:sz="0" w:space="0" w:color="auto"/>
        <w:right w:val="none" w:sz="0" w:space="0" w:color="auto"/>
      </w:divBdr>
    </w:div>
    <w:div w:id="20009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randars.ru/college/ekonomika-firmy/predpriyatie.html" TargetMode="External"/><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grandars.ru/college/ekonomika-firmy/premiya.html" TargetMode="External"/><Relationship Id="rId17" Type="http://schemas.openxmlformats.org/officeDocument/2006/relationships/hyperlink" Target="https://studrb.ru" TargetMode="External"/><Relationship Id="rId2" Type="http://schemas.openxmlformats.org/officeDocument/2006/relationships/styles" Target="styles.xml"/><Relationship Id="rId16" Type="http://schemas.openxmlformats.org/officeDocument/2006/relationships/hyperlink" Target="http://www.xn-----8kcodrdcygecwgg0byh.xn--p1ai/aktualnost-diplomnoi-rabot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ndars.ru/college/ekonomika-firmy/doplaty-i-nadbavki.html" TargetMode="External"/><Relationship Id="rId5" Type="http://schemas.openxmlformats.org/officeDocument/2006/relationships/footnotes" Target="footnotes.xml"/><Relationship Id="rId15" Type="http://schemas.openxmlformats.org/officeDocument/2006/relationships/image" Target="media/image4.gif"/><Relationship Id="rId10" Type="http://schemas.openxmlformats.org/officeDocument/2006/relationships/hyperlink" Target="http://www.grandars.ru/college/ekonomika-firmy/ekonomicheskie-pokazateli.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grandars.ru/student/buhgalterskiy-uchet/buhgalterskiy-balan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645</TotalTime>
  <Pages>1</Pages>
  <Words>11150</Words>
  <Characters>63560</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Admin</cp:lastModifiedBy>
  <cp:revision>8</cp:revision>
  <dcterms:created xsi:type="dcterms:W3CDTF">2016-09-05T06:56:00Z</dcterms:created>
  <dcterms:modified xsi:type="dcterms:W3CDTF">2016-10-29T12:05:00Z</dcterms:modified>
</cp:coreProperties>
</file>