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088" w:rsidRPr="00B44FD4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44FD4">
        <w:rPr>
          <w:rFonts w:ascii="Times New Roman" w:hAnsi="Times New Roman" w:cs="Times New Roman"/>
          <w:b/>
          <w:sz w:val="28"/>
          <w:szCs w:val="28"/>
        </w:rPr>
        <w:t>Звенигородский</w:t>
      </w:r>
      <w:proofErr w:type="spellEnd"/>
      <w:r w:rsidRPr="00B44FD4">
        <w:rPr>
          <w:rFonts w:ascii="Times New Roman" w:hAnsi="Times New Roman" w:cs="Times New Roman"/>
          <w:b/>
          <w:sz w:val="28"/>
          <w:szCs w:val="28"/>
        </w:rPr>
        <w:t xml:space="preserve"> финансово-экономический колледж – филиал </w:t>
      </w:r>
    </w:p>
    <w:p w:rsidR="00B20088" w:rsidRPr="00B44FD4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FD4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образовательного бюджетного</w:t>
      </w:r>
    </w:p>
    <w:p w:rsidR="00B20088" w:rsidRPr="00B44FD4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FD4">
        <w:rPr>
          <w:rFonts w:ascii="Times New Roman" w:hAnsi="Times New Roman" w:cs="Times New Roman"/>
          <w:b/>
          <w:sz w:val="28"/>
          <w:szCs w:val="28"/>
        </w:rPr>
        <w:t xml:space="preserve"> учреждения высшего образования </w:t>
      </w:r>
    </w:p>
    <w:p w:rsidR="00B20088" w:rsidRPr="00B44FD4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FD4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088" w:rsidRPr="00B44FD4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Pr="00B44FD4" w:rsidRDefault="00B20088" w:rsidP="00B200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44FD4">
        <w:rPr>
          <w:rFonts w:ascii="Times New Roman" w:hAnsi="Times New Roman" w:cs="Times New Roman"/>
          <w:b/>
          <w:sz w:val="28"/>
          <w:szCs w:val="28"/>
        </w:rPr>
        <w:t xml:space="preserve">СПЕЦИАЛЬНОСТЬ </w:t>
      </w:r>
      <w:r w:rsidRPr="00B44FD4">
        <w:rPr>
          <w:rFonts w:ascii="Times New Roman" w:hAnsi="Times New Roman" w:cs="Times New Roman"/>
          <w:sz w:val="28"/>
          <w:szCs w:val="28"/>
        </w:rPr>
        <w:t>38.02.01 Экономика и бу</w:t>
      </w:r>
      <w:r>
        <w:rPr>
          <w:rFonts w:ascii="Times New Roman" w:hAnsi="Times New Roman" w:cs="Times New Roman"/>
          <w:sz w:val="28"/>
          <w:szCs w:val="28"/>
        </w:rPr>
        <w:t>хгалтерский учет (по отраслям)</w:t>
      </w:r>
    </w:p>
    <w:p w:rsidR="00B20088" w:rsidRDefault="004F7891" w:rsidP="00B200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 04.02</w:t>
      </w:r>
      <w:r w:rsidR="00B20088" w:rsidRPr="00B44F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0088" w:rsidRPr="00B44FD4">
        <w:rPr>
          <w:rFonts w:ascii="Times New Roman" w:hAnsi="Times New Roman" w:cs="Times New Roman"/>
          <w:sz w:val="28"/>
          <w:szCs w:val="28"/>
        </w:rPr>
        <w:t>«Основы анализа бухгалтерской отчетности»</w:t>
      </w:r>
    </w:p>
    <w:p w:rsidR="00B20088" w:rsidRDefault="00B20088" w:rsidP="00B200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20088" w:rsidRPr="00FF6019" w:rsidRDefault="00B20088" w:rsidP="00B200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9" w:type="dxa"/>
        <w:tblInd w:w="108" w:type="dxa"/>
        <w:tblLook w:val="04A0"/>
      </w:tblPr>
      <w:tblGrid>
        <w:gridCol w:w="1560"/>
        <w:gridCol w:w="3898"/>
        <w:gridCol w:w="4181"/>
      </w:tblGrid>
      <w:tr w:rsidR="00B20088" w:rsidTr="00647BC5">
        <w:trPr>
          <w:trHeight w:val="976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0088" w:rsidRDefault="00B20088" w:rsidP="009755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КУРСОВАЯ РАБОТА</w:t>
            </w:r>
          </w:p>
        </w:tc>
      </w:tr>
      <w:tr w:rsidR="002B3F92" w:rsidTr="00647BC5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B3F92" w:rsidRDefault="002B3F92" w:rsidP="0059404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ТЕМУ</w:t>
            </w:r>
          </w:p>
        </w:tc>
        <w:tc>
          <w:tcPr>
            <w:tcW w:w="807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B3F92" w:rsidRDefault="002B3F92" w:rsidP="002B3F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«Анализ и оценка эффективности использования оборотных активов организации»</w:t>
            </w:r>
          </w:p>
        </w:tc>
      </w:tr>
      <w:tr w:rsidR="002B3F92" w:rsidTr="00647BC5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B3F92" w:rsidRDefault="002B3F92" w:rsidP="009755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2B3F92" w:rsidRDefault="002B3F92" w:rsidP="009755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04F" w:rsidTr="00647BC5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404F" w:rsidRDefault="0059404F" w:rsidP="009755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</w:tcPr>
          <w:p w:rsidR="0059404F" w:rsidRDefault="0059404F" w:rsidP="009755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59404F" w:rsidRDefault="0059404F" w:rsidP="009755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20088" w:rsidRPr="00B44FD4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Pr="00B44FD4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Default="00B20088" w:rsidP="00B2008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Студентки 3 курса, группы №33</w:t>
      </w:r>
    </w:p>
    <w:p w:rsidR="00B20088" w:rsidRDefault="00B20088" w:rsidP="00B2008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Прониной Екатерины Николаевны</w:t>
      </w:r>
    </w:p>
    <w:p w:rsidR="00B20088" w:rsidRDefault="00B20088" w:rsidP="00B2008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руководитель:</w:t>
      </w:r>
    </w:p>
    <w:p w:rsidR="00B20088" w:rsidRDefault="00B20088" w:rsidP="00B2008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Чугунова Галина Александровна</w:t>
      </w:r>
    </w:p>
    <w:p w:rsidR="00B20088" w:rsidRDefault="00B20088" w:rsidP="00B2008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0088" w:rsidRDefault="00B20088" w:rsidP="00B2008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0088" w:rsidRDefault="00B20088" w:rsidP="00B2008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0088" w:rsidRDefault="00B20088" w:rsidP="00B2008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0088" w:rsidRDefault="00B20088" w:rsidP="00B2008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0088" w:rsidRDefault="00B20088" w:rsidP="00B2008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404F" w:rsidRDefault="00424CCE" w:rsidP="00B200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59404F" w:rsidSect="00616FE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Звенигород, 2016</w:t>
      </w:r>
      <w:r w:rsidR="00B2008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20088" w:rsidRDefault="00B20088" w:rsidP="00B20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20088" w:rsidRDefault="00B20088" w:rsidP="00B20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Введение……………………………………………………………………………...3</w:t>
      </w:r>
    </w:p>
    <w:p w:rsidR="00B20088" w:rsidRDefault="00B20088" w:rsidP="00B200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I. Оборотные средства, их сущность и методика анализа......………...5</w:t>
      </w:r>
    </w:p>
    <w:p w:rsidR="00B20088" w:rsidRDefault="00B20088" w:rsidP="00B20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Понятие оборотных средств. Состав и сущность оборотных средств, источники их форми</w:t>
      </w:r>
      <w:r w:rsidR="00133E68">
        <w:rPr>
          <w:rFonts w:ascii="Times New Roman" w:hAnsi="Times New Roman" w:cs="Times New Roman"/>
          <w:sz w:val="28"/>
          <w:szCs w:val="28"/>
        </w:rPr>
        <w:t>рования……………………………………………………......5</w:t>
      </w:r>
    </w:p>
    <w:p w:rsidR="004F7891" w:rsidRDefault="004F7891" w:rsidP="00B20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Методика анализа состава и структуры оборотных активов</w:t>
      </w:r>
      <w:r w:rsidR="00133E68">
        <w:rPr>
          <w:rFonts w:ascii="Times New Roman" w:hAnsi="Times New Roman" w:cs="Times New Roman"/>
          <w:sz w:val="28"/>
          <w:szCs w:val="28"/>
        </w:rPr>
        <w:t xml:space="preserve">. Анализ динамики оборотных средств </w:t>
      </w:r>
      <w:r>
        <w:rPr>
          <w:rFonts w:ascii="Times New Roman" w:hAnsi="Times New Roman" w:cs="Times New Roman"/>
          <w:sz w:val="28"/>
          <w:szCs w:val="28"/>
        </w:rPr>
        <w:t>……………....</w:t>
      </w:r>
      <w:r w:rsidR="00133E68">
        <w:rPr>
          <w:rFonts w:ascii="Times New Roman" w:hAnsi="Times New Roman" w:cs="Times New Roman"/>
          <w:sz w:val="28"/>
          <w:szCs w:val="28"/>
        </w:rPr>
        <w:t>...................................................</w:t>
      </w:r>
      <w:r w:rsidR="00450D11">
        <w:rPr>
          <w:rFonts w:ascii="Times New Roman" w:hAnsi="Times New Roman" w:cs="Times New Roman"/>
          <w:sz w:val="28"/>
          <w:szCs w:val="28"/>
        </w:rPr>
        <w:t>......</w:t>
      </w:r>
      <w:r w:rsidR="00133E68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133E68">
        <w:rPr>
          <w:rFonts w:ascii="Times New Roman" w:hAnsi="Times New Roman" w:cs="Times New Roman"/>
          <w:sz w:val="28"/>
          <w:szCs w:val="28"/>
        </w:rPr>
        <w:t>7</w:t>
      </w:r>
    </w:p>
    <w:p w:rsidR="00B20088" w:rsidRDefault="004F7891" w:rsidP="00B20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="00B20088" w:rsidRPr="00AB243F">
        <w:rPr>
          <w:rFonts w:ascii="Times New Roman" w:hAnsi="Times New Roman" w:cs="Times New Roman"/>
          <w:sz w:val="28"/>
          <w:szCs w:val="28"/>
        </w:rPr>
        <w:t>Оценка эффективности использования оборотных средств на основе коэффициента</w:t>
      </w:r>
      <w:r w:rsidR="00B20088">
        <w:rPr>
          <w:rFonts w:ascii="Times New Roman" w:hAnsi="Times New Roman" w:cs="Times New Roman"/>
          <w:sz w:val="28"/>
          <w:szCs w:val="28"/>
        </w:rPr>
        <w:t xml:space="preserve"> оборачиваемости и показателя рентабельности</w:t>
      </w:r>
      <w:r w:rsidR="00133E68">
        <w:rPr>
          <w:rFonts w:ascii="Times New Roman" w:hAnsi="Times New Roman" w:cs="Times New Roman"/>
          <w:sz w:val="28"/>
          <w:szCs w:val="28"/>
        </w:rPr>
        <w:t>……………</w:t>
      </w:r>
      <w:r w:rsidR="00450D11">
        <w:rPr>
          <w:rFonts w:ascii="Times New Roman" w:hAnsi="Times New Roman" w:cs="Times New Roman"/>
          <w:sz w:val="28"/>
          <w:szCs w:val="28"/>
        </w:rPr>
        <w:t>.</w:t>
      </w:r>
      <w:r w:rsidR="00133E68">
        <w:rPr>
          <w:rFonts w:ascii="Times New Roman" w:hAnsi="Times New Roman" w:cs="Times New Roman"/>
          <w:sz w:val="28"/>
          <w:szCs w:val="28"/>
        </w:rPr>
        <w:t>……</w:t>
      </w:r>
      <w:r w:rsidR="00004FB5">
        <w:rPr>
          <w:rFonts w:ascii="Times New Roman" w:hAnsi="Times New Roman" w:cs="Times New Roman"/>
          <w:sz w:val="28"/>
          <w:szCs w:val="28"/>
        </w:rPr>
        <w:t>9</w:t>
      </w:r>
    </w:p>
    <w:p w:rsidR="00B20088" w:rsidRDefault="00B20088" w:rsidP="00B200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II. Анализ оборотных средств </w:t>
      </w:r>
      <w:r w:rsidR="00B02434" w:rsidRPr="00B02434">
        <w:rPr>
          <w:rFonts w:ascii="Times New Roman" w:hAnsi="Times New Roman" w:cs="Times New Roman"/>
          <w:b/>
          <w:sz w:val="28"/>
          <w:szCs w:val="28"/>
        </w:rPr>
        <w:t>ОАО «Северное морское пароходство»</w:t>
      </w:r>
      <w:r w:rsidR="00B0243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 2014 год…………………………………………………</w:t>
      </w:r>
      <w:r w:rsidR="00E2002D">
        <w:rPr>
          <w:rFonts w:ascii="Times New Roman" w:hAnsi="Times New Roman" w:cs="Times New Roman"/>
          <w:b/>
          <w:sz w:val="28"/>
          <w:szCs w:val="28"/>
        </w:rPr>
        <w:t>………………………..13</w:t>
      </w:r>
    </w:p>
    <w:p w:rsidR="00B20088" w:rsidRDefault="00B20088" w:rsidP="00B20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Организационная и экономическая характеристика</w:t>
      </w:r>
      <w:r w:rsidR="00B02434">
        <w:rPr>
          <w:rFonts w:ascii="Times New Roman" w:hAnsi="Times New Roman" w:cs="Times New Roman"/>
          <w:sz w:val="28"/>
          <w:szCs w:val="28"/>
        </w:rPr>
        <w:t xml:space="preserve"> </w:t>
      </w:r>
      <w:r w:rsidR="00B02434" w:rsidRPr="007E2BCE">
        <w:rPr>
          <w:rFonts w:ascii="Times New Roman" w:hAnsi="Times New Roman" w:cs="Times New Roman"/>
          <w:sz w:val="28"/>
          <w:szCs w:val="28"/>
        </w:rPr>
        <w:t>ОАО «Северное морское пароходство»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B02434"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E2002D">
        <w:rPr>
          <w:rFonts w:ascii="Times New Roman" w:hAnsi="Times New Roman" w:cs="Times New Roman"/>
          <w:sz w:val="28"/>
          <w:szCs w:val="28"/>
        </w:rPr>
        <w:t>…..13</w:t>
      </w:r>
    </w:p>
    <w:p w:rsidR="00B20088" w:rsidRDefault="00B20088" w:rsidP="00B20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Pr="00AB243F">
        <w:rPr>
          <w:rFonts w:ascii="Times New Roman" w:hAnsi="Times New Roman" w:cs="Times New Roman"/>
          <w:sz w:val="28"/>
          <w:szCs w:val="28"/>
        </w:rPr>
        <w:t>Оценка эффективности использования оборотных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на основе коэффициента обора</w:t>
      </w:r>
      <w:r w:rsidR="00E2002D">
        <w:rPr>
          <w:rFonts w:ascii="Times New Roman" w:hAnsi="Times New Roman" w:cs="Times New Roman"/>
          <w:sz w:val="28"/>
          <w:szCs w:val="28"/>
        </w:rPr>
        <w:t>чиваемости…………….………………………………….…15</w:t>
      </w:r>
    </w:p>
    <w:p w:rsidR="00B20088" w:rsidRDefault="00B20088" w:rsidP="00B20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</w:t>
      </w:r>
      <w:r w:rsidRPr="00AB243F">
        <w:rPr>
          <w:rFonts w:ascii="Times New Roman" w:hAnsi="Times New Roman" w:cs="Times New Roman"/>
          <w:sz w:val="28"/>
          <w:szCs w:val="28"/>
        </w:rPr>
        <w:t>Оценка эффективности использования оборотных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на основе показателя рентаб</w:t>
      </w:r>
      <w:r w:rsidR="00247082">
        <w:rPr>
          <w:rFonts w:ascii="Times New Roman" w:hAnsi="Times New Roman" w:cs="Times New Roman"/>
          <w:sz w:val="28"/>
          <w:szCs w:val="28"/>
        </w:rPr>
        <w:t>ельности……………………………………………………….</w:t>
      </w:r>
      <w:r w:rsidR="00DC01D6" w:rsidRPr="00DC01D6">
        <w:rPr>
          <w:rFonts w:ascii="Times New Roman" w:hAnsi="Times New Roman" w:cs="Times New Roman"/>
          <w:sz w:val="28"/>
          <w:szCs w:val="28"/>
        </w:rPr>
        <w:t>..</w:t>
      </w:r>
      <w:r w:rsidR="00247082">
        <w:rPr>
          <w:rFonts w:ascii="Times New Roman" w:hAnsi="Times New Roman" w:cs="Times New Roman"/>
          <w:sz w:val="28"/>
          <w:szCs w:val="28"/>
        </w:rPr>
        <w:t>21</w:t>
      </w:r>
    </w:p>
    <w:p w:rsidR="00B20088" w:rsidRDefault="00B20088" w:rsidP="00B20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</w:t>
      </w:r>
      <w:r w:rsidR="00247082">
        <w:rPr>
          <w:rFonts w:ascii="Times New Roman" w:hAnsi="Times New Roman" w:cs="Times New Roman"/>
          <w:sz w:val="28"/>
          <w:szCs w:val="28"/>
        </w:rPr>
        <w:t>ие…………………………………………………………………………</w:t>
      </w:r>
      <w:r w:rsidR="00DC01D6" w:rsidRPr="00450D11">
        <w:rPr>
          <w:rFonts w:ascii="Times New Roman" w:hAnsi="Times New Roman" w:cs="Times New Roman"/>
          <w:sz w:val="28"/>
          <w:szCs w:val="28"/>
        </w:rPr>
        <w:t>.</w:t>
      </w:r>
      <w:r w:rsidR="00247082">
        <w:rPr>
          <w:rFonts w:ascii="Times New Roman" w:hAnsi="Times New Roman" w:cs="Times New Roman"/>
          <w:sz w:val="28"/>
          <w:szCs w:val="28"/>
        </w:rPr>
        <w:t>23</w:t>
      </w:r>
    </w:p>
    <w:p w:rsidR="00B20088" w:rsidRPr="00DC01D6" w:rsidRDefault="00B20088" w:rsidP="00B20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</w:t>
      </w:r>
      <w:r w:rsidR="00DC01D6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DC01D6" w:rsidRPr="00DC01D6">
        <w:rPr>
          <w:rFonts w:ascii="Times New Roman" w:hAnsi="Times New Roman" w:cs="Times New Roman"/>
          <w:sz w:val="28"/>
          <w:szCs w:val="28"/>
        </w:rPr>
        <w:t>25</w:t>
      </w:r>
    </w:p>
    <w:p w:rsidR="00B20088" w:rsidRPr="00DC01D6" w:rsidRDefault="00B20088" w:rsidP="00B20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</w:t>
      </w:r>
      <w:r w:rsidR="00DC01D6">
        <w:rPr>
          <w:rFonts w:ascii="Times New Roman" w:hAnsi="Times New Roman" w:cs="Times New Roman"/>
          <w:sz w:val="28"/>
          <w:szCs w:val="28"/>
        </w:rPr>
        <w:t>ния…………………………………………………………………………</w:t>
      </w:r>
      <w:r w:rsidR="00DC01D6" w:rsidRPr="00DC01D6">
        <w:rPr>
          <w:rFonts w:ascii="Times New Roman" w:hAnsi="Times New Roman" w:cs="Times New Roman"/>
          <w:sz w:val="28"/>
          <w:szCs w:val="28"/>
        </w:rPr>
        <w:t>27</w:t>
      </w: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88" w:rsidRDefault="00B20088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4F" w:rsidRDefault="0059404F" w:rsidP="00B200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59404F" w:rsidSect="0059404F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20088" w:rsidRPr="002A7525" w:rsidRDefault="00B20088" w:rsidP="009755B1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A7525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EF1F3D" w:rsidRDefault="00B20088" w:rsidP="00B200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условиях</w:t>
      </w:r>
      <w:r w:rsidR="00CF5CE0">
        <w:rPr>
          <w:rFonts w:ascii="Times New Roman" w:hAnsi="Times New Roman" w:cs="Times New Roman"/>
          <w:sz w:val="28"/>
          <w:szCs w:val="28"/>
        </w:rPr>
        <w:t xml:space="preserve"> современного</w:t>
      </w:r>
      <w:r w:rsidR="00EF1F3D">
        <w:rPr>
          <w:rFonts w:ascii="Times New Roman" w:hAnsi="Times New Roman" w:cs="Times New Roman"/>
          <w:sz w:val="28"/>
          <w:szCs w:val="28"/>
        </w:rPr>
        <w:t xml:space="preserve"> экономического кризиса</w:t>
      </w:r>
      <w:r w:rsidR="00CF5CE0">
        <w:rPr>
          <w:rFonts w:ascii="Times New Roman" w:hAnsi="Times New Roman" w:cs="Times New Roman"/>
          <w:sz w:val="28"/>
          <w:szCs w:val="28"/>
        </w:rPr>
        <w:t xml:space="preserve"> к одной из важных проблем относят обесценение</w:t>
      </w:r>
      <w:r w:rsidR="00C32ACF">
        <w:rPr>
          <w:rFonts w:ascii="Times New Roman" w:hAnsi="Times New Roman" w:cs="Times New Roman"/>
          <w:sz w:val="28"/>
          <w:szCs w:val="28"/>
        </w:rPr>
        <w:t xml:space="preserve"> оборотных</w:t>
      </w:r>
      <w:r w:rsidR="00CF5CE0">
        <w:rPr>
          <w:rFonts w:ascii="Times New Roman" w:hAnsi="Times New Roman" w:cs="Times New Roman"/>
          <w:sz w:val="28"/>
          <w:szCs w:val="28"/>
        </w:rPr>
        <w:t xml:space="preserve"> активов организаций</w:t>
      </w:r>
      <w:r w:rsidR="00EF1F3D">
        <w:rPr>
          <w:rFonts w:ascii="Times New Roman" w:hAnsi="Times New Roman" w:cs="Times New Roman"/>
          <w:sz w:val="28"/>
          <w:szCs w:val="28"/>
        </w:rPr>
        <w:t>.</w:t>
      </w:r>
      <w:r w:rsidR="00C32ACF">
        <w:rPr>
          <w:rFonts w:ascii="Times New Roman" w:hAnsi="Times New Roman" w:cs="Times New Roman"/>
          <w:sz w:val="28"/>
          <w:szCs w:val="28"/>
        </w:rPr>
        <w:t xml:space="preserve"> Эта проблема является значимой, поскольку оценка оборотных активов - основа</w:t>
      </w:r>
      <w:r w:rsidR="00C32ACF" w:rsidRPr="00C32ACF">
        <w:rPr>
          <w:rFonts w:ascii="Times New Roman" w:hAnsi="Times New Roman" w:cs="Times New Roman"/>
          <w:sz w:val="28"/>
          <w:szCs w:val="28"/>
        </w:rPr>
        <w:t xml:space="preserve"> для получения достоверной информации о финансовом положении компании, а также их анализа, и, следовательно</w:t>
      </w:r>
      <w:r w:rsidR="00C32ACF">
        <w:rPr>
          <w:rFonts w:ascii="Times New Roman" w:hAnsi="Times New Roman" w:cs="Times New Roman"/>
          <w:sz w:val="28"/>
          <w:szCs w:val="28"/>
        </w:rPr>
        <w:t>, завоевания доверия пользовате</w:t>
      </w:r>
      <w:r w:rsidR="00F21BCA">
        <w:rPr>
          <w:rFonts w:ascii="Times New Roman" w:hAnsi="Times New Roman" w:cs="Times New Roman"/>
          <w:sz w:val="28"/>
          <w:szCs w:val="28"/>
        </w:rPr>
        <w:t>лей финансовой отче</w:t>
      </w:r>
      <w:r w:rsidR="00C32ACF" w:rsidRPr="00C32ACF">
        <w:rPr>
          <w:rFonts w:ascii="Times New Roman" w:hAnsi="Times New Roman" w:cs="Times New Roman"/>
          <w:sz w:val="28"/>
          <w:szCs w:val="28"/>
        </w:rPr>
        <w:t>тности</w:t>
      </w:r>
      <w:r w:rsidR="00F21BCA">
        <w:rPr>
          <w:rFonts w:ascii="Times New Roman" w:hAnsi="Times New Roman" w:cs="Times New Roman"/>
          <w:sz w:val="28"/>
          <w:szCs w:val="28"/>
        </w:rPr>
        <w:t>.</w:t>
      </w:r>
      <w:r w:rsidR="00EF1F3D">
        <w:rPr>
          <w:rFonts w:ascii="Times New Roman" w:hAnsi="Times New Roman" w:cs="Times New Roman"/>
          <w:sz w:val="28"/>
          <w:szCs w:val="28"/>
        </w:rPr>
        <w:t xml:space="preserve"> Именно поэтому для обеспечения ритмичной и равномерной работы и как следствие – получения прибыли - </w:t>
      </w:r>
      <w:r>
        <w:rPr>
          <w:rFonts w:ascii="Times New Roman" w:hAnsi="Times New Roman" w:cs="Times New Roman"/>
          <w:sz w:val="28"/>
          <w:szCs w:val="28"/>
        </w:rPr>
        <w:t xml:space="preserve"> у предприятий возникает необходимость в проведении анализа оборотных активов. </w:t>
      </w:r>
    </w:p>
    <w:p w:rsidR="00B20088" w:rsidRDefault="00B20088" w:rsidP="00EF1F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данной темы заключается в том, что при анализе состава и динамики оборотных активов, оценке эффективности их использования, предприятие сможет добиться того, что снизит свои затраты при оптимальном использовании оборотных активов, а также сможет достичь более высоких показателей прибыли. Ведь от состояния оборотных средств зависит успешное осуществление деятельности фирмы, ибо недостаток оборотных средств парализует эту деятельность, в конечном итоге приводя к отсутствию возможности осуществлять расчеты по своим обязательствам и к банкротству.</w:t>
      </w:r>
    </w:p>
    <w:p w:rsidR="00B20088" w:rsidRDefault="00B20088" w:rsidP="00B200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3FE">
        <w:rPr>
          <w:rFonts w:ascii="Times New Roman" w:hAnsi="Times New Roman" w:cs="Times New Roman"/>
          <w:sz w:val="28"/>
          <w:szCs w:val="28"/>
        </w:rPr>
        <w:t xml:space="preserve">Объектом исследования является </w:t>
      </w:r>
      <w:r w:rsidR="00B02434" w:rsidRPr="007E2BCE">
        <w:rPr>
          <w:rFonts w:ascii="Times New Roman" w:hAnsi="Times New Roman" w:cs="Times New Roman"/>
          <w:sz w:val="28"/>
          <w:szCs w:val="28"/>
        </w:rPr>
        <w:t>ОАО «Северное морское пароходство»</w:t>
      </w:r>
      <w:r w:rsidR="00B02434">
        <w:rPr>
          <w:rFonts w:ascii="Times New Roman" w:hAnsi="Times New Roman" w:cs="Times New Roman"/>
          <w:sz w:val="28"/>
          <w:szCs w:val="28"/>
        </w:rPr>
        <w:t>.</w:t>
      </w:r>
    </w:p>
    <w:p w:rsidR="00B20088" w:rsidRDefault="00B20088" w:rsidP="00B200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исследования – анализ оборотных а</w:t>
      </w:r>
      <w:r w:rsidR="00765B58">
        <w:rPr>
          <w:rFonts w:ascii="Times New Roman" w:hAnsi="Times New Roman" w:cs="Times New Roman"/>
          <w:sz w:val="28"/>
          <w:szCs w:val="28"/>
        </w:rPr>
        <w:t>ктивов предприятия и эффективность их использования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0088" w:rsidRDefault="00B20088" w:rsidP="00B200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исследования – провести анализ состава и динамики оборотных средств, а также оценить эффективность использования оборотных средств на основе показателя рентабельности и коэффициента оборачиваемости </w:t>
      </w:r>
      <w:r w:rsidR="00B02434" w:rsidRPr="007E2BCE">
        <w:rPr>
          <w:rFonts w:ascii="Times New Roman" w:hAnsi="Times New Roman" w:cs="Times New Roman"/>
          <w:sz w:val="28"/>
          <w:szCs w:val="28"/>
        </w:rPr>
        <w:t>ОАО «Северное морское пароходство»</w:t>
      </w:r>
      <w:r w:rsidR="00B024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2014 год.</w:t>
      </w:r>
    </w:p>
    <w:p w:rsidR="00B20088" w:rsidRPr="004913FE" w:rsidRDefault="00B20088" w:rsidP="00B200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3FE">
        <w:rPr>
          <w:rFonts w:ascii="Times New Roman" w:hAnsi="Times New Roman" w:cs="Times New Roman"/>
          <w:sz w:val="28"/>
          <w:szCs w:val="28"/>
        </w:rPr>
        <w:t>Задачами исследования являются:</w:t>
      </w:r>
    </w:p>
    <w:p w:rsidR="00B20088" w:rsidRPr="0059404F" w:rsidRDefault="004E412C" w:rsidP="0059404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сущности понятия оборотных активов и методика анализа динамики, состава и структуры оборотных активов.</w:t>
      </w:r>
    </w:p>
    <w:p w:rsidR="00B20088" w:rsidRDefault="004E412C" w:rsidP="00B2008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 эффективности</w:t>
      </w:r>
      <w:r w:rsidR="00B20088">
        <w:rPr>
          <w:rFonts w:ascii="Times New Roman" w:hAnsi="Times New Roman" w:cs="Times New Roman"/>
          <w:sz w:val="28"/>
          <w:szCs w:val="28"/>
        </w:rPr>
        <w:t xml:space="preserve"> использования оборотных средств на основе различных показателей и коэффициентов.</w:t>
      </w:r>
    </w:p>
    <w:p w:rsidR="00D90D74" w:rsidRDefault="00D90D74" w:rsidP="00B2008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данные </w:t>
      </w:r>
      <w:r w:rsidR="00B02434" w:rsidRPr="007E2BCE">
        <w:rPr>
          <w:rFonts w:ascii="Times New Roman" w:hAnsi="Times New Roman" w:cs="Times New Roman"/>
          <w:sz w:val="28"/>
          <w:szCs w:val="28"/>
        </w:rPr>
        <w:t>ОАО «Северное морское пароходство»</w:t>
      </w:r>
      <w:r w:rsidR="00B024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</w:t>
      </w:r>
      <w:r w:rsidR="004E412C">
        <w:rPr>
          <w:rFonts w:ascii="Times New Roman" w:hAnsi="Times New Roman" w:cs="Times New Roman"/>
          <w:sz w:val="28"/>
          <w:szCs w:val="28"/>
        </w:rPr>
        <w:t xml:space="preserve">дение </w:t>
      </w:r>
      <w:r>
        <w:rPr>
          <w:rFonts w:ascii="Times New Roman" w:hAnsi="Times New Roman" w:cs="Times New Roman"/>
          <w:sz w:val="28"/>
          <w:szCs w:val="28"/>
        </w:rPr>
        <w:t>анализ</w:t>
      </w:r>
      <w:r w:rsidR="004E412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структуры и динамики оборотных средств.</w:t>
      </w:r>
    </w:p>
    <w:p w:rsidR="00B20088" w:rsidRDefault="004E412C" w:rsidP="00B2008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</w:t>
      </w:r>
      <w:r w:rsidR="00B20088">
        <w:rPr>
          <w:rFonts w:ascii="Times New Roman" w:hAnsi="Times New Roman" w:cs="Times New Roman"/>
          <w:sz w:val="28"/>
          <w:szCs w:val="28"/>
        </w:rPr>
        <w:t xml:space="preserve"> использования оборотных активов</w:t>
      </w:r>
      <w:r w:rsidRPr="004E412C">
        <w:rPr>
          <w:rFonts w:ascii="Times New Roman" w:hAnsi="Times New Roman" w:cs="Times New Roman"/>
          <w:sz w:val="28"/>
          <w:szCs w:val="28"/>
        </w:rPr>
        <w:t xml:space="preserve"> </w:t>
      </w:r>
      <w:r w:rsidRPr="007E2BCE">
        <w:rPr>
          <w:rFonts w:ascii="Times New Roman" w:hAnsi="Times New Roman" w:cs="Times New Roman"/>
          <w:sz w:val="28"/>
          <w:szCs w:val="28"/>
        </w:rPr>
        <w:t>ОАО «Северное морское пароходство»</w:t>
      </w:r>
      <w:r w:rsidR="00B20088">
        <w:rPr>
          <w:rFonts w:ascii="Times New Roman" w:hAnsi="Times New Roman" w:cs="Times New Roman"/>
          <w:sz w:val="28"/>
          <w:szCs w:val="28"/>
        </w:rPr>
        <w:t>, используя показатели рентабельности и коэффициенты оборачиваемости.</w:t>
      </w:r>
    </w:p>
    <w:p w:rsidR="00B20088" w:rsidRDefault="00B20088" w:rsidP="00817DC0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3FE">
        <w:rPr>
          <w:rFonts w:ascii="Times New Roman" w:hAnsi="Times New Roman" w:cs="Times New Roman"/>
          <w:sz w:val="28"/>
          <w:szCs w:val="28"/>
        </w:rPr>
        <w:t>Данная работа состоит из введения, двух глав, заключения, сп</w:t>
      </w:r>
      <w:r>
        <w:rPr>
          <w:rFonts w:ascii="Times New Roman" w:hAnsi="Times New Roman" w:cs="Times New Roman"/>
          <w:sz w:val="28"/>
          <w:szCs w:val="28"/>
        </w:rPr>
        <w:t xml:space="preserve">иска использованной литературы </w:t>
      </w:r>
      <w:r w:rsidRPr="004913FE">
        <w:rPr>
          <w:rFonts w:ascii="Times New Roman" w:hAnsi="Times New Roman" w:cs="Times New Roman"/>
          <w:sz w:val="28"/>
          <w:szCs w:val="28"/>
        </w:rPr>
        <w:t>и приложений.</w:t>
      </w:r>
    </w:p>
    <w:p w:rsidR="00424CCE" w:rsidRPr="004913FE" w:rsidRDefault="00424CCE" w:rsidP="00817DC0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введении определена актуальность темы курсовой работы, предмет и объект, а также поставлены цель исследования и задачи, необходимые для достижения данной цели.</w:t>
      </w:r>
    </w:p>
    <w:p w:rsidR="00B20088" w:rsidRPr="004913FE" w:rsidRDefault="00B20088" w:rsidP="00817DC0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3F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пе</w:t>
      </w:r>
      <w:r w:rsidR="00765B58">
        <w:rPr>
          <w:rFonts w:ascii="Times New Roman" w:hAnsi="Times New Roman" w:cs="Times New Roman"/>
          <w:sz w:val="28"/>
          <w:szCs w:val="28"/>
        </w:rPr>
        <w:t>рвой главе курсовой работы</w:t>
      </w:r>
      <w:r w:rsidRPr="004913FE">
        <w:rPr>
          <w:rFonts w:ascii="Times New Roman" w:hAnsi="Times New Roman" w:cs="Times New Roman"/>
          <w:sz w:val="28"/>
          <w:szCs w:val="28"/>
        </w:rPr>
        <w:t xml:space="preserve"> рассмотрено понятие</w:t>
      </w:r>
      <w:r>
        <w:rPr>
          <w:rFonts w:ascii="Times New Roman" w:hAnsi="Times New Roman" w:cs="Times New Roman"/>
          <w:sz w:val="28"/>
          <w:szCs w:val="28"/>
        </w:rPr>
        <w:t xml:space="preserve"> оборотных активов, сущность и состав, источники формирования, а также оценка эффективности использования на основе коэффициента оборачиваемости и показателя рентабельности, анализ динамики оборотных средств</w:t>
      </w:r>
      <w:r w:rsidRPr="004913FE">
        <w:rPr>
          <w:rFonts w:ascii="Times New Roman" w:hAnsi="Times New Roman" w:cs="Times New Roman"/>
          <w:sz w:val="28"/>
          <w:szCs w:val="28"/>
        </w:rPr>
        <w:t>.</w:t>
      </w:r>
    </w:p>
    <w:p w:rsidR="00B20088" w:rsidRPr="00817DC0" w:rsidRDefault="00B20088" w:rsidP="00817DC0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3FE">
        <w:rPr>
          <w:rFonts w:ascii="Times New Roman" w:hAnsi="Times New Roman" w:cs="Times New Roman"/>
          <w:sz w:val="28"/>
          <w:szCs w:val="28"/>
        </w:rPr>
        <w:t xml:space="preserve">Во второй главе данной работы проведен анализ коэффициентов </w:t>
      </w:r>
      <w:r>
        <w:rPr>
          <w:rFonts w:ascii="Times New Roman" w:hAnsi="Times New Roman" w:cs="Times New Roman"/>
          <w:sz w:val="28"/>
          <w:szCs w:val="28"/>
        </w:rPr>
        <w:t>оборачиваемости и</w:t>
      </w:r>
      <w:r w:rsidRPr="004913FE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 xml:space="preserve"> рентабельности оборотных средств</w:t>
      </w:r>
      <w:r w:rsidRPr="004913FE">
        <w:rPr>
          <w:rFonts w:ascii="Times New Roman" w:hAnsi="Times New Roman" w:cs="Times New Roman"/>
          <w:sz w:val="28"/>
          <w:szCs w:val="28"/>
        </w:rPr>
        <w:t>.</w:t>
      </w:r>
      <w:r w:rsidR="00096746" w:rsidRPr="00D90D74">
        <w:rPr>
          <w:rFonts w:ascii="Times New Roman" w:hAnsi="Times New Roman" w:cs="Times New Roman"/>
          <w:sz w:val="28"/>
          <w:szCs w:val="28"/>
        </w:rPr>
        <w:br/>
      </w:r>
      <w:r w:rsidR="00096746" w:rsidRPr="00D90D74">
        <w:rPr>
          <w:rFonts w:ascii="Times New Roman" w:hAnsi="Times New Roman" w:cs="Times New Roman"/>
          <w:sz w:val="28"/>
          <w:szCs w:val="28"/>
        </w:rPr>
        <w:tab/>
      </w:r>
      <w:r w:rsidR="00096746">
        <w:rPr>
          <w:rFonts w:ascii="Times New Roman" w:hAnsi="Times New Roman" w:cs="Times New Roman"/>
          <w:sz w:val="28"/>
          <w:szCs w:val="28"/>
        </w:rPr>
        <w:t xml:space="preserve">В заключении </w:t>
      </w:r>
      <w:r w:rsidR="00817DC0">
        <w:rPr>
          <w:rFonts w:ascii="Times New Roman" w:hAnsi="Times New Roman" w:cs="Times New Roman"/>
          <w:sz w:val="28"/>
          <w:szCs w:val="28"/>
        </w:rPr>
        <w:t>подведен</w:t>
      </w:r>
      <w:r w:rsidR="00765B58">
        <w:rPr>
          <w:rFonts w:ascii="Times New Roman" w:hAnsi="Times New Roman" w:cs="Times New Roman"/>
          <w:sz w:val="28"/>
          <w:szCs w:val="28"/>
        </w:rPr>
        <w:t xml:space="preserve"> итог проделанной работы и </w:t>
      </w:r>
      <w:r w:rsidR="00817DC0">
        <w:rPr>
          <w:rFonts w:ascii="Times New Roman" w:hAnsi="Times New Roman" w:cs="Times New Roman"/>
          <w:sz w:val="28"/>
          <w:szCs w:val="28"/>
        </w:rPr>
        <w:t xml:space="preserve"> кратко описано то, каким образом были решены поставленные з</w:t>
      </w:r>
      <w:r w:rsidR="00765B58">
        <w:rPr>
          <w:rFonts w:ascii="Times New Roman" w:hAnsi="Times New Roman" w:cs="Times New Roman"/>
          <w:sz w:val="28"/>
          <w:szCs w:val="28"/>
        </w:rPr>
        <w:t>адачи.</w:t>
      </w:r>
      <w:r w:rsidR="00765B58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765B58">
        <w:rPr>
          <w:rFonts w:ascii="Times New Roman" w:hAnsi="Times New Roman" w:cs="Times New Roman"/>
          <w:sz w:val="28"/>
          <w:szCs w:val="28"/>
        </w:rPr>
        <w:tab/>
        <w:t>В курсовой работе</w:t>
      </w:r>
      <w:r w:rsidR="00817DC0">
        <w:rPr>
          <w:rFonts w:ascii="Times New Roman" w:hAnsi="Times New Roman" w:cs="Times New Roman"/>
          <w:sz w:val="28"/>
          <w:szCs w:val="28"/>
        </w:rPr>
        <w:t xml:space="preserve"> рассмотрен и использован состав годовой бухгалтерской отчетности </w:t>
      </w:r>
      <w:r w:rsidR="00B02434" w:rsidRPr="007E2BCE">
        <w:rPr>
          <w:rFonts w:ascii="Times New Roman" w:hAnsi="Times New Roman" w:cs="Times New Roman"/>
          <w:sz w:val="28"/>
          <w:szCs w:val="28"/>
        </w:rPr>
        <w:t>ОАО «Северное морское пароходство»</w:t>
      </w:r>
      <w:r w:rsidR="00B02434">
        <w:rPr>
          <w:rFonts w:ascii="Times New Roman" w:hAnsi="Times New Roman" w:cs="Times New Roman"/>
          <w:sz w:val="28"/>
          <w:szCs w:val="28"/>
        </w:rPr>
        <w:t xml:space="preserve"> </w:t>
      </w:r>
      <w:r w:rsidR="00817DC0">
        <w:rPr>
          <w:rFonts w:ascii="Times New Roman" w:hAnsi="Times New Roman" w:cs="Times New Roman"/>
          <w:sz w:val="28"/>
          <w:szCs w:val="28"/>
        </w:rPr>
        <w:t>за 2014 г.</w:t>
      </w:r>
    </w:p>
    <w:p w:rsidR="00B20088" w:rsidRPr="00107647" w:rsidRDefault="00765B58" w:rsidP="00817DC0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данной курсовой работе</w:t>
      </w:r>
      <w:r w:rsidR="00B20088">
        <w:rPr>
          <w:rFonts w:ascii="Times New Roman" w:hAnsi="Times New Roman" w:cs="Times New Roman"/>
          <w:sz w:val="28"/>
          <w:szCs w:val="28"/>
        </w:rPr>
        <w:t xml:space="preserve"> использованы нормативно-правовые акты</w:t>
      </w:r>
      <w:r>
        <w:rPr>
          <w:rFonts w:ascii="Times New Roman" w:hAnsi="Times New Roman" w:cs="Times New Roman"/>
          <w:sz w:val="28"/>
          <w:szCs w:val="28"/>
        </w:rPr>
        <w:t xml:space="preserve"> органов государственной власти и управления, учебники основных специалистов и теоретиков по экономическому анализу и</w:t>
      </w:r>
      <w:r w:rsidR="00B20088">
        <w:rPr>
          <w:rFonts w:ascii="Times New Roman" w:hAnsi="Times New Roman" w:cs="Times New Roman"/>
          <w:sz w:val="28"/>
          <w:szCs w:val="28"/>
        </w:rPr>
        <w:t xml:space="preserve"> по анализу финансовой отчетности.</w:t>
      </w:r>
    </w:p>
    <w:p w:rsidR="00EF1F3D" w:rsidRDefault="00EF1F3D" w:rsidP="009755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5B1" w:rsidRDefault="009755B1" w:rsidP="009755B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Оборотные средства, их сущность и методика анализа.</w:t>
      </w:r>
    </w:p>
    <w:p w:rsidR="009755B1" w:rsidRDefault="009755B1" w:rsidP="009755B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5B1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b/>
          <w:sz w:val="28"/>
          <w:szCs w:val="28"/>
        </w:rPr>
        <w:t xml:space="preserve"> Понятие оборотных средств. Состав и сущность оборотных средств, источники их формирования.</w:t>
      </w:r>
    </w:p>
    <w:p w:rsidR="00612E46" w:rsidRDefault="00522A7A" w:rsidP="00612E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Неотъемлемым условием </w:t>
      </w:r>
      <w:r w:rsidR="00612E46">
        <w:rPr>
          <w:rFonts w:ascii="Times New Roman" w:hAnsi="Times New Roman" w:cs="Times New Roman"/>
          <w:sz w:val="28"/>
          <w:szCs w:val="28"/>
        </w:rPr>
        <w:t xml:space="preserve">функционирования предприятия являются оборотные средства. </w:t>
      </w:r>
      <w:r>
        <w:rPr>
          <w:rFonts w:ascii="Times New Roman" w:hAnsi="Times New Roman" w:cs="Times New Roman"/>
          <w:sz w:val="28"/>
          <w:szCs w:val="28"/>
        </w:rPr>
        <w:t>Оборотные средства представляют собой экономическую форму совокупности материально-вещественных ценностей, которые полностью потребляются в процессе производства и с завершением одного производственного цикла меняют натурально-вещественную форму, целиком перенося свою стоимость на созданную продукцию.</w:t>
      </w:r>
      <w:r w:rsidR="00612E46">
        <w:rPr>
          <w:rFonts w:ascii="Times New Roman" w:hAnsi="Times New Roman" w:cs="Times New Roman"/>
          <w:sz w:val="28"/>
          <w:szCs w:val="28"/>
        </w:rPr>
        <w:t xml:space="preserve"> Оборотные средства состоят из оборотных фондов и фондов обращения.</w:t>
      </w:r>
    </w:p>
    <w:p w:rsidR="009755B1" w:rsidRDefault="00612E46" w:rsidP="0025350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Оборотные фонды (сфера производства) – часть производственных фондов, которая полностью потребляется в каждом производственном цикле и свою стоимость полностью и сразу переносит на созданный продукт. К оборотным производственным фондам относятся: сырье, основные и вспомогательные материалы, покупные изделия и полуфабрикаты</w:t>
      </w:r>
      <w:r w:rsidR="00434EBA">
        <w:rPr>
          <w:rFonts w:ascii="Times New Roman" w:hAnsi="Times New Roman" w:cs="Times New Roman"/>
          <w:sz w:val="28"/>
          <w:szCs w:val="28"/>
        </w:rPr>
        <w:t>, комплектующие изделия, незавершенное производство, тара, запасные части для ремонта, топливо, инструменты, расходы будущих периодов на освоение новой продукции и совершенствование технологии.</w:t>
      </w:r>
    </w:p>
    <w:p w:rsidR="00641A96" w:rsidRDefault="00641A96" w:rsidP="009755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Фонды обращения (сфера обращения) </w:t>
      </w:r>
      <w:r w:rsidR="0025350B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связаны с процессом заготовления (приобретения) ресурсов и реализации продукции (материальные ресурсы, готовая продукция на складах, товары отгруженные, находящиеся в пути к потребителю, денежные средства в расчетах, на счетах в банке, на аккредитивах, в кассе предприятия</w:t>
      </w:r>
      <w:r w:rsidR="002535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350B">
        <w:rPr>
          <w:rFonts w:ascii="Times New Roman" w:hAnsi="Times New Roman" w:cs="Times New Roman"/>
          <w:sz w:val="28"/>
          <w:szCs w:val="28"/>
        </w:rPr>
        <w:t>дебиторская задолженность</w:t>
      </w:r>
      <w:r>
        <w:rPr>
          <w:rFonts w:ascii="Times New Roman" w:hAnsi="Times New Roman" w:cs="Times New Roman"/>
          <w:sz w:val="28"/>
          <w:szCs w:val="28"/>
        </w:rPr>
        <w:t>)</w:t>
      </w:r>
      <w:r w:rsidR="0025350B">
        <w:rPr>
          <w:rFonts w:ascii="Times New Roman" w:hAnsi="Times New Roman" w:cs="Times New Roman"/>
          <w:sz w:val="28"/>
          <w:szCs w:val="28"/>
        </w:rPr>
        <w:t>.</w:t>
      </w:r>
    </w:p>
    <w:p w:rsidR="00AC13ED" w:rsidRDefault="008800DA" w:rsidP="008800D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р</w:t>
      </w:r>
      <w:r w:rsidR="00AC13ED">
        <w:rPr>
          <w:rFonts w:ascii="Times New Roman" w:hAnsi="Times New Roman" w:cs="Times New Roman"/>
          <w:sz w:val="28"/>
          <w:szCs w:val="28"/>
        </w:rPr>
        <w:t xml:space="preserve">азличают оборотные средства по степени ликвидности, то </w:t>
      </w:r>
      <w:r w:rsidR="00D85CC0">
        <w:rPr>
          <w:rFonts w:ascii="Times New Roman" w:hAnsi="Times New Roman" w:cs="Times New Roman"/>
          <w:sz w:val="28"/>
          <w:szCs w:val="28"/>
        </w:rPr>
        <w:t>есть,</w:t>
      </w:r>
      <w:r w:rsidR="00AC13ED">
        <w:rPr>
          <w:rFonts w:ascii="Times New Roman" w:hAnsi="Times New Roman" w:cs="Times New Roman"/>
          <w:sz w:val="28"/>
          <w:szCs w:val="28"/>
        </w:rPr>
        <w:t xml:space="preserve"> как быстро оборотные активы могут быть превращены в денежные средства:  </w:t>
      </w:r>
      <w:r>
        <w:rPr>
          <w:rFonts w:ascii="Times New Roman" w:hAnsi="Times New Roman" w:cs="Times New Roman"/>
          <w:sz w:val="28"/>
          <w:szCs w:val="28"/>
        </w:rPr>
        <w:t xml:space="preserve">наиболее ликвидные активы (денежные средства в кассе, на расчетных и валютных счетах, краткосрочные финансовые вложения), быстро реализуемые </w:t>
      </w:r>
      <w:r>
        <w:rPr>
          <w:rFonts w:ascii="Times New Roman" w:hAnsi="Times New Roman" w:cs="Times New Roman"/>
          <w:sz w:val="28"/>
          <w:szCs w:val="28"/>
        </w:rPr>
        <w:lastRenderedPageBreak/>
        <w:t>активы (товары отгруженные, дебиторская задолженность, прочие оборотные активы) и медленно реализуемые (запасы).</w:t>
      </w:r>
    </w:p>
    <w:p w:rsidR="00087BE3" w:rsidRDefault="00087BE3" w:rsidP="008800D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формирования оборотных средств могут быть собственные, заемные и дополнительно привлеченные. </w:t>
      </w:r>
    </w:p>
    <w:p w:rsidR="00E53549" w:rsidRDefault="00E53549" w:rsidP="00E53549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0E5CB1" w:rsidRPr="00B24C95" w:rsidRDefault="00E53549" w:rsidP="00E53549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C95">
        <w:rPr>
          <w:rFonts w:ascii="Times New Roman" w:hAnsi="Times New Roman" w:cs="Times New Roman"/>
          <w:b/>
          <w:sz w:val="28"/>
          <w:szCs w:val="28"/>
        </w:rPr>
        <w:t>Источники формирования оборотных средств</w:t>
      </w:r>
    </w:p>
    <w:tbl>
      <w:tblPr>
        <w:tblStyle w:val="a3"/>
        <w:tblW w:w="0" w:type="auto"/>
        <w:tblLook w:val="04A0"/>
      </w:tblPr>
      <w:tblGrid>
        <w:gridCol w:w="3085"/>
        <w:gridCol w:w="3484"/>
        <w:gridCol w:w="3285"/>
      </w:tblGrid>
      <w:tr w:rsidR="00E53549" w:rsidTr="00E53549">
        <w:tc>
          <w:tcPr>
            <w:tcW w:w="3085" w:type="dxa"/>
          </w:tcPr>
          <w:p w:rsidR="00E53549" w:rsidRPr="00E53549" w:rsidRDefault="00E53549" w:rsidP="00E535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549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Собственные</w:t>
            </w:r>
          </w:p>
        </w:tc>
        <w:tc>
          <w:tcPr>
            <w:tcW w:w="3484" w:type="dxa"/>
          </w:tcPr>
          <w:p w:rsidR="00E53549" w:rsidRPr="00E53549" w:rsidRDefault="00E53549" w:rsidP="00E535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549">
              <w:rPr>
                <w:rFonts w:ascii="Times New Roman" w:hAnsi="Times New Roman" w:cs="Times New Roman"/>
                <w:b/>
                <w:sz w:val="28"/>
                <w:szCs w:val="28"/>
              </w:rPr>
              <w:t>Заемные</w:t>
            </w:r>
          </w:p>
        </w:tc>
        <w:tc>
          <w:tcPr>
            <w:tcW w:w="3285" w:type="dxa"/>
          </w:tcPr>
          <w:p w:rsidR="00E53549" w:rsidRPr="00E53549" w:rsidRDefault="00E53549" w:rsidP="00E535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54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 привлеченные</w:t>
            </w:r>
          </w:p>
        </w:tc>
      </w:tr>
      <w:tr w:rsidR="00E53549" w:rsidTr="00E53549">
        <w:trPr>
          <w:trHeight w:val="2394"/>
        </w:trPr>
        <w:tc>
          <w:tcPr>
            <w:tcW w:w="3085" w:type="dxa"/>
          </w:tcPr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Уставный капитал</w:t>
            </w:r>
          </w:p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Добавочный капитал</w:t>
            </w:r>
          </w:p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Резервный капитал</w:t>
            </w:r>
          </w:p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Нераспределенная прибыль</w:t>
            </w:r>
          </w:p>
        </w:tc>
        <w:tc>
          <w:tcPr>
            <w:tcW w:w="3484" w:type="dxa"/>
          </w:tcPr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Долгосрочные кредиты банков и займы</w:t>
            </w:r>
          </w:p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Краткосрочные кредиты банков и займы</w:t>
            </w:r>
          </w:p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Коммерческие кредиты</w:t>
            </w:r>
          </w:p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Кредиторская задолженность (поставщикам, перед персоналом по оплате труда, перед государственными внебюджетными фондами, по налогам и сборам, прочим кредиторам)</w:t>
            </w:r>
          </w:p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Резервы предстоящих расходов</w:t>
            </w:r>
          </w:p>
          <w:p w:rsidR="00E53549" w:rsidRDefault="00E53549" w:rsidP="00E535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Резервы по сомнительным долгам</w:t>
            </w:r>
          </w:p>
        </w:tc>
      </w:tr>
    </w:tbl>
    <w:p w:rsidR="00E53549" w:rsidRDefault="00E53549" w:rsidP="00D85C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4FF" w:rsidRPr="0099005F" w:rsidRDefault="004754FF" w:rsidP="00D85CC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правило, потребность организации в оборотных средствах покрывается за счет собственных источников. Однако в силу некоторых объективных причин (инфляции, роста объема производства, задержки платежей) у предприятия возникают</w:t>
      </w:r>
      <w:r w:rsidR="00D85CC0">
        <w:rPr>
          <w:rFonts w:ascii="Times New Roman" w:hAnsi="Times New Roman" w:cs="Times New Roman"/>
          <w:sz w:val="28"/>
          <w:szCs w:val="28"/>
        </w:rPr>
        <w:t xml:space="preserve"> временные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дополнительные </w:t>
      </w:r>
      <w:r w:rsidR="00D85CC0">
        <w:rPr>
          <w:rFonts w:ascii="Times New Roman" w:hAnsi="Times New Roman" w:cs="Times New Roman"/>
          <w:sz w:val="28"/>
          <w:szCs w:val="28"/>
        </w:rPr>
        <w:t>потребности в оборотных средствах. В этих случаях привлекаются заемные средства.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50B" w:rsidRPr="003A5C17" w:rsidRDefault="003A5C17" w:rsidP="009755B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C17">
        <w:rPr>
          <w:rFonts w:ascii="Times New Roman" w:hAnsi="Times New Roman" w:cs="Times New Roman"/>
          <w:b/>
          <w:sz w:val="28"/>
          <w:szCs w:val="28"/>
        </w:rPr>
        <w:lastRenderedPageBreak/>
        <w:t>1.2. Методика анализа состава и структуры оборотных активов</w:t>
      </w:r>
      <w:r w:rsidR="00AA06F6">
        <w:rPr>
          <w:rFonts w:ascii="Times New Roman" w:hAnsi="Times New Roman" w:cs="Times New Roman"/>
          <w:b/>
          <w:sz w:val="28"/>
          <w:szCs w:val="28"/>
        </w:rPr>
        <w:t>. Анализ динамики оборотных средств.</w:t>
      </w:r>
    </w:p>
    <w:p w:rsidR="002032BD" w:rsidRDefault="00D14035" w:rsidP="003C55F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035">
        <w:rPr>
          <w:rFonts w:ascii="Times New Roman" w:hAnsi="Times New Roman" w:cs="Times New Roman"/>
          <w:sz w:val="28"/>
          <w:szCs w:val="28"/>
        </w:rPr>
        <w:t>В процессе анализа в первую очередь следует изучить динамику</w:t>
      </w:r>
      <w:r>
        <w:rPr>
          <w:rFonts w:ascii="Times New Roman" w:hAnsi="Times New Roman" w:cs="Times New Roman"/>
          <w:sz w:val="28"/>
          <w:szCs w:val="28"/>
        </w:rPr>
        <w:t xml:space="preserve"> оборотных</w:t>
      </w:r>
      <w:r w:rsidRPr="00D14035">
        <w:rPr>
          <w:rFonts w:ascii="Times New Roman" w:hAnsi="Times New Roman" w:cs="Times New Roman"/>
          <w:sz w:val="28"/>
          <w:szCs w:val="28"/>
        </w:rPr>
        <w:t xml:space="preserve"> активов организации, изменение в их составе и структуре и дать им оценку.</w:t>
      </w:r>
      <w:r w:rsidR="003C55F3" w:rsidRPr="003C55F3">
        <w:t xml:space="preserve"> </w:t>
      </w:r>
      <w:r w:rsidR="001D1D10">
        <w:rPr>
          <w:rFonts w:ascii="Times New Roman" w:hAnsi="Times New Roman" w:cs="Times New Roman"/>
          <w:sz w:val="28"/>
          <w:szCs w:val="28"/>
        </w:rPr>
        <w:t>Основными задачами при анализе оборотных активов</w:t>
      </w:r>
      <w:r w:rsidR="0032130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032BD" w:rsidRDefault="002032BD" w:rsidP="003C55F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1223D" w:rsidRPr="00A1223D">
        <w:rPr>
          <w:rFonts w:ascii="Times New Roman" w:hAnsi="Times New Roman" w:cs="Times New Roman"/>
          <w:sz w:val="28"/>
          <w:szCs w:val="28"/>
        </w:rPr>
        <w:t>Рассмотрение структуры оборотных активов</w:t>
      </w:r>
      <w:r w:rsidR="00A1223D">
        <w:rPr>
          <w:rFonts w:ascii="Times New Roman" w:hAnsi="Times New Roman" w:cs="Times New Roman"/>
          <w:sz w:val="28"/>
          <w:szCs w:val="28"/>
        </w:rPr>
        <w:t xml:space="preserve"> </w:t>
      </w:r>
      <w:r w:rsidR="00A1223D" w:rsidRPr="00A1223D">
        <w:rPr>
          <w:rFonts w:ascii="Times New Roman" w:hAnsi="Times New Roman" w:cs="Times New Roman"/>
          <w:sz w:val="28"/>
          <w:szCs w:val="28"/>
        </w:rPr>
        <w:t>и определение изменения их абсолютной величины</w:t>
      </w:r>
      <w:r w:rsidR="00A1223D">
        <w:rPr>
          <w:rFonts w:ascii="Times New Roman" w:hAnsi="Times New Roman" w:cs="Times New Roman"/>
          <w:sz w:val="28"/>
          <w:szCs w:val="28"/>
        </w:rPr>
        <w:t xml:space="preserve"> в отчетном году по сравнению с предыдущим;</w:t>
      </w:r>
    </w:p>
    <w:p w:rsidR="007E64A3" w:rsidRDefault="00A1223D" w:rsidP="00A122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67892">
        <w:rPr>
          <w:rFonts w:ascii="Times New Roman" w:hAnsi="Times New Roman" w:cs="Times New Roman"/>
          <w:sz w:val="28"/>
          <w:szCs w:val="28"/>
        </w:rPr>
        <w:t>Определение удельного веса оборотных активов и сравнение данных отчетного года с данными предыдущего года;</w:t>
      </w:r>
    </w:p>
    <w:p w:rsidR="00367892" w:rsidRDefault="00367892" w:rsidP="00A122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Установление причин изменения динамики и структуры оборотных активов;</w:t>
      </w:r>
    </w:p>
    <w:p w:rsidR="00367892" w:rsidRDefault="00367892" w:rsidP="00A122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Изыскание резервов совершенствования структуры оборотных активов;</w:t>
      </w:r>
    </w:p>
    <w:p w:rsidR="00367892" w:rsidRDefault="00367892" w:rsidP="00A122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Разработка мероприятий по использованию выявленных резервов;</w:t>
      </w:r>
    </w:p>
    <w:p w:rsidR="00367892" w:rsidRDefault="00367892" w:rsidP="00A122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 за исполнением намеченных мероприятий.</w:t>
      </w:r>
    </w:p>
    <w:p w:rsidR="00477581" w:rsidRPr="003F649E" w:rsidRDefault="007E64A3" w:rsidP="007224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</w:t>
      </w:r>
      <w:r w:rsidRPr="00E96065">
        <w:rPr>
          <w:rFonts w:ascii="Times New Roman" w:hAnsi="Times New Roman" w:cs="Times New Roman"/>
          <w:sz w:val="28"/>
          <w:szCs w:val="28"/>
        </w:rPr>
        <w:t xml:space="preserve"> оборотных средств определяется на основании бухгал</w:t>
      </w:r>
      <w:r>
        <w:rPr>
          <w:rFonts w:ascii="Times New Roman" w:hAnsi="Times New Roman" w:cs="Times New Roman"/>
          <w:sz w:val="28"/>
          <w:szCs w:val="28"/>
        </w:rPr>
        <w:t xml:space="preserve">терского баланса. Итог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96065">
        <w:rPr>
          <w:rFonts w:ascii="Times New Roman" w:hAnsi="Times New Roman" w:cs="Times New Roman"/>
          <w:sz w:val="28"/>
          <w:szCs w:val="28"/>
        </w:rPr>
        <w:t xml:space="preserve"> актива баланса (строка 1200) показывает сумму оборотных средств на определенную дату.</w:t>
      </w:r>
      <w:r>
        <w:rPr>
          <w:rFonts w:ascii="Times New Roman" w:hAnsi="Times New Roman" w:cs="Times New Roman"/>
          <w:sz w:val="28"/>
          <w:szCs w:val="28"/>
        </w:rPr>
        <w:t xml:space="preserve"> Доля  каждого вида оборотных средств (например, денежные средства) в общей сумме оборотных средств определяется как соотношение соответствующей статьи оборотных активов к общей сумме оборотных активов:</w:t>
      </w:r>
    </w:p>
    <w:p w:rsidR="007E64A3" w:rsidRPr="00321302" w:rsidRDefault="00F22CC8" w:rsidP="007E64A3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f>
            <m:fPr>
              <m:type m:val="noBar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Удельный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>вес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>денежных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>средств</m:t>
              </m:r>
            </m:num>
            <m:den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>в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>структуре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>оборотных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 xml:space="preserve">активов 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Денежные средства и денежные эквиваленты (стр.1250)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 xml:space="preserve">Итог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m:t>II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 xml:space="preserve"> раздела баланса (стр. 1200)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4"/>
              <w:szCs w:val="24"/>
            </w:rPr>
            <m:t>×100%</m:t>
          </m:r>
        </m:oMath>
      </m:oMathPara>
    </w:p>
    <w:p w:rsidR="003F649E" w:rsidRDefault="007E64A3" w:rsidP="003F64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удельного веса оборотных активов (особенно их самой мобильной части – денежных средств и их эквивалентов) положительно характеризует сдвиги в структуре средств и определяет тенденцию к ускорению их оборачиваемости.</w:t>
      </w:r>
    </w:p>
    <w:p w:rsidR="003F649E" w:rsidRDefault="007E64A3" w:rsidP="003F64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анализе динамики оборотных средств (на примере денежных средств) определяется темп роста, рассчитываемый по следующей формуле:</w:t>
      </w:r>
    </w:p>
    <w:p w:rsidR="007E64A3" w:rsidRPr="007224B7" w:rsidRDefault="00F22CC8" w:rsidP="002032BD">
      <w:pPr>
        <w:spacing w:line="360" w:lineRule="auto"/>
        <w:ind w:firstLine="708"/>
        <w:jc w:val="both"/>
        <w:rPr>
          <w:oMath/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type m:val="noBar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Темп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роста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денежных средств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eqArr>
                <m:eqArr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Денежные средства и денежные эквиваленты </m:t>
                  </m:r>
                </m:e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отчетный год</m:t>
                      </m:r>
                    </m:e>
                  </m:d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(стр.1250)</m:t>
                  </m:r>
                </m:e>
              </m:eqArr>
            </m:num>
            <m:den>
              <m:eqArr>
                <m:eqArr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Денежные средства и денежные эквиваленты</m:t>
                  </m:r>
                </m:e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прошлый год</m:t>
                      </m:r>
                    </m:e>
                  </m:d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(стр.1250)</m:t>
                  </m:r>
                </m:e>
              </m:eqAr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×100%</m:t>
          </m:r>
        </m:oMath>
      </m:oMathPara>
    </w:p>
    <w:p w:rsidR="007E64A3" w:rsidRDefault="007E64A3" w:rsidP="0047758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этого показателя позволяет увидеть, увеличилась или уменьшилась та или иная статья оборотных активов по сравнению с предыдущим периодом. Это дает возможность организации следить за изменением каждой статьи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раздела баланса, а также принимать соответствующие меры по эффективному использованию оборотных средств.</w:t>
      </w:r>
    </w:p>
    <w:p w:rsidR="003C55F3" w:rsidRPr="003C55F3" w:rsidRDefault="003C55F3" w:rsidP="003C55F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55F3">
        <w:rPr>
          <w:rFonts w:ascii="Times New Roman" w:hAnsi="Times New Roman" w:cs="Times New Roman"/>
          <w:sz w:val="28"/>
          <w:szCs w:val="28"/>
        </w:rPr>
        <w:t>Улучшение структуры оборотных сре</w:t>
      </w:r>
      <w:proofErr w:type="gramStart"/>
      <w:r w:rsidRPr="003C55F3">
        <w:rPr>
          <w:rFonts w:ascii="Times New Roman" w:hAnsi="Times New Roman" w:cs="Times New Roman"/>
          <w:sz w:val="28"/>
          <w:szCs w:val="28"/>
        </w:rPr>
        <w:t>дств сч</w:t>
      </w:r>
      <w:proofErr w:type="gramEnd"/>
      <w:r w:rsidRPr="003C55F3">
        <w:rPr>
          <w:rFonts w:ascii="Times New Roman" w:hAnsi="Times New Roman" w:cs="Times New Roman"/>
          <w:sz w:val="28"/>
          <w:szCs w:val="28"/>
        </w:rPr>
        <w:t>итается в том случае, если:</w:t>
      </w:r>
    </w:p>
    <w:p w:rsidR="003C55F3" w:rsidRDefault="00E96065" w:rsidP="003C55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C55F3" w:rsidRPr="003C55F3">
        <w:rPr>
          <w:rFonts w:ascii="Times New Roman" w:hAnsi="Times New Roman" w:cs="Times New Roman"/>
          <w:sz w:val="28"/>
          <w:szCs w:val="28"/>
        </w:rPr>
        <w:t>увеличивается доля собственных средств в обороте;</w:t>
      </w:r>
    </w:p>
    <w:p w:rsidR="003C55F3" w:rsidRPr="003C55F3" w:rsidRDefault="00E96065" w:rsidP="003C55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C55F3" w:rsidRPr="003C55F3">
        <w:rPr>
          <w:rFonts w:ascii="Times New Roman" w:hAnsi="Times New Roman" w:cs="Times New Roman"/>
          <w:sz w:val="28"/>
          <w:szCs w:val="28"/>
        </w:rPr>
        <w:t>уменьшается доля заемных средств в обороте;</w:t>
      </w:r>
    </w:p>
    <w:p w:rsidR="003C55F3" w:rsidRPr="003C55F3" w:rsidRDefault="00E96065" w:rsidP="003C55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C55F3" w:rsidRPr="003C55F3">
        <w:rPr>
          <w:rFonts w:ascii="Times New Roman" w:hAnsi="Times New Roman" w:cs="Times New Roman"/>
          <w:sz w:val="28"/>
          <w:szCs w:val="28"/>
        </w:rPr>
        <w:t>уменьшается доля дебиторской задолженности в оборотных средствах;</w:t>
      </w:r>
    </w:p>
    <w:p w:rsidR="003C55F3" w:rsidRPr="003C55F3" w:rsidRDefault="00E96065" w:rsidP="00E960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3C55F3" w:rsidRPr="003C55F3">
        <w:rPr>
          <w:rFonts w:ascii="Times New Roman" w:hAnsi="Times New Roman" w:cs="Times New Roman"/>
          <w:sz w:val="28"/>
          <w:szCs w:val="28"/>
        </w:rPr>
        <w:t>уменьшается доля запасов и затрат в оборотных средствах;</w:t>
      </w:r>
    </w:p>
    <w:p w:rsidR="003C55F3" w:rsidRDefault="00E96065" w:rsidP="00E960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3C55F3" w:rsidRPr="003C55F3">
        <w:rPr>
          <w:rFonts w:ascii="Times New Roman" w:hAnsi="Times New Roman" w:cs="Times New Roman"/>
          <w:sz w:val="28"/>
          <w:szCs w:val="28"/>
        </w:rPr>
        <w:t>увеличивается доля денежных средств в оборотных средствах.</w:t>
      </w:r>
    </w:p>
    <w:p w:rsidR="009755B1" w:rsidRDefault="009755B1" w:rsidP="009755B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24B7" w:rsidRDefault="007224B7" w:rsidP="00827FB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FB9" w:rsidRDefault="00827FB9" w:rsidP="00827FB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24B7" w:rsidRDefault="007224B7" w:rsidP="009755B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24B7" w:rsidRDefault="007224B7" w:rsidP="009755B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24B7" w:rsidRDefault="007224B7" w:rsidP="009755B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5B1" w:rsidRDefault="009D120A" w:rsidP="009755B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120A">
        <w:rPr>
          <w:rFonts w:ascii="Times New Roman" w:hAnsi="Times New Roman" w:cs="Times New Roman"/>
          <w:b/>
          <w:sz w:val="28"/>
          <w:szCs w:val="28"/>
        </w:rPr>
        <w:lastRenderedPageBreak/>
        <w:t>1.3. Оценка эффективности использования оборотных средств на основе коэффициента оборачиваемости и показателя рентабельности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D120A" w:rsidRDefault="009D120A" w:rsidP="009755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оборотных средств </w:t>
      </w:r>
      <w:r w:rsidR="00A87D6F">
        <w:rPr>
          <w:rFonts w:ascii="Times New Roman" w:hAnsi="Times New Roman" w:cs="Times New Roman"/>
          <w:sz w:val="28"/>
          <w:szCs w:val="28"/>
        </w:rPr>
        <w:t>характеризуется,</w:t>
      </w:r>
      <w:r>
        <w:rPr>
          <w:rFonts w:ascii="Times New Roman" w:hAnsi="Times New Roman" w:cs="Times New Roman"/>
          <w:sz w:val="28"/>
          <w:szCs w:val="28"/>
        </w:rPr>
        <w:t xml:space="preserve"> прежде </w:t>
      </w:r>
      <w:r w:rsidR="00A87D6F">
        <w:rPr>
          <w:rFonts w:ascii="Times New Roman" w:hAnsi="Times New Roman" w:cs="Times New Roman"/>
          <w:sz w:val="28"/>
          <w:szCs w:val="28"/>
        </w:rPr>
        <w:t>всего,</w:t>
      </w:r>
      <w:r>
        <w:rPr>
          <w:rFonts w:ascii="Times New Roman" w:hAnsi="Times New Roman" w:cs="Times New Roman"/>
          <w:sz w:val="28"/>
          <w:szCs w:val="28"/>
        </w:rPr>
        <w:t xml:space="preserve"> их оборачиваемостью. Под оборачиваемостью средств понимается продолжительность прохождения средствами отдельных стадий производства и обращения. Оборачиваемость оборотных средств </w:t>
      </w:r>
      <w:r w:rsidR="00A1223D">
        <w:rPr>
          <w:rFonts w:ascii="Times New Roman" w:hAnsi="Times New Roman" w:cs="Times New Roman"/>
          <w:sz w:val="28"/>
          <w:szCs w:val="28"/>
        </w:rPr>
        <w:t>оценива</w:t>
      </w:r>
      <w:r>
        <w:rPr>
          <w:rFonts w:ascii="Times New Roman" w:hAnsi="Times New Roman" w:cs="Times New Roman"/>
          <w:sz w:val="28"/>
          <w:szCs w:val="28"/>
        </w:rPr>
        <w:t>ется:</w:t>
      </w:r>
    </w:p>
    <w:p w:rsidR="00A87D6F" w:rsidRPr="00A87D6F" w:rsidRDefault="00A87D6F" w:rsidP="00A87D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6F">
        <w:rPr>
          <w:rFonts w:ascii="Times New Roman" w:hAnsi="Times New Roman" w:cs="Times New Roman"/>
          <w:sz w:val="28"/>
          <w:szCs w:val="28"/>
        </w:rPr>
        <w:t>1</w:t>
      </w:r>
      <w:r w:rsidR="009D120A">
        <w:rPr>
          <w:rFonts w:ascii="Times New Roman" w:hAnsi="Times New Roman" w:cs="Times New Roman"/>
          <w:sz w:val="28"/>
          <w:szCs w:val="28"/>
        </w:rPr>
        <w:t xml:space="preserve">. </w:t>
      </w:r>
      <w:r w:rsidR="00A1223D">
        <w:rPr>
          <w:rFonts w:ascii="Times New Roman" w:hAnsi="Times New Roman" w:cs="Times New Roman"/>
          <w:sz w:val="28"/>
          <w:szCs w:val="28"/>
        </w:rPr>
        <w:t xml:space="preserve"> </w:t>
      </w:r>
      <w:r w:rsidR="009D120A">
        <w:rPr>
          <w:rFonts w:ascii="Times New Roman" w:hAnsi="Times New Roman" w:cs="Times New Roman"/>
          <w:sz w:val="28"/>
          <w:szCs w:val="28"/>
        </w:rPr>
        <w:t>числом оборотов за отчетный период (коэффициент оборачиваемости).</w:t>
      </w:r>
    </w:p>
    <w:p w:rsidR="00A87D6F" w:rsidRPr="00477581" w:rsidRDefault="00A87D6F" w:rsidP="00A87D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6F">
        <w:rPr>
          <w:rFonts w:ascii="Times New Roman" w:hAnsi="Times New Roman" w:cs="Times New Roman"/>
          <w:sz w:val="28"/>
          <w:szCs w:val="28"/>
        </w:rPr>
        <w:t>2</w:t>
      </w:r>
      <w:r w:rsidR="00A1223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продолжительностью одного оборота в днях (оборачиваемость оборотных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>
        <w:rPr>
          <w:rFonts w:ascii="Times New Roman" w:hAnsi="Times New Roman" w:cs="Times New Roman"/>
          <w:sz w:val="28"/>
          <w:szCs w:val="28"/>
        </w:rPr>
        <w:t>нях);</w:t>
      </w:r>
    </w:p>
    <w:p w:rsidR="00A87D6F" w:rsidRDefault="00A87D6F" w:rsidP="00A87D6F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оборачиваемости оборотных средств 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характеризует размер объема выручки от продаж продукции в расчете на один рубль оборотных средств:</w:t>
      </w:r>
    </w:p>
    <w:p w:rsidR="00A87D6F" w:rsidRPr="007A43FE" w:rsidRDefault="00F22CC8" w:rsidP="00A87D6F">
      <w:pPr>
        <w:spacing w:line="360" w:lineRule="auto"/>
        <w:ind w:firstLine="708"/>
        <w:jc w:val="center"/>
        <w:rPr>
          <w:oMath/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К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об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ОА</m:t>
                  </m:r>
                </m:sub>
              </m:sSub>
            </m:den>
          </m:f>
        </m:oMath>
      </m:oMathPara>
    </w:p>
    <w:p w:rsidR="00A87D6F" w:rsidRDefault="00A87D6F" w:rsidP="00A87D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87D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выручка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продаж продукции за анализируемый период, руб.</w:t>
      </w:r>
      <w:r w:rsidR="002032BD">
        <w:rPr>
          <w:rFonts w:ascii="Times New Roman" w:hAnsi="Times New Roman" w:cs="Times New Roman"/>
          <w:sz w:val="28"/>
          <w:szCs w:val="28"/>
        </w:rPr>
        <w:t xml:space="preserve"> (стр.2110)</w:t>
      </w:r>
      <w:r w:rsidR="00F04621">
        <w:rPr>
          <w:rFonts w:ascii="Times New Roman" w:hAnsi="Times New Roman" w:cs="Times New Roman"/>
          <w:sz w:val="28"/>
          <w:szCs w:val="28"/>
        </w:rPr>
        <w:t>;</w:t>
      </w:r>
    </w:p>
    <w:p w:rsidR="00E2002D" w:rsidRDefault="00F22CC8" w:rsidP="00E2002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ОА</m:t>
            </m:r>
          </m:sub>
        </m:sSub>
      </m:oMath>
      <w:r w:rsidR="00A87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D6F">
        <w:rPr>
          <w:rFonts w:ascii="Times New Roman" w:hAnsi="Times New Roman" w:cs="Times New Roman"/>
          <w:sz w:val="28"/>
          <w:szCs w:val="28"/>
        </w:rPr>
        <w:t>–</w:t>
      </w:r>
      <w:r w:rsidR="00A87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D6F" w:rsidRPr="00004FB5">
        <w:rPr>
          <w:rFonts w:ascii="Times New Roman" w:hAnsi="Times New Roman" w:cs="Times New Roman"/>
          <w:sz w:val="28"/>
          <w:szCs w:val="28"/>
        </w:rPr>
        <w:t>средний остаток оборотных средст</w:t>
      </w:r>
      <w:r w:rsidR="00A87D6F">
        <w:rPr>
          <w:rFonts w:ascii="Times New Roman" w:hAnsi="Times New Roman" w:cs="Times New Roman"/>
          <w:sz w:val="28"/>
          <w:szCs w:val="28"/>
        </w:rPr>
        <w:t>в за анализируемый период, руб.</w:t>
      </w:r>
      <w:r w:rsidR="00F71B7C">
        <w:rPr>
          <w:rFonts w:ascii="Times New Roman" w:hAnsi="Times New Roman" w:cs="Times New Roman"/>
          <w:sz w:val="28"/>
          <w:szCs w:val="28"/>
        </w:rPr>
        <w:t xml:space="preserve"> (стр.1200)</w:t>
      </w:r>
      <w:r w:rsidR="00F04621">
        <w:rPr>
          <w:rFonts w:ascii="Times New Roman" w:hAnsi="Times New Roman" w:cs="Times New Roman"/>
          <w:sz w:val="28"/>
          <w:szCs w:val="28"/>
        </w:rPr>
        <w:t>.</w:t>
      </w:r>
    </w:p>
    <w:p w:rsidR="000F1709" w:rsidRDefault="000F1709" w:rsidP="009755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Средние остатки оборотных активов рассчитываются с использованием формулы средней арифметической:</w:t>
      </w:r>
    </w:p>
    <w:p w:rsidR="000F1709" w:rsidRPr="007224B7" w:rsidRDefault="00F22CC8" w:rsidP="000F1709">
      <w:pPr>
        <w:spacing w:line="360" w:lineRule="auto"/>
        <w:ind w:firstLine="708"/>
        <w:jc w:val="center"/>
        <w:rPr>
          <w:oMath/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об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ОА н.г. +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ОА к.г.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0F1709" w:rsidRDefault="00F22CC8" w:rsidP="000F1709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н.г.</m:t>
            </m:r>
          </m:sub>
        </m:sSub>
      </m:oMath>
      <w:r w:rsidR="000F1709">
        <w:rPr>
          <w:rFonts w:ascii="Times New Roman" w:eastAsiaTheme="minorEastAsia" w:hAnsi="Times New Roman" w:cs="Times New Roman"/>
          <w:sz w:val="28"/>
          <w:szCs w:val="28"/>
        </w:rPr>
        <w:t xml:space="preserve"> – величина оборотных активов на начало года, руб.</w:t>
      </w:r>
      <w:r w:rsidR="00F71B7C">
        <w:rPr>
          <w:rFonts w:ascii="Times New Roman" w:eastAsiaTheme="minorEastAsia" w:hAnsi="Times New Roman" w:cs="Times New Roman"/>
          <w:sz w:val="28"/>
          <w:szCs w:val="28"/>
        </w:rPr>
        <w:t xml:space="preserve"> (стр.1200 на 31.12.2013)</w:t>
      </w:r>
      <w:r w:rsidR="00F04621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F1709" w:rsidRPr="000F1709" w:rsidRDefault="00F22CC8" w:rsidP="000F1709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к.г.</m:t>
            </m:r>
          </m:sub>
        </m:sSub>
      </m:oMath>
      <w:r w:rsidR="000F1709">
        <w:rPr>
          <w:rFonts w:ascii="Times New Roman" w:eastAsiaTheme="minorEastAsia" w:hAnsi="Times New Roman" w:cs="Times New Roman"/>
          <w:sz w:val="28"/>
          <w:szCs w:val="28"/>
        </w:rPr>
        <w:t xml:space="preserve"> - величина оборотных активов на конец года, руб. </w:t>
      </w:r>
      <w:r w:rsidR="00F71B7C">
        <w:rPr>
          <w:rFonts w:ascii="Times New Roman" w:eastAsiaTheme="minorEastAsia" w:hAnsi="Times New Roman" w:cs="Times New Roman"/>
          <w:sz w:val="28"/>
          <w:szCs w:val="28"/>
        </w:rPr>
        <w:t>(стр.1200 на 31.12.2014)</w:t>
      </w:r>
      <w:r w:rsidR="00F0462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D120A" w:rsidRDefault="009D120A" w:rsidP="009755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Продолжительность одного оборота в днях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e>
          <m:sub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об</m:t>
            </m:r>
            <w:proofErr w:type="gramEnd"/>
          </m:sub>
        </m:sSub>
      </m:oMath>
      <w:r>
        <w:rPr>
          <w:rFonts w:ascii="Times New Roman" w:hAnsi="Times New Roman" w:cs="Times New Roman"/>
          <w:sz w:val="28"/>
          <w:szCs w:val="28"/>
        </w:rPr>
        <w:t>)</w:t>
      </w:r>
      <w:r w:rsidR="00004F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4FB5">
        <w:rPr>
          <w:rFonts w:ascii="Times New Roman" w:hAnsi="Times New Roman" w:cs="Times New Roman"/>
          <w:sz w:val="28"/>
          <w:szCs w:val="28"/>
        </w:rPr>
        <w:t>представляет</w:t>
      </w:r>
      <w:proofErr w:type="gramEnd"/>
      <w:r w:rsidR="00004FB5">
        <w:rPr>
          <w:rFonts w:ascii="Times New Roman" w:hAnsi="Times New Roman" w:cs="Times New Roman"/>
          <w:sz w:val="28"/>
          <w:szCs w:val="28"/>
        </w:rPr>
        <w:t xml:space="preserve"> собой отношение среднего остатка оборотных средств к однодневной выручке от продаж за анализируемый период: </w:t>
      </w:r>
    </w:p>
    <w:p w:rsidR="00A87D6F" w:rsidRPr="006F622B" w:rsidRDefault="00F22CC8" w:rsidP="00A87D6F">
      <w:pPr>
        <w:spacing w:line="360" w:lineRule="auto"/>
        <w:ind w:firstLine="708"/>
        <w:jc w:val="both"/>
        <w:rPr>
          <w:oMath/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об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= </m:t>
          </m:r>
          <m:f>
            <m:fPr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ОА</m:t>
                  </m:r>
                </m:sub>
              </m:sSub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Т</m:t>
              </m:r>
            </m:num>
            <m:den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  <w:lang w:val="en-US"/>
                </w:rPr>
                <m:t>N</m:t>
              </m:r>
            </m:den>
          </m:f>
        </m:oMath>
      </m:oMathPara>
    </w:p>
    <w:p w:rsidR="009D120A" w:rsidRDefault="00F22CC8" w:rsidP="009755B1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Т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об</m:t>
            </m:r>
          </m:sub>
        </m:sSub>
      </m:oMath>
      <w:r w:rsidR="00004FB5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A87D6F">
        <w:rPr>
          <w:rFonts w:ascii="Times New Roman" w:hAnsi="Times New Roman" w:cs="Times New Roman"/>
          <w:sz w:val="28"/>
          <w:szCs w:val="28"/>
        </w:rPr>
        <w:t>–</w:t>
      </w:r>
      <w:r w:rsidR="00004FB5" w:rsidRPr="00004FB5">
        <w:rPr>
          <w:rFonts w:ascii="Times New Roman" w:eastAsiaTheme="minorEastAsia" w:hAnsi="Times New Roman" w:cs="Times New Roman"/>
          <w:sz w:val="28"/>
          <w:szCs w:val="28"/>
        </w:rPr>
        <w:t xml:space="preserve"> оборачиваемость оборотных средств, </w:t>
      </w:r>
      <w:proofErr w:type="spellStart"/>
      <w:r w:rsidR="00004FB5" w:rsidRPr="00004FB5">
        <w:rPr>
          <w:rFonts w:ascii="Times New Roman" w:eastAsiaTheme="minorEastAsia" w:hAnsi="Times New Roman" w:cs="Times New Roman"/>
          <w:sz w:val="28"/>
          <w:szCs w:val="28"/>
        </w:rPr>
        <w:t>дн</w:t>
      </w:r>
      <w:proofErr w:type="spellEnd"/>
      <w:r w:rsidR="00004FB5" w:rsidRPr="00004FB5">
        <w:rPr>
          <w:rFonts w:ascii="Times New Roman" w:eastAsiaTheme="minorEastAsia" w:hAnsi="Times New Roman" w:cs="Times New Roman"/>
          <w:sz w:val="28"/>
          <w:szCs w:val="28"/>
        </w:rPr>
        <w:t>.;</w:t>
      </w:r>
    </w:p>
    <w:p w:rsidR="00004FB5" w:rsidRDefault="00F22CC8" w:rsidP="009755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ОА</m:t>
            </m:r>
          </m:sub>
        </m:sSub>
      </m:oMath>
      <w:r w:rsidR="00A87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D6F">
        <w:rPr>
          <w:rFonts w:ascii="Times New Roman" w:hAnsi="Times New Roman" w:cs="Times New Roman"/>
          <w:sz w:val="28"/>
          <w:szCs w:val="28"/>
        </w:rPr>
        <w:t>–</w:t>
      </w:r>
      <w:r w:rsidR="00004F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FB5" w:rsidRPr="00004FB5">
        <w:rPr>
          <w:rFonts w:ascii="Times New Roman" w:hAnsi="Times New Roman" w:cs="Times New Roman"/>
          <w:sz w:val="28"/>
          <w:szCs w:val="28"/>
        </w:rPr>
        <w:t>средний остаток оборотных средств за анализируемый период, руб.</w:t>
      </w:r>
      <w:r w:rsidR="00F04621">
        <w:rPr>
          <w:rFonts w:ascii="Times New Roman" w:hAnsi="Times New Roman" w:cs="Times New Roman"/>
          <w:sz w:val="28"/>
          <w:szCs w:val="28"/>
        </w:rPr>
        <w:t xml:space="preserve"> (стр.1200)</w:t>
      </w:r>
      <w:r w:rsidR="00004FB5" w:rsidRPr="00004FB5">
        <w:rPr>
          <w:rFonts w:ascii="Times New Roman" w:hAnsi="Times New Roman" w:cs="Times New Roman"/>
          <w:sz w:val="28"/>
          <w:szCs w:val="28"/>
        </w:rPr>
        <w:t>;</w:t>
      </w:r>
    </w:p>
    <w:p w:rsidR="00004FB5" w:rsidRDefault="00004FB5" w:rsidP="009755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 – число дней анализируемого периода</w:t>
      </w:r>
      <w:r w:rsidR="00A47508">
        <w:rPr>
          <w:rFonts w:ascii="Times New Roman" w:hAnsi="Times New Roman" w:cs="Times New Roman"/>
          <w:sz w:val="28"/>
          <w:szCs w:val="28"/>
        </w:rPr>
        <w:t xml:space="preserve"> (30, 60, 90, 180, 360)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7D6F" w:rsidRPr="00477581" w:rsidRDefault="00A87D6F" w:rsidP="00A87D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87D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475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7508">
        <w:rPr>
          <w:rFonts w:ascii="Times New Roman" w:hAnsi="Times New Roman" w:cs="Times New Roman"/>
          <w:sz w:val="28"/>
          <w:szCs w:val="28"/>
        </w:rPr>
        <w:t>выручка</w:t>
      </w:r>
      <w:proofErr w:type="gramEnd"/>
      <w:r w:rsidR="00A47508">
        <w:rPr>
          <w:rFonts w:ascii="Times New Roman" w:hAnsi="Times New Roman" w:cs="Times New Roman"/>
          <w:sz w:val="28"/>
          <w:szCs w:val="28"/>
        </w:rPr>
        <w:t xml:space="preserve"> от продаж продукц</w:t>
      </w:r>
      <w:r w:rsidR="002032BD">
        <w:rPr>
          <w:rFonts w:ascii="Times New Roman" w:hAnsi="Times New Roman" w:cs="Times New Roman"/>
          <w:sz w:val="28"/>
          <w:szCs w:val="28"/>
        </w:rPr>
        <w:t>ии за анализируемый период, руб. (стр.</w:t>
      </w:r>
      <w:r w:rsidR="00F04621">
        <w:rPr>
          <w:rFonts w:ascii="Times New Roman" w:hAnsi="Times New Roman" w:cs="Times New Roman"/>
          <w:sz w:val="28"/>
          <w:szCs w:val="28"/>
        </w:rPr>
        <w:t>2110</w:t>
      </w:r>
      <w:r w:rsidR="002032BD">
        <w:rPr>
          <w:rFonts w:ascii="Times New Roman" w:hAnsi="Times New Roman" w:cs="Times New Roman"/>
          <w:sz w:val="28"/>
          <w:szCs w:val="28"/>
        </w:rPr>
        <w:t>)</w:t>
      </w:r>
      <w:r w:rsidR="00F04621">
        <w:rPr>
          <w:rFonts w:ascii="Times New Roman" w:hAnsi="Times New Roman" w:cs="Times New Roman"/>
          <w:sz w:val="28"/>
          <w:szCs w:val="28"/>
        </w:rPr>
        <w:t>.</w:t>
      </w:r>
    </w:p>
    <w:p w:rsidR="000F1709" w:rsidRDefault="000F1709" w:rsidP="000F170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анализе оборотных активов оборачиваемость за отчетный период сравнивают с оборачиваемостью за предыдущий период, а затем выявляют отклонения и факторы, влияющие на эти отклонения.</w:t>
      </w:r>
    </w:p>
    <w:p w:rsidR="000F1709" w:rsidRDefault="000F1709" w:rsidP="000F170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отклонение оборачиваемости за отчетный год от оборачиваемости за прошлый год влияют два фактора:</w:t>
      </w:r>
    </w:p>
    <w:p w:rsidR="000F1709" w:rsidRDefault="000F1709" w:rsidP="000F170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Изменение выручки от продаж;</w:t>
      </w:r>
    </w:p>
    <w:p w:rsidR="000F1709" w:rsidRDefault="000F1709" w:rsidP="000F170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Изменение средних остатков оборотных активов.</w:t>
      </w:r>
    </w:p>
    <w:p w:rsidR="000F1709" w:rsidRDefault="00710FCF" w:rsidP="000F170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рассчитать влияние факторов на отклонение по оборачиваемости оборотных активов в днях, необходимо найти условную оборачиваемость в днях:</w:t>
      </w:r>
    </w:p>
    <w:p w:rsidR="00710FCF" w:rsidRPr="00140850" w:rsidRDefault="00F22CC8" w:rsidP="00140850">
      <w:pPr>
        <w:spacing w:line="360" w:lineRule="auto"/>
        <w:ind w:firstLine="708"/>
        <w:jc w:val="center"/>
        <w:rPr>
          <w:rFonts w:ascii="Times New Roman" w:eastAsiaTheme="minorEastAsia" w:hAnsi="Times New Roman" w:cs="Times New Roman"/>
          <w:sz w:val="36"/>
          <w:szCs w:val="36"/>
        </w:rPr>
      </w:pPr>
      <m:oMath>
        <m:f>
          <m:fPr>
            <m:type m:val="noBar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fPr>
          <m:num>
            <m:r>
              <m:rPr>
                <m:nor/>
              </m:rPr>
              <w:rPr>
                <w:rFonts w:ascii="Times New Roman" w:hAnsi="Times New Roman" w:cs="Times New Roman"/>
                <w:sz w:val="36"/>
                <w:szCs w:val="36"/>
              </w:rPr>
              <m:t>Условная оборачиваемость</m:t>
            </m:r>
          </m:num>
          <m:den>
            <m:r>
              <m:rPr>
                <m:nor/>
              </m:rPr>
              <w:rPr>
                <w:rFonts w:ascii="Times New Roman" w:hAnsi="Times New Roman" w:cs="Times New Roman"/>
                <w:sz w:val="36"/>
                <w:szCs w:val="36"/>
              </w:rPr>
              <m:t>(в днях)</m:t>
            </m:r>
          </m:den>
        </m:f>
        <m:r>
          <m:rPr>
            <m:nor/>
          </m:rPr>
          <w:rPr>
            <w:rFonts w:ascii="Times New Roman" w:eastAsiaTheme="minorEastAsia" w:hAnsi="Times New Roman" w:cs="Times New Roman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m:rPr>
                <m:nor/>
              </m:rPr>
              <w:rPr>
                <w:rFonts w:ascii="Times New Roman" w:eastAsiaTheme="minorEastAsia" w:hAnsi="Times New Roman" w:cs="Times New Roman"/>
                <w:sz w:val="36"/>
                <w:szCs w:val="36"/>
              </w:rPr>
              <m:t xml:space="preserve">Средние остатки оборотных активов </m:t>
            </m:r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36"/>
                    <w:szCs w:val="36"/>
                  </w:rPr>
                  <m:t>отч.год</m:t>
                </m:r>
              </m:e>
            </m:d>
            <m:r>
              <m:rPr>
                <m:nor/>
              </m:rPr>
              <w:rPr>
                <w:rFonts w:ascii="Times New Roman" w:eastAsiaTheme="minorEastAsia" w:hAnsi="Times New Roman" w:cs="Times New Roman"/>
                <w:sz w:val="36"/>
                <w:szCs w:val="36"/>
              </w:rPr>
              <m:t xml:space="preserve"> ×360</m:t>
            </m:r>
          </m:num>
          <m:den>
            <m:r>
              <m:rPr>
                <m:nor/>
              </m:rPr>
              <w:rPr>
                <w:rFonts w:ascii="Times New Roman" w:eastAsiaTheme="minorEastAsia" w:hAnsi="Times New Roman" w:cs="Times New Roman"/>
                <w:sz w:val="36"/>
                <w:szCs w:val="36"/>
              </w:rPr>
              <m:t>Выручка от продаж (пред.год)</m:t>
            </m:r>
          </m:den>
        </m:f>
      </m:oMath>
      <w:r w:rsidR="00477581" w:rsidRPr="007224B7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</w:p>
    <w:p w:rsidR="00710FCF" w:rsidRDefault="00710FCF" w:rsidP="00710FCF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Далее при анализе определяют</w:t>
      </w:r>
      <w:r w:rsidR="00213AAF">
        <w:rPr>
          <w:rFonts w:ascii="Times New Roman" w:eastAsiaTheme="minorEastAsia" w:hAnsi="Times New Roman" w:cs="Times New Roman"/>
          <w:sz w:val="28"/>
          <w:szCs w:val="28"/>
        </w:rPr>
        <w:t xml:space="preserve"> экономический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результат от изменения оборачиваемости. Ускорение оборачиваемости приводит к высвобождению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средств из хозяйственного оборота, а при замедлении</w:t>
      </w:r>
      <w:r w:rsidR="00880372">
        <w:rPr>
          <w:rFonts w:ascii="Times New Roman" w:eastAsiaTheme="minorEastAsia" w:hAnsi="Times New Roman" w:cs="Times New Roman"/>
          <w:sz w:val="28"/>
          <w:szCs w:val="28"/>
        </w:rPr>
        <w:t xml:space="preserve"> оборачиваемости возникает дополнительная потребность в средствах.</w:t>
      </w:r>
    </w:p>
    <w:p w:rsidR="007224B7" w:rsidRDefault="00880372" w:rsidP="00140850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Высвобождение (дополнительная потребность в средствах) определяется как произведение однодневного оборота средств на число дней ускорения (замедления). В виде формулы:</w:t>
      </w:r>
    </w:p>
    <w:p w:rsidR="00880372" w:rsidRPr="00140850" w:rsidRDefault="00F22CC8" w:rsidP="00140850">
      <w:pPr>
        <w:spacing w:line="360" w:lineRule="auto"/>
        <w:ind w:firstLine="708"/>
        <w:jc w:val="both"/>
        <w:rPr>
          <w:oMath/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type m:val="noBar"/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Высвобождение</m:t>
              </m:r>
            </m:num>
            <m:den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(привлечение)</m:t>
              </m:r>
            </m:den>
          </m:f>
          <m:r>
            <m:rPr>
              <m:nor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f>
            <m:fPr>
              <m:type m:val="noBar"/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Однодневный</m:t>
              </m:r>
            </m:num>
            <m:den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оборот</m:t>
              </m:r>
            </m:den>
          </m:f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×</m:t>
          </m:r>
          <m:f>
            <m:fPr>
              <m:type m:val="noBar"/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Число дней ускорения</m:t>
              </m:r>
            </m:num>
            <m:den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(замедления)</m:t>
              </m:r>
            </m:den>
          </m:f>
        </m:oMath>
      </m:oMathPara>
    </w:p>
    <w:p w:rsidR="00213AAF" w:rsidRDefault="008E2CDB" w:rsidP="00140850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Однодневный оборот представляет собой отношение выручки от продаж за отчетный год и числа дней в отчетном периоде:</w:t>
      </w:r>
    </w:p>
    <w:p w:rsidR="00213AAF" w:rsidRPr="00140850" w:rsidRDefault="00F22CC8" w:rsidP="00140850">
      <w:pPr>
        <w:spacing w:line="360" w:lineRule="auto"/>
        <w:ind w:firstLine="708"/>
        <w:jc w:val="both"/>
        <w:rPr>
          <w:oMath/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type m:val="noBar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Однодневный</m:t>
              </m:r>
            </m:num>
            <m:den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оборот</m:t>
              </m:r>
            </m:den>
          </m:f>
          <m:r>
            <m:rPr>
              <m:nor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Выручка от продаж (отч.год)</m:t>
              </m:r>
              <m:r>
                <m:rPr>
                  <m:nor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 (</m:t>
              </m:r>
              <m:r>
                <m:rPr>
                  <m:nor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стр</m:t>
              </m:r>
              <m:r>
                <m:rPr>
                  <m:nor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.2110)</m:t>
              </m:r>
            </m:num>
            <m:den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360</m:t>
              </m:r>
            </m:den>
          </m:f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 xml:space="preserve"> </m:t>
          </m:r>
        </m:oMath>
      </m:oMathPara>
    </w:p>
    <w:p w:rsidR="000F1709" w:rsidRDefault="00213AAF" w:rsidP="000F170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ускорение оборачиваемости оборотных активов позволяет высвободить значительную часть средств и использовать их в соответствии с потребностями предприятия, а также сократить расходы, то есть р</w:t>
      </w:r>
      <w:r w:rsidR="000F1709">
        <w:rPr>
          <w:rFonts w:ascii="Times New Roman" w:hAnsi="Times New Roman" w:cs="Times New Roman"/>
          <w:sz w:val="28"/>
          <w:szCs w:val="28"/>
        </w:rPr>
        <w:t xml:space="preserve">ост коэффициента оборачиваемости свидетельствует о более эффективном </w:t>
      </w:r>
      <w:r>
        <w:rPr>
          <w:rFonts w:ascii="Times New Roman" w:hAnsi="Times New Roman" w:cs="Times New Roman"/>
          <w:sz w:val="28"/>
          <w:szCs w:val="28"/>
        </w:rPr>
        <w:t>использовании оборотных средств и</w:t>
      </w:r>
      <w:r w:rsidR="000F1709">
        <w:rPr>
          <w:rFonts w:ascii="Times New Roman" w:hAnsi="Times New Roman" w:cs="Times New Roman"/>
          <w:sz w:val="28"/>
          <w:szCs w:val="28"/>
        </w:rPr>
        <w:t xml:space="preserve"> интенсификации процесса производства.</w:t>
      </w:r>
    </w:p>
    <w:p w:rsidR="000A5683" w:rsidRPr="000A5683" w:rsidRDefault="000A5683" w:rsidP="000A56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683">
        <w:rPr>
          <w:rFonts w:ascii="Times New Roman" w:hAnsi="Times New Roman" w:cs="Times New Roman"/>
          <w:sz w:val="28"/>
          <w:szCs w:val="28"/>
        </w:rPr>
        <w:t>Чтобы верно определить общую эффективность вложения капитала, необходимо учитывать показатели рентабельности.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83">
        <w:rPr>
          <w:rFonts w:ascii="Times New Roman" w:hAnsi="Times New Roman" w:cs="Times New Roman"/>
          <w:sz w:val="28"/>
          <w:szCs w:val="28"/>
        </w:rPr>
        <w:t>Одним из наиболее значимых показателей прибыльности компании является рентабельность оборотных активов. Это объясняется тем, что именно оборотные активы дают гарантию непрерывности оборота.</w:t>
      </w:r>
    </w:p>
    <w:p w:rsidR="000A5683" w:rsidRPr="000A5683" w:rsidRDefault="000A5683" w:rsidP="000A56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5683" w:rsidRPr="000A5683" w:rsidRDefault="000A5683" w:rsidP="000A56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683">
        <w:rPr>
          <w:rFonts w:ascii="Times New Roman" w:hAnsi="Times New Roman" w:cs="Times New Roman"/>
          <w:sz w:val="28"/>
          <w:szCs w:val="28"/>
        </w:rPr>
        <w:t>Рентабельность показывает возможность компании обеспечить удовлетворительного объема прибыли в отношении к оборотным средствам. То есть, чем выше коэффициент, тем более эффективным становится предприятие.</w:t>
      </w:r>
    </w:p>
    <w:p w:rsidR="00140850" w:rsidRDefault="000A5683" w:rsidP="001408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683">
        <w:rPr>
          <w:rFonts w:ascii="Times New Roman" w:hAnsi="Times New Roman" w:cs="Times New Roman"/>
          <w:sz w:val="28"/>
          <w:szCs w:val="28"/>
        </w:rPr>
        <w:t>Рентабельность оборотных активов можно рассчитать по формуле:</w:t>
      </w:r>
    </w:p>
    <w:p w:rsidR="000A5683" w:rsidRPr="007224B7" w:rsidRDefault="00F22CC8" w:rsidP="00213AAF">
      <w:pPr>
        <w:spacing w:line="360" w:lineRule="auto"/>
        <w:ind w:firstLine="708"/>
        <w:jc w:val="both"/>
        <w:rPr>
          <w:oMath/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ОА 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Чистая прибыль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(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стр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.2400)</m:t>
              </m:r>
            </m:num>
            <m:den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Среднегодовая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величина оборотных активов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(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стр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.1200)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×100%</m:t>
          </m:r>
        </m:oMath>
      </m:oMathPara>
    </w:p>
    <w:p w:rsidR="00EF4C1E" w:rsidRDefault="00EF4C1E" w:rsidP="00213A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же, как и при расчете коэффициента оборачиваемости, необходимо выявить отклонения и факторы, влияющие на изменение рентабельности оборотных активов. Таких факторов два:</w:t>
      </w:r>
    </w:p>
    <w:p w:rsidR="00EF4C1E" w:rsidRDefault="00EF4C1E" w:rsidP="00213A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Изменение чистой прибыли;</w:t>
      </w:r>
    </w:p>
    <w:p w:rsidR="00EF4C1E" w:rsidRDefault="00EF4C1E" w:rsidP="00213A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Изменение величины оборотных активов.</w:t>
      </w:r>
    </w:p>
    <w:p w:rsidR="00140850" w:rsidRDefault="00EF4C1E" w:rsidP="001408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для того, чтобы рассчитать влияние этих факторов, необходимо найти условную рентабельность</w:t>
      </w:r>
      <w:r w:rsidR="00515C60">
        <w:rPr>
          <w:rFonts w:ascii="Times New Roman" w:hAnsi="Times New Roman" w:cs="Times New Roman"/>
          <w:sz w:val="28"/>
          <w:szCs w:val="28"/>
        </w:rPr>
        <w:t>:</w:t>
      </w:r>
    </w:p>
    <w:p w:rsidR="00E77B4E" w:rsidRPr="00E77B4E" w:rsidRDefault="00F22CC8" w:rsidP="00E77B4E">
      <w:pP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 w:cs="Times New Roman"/>
                  <w:sz w:val="24"/>
                  <w:szCs w:val="24"/>
                </w:rPr>
                <m:t>Условная рентабельность</m:t>
              </m:r>
            </m:num>
            <m:den>
              <m:r>
                <m:rPr>
                  <m:nor/>
                </m:rPr>
                <w:rPr>
                  <w:rFonts w:ascii="Cambria Math" w:hAnsi="Cambria Math" w:cs="Times New Roman"/>
                  <w:sz w:val="24"/>
                  <w:szCs w:val="24"/>
                </w:rPr>
                <m:t>оборотных активов</m:t>
              </m:r>
            </m:den>
          </m:f>
          <m:r>
            <m:rPr>
              <m:nor/>
            </m:rP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 w:cs="Times New Roman"/>
                  <w:sz w:val="24"/>
                  <w:szCs w:val="24"/>
                </w:rPr>
                <m:t>Чистая прибыль (отч.год)(стр.2400)</m:t>
              </m:r>
            </m:num>
            <m:den>
              <m:r>
                <m:rPr>
                  <m:nor/>
                </m:rPr>
                <w:rPr>
                  <w:rFonts w:ascii="Cambria Math" w:hAnsi="Cambria Math" w:cs="Times New Roman"/>
                  <w:sz w:val="24"/>
                  <w:szCs w:val="24"/>
                </w:rPr>
                <m:t>Величина оборотных активов (пред.год)(стр.1200)</m:t>
              </m:r>
            </m:den>
          </m:f>
          <m:r>
            <m:rPr>
              <m:nor/>
            </m:rPr>
            <w:rPr>
              <w:rFonts w:ascii="Cambria Math" w:hAnsi="Cambria Math" w:cs="Times New Roman"/>
              <w:sz w:val="24"/>
              <w:szCs w:val="24"/>
            </w:rPr>
            <m:t xml:space="preserve"> ×100%</m:t>
          </m:r>
        </m:oMath>
      </m:oMathPara>
    </w:p>
    <w:p w:rsidR="00004FB5" w:rsidRPr="00004FB5" w:rsidRDefault="00715325" w:rsidP="000A56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р</w:t>
      </w:r>
      <w:r w:rsidR="000A5683" w:rsidRPr="000A5683">
        <w:rPr>
          <w:rFonts w:ascii="Times New Roman" w:hAnsi="Times New Roman" w:cs="Times New Roman"/>
          <w:sz w:val="28"/>
          <w:szCs w:val="28"/>
        </w:rPr>
        <w:t>ентабельность оборотных активов ощутимо влияет на процесс производства, выполнения производственных и финансовых планов.</w:t>
      </w:r>
      <w:r w:rsidR="000A5683">
        <w:rPr>
          <w:rFonts w:ascii="Times New Roman" w:hAnsi="Times New Roman" w:cs="Times New Roman"/>
          <w:sz w:val="28"/>
          <w:szCs w:val="28"/>
        </w:rPr>
        <w:t xml:space="preserve"> </w:t>
      </w:r>
      <w:r w:rsidR="000A5683" w:rsidRPr="000A5683">
        <w:rPr>
          <w:rFonts w:ascii="Times New Roman" w:hAnsi="Times New Roman" w:cs="Times New Roman"/>
          <w:sz w:val="28"/>
          <w:szCs w:val="28"/>
        </w:rPr>
        <w:t>Увеличения объемов производства и реализации товаров, покорение новых рынков продаж, должно быть целесообразно и экономно гарантировано оборотными средствами. Эту задачу и включает в себя обеспечение рентабельности, а также рационального использования оборотных средств.</w:t>
      </w:r>
    </w:p>
    <w:p w:rsidR="00D32823" w:rsidRDefault="00D32823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2BD" w:rsidRDefault="002032B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850" w:rsidRDefault="00140850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7C0C7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II. Анализ оборотных средств </w:t>
      </w:r>
      <w:r w:rsidRPr="00B02434">
        <w:rPr>
          <w:rFonts w:ascii="Times New Roman" w:hAnsi="Times New Roman" w:cs="Times New Roman"/>
          <w:b/>
          <w:sz w:val="28"/>
          <w:szCs w:val="28"/>
        </w:rPr>
        <w:t>ОАО «Северное морское пароходство»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2014 год.</w:t>
      </w:r>
    </w:p>
    <w:p w:rsidR="007C0C73" w:rsidRDefault="00477581" w:rsidP="007C0C73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581">
        <w:rPr>
          <w:rFonts w:ascii="Times New Roman" w:hAnsi="Times New Roman" w:cs="Times New Roman"/>
          <w:b/>
          <w:sz w:val="28"/>
          <w:szCs w:val="28"/>
        </w:rPr>
        <w:t>2.1 Организационная и экономическая характеристика ОАО «Северное морское пароходство».</w:t>
      </w:r>
    </w:p>
    <w:p w:rsidR="00477581" w:rsidRDefault="00D25F47" w:rsidP="007C0C7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7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Объектом рассмотрения в данной работе 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7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ОАО </w:t>
      </w:r>
      <w:r w:rsidRPr="00D25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«Северное морское пароходство»</w:t>
      </w:r>
      <w:r w:rsidR="008E7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8E7447" w:rsidRPr="008E7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российская судоходная компания, одна из крупнейших на Северо-западе России, занимающаяся морскими перевозками по всему миру, в том числе по трассе Северного морского пути. Полное наименование — Открытое акционерное общество «Северное морское пароходство». Штаб-квартира — Архангельск.</w:t>
      </w:r>
    </w:p>
    <w:p w:rsidR="007C0C73" w:rsidRDefault="008E7447" w:rsidP="007C0C7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447">
        <w:rPr>
          <w:rFonts w:ascii="Times New Roman" w:hAnsi="Times New Roman" w:cs="Times New Roman"/>
          <w:sz w:val="28"/>
          <w:szCs w:val="28"/>
        </w:rPr>
        <w:t>Компания обладает богатым опытом в организации морских перевозок продукции лесопромышленного комплекса Архангельской области. Флот  состоит из униве</w:t>
      </w:r>
      <w:r>
        <w:rPr>
          <w:rFonts w:ascii="Times New Roman" w:hAnsi="Times New Roman" w:cs="Times New Roman"/>
          <w:sz w:val="28"/>
          <w:szCs w:val="28"/>
        </w:rPr>
        <w:t>рсальных сухогрузов дедвейтом 2 </w:t>
      </w:r>
      <w:r w:rsidRPr="008E7447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8E7447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14 </w:t>
      </w:r>
      <w:r w:rsidRPr="008E7447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8E7447">
        <w:rPr>
          <w:rFonts w:ascii="Times New Roman" w:hAnsi="Times New Roman" w:cs="Times New Roman"/>
          <w:sz w:val="28"/>
          <w:szCs w:val="28"/>
        </w:rPr>
        <w:t xml:space="preserve"> тонн, которые перевозят все виды сухих грузов, включая радиоактивные и опасные грузы. По состоянию на начало 2016 года флот компании состоит из 34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8E7447">
        <w:rPr>
          <w:rFonts w:ascii="Times New Roman" w:hAnsi="Times New Roman" w:cs="Times New Roman"/>
          <w:sz w:val="28"/>
          <w:szCs w:val="28"/>
        </w:rPr>
        <w:t xml:space="preserve"> единиц судов различного назначения: 18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8E7447">
        <w:rPr>
          <w:rFonts w:ascii="Times New Roman" w:hAnsi="Times New Roman" w:cs="Times New Roman"/>
          <w:sz w:val="28"/>
          <w:szCs w:val="28"/>
        </w:rPr>
        <w:t xml:space="preserve"> судов транспортного флота, 10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8E7447">
        <w:rPr>
          <w:rFonts w:ascii="Times New Roman" w:hAnsi="Times New Roman" w:cs="Times New Roman"/>
          <w:sz w:val="28"/>
          <w:szCs w:val="28"/>
        </w:rPr>
        <w:t xml:space="preserve"> судов дноуглубительного флота, 6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8E7447">
        <w:rPr>
          <w:rFonts w:ascii="Times New Roman" w:hAnsi="Times New Roman" w:cs="Times New Roman"/>
          <w:sz w:val="28"/>
          <w:szCs w:val="28"/>
        </w:rPr>
        <w:t xml:space="preserve"> судов служебно-вспомогательного флота. В коммерческий менеджмент принято 5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8E7447">
        <w:rPr>
          <w:rFonts w:ascii="Times New Roman" w:hAnsi="Times New Roman" w:cs="Times New Roman"/>
          <w:sz w:val="28"/>
          <w:szCs w:val="28"/>
        </w:rPr>
        <w:t xml:space="preserve"> судов. Общий дедвейт флота</w:t>
      </w:r>
      <w:r>
        <w:rPr>
          <w:rFonts w:ascii="Times New Roman" w:hAnsi="Times New Roman" w:cs="Times New Roman"/>
          <w:sz w:val="28"/>
          <w:szCs w:val="28"/>
        </w:rPr>
        <w:t xml:space="preserve"> (сумма масса</w:t>
      </w:r>
      <w:r w:rsidRPr="008E7447">
        <w:rPr>
          <w:rFonts w:ascii="Times New Roman" w:hAnsi="Times New Roman" w:cs="Times New Roman"/>
          <w:sz w:val="28"/>
          <w:szCs w:val="28"/>
        </w:rPr>
        <w:t xml:space="preserve"> полезного груза, перевозимого судном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E7447">
        <w:rPr>
          <w:rFonts w:ascii="Times New Roman" w:hAnsi="Times New Roman" w:cs="Times New Roman"/>
          <w:sz w:val="28"/>
          <w:szCs w:val="28"/>
        </w:rPr>
        <w:t xml:space="preserve"> в управлении ОАО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E744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еверное морское пароходство»</w:t>
      </w:r>
      <w:r w:rsidRPr="008E7447">
        <w:rPr>
          <w:rFonts w:ascii="Times New Roman" w:hAnsi="Times New Roman" w:cs="Times New Roman"/>
          <w:sz w:val="28"/>
          <w:szCs w:val="28"/>
        </w:rPr>
        <w:t xml:space="preserve"> составляет 152,7 тыс.</w:t>
      </w:r>
      <w:r w:rsidR="00E2002D">
        <w:rPr>
          <w:rFonts w:ascii="Times New Roman" w:hAnsi="Times New Roman" w:cs="Times New Roman"/>
          <w:sz w:val="28"/>
          <w:szCs w:val="28"/>
        </w:rPr>
        <w:t xml:space="preserve"> </w:t>
      </w:r>
      <w:r w:rsidRPr="008E7447">
        <w:rPr>
          <w:rFonts w:ascii="Times New Roman" w:hAnsi="Times New Roman" w:cs="Times New Roman"/>
          <w:sz w:val="28"/>
          <w:szCs w:val="28"/>
        </w:rPr>
        <w:t>тонн.</w:t>
      </w:r>
    </w:p>
    <w:p w:rsidR="007C0C73" w:rsidRPr="007C0C73" w:rsidRDefault="007C0C73" w:rsidP="007C0C7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C73">
        <w:rPr>
          <w:rFonts w:ascii="Times New Roman" w:hAnsi="Times New Roman" w:cs="Times New Roman"/>
          <w:sz w:val="28"/>
          <w:szCs w:val="28"/>
        </w:rPr>
        <w:t>Флот и сама компания сертифицированы на соответствие требованиям стандарта безопасности</w:t>
      </w:r>
      <w:r w:rsidR="00C51A5A">
        <w:rPr>
          <w:rFonts w:ascii="Times New Roman" w:hAnsi="Times New Roman" w:cs="Times New Roman"/>
          <w:sz w:val="28"/>
          <w:szCs w:val="28"/>
        </w:rPr>
        <w:t xml:space="preserve"> Международного кодекса по управлению безопасностью</w:t>
      </w:r>
      <w:r w:rsidRPr="007C0C73">
        <w:rPr>
          <w:rFonts w:ascii="Times New Roman" w:hAnsi="Times New Roman" w:cs="Times New Roman"/>
          <w:sz w:val="28"/>
          <w:szCs w:val="28"/>
        </w:rPr>
        <w:t xml:space="preserve"> </w:t>
      </w:r>
      <w:r w:rsidR="00C51A5A">
        <w:rPr>
          <w:rFonts w:ascii="Times New Roman" w:hAnsi="Times New Roman" w:cs="Times New Roman"/>
          <w:sz w:val="28"/>
          <w:szCs w:val="28"/>
        </w:rPr>
        <w:t>(</w:t>
      </w:r>
      <w:r w:rsidRPr="007C0C73">
        <w:rPr>
          <w:rFonts w:ascii="Times New Roman" w:hAnsi="Times New Roman" w:cs="Times New Roman"/>
          <w:sz w:val="28"/>
          <w:szCs w:val="28"/>
        </w:rPr>
        <w:t>МКУБ</w:t>
      </w:r>
      <w:r w:rsidR="00C51A5A">
        <w:rPr>
          <w:rFonts w:ascii="Times New Roman" w:hAnsi="Times New Roman" w:cs="Times New Roman"/>
          <w:sz w:val="28"/>
          <w:szCs w:val="28"/>
        </w:rPr>
        <w:t>)</w:t>
      </w:r>
      <w:r w:rsidRPr="007C0C73">
        <w:rPr>
          <w:rFonts w:ascii="Times New Roman" w:hAnsi="Times New Roman" w:cs="Times New Roman"/>
          <w:sz w:val="28"/>
          <w:szCs w:val="28"/>
        </w:rPr>
        <w:t>.</w:t>
      </w:r>
    </w:p>
    <w:p w:rsidR="007C0C73" w:rsidRPr="007C0C73" w:rsidRDefault="007C0C73" w:rsidP="00C51A5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C73">
        <w:rPr>
          <w:rFonts w:ascii="Times New Roman" w:hAnsi="Times New Roman" w:cs="Times New Roman"/>
          <w:sz w:val="28"/>
          <w:szCs w:val="28"/>
        </w:rPr>
        <w:t>Суда ОАО «С</w:t>
      </w:r>
      <w:r w:rsidR="00C51A5A">
        <w:rPr>
          <w:rFonts w:ascii="Times New Roman" w:hAnsi="Times New Roman" w:cs="Times New Roman"/>
          <w:sz w:val="28"/>
          <w:szCs w:val="28"/>
        </w:rPr>
        <w:t>еверное морское пароходство</w:t>
      </w:r>
      <w:r w:rsidRPr="007C0C73">
        <w:rPr>
          <w:rFonts w:ascii="Times New Roman" w:hAnsi="Times New Roman" w:cs="Times New Roman"/>
          <w:sz w:val="28"/>
          <w:szCs w:val="28"/>
        </w:rPr>
        <w:t>» обслуживают три линии: Архангельск-Континент, Санкт-Петербург-Континент, Санкт-Петербург-Гавр. Линейные суда пароходства оборудованы для перевозки 20- и 40-футовых контейнеров, рефрижераторных контейнеров, негабаритных грузов.</w:t>
      </w:r>
    </w:p>
    <w:p w:rsidR="00D95F7C" w:rsidRDefault="00C51A5A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Учреждение данного предприятия состоялось в мае 1870 года, а </w:t>
      </w:r>
      <w:r w:rsidRPr="00C51A5A">
        <w:rPr>
          <w:rFonts w:ascii="Times New Roman" w:hAnsi="Times New Roman" w:cs="Times New Roman"/>
          <w:sz w:val="28"/>
          <w:szCs w:val="28"/>
        </w:rPr>
        <w:t>23 декабря 1992 года государственное пароходство преобразовано в Акционерное общество открытого типа.</w:t>
      </w:r>
      <w:r w:rsidR="00D95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AC9" w:rsidRDefault="00760AC9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Адрес: 163000, Россия,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Архангельск,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Северной Двины, 36. </w:t>
      </w:r>
    </w:p>
    <w:p w:rsidR="00477581" w:rsidRDefault="00D95F7C" w:rsidP="00D95F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Штат ОАО «Северное морское пароходство» составляет 1 287,0 человек, г</w:t>
      </w:r>
      <w:r w:rsidRPr="00D95F7C">
        <w:rPr>
          <w:rFonts w:ascii="Times New Roman" w:hAnsi="Times New Roman" w:cs="Times New Roman"/>
          <w:sz w:val="28"/>
          <w:szCs w:val="28"/>
        </w:rPr>
        <w:t>енеральный директор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D95F7C">
        <w:rPr>
          <w:rFonts w:ascii="Times New Roman" w:hAnsi="Times New Roman" w:cs="Times New Roman"/>
          <w:sz w:val="28"/>
          <w:szCs w:val="28"/>
        </w:rPr>
        <w:t>Брынцев Александр Михайлович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7581" w:rsidRDefault="00477581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C73" w:rsidRDefault="007C0C73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581" w:rsidRDefault="0047758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F7C" w:rsidRDefault="00D95F7C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F7C" w:rsidRDefault="00D95F7C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F7C" w:rsidRDefault="00D95F7C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F7C" w:rsidRDefault="00D95F7C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325" w:rsidRDefault="00715325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02D" w:rsidRDefault="006C793A" w:rsidP="00E2002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0F7B9B">
        <w:rPr>
          <w:rFonts w:ascii="Times New Roman" w:hAnsi="Times New Roman" w:cs="Times New Roman"/>
          <w:b/>
          <w:sz w:val="28"/>
          <w:szCs w:val="28"/>
        </w:rPr>
        <w:t>2</w:t>
      </w:r>
      <w:r w:rsidR="00E2002D" w:rsidRPr="004775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02D" w:rsidRPr="00E2002D">
        <w:rPr>
          <w:rFonts w:ascii="Times New Roman" w:hAnsi="Times New Roman" w:cs="Times New Roman"/>
          <w:b/>
          <w:sz w:val="28"/>
          <w:szCs w:val="28"/>
        </w:rPr>
        <w:t>Оценка эффективности использования оборотных средств на основе коэффициента оборачиваемости</w:t>
      </w:r>
      <w:r w:rsidR="00E2002D">
        <w:rPr>
          <w:rFonts w:ascii="Times New Roman" w:hAnsi="Times New Roman" w:cs="Times New Roman"/>
          <w:b/>
          <w:sz w:val="28"/>
          <w:szCs w:val="28"/>
        </w:rPr>
        <w:t>.</w:t>
      </w:r>
    </w:p>
    <w:p w:rsidR="00E2002D" w:rsidRDefault="00E2002D" w:rsidP="00E2002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дать оценку оборотным активам на основе коэффициента оборачиваемости, необходимо провести анализ динамики и структуры оборотных активов. Анализ целесообразно проводить, используя данные таблицы.</w:t>
      </w:r>
    </w:p>
    <w:p w:rsidR="00307B0D" w:rsidRDefault="00307B0D" w:rsidP="00307B0D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</w:p>
    <w:p w:rsidR="00307B0D" w:rsidRPr="00B24C95" w:rsidRDefault="00307B0D" w:rsidP="00307B0D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C95">
        <w:rPr>
          <w:rFonts w:ascii="Times New Roman" w:hAnsi="Times New Roman" w:cs="Times New Roman"/>
          <w:b/>
          <w:sz w:val="28"/>
          <w:szCs w:val="28"/>
        </w:rPr>
        <w:t>Общая оценка структуры оборотных активов по данным баланса ОАО «Северное морское пароходство»</w:t>
      </w:r>
      <w:r w:rsidR="00C142E3" w:rsidRPr="00B24C95">
        <w:rPr>
          <w:rFonts w:ascii="Times New Roman" w:hAnsi="Times New Roman" w:cs="Times New Roman"/>
          <w:b/>
          <w:sz w:val="28"/>
          <w:szCs w:val="28"/>
        </w:rPr>
        <w:t xml:space="preserve"> за 2014 год</w:t>
      </w:r>
    </w:p>
    <w:tbl>
      <w:tblPr>
        <w:tblStyle w:val="a3"/>
        <w:tblW w:w="10207" w:type="dxa"/>
        <w:tblInd w:w="-176" w:type="dxa"/>
        <w:tblLayout w:type="fixed"/>
        <w:tblLook w:val="04A0"/>
      </w:tblPr>
      <w:tblGrid>
        <w:gridCol w:w="568"/>
        <w:gridCol w:w="1984"/>
        <w:gridCol w:w="1276"/>
        <w:gridCol w:w="992"/>
        <w:gridCol w:w="1134"/>
        <w:gridCol w:w="993"/>
        <w:gridCol w:w="1275"/>
        <w:gridCol w:w="993"/>
        <w:gridCol w:w="992"/>
      </w:tblGrid>
      <w:tr w:rsidR="009C614D" w:rsidTr="00470427">
        <w:tc>
          <w:tcPr>
            <w:tcW w:w="568" w:type="dxa"/>
            <w:vMerge w:val="restart"/>
          </w:tcPr>
          <w:p w:rsidR="00307B0D" w:rsidRPr="009C614D" w:rsidRDefault="00307B0D" w:rsidP="00E2002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07B0D" w:rsidRPr="009C614D" w:rsidRDefault="00307B0D" w:rsidP="00E2002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</w:tcPr>
          <w:p w:rsidR="00307B0D" w:rsidRPr="009C614D" w:rsidRDefault="00307B0D" w:rsidP="00E2002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268" w:type="dxa"/>
            <w:gridSpan w:val="2"/>
          </w:tcPr>
          <w:p w:rsidR="00307B0D" w:rsidRPr="009C614D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На 31.12.2013 г.</w:t>
            </w:r>
          </w:p>
        </w:tc>
        <w:tc>
          <w:tcPr>
            <w:tcW w:w="2127" w:type="dxa"/>
            <w:gridSpan w:val="2"/>
          </w:tcPr>
          <w:p w:rsidR="00307B0D" w:rsidRPr="009C614D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На 31.12.2014 г.</w:t>
            </w:r>
          </w:p>
        </w:tc>
        <w:tc>
          <w:tcPr>
            <w:tcW w:w="2268" w:type="dxa"/>
            <w:gridSpan w:val="2"/>
          </w:tcPr>
          <w:p w:rsidR="00307B0D" w:rsidRPr="009C614D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Изменение за год</w:t>
            </w:r>
          </w:p>
        </w:tc>
        <w:tc>
          <w:tcPr>
            <w:tcW w:w="992" w:type="dxa"/>
          </w:tcPr>
          <w:p w:rsidR="00307B0D" w:rsidRPr="009C614D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9C614D" w:rsidTr="00470427">
        <w:tc>
          <w:tcPr>
            <w:tcW w:w="568" w:type="dxa"/>
            <w:vMerge/>
          </w:tcPr>
          <w:p w:rsidR="00307B0D" w:rsidRPr="009C614D" w:rsidRDefault="00307B0D" w:rsidP="00E2002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07B0D" w:rsidRPr="009C614D" w:rsidRDefault="00307B0D" w:rsidP="00E2002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3EB0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307B0D" w:rsidRPr="009C614D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992" w:type="dxa"/>
          </w:tcPr>
          <w:p w:rsidR="00307B0D" w:rsidRPr="009C614D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ес, %</w:t>
            </w:r>
          </w:p>
        </w:tc>
        <w:tc>
          <w:tcPr>
            <w:tcW w:w="1134" w:type="dxa"/>
          </w:tcPr>
          <w:p w:rsidR="00307B0D" w:rsidRPr="009C614D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3" w:type="dxa"/>
          </w:tcPr>
          <w:p w:rsidR="00307B0D" w:rsidRPr="009C614D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ес, %</w:t>
            </w:r>
          </w:p>
        </w:tc>
        <w:tc>
          <w:tcPr>
            <w:tcW w:w="1275" w:type="dxa"/>
          </w:tcPr>
          <w:p w:rsidR="00307B0D" w:rsidRPr="009C614D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3" w:type="dxa"/>
          </w:tcPr>
          <w:p w:rsidR="00307B0D" w:rsidRPr="009C614D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ес, %</w:t>
            </w:r>
          </w:p>
        </w:tc>
        <w:tc>
          <w:tcPr>
            <w:tcW w:w="992" w:type="dxa"/>
          </w:tcPr>
          <w:p w:rsidR="00307B0D" w:rsidRPr="009C614D" w:rsidRDefault="00307B0D" w:rsidP="00A83E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C614D" w:rsidTr="00470427">
        <w:tc>
          <w:tcPr>
            <w:tcW w:w="568" w:type="dxa"/>
          </w:tcPr>
          <w:p w:rsidR="00307B0D" w:rsidRPr="009C614D" w:rsidRDefault="00307B0D" w:rsidP="00E2002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07B0D" w:rsidRPr="009C614D" w:rsidRDefault="00307B0D" w:rsidP="005512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Оборотные активы, всего</w:t>
            </w:r>
          </w:p>
        </w:tc>
        <w:tc>
          <w:tcPr>
            <w:tcW w:w="1276" w:type="dxa"/>
          </w:tcPr>
          <w:p w:rsidR="00307B0D" w:rsidRPr="009C614D" w:rsidRDefault="005512E9" w:rsidP="009C61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779133,0</w:t>
            </w:r>
          </w:p>
        </w:tc>
        <w:tc>
          <w:tcPr>
            <w:tcW w:w="992" w:type="dxa"/>
          </w:tcPr>
          <w:p w:rsidR="00307B0D" w:rsidRPr="009C614D" w:rsidRDefault="005512E9" w:rsidP="009C61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905689,0</w:t>
            </w:r>
          </w:p>
        </w:tc>
        <w:tc>
          <w:tcPr>
            <w:tcW w:w="993" w:type="dxa"/>
          </w:tcPr>
          <w:p w:rsidR="00307B0D" w:rsidRPr="009C614D" w:rsidRDefault="005512E9" w:rsidP="009C61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275" w:type="dxa"/>
          </w:tcPr>
          <w:p w:rsidR="00307B0D" w:rsidRPr="009C614D" w:rsidRDefault="009C614D" w:rsidP="009C61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="002518B1"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126556</w:t>
            </w:r>
            <w:r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518B1"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7B0D" w:rsidRPr="009C614D" w:rsidRDefault="005512E9" w:rsidP="009C61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07B0D" w:rsidRPr="009C614D" w:rsidRDefault="009C614D" w:rsidP="009C61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b/>
                <w:sz w:val="24"/>
                <w:szCs w:val="24"/>
              </w:rPr>
              <w:t>116,24</w:t>
            </w:r>
          </w:p>
        </w:tc>
      </w:tr>
      <w:tr w:rsidR="009C614D" w:rsidTr="00470427">
        <w:tc>
          <w:tcPr>
            <w:tcW w:w="568" w:type="dxa"/>
          </w:tcPr>
          <w:p w:rsidR="00307B0D" w:rsidRPr="009C614D" w:rsidRDefault="005512E9" w:rsidP="00E2002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4" w:type="dxa"/>
          </w:tcPr>
          <w:p w:rsidR="00307B0D" w:rsidRPr="009C614D" w:rsidRDefault="005512E9" w:rsidP="005512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276" w:type="dxa"/>
          </w:tcPr>
          <w:p w:rsidR="00307B0D" w:rsidRPr="009C614D" w:rsidRDefault="005512E9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192326,0</w:t>
            </w:r>
          </w:p>
        </w:tc>
        <w:tc>
          <w:tcPr>
            <w:tcW w:w="992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24,68</w:t>
            </w:r>
          </w:p>
        </w:tc>
        <w:tc>
          <w:tcPr>
            <w:tcW w:w="1134" w:type="dxa"/>
          </w:tcPr>
          <w:p w:rsidR="00307B0D" w:rsidRPr="009C614D" w:rsidRDefault="005512E9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228886,0</w:t>
            </w:r>
          </w:p>
        </w:tc>
        <w:tc>
          <w:tcPr>
            <w:tcW w:w="993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25,27</w:t>
            </w:r>
          </w:p>
        </w:tc>
        <w:tc>
          <w:tcPr>
            <w:tcW w:w="1275" w:type="dxa"/>
          </w:tcPr>
          <w:p w:rsidR="00307B0D" w:rsidRPr="009C614D" w:rsidRDefault="009C614D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+36560,0</w:t>
            </w:r>
          </w:p>
        </w:tc>
        <w:tc>
          <w:tcPr>
            <w:tcW w:w="993" w:type="dxa"/>
          </w:tcPr>
          <w:p w:rsidR="00307B0D" w:rsidRPr="009C614D" w:rsidRDefault="009C614D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+0,59</w:t>
            </w:r>
          </w:p>
        </w:tc>
        <w:tc>
          <w:tcPr>
            <w:tcW w:w="992" w:type="dxa"/>
          </w:tcPr>
          <w:p w:rsidR="00307B0D" w:rsidRPr="009C614D" w:rsidRDefault="009C614D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119,01</w:t>
            </w:r>
          </w:p>
        </w:tc>
      </w:tr>
      <w:tr w:rsidR="009C614D" w:rsidTr="00470427">
        <w:tc>
          <w:tcPr>
            <w:tcW w:w="568" w:type="dxa"/>
          </w:tcPr>
          <w:p w:rsidR="00307B0D" w:rsidRPr="009C614D" w:rsidRDefault="005512E9" w:rsidP="00E2002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84" w:type="dxa"/>
          </w:tcPr>
          <w:p w:rsidR="00307B0D" w:rsidRPr="009C614D" w:rsidRDefault="005512E9" w:rsidP="005512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НДС по приобретенн</w:t>
            </w:r>
            <w:r w:rsidR="009C614D" w:rsidRPr="009C614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м ценностям</w:t>
            </w:r>
          </w:p>
        </w:tc>
        <w:tc>
          <w:tcPr>
            <w:tcW w:w="1276" w:type="dxa"/>
          </w:tcPr>
          <w:p w:rsidR="00307B0D" w:rsidRPr="009C614D" w:rsidRDefault="005512E9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1990,0</w:t>
            </w:r>
          </w:p>
        </w:tc>
        <w:tc>
          <w:tcPr>
            <w:tcW w:w="992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1134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6126,0</w:t>
            </w:r>
          </w:p>
        </w:tc>
        <w:tc>
          <w:tcPr>
            <w:tcW w:w="993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275" w:type="dxa"/>
          </w:tcPr>
          <w:p w:rsidR="00307B0D" w:rsidRPr="009C614D" w:rsidRDefault="009C614D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+4136,0</w:t>
            </w:r>
          </w:p>
        </w:tc>
        <w:tc>
          <w:tcPr>
            <w:tcW w:w="993" w:type="dxa"/>
          </w:tcPr>
          <w:p w:rsidR="00307B0D" w:rsidRPr="009C614D" w:rsidRDefault="009C614D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+0,42</w:t>
            </w:r>
          </w:p>
        </w:tc>
        <w:tc>
          <w:tcPr>
            <w:tcW w:w="992" w:type="dxa"/>
          </w:tcPr>
          <w:p w:rsidR="00307B0D" w:rsidRPr="009C614D" w:rsidRDefault="009C614D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307,84</w:t>
            </w:r>
          </w:p>
        </w:tc>
      </w:tr>
      <w:tr w:rsidR="009C614D" w:rsidTr="00470427">
        <w:tc>
          <w:tcPr>
            <w:tcW w:w="568" w:type="dxa"/>
          </w:tcPr>
          <w:p w:rsidR="00307B0D" w:rsidRPr="009C614D" w:rsidRDefault="005512E9" w:rsidP="00E2002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84" w:type="dxa"/>
          </w:tcPr>
          <w:p w:rsidR="00307B0D" w:rsidRPr="009C614D" w:rsidRDefault="005512E9" w:rsidP="005512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276" w:type="dxa"/>
          </w:tcPr>
          <w:p w:rsidR="00307B0D" w:rsidRPr="009C614D" w:rsidRDefault="005512E9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517676,0</w:t>
            </w:r>
          </w:p>
        </w:tc>
        <w:tc>
          <w:tcPr>
            <w:tcW w:w="992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66,44</w:t>
            </w:r>
          </w:p>
        </w:tc>
        <w:tc>
          <w:tcPr>
            <w:tcW w:w="1134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500684,0</w:t>
            </w:r>
          </w:p>
        </w:tc>
        <w:tc>
          <w:tcPr>
            <w:tcW w:w="993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55,28</w:t>
            </w:r>
          </w:p>
        </w:tc>
        <w:tc>
          <w:tcPr>
            <w:tcW w:w="1275" w:type="dxa"/>
          </w:tcPr>
          <w:p w:rsidR="00307B0D" w:rsidRPr="009C614D" w:rsidRDefault="009C614D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-16992,0</w:t>
            </w:r>
          </w:p>
        </w:tc>
        <w:tc>
          <w:tcPr>
            <w:tcW w:w="993" w:type="dxa"/>
          </w:tcPr>
          <w:p w:rsidR="00307B0D" w:rsidRPr="009C614D" w:rsidRDefault="009C614D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-11,16</w:t>
            </w:r>
          </w:p>
        </w:tc>
        <w:tc>
          <w:tcPr>
            <w:tcW w:w="992" w:type="dxa"/>
          </w:tcPr>
          <w:p w:rsidR="00307B0D" w:rsidRPr="009C614D" w:rsidRDefault="009C614D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96,72</w:t>
            </w:r>
          </w:p>
        </w:tc>
      </w:tr>
      <w:tr w:rsidR="009C614D" w:rsidTr="00470427">
        <w:tc>
          <w:tcPr>
            <w:tcW w:w="568" w:type="dxa"/>
          </w:tcPr>
          <w:p w:rsidR="00307B0D" w:rsidRPr="009C614D" w:rsidRDefault="005512E9" w:rsidP="00E2002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84" w:type="dxa"/>
          </w:tcPr>
          <w:p w:rsidR="00307B0D" w:rsidRPr="009C614D" w:rsidRDefault="005512E9" w:rsidP="005512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276" w:type="dxa"/>
          </w:tcPr>
          <w:p w:rsidR="00307B0D" w:rsidRPr="009C614D" w:rsidRDefault="005512E9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46549,0</w:t>
            </w:r>
          </w:p>
        </w:tc>
        <w:tc>
          <w:tcPr>
            <w:tcW w:w="992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5,97</w:t>
            </w:r>
          </w:p>
        </w:tc>
        <w:tc>
          <w:tcPr>
            <w:tcW w:w="1134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156859,0</w:t>
            </w:r>
          </w:p>
        </w:tc>
        <w:tc>
          <w:tcPr>
            <w:tcW w:w="993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17,32</w:t>
            </w:r>
          </w:p>
        </w:tc>
        <w:tc>
          <w:tcPr>
            <w:tcW w:w="1275" w:type="dxa"/>
          </w:tcPr>
          <w:p w:rsidR="00307B0D" w:rsidRPr="009C614D" w:rsidRDefault="00A83EB0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+110310,0</w:t>
            </w:r>
          </w:p>
        </w:tc>
        <w:tc>
          <w:tcPr>
            <w:tcW w:w="993" w:type="dxa"/>
          </w:tcPr>
          <w:p w:rsidR="00307B0D" w:rsidRPr="009C614D" w:rsidRDefault="00A83EB0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+11,35</w:t>
            </w:r>
          </w:p>
        </w:tc>
        <w:tc>
          <w:tcPr>
            <w:tcW w:w="992" w:type="dxa"/>
          </w:tcPr>
          <w:p w:rsidR="00307B0D" w:rsidRPr="009C614D" w:rsidRDefault="00A83EB0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336,98</w:t>
            </w:r>
          </w:p>
        </w:tc>
      </w:tr>
      <w:tr w:rsidR="009C614D" w:rsidTr="00470427">
        <w:tc>
          <w:tcPr>
            <w:tcW w:w="568" w:type="dxa"/>
          </w:tcPr>
          <w:p w:rsidR="00307B0D" w:rsidRPr="009C614D" w:rsidRDefault="005512E9" w:rsidP="00E2002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4" w:type="dxa"/>
          </w:tcPr>
          <w:p w:rsidR="00307B0D" w:rsidRPr="009C614D" w:rsidRDefault="005512E9" w:rsidP="005512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276" w:type="dxa"/>
          </w:tcPr>
          <w:p w:rsidR="00307B0D" w:rsidRPr="009C614D" w:rsidRDefault="005512E9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20592,0</w:t>
            </w:r>
          </w:p>
        </w:tc>
        <w:tc>
          <w:tcPr>
            <w:tcW w:w="992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2,65</w:t>
            </w:r>
          </w:p>
        </w:tc>
        <w:tc>
          <w:tcPr>
            <w:tcW w:w="1134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13134,0</w:t>
            </w:r>
          </w:p>
        </w:tc>
        <w:tc>
          <w:tcPr>
            <w:tcW w:w="993" w:type="dxa"/>
          </w:tcPr>
          <w:p w:rsidR="00307B0D" w:rsidRPr="009C614D" w:rsidRDefault="002518B1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4D">
              <w:rPr>
                <w:rFonts w:ascii="Times New Roman" w:hAnsi="Times New Roman" w:cs="Times New Roman"/>
                <w:sz w:val="24"/>
                <w:szCs w:val="24"/>
              </w:rPr>
              <w:t>1,45</w:t>
            </w:r>
          </w:p>
        </w:tc>
        <w:tc>
          <w:tcPr>
            <w:tcW w:w="1275" w:type="dxa"/>
          </w:tcPr>
          <w:p w:rsidR="00307B0D" w:rsidRPr="009C614D" w:rsidRDefault="00A83EB0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-7458,0</w:t>
            </w:r>
          </w:p>
        </w:tc>
        <w:tc>
          <w:tcPr>
            <w:tcW w:w="993" w:type="dxa"/>
          </w:tcPr>
          <w:p w:rsidR="00307B0D" w:rsidRPr="009C614D" w:rsidRDefault="00A83EB0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  <w:tc>
          <w:tcPr>
            <w:tcW w:w="992" w:type="dxa"/>
          </w:tcPr>
          <w:p w:rsidR="00307B0D" w:rsidRPr="009C614D" w:rsidRDefault="00A83EB0" w:rsidP="009C61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63,78</w:t>
            </w:r>
          </w:p>
        </w:tc>
      </w:tr>
      <w:tr w:rsidR="00043DAF" w:rsidTr="00470427">
        <w:tc>
          <w:tcPr>
            <w:tcW w:w="568" w:type="dxa"/>
          </w:tcPr>
          <w:p w:rsidR="00043DAF" w:rsidRPr="009C614D" w:rsidRDefault="00043DAF" w:rsidP="00E2002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984" w:type="dxa"/>
          </w:tcPr>
          <w:p w:rsidR="00043DAF" w:rsidRPr="009C614D" w:rsidRDefault="00043DAF" w:rsidP="005512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276" w:type="dxa"/>
          </w:tcPr>
          <w:p w:rsidR="00043DAF" w:rsidRPr="009C614D" w:rsidRDefault="00043DAF" w:rsidP="00043D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43DAF" w:rsidRPr="009C614D" w:rsidRDefault="00043DAF" w:rsidP="00043D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43DAF" w:rsidRPr="009C614D" w:rsidRDefault="00043DAF" w:rsidP="00043D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43DAF" w:rsidRPr="009C614D" w:rsidRDefault="00043DAF" w:rsidP="00043D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43DAF" w:rsidRDefault="00043DAF" w:rsidP="00043D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43DAF" w:rsidRDefault="00043DAF" w:rsidP="00043D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43DAF" w:rsidRDefault="00043DAF" w:rsidP="00043D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2002D" w:rsidRPr="00E2002D" w:rsidRDefault="00E2002D" w:rsidP="00E2002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002D" w:rsidRDefault="00A83EB0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Вывод: Стоимость оборотных</w:t>
      </w:r>
      <w:r w:rsidR="00043DAF">
        <w:rPr>
          <w:rFonts w:ascii="Times New Roman" w:hAnsi="Times New Roman" w:cs="Times New Roman"/>
          <w:sz w:val="28"/>
          <w:szCs w:val="28"/>
        </w:rPr>
        <w:t xml:space="preserve"> активов на конец отчетного года увеличилась на 126556,0 тыс. руб. или на 16,24% и составила на 31.12.2014 г. – 905689 тыс. руб.</w:t>
      </w:r>
      <w:r w:rsidR="00657FA3">
        <w:rPr>
          <w:rFonts w:ascii="Times New Roman" w:hAnsi="Times New Roman" w:cs="Times New Roman"/>
          <w:sz w:val="28"/>
          <w:szCs w:val="28"/>
        </w:rPr>
        <w:t xml:space="preserve">, что положительно влияет на финансовое состояние предприятия. </w:t>
      </w:r>
    </w:p>
    <w:p w:rsidR="00E2002D" w:rsidRDefault="00657FA3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Увеличение стоимости оборотных активов связано, прежде всего, с увеличением в отчетном году по сравнению с предыдущим краткосрочных финансовых вложений на 110310,0 тыс. руб. или на 236,98%. На 31.12.2013 г. они составляли 46549,0 тыс. руб. Это может снизить производс</w:t>
      </w:r>
      <w:r w:rsidR="000D5231">
        <w:rPr>
          <w:rFonts w:ascii="Times New Roman" w:hAnsi="Times New Roman" w:cs="Times New Roman"/>
          <w:sz w:val="28"/>
          <w:szCs w:val="28"/>
        </w:rPr>
        <w:t xml:space="preserve">твенный потенциал организации. Кроме того, на 36560,0 тыс. руб. или на 19,01% увеличились запасы (в 2013 году они составляли </w:t>
      </w:r>
      <w:r w:rsidR="00470427">
        <w:rPr>
          <w:rFonts w:ascii="Times New Roman" w:hAnsi="Times New Roman" w:cs="Times New Roman"/>
          <w:sz w:val="28"/>
          <w:szCs w:val="28"/>
        </w:rPr>
        <w:t>192326,0 тыс. руб.), а также произошло</w:t>
      </w:r>
      <w:r w:rsidR="000D5231">
        <w:rPr>
          <w:rFonts w:ascii="Times New Roman" w:hAnsi="Times New Roman" w:cs="Times New Roman"/>
          <w:sz w:val="28"/>
          <w:szCs w:val="28"/>
        </w:rPr>
        <w:t xml:space="preserve"> увеличение по статье «НДС по приобретенным ценностям»: в 2013 году – 1990,0 тыс. руб., в 2014 году – 6126,0 тыс. руб. (темп роста - 207,84%). </w:t>
      </w:r>
    </w:p>
    <w:p w:rsidR="00C31F4D" w:rsidRDefault="000D5231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Однако в 2014 году по сравнению с 2013 годом наблюдается снижение дебиторской задолженности н</w:t>
      </w:r>
      <w:r w:rsidR="00B4469B">
        <w:rPr>
          <w:rFonts w:ascii="Times New Roman" w:hAnsi="Times New Roman" w:cs="Times New Roman"/>
          <w:sz w:val="28"/>
          <w:szCs w:val="28"/>
        </w:rPr>
        <w:t>а 16992,0 тыс. руб. или на 3,28</w:t>
      </w:r>
      <w:r>
        <w:rPr>
          <w:rFonts w:ascii="Times New Roman" w:hAnsi="Times New Roman" w:cs="Times New Roman"/>
          <w:sz w:val="28"/>
          <w:szCs w:val="28"/>
        </w:rPr>
        <w:t>%</w:t>
      </w:r>
      <w:r w:rsidR="00D542A2">
        <w:rPr>
          <w:rFonts w:ascii="Times New Roman" w:hAnsi="Times New Roman" w:cs="Times New Roman"/>
          <w:sz w:val="28"/>
          <w:szCs w:val="28"/>
        </w:rPr>
        <w:t xml:space="preserve"> (на 31.12.2014 г. – 500684,0 тыс. руб.), </w:t>
      </w:r>
      <w:r w:rsidR="00C31F4D">
        <w:rPr>
          <w:rFonts w:ascii="Times New Roman" w:hAnsi="Times New Roman" w:cs="Times New Roman"/>
          <w:sz w:val="28"/>
          <w:szCs w:val="28"/>
        </w:rPr>
        <w:t xml:space="preserve"> уменьшение </w:t>
      </w:r>
      <w:r w:rsidR="00D542A2">
        <w:rPr>
          <w:rFonts w:ascii="Times New Roman" w:hAnsi="Times New Roman" w:cs="Times New Roman"/>
          <w:sz w:val="28"/>
          <w:szCs w:val="28"/>
        </w:rPr>
        <w:t xml:space="preserve">денежных средств и денежных эквивалентов на </w:t>
      </w:r>
      <w:r w:rsidR="00B4469B">
        <w:rPr>
          <w:rFonts w:ascii="Times New Roman" w:hAnsi="Times New Roman" w:cs="Times New Roman"/>
          <w:sz w:val="28"/>
          <w:szCs w:val="28"/>
        </w:rPr>
        <w:t>7458,0 тыс. руб. или на 36,22</w:t>
      </w:r>
      <w:r w:rsidR="00C31F4D">
        <w:rPr>
          <w:rFonts w:ascii="Times New Roman" w:hAnsi="Times New Roman" w:cs="Times New Roman"/>
          <w:sz w:val="28"/>
          <w:szCs w:val="28"/>
        </w:rPr>
        <w:t>% (в 2014 году они составили – 13134,0 тыс. руб.). Уменьшение дебиторской задолженности свидетельствует об уменьшении отвлечения средств из оборота предприятия и должно положительно сказаться на финансовом состоянии предприятия.</w:t>
      </w:r>
      <w:r w:rsidR="00B4469B">
        <w:rPr>
          <w:rFonts w:ascii="Times New Roman" w:hAnsi="Times New Roman" w:cs="Times New Roman"/>
          <w:sz w:val="28"/>
          <w:szCs w:val="28"/>
        </w:rPr>
        <w:t xml:space="preserve"> Увеличение исключительно краткосрочных финансовых вложений и снижение величины денежных средств может привести к определенным трудностям в деятельности организации, так как не все высоколиквидные ценные бумаги могут быть обращены в денежные средства. </w:t>
      </w:r>
    </w:p>
    <w:p w:rsidR="00B4469B" w:rsidRDefault="00B4469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Анализируя структуру оборотных активов ОАО «Северное морское пароходство», следует отметить, что наибольший удельный вес приходится на дебиторскую задолженность – 55,28%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2014 года.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сравнению с 2013 годом удельный вес данной статьи уменьшился на 11,16%. На долю </w:t>
      </w:r>
      <w:r w:rsidR="00470427">
        <w:rPr>
          <w:rFonts w:ascii="Times New Roman" w:hAnsi="Times New Roman" w:cs="Times New Roman"/>
          <w:sz w:val="28"/>
          <w:szCs w:val="28"/>
        </w:rPr>
        <w:t>запасов на 31.12.2014 г. приходится 25,27%, что больше данных прошлого года на 0,59%. Так как запасы относятся к имуществу производственного назначения, их увеличение  может быть оправдано в том случае, если вместе с запасами растёт выручка от продаж.</w:t>
      </w:r>
      <w:proofErr w:type="gramEnd"/>
      <w:r w:rsidR="004704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0427">
        <w:rPr>
          <w:rFonts w:ascii="Times New Roman" w:hAnsi="Times New Roman" w:cs="Times New Roman"/>
          <w:sz w:val="28"/>
          <w:szCs w:val="28"/>
        </w:rPr>
        <w:t xml:space="preserve">Удельный вес краткосрочных финансовых вложений в </w:t>
      </w:r>
      <w:r w:rsidR="00470427">
        <w:rPr>
          <w:rFonts w:ascii="Times New Roman" w:hAnsi="Times New Roman" w:cs="Times New Roman"/>
          <w:sz w:val="28"/>
          <w:szCs w:val="28"/>
        </w:rPr>
        <w:lastRenderedPageBreak/>
        <w:t>структуре оборотных активов в 2014 году составил 17,32%, что больше данных 2013 года на 11,35%. На долю денежных средств и денежных эквивалентов приходится в отчетном году 1,45%, в предыдущем году – 2,65%. На долю статьи «НДС по приобретенным ценностям» приходится менее 1% в отчетном и предыдущем году: в 2013 году – 0,26%, в 2014 году – 0,68%.</w:t>
      </w:r>
      <w:proofErr w:type="gramEnd"/>
    </w:p>
    <w:p w:rsidR="00C142E3" w:rsidRDefault="00C142E3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02D" w:rsidRDefault="00C142E3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Далее следует оценить эффективность использования оборотных активов на основе показателя оборачиваемости. Необходимые данные представлены в виде таблицы.</w:t>
      </w:r>
    </w:p>
    <w:p w:rsidR="00C142E3" w:rsidRDefault="00C142E3" w:rsidP="00C142E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</w:t>
      </w:r>
    </w:p>
    <w:p w:rsidR="00C142E3" w:rsidRPr="00B24C95" w:rsidRDefault="00C142E3" w:rsidP="00C142E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C95">
        <w:rPr>
          <w:rFonts w:ascii="Times New Roman" w:hAnsi="Times New Roman" w:cs="Times New Roman"/>
          <w:b/>
          <w:sz w:val="28"/>
          <w:szCs w:val="28"/>
        </w:rPr>
        <w:t>Анализ оборачиваемости оборотных активов ОАО «Северное морское пароходство»</w:t>
      </w:r>
    </w:p>
    <w:tbl>
      <w:tblPr>
        <w:tblStyle w:val="a3"/>
        <w:tblW w:w="0" w:type="auto"/>
        <w:tblLook w:val="04A0"/>
      </w:tblPr>
      <w:tblGrid>
        <w:gridCol w:w="3085"/>
        <w:gridCol w:w="2410"/>
        <w:gridCol w:w="2410"/>
        <w:gridCol w:w="1949"/>
      </w:tblGrid>
      <w:tr w:rsidR="00C142E3" w:rsidTr="00247082">
        <w:tc>
          <w:tcPr>
            <w:tcW w:w="3085" w:type="dxa"/>
          </w:tcPr>
          <w:p w:rsidR="00C142E3" w:rsidRDefault="00C142E3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410" w:type="dxa"/>
          </w:tcPr>
          <w:p w:rsidR="00C15B02" w:rsidRDefault="00C142E3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Предыдущий </w:t>
            </w:r>
          </w:p>
          <w:p w:rsidR="00C142E3" w:rsidRDefault="00C142E3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410" w:type="dxa"/>
          </w:tcPr>
          <w:p w:rsidR="00C15B02" w:rsidRDefault="00C142E3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Отчетный </w:t>
            </w:r>
          </w:p>
          <w:p w:rsidR="00C142E3" w:rsidRDefault="00C142E3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49" w:type="dxa"/>
          </w:tcPr>
          <w:p w:rsidR="00C142E3" w:rsidRDefault="00C142E3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</w:tr>
      <w:tr w:rsidR="00C142E3" w:rsidTr="00247082">
        <w:tc>
          <w:tcPr>
            <w:tcW w:w="3085" w:type="dxa"/>
          </w:tcPr>
          <w:p w:rsidR="00C142E3" w:rsidRDefault="00C142E3" w:rsidP="004426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Выручка (нетто) от продаж, тыс. руб.</w:t>
            </w:r>
          </w:p>
        </w:tc>
        <w:tc>
          <w:tcPr>
            <w:tcW w:w="2410" w:type="dxa"/>
          </w:tcPr>
          <w:p w:rsidR="00C142E3" w:rsidRDefault="004426AD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2304079,0</w:t>
            </w:r>
          </w:p>
        </w:tc>
        <w:tc>
          <w:tcPr>
            <w:tcW w:w="2410" w:type="dxa"/>
          </w:tcPr>
          <w:p w:rsidR="00C142E3" w:rsidRDefault="00E13D1A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2454210,0</w:t>
            </w:r>
          </w:p>
        </w:tc>
        <w:tc>
          <w:tcPr>
            <w:tcW w:w="1949" w:type="dxa"/>
          </w:tcPr>
          <w:p w:rsidR="00C142E3" w:rsidRDefault="00A043EA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+150131,0</w:t>
            </w:r>
          </w:p>
        </w:tc>
      </w:tr>
      <w:tr w:rsidR="00C142E3" w:rsidTr="00247082">
        <w:tc>
          <w:tcPr>
            <w:tcW w:w="3085" w:type="dxa"/>
          </w:tcPr>
          <w:p w:rsidR="00C142E3" w:rsidRDefault="00C142E3" w:rsidP="004426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Среднегодовая величина оборотных активов, тыс. руб.</w:t>
            </w:r>
          </w:p>
        </w:tc>
        <w:tc>
          <w:tcPr>
            <w:tcW w:w="2410" w:type="dxa"/>
          </w:tcPr>
          <w:p w:rsidR="00C142E3" w:rsidRDefault="00E13D1A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743950,0</w:t>
            </w:r>
          </w:p>
        </w:tc>
        <w:tc>
          <w:tcPr>
            <w:tcW w:w="2410" w:type="dxa"/>
          </w:tcPr>
          <w:p w:rsidR="00C142E3" w:rsidRDefault="00E13D1A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842411,0</w:t>
            </w:r>
          </w:p>
        </w:tc>
        <w:tc>
          <w:tcPr>
            <w:tcW w:w="1949" w:type="dxa"/>
          </w:tcPr>
          <w:p w:rsidR="00C142E3" w:rsidRDefault="00A043EA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+98461,0</w:t>
            </w:r>
          </w:p>
        </w:tc>
      </w:tr>
      <w:tr w:rsidR="00C142E3" w:rsidTr="00247082">
        <w:tc>
          <w:tcPr>
            <w:tcW w:w="3085" w:type="dxa"/>
          </w:tcPr>
          <w:p w:rsidR="00C142E3" w:rsidRDefault="00C142E3" w:rsidP="004426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Коэффициент оборачиваемости оборотных</w:t>
            </w:r>
            <w:r w:rsidR="004426AD">
              <w:rPr>
                <w:rFonts w:ascii="Times New Roman" w:hAnsi="Times New Roman" w:cs="Times New Roman"/>
                <w:sz w:val="28"/>
                <w:szCs w:val="28"/>
              </w:rPr>
              <w:t xml:space="preserve"> активов, раз </w:t>
            </w:r>
          </w:p>
        </w:tc>
        <w:tc>
          <w:tcPr>
            <w:tcW w:w="2410" w:type="dxa"/>
          </w:tcPr>
          <w:p w:rsidR="00C142E3" w:rsidRDefault="00A043EA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2410" w:type="dxa"/>
          </w:tcPr>
          <w:p w:rsidR="00C142E3" w:rsidRDefault="00A043EA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2,91</w:t>
            </w:r>
          </w:p>
        </w:tc>
        <w:tc>
          <w:tcPr>
            <w:tcW w:w="1949" w:type="dxa"/>
          </w:tcPr>
          <w:p w:rsidR="00C142E3" w:rsidRDefault="00A043EA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-0,19</w:t>
            </w:r>
          </w:p>
        </w:tc>
      </w:tr>
      <w:tr w:rsidR="00C142E3" w:rsidTr="00247082">
        <w:tc>
          <w:tcPr>
            <w:tcW w:w="3085" w:type="dxa"/>
          </w:tcPr>
          <w:p w:rsidR="00C142E3" w:rsidRDefault="004426AD" w:rsidP="004426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Оборачиваемости оборотных активов в днях, дни</w:t>
            </w:r>
          </w:p>
        </w:tc>
        <w:tc>
          <w:tcPr>
            <w:tcW w:w="2410" w:type="dxa"/>
          </w:tcPr>
          <w:p w:rsidR="00C142E3" w:rsidRDefault="00A043EA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116,24</w:t>
            </w:r>
          </w:p>
        </w:tc>
        <w:tc>
          <w:tcPr>
            <w:tcW w:w="2410" w:type="dxa"/>
          </w:tcPr>
          <w:p w:rsidR="00C142E3" w:rsidRDefault="00A043EA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123,57</w:t>
            </w:r>
          </w:p>
        </w:tc>
        <w:tc>
          <w:tcPr>
            <w:tcW w:w="1949" w:type="dxa"/>
          </w:tcPr>
          <w:p w:rsidR="00C142E3" w:rsidRDefault="00A043EA" w:rsidP="004426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+7,33</w:t>
            </w:r>
          </w:p>
        </w:tc>
      </w:tr>
    </w:tbl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02D" w:rsidRDefault="00F22CC8" w:rsidP="009755B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type m:val="noBar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Среднегодовая величина оборотных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активов (пред.год)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708768,0+ 779133,0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</m:t>
              </m:r>
            </m:den>
          </m:f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= 743950,0 (тыс.руб.)</m:t>
          </m:r>
        </m:oMath>
      </m:oMathPara>
    </w:p>
    <w:p w:rsidR="00247082" w:rsidRPr="00BC182F" w:rsidRDefault="00247082" w:rsidP="009755B1">
      <w:pPr>
        <w:spacing w:after="0" w:line="360" w:lineRule="auto"/>
        <w:jc w:val="both"/>
        <w:rPr>
          <w:oMath/>
          <w:rFonts w:ascii="Times New Roman" w:hAnsi="Times New Roman" w:cs="Times New Roman"/>
          <w:sz w:val="28"/>
          <w:szCs w:val="28"/>
        </w:rPr>
      </w:pPr>
    </w:p>
    <w:p w:rsidR="00E2002D" w:rsidRDefault="00F22CC8" w:rsidP="009755B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type m:val="noBar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Среднегодовая величина оборотных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активов (отч.год)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779133,0 + 905689,0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</m:t>
              </m:r>
            </m:den>
          </m:f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= 842411,0 (тыс.руб.)</m:t>
          </m:r>
        </m:oMath>
      </m:oMathPara>
    </w:p>
    <w:p w:rsidR="00247082" w:rsidRPr="00C15B02" w:rsidRDefault="00247082" w:rsidP="009755B1">
      <w:pPr>
        <w:spacing w:after="0" w:line="360" w:lineRule="auto"/>
        <w:jc w:val="both"/>
        <w:rPr>
          <w:oMath/>
          <w:rFonts w:ascii="Times New Roman" w:hAnsi="Times New Roman" w:cs="Times New Roman"/>
          <w:sz w:val="28"/>
          <w:szCs w:val="28"/>
        </w:rPr>
      </w:pPr>
    </w:p>
    <w:p w:rsidR="00E2002D" w:rsidRPr="00A043EA" w:rsidRDefault="00F22CC8" w:rsidP="00E13D1A">
      <w:pPr>
        <w:spacing w:after="0" w:line="360" w:lineRule="auto"/>
        <w:jc w:val="center"/>
        <w:rPr>
          <w:oMath/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К</m:t>
              </m:r>
            </m:e>
            <m:sub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об ОА (2013 год)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2304079,0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743950,0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 </m:t>
          </m:r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3,1 (оборота)</m:t>
          </m:r>
        </m:oMath>
      </m:oMathPara>
    </w:p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3EA" w:rsidRDefault="00F22CC8" w:rsidP="00A043EA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К</m:t>
              </m:r>
            </m:e>
            <m:sub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об ОА (2014 год)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2454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21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0,0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842411,0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</m:t>
          </m:r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 xml:space="preserve"> 2,91 (оборота)</m:t>
          </m:r>
        </m:oMath>
      </m:oMathPara>
    </w:p>
    <w:p w:rsidR="00A043EA" w:rsidRPr="00A043EA" w:rsidRDefault="00A043EA" w:rsidP="00A043EA">
      <w:pPr>
        <w:spacing w:after="0" w:line="360" w:lineRule="auto"/>
        <w:jc w:val="center"/>
        <w:rPr>
          <w:oMath/>
          <w:rFonts w:ascii="Times New Roman" w:hAnsi="Times New Roman" w:cs="Times New Roman"/>
          <w:sz w:val="28"/>
          <w:szCs w:val="28"/>
        </w:rPr>
      </w:pPr>
    </w:p>
    <w:p w:rsidR="00E2002D" w:rsidRDefault="00F22CC8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об ОА (2013 год)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743950,0 × 360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2304079,0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</m:t>
          </m:r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 xml:space="preserve"> 116,24 (дня)</m:t>
          </m:r>
        </m:oMath>
      </m:oMathPara>
    </w:p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3EA" w:rsidRDefault="00F22CC8" w:rsidP="00A043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об ОА (2014 год)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842411,0 × 360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2454210,0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</m:t>
          </m:r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 xml:space="preserve"> 123,57 (дня)</m:t>
          </m:r>
        </m:oMath>
      </m:oMathPara>
    </w:p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22B" w:rsidRPr="00A14C1B" w:rsidRDefault="00A043EA" w:rsidP="006F622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C1B">
        <w:rPr>
          <w:rFonts w:ascii="Times New Roman" w:hAnsi="Times New Roman" w:cs="Times New Roman"/>
          <w:b/>
          <w:sz w:val="28"/>
          <w:szCs w:val="28"/>
        </w:rPr>
        <w:t>Расчет влияния факторов на отклонение от предыдущего года по оборачиваемости оборотных активов (в днях)</w:t>
      </w:r>
    </w:p>
    <w:p w:rsidR="006F622B" w:rsidRDefault="006F622B" w:rsidP="006F62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43EA" w:rsidRPr="006F622B" w:rsidRDefault="00F22CC8" w:rsidP="006F62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type m:val="noBar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Условная оборачиваемость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в днях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842411,0 ×360,0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2304079,0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=131,62 (дня)</m:t>
          </m:r>
        </m:oMath>
      </m:oMathPara>
    </w:p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22B" w:rsidRDefault="009B415F" w:rsidP="009B41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Отклонение от предыдущего года по оборачиваемости в днях             +7,33 (дня)</w:t>
      </w:r>
    </w:p>
    <w:p w:rsidR="00E2002D" w:rsidRDefault="009B415F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за счет:</w:t>
      </w:r>
    </w:p>
    <w:p w:rsidR="009B415F" w:rsidRDefault="009B415F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F6570">
        <w:rPr>
          <w:rFonts w:ascii="Times New Roman" w:hAnsi="Times New Roman" w:cs="Times New Roman"/>
          <w:sz w:val="28"/>
          <w:szCs w:val="28"/>
        </w:rPr>
        <w:t>изменения выручки от продаж</w:t>
      </w:r>
    </w:p>
    <w:p w:rsidR="00E2002D" w:rsidRDefault="009F6570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123,57 – 131,62 =</w:t>
      </w:r>
      <w:r w:rsidR="00987037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8,05 (дня)</w:t>
      </w:r>
    </w:p>
    <w:p w:rsidR="00987037" w:rsidRDefault="009F6570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изменения средних остатков оборотных активов </w:t>
      </w:r>
    </w:p>
    <w:p w:rsidR="009F6570" w:rsidRDefault="00987037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131,62 – 116,24 = +15,38 (дня)</w:t>
      </w:r>
      <w:r w:rsidR="009F65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2D" w:rsidRDefault="00987037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Баланс влияния факторов = </w:t>
      </w:r>
      <w:r w:rsidR="00CA2E0E">
        <w:rPr>
          <w:rFonts w:ascii="Times New Roman" w:hAnsi="Times New Roman" w:cs="Times New Roman"/>
          <w:sz w:val="28"/>
          <w:szCs w:val="28"/>
        </w:rPr>
        <w:t>(-8,05) + (+15,38) = +7,33 (дня)</w:t>
      </w:r>
    </w:p>
    <w:p w:rsidR="00CA2E0E" w:rsidRDefault="00CA2E0E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E0E" w:rsidRDefault="00CA2E0E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  <w:r w:rsidR="00EA327A">
        <w:rPr>
          <w:rFonts w:ascii="Times New Roman" w:hAnsi="Times New Roman" w:cs="Times New Roman"/>
          <w:sz w:val="28"/>
          <w:szCs w:val="28"/>
        </w:rPr>
        <w:t xml:space="preserve">Коэффициент оборачиваемости оборотных активов в количестве оборотов составил на </w:t>
      </w:r>
      <w:r w:rsidR="0039485B">
        <w:rPr>
          <w:rFonts w:ascii="Times New Roman" w:hAnsi="Times New Roman" w:cs="Times New Roman"/>
          <w:sz w:val="28"/>
          <w:szCs w:val="28"/>
        </w:rPr>
        <w:t xml:space="preserve">конец отчетного года 2,91 оборота, что меньше данных </w:t>
      </w:r>
      <w:r w:rsidR="0039485B">
        <w:rPr>
          <w:rFonts w:ascii="Times New Roman" w:hAnsi="Times New Roman" w:cs="Times New Roman"/>
          <w:sz w:val="28"/>
          <w:szCs w:val="28"/>
        </w:rPr>
        <w:lastRenderedPageBreak/>
        <w:t>прошлого года на 0,19 оборота, то есть произошло замедление оборачиваемост</w:t>
      </w:r>
      <w:r w:rsidR="00D5183B">
        <w:rPr>
          <w:rFonts w:ascii="Times New Roman" w:hAnsi="Times New Roman" w:cs="Times New Roman"/>
          <w:sz w:val="28"/>
          <w:szCs w:val="28"/>
        </w:rPr>
        <w:t>и</w:t>
      </w:r>
      <w:r w:rsidR="0039485B">
        <w:rPr>
          <w:rFonts w:ascii="Times New Roman" w:hAnsi="Times New Roman" w:cs="Times New Roman"/>
          <w:sz w:val="28"/>
          <w:szCs w:val="28"/>
        </w:rPr>
        <w:t xml:space="preserve"> оборотных активов.</w:t>
      </w:r>
    </w:p>
    <w:p w:rsidR="0039485B" w:rsidRPr="007D2615" w:rsidRDefault="0039485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5183B">
        <w:rPr>
          <w:rFonts w:ascii="Times New Roman" w:hAnsi="Times New Roman" w:cs="Times New Roman"/>
          <w:sz w:val="28"/>
          <w:szCs w:val="28"/>
        </w:rPr>
        <w:t>Коэффициент оборачиваемости оборотных активов</w:t>
      </w:r>
      <w:r w:rsidR="00327561">
        <w:rPr>
          <w:rFonts w:ascii="Times New Roman" w:hAnsi="Times New Roman" w:cs="Times New Roman"/>
          <w:sz w:val="28"/>
          <w:szCs w:val="28"/>
        </w:rPr>
        <w:t xml:space="preserve"> в днях составил на 31.12.2014 г. 123,57 дня, что больше данных пр</w:t>
      </w:r>
      <w:r w:rsidR="000D3CF6">
        <w:rPr>
          <w:rFonts w:ascii="Times New Roman" w:hAnsi="Times New Roman" w:cs="Times New Roman"/>
          <w:sz w:val="28"/>
          <w:szCs w:val="28"/>
        </w:rPr>
        <w:t>ошло</w:t>
      </w:r>
      <w:r w:rsidR="00327561">
        <w:rPr>
          <w:rFonts w:ascii="Times New Roman" w:hAnsi="Times New Roman" w:cs="Times New Roman"/>
          <w:sz w:val="28"/>
          <w:szCs w:val="28"/>
        </w:rPr>
        <w:t xml:space="preserve">го года на 7,33 дня. Данное увеличение произошло за счет </w:t>
      </w:r>
      <w:r w:rsidR="000D3CF6">
        <w:rPr>
          <w:rFonts w:ascii="Times New Roman" w:hAnsi="Times New Roman" w:cs="Times New Roman"/>
          <w:sz w:val="28"/>
          <w:szCs w:val="28"/>
        </w:rPr>
        <w:t xml:space="preserve">увеличения в отчетном году по сравнению с предыдущим среднегодовой величины оборотных активов на 98 461, тыс. руб., что привело к увеличению продолжительности одного оборота на 15,38 дня. Но в связи с увеличением в 2014 году по сравнению с 2013 годом выручки от продаж на 150131,0 тыс. руб., продолжительность одного оборота сократилась на 8,05 дня. </w:t>
      </w:r>
    </w:p>
    <w:p w:rsidR="00BC182F" w:rsidRPr="007D2615" w:rsidRDefault="00BC182F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82F" w:rsidRPr="00BC182F" w:rsidRDefault="00BC182F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Однодневный оборот = 2454210,0/360,0 = 6817,25 (тыс. руб.)</w:t>
      </w:r>
    </w:p>
    <w:p w:rsidR="00C142E3" w:rsidRDefault="00BC182F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</w:t>
      </w:r>
      <w:r w:rsidR="00A14C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потребность в средствах </w:t>
      </w:r>
      <w:r w:rsidR="004041C4">
        <w:rPr>
          <w:rFonts w:ascii="Times New Roman" w:hAnsi="Times New Roman" w:cs="Times New Roman"/>
          <w:sz w:val="28"/>
          <w:szCs w:val="28"/>
        </w:rPr>
        <w:t xml:space="preserve">= </w:t>
      </w:r>
      <w:r w:rsidR="00A14C1B">
        <w:rPr>
          <w:rFonts w:ascii="Times New Roman" w:hAnsi="Times New Roman" w:cs="Times New Roman"/>
          <w:sz w:val="28"/>
          <w:szCs w:val="28"/>
        </w:rPr>
        <w:t>6817,25 × (+7,33) = +49970,44 (тыс. руб.)</w:t>
      </w:r>
    </w:p>
    <w:p w:rsidR="0039485B" w:rsidRDefault="0039485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C1B" w:rsidRPr="00A14C1B" w:rsidRDefault="00A14C1B" w:rsidP="009755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C1B">
        <w:rPr>
          <w:rFonts w:ascii="Times New Roman" w:hAnsi="Times New Roman" w:cs="Times New Roman"/>
          <w:b/>
          <w:sz w:val="28"/>
          <w:szCs w:val="28"/>
        </w:rPr>
        <w:t>Расчет влияния факторов на дополнительную потребность в средствах</w:t>
      </w:r>
    </w:p>
    <w:p w:rsidR="00E316BB" w:rsidRDefault="00E316B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5B" w:rsidRDefault="00A14C1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Отклонение по величине дополнительных средств              +49970,44 (тыс. руб.)</w:t>
      </w:r>
    </w:p>
    <w:p w:rsidR="00247082" w:rsidRDefault="00A14C1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за счет:</w:t>
      </w:r>
    </w:p>
    <w:p w:rsidR="00A14C1B" w:rsidRDefault="00A14C1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изменения средних остатков оборотных активов</w:t>
      </w:r>
    </w:p>
    <w:p w:rsidR="00A14C1B" w:rsidRDefault="00A14C1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6817,25 × </w:t>
      </w:r>
      <w:r w:rsidR="00FA26B8">
        <w:rPr>
          <w:rFonts w:ascii="Times New Roman" w:hAnsi="Times New Roman" w:cs="Times New Roman"/>
          <w:sz w:val="28"/>
          <w:szCs w:val="28"/>
        </w:rPr>
        <w:t xml:space="preserve">(+15,38) = </w:t>
      </w:r>
      <w:r w:rsidR="009B7357">
        <w:rPr>
          <w:rFonts w:ascii="Times New Roman" w:hAnsi="Times New Roman" w:cs="Times New Roman"/>
          <w:sz w:val="28"/>
          <w:szCs w:val="28"/>
        </w:rPr>
        <w:t>+</w:t>
      </w:r>
      <w:r w:rsidR="00FA26B8">
        <w:rPr>
          <w:rFonts w:ascii="Times New Roman" w:hAnsi="Times New Roman" w:cs="Times New Roman"/>
          <w:sz w:val="28"/>
          <w:szCs w:val="28"/>
        </w:rPr>
        <w:t>104849,3</w:t>
      </w:r>
      <w:r w:rsidR="008B787C">
        <w:rPr>
          <w:rFonts w:ascii="Times New Roman" w:hAnsi="Times New Roman" w:cs="Times New Roman"/>
          <w:sz w:val="28"/>
          <w:szCs w:val="28"/>
        </w:rPr>
        <w:t>1</w:t>
      </w:r>
      <w:r w:rsidR="00FA26B8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39485B" w:rsidRDefault="00FA26B8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изменения выручки от продаж</w:t>
      </w:r>
    </w:p>
    <w:p w:rsidR="00FA26B8" w:rsidRDefault="00FA26B8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6817,25 </w:t>
      </w:r>
      <w:r w:rsidR="009B7357">
        <w:rPr>
          <w:rFonts w:ascii="Times New Roman" w:hAnsi="Times New Roman" w:cs="Times New Roman"/>
          <w:sz w:val="28"/>
          <w:szCs w:val="28"/>
        </w:rPr>
        <w:t>× (-8,05) = -54878,8</w:t>
      </w:r>
      <w:r w:rsidR="008B787C">
        <w:rPr>
          <w:rFonts w:ascii="Times New Roman" w:hAnsi="Times New Roman" w:cs="Times New Roman"/>
          <w:sz w:val="28"/>
          <w:szCs w:val="28"/>
        </w:rPr>
        <w:t>5</w:t>
      </w:r>
      <w:r w:rsidR="009B7357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39485B" w:rsidRDefault="009B7357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Баланс влияния факторов = </w:t>
      </w:r>
      <w:r w:rsidR="008B787C">
        <w:rPr>
          <w:rFonts w:ascii="Times New Roman" w:hAnsi="Times New Roman" w:cs="Times New Roman"/>
          <w:sz w:val="28"/>
          <w:szCs w:val="28"/>
        </w:rPr>
        <w:t xml:space="preserve">(+104849,31) + (-54878,85) = +49970,44 (тыс. руб.) </w:t>
      </w:r>
    </w:p>
    <w:p w:rsidR="0039485B" w:rsidRDefault="0039485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87C" w:rsidRDefault="008B787C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  <w:r w:rsidR="0074625C">
        <w:rPr>
          <w:rFonts w:ascii="Times New Roman" w:hAnsi="Times New Roman" w:cs="Times New Roman"/>
          <w:sz w:val="28"/>
          <w:szCs w:val="28"/>
        </w:rPr>
        <w:t xml:space="preserve">В связи с замедлением оборачиваемости оборотных активов на 7,33 дня в отчетном году по сравнению с предыдущим у ОАО «Северное морское пароходство» появилась дополнительная потребность в средствах в сумме 49970,44 тыс. руб., в том числе в связи с замедлением оборачиваемости оборотных активов в днях на 15,38 дня за счет увеличения среднегодовой стоимости оборотных активов, дополнительная потребность в средствах </w:t>
      </w:r>
      <w:r w:rsidR="0074625C">
        <w:rPr>
          <w:rFonts w:ascii="Times New Roman" w:hAnsi="Times New Roman" w:cs="Times New Roman"/>
          <w:sz w:val="28"/>
          <w:szCs w:val="28"/>
        </w:rPr>
        <w:lastRenderedPageBreak/>
        <w:t xml:space="preserve">составила 104849,31 тыс. руб. Но в связи с ускорением оборачиваемости на 8,05 дня в результате роста выручки от продаж, высвобождено средств на сумму </w:t>
      </w:r>
    </w:p>
    <w:p w:rsidR="0039485B" w:rsidRDefault="0074625C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54878,85 тыс. руб.</w:t>
      </w: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82" w:rsidRDefault="00247082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85B" w:rsidRPr="00922D6F" w:rsidRDefault="00922D6F" w:rsidP="00922D6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D6F">
        <w:rPr>
          <w:rFonts w:ascii="Times New Roman" w:hAnsi="Times New Roman" w:cs="Times New Roman"/>
          <w:b/>
          <w:sz w:val="28"/>
          <w:szCs w:val="28"/>
        </w:rPr>
        <w:lastRenderedPageBreak/>
        <w:t>2.3 Оценка эффективности использования оборотных средств на основе показателя рентабельности</w:t>
      </w:r>
    </w:p>
    <w:p w:rsidR="0074625C" w:rsidRDefault="003D08B8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Наряду с коэффициентом оборачиваемости для оценки эффективности использования оборотных активов рассчитывают показатель </w:t>
      </w:r>
      <w:r w:rsidR="004B7BD7">
        <w:rPr>
          <w:rFonts w:ascii="Times New Roman" w:hAnsi="Times New Roman" w:cs="Times New Roman"/>
          <w:sz w:val="28"/>
          <w:szCs w:val="28"/>
        </w:rPr>
        <w:t xml:space="preserve">рентабельности </w:t>
      </w:r>
      <w:r>
        <w:rPr>
          <w:rFonts w:ascii="Times New Roman" w:hAnsi="Times New Roman" w:cs="Times New Roman"/>
          <w:sz w:val="28"/>
          <w:szCs w:val="28"/>
        </w:rPr>
        <w:t xml:space="preserve">оборотных активов. </w:t>
      </w:r>
      <w:r w:rsidR="00B24C95">
        <w:rPr>
          <w:rFonts w:ascii="Times New Roman" w:hAnsi="Times New Roman" w:cs="Times New Roman"/>
          <w:sz w:val="28"/>
          <w:szCs w:val="28"/>
        </w:rPr>
        <w:t>Для анализа рентабельности оборотных активов может быть использована таблица.</w:t>
      </w:r>
    </w:p>
    <w:p w:rsidR="0074625C" w:rsidRDefault="00B24C95" w:rsidP="00B24C9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</w:t>
      </w:r>
    </w:p>
    <w:p w:rsidR="00B24C95" w:rsidRPr="00B24C95" w:rsidRDefault="00B24C95" w:rsidP="00B24C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C95">
        <w:rPr>
          <w:rFonts w:ascii="Times New Roman" w:hAnsi="Times New Roman" w:cs="Times New Roman"/>
          <w:b/>
          <w:sz w:val="28"/>
          <w:szCs w:val="28"/>
        </w:rPr>
        <w:t>Рентабельность оборотных активов ОАО «Северное морское пароходство»</w:t>
      </w:r>
    </w:p>
    <w:tbl>
      <w:tblPr>
        <w:tblStyle w:val="a3"/>
        <w:tblW w:w="0" w:type="auto"/>
        <w:tblLook w:val="04A0"/>
      </w:tblPr>
      <w:tblGrid>
        <w:gridCol w:w="3794"/>
        <w:gridCol w:w="2410"/>
        <w:gridCol w:w="1984"/>
        <w:gridCol w:w="1666"/>
      </w:tblGrid>
      <w:tr w:rsidR="00C15B02" w:rsidTr="00C15B02">
        <w:tc>
          <w:tcPr>
            <w:tcW w:w="3794" w:type="dxa"/>
          </w:tcPr>
          <w:p w:rsidR="00C15B02" w:rsidRPr="00C15B02" w:rsidRDefault="00C15B02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410" w:type="dxa"/>
          </w:tcPr>
          <w:p w:rsidR="00C15B02" w:rsidRDefault="00C15B02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Предыдущий </w:t>
            </w:r>
          </w:p>
          <w:p w:rsidR="00C15B02" w:rsidRPr="00C15B02" w:rsidRDefault="00C15B02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84" w:type="dxa"/>
          </w:tcPr>
          <w:p w:rsidR="00C15B02" w:rsidRDefault="00C15B02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</w:p>
          <w:p w:rsidR="00C15B02" w:rsidRPr="00C15B02" w:rsidRDefault="00C15B02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66" w:type="dxa"/>
          </w:tcPr>
          <w:p w:rsidR="00C15B02" w:rsidRPr="00C15B02" w:rsidRDefault="00C15B02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C15B02" w:rsidTr="00C15B02">
        <w:tc>
          <w:tcPr>
            <w:tcW w:w="3794" w:type="dxa"/>
          </w:tcPr>
          <w:p w:rsidR="00C15B02" w:rsidRDefault="00C15B02" w:rsidP="00C15B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Чистая прибыль, тыс. руб.</w:t>
            </w:r>
          </w:p>
        </w:tc>
        <w:tc>
          <w:tcPr>
            <w:tcW w:w="2410" w:type="dxa"/>
          </w:tcPr>
          <w:p w:rsidR="00C15B02" w:rsidRDefault="0062722C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2096,0</w:t>
            </w:r>
          </w:p>
        </w:tc>
        <w:tc>
          <w:tcPr>
            <w:tcW w:w="1984" w:type="dxa"/>
          </w:tcPr>
          <w:p w:rsidR="00C15B02" w:rsidRDefault="0062722C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57454,0</w:t>
            </w:r>
          </w:p>
        </w:tc>
        <w:tc>
          <w:tcPr>
            <w:tcW w:w="1666" w:type="dxa"/>
          </w:tcPr>
          <w:p w:rsidR="00C15B02" w:rsidRDefault="0062722C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+55358,0</w:t>
            </w:r>
          </w:p>
        </w:tc>
      </w:tr>
      <w:tr w:rsidR="00C15B02" w:rsidTr="00C15B02">
        <w:tc>
          <w:tcPr>
            <w:tcW w:w="3794" w:type="dxa"/>
          </w:tcPr>
          <w:p w:rsidR="00C15B02" w:rsidRDefault="00C15B02" w:rsidP="00C15B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Среднегодовая величина оборотных активов, тыс. руб.</w:t>
            </w:r>
          </w:p>
        </w:tc>
        <w:tc>
          <w:tcPr>
            <w:tcW w:w="2410" w:type="dxa"/>
          </w:tcPr>
          <w:p w:rsidR="00C15B02" w:rsidRDefault="004925A6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743950,0</w:t>
            </w:r>
          </w:p>
        </w:tc>
        <w:tc>
          <w:tcPr>
            <w:tcW w:w="1984" w:type="dxa"/>
          </w:tcPr>
          <w:p w:rsidR="00C15B02" w:rsidRDefault="004925A6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842411,0</w:t>
            </w:r>
          </w:p>
        </w:tc>
        <w:tc>
          <w:tcPr>
            <w:tcW w:w="1666" w:type="dxa"/>
          </w:tcPr>
          <w:p w:rsidR="00C15B02" w:rsidRDefault="004925A6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+98461,0</w:t>
            </w:r>
          </w:p>
        </w:tc>
      </w:tr>
      <w:tr w:rsidR="00C15B02" w:rsidTr="00C15B02">
        <w:tc>
          <w:tcPr>
            <w:tcW w:w="3794" w:type="dxa"/>
          </w:tcPr>
          <w:p w:rsidR="00C15B02" w:rsidRDefault="00C15B02" w:rsidP="00C15B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Рентабельность, %</w:t>
            </w:r>
          </w:p>
        </w:tc>
        <w:tc>
          <w:tcPr>
            <w:tcW w:w="2410" w:type="dxa"/>
          </w:tcPr>
          <w:p w:rsidR="00C15B02" w:rsidRDefault="00A80429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1984" w:type="dxa"/>
          </w:tcPr>
          <w:p w:rsidR="00C15B02" w:rsidRDefault="00A80429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6,82</w:t>
            </w:r>
          </w:p>
        </w:tc>
        <w:tc>
          <w:tcPr>
            <w:tcW w:w="1666" w:type="dxa"/>
          </w:tcPr>
          <w:p w:rsidR="00C15B02" w:rsidRDefault="00A80429" w:rsidP="00C15B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+6,54</w:t>
            </w:r>
          </w:p>
        </w:tc>
      </w:tr>
    </w:tbl>
    <w:p w:rsidR="0074625C" w:rsidRDefault="0074625C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22C" w:rsidRPr="00BC182F" w:rsidRDefault="00F22CC8" w:rsidP="0062722C">
      <w:pPr>
        <w:spacing w:after="0" w:line="360" w:lineRule="auto"/>
        <w:jc w:val="both"/>
        <w:rPr>
          <w:oMath/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type m:val="noBar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Среднегодовая величина оборотных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активов (пред.год)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708768,0+ 779133,0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</m:t>
              </m:r>
            </m:den>
          </m:f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= 743950,0 (тыс.руб.)</m:t>
          </m:r>
        </m:oMath>
      </m:oMathPara>
    </w:p>
    <w:p w:rsidR="0074625C" w:rsidRDefault="0074625C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22C" w:rsidRPr="00C15B02" w:rsidRDefault="00F22CC8" w:rsidP="0062722C">
      <w:pPr>
        <w:spacing w:after="0" w:line="360" w:lineRule="auto"/>
        <w:jc w:val="both"/>
        <w:rPr>
          <w:oMath/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type m:val="noBar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Среднегодовая величина оборотных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активов (отч.год)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779133,0 + 905689,0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</m:t>
              </m:r>
            </m:den>
          </m:f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= 842411,0 (тыс.руб.)</m:t>
          </m:r>
        </m:oMath>
      </m:oMathPara>
    </w:p>
    <w:p w:rsidR="0074625C" w:rsidRDefault="0074625C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25C" w:rsidRPr="00A80429" w:rsidRDefault="00F22CC8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type m:val="noBar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Рентабельность оборотных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активов (2013 год)</m:t>
              </m:r>
            </m:den>
          </m:f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2096,0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743950,0</m:t>
              </m:r>
            </m:den>
          </m:f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100%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0,28%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</m:oMath>
      </m:oMathPara>
    </w:p>
    <w:p w:rsidR="0074625C" w:rsidRDefault="0074625C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25C" w:rsidRDefault="00F22CC8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type m:val="noBar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Рентабельность оборотных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активов (2014 год)</m:t>
              </m:r>
            </m:den>
          </m:f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57454,0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842411,0</m:t>
              </m:r>
            </m:den>
          </m:f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100%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6,82%</m:t>
          </m:r>
        </m:oMath>
      </m:oMathPara>
    </w:p>
    <w:p w:rsidR="0074625C" w:rsidRDefault="0074625C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05" w:rsidRDefault="00F22CC8" w:rsidP="009755B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type m:val="noBar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Условная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рентабельность</m:t>
              </m:r>
            </m:num>
            <m:den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оборотных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активов</m:t>
              </m:r>
            </m:den>
          </m:f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57454,0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743950,0</m:t>
              </m:r>
            </m:den>
          </m:f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100%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7,72%</m:t>
          </m:r>
        </m:oMath>
      </m:oMathPara>
    </w:p>
    <w:p w:rsidR="00247082" w:rsidRDefault="00247082" w:rsidP="009755B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D7005" w:rsidRPr="00E316BB" w:rsidRDefault="00E316BB" w:rsidP="00E316B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6BB">
        <w:rPr>
          <w:rFonts w:ascii="Times New Roman" w:hAnsi="Times New Roman" w:cs="Times New Roman"/>
          <w:b/>
          <w:sz w:val="28"/>
          <w:szCs w:val="28"/>
        </w:rPr>
        <w:lastRenderedPageBreak/>
        <w:t>Расчет влияния факторов на отклонение по рентабельности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оборотных активов</w:t>
      </w:r>
    </w:p>
    <w:p w:rsidR="00E316BB" w:rsidRDefault="00E316B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05" w:rsidRDefault="00E316B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Отклонение от предыдущего года по рентабельности                            +6,54%</w:t>
      </w:r>
    </w:p>
    <w:p w:rsidR="00E316BB" w:rsidRDefault="00E316B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за счет:</w:t>
      </w:r>
    </w:p>
    <w:p w:rsidR="00E316BB" w:rsidRDefault="00E316B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изменения среднегодовой величины оборотных активов</w:t>
      </w:r>
    </w:p>
    <w:p w:rsidR="005D7005" w:rsidRDefault="00E316B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6,82 – 7,72 = -0,9%</w:t>
      </w:r>
    </w:p>
    <w:p w:rsidR="00E316BB" w:rsidRDefault="00E316B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изменения чистой прибыли</w:t>
      </w:r>
    </w:p>
    <w:p w:rsidR="00E316BB" w:rsidRDefault="00E316B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7,72 – 0,28 = +7,44%</w:t>
      </w:r>
    </w:p>
    <w:p w:rsidR="00E316BB" w:rsidRDefault="00E316B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Баланс влияния факторов = (-0,9) + (+7,44) = +6,54% </w:t>
      </w:r>
    </w:p>
    <w:p w:rsidR="005D7005" w:rsidRDefault="005D7005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6BB" w:rsidRDefault="00E316BB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Рентабельность оборотных активов ОАО «Северное морское пароходство» составила в 2014 году – 6,82%, что больше данных прошлого года на 6,54%, в том числе в связи с </w:t>
      </w:r>
      <w:r w:rsidR="00A30611">
        <w:rPr>
          <w:rFonts w:ascii="Times New Roman" w:hAnsi="Times New Roman" w:cs="Times New Roman"/>
          <w:sz w:val="28"/>
          <w:szCs w:val="28"/>
        </w:rPr>
        <w:t xml:space="preserve">ростом чистой прибыли в отчетном году по сравнению с предыдущим на </w:t>
      </w:r>
      <w:r w:rsidR="00BC45D7">
        <w:rPr>
          <w:rFonts w:ascii="Times New Roman" w:hAnsi="Times New Roman" w:cs="Times New Roman"/>
          <w:sz w:val="28"/>
          <w:szCs w:val="28"/>
        </w:rPr>
        <w:t xml:space="preserve">55358,0 тыс. руб., рентабельность оборотных активов повысилась на 7,44%. Но за счет </w:t>
      </w:r>
      <w:r w:rsidR="009C3C7E">
        <w:rPr>
          <w:rFonts w:ascii="Times New Roman" w:hAnsi="Times New Roman" w:cs="Times New Roman"/>
          <w:sz w:val="28"/>
          <w:szCs w:val="28"/>
        </w:rPr>
        <w:t xml:space="preserve">увеличения в 2014 году по сравнению с 2013 годом среднегодовой величины оборотных активов на 98461,0 тыс. руб., рентабельность оборотных активов уменьшилась на 0,9%. </w:t>
      </w:r>
    </w:p>
    <w:p w:rsidR="005D7005" w:rsidRDefault="005D7005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05" w:rsidRDefault="005D7005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05" w:rsidRDefault="005D7005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05" w:rsidRDefault="005D7005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05" w:rsidRDefault="005D7005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05" w:rsidRDefault="005D7005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05" w:rsidRDefault="005D7005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02D" w:rsidRDefault="00E2002D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C7E" w:rsidRDefault="009C3C7E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5A6" w:rsidRDefault="004925A6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E0E" w:rsidRDefault="00CA2E0E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C7E" w:rsidRDefault="009C3C7E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F90" w:rsidRPr="00104F90" w:rsidRDefault="00104F90" w:rsidP="00104F9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F90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</w:p>
    <w:p w:rsidR="007D2615" w:rsidRPr="007D2615" w:rsidRDefault="00104F90" w:rsidP="007D26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2615" w:rsidRPr="007D2615">
        <w:rPr>
          <w:rFonts w:ascii="Times New Roman" w:hAnsi="Times New Roman" w:cs="Times New Roman"/>
          <w:sz w:val="28"/>
          <w:szCs w:val="28"/>
        </w:rPr>
        <w:t xml:space="preserve">Целью данной курсовой работы являлось проведение анализа состава и динамики оборотных средств, а также оценка эффективности использования оборотных средств на основе показателя рентабельности и коэффициента оборачиваемости ОАО «Северное морское пароходство» за 2014 год. </w:t>
      </w:r>
      <w:r w:rsidR="00E723B1">
        <w:rPr>
          <w:rFonts w:ascii="Times New Roman" w:hAnsi="Times New Roman" w:cs="Times New Roman"/>
          <w:sz w:val="28"/>
          <w:szCs w:val="28"/>
        </w:rPr>
        <w:br/>
      </w:r>
      <w:r w:rsidR="00E723B1">
        <w:rPr>
          <w:rFonts w:ascii="Times New Roman" w:hAnsi="Times New Roman" w:cs="Times New Roman"/>
          <w:sz w:val="28"/>
          <w:szCs w:val="28"/>
        </w:rPr>
        <w:tab/>
        <w:t xml:space="preserve">Во введении курсовой работы </w:t>
      </w:r>
      <w:r w:rsidR="002C337D">
        <w:rPr>
          <w:rFonts w:ascii="Times New Roman" w:hAnsi="Times New Roman" w:cs="Times New Roman"/>
          <w:sz w:val="28"/>
          <w:szCs w:val="28"/>
        </w:rPr>
        <w:t xml:space="preserve">была </w:t>
      </w:r>
      <w:r w:rsidR="00E723B1" w:rsidRPr="00E723B1">
        <w:rPr>
          <w:rFonts w:ascii="Times New Roman" w:hAnsi="Times New Roman" w:cs="Times New Roman"/>
          <w:sz w:val="28"/>
          <w:szCs w:val="28"/>
        </w:rPr>
        <w:t>рассм</w:t>
      </w:r>
      <w:r w:rsidR="00E723B1">
        <w:rPr>
          <w:rFonts w:ascii="Times New Roman" w:hAnsi="Times New Roman" w:cs="Times New Roman"/>
          <w:sz w:val="28"/>
          <w:szCs w:val="28"/>
        </w:rPr>
        <w:t>отрена</w:t>
      </w:r>
      <w:r w:rsidR="00E723B1" w:rsidRPr="00E723B1">
        <w:rPr>
          <w:rFonts w:ascii="Times New Roman" w:hAnsi="Times New Roman" w:cs="Times New Roman"/>
          <w:sz w:val="28"/>
          <w:szCs w:val="28"/>
        </w:rPr>
        <w:t xml:space="preserve"> актуальность выбранной темы, предмет и объект исследования,</w:t>
      </w:r>
      <w:r w:rsidR="00E723B1">
        <w:rPr>
          <w:rFonts w:ascii="Times New Roman" w:hAnsi="Times New Roman" w:cs="Times New Roman"/>
          <w:sz w:val="28"/>
          <w:szCs w:val="28"/>
        </w:rPr>
        <w:t xml:space="preserve"> поставлены</w:t>
      </w:r>
      <w:r w:rsidR="00E723B1" w:rsidRPr="00E723B1">
        <w:rPr>
          <w:rFonts w:ascii="Times New Roman" w:hAnsi="Times New Roman" w:cs="Times New Roman"/>
          <w:sz w:val="28"/>
          <w:szCs w:val="28"/>
        </w:rPr>
        <w:t xml:space="preserve"> цель и задачи курсовой работы</w:t>
      </w:r>
      <w:r w:rsidR="00E723B1">
        <w:rPr>
          <w:rFonts w:ascii="Times New Roman" w:hAnsi="Times New Roman" w:cs="Times New Roman"/>
          <w:sz w:val="28"/>
          <w:szCs w:val="28"/>
        </w:rPr>
        <w:t>, позво</w:t>
      </w:r>
      <w:r w:rsidR="002C337D">
        <w:rPr>
          <w:rFonts w:ascii="Times New Roman" w:hAnsi="Times New Roman" w:cs="Times New Roman"/>
          <w:sz w:val="28"/>
          <w:szCs w:val="28"/>
        </w:rPr>
        <w:t>ляющие достичь этой цели</w:t>
      </w:r>
      <w:r w:rsidR="00E723B1" w:rsidRPr="00E723B1">
        <w:rPr>
          <w:rFonts w:ascii="Times New Roman" w:hAnsi="Times New Roman" w:cs="Times New Roman"/>
          <w:sz w:val="28"/>
          <w:szCs w:val="28"/>
        </w:rPr>
        <w:t>.</w:t>
      </w:r>
      <w:r w:rsidR="002C33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615" w:rsidRPr="007D2615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615">
        <w:rPr>
          <w:rFonts w:ascii="Times New Roman" w:hAnsi="Times New Roman" w:cs="Times New Roman"/>
          <w:sz w:val="28"/>
          <w:szCs w:val="28"/>
        </w:rPr>
        <w:t xml:space="preserve">В данной курсовой работе были рассмотрены теоретические и практические вопросы анализа и оценки эффективности использования оборотных активов предприятия. </w:t>
      </w:r>
    </w:p>
    <w:p w:rsidR="007D2615" w:rsidRPr="007D2615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615">
        <w:rPr>
          <w:rFonts w:ascii="Times New Roman" w:hAnsi="Times New Roman" w:cs="Times New Roman"/>
          <w:sz w:val="28"/>
          <w:szCs w:val="28"/>
        </w:rPr>
        <w:t xml:space="preserve">В теоретической части курсовой работы было рассмотрено понятие оборотных активов, основная классификация оборотных активов, источники их формирования и методика анализа на основе различных показателей. </w:t>
      </w:r>
    </w:p>
    <w:p w:rsidR="007D2615" w:rsidRPr="007D2615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615">
        <w:rPr>
          <w:rFonts w:ascii="Times New Roman" w:hAnsi="Times New Roman" w:cs="Times New Roman"/>
          <w:sz w:val="28"/>
          <w:szCs w:val="28"/>
        </w:rPr>
        <w:t xml:space="preserve">В практической части был проведён анализ структуры и динамики оборотных средств, а также анализ рентабельности и оборачиваемости на основе данных ОАО «Северное морское пароходство». </w:t>
      </w:r>
    </w:p>
    <w:p w:rsidR="007D2615" w:rsidRPr="007D2615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615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были решены следующие задачи: изучение сущности понятия оборотных активов и методика их анализа; оценка эффективности использования оборотных средств на основе различных показателей и коэффициентов; проведение анализа структуры и динамики оборотных средств; оценка эффективности использования оборотных активов ОАО «Северное морское пароходство», используя показатели рентабельности и коэффициенты оборачиваемости. То есть все задачи, поставленные для достижения цели курсовой работы, при проведении анализа были выполнены. </w:t>
      </w:r>
    </w:p>
    <w:p w:rsidR="007D2615" w:rsidRPr="007D2615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615">
        <w:rPr>
          <w:rFonts w:ascii="Times New Roman" w:hAnsi="Times New Roman" w:cs="Times New Roman"/>
          <w:sz w:val="28"/>
          <w:szCs w:val="28"/>
        </w:rPr>
        <w:t xml:space="preserve">Проанализировав бухгалтерскую отчетность ОАО «Северное морское пароходство» за 2014 год, можно отметить как положительные, так и отрицательные изменения. </w:t>
      </w:r>
    </w:p>
    <w:p w:rsidR="007D2615" w:rsidRPr="007D2615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2615">
        <w:rPr>
          <w:rFonts w:ascii="Times New Roman" w:hAnsi="Times New Roman" w:cs="Times New Roman"/>
          <w:sz w:val="28"/>
          <w:szCs w:val="28"/>
        </w:rPr>
        <w:t xml:space="preserve">Положительными являются: увеличение абсолютной величины запасов на 36560,0 тыс. руб. или на 19,01%; увеличение удельного веса запасов в </w:t>
      </w:r>
      <w:r w:rsidRPr="007D2615">
        <w:rPr>
          <w:rFonts w:ascii="Times New Roman" w:hAnsi="Times New Roman" w:cs="Times New Roman"/>
          <w:sz w:val="28"/>
          <w:szCs w:val="28"/>
        </w:rPr>
        <w:lastRenderedPageBreak/>
        <w:t>структуре оборотных средств на 0,59% (на 31.12.2013 г. – 24,68%); снижение дебиторской задолженности на 16992,0 тыс. руб. или на 3,28%; уменьшение удельного веса дебиторской задолженности в структуре оборотных активов на 11,16% (на конец прошлого года удельный вес составлял 66,44%);</w:t>
      </w:r>
      <w:proofErr w:type="gramEnd"/>
      <w:r w:rsidRPr="007D2615">
        <w:rPr>
          <w:rFonts w:ascii="Times New Roman" w:hAnsi="Times New Roman" w:cs="Times New Roman"/>
          <w:sz w:val="28"/>
          <w:szCs w:val="28"/>
        </w:rPr>
        <w:t xml:space="preserve"> рост рентабельности оборотных активов на 6,54% (в прошлом году рентабельность составляла 0,28%). </w:t>
      </w:r>
    </w:p>
    <w:p w:rsidR="007D2615" w:rsidRPr="007D2615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2615">
        <w:rPr>
          <w:rFonts w:ascii="Times New Roman" w:hAnsi="Times New Roman" w:cs="Times New Roman"/>
          <w:sz w:val="28"/>
          <w:szCs w:val="28"/>
        </w:rPr>
        <w:t>Отрицательно: уменьшение величины денежных средств и денежных эквивалентов на 7458,0 тыс. руб. или на 36,22%; уменьшение удельного веса денежных средств на 1,2% (в отчетном году удельный вес составил 1,45%); увеличение краткосрочных финансовых вложений на 110310,0 тыс. руб. или на 236,98%; увеличение удельного веса краткосрочных финансовых вложений на 11,35% (на 31.12.2013 г. – 5,97%);</w:t>
      </w:r>
      <w:proofErr w:type="gramEnd"/>
      <w:r w:rsidRPr="007D2615">
        <w:rPr>
          <w:rFonts w:ascii="Times New Roman" w:hAnsi="Times New Roman" w:cs="Times New Roman"/>
          <w:sz w:val="28"/>
          <w:szCs w:val="28"/>
        </w:rPr>
        <w:t xml:space="preserve"> уменьшение коэффициента оборачиваемости в количестве оборотов на 0,19 оборота и, соответственно, рост коэффициента оборачиваемости оборотных активов в количестве дней (продолжительность одного оборота) на 7,33 дня. </w:t>
      </w:r>
    </w:p>
    <w:p w:rsidR="007D2615" w:rsidRPr="007D2615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615">
        <w:rPr>
          <w:rFonts w:ascii="Times New Roman" w:hAnsi="Times New Roman" w:cs="Times New Roman"/>
          <w:sz w:val="28"/>
          <w:szCs w:val="28"/>
        </w:rPr>
        <w:t xml:space="preserve">Предложения по улучшению финансового состояния предприятия: </w:t>
      </w:r>
    </w:p>
    <w:p w:rsidR="007D2615" w:rsidRPr="007D2615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615">
        <w:rPr>
          <w:rFonts w:ascii="Times New Roman" w:hAnsi="Times New Roman" w:cs="Times New Roman"/>
          <w:sz w:val="28"/>
          <w:szCs w:val="28"/>
        </w:rPr>
        <w:t xml:space="preserve">1. Разработать мероприятия по улучшению структуры оборотных активов предприятия, то есть повышению доли наиболее ликвидных активов; </w:t>
      </w:r>
    </w:p>
    <w:p w:rsidR="007D2615" w:rsidRPr="007D2615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615">
        <w:rPr>
          <w:rFonts w:ascii="Times New Roman" w:hAnsi="Times New Roman" w:cs="Times New Roman"/>
          <w:sz w:val="28"/>
          <w:szCs w:val="28"/>
        </w:rPr>
        <w:t xml:space="preserve">2. Разработать систему мер по управлению денежными средствами и краткосрочными финансовыми вложениями; </w:t>
      </w:r>
    </w:p>
    <w:p w:rsidR="007D2615" w:rsidRPr="007D2615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615">
        <w:rPr>
          <w:rFonts w:ascii="Times New Roman" w:hAnsi="Times New Roman" w:cs="Times New Roman"/>
          <w:sz w:val="28"/>
          <w:szCs w:val="28"/>
        </w:rPr>
        <w:t xml:space="preserve">3. Сократить продолжительность одного оборота и, соответственно, увеличить оборачиваемость в количестве оборотов, то есть ускорить оборачиваемость оборотных средств; </w:t>
      </w:r>
    </w:p>
    <w:p w:rsidR="00104F90" w:rsidRDefault="007D2615" w:rsidP="007D2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615">
        <w:rPr>
          <w:rFonts w:ascii="Times New Roman" w:hAnsi="Times New Roman" w:cs="Times New Roman"/>
          <w:sz w:val="28"/>
          <w:szCs w:val="28"/>
        </w:rPr>
        <w:t>4. Разработать мероприятия по повышению рентабельности оборотных активов.</w:t>
      </w:r>
    </w:p>
    <w:p w:rsidR="00247BE4" w:rsidRPr="00417C39" w:rsidRDefault="00247BE4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04F90" w:rsidRDefault="00104F90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615" w:rsidRDefault="007D2615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09F" w:rsidRPr="006C793A" w:rsidRDefault="00DB609F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F90" w:rsidRPr="00004FB5" w:rsidRDefault="00104F90" w:rsidP="009755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088" w:rsidRDefault="00B20088" w:rsidP="007C0C7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литературы.</w:t>
      </w:r>
    </w:p>
    <w:p w:rsidR="00B20088" w:rsidRPr="00FF4D27" w:rsidRDefault="00B20088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D27">
        <w:rPr>
          <w:rFonts w:ascii="Times New Roman" w:hAnsi="Times New Roman" w:cs="Times New Roman"/>
          <w:sz w:val="28"/>
          <w:szCs w:val="28"/>
        </w:rPr>
        <w:t>1. Федеральный закон от 06.12.2011 № 402-ФЗ (ред. от 04.11.2014) «О бухгалтерском учете».</w:t>
      </w:r>
    </w:p>
    <w:p w:rsidR="00B20088" w:rsidRPr="00FF4D27" w:rsidRDefault="00B20088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D27">
        <w:rPr>
          <w:rFonts w:ascii="Times New Roman" w:hAnsi="Times New Roman" w:cs="Times New Roman"/>
          <w:sz w:val="28"/>
          <w:szCs w:val="28"/>
        </w:rPr>
        <w:t xml:space="preserve"> 2.План счетов бухгалтерского учета финансово-хозяйст</w:t>
      </w:r>
      <w:r w:rsidR="00765B58">
        <w:rPr>
          <w:rFonts w:ascii="Times New Roman" w:hAnsi="Times New Roman" w:cs="Times New Roman"/>
          <w:sz w:val="28"/>
          <w:szCs w:val="28"/>
        </w:rPr>
        <w:t>венной деятельности предприятий</w:t>
      </w:r>
      <w:r w:rsidRPr="00FF4D27">
        <w:rPr>
          <w:rFonts w:ascii="Times New Roman" w:hAnsi="Times New Roman" w:cs="Times New Roman"/>
          <w:sz w:val="28"/>
          <w:szCs w:val="28"/>
        </w:rPr>
        <w:t>. Утверждено Приказом Минфина РФ от 31.10.2000г. № 94н. (в ред. Приказа Минфина РФ от 07.05.2003 г. № 38н</w:t>
      </w:r>
      <w:r>
        <w:rPr>
          <w:rFonts w:ascii="Times New Roman" w:hAnsi="Times New Roman" w:cs="Times New Roman"/>
          <w:sz w:val="28"/>
          <w:szCs w:val="28"/>
        </w:rPr>
        <w:t>, от 18.09.2006 №</w:t>
      </w:r>
      <w:r w:rsidRPr="00FF4D27">
        <w:rPr>
          <w:rFonts w:ascii="Times New Roman" w:hAnsi="Times New Roman" w:cs="Times New Roman"/>
          <w:sz w:val="28"/>
          <w:szCs w:val="28"/>
        </w:rPr>
        <w:t xml:space="preserve"> 115н).</w:t>
      </w:r>
    </w:p>
    <w:p w:rsidR="00B20088" w:rsidRPr="00FF4D27" w:rsidRDefault="00B20088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D27">
        <w:rPr>
          <w:rFonts w:ascii="Times New Roman" w:hAnsi="Times New Roman" w:cs="Times New Roman"/>
          <w:sz w:val="28"/>
          <w:szCs w:val="28"/>
        </w:rPr>
        <w:t>3.Положение по ведению бухгалтерского учета и бухгалтерской отчетности в РФ. Утверждено Приказом Минфина РФ от 29.07.1998г. № 34н (в ред. Приказа Минфина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D27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D27">
        <w:rPr>
          <w:rFonts w:ascii="Times New Roman" w:hAnsi="Times New Roman" w:cs="Times New Roman"/>
          <w:sz w:val="28"/>
          <w:szCs w:val="28"/>
        </w:rPr>
        <w:t xml:space="preserve">(в ред. Приказов Минфина РФ от </w:t>
      </w:r>
      <w:r>
        <w:rPr>
          <w:rFonts w:ascii="Times New Roman" w:hAnsi="Times New Roman" w:cs="Times New Roman"/>
          <w:sz w:val="28"/>
          <w:szCs w:val="28"/>
        </w:rPr>
        <w:t xml:space="preserve">24.12.2010 </w:t>
      </w:r>
      <w:r w:rsidRPr="00FF4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FF4D27">
        <w:rPr>
          <w:rFonts w:ascii="Times New Roman" w:hAnsi="Times New Roman" w:cs="Times New Roman"/>
          <w:sz w:val="28"/>
          <w:szCs w:val="28"/>
        </w:rPr>
        <w:t>186н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20088" w:rsidRDefault="00B20088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D27">
        <w:rPr>
          <w:rFonts w:ascii="Times New Roman" w:hAnsi="Times New Roman" w:cs="Times New Roman"/>
          <w:sz w:val="28"/>
          <w:szCs w:val="28"/>
        </w:rPr>
        <w:t xml:space="preserve">4.Положение по бухгалтерскому учету «Бухгалтерская отчетность организации». ПБУ №4/99. Утверждено Приказом Минфина РФ от 06.07.1999 г. № 43н (в ред. Приказа Минфина РФ </w:t>
      </w:r>
      <w:r w:rsidRPr="00496501">
        <w:rPr>
          <w:rFonts w:ascii="Times New Roman" w:hAnsi="Times New Roman" w:cs="Times New Roman"/>
          <w:sz w:val="28"/>
          <w:szCs w:val="28"/>
        </w:rPr>
        <w:t>ред. от 08.11.2010</w:t>
      </w:r>
      <w:r>
        <w:rPr>
          <w:rFonts w:ascii="Times New Roman" w:hAnsi="Times New Roman" w:cs="Times New Roman"/>
          <w:sz w:val="28"/>
          <w:szCs w:val="28"/>
        </w:rPr>
        <w:t xml:space="preserve"> г.).</w:t>
      </w:r>
    </w:p>
    <w:p w:rsidR="00B20088" w:rsidRDefault="00B20088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Абдукаримов И.Т., Беспалов М.В. Ф</w:t>
      </w:r>
      <w:r w:rsidR="00D85CC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нансово-экономический анализ хозяйственной деятельности коммерческих организаций (анализ деловой активности): Учебное пособие – Москва: ИНФРА – М, 2012.</w:t>
      </w:r>
    </w:p>
    <w:p w:rsidR="00B20088" w:rsidRDefault="00B20088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AE059A" w:rsidRPr="0043319D">
        <w:rPr>
          <w:rFonts w:ascii="Times New Roman" w:hAnsi="Times New Roman" w:cs="Times New Roman"/>
          <w:sz w:val="28"/>
          <w:szCs w:val="28"/>
        </w:rPr>
        <w:t>Бариленко В.</w:t>
      </w:r>
      <w:r w:rsidR="00E2002D">
        <w:rPr>
          <w:rFonts w:ascii="Times New Roman" w:hAnsi="Times New Roman" w:cs="Times New Roman"/>
          <w:sz w:val="28"/>
          <w:szCs w:val="28"/>
        </w:rPr>
        <w:t>И. Анализ финансовой отчетности</w:t>
      </w:r>
      <w:r w:rsidR="00AE059A" w:rsidRPr="0043319D">
        <w:rPr>
          <w:rFonts w:ascii="Times New Roman" w:hAnsi="Times New Roman" w:cs="Times New Roman"/>
          <w:sz w:val="28"/>
          <w:szCs w:val="28"/>
        </w:rPr>
        <w:t>: учебное пособие для студентов. – Москва: Издательство «Кнорус», 2014.</w:t>
      </w:r>
    </w:p>
    <w:p w:rsidR="00AE059A" w:rsidRDefault="001F3C96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0088">
        <w:rPr>
          <w:rFonts w:ascii="Times New Roman" w:hAnsi="Times New Roman" w:cs="Times New Roman"/>
          <w:sz w:val="28"/>
          <w:szCs w:val="28"/>
        </w:rPr>
        <w:t xml:space="preserve">. </w:t>
      </w:r>
      <w:r w:rsidR="00AE059A">
        <w:rPr>
          <w:rFonts w:ascii="Times New Roman" w:hAnsi="Times New Roman" w:cs="Times New Roman"/>
          <w:sz w:val="28"/>
          <w:szCs w:val="28"/>
        </w:rPr>
        <w:t xml:space="preserve">Васильчук О.И. </w:t>
      </w:r>
      <w:r w:rsidR="00AE059A" w:rsidRPr="00AE059A">
        <w:rPr>
          <w:rFonts w:ascii="Times New Roman" w:hAnsi="Times New Roman" w:cs="Times New Roman"/>
          <w:sz w:val="28"/>
          <w:szCs w:val="28"/>
        </w:rPr>
        <w:t>Бухгалтерский учет и анализ: Учебное пособие / О.И. Васильчук, Д.Л. Савенков; Под ред. Л.И. Ерохиной. - М.: Форум, 2011.</w:t>
      </w:r>
    </w:p>
    <w:p w:rsidR="001F3C96" w:rsidRDefault="001F3C96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Анализ финансовой отчетности: Учебник – 2-е издание / Под общей редакцией М.А. Вахрушиной – Москва: Вузовский учебник: ИНФРА – М, 2011.</w:t>
      </w:r>
    </w:p>
    <w:p w:rsidR="00B20088" w:rsidRDefault="00B20088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Иванов И.Н. Экономический анализ деятельности предприятия: Учебник – Москва: ИНФРА – М, 2013.</w:t>
      </w:r>
    </w:p>
    <w:p w:rsidR="0059404F" w:rsidRDefault="0059404F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9404F" w:rsidSect="00477581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20088" w:rsidRDefault="00B20088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Канке А.А.,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Кошевая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И.П. Анализ финансово-хозяйственной деятельности предприятия: Учебное пособие – 2-е издание, исправленное и дополненное – Москва: ИД «ФОРУМ»: ИНФРА – М, 2013. </w:t>
      </w:r>
    </w:p>
    <w:p w:rsidR="00B20088" w:rsidRDefault="00B20088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О.Е. Экономический анализ хозяйственной деятельности: учебник/ О.Е.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М.В. Косолапова, В.А. Свободин – Москва: КНОРУС, 2015.</w:t>
      </w:r>
    </w:p>
    <w:p w:rsidR="00B20088" w:rsidRDefault="00B20088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Косолапова М.В. Комплексный экономический анализ хозяйственной деятельности: Учебник / М.В. Косолапова, В.А. Свободин. – Москва:  Издательско-торговая корпорация «Дашков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», 2012.</w:t>
      </w:r>
    </w:p>
    <w:p w:rsidR="00D32823" w:rsidRDefault="00D32823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Любушин Н.П. Экономический анализ: учебник/ Н.П. Любушин – 3-е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– М.: ЮНИТИ-ДАНА, 2012.  </w:t>
      </w:r>
    </w:p>
    <w:p w:rsidR="00B20088" w:rsidRDefault="00D32823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20088">
        <w:rPr>
          <w:rFonts w:ascii="Times New Roman" w:hAnsi="Times New Roman" w:cs="Times New Roman"/>
          <w:sz w:val="28"/>
          <w:szCs w:val="28"/>
        </w:rPr>
        <w:t>. Савицкая Г.В. Экономический анализ: Учебник – 14-е издание, переработанное и дополненное – Москва: ИНФРА – М, 2014.</w:t>
      </w:r>
    </w:p>
    <w:p w:rsidR="00B20088" w:rsidRDefault="00D32823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200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20088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="00B20088">
        <w:rPr>
          <w:rFonts w:ascii="Times New Roman" w:hAnsi="Times New Roman" w:cs="Times New Roman"/>
          <w:sz w:val="28"/>
          <w:szCs w:val="28"/>
        </w:rPr>
        <w:t xml:space="preserve"> А.Д. Комплексный анализ хозяйственной деятельности: Учебное пособие. – Москва: РИОР, 2009.</w:t>
      </w:r>
    </w:p>
    <w:p w:rsidR="00B20088" w:rsidRDefault="00D32823" w:rsidP="007C0C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200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20088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="00B20088">
        <w:rPr>
          <w:rFonts w:ascii="Times New Roman" w:hAnsi="Times New Roman" w:cs="Times New Roman"/>
          <w:sz w:val="28"/>
          <w:szCs w:val="28"/>
        </w:rPr>
        <w:t xml:space="preserve"> А.Д., </w:t>
      </w:r>
      <w:proofErr w:type="spellStart"/>
      <w:r w:rsidR="00B20088">
        <w:rPr>
          <w:rFonts w:ascii="Times New Roman" w:hAnsi="Times New Roman" w:cs="Times New Roman"/>
          <w:sz w:val="28"/>
          <w:szCs w:val="28"/>
        </w:rPr>
        <w:t>Негашев</w:t>
      </w:r>
      <w:proofErr w:type="spellEnd"/>
      <w:r w:rsidR="00B20088">
        <w:rPr>
          <w:rFonts w:ascii="Times New Roman" w:hAnsi="Times New Roman" w:cs="Times New Roman"/>
          <w:sz w:val="28"/>
          <w:szCs w:val="28"/>
        </w:rPr>
        <w:t xml:space="preserve"> Е.В. Методика финансового анализа деятельности коммерческих организаций – 2-е издание, переработанное и дополненное – Москва: ИНФРА – М, 2012.</w:t>
      </w:r>
    </w:p>
    <w:p w:rsidR="007A43FE" w:rsidRDefault="007A43FE" w:rsidP="007C0C7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3FE" w:rsidRPr="007A43FE" w:rsidRDefault="007A43FE" w:rsidP="007A43FE">
      <w:pPr>
        <w:rPr>
          <w:rFonts w:ascii="Times New Roman" w:hAnsi="Times New Roman" w:cs="Times New Roman"/>
          <w:sz w:val="28"/>
          <w:szCs w:val="28"/>
        </w:rPr>
      </w:pPr>
    </w:p>
    <w:p w:rsidR="007A43FE" w:rsidRPr="007A43FE" w:rsidRDefault="007A43FE" w:rsidP="007A43FE">
      <w:pPr>
        <w:rPr>
          <w:rFonts w:ascii="Times New Roman" w:hAnsi="Times New Roman" w:cs="Times New Roman"/>
          <w:sz w:val="28"/>
          <w:szCs w:val="28"/>
        </w:rPr>
      </w:pPr>
    </w:p>
    <w:p w:rsidR="007A43FE" w:rsidRPr="007A43FE" w:rsidRDefault="007A43FE" w:rsidP="007A43FE">
      <w:pPr>
        <w:rPr>
          <w:rFonts w:ascii="Times New Roman" w:hAnsi="Times New Roman" w:cs="Times New Roman"/>
          <w:sz w:val="28"/>
          <w:szCs w:val="28"/>
        </w:rPr>
      </w:pPr>
    </w:p>
    <w:p w:rsidR="007A43FE" w:rsidRPr="007A43FE" w:rsidRDefault="007A43FE" w:rsidP="007A43FE">
      <w:pPr>
        <w:rPr>
          <w:rFonts w:ascii="Times New Roman" w:hAnsi="Times New Roman" w:cs="Times New Roman"/>
          <w:sz w:val="28"/>
          <w:szCs w:val="28"/>
        </w:rPr>
      </w:pPr>
    </w:p>
    <w:p w:rsidR="007A43FE" w:rsidRDefault="007A43FE" w:rsidP="007A43FE">
      <w:pPr>
        <w:rPr>
          <w:rFonts w:ascii="Times New Roman" w:hAnsi="Times New Roman" w:cs="Times New Roman"/>
          <w:sz w:val="28"/>
          <w:szCs w:val="28"/>
        </w:rPr>
      </w:pPr>
    </w:p>
    <w:p w:rsidR="007A43FE" w:rsidRDefault="007A43FE" w:rsidP="007A43FE">
      <w:pPr>
        <w:rPr>
          <w:rFonts w:ascii="Times New Roman" w:hAnsi="Times New Roman" w:cs="Times New Roman"/>
          <w:sz w:val="28"/>
          <w:szCs w:val="28"/>
        </w:rPr>
      </w:pPr>
    </w:p>
    <w:p w:rsidR="00B20088" w:rsidRPr="007A43FE" w:rsidRDefault="007A43FE" w:rsidP="007A43FE">
      <w:pPr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7A43FE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Размещено на </w:t>
      </w:r>
      <w:hyperlink r:id="rId12" w:history="1">
        <w:r w:rsidRPr="007A43FE">
          <w:rPr>
            <w:rStyle w:val="ac"/>
            <w:rFonts w:ascii="Times New Roman" w:hAnsi="Times New Roman" w:cs="Times New Roman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B20088" w:rsidRPr="007A43FE" w:rsidSect="0059404F"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505" w:rsidRDefault="008E1505" w:rsidP="0059404F">
      <w:pPr>
        <w:spacing w:after="0" w:line="240" w:lineRule="auto"/>
      </w:pPr>
      <w:r>
        <w:separator/>
      </w:r>
    </w:p>
  </w:endnote>
  <w:endnote w:type="continuationSeparator" w:id="0">
    <w:p w:rsidR="008E1505" w:rsidRDefault="008E1505" w:rsidP="0059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B1" w:rsidRDefault="00F22CC8" w:rsidP="00616FEC">
    <w:pPr>
      <w:pStyle w:val="a7"/>
      <w:tabs>
        <w:tab w:val="clear" w:pos="4677"/>
        <w:tab w:val="clear" w:pos="9355"/>
        <w:tab w:val="left" w:pos="2525"/>
      </w:tabs>
      <w:jc w:val="center"/>
    </w:pPr>
    <w:sdt>
      <w:sdtPr>
        <w:id w:val="8941563"/>
      </w:sdtPr>
      <w:sdtContent>
        <w:fldSimple w:instr=" PAGE   \* MERGEFORMAT ">
          <w:r w:rsidR="00E723B1">
            <w:rPr>
              <w:noProof/>
            </w:rPr>
            <w:t>3</w:t>
          </w:r>
        </w:fldSimple>
      </w:sdtContent>
    </w:sdt>
  </w:p>
  <w:p w:rsidR="00E723B1" w:rsidRDefault="00E723B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B1" w:rsidRDefault="00E723B1">
    <w:pPr>
      <w:pStyle w:val="a7"/>
      <w:jc w:val="center"/>
    </w:pPr>
  </w:p>
  <w:p w:rsidR="00E723B1" w:rsidRDefault="00E723B1" w:rsidP="00616FEC">
    <w:pPr>
      <w:pStyle w:val="a7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B1" w:rsidRDefault="00F22CC8" w:rsidP="00616FEC">
    <w:pPr>
      <w:pStyle w:val="a7"/>
      <w:tabs>
        <w:tab w:val="clear" w:pos="4677"/>
        <w:tab w:val="clear" w:pos="9355"/>
        <w:tab w:val="left" w:pos="2525"/>
      </w:tabs>
      <w:jc w:val="center"/>
    </w:pPr>
    <w:sdt>
      <w:sdtPr>
        <w:id w:val="109771339"/>
      </w:sdtPr>
      <w:sdtContent>
        <w:fldSimple w:instr=" PAGE   \* MERGEFORMAT ">
          <w:r w:rsidR="007A43FE">
            <w:rPr>
              <w:noProof/>
            </w:rPr>
            <w:t>25</w:t>
          </w:r>
        </w:fldSimple>
      </w:sdtContent>
    </w:sdt>
  </w:p>
  <w:p w:rsidR="00E723B1" w:rsidRDefault="00E723B1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B1" w:rsidRDefault="00E723B1">
    <w:pPr>
      <w:pStyle w:val="a7"/>
      <w:jc w:val="center"/>
    </w:pPr>
    <w:r>
      <w:t>3</w:t>
    </w:r>
  </w:p>
  <w:p w:rsidR="00E723B1" w:rsidRDefault="00E723B1" w:rsidP="00616FEC">
    <w:pPr>
      <w:pStyle w:val="a7"/>
      <w:jc w:val="cen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43737"/>
    </w:sdtPr>
    <w:sdtContent>
      <w:p w:rsidR="00E723B1" w:rsidRPr="000F7B9B" w:rsidRDefault="00E723B1" w:rsidP="000F7B9B">
        <w:pPr>
          <w:pStyle w:val="a7"/>
          <w:jc w:val="center"/>
          <w:rPr>
            <w:lang w:val="en-US"/>
          </w:rPr>
        </w:pPr>
        <w:r>
          <w:rPr>
            <w:lang w:val="en-US"/>
          </w:rPr>
          <w:t>2</w:t>
        </w:r>
        <w:r>
          <w:t>6</w:t>
        </w:r>
      </w:p>
    </w:sdtContent>
  </w:sdt>
  <w:p w:rsidR="00E723B1" w:rsidRDefault="00E723B1" w:rsidP="00616FEC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505" w:rsidRDefault="008E1505" w:rsidP="0059404F">
      <w:pPr>
        <w:spacing w:after="0" w:line="240" w:lineRule="auto"/>
      </w:pPr>
      <w:r>
        <w:separator/>
      </w:r>
    </w:p>
  </w:footnote>
  <w:footnote w:type="continuationSeparator" w:id="0">
    <w:p w:rsidR="008E1505" w:rsidRDefault="008E1505" w:rsidP="00594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170DD"/>
    <w:multiLevelType w:val="hybridMultilevel"/>
    <w:tmpl w:val="486CD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B20088"/>
    <w:rsid w:val="00004FB5"/>
    <w:rsid w:val="00014CDC"/>
    <w:rsid w:val="00043DAF"/>
    <w:rsid w:val="00087BE3"/>
    <w:rsid w:val="00096746"/>
    <w:rsid w:val="000A5683"/>
    <w:rsid w:val="000C77EC"/>
    <w:rsid w:val="000D3CF6"/>
    <w:rsid w:val="000D5231"/>
    <w:rsid w:val="000E5CB1"/>
    <w:rsid w:val="000E6212"/>
    <w:rsid w:val="000F1709"/>
    <w:rsid w:val="000F7B9B"/>
    <w:rsid w:val="00104F90"/>
    <w:rsid w:val="00132FEF"/>
    <w:rsid w:val="00133E68"/>
    <w:rsid w:val="00140850"/>
    <w:rsid w:val="00174945"/>
    <w:rsid w:val="001D1D10"/>
    <w:rsid w:val="001F3C96"/>
    <w:rsid w:val="002032BD"/>
    <w:rsid w:val="00213AAF"/>
    <w:rsid w:val="00216286"/>
    <w:rsid w:val="0022270D"/>
    <w:rsid w:val="00247082"/>
    <w:rsid w:val="00247BE4"/>
    <w:rsid w:val="002518B1"/>
    <w:rsid w:val="0025350B"/>
    <w:rsid w:val="002605E0"/>
    <w:rsid w:val="002A7525"/>
    <w:rsid w:val="002B3F92"/>
    <w:rsid w:val="002C337D"/>
    <w:rsid w:val="00307B0D"/>
    <w:rsid w:val="00321302"/>
    <w:rsid w:val="00327561"/>
    <w:rsid w:val="00367892"/>
    <w:rsid w:val="003727CE"/>
    <w:rsid w:val="0039485B"/>
    <w:rsid w:val="003A5C17"/>
    <w:rsid w:val="003B2107"/>
    <w:rsid w:val="003C55F3"/>
    <w:rsid w:val="003D08B8"/>
    <w:rsid w:val="003F649E"/>
    <w:rsid w:val="004041C4"/>
    <w:rsid w:val="00407944"/>
    <w:rsid w:val="00417C39"/>
    <w:rsid w:val="00424CCE"/>
    <w:rsid w:val="004277AA"/>
    <w:rsid w:val="00434EBA"/>
    <w:rsid w:val="004426AD"/>
    <w:rsid w:val="00450D11"/>
    <w:rsid w:val="00470427"/>
    <w:rsid w:val="004727EA"/>
    <w:rsid w:val="004754FF"/>
    <w:rsid w:val="00477581"/>
    <w:rsid w:val="004925A6"/>
    <w:rsid w:val="004A700E"/>
    <w:rsid w:val="004A7F07"/>
    <w:rsid w:val="004B7BD7"/>
    <w:rsid w:val="004E412C"/>
    <w:rsid w:val="004F7891"/>
    <w:rsid w:val="00515C60"/>
    <w:rsid w:val="00522A7A"/>
    <w:rsid w:val="005512E9"/>
    <w:rsid w:val="00591846"/>
    <w:rsid w:val="0059404F"/>
    <w:rsid w:val="005D7005"/>
    <w:rsid w:val="005E295C"/>
    <w:rsid w:val="00604B5A"/>
    <w:rsid w:val="00612E46"/>
    <w:rsid w:val="00616FEC"/>
    <w:rsid w:val="0062722C"/>
    <w:rsid w:val="0062789B"/>
    <w:rsid w:val="006405FA"/>
    <w:rsid w:val="00641A96"/>
    <w:rsid w:val="00646E28"/>
    <w:rsid w:val="00647BC5"/>
    <w:rsid w:val="00651A74"/>
    <w:rsid w:val="0065410F"/>
    <w:rsid w:val="00657FA3"/>
    <w:rsid w:val="006673B1"/>
    <w:rsid w:val="00671DB6"/>
    <w:rsid w:val="00690282"/>
    <w:rsid w:val="006C793A"/>
    <w:rsid w:val="006F622B"/>
    <w:rsid w:val="00710FCF"/>
    <w:rsid w:val="00715325"/>
    <w:rsid w:val="007224B7"/>
    <w:rsid w:val="00724D24"/>
    <w:rsid w:val="007266A3"/>
    <w:rsid w:val="007266ED"/>
    <w:rsid w:val="00737551"/>
    <w:rsid w:val="0074625C"/>
    <w:rsid w:val="00760AC9"/>
    <w:rsid w:val="00765B58"/>
    <w:rsid w:val="007710FE"/>
    <w:rsid w:val="00776A28"/>
    <w:rsid w:val="007822B8"/>
    <w:rsid w:val="007A43FE"/>
    <w:rsid w:val="007B0E43"/>
    <w:rsid w:val="007C0C73"/>
    <w:rsid w:val="007D2615"/>
    <w:rsid w:val="007E64A3"/>
    <w:rsid w:val="00817DC0"/>
    <w:rsid w:val="00827FB9"/>
    <w:rsid w:val="008800DA"/>
    <w:rsid w:val="00880372"/>
    <w:rsid w:val="008B787C"/>
    <w:rsid w:val="008E1505"/>
    <w:rsid w:val="008E2CDB"/>
    <w:rsid w:val="008E4969"/>
    <w:rsid w:val="008E51DE"/>
    <w:rsid w:val="008E7447"/>
    <w:rsid w:val="008F06B1"/>
    <w:rsid w:val="0090646F"/>
    <w:rsid w:val="009104B0"/>
    <w:rsid w:val="00922D6F"/>
    <w:rsid w:val="009247E9"/>
    <w:rsid w:val="00972FEA"/>
    <w:rsid w:val="009755B1"/>
    <w:rsid w:val="00987037"/>
    <w:rsid w:val="0099005F"/>
    <w:rsid w:val="009B415F"/>
    <w:rsid w:val="009B7357"/>
    <w:rsid w:val="009C3C7E"/>
    <w:rsid w:val="009C614D"/>
    <w:rsid w:val="009D120A"/>
    <w:rsid w:val="009E2F11"/>
    <w:rsid w:val="009F6570"/>
    <w:rsid w:val="00A043EA"/>
    <w:rsid w:val="00A1223D"/>
    <w:rsid w:val="00A14C1B"/>
    <w:rsid w:val="00A30611"/>
    <w:rsid w:val="00A47508"/>
    <w:rsid w:val="00A557E4"/>
    <w:rsid w:val="00A80429"/>
    <w:rsid w:val="00A83EB0"/>
    <w:rsid w:val="00A87D6F"/>
    <w:rsid w:val="00AA06F6"/>
    <w:rsid w:val="00AC13ED"/>
    <w:rsid w:val="00AD1568"/>
    <w:rsid w:val="00AE059A"/>
    <w:rsid w:val="00B02434"/>
    <w:rsid w:val="00B07C57"/>
    <w:rsid w:val="00B20088"/>
    <w:rsid w:val="00B24C95"/>
    <w:rsid w:val="00B339D2"/>
    <w:rsid w:val="00B4469B"/>
    <w:rsid w:val="00B8167C"/>
    <w:rsid w:val="00BC182F"/>
    <w:rsid w:val="00BC45D7"/>
    <w:rsid w:val="00BF35D8"/>
    <w:rsid w:val="00BF4AD3"/>
    <w:rsid w:val="00C142E3"/>
    <w:rsid w:val="00C15B02"/>
    <w:rsid w:val="00C30083"/>
    <w:rsid w:val="00C31F4D"/>
    <w:rsid w:val="00C32ACF"/>
    <w:rsid w:val="00C47B71"/>
    <w:rsid w:val="00C51A5A"/>
    <w:rsid w:val="00CA015D"/>
    <w:rsid w:val="00CA2E0E"/>
    <w:rsid w:val="00CB1812"/>
    <w:rsid w:val="00CF1CB5"/>
    <w:rsid w:val="00CF5CE0"/>
    <w:rsid w:val="00D14035"/>
    <w:rsid w:val="00D25F47"/>
    <w:rsid w:val="00D30582"/>
    <w:rsid w:val="00D32823"/>
    <w:rsid w:val="00D5183B"/>
    <w:rsid w:val="00D542A2"/>
    <w:rsid w:val="00D85CC0"/>
    <w:rsid w:val="00D90D74"/>
    <w:rsid w:val="00D95F7C"/>
    <w:rsid w:val="00DB04E7"/>
    <w:rsid w:val="00DB609F"/>
    <w:rsid w:val="00DC01D6"/>
    <w:rsid w:val="00DF6E49"/>
    <w:rsid w:val="00E13D1A"/>
    <w:rsid w:val="00E2002D"/>
    <w:rsid w:val="00E316BB"/>
    <w:rsid w:val="00E53549"/>
    <w:rsid w:val="00E723B1"/>
    <w:rsid w:val="00E77B4E"/>
    <w:rsid w:val="00E96065"/>
    <w:rsid w:val="00EA327A"/>
    <w:rsid w:val="00EF1F3D"/>
    <w:rsid w:val="00EF4C1E"/>
    <w:rsid w:val="00F04621"/>
    <w:rsid w:val="00F152B8"/>
    <w:rsid w:val="00F21BCA"/>
    <w:rsid w:val="00F22CC8"/>
    <w:rsid w:val="00F25BD8"/>
    <w:rsid w:val="00F31EB0"/>
    <w:rsid w:val="00F54C48"/>
    <w:rsid w:val="00F71B7C"/>
    <w:rsid w:val="00F73152"/>
    <w:rsid w:val="00F83A20"/>
    <w:rsid w:val="00FA26B8"/>
    <w:rsid w:val="00FF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008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94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404F"/>
  </w:style>
  <w:style w:type="paragraph" w:styleId="a7">
    <w:name w:val="footer"/>
    <w:basedOn w:val="a"/>
    <w:link w:val="a8"/>
    <w:uiPriority w:val="99"/>
    <w:unhideWhenUsed/>
    <w:rsid w:val="00594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404F"/>
  </w:style>
  <w:style w:type="character" w:styleId="a9">
    <w:name w:val="Placeholder Text"/>
    <w:basedOn w:val="a0"/>
    <w:uiPriority w:val="99"/>
    <w:semiHidden/>
    <w:rsid w:val="00C30083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C30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0083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7A43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udr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B76DF2-4D53-4A1E-B235-3AC31B2E3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</Pages>
  <Words>4778</Words>
  <Characters>27236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Kolyan</dc:creator>
  <cp:lastModifiedBy>Admin</cp:lastModifiedBy>
  <cp:revision>40</cp:revision>
  <cp:lastPrinted>2016-03-13T16:35:00Z</cp:lastPrinted>
  <dcterms:created xsi:type="dcterms:W3CDTF">2015-12-25T13:41:00Z</dcterms:created>
  <dcterms:modified xsi:type="dcterms:W3CDTF">2016-10-25T15:46:00Z</dcterms:modified>
</cp:coreProperties>
</file>