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282" w:rsidRPr="002C1282" w:rsidRDefault="002C1282" w:rsidP="002C1282">
      <w:pPr>
        <w:spacing w:line="240" w:lineRule="auto"/>
        <w:jc w:val="center"/>
        <w:rPr>
          <w:rFonts w:ascii="Times New Roman" w:hAnsi="Times New Roman" w:cs="Times New Roman"/>
          <w:b/>
          <w:sz w:val="28"/>
          <w:szCs w:val="28"/>
        </w:rPr>
      </w:pPr>
      <w:r w:rsidRPr="002C1282">
        <w:rPr>
          <w:rFonts w:ascii="Times New Roman" w:hAnsi="Times New Roman" w:cs="Times New Roman"/>
          <w:b/>
          <w:sz w:val="28"/>
          <w:szCs w:val="28"/>
        </w:rPr>
        <w:t>МИНИСТЕРСТВО ОБРАЗОВАНИЯ  И НАУКИ РФ</w:t>
      </w:r>
    </w:p>
    <w:p w:rsidR="002C1282" w:rsidRPr="002C1282" w:rsidRDefault="002C1282" w:rsidP="002C1282">
      <w:pPr>
        <w:spacing w:line="240" w:lineRule="auto"/>
        <w:jc w:val="center"/>
        <w:rPr>
          <w:rFonts w:ascii="Times New Roman" w:hAnsi="Times New Roman" w:cs="Times New Roman"/>
          <w:sz w:val="28"/>
          <w:szCs w:val="28"/>
        </w:rPr>
      </w:pPr>
      <w:r w:rsidRPr="002C1282">
        <w:rPr>
          <w:rFonts w:ascii="Times New Roman" w:hAnsi="Times New Roman" w:cs="Times New Roman"/>
          <w:sz w:val="28"/>
          <w:szCs w:val="28"/>
        </w:rPr>
        <w:t>ФЕДЕРАЛЬНОЕ ГОСУДАРСТВЕННОЕ ОБРАЗОВАТЕЛЬНОЕ БЮДЖЕТНОЕ УЧЕРЕЖДЕНИЕ ВЫСШЕГО ПРОФЕССИОНАЛЬНОГО ОБРАЗОВАНИЯ«ФИНАНСОВЫЙ УНИВЕРСИТЕТ ПРИ ПРАВИТЕЛЬСТВЕ  РОССИЙСКОЙ ФЕДЕРАЦИИ»</w:t>
      </w:r>
    </w:p>
    <w:p w:rsidR="002C1282" w:rsidRPr="006A4D5A" w:rsidRDefault="002C1282" w:rsidP="002C1282">
      <w:pPr>
        <w:spacing w:line="360" w:lineRule="auto"/>
        <w:jc w:val="center"/>
        <w:rPr>
          <w:sz w:val="28"/>
          <w:szCs w:val="28"/>
        </w:rPr>
      </w:pPr>
    </w:p>
    <w:p w:rsidR="002C1282" w:rsidRPr="006A4D5A" w:rsidRDefault="002C1282" w:rsidP="002C1282">
      <w:pPr>
        <w:jc w:val="center"/>
        <w:rPr>
          <w:rFonts w:cs="Arial"/>
          <w:sz w:val="28"/>
          <w:szCs w:val="28"/>
          <w:u w:val="single"/>
        </w:rPr>
      </w:pPr>
    </w:p>
    <w:p w:rsidR="002C1282" w:rsidRDefault="002C1282" w:rsidP="002C1282">
      <w:pPr>
        <w:jc w:val="center"/>
        <w:rPr>
          <w:rFonts w:cs="Arial"/>
          <w:sz w:val="28"/>
          <w:szCs w:val="28"/>
          <w:u w:val="single"/>
        </w:rPr>
      </w:pPr>
    </w:p>
    <w:p w:rsidR="002C1282" w:rsidRPr="006A4D5A" w:rsidRDefault="002C1282" w:rsidP="002C1282">
      <w:pPr>
        <w:jc w:val="center"/>
        <w:rPr>
          <w:rFonts w:cs="Arial"/>
          <w:sz w:val="28"/>
          <w:szCs w:val="28"/>
          <w:u w:val="single"/>
        </w:rPr>
      </w:pPr>
    </w:p>
    <w:p w:rsidR="002C1282" w:rsidRPr="002C1282" w:rsidRDefault="002C1282" w:rsidP="002C1282">
      <w:pPr>
        <w:jc w:val="center"/>
        <w:rPr>
          <w:rFonts w:ascii="Times New Roman" w:hAnsi="Times New Roman" w:cs="Times New Roman"/>
          <w:sz w:val="28"/>
          <w:szCs w:val="28"/>
          <w:u w:val="single"/>
        </w:rPr>
      </w:pPr>
    </w:p>
    <w:p w:rsidR="002C1282" w:rsidRPr="002C1282" w:rsidRDefault="002C1282" w:rsidP="002C1282">
      <w:pPr>
        <w:jc w:val="center"/>
        <w:rPr>
          <w:rFonts w:ascii="Times New Roman" w:hAnsi="Times New Roman" w:cs="Times New Roman"/>
          <w:b/>
          <w:sz w:val="32"/>
          <w:szCs w:val="32"/>
        </w:rPr>
      </w:pPr>
      <w:r w:rsidRPr="002C1282">
        <w:rPr>
          <w:rFonts w:ascii="Times New Roman" w:hAnsi="Times New Roman" w:cs="Times New Roman"/>
          <w:b/>
          <w:sz w:val="32"/>
          <w:szCs w:val="32"/>
        </w:rPr>
        <w:t>Контрольная работа</w:t>
      </w:r>
    </w:p>
    <w:p w:rsidR="002C1282" w:rsidRPr="002C1282" w:rsidRDefault="002C1282" w:rsidP="002C1282">
      <w:pPr>
        <w:jc w:val="center"/>
        <w:rPr>
          <w:rFonts w:ascii="Times New Roman" w:hAnsi="Times New Roman" w:cs="Times New Roman"/>
          <w:b/>
          <w:sz w:val="28"/>
          <w:szCs w:val="28"/>
          <w:u w:val="single"/>
        </w:rPr>
      </w:pPr>
    </w:p>
    <w:p w:rsidR="002C1282" w:rsidRPr="002C1282" w:rsidRDefault="002C1282" w:rsidP="002C1282">
      <w:pPr>
        <w:jc w:val="center"/>
        <w:rPr>
          <w:rFonts w:ascii="Times New Roman" w:hAnsi="Times New Roman" w:cs="Times New Roman"/>
          <w:b/>
          <w:sz w:val="36"/>
          <w:szCs w:val="36"/>
        </w:rPr>
      </w:pPr>
      <w:r w:rsidRPr="002C1282">
        <w:rPr>
          <w:rFonts w:ascii="Times New Roman" w:hAnsi="Times New Roman" w:cs="Times New Roman"/>
          <w:b/>
          <w:sz w:val="28"/>
          <w:szCs w:val="28"/>
        </w:rPr>
        <w:t>Тема :  «Реформы С.Ю.Витте»</w:t>
      </w:r>
      <w:r w:rsidRPr="002C1282">
        <w:rPr>
          <w:rFonts w:ascii="Times New Roman" w:hAnsi="Times New Roman" w:cs="Times New Roman"/>
          <w:b/>
          <w:sz w:val="28"/>
          <w:szCs w:val="28"/>
        </w:rPr>
        <w:br/>
      </w:r>
    </w:p>
    <w:p w:rsidR="00233660" w:rsidRDefault="002C1282" w:rsidP="00233660">
      <w:pPr>
        <w:spacing w:line="240" w:lineRule="auto"/>
        <w:rPr>
          <w:rFonts w:ascii="Times New Roman" w:hAnsi="Times New Roman" w:cs="Times New Roman"/>
          <w:sz w:val="28"/>
          <w:szCs w:val="28"/>
        </w:rPr>
      </w:pPr>
      <w:r w:rsidRPr="00233660">
        <w:rPr>
          <w:rFonts w:ascii="Times New Roman" w:hAnsi="Times New Roman" w:cs="Times New Roman"/>
          <w:sz w:val="28"/>
          <w:szCs w:val="28"/>
        </w:rPr>
        <w:t xml:space="preserve">                                                                                </w:t>
      </w:r>
    </w:p>
    <w:p w:rsidR="00233660" w:rsidRDefault="00233660" w:rsidP="00233660">
      <w:pPr>
        <w:spacing w:line="240" w:lineRule="auto"/>
        <w:rPr>
          <w:rFonts w:ascii="Times New Roman" w:hAnsi="Times New Roman" w:cs="Times New Roman"/>
          <w:sz w:val="28"/>
          <w:szCs w:val="28"/>
        </w:rPr>
      </w:pPr>
    </w:p>
    <w:p w:rsidR="00233660" w:rsidRDefault="00233660" w:rsidP="00233660">
      <w:pPr>
        <w:spacing w:line="240" w:lineRule="auto"/>
        <w:rPr>
          <w:rFonts w:ascii="Times New Roman" w:hAnsi="Times New Roman" w:cs="Times New Roman"/>
          <w:sz w:val="28"/>
          <w:szCs w:val="28"/>
        </w:rPr>
      </w:pPr>
    </w:p>
    <w:p w:rsidR="002C1282" w:rsidRPr="00233660" w:rsidRDefault="00233660" w:rsidP="00233660">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2C1282" w:rsidRPr="00233660">
        <w:rPr>
          <w:rFonts w:ascii="Times New Roman" w:hAnsi="Times New Roman" w:cs="Times New Roman"/>
          <w:sz w:val="28"/>
          <w:szCs w:val="28"/>
        </w:rPr>
        <w:t>Студент:  Банкова Д. С.</w:t>
      </w:r>
    </w:p>
    <w:p w:rsidR="002C1282" w:rsidRPr="00233660" w:rsidRDefault="002C1282" w:rsidP="00233660">
      <w:pPr>
        <w:spacing w:line="240" w:lineRule="auto"/>
        <w:rPr>
          <w:rFonts w:ascii="Times New Roman" w:hAnsi="Times New Roman" w:cs="Times New Roman"/>
          <w:sz w:val="28"/>
          <w:szCs w:val="28"/>
        </w:rPr>
      </w:pPr>
      <w:r w:rsidRPr="00233660">
        <w:rPr>
          <w:rFonts w:ascii="Times New Roman" w:hAnsi="Times New Roman" w:cs="Times New Roman"/>
          <w:sz w:val="28"/>
          <w:szCs w:val="28"/>
        </w:rPr>
        <w:t xml:space="preserve">                                                                                    Факультет :  экономики</w:t>
      </w:r>
    </w:p>
    <w:p w:rsidR="002C1282" w:rsidRPr="00233660" w:rsidRDefault="002C1282" w:rsidP="00233660">
      <w:pPr>
        <w:spacing w:line="240" w:lineRule="auto"/>
        <w:rPr>
          <w:rFonts w:ascii="Times New Roman" w:hAnsi="Times New Roman" w:cs="Times New Roman"/>
          <w:sz w:val="28"/>
          <w:szCs w:val="28"/>
        </w:rPr>
      </w:pPr>
      <w:r w:rsidRPr="00233660">
        <w:rPr>
          <w:rFonts w:ascii="Times New Roman" w:hAnsi="Times New Roman" w:cs="Times New Roman"/>
          <w:sz w:val="28"/>
          <w:szCs w:val="28"/>
        </w:rPr>
        <w:t xml:space="preserve">                                                                                    Специальность : </w:t>
      </w:r>
      <w:r w:rsidR="00565709">
        <w:rPr>
          <w:rFonts w:ascii="Times New Roman" w:hAnsi="Times New Roman" w:cs="Times New Roman"/>
          <w:sz w:val="28"/>
          <w:szCs w:val="28"/>
        </w:rPr>
        <w:t>экономик</w:t>
      </w:r>
      <w:r w:rsidR="00EA5B8A">
        <w:rPr>
          <w:rFonts w:ascii="Times New Roman" w:hAnsi="Times New Roman" w:cs="Times New Roman"/>
          <w:sz w:val="28"/>
          <w:szCs w:val="28"/>
        </w:rPr>
        <w:t>а</w:t>
      </w:r>
    </w:p>
    <w:p w:rsidR="002C1282" w:rsidRPr="00233660" w:rsidRDefault="002C1282" w:rsidP="00233660">
      <w:pPr>
        <w:spacing w:line="240" w:lineRule="auto"/>
        <w:rPr>
          <w:rFonts w:ascii="Times New Roman" w:hAnsi="Times New Roman" w:cs="Times New Roman"/>
          <w:sz w:val="28"/>
          <w:szCs w:val="28"/>
        </w:rPr>
      </w:pPr>
      <w:r w:rsidRPr="00233660">
        <w:rPr>
          <w:rFonts w:ascii="Times New Roman" w:hAnsi="Times New Roman" w:cs="Times New Roman"/>
          <w:sz w:val="28"/>
          <w:szCs w:val="28"/>
        </w:rPr>
        <w:t xml:space="preserve">                                                                                     Группа : ЯРСЛ15-1Б-ЭК01</w:t>
      </w:r>
    </w:p>
    <w:p w:rsidR="002C1282" w:rsidRPr="00233660" w:rsidRDefault="002C1282" w:rsidP="00233660">
      <w:pPr>
        <w:spacing w:line="240" w:lineRule="auto"/>
        <w:rPr>
          <w:rFonts w:ascii="Times New Roman" w:hAnsi="Times New Roman" w:cs="Times New Roman"/>
          <w:sz w:val="28"/>
          <w:szCs w:val="28"/>
        </w:rPr>
      </w:pPr>
      <w:r w:rsidRPr="00233660">
        <w:rPr>
          <w:rFonts w:ascii="Times New Roman" w:hAnsi="Times New Roman" w:cs="Times New Roman"/>
          <w:sz w:val="28"/>
          <w:szCs w:val="28"/>
        </w:rPr>
        <w:t xml:space="preserve">                                                                                     Курс : </w:t>
      </w:r>
      <w:r w:rsidR="00233660">
        <w:rPr>
          <w:rFonts w:ascii="Times New Roman" w:hAnsi="Times New Roman" w:cs="Times New Roman"/>
          <w:sz w:val="28"/>
          <w:szCs w:val="28"/>
        </w:rPr>
        <w:t xml:space="preserve">  </w:t>
      </w:r>
      <w:r w:rsidRPr="00233660">
        <w:rPr>
          <w:rFonts w:ascii="Times New Roman" w:hAnsi="Times New Roman" w:cs="Times New Roman"/>
          <w:sz w:val="28"/>
          <w:szCs w:val="28"/>
        </w:rPr>
        <w:t>1</w:t>
      </w:r>
    </w:p>
    <w:p w:rsidR="002C1282" w:rsidRPr="00233660" w:rsidRDefault="002C1282" w:rsidP="00233660">
      <w:pPr>
        <w:spacing w:line="240" w:lineRule="auto"/>
        <w:rPr>
          <w:rFonts w:ascii="Times New Roman" w:hAnsi="Times New Roman" w:cs="Times New Roman"/>
          <w:sz w:val="28"/>
          <w:szCs w:val="28"/>
        </w:rPr>
      </w:pPr>
      <w:r w:rsidRPr="00233660">
        <w:rPr>
          <w:rFonts w:ascii="Times New Roman" w:hAnsi="Times New Roman" w:cs="Times New Roman"/>
          <w:sz w:val="28"/>
          <w:szCs w:val="28"/>
        </w:rPr>
        <w:t xml:space="preserve">                                                                                     Номер зачетной книжки :</w:t>
      </w:r>
    </w:p>
    <w:p w:rsidR="002C1282" w:rsidRPr="00233660" w:rsidRDefault="002C1282" w:rsidP="00233660">
      <w:pPr>
        <w:spacing w:line="240" w:lineRule="auto"/>
        <w:rPr>
          <w:rFonts w:ascii="Times New Roman" w:hAnsi="Times New Roman" w:cs="Times New Roman"/>
          <w:sz w:val="28"/>
          <w:szCs w:val="28"/>
        </w:rPr>
      </w:pPr>
      <w:r w:rsidRPr="00233660">
        <w:rPr>
          <w:rFonts w:ascii="Times New Roman" w:hAnsi="Times New Roman" w:cs="Times New Roman"/>
          <w:sz w:val="28"/>
          <w:szCs w:val="28"/>
        </w:rPr>
        <w:t xml:space="preserve">                                                                                          100.31/150053 </w:t>
      </w:r>
    </w:p>
    <w:p w:rsidR="002C1282" w:rsidRDefault="002C1282" w:rsidP="00233660">
      <w:pPr>
        <w:spacing w:line="240" w:lineRule="auto"/>
        <w:rPr>
          <w:rStyle w:val="ad"/>
          <w:rFonts w:ascii="Times New Roman" w:hAnsi="Times New Roman" w:cs="Times New Roman"/>
          <w:b w:val="0"/>
          <w:color w:val="000000"/>
          <w:sz w:val="28"/>
          <w:szCs w:val="28"/>
        </w:rPr>
      </w:pPr>
      <w:r w:rsidRPr="00233660">
        <w:rPr>
          <w:rFonts w:ascii="Times New Roman" w:hAnsi="Times New Roman" w:cs="Times New Roman"/>
          <w:sz w:val="28"/>
          <w:szCs w:val="28"/>
        </w:rPr>
        <w:t xml:space="preserve">                                                                                     Проверил :  </w:t>
      </w:r>
      <w:r w:rsidRPr="00233660">
        <w:rPr>
          <w:rStyle w:val="ad"/>
          <w:rFonts w:ascii="Times New Roman" w:hAnsi="Times New Roman" w:cs="Times New Roman"/>
          <w:b w:val="0"/>
          <w:color w:val="000000"/>
          <w:sz w:val="28"/>
          <w:szCs w:val="28"/>
        </w:rPr>
        <w:t>Разумов Д. С.</w:t>
      </w:r>
    </w:p>
    <w:p w:rsidR="00233660" w:rsidRDefault="00233660" w:rsidP="00233660">
      <w:pPr>
        <w:spacing w:line="240" w:lineRule="auto"/>
        <w:rPr>
          <w:rStyle w:val="ad"/>
          <w:rFonts w:ascii="Times New Roman" w:hAnsi="Times New Roman" w:cs="Times New Roman"/>
          <w:b w:val="0"/>
          <w:color w:val="000000"/>
          <w:sz w:val="28"/>
          <w:szCs w:val="28"/>
        </w:rPr>
      </w:pPr>
    </w:p>
    <w:p w:rsidR="00233660" w:rsidRDefault="00233660" w:rsidP="00233660">
      <w:pPr>
        <w:spacing w:line="240" w:lineRule="auto"/>
        <w:jc w:val="center"/>
        <w:rPr>
          <w:rStyle w:val="ad"/>
          <w:rFonts w:ascii="Times New Roman" w:hAnsi="Times New Roman" w:cs="Times New Roman"/>
          <w:b w:val="0"/>
          <w:color w:val="000000"/>
          <w:sz w:val="28"/>
          <w:szCs w:val="28"/>
        </w:rPr>
      </w:pPr>
      <w:r>
        <w:rPr>
          <w:rStyle w:val="ad"/>
          <w:rFonts w:ascii="Times New Roman" w:hAnsi="Times New Roman" w:cs="Times New Roman"/>
          <w:b w:val="0"/>
          <w:color w:val="000000"/>
          <w:sz w:val="28"/>
          <w:szCs w:val="28"/>
        </w:rPr>
        <w:t>г.Ярославль</w:t>
      </w:r>
    </w:p>
    <w:p w:rsidR="00233660" w:rsidRPr="00233660" w:rsidRDefault="00233660" w:rsidP="00233660">
      <w:pPr>
        <w:spacing w:line="240" w:lineRule="auto"/>
        <w:jc w:val="center"/>
        <w:rPr>
          <w:rFonts w:ascii="Times New Roman" w:hAnsi="Times New Roman" w:cs="Times New Roman"/>
          <w:sz w:val="28"/>
          <w:szCs w:val="28"/>
        </w:rPr>
        <w:sectPr w:rsidR="00233660" w:rsidRPr="00233660" w:rsidSect="00DE42F0">
          <w:headerReference w:type="even" r:id="rId7"/>
          <w:headerReference w:type="default" r:id="rId8"/>
          <w:footerReference w:type="first" r:id="rId9"/>
          <w:pgSz w:w="11906" w:h="16838" w:code="9"/>
          <w:pgMar w:top="1134" w:right="851" w:bottom="1134" w:left="1701" w:header="709" w:footer="709" w:gutter="0"/>
          <w:cols w:space="708"/>
          <w:titlePg/>
          <w:docGrid w:linePitch="381"/>
        </w:sectPr>
      </w:pPr>
      <w:r>
        <w:rPr>
          <w:rStyle w:val="ad"/>
          <w:rFonts w:ascii="Times New Roman" w:hAnsi="Times New Roman" w:cs="Times New Roman"/>
          <w:b w:val="0"/>
          <w:color w:val="000000"/>
          <w:sz w:val="28"/>
          <w:szCs w:val="28"/>
        </w:rPr>
        <w:t>2015</w:t>
      </w:r>
    </w:p>
    <w:p w:rsidR="00925A88" w:rsidRDefault="00925A88" w:rsidP="0090427B">
      <w:pPr>
        <w:spacing w:after="0" w:line="360" w:lineRule="auto"/>
        <w:jc w:val="center"/>
        <w:rPr>
          <w:rFonts w:ascii="Times New Roman" w:hAnsi="Times New Roman" w:cs="Times New Roman"/>
          <w:b/>
          <w:sz w:val="28"/>
          <w:szCs w:val="28"/>
        </w:rPr>
      </w:pPr>
      <w:r w:rsidRPr="0090427B">
        <w:rPr>
          <w:rFonts w:ascii="Times New Roman" w:hAnsi="Times New Roman" w:cs="Times New Roman"/>
          <w:b/>
          <w:sz w:val="28"/>
          <w:szCs w:val="28"/>
        </w:rPr>
        <w:lastRenderedPageBreak/>
        <w:t>Содержание</w:t>
      </w:r>
    </w:p>
    <w:p w:rsidR="0090427B" w:rsidRPr="0090427B" w:rsidRDefault="0090427B" w:rsidP="0090427B">
      <w:pPr>
        <w:spacing w:after="0" w:line="360" w:lineRule="auto"/>
        <w:jc w:val="center"/>
        <w:rPr>
          <w:rFonts w:ascii="Times New Roman" w:hAnsi="Times New Roman" w:cs="Times New Roman"/>
          <w:b/>
          <w:sz w:val="28"/>
          <w:szCs w:val="28"/>
        </w:rPr>
      </w:pPr>
    </w:p>
    <w:p w:rsidR="0090427B" w:rsidRPr="0090427B" w:rsidRDefault="0090427B" w:rsidP="0090427B">
      <w:pPr>
        <w:pStyle w:val="a4"/>
        <w:spacing w:before="0" w:beforeAutospacing="0" w:after="0" w:afterAutospacing="0" w:line="360" w:lineRule="auto"/>
        <w:jc w:val="both"/>
        <w:rPr>
          <w:sz w:val="28"/>
          <w:szCs w:val="28"/>
        </w:rPr>
      </w:pPr>
      <w:r>
        <w:rPr>
          <w:sz w:val="28"/>
          <w:szCs w:val="28"/>
        </w:rPr>
        <w:t>В</w:t>
      </w:r>
      <w:r w:rsidRPr="0090427B">
        <w:rPr>
          <w:sz w:val="28"/>
          <w:szCs w:val="28"/>
        </w:rPr>
        <w:t>ведение 3</w:t>
      </w:r>
    </w:p>
    <w:p w:rsidR="0090427B" w:rsidRPr="0090427B" w:rsidRDefault="0090427B" w:rsidP="0090427B">
      <w:pPr>
        <w:pStyle w:val="a4"/>
        <w:spacing w:before="0" w:beforeAutospacing="0" w:after="0" w:afterAutospacing="0" w:line="360" w:lineRule="auto"/>
        <w:jc w:val="both"/>
        <w:rPr>
          <w:sz w:val="28"/>
          <w:szCs w:val="28"/>
        </w:rPr>
      </w:pPr>
      <w:r w:rsidRPr="0090427B">
        <w:rPr>
          <w:sz w:val="28"/>
          <w:szCs w:val="28"/>
        </w:rPr>
        <w:t xml:space="preserve">Глава I. </w:t>
      </w:r>
      <w:r>
        <w:rPr>
          <w:sz w:val="28"/>
          <w:szCs w:val="28"/>
        </w:rPr>
        <w:t xml:space="preserve">Налоговая реформа </w:t>
      </w:r>
      <w:r w:rsidR="0002311B">
        <w:rPr>
          <w:sz w:val="28"/>
          <w:szCs w:val="28"/>
        </w:rPr>
        <w:t>6</w:t>
      </w:r>
    </w:p>
    <w:p w:rsidR="0090427B" w:rsidRDefault="0090427B" w:rsidP="0090427B">
      <w:pPr>
        <w:pStyle w:val="a4"/>
        <w:spacing w:before="0" w:beforeAutospacing="0" w:after="0" w:afterAutospacing="0" w:line="360" w:lineRule="auto"/>
        <w:jc w:val="both"/>
        <w:rPr>
          <w:sz w:val="28"/>
          <w:szCs w:val="28"/>
        </w:rPr>
      </w:pPr>
      <w:r w:rsidRPr="0090427B">
        <w:rPr>
          <w:sz w:val="28"/>
          <w:szCs w:val="28"/>
        </w:rPr>
        <w:t xml:space="preserve">Глава II. </w:t>
      </w:r>
      <w:r>
        <w:rPr>
          <w:sz w:val="28"/>
          <w:szCs w:val="28"/>
        </w:rPr>
        <w:t>Железнодорожная реформа</w:t>
      </w:r>
      <w:r w:rsidR="000A321A">
        <w:rPr>
          <w:sz w:val="28"/>
          <w:szCs w:val="28"/>
        </w:rPr>
        <w:t xml:space="preserve"> 1</w:t>
      </w:r>
      <w:r w:rsidR="0002311B">
        <w:rPr>
          <w:sz w:val="28"/>
          <w:szCs w:val="28"/>
        </w:rPr>
        <w:t>4</w:t>
      </w:r>
    </w:p>
    <w:p w:rsidR="0090427B" w:rsidRPr="0090427B" w:rsidRDefault="0090427B" w:rsidP="0090427B">
      <w:pPr>
        <w:pStyle w:val="a4"/>
        <w:spacing w:before="0" w:beforeAutospacing="0" w:after="0" w:afterAutospacing="0" w:line="360" w:lineRule="auto"/>
        <w:jc w:val="both"/>
        <w:rPr>
          <w:sz w:val="28"/>
          <w:szCs w:val="28"/>
        </w:rPr>
      </w:pPr>
      <w:r w:rsidRPr="0090427B">
        <w:rPr>
          <w:sz w:val="28"/>
          <w:szCs w:val="28"/>
        </w:rPr>
        <w:t xml:space="preserve">Глава III. Денежная реформа </w:t>
      </w:r>
      <w:r w:rsidR="004B7FBD">
        <w:rPr>
          <w:sz w:val="28"/>
          <w:szCs w:val="28"/>
        </w:rPr>
        <w:t>1</w:t>
      </w:r>
      <w:r w:rsidR="0002311B">
        <w:rPr>
          <w:sz w:val="28"/>
          <w:szCs w:val="28"/>
        </w:rPr>
        <w:t>9</w:t>
      </w:r>
    </w:p>
    <w:p w:rsidR="0090427B" w:rsidRPr="0090427B" w:rsidRDefault="0090427B" w:rsidP="0090427B">
      <w:pPr>
        <w:pStyle w:val="a4"/>
        <w:spacing w:before="0" w:beforeAutospacing="0" w:after="0" w:afterAutospacing="0" w:line="360" w:lineRule="auto"/>
        <w:jc w:val="both"/>
        <w:rPr>
          <w:sz w:val="28"/>
          <w:szCs w:val="28"/>
        </w:rPr>
      </w:pPr>
      <w:r w:rsidRPr="0090427B">
        <w:rPr>
          <w:sz w:val="28"/>
          <w:szCs w:val="28"/>
        </w:rPr>
        <w:t>Заключение 2</w:t>
      </w:r>
      <w:r w:rsidR="0002311B">
        <w:rPr>
          <w:sz w:val="28"/>
          <w:szCs w:val="28"/>
        </w:rPr>
        <w:t>3</w:t>
      </w:r>
    </w:p>
    <w:p w:rsidR="0090427B" w:rsidRPr="0090427B" w:rsidRDefault="0090427B" w:rsidP="0090427B">
      <w:pPr>
        <w:pStyle w:val="a4"/>
        <w:spacing w:before="0" w:beforeAutospacing="0" w:after="0" w:afterAutospacing="0" w:line="360" w:lineRule="auto"/>
        <w:jc w:val="both"/>
        <w:rPr>
          <w:sz w:val="28"/>
          <w:szCs w:val="28"/>
        </w:rPr>
      </w:pPr>
      <w:r w:rsidRPr="0090427B">
        <w:rPr>
          <w:sz w:val="28"/>
          <w:szCs w:val="28"/>
        </w:rPr>
        <w:t>Список литературы 2</w:t>
      </w:r>
      <w:r w:rsidR="000C775A">
        <w:rPr>
          <w:sz w:val="28"/>
          <w:szCs w:val="28"/>
        </w:rPr>
        <w:t>5</w:t>
      </w:r>
    </w:p>
    <w:p w:rsidR="00925A88" w:rsidRDefault="00925A88" w:rsidP="0090427B">
      <w:pPr>
        <w:spacing w:after="0" w:line="360" w:lineRule="auto"/>
        <w:jc w:val="both"/>
        <w:rPr>
          <w:rFonts w:ascii="Times New Roman" w:hAnsi="Times New Roman" w:cs="Times New Roman"/>
          <w:sz w:val="28"/>
          <w:szCs w:val="28"/>
        </w:rPr>
      </w:pPr>
    </w:p>
    <w:p w:rsidR="0090427B" w:rsidRDefault="0090427B" w:rsidP="0090427B">
      <w:pPr>
        <w:spacing w:after="0" w:line="360" w:lineRule="auto"/>
        <w:jc w:val="both"/>
        <w:rPr>
          <w:rFonts w:ascii="Times New Roman" w:hAnsi="Times New Roman" w:cs="Times New Roman"/>
          <w:sz w:val="28"/>
          <w:szCs w:val="28"/>
        </w:rPr>
      </w:pPr>
    </w:p>
    <w:p w:rsidR="0090427B" w:rsidRDefault="0090427B" w:rsidP="0090427B">
      <w:pPr>
        <w:spacing w:after="0" w:line="360" w:lineRule="auto"/>
        <w:jc w:val="both"/>
        <w:rPr>
          <w:rFonts w:ascii="Times New Roman" w:hAnsi="Times New Roman" w:cs="Times New Roman"/>
          <w:sz w:val="28"/>
          <w:szCs w:val="28"/>
        </w:rPr>
      </w:pPr>
    </w:p>
    <w:p w:rsidR="0090427B" w:rsidRDefault="0090427B" w:rsidP="0090427B">
      <w:pPr>
        <w:spacing w:after="0" w:line="360" w:lineRule="auto"/>
        <w:jc w:val="both"/>
        <w:rPr>
          <w:rFonts w:ascii="Times New Roman" w:hAnsi="Times New Roman" w:cs="Times New Roman"/>
          <w:sz w:val="28"/>
          <w:szCs w:val="28"/>
        </w:rPr>
      </w:pPr>
    </w:p>
    <w:p w:rsidR="0090427B" w:rsidRDefault="0090427B" w:rsidP="0090427B">
      <w:pPr>
        <w:spacing w:after="0" w:line="360" w:lineRule="auto"/>
        <w:jc w:val="both"/>
        <w:rPr>
          <w:rFonts w:ascii="Times New Roman" w:hAnsi="Times New Roman" w:cs="Times New Roman"/>
          <w:sz w:val="28"/>
          <w:szCs w:val="28"/>
        </w:rPr>
      </w:pPr>
    </w:p>
    <w:p w:rsidR="0090427B" w:rsidRDefault="0090427B" w:rsidP="0090427B">
      <w:pPr>
        <w:spacing w:after="0" w:line="360" w:lineRule="auto"/>
        <w:jc w:val="both"/>
        <w:rPr>
          <w:rFonts w:ascii="Times New Roman" w:hAnsi="Times New Roman" w:cs="Times New Roman"/>
          <w:sz w:val="28"/>
          <w:szCs w:val="28"/>
        </w:rPr>
      </w:pPr>
    </w:p>
    <w:p w:rsidR="0090427B" w:rsidRDefault="0090427B" w:rsidP="0090427B">
      <w:pPr>
        <w:spacing w:after="0" w:line="360" w:lineRule="auto"/>
        <w:jc w:val="both"/>
        <w:rPr>
          <w:rFonts w:ascii="Times New Roman" w:hAnsi="Times New Roman" w:cs="Times New Roman"/>
          <w:sz w:val="28"/>
          <w:szCs w:val="28"/>
        </w:rPr>
      </w:pPr>
    </w:p>
    <w:p w:rsidR="0090427B" w:rsidRDefault="0090427B" w:rsidP="0090427B">
      <w:pPr>
        <w:spacing w:after="0" w:line="360" w:lineRule="auto"/>
        <w:jc w:val="both"/>
        <w:rPr>
          <w:rFonts w:ascii="Times New Roman" w:hAnsi="Times New Roman" w:cs="Times New Roman"/>
          <w:sz w:val="28"/>
          <w:szCs w:val="28"/>
        </w:rPr>
      </w:pPr>
    </w:p>
    <w:p w:rsidR="0090427B" w:rsidRDefault="0090427B" w:rsidP="0090427B">
      <w:pPr>
        <w:spacing w:after="0" w:line="360" w:lineRule="auto"/>
        <w:jc w:val="both"/>
        <w:rPr>
          <w:rFonts w:ascii="Times New Roman" w:hAnsi="Times New Roman" w:cs="Times New Roman"/>
          <w:sz w:val="28"/>
          <w:szCs w:val="28"/>
        </w:rPr>
      </w:pPr>
    </w:p>
    <w:p w:rsidR="0090427B" w:rsidRDefault="0090427B" w:rsidP="0090427B">
      <w:pPr>
        <w:spacing w:after="0" w:line="360" w:lineRule="auto"/>
        <w:jc w:val="both"/>
        <w:rPr>
          <w:rFonts w:ascii="Times New Roman" w:hAnsi="Times New Roman" w:cs="Times New Roman"/>
          <w:sz w:val="28"/>
          <w:szCs w:val="28"/>
        </w:rPr>
      </w:pPr>
    </w:p>
    <w:p w:rsidR="0090427B" w:rsidRDefault="0090427B" w:rsidP="0090427B">
      <w:pPr>
        <w:spacing w:after="0" w:line="360" w:lineRule="auto"/>
        <w:jc w:val="both"/>
        <w:rPr>
          <w:rFonts w:ascii="Times New Roman" w:hAnsi="Times New Roman" w:cs="Times New Roman"/>
          <w:sz w:val="28"/>
          <w:szCs w:val="28"/>
        </w:rPr>
      </w:pPr>
    </w:p>
    <w:p w:rsidR="0090427B" w:rsidRDefault="0090427B" w:rsidP="0090427B">
      <w:pPr>
        <w:spacing w:after="0" w:line="360" w:lineRule="auto"/>
        <w:jc w:val="both"/>
        <w:rPr>
          <w:rFonts w:ascii="Times New Roman" w:hAnsi="Times New Roman" w:cs="Times New Roman"/>
          <w:sz w:val="28"/>
          <w:szCs w:val="28"/>
        </w:rPr>
      </w:pPr>
    </w:p>
    <w:p w:rsidR="0090427B" w:rsidRDefault="0090427B" w:rsidP="0090427B">
      <w:pPr>
        <w:spacing w:after="0" w:line="360" w:lineRule="auto"/>
        <w:jc w:val="both"/>
        <w:rPr>
          <w:rFonts w:ascii="Times New Roman" w:hAnsi="Times New Roman" w:cs="Times New Roman"/>
          <w:sz w:val="28"/>
          <w:szCs w:val="28"/>
        </w:rPr>
      </w:pPr>
    </w:p>
    <w:p w:rsidR="0090427B" w:rsidRDefault="0090427B" w:rsidP="0090427B">
      <w:pPr>
        <w:spacing w:after="0" w:line="360" w:lineRule="auto"/>
        <w:jc w:val="both"/>
        <w:rPr>
          <w:rFonts w:ascii="Times New Roman" w:hAnsi="Times New Roman" w:cs="Times New Roman"/>
          <w:sz w:val="28"/>
          <w:szCs w:val="28"/>
        </w:rPr>
      </w:pPr>
    </w:p>
    <w:p w:rsidR="0090427B" w:rsidRDefault="0090427B" w:rsidP="0090427B">
      <w:pPr>
        <w:spacing w:after="0" w:line="360" w:lineRule="auto"/>
        <w:jc w:val="both"/>
        <w:rPr>
          <w:rFonts w:ascii="Times New Roman" w:hAnsi="Times New Roman" w:cs="Times New Roman"/>
          <w:sz w:val="28"/>
          <w:szCs w:val="28"/>
        </w:rPr>
      </w:pPr>
    </w:p>
    <w:p w:rsidR="0090427B" w:rsidRDefault="0090427B" w:rsidP="0090427B">
      <w:pPr>
        <w:spacing w:after="0" w:line="360" w:lineRule="auto"/>
        <w:jc w:val="both"/>
        <w:rPr>
          <w:rFonts w:ascii="Times New Roman" w:hAnsi="Times New Roman" w:cs="Times New Roman"/>
          <w:sz w:val="28"/>
          <w:szCs w:val="28"/>
        </w:rPr>
      </w:pPr>
    </w:p>
    <w:p w:rsidR="0090427B" w:rsidRDefault="0090427B" w:rsidP="0090427B">
      <w:pPr>
        <w:spacing w:after="0" w:line="360" w:lineRule="auto"/>
        <w:jc w:val="both"/>
        <w:rPr>
          <w:rFonts w:ascii="Times New Roman" w:hAnsi="Times New Roman" w:cs="Times New Roman"/>
          <w:sz w:val="28"/>
          <w:szCs w:val="28"/>
        </w:rPr>
      </w:pPr>
    </w:p>
    <w:p w:rsidR="0090427B" w:rsidRDefault="0090427B" w:rsidP="0090427B">
      <w:pPr>
        <w:spacing w:after="0" w:line="360" w:lineRule="auto"/>
        <w:jc w:val="both"/>
        <w:rPr>
          <w:rFonts w:ascii="Times New Roman" w:hAnsi="Times New Roman" w:cs="Times New Roman"/>
          <w:sz w:val="28"/>
          <w:szCs w:val="28"/>
        </w:rPr>
      </w:pPr>
    </w:p>
    <w:p w:rsidR="0090427B" w:rsidRDefault="0090427B" w:rsidP="0090427B">
      <w:pPr>
        <w:spacing w:after="0" w:line="360" w:lineRule="auto"/>
        <w:jc w:val="both"/>
        <w:rPr>
          <w:rFonts w:ascii="Times New Roman" w:hAnsi="Times New Roman" w:cs="Times New Roman"/>
          <w:sz w:val="28"/>
          <w:szCs w:val="28"/>
        </w:rPr>
      </w:pPr>
    </w:p>
    <w:p w:rsidR="0090427B" w:rsidRDefault="0090427B" w:rsidP="0090427B">
      <w:pPr>
        <w:spacing w:after="0" w:line="360" w:lineRule="auto"/>
        <w:jc w:val="both"/>
        <w:rPr>
          <w:rFonts w:ascii="Times New Roman" w:hAnsi="Times New Roman" w:cs="Times New Roman"/>
          <w:sz w:val="28"/>
          <w:szCs w:val="28"/>
        </w:rPr>
      </w:pPr>
    </w:p>
    <w:p w:rsidR="0090427B" w:rsidRDefault="0090427B" w:rsidP="0090427B">
      <w:pPr>
        <w:spacing w:after="0" w:line="360" w:lineRule="auto"/>
        <w:jc w:val="both"/>
        <w:rPr>
          <w:rFonts w:ascii="Times New Roman" w:hAnsi="Times New Roman" w:cs="Times New Roman"/>
          <w:sz w:val="28"/>
          <w:szCs w:val="28"/>
        </w:rPr>
      </w:pPr>
    </w:p>
    <w:p w:rsidR="0002311B" w:rsidRDefault="0002311B" w:rsidP="004F47B0">
      <w:pPr>
        <w:spacing w:after="0" w:line="360" w:lineRule="auto"/>
        <w:jc w:val="center"/>
        <w:rPr>
          <w:rFonts w:ascii="Times New Roman" w:hAnsi="Times New Roman" w:cs="Times New Roman"/>
          <w:b/>
          <w:sz w:val="28"/>
          <w:szCs w:val="28"/>
        </w:rPr>
      </w:pPr>
    </w:p>
    <w:p w:rsidR="00925A88" w:rsidRPr="004F47B0" w:rsidRDefault="00925A88" w:rsidP="004F47B0">
      <w:pPr>
        <w:spacing w:after="0" w:line="360" w:lineRule="auto"/>
        <w:jc w:val="center"/>
        <w:rPr>
          <w:rFonts w:ascii="Times New Roman" w:hAnsi="Times New Roman" w:cs="Times New Roman"/>
          <w:b/>
          <w:sz w:val="28"/>
          <w:szCs w:val="28"/>
        </w:rPr>
      </w:pPr>
      <w:r w:rsidRPr="004F47B0">
        <w:rPr>
          <w:rFonts w:ascii="Times New Roman" w:hAnsi="Times New Roman" w:cs="Times New Roman"/>
          <w:b/>
          <w:sz w:val="28"/>
          <w:szCs w:val="28"/>
        </w:rPr>
        <w:lastRenderedPageBreak/>
        <w:t>Введение</w:t>
      </w:r>
    </w:p>
    <w:p w:rsidR="00925A88" w:rsidRDefault="00925A88" w:rsidP="007945A3">
      <w:pPr>
        <w:spacing w:after="0" w:line="360" w:lineRule="auto"/>
        <w:jc w:val="both"/>
        <w:rPr>
          <w:rFonts w:ascii="Times New Roman" w:hAnsi="Times New Roman" w:cs="Times New Roman"/>
          <w:sz w:val="28"/>
          <w:szCs w:val="28"/>
        </w:rPr>
      </w:pPr>
    </w:p>
    <w:p w:rsidR="00C20FC7" w:rsidRDefault="004F47B0" w:rsidP="00950C4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История России </w:t>
      </w:r>
      <w:r>
        <w:rPr>
          <w:rFonts w:ascii="Times New Roman" w:hAnsi="Times New Roman" w:cs="Times New Roman"/>
          <w:sz w:val="28"/>
          <w:szCs w:val="28"/>
          <w:lang w:val="en-US"/>
        </w:rPr>
        <w:t>XIX</w:t>
      </w:r>
      <w:r>
        <w:rPr>
          <w:rFonts w:ascii="Times New Roman" w:hAnsi="Times New Roman" w:cs="Times New Roman"/>
          <w:sz w:val="28"/>
          <w:szCs w:val="28"/>
        </w:rPr>
        <w:t xml:space="preserve"> века насыщена глобальными потрясениями   и кардинальными изменениями в экономической и политической структуре страны, грандиозными сдвигами в социальном, культурном развитии, обновлением всей общественной жизни. Многие события в России диктовал политический и экономический уровень развития стран Европы, по сравнению с которыми Россия была на тот момент очень отсталой.     </w:t>
      </w:r>
      <w:r w:rsidR="00576CDA">
        <w:rPr>
          <w:rFonts w:ascii="Times New Roman" w:hAnsi="Times New Roman" w:cs="Times New Roman"/>
          <w:sz w:val="28"/>
          <w:szCs w:val="28"/>
        </w:rPr>
        <w:t>Ко</w:t>
      </w:r>
      <w:r>
        <w:rPr>
          <w:rFonts w:ascii="Times New Roman" w:hAnsi="Times New Roman" w:cs="Times New Roman"/>
          <w:sz w:val="28"/>
          <w:szCs w:val="28"/>
        </w:rPr>
        <w:t xml:space="preserve">нечно же, реформирование политической и экономической системы России </w:t>
      </w:r>
      <w:r w:rsidR="006024DB">
        <w:rPr>
          <w:rFonts w:ascii="Times New Roman" w:hAnsi="Times New Roman" w:cs="Times New Roman"/>
          <w:sz w:val="28"/>
          <w:szCs w:val="28"/>
        </w:rPr>
        <w:t xml:space="preserve"> </w:t>
      </w:r>
      <w:r w:rsidR="006024DB">
        <w:rPr>
          <w:rFonts w:ascii="Times New Roman" w:hAnsi="Times New Roman" w:cs="Times New Roman"/>
          <w:sz w:val="28"/>
          <w:szCs w:val="28"/>
          <w:lang w:val="en-US"/>
        </w:rPr>
        <w:t>XIX</w:t>
      </w:r>
      <w:r w:rsidR="006024DB" w:rsidRPr="006024DB">
        <w:rPr>
          <w:rFonts w:ascii="Times New Roman" w:hAnsi="Times New Roman" w:cs="Times New Roman"/>
          <w:sz w:val="28"/>
          <w:szCs w:val="28"/>
        </w:rPr>
        <w:t xml:space="preserve"> </w:t>
      </w:r>
      <w:r w:rsidR="006024DB">
        <w:rPr>
          <w:rFonts w:ascii="Times New Roman" w:hAnsi="Times New Roman" w:cs="Times New Roman"/>
          <w:sz w:val="28"/>
          <w:szCs w:val="28"/>
        </w:rPr>
        <w:t xml:space="preserve">века </w:t>
      </w:r>
      <w:r>
        <w:rPr>
          <w:rFonts w:ascii="Times New Roman" w:hAnsi="Times New Roman" w:cs="Times New Roman"/>
          <w:sz w:val="28"/>
          <w:szCs w:val="28"/>
        </w:rPr>
        <w:t>проход</w:t>
      </w:r>
      <w:r w:rsidR="006024DB">
        <w:rPr>
          <w:rFonts w:ascii="Times New Roman" w:hAnsi="Times New Roman" w:cs="Times New Roman"/>
          <w:sz w:val="28"/>
          <w:szCs w:val="28"/>
        </w:rPr>
        <w:t xml:space="preserve">ило непосредственно при участии выдающихся и неординарных  </w:t>
      </w:r>
      <w:r w:rsidR="006024DB" w:rsidRPr="006024DB">
        <w:rPr>
          <w:rFonts w:ascii="Times New Roman" w:hAnsi="Times New Roman" w:cs="Times New Roman"/>
          <w:sz w:val="28"/>
          <w:szCs w:val="28"/>
        </w:rPr>
        <w:t>деятелей</w:t>
      </w:r>
      <w:r w:rsidR="006024DB">
        <w:rPr>
          <w:rFonts w:ascii="Times New Roman" w:hAnsi="Times New Roman" w:cs="Times New Roman"/>
          <w:sz w:val="28"/>
          <w:szCs w:val="28"/>
        </w:rPr>
        <w:t>, к</w:t>
      </w:r>
      <w:r w:rsidR="006024DB" w:rsidRPr="006024DB">
        <w:rPr>
          <w:rFonts w:ascii="Times New Roman" w:hAnsi="Times New Roman" w:cs="Times New Roman"/>
          <w:sz w:val="28"/>
          <w:szCs w:val="28"/>
        </w:rPr>
        <w:t xml:space="preserve">аждый </w:t>
      </w:r>
      <w:r w:rsidR="006024DB">
        <w:rPr>
          <w:rFonts w:ascii="Times New Roman" w:hAnsi="Times New Roman" w:cs="Times New Roman"/>
          <w:sz w:val="28"/>
          <w:szCs w:val="28"/>
        </w:rPr>
        <w:t xml:space="preserve">которых </w:t>
      </w:r>
      <w:r w:rsidR="006024DB" w:rsidRPr="006024DB">
        <w:rPr>
          <w:rFonts w:ascii="Times New Roman" w:hAnsi="Times New Roman" w:cs="Times New Roman"/>
          <w:sz w:val="28"/>
          <w:szCs w:val="28"/>
        </w:rPr>
        <w:t xml:space="preserve"> представлял собой эпоху в истории отечественных реформ,</w:t>
      </w:r>
      <w:r w:rsidR="006024DB">
        <w:rPr>
          <w:rFonts w:ascii="Times New Roman" w:hAnsi="Times New Roman" w:cs="Times New Roman"/>
          <w:sz w:val="28"/>
          <w:szCs w:val="28"/>
        </w:rPr>
        <w:t xml:space="preserve"> </w:t>
      </w:r>
      <w:r w:rsidR="006024DB" w:rsidRPr="006024DB">
        <w:rPr>
          <w:rFonts w:ascii="Times New Roman" w:hAnsi="Times New Roman" w:cs="Times New Roman"/>
          <w:sz w:val="28"/>
          <w:szCs w:val="28"/>
        </w:rPr>
        <w:t>каждый пережил счастливые времена осуществления (хотя бы частичного) своих сокровенных общественных идеалов, практических планов, каждый в определенные периоды своей государственной карьеры сталкивался с величайшими трудностями, непониманием и враждебностью со стороны той среды, которая поднимала их к реформаторской деятельности, и становился горьким свидетелем собственного заката Российские реформаторы XIX - начала XX вв.</w:t>
      </w:r>
      <w:r w:rsidR="0021325F">
        <w:rPr>
          <w:rFonts w:ascii="Times New Roman" w:hAnsi="Times New Roman" w:cs="Times New Roman"/>
          <w:sz w:val="28"/>
          <w:szCs w:val="28"/>
        </w:rPr>
        <w:t xml:space="preserve"> </w:t>
      </w:r>
      <w:r w:rsidR="006024DB">
        <w:rPr>
          <w:rFonts w:ascii="Times New Roman" w:hAnsi="Times New Roman" w:cs="Times New Roman"/>
          <w:sz w:val="28"/>
          <w:szCs w:val="28"/>
        </w:rPr>
        <w:t>Одним из таких великих деятелей-реформаторов в истории</w:t>
      </w:r>
      <w:r w:rsidR="00160E48">
        <w:rPr>
          <w:rFonts w:ascii="Times New Roman" w:hAnsi="Times New Roman" w:cs="Times New Roman"/>
          <w:sz w:val="28"/>
          <w:szCs w:val="28"/>
        </w:rPr>
        <w:t xml:space="preserve">  России </w:t>
      </w:r>
      <w:r w:rsidR="006024DB">
        <w:rPr>
          <w:rFonts w:ascii="Times New Roman" w:hAnsi="Times New Roman" w:cs="Times New Roman"/>
          <w:sz w:val="28"/>
          <w:szCs w:val="28"/>
        </w:rPr>
        <w:t xml:space="preserve"> стал </w:t>
      </w:r>
      <w:r w:rsidR="00160E48">
        <w:rPr>
          <w:rFonts w:ascii="Times New Roman" w:hAnsi="Times New Roman" w:cs="Times New Roman"/>
          <w:sz w:val="28"/>
          <w:szCs w:val="28"/>
        </w:rPr>
        <w:t xml:space="preserve">Сергей Юльевич Витте. </w:t>
      </w:r>
    </w:p>
    <w:p w:rsidR="00576CDA" w:rsidRDefault="00C20FC7" w:rsidP="00B130F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Актуальность выбранной темы заключается в том, что основные идеи, принципы и достижения реформ Витте оказали большое, а во многих направлениях внутренней и внешней политики и решающее значение, что несомненно повлияло на бурный рост экономического и промышленного роста России в период </w:t>
      </w:r>
      <w:r w:rsidRPr="00C20FC7">
        <w:rPr>
          <w:rFonts w:ascii="Times New Roman" w:hAnsi="Times New Roman" w:cs="Times New Roman"/>
          <w:sz w:val="28"/>
          <w:szCs w:val="28"/>
        </w:rPr>
        <w:t xml:space="preserve">конца </w:t>
      </w:r>
      <w:r w:rsidRPr="00C20FC7">
        <w:rPr>
          <w:rFonts w:ascii="Times New Roman" w:hAnsi="Times New Roman" w:cs="Times New Roman"/>
          <w:sz w:val="28"/>
          <w:szCs w:val="28"/>
          <w:lang w:val="en-US"/>
        </w:rPr>
        <w:t>XIX</w:t>
      </w:r>
      <w:r w:rsidRPr="00C20FC7">
        <w:rPr>
          <w:rFonts w:ascii="Times New Roman" w:hAnsi="Times New Roman" w:cs="Times New Roman"/>
          <w:sz w:val="28"/>
          <w:szCs w:val="28"/>
        </w:rPr>
        <w:t xml:space="preserve"> - начала </w:t>
      </w:r>
      <w:r w:rsidRPr="00C20FC7">
        <w:rPr>
          <w:rFonts w:ascii="Times New Roman" w:hAnsi="Times New Roman" w:cs="Times New Roman"/>
          <w:sz w:val="28"/>
          <w:szCs w:val="28"/>
          <w:lang w:val="en-US"/>
        </w:rPr>
        <w:t>XX</w:t>
      </w:r>
      <w:r w:rsidRPr="00C20FC7">
        <w:rPr>
          <w:rFonts w:ascii="Times New Roman" w:hAnsi="Times New Roman" w:cs="Times New Roman"/>
          <w:sz w:val="28"/>
          <w:szCs w:val="28"/>
        </w:rPr>
        <w:t xml:space="preserve"> вв</w:t>
      </w:r>
      <w:r>
        <w:rPr>
          <w:rFonts w:ascii="Times New Roman" w:hAnsi="Times New Roman" w:cs="Times New Roman"/>
          <w:sz w:val="28"/>
          <w:szCs w:val="28"/>
        </w:rPr>
        <w:t>, а затем и политической модернизации  в период первой русской революции.</w:t>
      </w:r>
      <w:r w:rsidRPr="00C20FC7">
        <w:rPr>
          <w:rFonts w:ascii="Times New Roman" w:hAnsi="Times New Roman" w:cs="Times New Roman"/>
          <w:i/>
          <w:sz w:val="28"/>
          <w:szCs w:val="28"/>
        </w:rPr>
        <w:t xml:space="preserve"> </w:t>
      </w:r>
      <w:r w:rsidRPr="00C20FC7">
        <w:rPr>
          <w:rFonts w:ascii="Times New Roman" w:hAnsi="Times New Roman" w:cs="Times New Roman"/>
          <w:sz w:val="28"/>
          <w:szCs w:val="28"/>
        </w:rPr>
        <w:t>Известно, что большевики в период новой экономической политики использовали некоторые принципы реформ, предл</w:t>
      </w:r>
      <w:r>
        <w:rPr>
          <w:rFonts w:ascii="Times New Roman" w:hAnsi="Times New Roman" w:cs="Times New Roman"/>
          <w:sz w:val="28"/>
          <w:szCs w:val="28"/>
        </w:rPr>
        <w:t>оженные С.Ю. Витте.</w:t>
      </w:r>
      <w:r w:rsidRPr="00C20FC7">
        <w:rPr>
          <w:rFonts w:ascii="Times New Roman" w:hAnsi="Times New Roman" w:cs="Times New Roman"/>
          <w:sz w:val="28"/>
          <w:szCs w:val="28"/>
        </w:rPr>
        <w:t xml:space="preserve"> В частности, достижение конвертируемости рубля, привлечения иностранных займов и прямых инвестиций</w:t>
      </w:r>
      <w:r>
        <w:rPr>
          <w:rFonts w:ascii="Times New Roman" w:hAnsi="Times New Roman" w:cs="Times New Roman"/>
          <w:sz w:val="28"/>
          <w:szCs w:val="28"/>
        </w:rPr>
        <w:t>.</w:t>
      </w:r>
    </w:p>
    <w:p w:rsidR="00855056" w:rsidRDefault="00576CDA" w:rsidP="00B130F1">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Актуальность темы говорит о том, что проведение современных реформ обязательно должно проходить через изучение, осмысление, анализ истории отечественного реформаторства. Особое внимание историки, представители различных социальных групп уделяют реформаторству России рубежа </w:t>
      </w:r>
      <w:r>
        <w:rPr>
          <w:rFonts w:ascii="Times New Roman" w:hAnsi="Times New Roman" w:cs="Times New Roman"/>
          <w:sz w:val="28"/>
          <w:szCs w:val="28"/>
          <w:lang w:val="en-US"/>
        </w:rPr>
        <w:t>XIX</w:t>
      </w:r>
      <w:r w:rsidRPr="00576CDA">
        <w:rPr>
          <w:rFonts w:ascii="Times New Roman" w:hAnsi="Times New Roman" w:cs="Times New Roman"/>
          <w:sz w:val="28"/>
          <w:szCs w:val="28"/>
        </w:rPr>
        <w:t xml:space="preserve"> </w:t>
      </w:r>
      <w:r>
        <w:rPr>
          <w:rFonts w:ascii="Times New Roman" w:hAnsi="Times New Roman" w:cs="Times New Roman"/>
          <w:sz w:val="28"/>
          <w:szCs w:val="28"/>
        </w:rPr>
        <w:t>-</w:t>
      </w:r>
      <w:r w:rsidRPr="00576CDA">
        <w:rPr>
          <w:rFonts w:ascii="Times New Roman" w:hAnsi="Times New Roman" w:cs="Times New Roman"/>
          <w:sz w:val="28"/>
          <w:szCs w:val="28"/>
        </w:rPr>
        <w:t xml:space="preserve"> </w:t>
      </w:r>
      <w:r>
        <w:rPr>
          <w:rFonts w:ascii="Times New Roman" w:hAnsi="Times New Roman" w:cs="Times New Roman"/>
          <w:sz w:val="28"/>
          <w:szCs w:val="28"/>
          <w:lang w:val="en-US"/>
        </w:rPr>
        <w:t>XX</w:t>
      </w:r>
      <w:r>
        <w:rPr>
          <w:rFonts w:ascii="Times New Roman" w:hAnsi="Times New Roman" w:cs="Times New Roman"/>
          <w:sz w:val="28"/>
          <w:szCs w:val="28"/>
        </w:rPr>
        <w:t xml:space="preserve"> вв,  т.к. в наше время остро актуальны ряд схожих задач, которые решаются в стране. Во-первых, сейчас необходимо принимать меры для стабилизации рубля, который в последнее время теряет свои позиции по отношению к западной валюте. Во-вторых, в стране назревает экономический кризис, </w:t>
      </w:r>
      <w:r w:rsidR="00855056">
        <w:rPr>
          <w:rFonts w:ascii="Times New Roman" w:hAnsi="Times New Roman" w:cs="Times New Roman"/>
          <w:sz w:val="28"/>
          <w:szCs w:val="28"/>
        </w:rPr>
        <w:t xml:space="preserve">поиски выхода из которого возможно и требуют обратиться к истории  реформаторства. </w:t>
      </w:r>
      <w:r w:rsidR="00C20FC7">
        <w:rPr>
          <w:rFonts w:ascii="Times New Roman" w:hAnsi="Times New Roman" w:cs="Times New Roman"/>
          <w:sz w:val="28"/>
          <w:szCs w:val="28"/>
        </w:rPr>
        <w:t xml:space="preserve">Своей реформаторской политикой С.Ю.Витте впервые попытался </w:t>
      </w:r>
      <w:r w:rsidR="00B130F1">
        <w:rPr>
          <w:rFonts w:ascii="Times New Roman" w:hAnsi="Times New Roman" w:cs="Times New Roman"/>
          <w:sz w:val="28"/>
          <w:szCs w:val="28"/>
        </w:rPr>
        <w:t xml:space="preserve">показать </w:t>
      </w:r>
      <w:r w:rsidR="00C20FC7">
        <w:rPr>
          <w:rFonts w:ascii="Times New Roman" w:hAnsi="Times New Roman" w:cs="Times New Roman"/>
          <w:sz w:val="28"/>
          <w:szCs w:val="28"/>
        </w:rPr>
        <w:t xml:space="preserve">значимое место России в мире и </w:t>
      </w:r>
      <w:r w:rsidR="00B130F1">
        <w:rPr>
          <w:rFonts w:ascii="Times New Roman" w:hAnsi="Times New Roman" w:cs="Times New Roman"/>
          <w:sz w:val="28"/>
          <w:szCs w:val="28"/>
        </w:rPr>
        <w:t xml:space="preserve">определить </w:t>
      </w:r>
      <w:r w:rsidR="00855056">
        <w:rPr>
          <w:rFonts w:ascii="Times New Roman" w:hAnsi="Times New Roman" w:cs="Times New Roman"/>
          <w:sz w:val="28"/>
          <w:szCs w:val="28"/>
        </w:rPr>
        <w:t>дальнейшие пути развития страны, что по сути очень актуально и в наше время.</w:t>
      </w:r>
    </w:p>
    <w:p w:rsidR="00D4303B" w:rsidRDefault="00D4303B" w:rsidP="00B130F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0427B">
        <w:rPr>
          <w:rFonts w:ascii="Times New Roman" w:hAnsi="Times New Roman" w:cs="Times New Roman"/>
          <w:sz w:val="28"/>
          <w:szCs w:val="28"/>
        </w:rPr>
        <w:t>Суть всех реформ Витте сводилась к  осуществлению в стране быстрой индустриализации, значительного экономического  развития России. Витте рассчитывал , что в течение 10  лет Россия должна догнать более развитые в промышленном отношении страны Европы, занять прочные позиции на Востоке. Он считал, что ускоренного промышленно-экономического развития страны можно добиться путем привлечения иностранных капиталов, использования их в русской промышленности. Будучи ярым сторонником самодержавия, немаловажную роль в развитии страны он отдавал безграничному государственному вмешательству.</w:t>
      </w:r>
      <w:r w:rsidRPr="0090427B">
        <w:rPr>
          <w:rFonts w:ascii="Times New Roman" w:eastAsia="Times New Roman" w:hAnsi="Times New Roman" w:cs="Times New Roman"/>
          <w:sz w:val="24"/>
          <w:szCs w:val="24"/>
          <w:lang w:eastAsia="ru-RU"/>
        </w:rPr>
        <w:t xml:space="preserve"> </w:t>
      </w:r>
      <w:r w:rsidRPr="004A5FB6">
        <w:rPr>
          <w:rFonts w:ascii="Times New Roman" w:eastAsia="Times New Roman" w:hAnsi="Times New Roman" w:cs="Times New Roman"/>
          <w:sz w:val="28"/>
          <w:szCs w:val="28"/>
          <w:lang w:eastAsia="ru-RU"/>
        </w:rPr>
        <w:t>Витте любил повторять: "Не будь  неограниченного самодержавия, не было бы Российской Великой империи" и</w:t>
      </w:r>
      <w:r w:rsidRPr="0090427B">
        <w:rPr>
          <w:rFonts w:ascii="Times New Roman" w:eastAsia="Times New Roman" w:hAnsi="Times New Roman" w:cs="Times New Roman"/>
          <w:sz w:val="28"/>
          <w:szCs w:val="28"/>
          <w:lang w:eastAsia="ru-RU"/>
        </w:rPr>
        <w:t xml:space="preserve"> </w:t>
      </w:r>
      <w:r w:rsidRPr="004A5FB6">
        <w:rPr>
          <w:rFonts w:ascii="Times New Roman" w:eastAsia="Times New Roman" w:hAnsi="Times New Roman" w:cs="Times New Roman"/>
          <w:sz w:val="28"/>
          <w:szCs w:val="28"/>
          <w:lang w:eastAsia="ru-RU"/>
        </w:rPr>
        <w:t>  утверждал, что демократические формы неприемлемы для России в силу ее  разноязычности и разноплеменности.</w:t>
      </w:r>
      <w:r w:rsidRPr="0090427B">
        <w:rPr>
          <w:rFonts w:ascii="Times New Roman" w:eastAsia="Times New Roman" w:hAnsi="Times New Roman" w:cs="Times New Roman"/>
          <w:sz w:val="28"/>
          <w:szCs w:val="28"/>
          <w:lang w:eastAsia="ru-RU"/>
        </w:rPr>
        <w:t xml:space="preserve"> Витте ни коем образом не хотел затрагивать политическую систему страны , неограниченную монархию  он считал "наилучшей формой правления для России".</w:t>
      </w:r>
    </w:p>
    <w:p w:rsidR="00B130F1" w:rsidRPr="00B130F1" w:rsidRDefault="00855056" w:rsidP="00B130F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130F1">
        <w:rPr>
          <w:rFonts w:ascii="Times New Roman" w:hAnsi="Times New Roman" w:cs="Times New Roman"/>
          <w:sz w:val="28"/>
          <w:szCs w:val="28"/>
        </w:rPr>
        <w:t xml:space="preserve">Проведение </w:t>
      </w:r>
      <w:r w:rsidR="00C20FC7">
        <w:rPr>
          <w:rFonts w:ascii="Times New Roman" w:hAnsi="Times New Roman" w:cs="Times New Roman"/>
          <w:sz w:val="28"/>
          <w:szCs w:val="28"/>
        </w:rPr>
        <w:t>реформ в нашей стране</w:t>
      </w:r>
      <w:r w:rsidR="00B130F1">
        <w:rPr>
          <w:rFonts w:ascii="Times New Roman" w:hAnsi="Times New Roman" w:cs="Times New Roman"/>
          <w:sz w:val="28"/>
          <w:szCs w:val="28"/>
        </w:rPr>
        <w:t xml:space="preserve"> в современное время </w:t>
      </w:r>
      <w:r w:rsidR="00C20FC7">
        <w:rPr>
          <w:rFonts w:ascii="Times New Roman" w:hAnsi="Times New Roman" w:cs="Times New Roman"/>
          <w:sz w:val="28"/>
          <w:szCs w:val="28"/>
        </w:rPr>
        <w:t xml:space="preserve"> несомненно должны опираться на подробное изучение  стратегий, принципов, опыта, </w:t>
      </w:r>
      <w:r w:rsidR="00C20FC7">
        <w:rPr>
          <w:rFonts w:ascii="Times New Roman" w:hAnsi="Times New Roman" w:cs="Times New Roman"/>
          <w:sz w:val="28"/>
          <w:szCs w:val="28"/>
        </w:rPr>
        <w:lastRenderedPageBreak/>
        <w:t>значения и  результатов экономической политики</w:t>
      </w:r>
      <w:r w:rsidR="00B130F1">
        <w:rPr>
          <w:rFonts w:ascii="Times New Roman" w:hAnsi="Times New Roman" w:cs="Times New Roman"/>
          <w:sz w:val="28"/>
          <w:szCs w:val="28"/>
        </w:rPr>
        <w:t xml:space="preserve"> Витте ,</w:t>
      </w:r>
      <w:r w:rsidR="00B130F1" w:rsidRPr="00B130F1">
        <w:rPr>
          <w:rFonts w:ascii="Times New Roman" w:hAnsi="Times New Roman" w:cs="Times New Roman"/>
          <w:i/>
          <w:sz w:val="28"/>
          <w:szCs w:val="28"/>
        </w:rPr>
        <w:t xml:space="preserve"> </w:t>
      </w:r>
      <w:r w:rsidR="00B130F1" w:rsidRPr="00B130F1">
        <w:rPr>
          <w:rFonts w:ascii="Times New Roman" w:hAnsi="Times New Roman" w:cs="Times New Roman"/>
          <w:sz w:val="28"/>
          <w:szCs w:val="28"/>
        </w:rPr>
        <w:t xml:space="preserve">а также на исследование социальной программы экономических реформ СЮ. Витте, ее теоретических основ и методов реализации, т.к. оно является актуальным с точки зрения современных поисков наиболее оптимальных путей </w:t>
      </w:r>
      <w:r>
        <w:rPr>
          <w:rFonts w:ascii="Times New Roman" w:hAnsi="Times New Roman" w:cs="Times New Roman"/>
          <w:sz w:val="28"/>
          <w:szCs w:val="28"/>
        </w:rPr>
        <w:t xml:space="preserve">экономического и </w:t>
      </w:r>
      <w:r w:rsidR="00B130F1" w:rsidRPr="00B130F1">
        <w:rPr>
          <w:rFonts w:ascii="Times New Roman" w:hAnsi="Times New Roman" w:cs="Times New Roman"/>
          <w:sz w:val="28"/>
          <w:szCs w:val="28"/>
        </w:rPr>
        <w:t>социального развития страны.</w:t>
      </w:r>
      <w:r>
        <w:rPr>
          <w:rFonts w:ascii="Times New Roman" w:hAnsi="Times New Roman" w:cs="Times New Roman"/>
          <w:sz w:val="28"/>
          <w:szCs w:val="28"/>
        </w:rPr>
        <w:t xml:space="preserve"> </w:t>
      </w:r>
    </w:p>
    <w:p w:rsidR="00CF1114" w:rsidRDefault="00CF1114" w:rsidP="007945A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Исходя из </w:t>
      </w:r>
      <w:r w:rsidR="00855056">
        <w:rPr>
          <w:rFonts w:ascii="Times New Roman" w:hAnsi="Times New Roman" w:cs="Times New Roman"/>
          <w:sz w:val="28"/>
          <w:szCs w:val="28"/>
        </w:rPr>
        <w:t xml:space="preserve">актуальности и значимости темы </w:t>
      </w:r>
      <w:r w:rsidR="00D4303B">
        <w:rPr>
          <w:rFonts w:ascii="Times New Roman" w:hAnsi="Times New Roman" w:cs="Times New Roman"/>
          <w:sz w:val="28"/>
          <w:szCs w:val="28"/>
        </w:rPr>
        <w:t xml:space="preserve">основной целью работы считаю исследовать основные реформы С.Ю.Витте, которые оказали влияние на экономическое, социальное, промышленное развитие России на </w:t>
      </w:r>
      <w:r w:rsidR="00D4303B" w:rsidRPr="00D4303B">
        <w:rPr>
          <w:rFonts w:ascii="Times New Roman" w:hAnsi="Times New Roman" w:cs="Times New Roman"/>
          <w:sz w:val="28"/>
          <w:szCs w:val="28"/>
        </w:rPr>
        <w:t xml:space="preserve"> </w:t>
      </w:r>
      <w:r w:rsidR="00D4303B">
        <w:rPr>
          <w:rFonts w:ascii="Times New Roman" w:hAnsi="Times New Roman" w:cs="Times New Roman"/>
          <w:sz w:val="28"/>
          <w:szCs w:val="28"/>
        </w:rPr>
        <w:t xml:space="preserve">рубежа </w:t>
      </w:r>
      <w:r w:rsidR="00D4303B">
        <w:rPr>
          <w:rFonts w:ascii="Times New Roman" w:hAnsi="Times New Roman" w:cs="Times New Roman"/>
          <w:sz w:val="28"/>
          <w:szCs w:val="28"/>
          <w:lang w:val="en-US"/>
        </w:rPr>
        <w:t>XIX</w:t>
      </w:r>
      <w:r w:rsidR="00D4303B" w:rsidRPr="00576CDA">
        <w:rPr>
          <w:rFonts w:ascii="Times New Roman" w:hAnsi="Times New Roman" w:cs="Times New Roman"/>
          <w:sz w:val="28"/>
          <w:szCs w:val="28"/>
        </w:rPr>
        <w:t xml:space="preserve"> </w:t>
      </w:r>
      <w:r w:rsidR="00D4303B">
        <w:rPr>
          <w:rFonts w:ascii="Times New Roman" w:hAnsi="Times New Roman" w:cs="Times New Roman"/>
          <w:sz w:val="28"/>
          <w:szCs w:val="28"/>
        </w:rPr>
        <w:t>-</w:t>
      </w:r>
      <w:r w:rsidR="00D4303B" w:rsidRPr="00576CDA">
        <w:rPr>
          <w:rFonts w:ascii="Times New Roman" w:hAnsi="Times New Roman" w:cs="Times New Roman"/>
          <w:sz w:val="28"/>
          <w:szCs w:val="28"/>
        </w:rPr>
        <w:t xml:space="preserve"> </w:t>
      </w:r>
      <w:r w:rsidR="00D4303B">
        <w:rPr>
          <w:rFonts w:ascii="Times New Roman" w:hAnsi="Times New Roman" w:cs="Times New Roman"/>
          <w:sz w:val="28"/>
          <w:szCs w:val="28"/>
          <w:lang w:val="en-US"/>
        </w:rPr>
        <w:t>XX</w:t>
      </w:r>
      <w:r w:rsidR="00D4303B">
        <w:rPr>
          <w:rFonts w:ascii="Times New Roman" w:hAnsi="Times New Roman" w:cs="Times New Roman"/>
          <w:sz w:val="28"/>
          <w:szCs w:val="28"/>
        </w:rPr>
        <w:t xml:space="preserve"> вв . Достижение цели предусматривает постановку </w:t>
      </w:r>
      <w:r w:rsidR="0090427B">
        <w:rPr>
          <w:rFonts w:ascii="Times New Roman" w:hAnsi="Times New Roman" w:cs="Times New Roman"/>
          <w:sz w:val="28"/>
          <w:szCs w:val="28"/>
        </w:rPr>
        <w:t xml:space="preserve"> следующи</w:t>
      </w:r>
      <w:r w:rsidR="00D4303B">
        <w:rPr>
          <w:rFonts w:ascii="Times New Roman" w:hAnsi="Times New Roman" w:cs="Times New Roman"/>
          <w:sz w:val="28"/>
          <w:szCs w:val="28"/>
        </w:rPr>
        <w:t>х</w:t>
      </w:r>
      <w:r w:rsidR="0090427B">
        <w:rPr>
          <w:rFonts w:ascii="Times New Roman" w:hAnsi="Times New Roman" w:cs="Times New Roman"/>
          <w:sz w:val="28"/>
          <w:szCs w:val="28"/>
        </w:rPr>
        <w:t xml:space="preserve"> задач:</w:t>
      </w:r>
    </w:p>
    <w:p w:rsidR="0090427B" w:rsidRDefault="00D4303B" w:rsidP="007945A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0427B">
        <w:rPr>
          <w:rFonts w:ascii="Times New Roman" w:hAnsi="Times New Roman" w:cs="Times New Roman"/>
          <w:sz w:val="28"/>
          <w:szCs w:val="28"/>
        </w:rPr>
        <w:t>изучить реформы в налоговой системе</w:t>
      </w:r>
      <w:r>
        <w:rPr>
          <w:rFonts w:ascii="Times New Roman" w:hAnsi="Times New Roman" w:cs="Times New Roman"/>
          <w:sz w:val="28"/>
          <w:szCs w:val="28"/>
        </w:rPr>
        <w:t>, подробное внимание уделив винной реформе и её значению</w:t>
      </w:r>
    </w:p>
    <w:p w:rsidR="0090427B" w:rsidRDefault="0090427B" w:rsidP="0090427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рассмотреть железнодорожную реформу</w:t>
      </w:r>
    </w:p>
    <w:p w:rsidR="0090427B" w:rsidRDefault="0090427B" w:rsidP="0090427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4303B">
        <w:rPr>
          <w:rFonts w:ascii="Times New Roman" w:hAnsi="Times New Roman" w:cs="Times New Roman"/>
          <w:sz w:val="28"/>
          <w:szCs w:val="28"/>
        </w:rPr>
        <w:t xml:space="preserve">рассмотреть </w:t>
      </w:r>
      <w:r>
        <w:rPr>
          <w:rFonts w:ascii="Times New Roman" w:hAnsi="Times New Roman" w:cs="Times New Roman"/>
          <w:sz w:val="28"/>
          <w:szCs w:val="28"/>
        </w:rPr>
        <w:t>денежная реформа 1895-1897 гг.</w:t>
      </w:r>
    </w:p>
    <w:p w:rsidR="0090427B" w:rsidRDefault="0090427B" w:rsidP="0090427B">
      <w:pPr>
        <w:pStyle w:val="a4"/>
        <w:spacing w:before="0" w:beforeAutospacing="0" w:after="0" w:afterAutospacing="0" w:line="360" w:lineRule="auto"/>
        <w:jc w:val="both"/>
        <w:rPr>
          <w:sz w:val="28"/>
          <w:szCs w:val="28"/>
        </w:rPr>
      </w:pPr>
      <w:r>
        <w:rPr>
          <w:sz w:val="28"/>
          <w:szCs w:val="28"/>
        </w:rPr>
        <w:t xml:space="preserve">     Р</w:t>
      </w:r>
      <w:r w:rsidRPr="0090427B">
        <w:rPr>
          <w:sz w:val="28"/>
          <w:szCs w:val="28"/>
        </w:rPr>
        <w:t xml:space="preserve">абота состоит из введения, </w:t>
      </w:r>
      <w:r w:rsidR="004A6129">
        <w:rPr>
          <w:sz w:val="28"/>
          <w:szCs w:val="28"/>
        </w:rPr>
        <w:t>трех</w:t>
      </w:r>
      <w:r>
        <w:rPr>
          <w:sz w:val="28"/>
          <w:szCs w:val="28"/>
        </w:rPr>
        <w:t xml:space="preserve"> </w:t>
      </w:r>
      <w:r w:rsidRPr="0090427B">
        <w:rPr>
          <w:sz w:val="28"/>
          <w:szCs w:val="28"/>
        </w:rPr>
        <w:t>глав, заключения и списка литературы.</w:t>
      </w:r>
    </w:p>
    <w:p w:rsidR="00EA1E5C" w:rsidRDefault="00EA1E5C" w:rsidP="0090427B">
      <w:pPr>
        <w:spacing w:after="0" w:line="360" w:lineRule="auto"/>
        <w:jc w:val="both"/>
        <w:rPr>
          <w:rFonts w:ascii="Times New Roman" w:eastAsia="Times New Roman" w:hAnsi="Times New Roman" w:cs="Times New Roman"/>
          <w:sz w:val="28"/>
          <w:szCs w:val="28"/>
          <w:lang w:eastAsia="ru-RU"/>
        </w:rPr>
      </w:pPr>
    </w:p>
    <w:p w:rsidR="00B130F1" w:rsidRDefault="00B130F1" w:rsidP="0090427B">
      <w:pPr>
        <w:pStyle w:val="a4"/>
        <w:spacing w:before="0" w:beforeAutospacing="0" w:after="0" w:afterAutospacing="0" w:line="360" w:lineRule="auto"/>
        <w:jc w:val="center"/>
        <w:rPr>
          <w:b/>
          <w:sz w:val="28"/>
          <w:szCs w:val="28"/>
        </w:rPr>
      </w:pPr>
    </w:p>
    <w:p w:rsidR="00B130F1" w:rsidRDefault="00B130F1" w:rsidP="0090427B">
      <w:pPr>
        <w:pStyle w:val="a4"/>
        <w:spacing w:before="0" w:beforeAutospacing="0" w:after="0" w:afterAutospacing="0" w:line="360" w:lineRule="auto"/>
        <w:jc w:val="center"/>
        <w:rPr>
          <w:b/>
          <w:sz w:val="28"/>
          <w:szCs w:val="28"/>
        </w:rPr>
      </w:pPr>
    </w:p>
    <w:p w:rsidR="00B130F1" w:rsidRDefault="00B130F1" w:rsidP="0090427B">
      <w:pPr>
        <w:pStyle w:val="a4"/>
        <w:spacing w:before="0" w:beforeAutospacing="0" w:after="0" w:afterAutospacing="0" w:line="360" w:lineRule="auto"/>
        <w:jc w:val="center"/>
        <w:rPr>
          <w:b/>
          <w:sz w:val="28"/>
          <w:szCs w:val="28"/>
        </w:rPr>
      </w:pPr>
    </w:p>
    <w:p w:rsidR="00B130F1" w:rsidRDefault="00B130F1" w:rsidP="0090427B">
      <w:pPr>
        <w:pStyle w:val="a4"/>
        <w:spacing w:before="0" w:beforeAutospacing="0" w:after="0" w:afterAutospacing="0" w:line="360" w:lineRule="auto"/>
        <w:jc w:val="center"/>
        <w:rPr>
          <w:b/>
          <w:sz w:val="28"/>
          <w:szCs w:val="28"/>
        </w:rPr>
      </w:pPr>
    </w:p>
    <w:p w:rsidR="00B130F1" w:rsidRDefault="00B130F1" w:rsidP="0090427B">
      <w:pPr>
        <w:pStyle w:val="a4"/>
        <w:spacing w:before="0" w:beforeAutospacing="0" w:after="0" w:afterAutospacing="0" w:line="360" w:lineRule="auto"/>
        <w:jc w:val="center"/>
        <w:rPr>
          <w:b/>
          <w:sz w:val="28"/>
          <w:szCs w:val="28"/>
        </w:rPr>
      </w:pPr>
    </w:p>
    <w:p w:rsidR="00B130F1" w:rsidRDefault="00B130F1" w:rsidP="0090427B">
      <w:pPr>
        <w:pStyle w:val="a4"/>
        <w:spacing w:before="0" w:beforeAutospacing="0" w:after="0" w:afterAutospacing="0" w:line="360" w:lineRule="auto"/>
        <w:jc w:val="center"/>
        <w:rPr>
          <w:b/>
          <w:sz w:val="28"/>
          <w:szCs w:val="28"/>
        </w:rPr>
      </w:pPr>
    </w:p>
    <w:p w:rsidR="00B130F1" w:rsidRDefault="00B130F1" w:rsidP="0090427B">
      <w:pPr>
        <w:pStyle w:val="a4"/>
        <w:spacing w:before="0" w:beforeAutospacing="0" w:after="0" w:afterAutospacing="0" w:line="360" w:lineRule="auto"/>
        <w:jc w:val="center"/>
        <w:rPr>
          <w:b/>
          <w:sz w:val="28"/>
          <w:szCs w:val="28"/>
        </w:rPr>
      </w:pPr>
    </w:p>
    <w:p w:rsidR="00B130F1" w:rsidRDefault="00B130F1" w:rsidP="0090427B">
      <w:pPr>
        <w:pStyle w:val="a4"/>
        <w:spacing w:before="0" w:beforeAutospacing="0" w:after="0" w:afterAutospacing="0" w:line="360" w:lineRule="auto"/>
        <w:jc w:val="center"/>
        <w:rPr>
          <w:b/>
          <w:sz w:val="28"/>
          <w:szCs w:val="28"/>
        </w:rPr>
      </w:pPr>
    </w:p>
    <w:p w:rsidR="00B130F1" w:rsidRDefault="00B130F1" w:rsidP="0090427B">
      <w:pPr>
        <w:pStyle w:val="a4"/>
        <w:spacing w:before="0" w:beforeAutospacing="0" w:after="0" w:afterAutospacing="0" w:line="360" w:lineRule="auto"/>
        <w:jc w:val="center"/>
        <w:rPr>
          <w:b/>
          <w:sz w:val="28"/>
          <w:szCs w:val="28"/>
        </w:rPr>
      </w:pPr>
    </w:p>
    <w:p w:rsidR="00576CDA" w:rsidRDefault="00576CDA" w:rsidP="0090427B">
      <w:pPr>
        <w:pStyle w:val="a4"/>
        <w:spacing w:before="0" w:beforeAutospacing="0" w:after="0" w:afterAutospacing="0" w:line="360" w:lineRule="auto"/>
        <w:jc w:val="center"/>
        <w:rPr>
          <w:b/>
          <w:sz w:val="28"/>
          <w:szCs w:val="28"/>
        </w:rPr>
      </w:pPr>
    </w:p>
    <w:p w:rsidR="00576CDA" w:rsidRDefault="00576CDA" w:rsidP="0090427B">
      <w:pPr>
        <w:pStyle w:val="a4"/>
        <w:spacing w:before="0" w:beforeAutospacing="0" w:after="0" w:afterAutospacing="0" w:line="360" w:lineRule="auto"/>
        <w:jc w:val="center"/>
        <w:rPr>
          <w:b/>
          <w:sz w:val="28"/>
          <w:szCs w:val="28"/>
        </w:rPr>
      </w:pPr>
    </w:p>
    <w:p w:rsidR="00B130F1" w:rsidRDefault="00B130F1" w:rsidP="0090427B">
      <w:pPr>
        <w:pStyle w:val="a4"/>
        <w:spacing w:before="0" w:beforeAutospacing="0" w:after="0" w:afterAutospacing="0" w:line="360" w:lineRule="auto"/>
        <w:jc w:val="center"/>
        <w:rPr>
          <w:b/>
          <w:sz w:val="28"/>
          <w:szCs w:val="28"/>
        </w:rPr>
      </w:pPr>
    </w:p>
    <w:p w:rsidR="00D4303B" w:rsidRDefault="00D4303B" w:rsidP="0090427B">
      <w:pPr>
        <w:pStyle w:val="a4"/>
        <w:spacing w:before="0" w:beforeAutospacing="0" w:after="0" w:afterAutospacing="0" w:line="360" w:lineRule="auto"/>
        <w:jc w:val="center"/>
        <w:rPr>
          <w:b/>
          <w:sz w:val="28"/>
          <w:szCs w:val="28"/>
        </w:rPr>
      </w:pPr>
    </w:p>
    <w:p w:rsidR="004A6129" w:rsidRDefault="004A6129" w:rsidP="0090427B">
      <w:pPr>
        <w:pStyle w:val="a4"/>
        <w:spacing w:before="0" w:beforeAutospacing="0" w:after="0" w:afterAutospacing="0" w:line="360" w:lineRule="auto"/>
        <w:jc w:val="center"/>
        <w:rPr>
          <w:b/>
          <w:sz w:val="28"/>
          <w:szCs w:val="28"/>
        </w:rPr>
      </w:pPr>
    </w:p>
    <w:p w:rsidR="0090427B" w:rsidRPr="001F3A9E" w:rsidRDefault="0090427B" w:rsidP="0090427B">
      <w:pPr>
        <w:pStyle w:val="a4"/>
        <w:spacing w:before="0" w:beforeAutospacing="0" w:after="0" w:afterAutospacing="0" w:line="360" w:lineRule="auto"/>
        <w:jc w:val="center"/>
        <w:rPr>
          <w:b/>
          <w:sz w:val="28"/>
          <w:szCs w:val="28"/>
        </w:rPr>
      </w:pPr>
      <w:r w:rsidRPr="0090427B">
        <w:rPr>
          <w:b/>
          <w:sz w:val="28"/>
          <w:szCs w:val="28"/>
        </w:rPr>
        <w:lastRenderedPageBreak/>
        <w:t>Глава I. Налоговая реформа</w:t>
      </w:r>
      <w:r>
        <w:rPr>
          <w:b/>
          <w:sz w:val="28"/>
          <w:szCs w:val="28"/>
        </w:rPr>
        <w:t xml:space="preserve"> </w:t>
      </w:r>
    </w:p>
    <w:p w:rsidR="0090427B" w:rsidRPr="001F3A9E" w:rsidRDefault="0090427B" w:rsidP="0090427B">
      <w:pPr>
        <w:pStyle w:val="a4"/>
        <w:spacing w:before="0" w:beforeAutospacing="0" w:after="0" w:afterAutospacing="0" w:line="360" w:lineRule="auto"/>
        <w:jc w:val="center"/>
        <w:rPr>
          <w:b/>
          <w:sz w:val="28"/>
          <w:szCs w:val="28"/>
        </w:rPr>
      </w:pPr>
    </w:p>
    <w:p w:rsidR="001F3A9E" w:rsidRDefault="001F3A9E" w:rsidP="0090427B">
      <w:pPr>
        <w:pStyle w:val="a4"/>
        <w:spacing w:before="0" w:beforeAutospacing="0" w:after="0" w:afterAutospacing="0" w:line="360" w:lineRule="auto"/>
        <w:jc w:val="both"/>
        <w:rPr>
          <w:sz w:val="28"/>
          <w:szCs w:val="28"/>
        </w:rPr>
      </w:pPr>
      <w:r>
        <w:rPr>
          <w:sz w:val="28"/>
          <w:szCs w:val="28"/>
        </w:rPr>
        <w:t xml:space="preserve">     С.Ю.Витте уделял особое внимание налоговой системе. Под налогами он понимал установленные законом обязательные взносы населения для удовлетворения государственных нужд. Отсюда три основных определения налога: налоги - это денежные взносы, налоги должны быть введены законодательно, и налоги должны идти для удовлетворения государственных нужд.</w:t>
      </w:r>
    </w:p>
    <w:p w:rsidR="00C94E4A" w:rsidRDefault="001F3A9E" w:rsidP="0090427B">
      <w:pPr>
        <w:pStyle w:val="a4"/>
        <w:spacing w:before="0" w:beforeAutospacing="0" w:after="0" w:afterAutospacing="0" w:line="360" w:lineRule="auto"/>
        <w:jc w:val="both"/>
        <w:rPr>
          <w:sz w:val="28"/>
          <w:szCs w:val="28"/>
        </w:rPr>
      </w:pPr>
      <w:r>
        <w:rPr>
          <w:sz w:val="28"/>
          <w:szCs w:val="28"/>
        </w:rPr>
        <w:t xml:space="preserve">     </w:t>
      </w:r>
      <w:r w:rsidR="0090427B">
        <w:rPr>
          <w:sz w:val="28"/>
          <w:szCs w:val="28"/>
        </w:rPr>
        <w:t>К кон</w:t>
      </w:r>
      <w:r w:rsidR="00525EB3">
        <w:rPr>
          <w:sz w:val="28"/>
          <w:szCs w:val="28"/>
        </w:rPr>
        <w:t>ц</w:t>
      </w:r>
      <w:r w:rsidR="0090427B">
        <w:rPr>
          <w:sz w:val="28"/>
          <w:szCs w:val="28"/>
        </w:rPr>
        <w:t xml:space="preserve">у </w:t>
      </w:r>
      <w:r w:rsidR="0090427B">
        <w:rPr>
          <w:sz w:val="28"/>
          <w:szCs w:val="28"/>
          <w:lang w:val="en-US"/>
        </w:rPr>
        <w:t>XIX</w:t>
      </w:r>
      <w:r w:rsidR="0090427B" w:rsidRPr="00631C49">
        <w:rPr>
          <w:sz w:val="28"/>
          <w:szCs w:val="28"/>
        </w:rPr>
        <w:t xml:space="preserve"> </w:t>
      </w:r>
      <w:r w:rsidR="0090427B">
        <w:rPr>
          <w:sz w:val="28"/>
          <w:szCs w:val="28"/>
        </w:rPr>
        <w:t xml:space="preserve">века </w:t>
      </w:r>
      <w:r w:rsidR="00631C49">
        <w:rPr>
          <w:sz w:val="28"/>
          <w:szCs w:val="28"/>
        </w:rPr>
        <w:t>в России очень необходимы были новые инвестиции. Доходы государства могли быть увеличены благодаря увеличению налогов. Система налогообложения н</w:t>
      </w:r>
      <w:r w:rsidR="00525EB3">
        <w:rPr>
          <w:sz w:val="28"/>
          <w:szCs w:val="28"/>
        </w:rPr>
        <w:t xml:space="preserve">а данный момент крайне устарела, не соответствовала быстрому темпу индустриализации, бурному экономическому развитию страны. На тот момент существовало несколько  видов налогов : поземельный налог, налог на капиталы, налог с недвижимости, квартирный налог , промысловый налог. </w:t>
      </w:r>
      <w:r w:rsidR="0028038C">
        <w:rPr>
          <w:sz w:val="28"/>
          <w:szCs w:val="28"/>
        </w:rPr>
        <w:t xml:space="preserve">Платили промысловый налог те, кто занимался торговлей и промышленностью. </w:t>
      </w:r>
      <w:r w:rsidR="00C94E4A">
        <w:rPr>
          <w:sz w:val="28"/>
          <w:szCs w:val="28"/>
        </w:rPr>
        <w:t xml:space="preserve">Облагался при этом не сам доход.  Размер налога напрямую зависел от титула владельца, от формы собственности, поэтому эти налоги приносили казне малые доходы.  </w:t>
      </w:r>
      <w:r w:rsidR="0028038C">
        <w:rPr>
          <w:sz w:val="28"/>
          <w:szCs w:val="28"/>
        </w:rPr>
        <w:t xml:space="preserve">Монополию на крупную торговлю держал в руках купечество. Реформа 1863-1865 года открыла возможность заниматься торговлей всем, кто мог платить. Для этого надо </w:t>
      </w:r>
      <w:r w:rsidR="00C94E4A">
        <w:rPr>
          <w:sz w:val="28"/>
          <w:szCs w:val="28"/>
        </w:rPr>
        <w:t xml:space="preserve">было раз в год </w:t>
      </w:r>
      <w:r w:rsidR="0028038C">
        <w:rPr>
          <w:sz w:val="28"/>
          <w:szCs w:val="28"/>
        </w:rPr>
        <w:t xml:space="preserve">приобрести </w:t>
      </w:r>
      <w:r w:rsidR="00C94E4A">
        <w:rPr>
          <w:sz w:val="28"/>
          <w:szCs w:val="28"/>
        </w:rPr>
        <w:t xml:space="preserve">свидетельство - </w:t>
      </w:r>
      <w:r w:rsidR="0028038C">
        <w:rPr>
          <w:sz w:val="28"/>
          <w:szCs w:val="28"/>
        </w:rPr>
        <w:t xml:space="preserve">так называемый </w:t>
      </w:r>
      <w:r w:rsidR="00C94E4A">
        <w:rPr>
          <w:sz w:val="28"/>
          <w:szCs w:val="28"/>
        </w:rPr>
        <w:t xml:space="preserve"> "</w:t>
      </w:r>
      <w:r w:rsidR="0028038C">
        <w:rPr>
          <w:sz w:val="28"/>
          <w:szCs w:val="28"/>
        </w:rPr>
        <w:t>патент</w:t>
      </w:r>
      <w:r w:rsidR="00C94E4A">
        <w:rPr>
          <w:sz w:val="28"/>
          <w:szCs w:val="28"/>
        </w:rPr>
        <w:t>"</w:t>
      </w:r>
      <w:r w:rsidR="0028038C">
        <w:rPr>
          <w:sz w:val="28"/>
          <w:szCs w:val="28"/>
        </w:rPr>
        <w:t>.</w:t>
      </w:r>
      <w:r w:rsidR="00C94E4A">
        <w:rPr>
          <w:sz w:val="28"/>
          <w:szCs w:val="28"/>
        </w:rPr>
        <w:t xml:space="preserve"> Покупая самые дорогие свидетельства, их  владельцы   кроме права заниматься торговлей</w:t>
      </w:r>
      <w:r w:rsidR="0028038C">
        <w:rPr>
          <w:sz w:val="28"/>
          <w:szCs w:val="28"/>
        </w:rPr>
        <w:t xml:space="preserve"> </w:t>
      </w:r>
      <w:r w:rsidR="00C94E4A">
        <w:rPr>
          <w:sz w:val="28"/>
          <w:szCs w:val="28"/>
        </w:rPr>
        <w:t xml:space="preserve"> приобретали звание купеческое и все преимущества, коими они обладали.  В итоге промысловый налог крутился вокруг купечества. </w:t>
      </w:r>
    </w:p>
    <w:p w:rsidR="000B232D" w:rsidRDefault="00C94E4A" w:rsidP="0090427B">
      <w:pPr>
        <w:pStyle w:val="a4"/>
        <w:spacing w:before="0" w:beforeAutospacing="0" w:after="0" w:afterAutospacing="0" w:line="360" w:lineRule="auto"/>
        <w:jc w:val="both"/>
        <w:rPr>
          <w:sz w:val="28"/>
          <w:szCs w:val="28"/>
        </w:rPr>
      </w:pPr>
      <w:r>
        <w:rPr>
          <w:sz w:val="28"/>
          <w:szCs w:val="28"/>
        </w:rPr>
        <w:t xml:space="preserve">     </w:t>
      </w:r>
      <w:r w:rsidR="001F3A9E">
        <w:rPr>
          <w:sz w:val="28"/>
          <w:szCs w:val="28"/>
        </w:rPr>
        <w:t xml:space="preserve">С.Ю.Витте особо критиковал такое пропорциональное обложение </w:t>
      </w:r>
      <w:r w:rsidR="000B232D">
        <w:rPr>
          <w:sz w:val="28"/>
          <w:szCs w:val="28"/>
        </w:rPr>
        <w:t xml:space="preserve">личных доходов </w:t>
      </w:r>
      <w:r w:rsidR="001F3A9E">
        <w:rPr>
          <w:sz w:val="28"/>
          <w:szCs w:val="28"/>
        </w:rPr>
        <w:t xml:space="preserve">за его </w:t>
      </w:r>
      <w:r w:rsidR="000B232D">
        <w:rPr>
          <w:sz w:val="28"/>
          <w:szCs w:val="28"/>
        </w:rPr>
        <w:t xml:space="preserve">несправедливость и неравномерность, он был сторонником прогрессивного налогообложения. Подчеркивал, что  налоговую систему можно считать необоснованной и неприменимой,  когда неравномерное налогообложение малоимущей части населения </w:t>
      </w:r>
      <w:r w:rsidR="000B232D">
        <w:rPr>
          <w:sz w:val="28"/>
          <w:szCs w:val="28"/>
        </w:rPr>
        <w:lastRenderedPageBreak/>
        <w:t xml:space="preserve">приводит к накоплению недоимки налогов. </w:t>
      </w:r>
      <w:r w:rsidR="00181CA9">
        <w:rPr>
          <w:sz w:val="28"/>
          <w:szCs w:val="28"/>
        </w:rPr>
        <w:t xml:space="preserve">Витте скрупулезно анализировал прямые и косвенные налоги. </w:t>
      </w:r>
      <w:r>
        <w:rPr>
          <w:sz w:val="28"/>
          <w:szCs w:val="28"/>
        </w:rPr>
        <w:t xml:space="preserve"> </w:t>
      </w:r>
      <w:r w:rsidR="00181CA9">
        <w:rPr>
          <w:sz w:val="28"/>
          <w:szCs w:val="28"/>
        </w:rPr>
        <w:t>Прямые налоги он считал более равномерными налогообложениями, т.к. они более соизмеряются с платежеспособностью населения. Косвенные налоги - это в больше части налоги на общераспространенные вещи, использование и потребление которых не зависит от состоятельности потребителей, и поэтому основная их часть тяжело ложится на плечи бедного населения, оказываясь обратно пропорциональными по отношению к средствам потребителей.</w:t>
      </w:r>
      <w:r w:rsidR="00984935">
        <w:rPr>
          <w:sz w:val="28"/>
          <w:szCs w:val="28"/>
        </w:rPr>
        <w:t xml:space="preserve"> Но финансовая система всё равно должна опираться не на один вид налогов, иначе она будет бесперспе</w:t>
      </w:r>
      <w:r w:rsidR="00430B96">
        <w:rPr>
          <w:sz w:val="28"/>
          <w:szCs w:val="28"/>
        </w:rPr>
        <w:t>к</w:t>
      </w:r>
      <w:r w:rsidR="00984935">
        <w:rPr>
          <w:sz w:val="28"/>
          <w:szCs w:val="28"/>
        </w:rPr>
        <w:t>тивна.</w:t>
      </w:r>
    </w:p>
    <w:p w:rsidR="00E10EB0" w:rsidRDefault="003F7ADC" w:rsidP="0090427B">
      <w:pPr>
        <w:pStyle w:val="a4"/>
        <w:spacing w:before="0" w:beforeAutospacing="0" w:after="0" w:afterAutospacing="0" w:line="360" w:lineRule="auto"/>
        <w:jc w:val="both"/>
        <w:rPr>
          <w:sz w:val="28"/>
          <w:szCs w:val="28"/>
        </w:rPr>
      </w:pPr>
      <w:r>
        <w:rPr>
          <w:sz w:val="28"/>
          <w:szCs w:val="28"/>
        </w:rPr>
        <w:t xml:space="preserve">     </w:t>
      </w:r>
      <w:r w:rsidR="00D65156">
        <w:rPr>
          <w:sz w:val="28"/>
          <w:szCs w:val="28"/>
        </w:rPr>
        <w:t xml:space="preserve">Особое внимание Витте уделил промысловому налогу. Реформу промыслового налога начал еще его предшественник Николай Христианович </w:t>
      </w:r>
      <w:r w:rsidR="001A2BD8">
        <w:rPr>
          <w:sz w:val="28"/>
          <w:szCs w:val="28"/>
        </w:rPr>
        <w:t xml:space="preserve"> </w:t>
      </w:r>
      <w:r w:rsidR="00D65156">
        <w:rPr>
          <w:sz w:val="28"/>
          <w:szCs w:val="28"/>
        </w:rPr>
        <w:t xml:space="preserve">Бунге (реформа 1885 г.).  Витте </w:t>
      </w:r>
      <w:r w:rsidR="00525EB3">
        <w:rPr>
          <w:sz w:val="28"/>
          <w:szCs w:val="28"/>
        </w:rPr>
        <w:t xml:space="preserve"> ввел новый промысловый налог, коренным образом изменив его суть навсегда, покончив с зависимостью налогообложения от привилегий и княжеского титула. </w:t>
      </w:r>
      <w:r w:rsidR="00C9564A">
        <w:rPr>
          <w:sz w:val="28"/>
          <w:szCs w:val="28"/>
        </w:rPr>
        <w:t xml:space="preserve"> </w:t>
      </w:r>
      <w:r w:rsidR="00525EB3">
        <w:rPr>
          <w:sz w:val="28"/>
          <w:szCs w:val="28"/>
        </w:rPr>
        <w:t xml:space="preserve">Положение о новом промысловом налоге было утверждено царем 8 июня 1898 г. </w:t>
      </w:r>
      <w:r w:rsidR="00C94E4A">
        <w:rPr>
          <w:sz w:val="28"/>
          <w:szCs w:val="28"/>
        </w:rPr>
        <w:t>Единицей учета стало предприятие . На каждое предприятие (а не на его владельца) в начале года выбирался патент, а в конце года подавалось заявление о прибылях. Купеческое звание сохранилось, но стало необязательным. Купеческое сословие сохранилось, но в правах торговли купцы сравнялись с другими слоями общества.</w:t>
      </w:r>
    </w:p>
    <w:p w:rsidR="005A7409" w:rsidRDefault="00E10EB0" w:rsidP="0090427B">
      <w:pPr>
        <w:pStyle w:val="a4"/>
        <w:spacing w:before="0" w:beforeAutospacing="0" w:after="0" w:afterAutospacing="0" w:line="360" w:lineRule="auto"/>
        <w:jc w:val="both"/>
        <w:rPr>
          <w:sz w:val="28"/>
          <w:szCs w:val="28"/>
        </w:rPr>
      </w:pPr>
      <w:r>
        <w:rPr>
          <w:sz w:val="28"/>
          <w:szCs w:val="28"/>
        </w:rPr>
        <w:t xml:space="preserve">     </w:t>
      </w:r>
      <w:r w:rsidR="00D65156">
        <w:rPr>
          <w:sz w:val="28"/>
          <w:szCs w:val="28"/>
        </w:rPr>
        <w:t>П</w:t>
      </w:r>
      <w:r w:rsidR="00525EB3">
        <w:rPr>
          <w:sz w:val="28"/>
          <w:szCs w:val="28"/>
        </w:rPr>
        <w:t>ромысловый налог делился на основной и  дополнительный. Основной налог</w:t>
      </w:r>
      <w:r w:rsidR="00FB3284">
        <w:rPr>
          <w:sz w:val="28"/>
          <w:szCs w:val="28"/>
        </w:rPr>
        <w:t xml:space="preserve"> </w:t>
      </w:r>
      <w:r w:rsidR="00525EB3">
        <w:rPr>
          <w:sz w:val="28"/>
          <w:szCs w:val="28"/>
        </w:rPr>
        <w:t xml:space="preserve"> - </w:t>
      </w:r>
      <w:r w:rsidR="00FB3284">
        <w:rPr>
          <w:sz w:val="28"/>
          <w:szCs w:val="28"/>
        </w:rPr>
        <w:t xml:space="preserve"> </w:t>
      </w:r>
      <w:r w:rsidR="00525EB3">
        <w:rPr>
          <w:sz w:val="28"/>
          <w:szCs w:val="28"/>
        </w:rPr>
        <w:t>это постоянная ежегодная плата за право заниматься тем или иным видом деятельности</w:t>
      </w:r>
      <w:r>
        <w:rPr>
          <w:sz w:val="28"/>
          <w:szCs w:val="28"/>
        </w:rPr>
        <w:t xml:space="preserve"> (патент)</w:t>
      </w:r>
      <w:r w:rsidR="00525EB3">
        <w:rPr>
          <w:sz w:val="28"/>
          <w:szCs w:val="28"/>
        </w:rPr>
        <w:t xml:space="preserve">. Его размер определялся в зависимости от отрасли предприятия, его размеров и места положения. </w:t>
      </w:r>
      <w:r>
        <w:rPr>
          <w:sz w:val="28"/>
          <w:szCs w:val="28"/>
        </w:rPr>
        <w:t>Д</w:t>
      </w:r>
      <w:r w:rsidR="00525EB3">
        <w:rPr>
          <w:sz w:val="28"/>
          <w:szCs w:val="28"/>
        </w:rPr>
        <w:t xml:space="preserve">ля определения размера налога Россия была поделена на пять экономических регионов по уровню развития там промышленности. Дополнительный налог взимался с </w:t>
      </w:r>
      <w:r w:rsidR="00FB3284">
        <w:rPr>
          <w:sz w:val="28"/>
          <w:szCs w:val="28"/>
        </w:rPr>
        <w:t>"отчетных"</w:t>
      </w:r>
      <w:r w:rsidR="00525EB3">
        <w:rPr>
          <w:sz w:val="28"/>
          <w:szCs w:val="28"/>
        </w:rPr>
        <w:t xml:space="preserve"> </w:t>
      </w:r>
      <w:r w:rsidR="008846FF">
        <w:rPr>
          <w:sz w:val="28"/>
          <w:szCs w:val="28"/>
        </w:rPr>
        <w:t>предприятий (акционерные общества, товарищества), которые были обязаны давать публичную отчетность</w:t>
      </w:r>
      <w:r w:rsidR="00FB3284">
        <w:rPr>
          <w:sz w:val="28"/>
          <w:szCs w:val="28"/>
        </w:rPr>
        <w:t xml:space="preserve"> - ежегодные отчеты. </w:t>
      </w:r>
      <w:r w:rsidR="008846FF">
        <w:rPr>
          <w:sz w:val="28"/>
          <w:szCs w:val="28"/>
        </w:rPr>
        <w:t xml:space="preserve"> Его составлял</w:t>
      </w:r>
      <w:r>
        <w:rPr>
          <w:sz w:val="28"/>
          <w:szCs w:val="28"/>
        </w:rPr>
        <w:t xml:space="preserve"> процентный сбор</w:t>
      </w:r>
      <w:r w:rsidR="008846FF">
        <w:rPr>
          <w:sz w:val="28"/>
          <w:szCs w:val="28"/>
        </w:rPr>
        <w:t xml:space="preserve"> с капитала и сбор с </w:t>
      </w:r>
      <w:r>
        <w:rPr>
          <w:sz w:val="28"/>
          <w:szCs w:val="28"/>
        </w:rPr>
        <w:lastRenderedPageBreak/>
        <w:t xml:space="preserve">"излишков </w:t>
      </w:r>
      <w:r w:rsidR="008846FF">
        <w:rPr>
          <w:sz w:val="28"/>
          <w:szCs w:val="28"/>
        </w:rPr>
        <w:t>прибыли</w:t>
      </w:r>
      <w:r>
        <w:rPr>
          <w:sz w:val="28"/>
          <w:szCs w:val="28"/>
        </w:rPr>
        <w:t>"</w:t>
      </w:r>
      <w:r w:rsidR="00FB3284">
        <w:rPr>
          <w:sz w:val="28"/>
          <w:szCs w:val="28"/>
        </w:rPr>
        <w:t>,</w:t>
      </w:r>
      <w:r w:rsidR="00E06BF6">
        <w:rPr>
          <w:sz w:val="28"/>
          <w:szCs w:val="28"/>
        </w:rPr>
        <w:t xml:space="preserve"> </w:t>
      </w:r>
      <w:r w:rsidR="008846FF">
        <w:rPr>
          <w:sz w:val="28"/>
          <w:szCs w:val="28"/>
        </w:rPr>
        <w:t xml:space="preserve">причем  сбор </w:t>
      </w:r>
      <w:r>
        <w:rPr>
          <w:sz w:val="28"/>
          <w:szCs w:val="28"/>
        </w:rPr>
        <w:t xml:space="preserve">с излишков прибыли </w:t>
      </w:r>
      <w:r w:rsidR="008846FF">
        <w:rPr>
          <w:sz w:val="28"/>
          <w:szCs w:val="28"/>
        </w:rPr>
        <w:t xml:space="preserve">взимался только тогда, прибыль превышала 3% от основного капитала. Дополнительный налог с </w:t>
      </w:r>
      <w:r w:rsidR="00FB3284">
        <w:rPr>
          <w:sz w:val="28"/>
          <w:szCs w:val="28"/>
        </w:rPr>
        <w:t xml:space="preserve"> "неотчетных" </w:t>
      </w:r>
      <w:r w:rsidR="008846FF">
        <w:rPr>
          <w:sz w:val="28"/>
          <w:szCs w:val="28"/>
        </w:rPr>
        <w:t>предприятий</w:t>
      </w:r>
      <w:r w:rsidR="00FB3284">
        <w:rPr>
          <w:sz w:val="28"/>
          <w:szCs w:val="28"/>
        </w:rPr>
        <w:t xml:space="preserve"> (единоличные лавки, мелкие заводики)</w:t>
      </w:r>
      <w:r w:rsidR="008846FF">
        <w:rPr>
          <w:sz w:val="28"/>
          <w:szCs w:val="28"/>
        </w:rPr>
        <w:t xml:space="preserve">, </w:t>
      </w:r>
      <w:r w:rsidR="00E06BF6">
        <w:rPr>
          <w:sz w:val="28"/>
          <w:szCs w:val="28"/>
        </w:rPr>
        <w:t xml:space="preserve"> </w:t>
      </w:r>
      <w:r w:rsidR="008846FF">
        <w:rPr>
          <w:sz w:val="28"/>
          <w:szCs w:val="28"/>
        </w:rPr>
        <w:t xml:space="preserve">не обязанных публичной ответственностью, </w:t>
      </w:r>
      <w:r w:rsidR="00FB3284">
        <w:rPr>
          <w:sz w:val="28"/>
          <w:szCs w:val="28"/>
        </w:rPr>
        <w:t xml:space="preserve"> де</w:t>
      </w:r>
      <w:r w:rsidR="00E06BF6">
        <w:rPr>
          <w:sz w:val="28"/>
          <w:szCs w:val="28"/>
        </w:rPr>
        <w:t xml:space="preserve">лился  </w:t>
      </w:r>
      <w:r w:rsidR="008846FF">
        <w:rPr>
          <w:sz w:val="28"/>
          <w:szCs w:val="28"/>
        </w:rPr>
        <w:t xml:space="preserve">на раскладочный </w:t>
      </w:r>
      <w:r w:rsidR="00E06BF6">
        <w:rPr>
          <w:sz w:val="28"/>
          <w:szCs w:val="28"/>
        </w:rPr>
        <w:t xml:space="preserve"> сбор  </w:t>
      </w:r>
      <w:r w:rsidR="008846FF">
        <w:rPr>
          <w:sz w:val="28"/>
          <w:szCs w:val="28"/>
        </w:rPr>
        <w:t>и процентный налог с прибыли.</w:t>
      </w:r>
      <w:r w:rsidR="001F1A81">
        <w:rPr>
          <w:sz w:val="28"/>
          <w:szCs w:val="28"/>
        </w:rPr>
        <w:t xml:space="preserve"> </w:t>
      </w:r>
      <w:r w:rsidR="00E06BF6">
        <w:rPr>
          <w:sz w:val="28"/>
          <w:szCs w:val="28"/>
        </w:rPr>
        <w:t xml:space="preserve">по разному определялся размер облагаемой прибыли, но и у тех и у других видов предприятий налог был примерно в размере 3% прибили, полученной в минувшем году. </w:t>
      </w:r>
      <w:r w:rsidR="001F1A81">
        <w:rPr>
          <w:sz w:val="28"/>
          <w:szCs w:val="28"/>
        </w:rPr>
        <w:t xml:space="preserve">Акционерное дело в России на тот момент было плохо развито, и отчетность предприятий была на низком уровне, поэтому часть нового промыслового налога была основана на архаичном принципе обложения. </w:t>
      </w:r>
      <w:r w:rsidR="00E06BF6">
        <w:rPr>
          <w:sz w:val="28"/>
          <w:szCs w:val="28"/>
        </w:rPr>
        <w:t xml:space="preserve">Неравномерность налогообложения сохранялась и после реформы 1885 г. Правительство не могло повысить сборы с торгово-промышленной отрасли просто повышением ставок, потому что бедным плательщикам и без повышения приходилось тяжело. Требовалось неравномерное повышение : только с богатых. </w:t>
      </w:r>
    </w:p>
    <w:p w:rsidR="00181CA9" w:rsidRDefault="005A7409" w:rsidP="0090427B">
      <w:pPr>
        <w:pStyle w:val="a4"/>
        <w:spacing w:before="0" w:beforeAutospacing="0" w:after="0" w:afterAutospacing="0" w:line="360" w:lineRule="auto"/>
        <w:jc w:val="both"/>
        <w:rPr>
          <w:sz w:val="28"/>
          <w:szCs w:val="28"/>
        </w:rPr>
      </w:pPr>
      <w:r>
        <w:rPr>
          <w:sz w:val="28"/>
          <w:szCs w:val="28"/>
        </w:rPr>
        <w:t xml:space="preserve">     Реформа Витте  должна была повысить поступления с богатых предприятий и избежать повышения с бедных. Богатые предприятия  в основном числе были в числе отчетных. Новый процентный  сбор с капитала  работал по такому принципу : отчетное предприятие , у которого патент забирает менее 3% прибыли, платит (сверх сбора с прибыли) от 3 до 1</w:t>
      </w:r>
      <w:r w:rsidR="003F7ADC">
        <w:rPr>
          <w:sz w:val="28"/>
          <w:szCs w:val="28"/>
        </w:rPr>
        <w:t>1</w:t>
      </w:r>
      <w:r>
        <w:rPr>
          <w:sz w:val="28"/>
          <w:szCs w:val="28"/>
        </w:rPr>
        <w:t xml:space="preserve"> % прибыли.</w:t>
      </w:r>
      <w:r w:rsidR="003F7ADC">
        <w:rPr>
          <w:sz w:val="28"/>
          <w:szCs w:val="28"/>
        </w:rPr>
        <w:t xml:space="preserve"> У  неотчетных предприятий ситуация была такова : чем больше прибыль предприятия, тем меньшую её долю ото отдаёт в налог. Выровнять это несоответствие и должен был сбор "с излишков прибыли" , который рассчитывался так, чтобы промысловый налог составлял не менее 3,3% прибыли со всех предприятий. </w:t>
      </w:r>
      <w:r w:rsidR="001F1A81">
        <w:rPr>
          <w:sz w:val="28"/>
          <w:szCs w:val="28"/>
        </w:rPr>
        <w:t>За первый же год после введения нового промыслового налога казна увеличила</w:t>
      </w:r>
      <w:r w:rsidR="00181CA9">
        <w:rPr>
          <w:sz w:val="28"/>
          <w:szCs w:val="28"/>
        </w:rPr>
        <w:t xml:space="preserve"> свои доходы примерно на треть.</w:t>
      </w:r>
    </w:p>
    <w:p w:rsidR="00181CA9" w:rsidRDefault="00984935" w:rsidP="0090427B">
      <w:pPr>
        <w:pStyle w:val="a4"/>
        <w:spacing w:before="0" w:beforeAutospacing="0" w:after="0" w:afterAutospacing="0" w:line="360" w:lineRule="auto"/>
        <w:jc w:val="both"/>
        <w:rPr>
          <w:sz w:val="28"/>
          <w:szCs w:val="28"/>
        </w:rPr>
      </w:pPr>
      <w:r>
        <w:rPr>
          <w:sz w:val="28"/>
          <w:szCs w:val="28"/>
        </w:rPr>
        <w:t xml:space="preserve">     С.Ю.Витте был сторонником подоходного налога. Он делил его на два вида: общеподоходный и специальный подоходный. Общеподоходный </w:t>
      </w:r>
      <w:r w:rsidR="0002311B">
        <w:rPr>
          <w:sz w:val="28"/>
          <w:szCs w:val="28"/>
        </w:rPr>
        <w:lastRenderedPageBreak/>
        <w:t>н</w:t>
      </w:r>
      <w:r>
        <w:rPr>
          <w:sz w:val="28"/>
          <w:szCs w:val="28"/>
        </w:rPr>
        <w:t>алог взимался со всего совокупного дохода лица, специальный - с определенного вида дохода (доход с земли, промыслов, капиталов и т.п.).</w:t>
      </w:r>
    </w:p>
    <w:p w:rsidR="00984935" w:rsidRDefault="00984935" w:rsidP="0090427B">
      <w:pPr>
        <w:pStyle w:val="a4"/>
        <w:spacing w:before="0" w:beforeAutospacing="0" w:after="0" w:afterAutospacing="0" w:line="360" w:lineRule="auto"/>
        <w:jc w:val="both"/>
        <w:rPr>
          <w:sz w:val="28"/>
          <w:szCs w:val="28"/>
        </w:rPr>
      </w:pPr>
      <w:r>
        <w:rPr>
          <w:sz w:val="28"/>
          <w:szCs w:val="28"/>
        </w:rPr>
        <w:t>Из специальных подоходных налогов он выделял налог на денежные капиталы. Обложение ссудного капитала было введено в России в 1885 г. и установлено для доходов от процентных бумаг и банковских вкладов. Ставка налога составляла 5% от суммы процентных бумаг или 5% при заключении счетов по вкладам.</w:t>
      </w:r>
    </w:p>
    <w:p w:rsidR="0090427B" w:rsidRDefault="00984935" w:rsidP="00430B96">
      <w:pPr>
        <w:pStyle w:val="a4"/>
        <w:spacing w:before="0" w:beforeAutospacing="0" w:after="0" w:afterAutospacing="0" w:line="360" w:lineRule="auto"/>
        <w:jc w:val="both"/>
        <w:rPr>
          <w:sz w:val="28"/>
          <w:szCs w:val="28"/>
        </w:rPr>
      </w:pPr>
      <w:r>
        <w:rPr>
          <w:sz w:val="28"/>
          <w:szCs w:val="28"/>
        </w:rPr>
        <w:t xml:space="preserve">     Н</w:t>
      </w:r>
      <w:r w:rsidR="001F1A81">
        <w:rPr>
          <w:sz w:val="28"/>
          <w:szCs w:val="28"/>
        </w:rPr>
        <w:t xml:space="preserve">о большее значение для казны </w:t>
      </w:r>
      <w:r>
        <w:rPr>
          <w:sz w:val="28"/>
          <w:szCs w:val="28"/>
        </w:rPr>
        <w:t>имели всё-таки косвенные налоги, которым С.Ю.Витте уделял особое внимание.</w:t>
      </w:r>
      <w:r w:rsidR="001F1A81">
        <w:rPr>
          <w:sz w:val="28"/>
          <w:szCs w:val="28"/>
        </w:rPr>
        <w:t xml:space="preserve">   Большую часть доходов в бюджет приносили </w:t>
      </w:r>
      <w:r w:rsidR="00430B96">
        <w:rPr>
          <w:sz w:val="28"/>
          <w:szCs w:val="28"/>
        </w:rPr>
        <w:t>прежде всего акцизы. Он отмечал, что прежде ,чем обложить акцизом тот или иной объект ,надо обязательно  проанализировать интересы казны и экономические интересы страны. С этой точки зрения наиболее выгодным было в тот период обложение а</w:t>
      </w:r>
      <w:r w:rsidR="001F1A81">
        <w:rPr>
          <w:sz w:val="28"/>
          <w:szCs w:val="28"/>
        </w:rPr>
        <w:t>кциз</w:t>
      </w:r>
      <w:r w:rsidR="00430B96">
        <w:rPr>
          <w:sz w:val="28"/>
          <w:szCs w:val="28"/>
        </w:rPr>
        <w:t xml:space="preserve">ом </w:t>
      </w:r>
      <w:r w:rsidR="001F1A81">
        <w:rPr>
          <w:sz w:val="28"/>
          <w:szCs w:val="28"/>
        </w:rPr>
        <w:t xml:space="preserve"> товаров широкого потребления, таких как водка, табак, спички, керосин, сахар. Витте обложил дополнительным акцизным налогом излишки сахара на рынке, в связи с чем народ, защищаясь от высоких цен, выпускал на рынок неприкосновенные запасы. В результате производство, потребление и поступление доходов от акциза на сахар и патентного (лицензия на право</w:t>
      </w:r>
      <w:r w:rsidR="00FB15D4">
        <w:rPr>
          <w:sz w:val="28"/>
          <w:szCs w:val="28"/>
        </w:rPr>
        <w:t xml:space="preserve"> производства) сбора значительно возросло.</w:t>
      </w:r>
    </w:p>
    <w:p w:rsidR="0002311B" w:rsidRDefault="0002311B" w:rsidP="0002311B">
      <w:pPr>
        <w:pStyle w:val="a4"/>
        <w:spacing w:before="0" w:beforeAutospacing="0" w:after="0" w:afterAutospacing="0" w:line="360" w:lineRule="auto"/>
        <w:jc w:val="both"/>
        <w:rPr>
          <w:sz w:val="28"/>
          <w:szCs w:val="28"/>
        </w:rPr>
      </w:pPr>
      <w:r>
        <w:rPr>
          <w:b/>
          <w:sz w:val="28"/>
          <w:szCs w:val="28"/>
        </w:rPr>
        <w:t xml:space="preserve">     </w:t>
      </w:r>
      <w:r>
        <w:rPr>
          <w:sz w:val="28"/>
          <w:szCs w:val="28"/>
        </w:rPr>
        <w:t xml:space="preserve">В 1984 г. Витте установил монополию на торговлю крепкими спиртными напитками, то есть исключительным правом на продажу у государства. "Основная суть питейной монополии заключается в том, что никто не может продавать вино кроме государства., производство вина должно быть ограничено теми размерами, в каких его покупает государство, в следовательно и теми условиями, на которых будет настаивать государство."// </w:t>
      </w:r>
      <w:r w:rsidRPr="005C5202">
        <w:rPr>
          <w:sz w:val="28"/>
          <w:szCs w:val="28"/>
        </w:rPr>
        <w:t xml:space="preserve">Витте С.Ю. Избранные воспоминания. М., "Мысль". 1991, 718 с.  </w:t>
      </w:r>
      <w:r>
        <w:rPr>
          <w:sz w:val="28"/>
          <w:szCs w:val="28"/>
        </w:rPr>
        <w:t>Так обосновал эту реформу Витте. Ранее у производителей спирта была свобода в количестве изготавливаемого спирта и водки, их продаже.</w:t>
      </w:r>
    </w:p>
    <w:p w:rsidR="0002311B" w:rsidRDefault="0002311B" w:rsidP="0002311B">
      <w:pPr>
        <w:pStyle w:val="a4"/>
        <w:spacing w:before="0" w:beforeAutospacing="0" w:after="0" w:afterAutospacing="0" w:line="360" w:lineRule="auto"/>
        <w:jc w:val="both"/>
        <w:rPr>
          <w:sz w:val="28"/>
          <w:szCs w:val="28"/>
        </w:rPr>
      </w:pPr>
      <w:r>
        <w:rPr>
          <w:sz w:val="28"/>
          <w:szCs w:val="28"/>
        </w:rPr>
        <w:lastRenderedPageBreak/>
        <w:t xml:space="preserve">     </w:t>
      </w:r>
      <w:r w:rsidRPr="004E5D21">
        <w:rPr>
          <w:bCs/>
          <w:sz w:val="28"/>
          <w:szCs w:val="28"/>
        </w:rPr>
        <w:t>6 июня 1894 г. вышло  «Положение о казенной продаже питей».</w:t>
      </w:r>
      <w:r>
        <w:rPr>
          <w:bCs/>
          <w:sz w:val="28"/>
          <w:szCs w:val="28"/>
        </w:rPr>
        <w:t xml:space="preserve"> Приведем несколько основных изменений, предложенных Витте.  Во-первых , конечно, продажа всех винно-водочных напитков становится привилегией исключительно казенной. Цены на закупочный материал, а так же на вино от дешевого до дорогого, устанавливает и диктует только министерство финансов.</w:t>
      </w:r>
      <w:r w:rsidRPr="004E5D21">
        <w:rPr>
          <w:sz w:val="28"/>
          <w:szCs w:val="28"/>
        </w:rPr>
        <w:t xml:space="preserve"> </w:t>
      </w:r>
      <w:r>
        <w:rPr>
          <w:sz w:val="28"/>
          <w:szCs w:val="28"/>
        </w:rPr>
        <w:t>Первичный спирт</w:t>
      </w:r>
      <w:r w:rsidRPr="00C21D80">
        <w:rPr>
          <w:sz w:val="28"/>
          <w:szCs w:val="28"/>
        </w:rPr>
        <w:t xml:space="preserve"> производится на частных и казенных заводах.</w:t>
      </w:r>
      <w:r>
        <w:rPr>
          <w:sz w:val="28"/>
          <w:szCs w:val="28"/>
        </w:rPr>
        <w:t xml:space="preserve"> 2/3 спирта, необходимого для производства вина и водки, закупается у частных заводчиков по ценам, установленным министром финансов, 1/3 выставляется на торги, и если торги не состоятся, но министру финансов разрешено заготовить необходимое количество  спирта другим, выбранным им самим хозяйственным способом. Всё стальное - обработка первичного спирта, производство водки, производство тары, хранение на складах - было исключительным </w:t>
      </w:r>
      <w:r w:rsidRPr="0075058B">
        <w:rPr>
          <w:sz w:val="28"/>
          <w:szCs w:val="28"/>
        </w:rPr>
        <w:t>правом</w:t>
      </w:r>
      <w:r w:rsidRPr="0075058B">
        <w:rPr>
          <w:b/>
          <w:sz w:val="28"/>
          <w:szCs w:val="28"/>
        </w:rPr>
        <w:t xml:space="preserve"> </w:t>
      </w:r>
      <w:r>
        <w:rPr>
          <w:sz w:val="28"/>
          <w:szCs w:val="28"/>
        </w:rPr>
        <w:t xml:space="preserve"> государства,  продажа водки осуществлялась строго в казенных магазинах.</w:t>
      </w:r>
    </w:p>
    <w:p w:rsidR="0002311B" w:rsidRDefault="0002311B" w:rsidP="0002311B">
      <w:pPr>
        <w:pStyle w:val="a4"/>
        <w:spacing w:before="0" w:beforeAutospacing="0" w:after="0" w:afterAutospacing="0" w:line="360" w:lineRule="auto"/>
        <w:jc w:val="both"/>
        <w:rPr>
          <w:sz w:val="28"/>
          <w:szCs w:val="28"/>
        </w:rPr>
      </w:pPr>
      <w:r>
        <w:rPr>
          <w:sz w:val="28"/>
          <w:szCs w:val="28"/>
        </w:rPr>
        <w:t xml:space="preserve">     Главной задачей винной монополии, конечно же, была финансовая - пополнение доходов казны от казенной продажи питей за счет продажи вина, акцизов, комиссии, патентных сборов от частных заводов. Но Витте преследовал  моральные, нравственные, гигиенические цели, такие как борьба с пьянством, задача оздоровления народа, организация казенных мест продажи питей, определения способов, порядков открытий-закрытий мест казенной продажи вина, повышение качества вина, поступающего в продажу. Уменьшение пьянства должно было произойти путем полицейского надзора, наказаний, путем распространения в массы культуры, образования. Он лично ездил по губерниям и разъяснял чиновникам акцизных ведомств, что данная реформа  рассчитана  больше на уменьшение народного пьянства, а не на увеличение доходов, что их работа будет рассматриваться и оцениваться прежде всего с точки зрения порядка, уменьшения пьянства</w:t>
      </w:r>
      <w:r w:rsidRPr="00F10D46">
        <w:rPr>
          <w:sz w:val="28"/>
          <w:szCs w:val="28"/>
        </w:rPr>
        <w:t>.</w:t>
      </w:r>
      <w:r>
        <w:rPr>
          <w:sz w:val="28"/>
          <w:szCs w:val="28"/>
        </w:rPr>
        <w:t xml:space="preserve"> Сельское население в те времена сохраняли патриархальные нравы жития. Женщины пили редко и мало, и в </w:t>
      </w:r>
      <w:r>
        <w:rPr>
          <w:sz w:val="28"/>
          <w:szCs w:val="28"/>
        </w:rPr>
        <w:lastRenderedPageBreak/>
        <w:t xml:space="preserve">основном малоградусные винные наливки. Они же были ярыми врагами пьянства своих мужей, потому что оно серьезно било по достатку семьи. </w:t>
      </w:r>
    </w:p>
    <w:p w:rsidR="0002311B" w:rsidRDefault="0002311B" w:rsidP="0002311B">
      <w:pPr>
        <w:pStyle w:val="a4"/>
        <w:spacing w:before="0" w:beforeAutospacing="0" w:after="0" w:afterAutospacing="0" w:line="360" w:lineRule="auto"/>
        <w:jc w:val="both"/>
        <w:rPr>
          <w:sz w:val="28"/>
          <w:szCs w:val="28"/>
        </w:rPr>
      </w:pPr>
      <w:r>
        <w:rPr>
          <w:sz w:val="28"/>
          <w:szCs w:val="28"/>
        </w:rPr>
        <w:t xml:space="preserve">Поэтому при организации казенной питейной продажи подразумевалось уничтожение распивочных мест, тем самым сделать потребление водки делом семейным, поставив его под семьи. </w:t>
      </w:r>
      <w:r w:rsidRPr="00F10D46">
        <w:rPr>
          <w:sz w:val="28"/>
          <w:szCs w:val="28"/>
        </w:rPr>
        <w:t>"Пьянство, помимо неисчислимого вреда нравственным интересам страны, наносит наименьший вред ее экономическому благосостоянию, а вместе с тем делает шатким государственный бюджет; поэтому, независимо от общих государственных целей, в интересах самого финансового ведомства необходимо стремиться к возможному – при наличных культурных условиях – сокращению и даже уничтожению пьянства, от чего можно только ожидать увеличения общей суммы государственных доходов</w:t>
      </w:r>
      <w:r>
        <w:rPr>
          <w:sz w:val="28"/>
          <w:szCs w:val="28"/>
        </w:rPr>
        <w:t>."(7)</w:t>
      </w:r>
    </w:p>
    <w:p w:rsidR="0002311B" w:rsidRPr="005C5202" w:rsidRDefault="0002311B" w:rsidP="0002311B">
      <w:pPr>
        <w:pStyle w:val="a4"/>
        <w:spacing w:before="0" w:beforeAutospacing="0" w:after="0" w:afterAutospacing="0" w:line="360" w:lineRule="auto"/>
        <w:jc w:val="both"/>
        <w:rPr>
          <w:sz w:val="28"/>
          <w:szCs w:val="28"/>
        </w:rPr>
      </w:pPr>
      <w:r>
        <w:rPr>
          <w:sz w:val="28"/>
          <w:szCs w:val="28"/>
        </w:rPr>
        <w:t xml:space="preserve">        На самом же деле монопольная система увеличила потребление вина, тем самым увеличила количество безобразий, злоупотреблений, дебошев, ускорила деморализацию общества, увеличила количество пьяниц  и дегенератов.  Распитие спиртных напитков теперь стало происходить прямо на улице, в общественных местах, причем на глазах у подростков и детей. Если раньше в кабаках была хоть какая-то закуска, то сейчас же открытая выпивка на улице, из горла, в мороз приводила к распространению простудным заболеваниям населения, и ни о каких правилах гигиены речи не было. Беспатентные продавцы ранее преследовались законом, запрещалась продажа вина  в кредит или под залог, теперь водка продавалась везде без преследований полиции, и даже если лавка закрыта, то всем было известно, что ее можно купить повсюду, сколько угодно, в любое время, переплатив лишь несколько грошей."</w:t>
      </w:r>
      <w:r w:rsidRPr="00855BEF">
        <w:t xml:space="preserve"> </w:t>
      </w:r>
      <w:r w:rsidRPr="00855BEF">
        <w:rPr>
          <w:sz w:val="28"/>
          <w:szCs w:val="28"/>
        </w:rPr>
        <w:t xml:space="preserve">Вскоре после учреждения казенной винной продажи в 1895г. в четырех восточных губерниях, в Министерство финансов начали поступать заявления о практикуемых в содержимых в означенных губерниях частными лицами закусочных, чайных, квасных и других подобных заведениях распития вина, тайной продажи его, спаивания посетителей </w:t>
      </w:r>
      <w:r w:rsidRPr="00855BEF">
        <w:rPr>
          <w:sz w:val="28"/>
          <w:szCs w:val="28"/>
        </w:rPr>
        <w:lastRenderedPageBreak/>
        <w:t>вином, отпуска вина под заклад вещей или в обмен на них. Означенные заведения превратились в дореформенные кабаки со всеми обычными их приемами. С дальнейшим распространением казенной продажи питей указанные явления стали делаться все чаще и чаще</w:t>
      </w:r>
      <w:r w:rsidRPr="00683BC5">
        <w:rPr>
          <w:sz w:val="28"/>
          <w:szCs w:val="28"/>
        </w:rPr>
        <w:t>."</w:t>
      </w:r>
      <w:r w:rsidRPr="005C5202">
        <w:rPr>
          <w:sz w:val="28"/>
          <w:szCs w:val="28"/>
        </w:rPr>
        <w:t>//</w:t>
      </w:r>
      <w:r w:rsidRPr="005C5202">
        <w:rPr>
          <w:iCs/>
          <w:sz w:val="28"/>
          <w:szCs w:val="28"/>
        </w:rPr>
        <w:t>Отзывы о результатах введения казенной продажи питей. СПб., 1901. С. 12. Примечание.</w:t>
      </w:r>
    </w:p>
    <w:p w:rsidR="0002311B" w:rsidRDefault="0002311B" w:rsidP="00430B96">
      <w:pPr>
        <w:pStyle w:val="a4"/>
        <w:spacing w:before="0" w:beforeAutospacing="0" w:after="0" w:afterAutospacing="0" w:line="360" w:lineRule="auto"/>
        <w:jc w:val="both"/>
        <w:rPr>
          <w:sz w:val="28"/>
          <w:szCs w:val="28"/>
        </w:rPr>
      </w:pPr>
      <w:r>
        <w:rPr>
          <w:sz w:val="28"/>
          <w:szCs w:val="28"/>
        </w:rPr>
        <w:t xml:space="preserve">     В связи с этим винная монополия получила неоднозначное мнение у ученых, соратников, историков. Если для сельского населения реформа создала условия, препятствующие распространению пьянства, то в городах картина употребления спиртных напитков была очень неприглядной. С другой стороны, питейные заведения - это места не только сборищ, попоек, буйств, но общения населения, где люди собирались, беседовали, делились опытом, распространяли свои знания. Уничтожение таких заведений подразумевало открытие других зданий, где простолюдины могли бы удовлетворять свои потребности общения между собой, не употребляя спиртных напитков. Всё это служило предпосылкой к открытию чайных, столовых, читальных, зрелищных сцен. При Витте винная монополия дала огромную часть дохода казне страны, но с другой стороны, печально, что бюджет страны стал строиться на спаивании населения.</w:t>
      </w:r>
    </w:p>
    <w:p w:rsidR="00FB15D4" w:rsidRPr="00631C49" w:rsidRDefault="00FB15D4" w:rsidP="0090427B">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30B96">
        <w:rPr>
          <w:rFonts w:ascii="Times New Roman" w:eastAsia="Times New Roman" w:hAnsi="Times New Roman" w:cs="Times New Roman"/>
          <w:sz w:val="28"/>
          <w:szCs w:val="28"/>
          <w:lang w:eastAsia="ru-RU"/>
        </w:rPr>
        <w:t xml:space="preserve">Кроме этого С.Ю.Витте предлагал введение налогов, которые не были свойственны система налогообложения других стран. </w:t>
      </w:r>
      <w:r>
        <w:rPr>
          <w:rFonts w:ascii="Times New Roman" w:eastAsia="Times New Roman" w:hAnsi="Times New Roman" w:cs="Times New Roman"/>
          <w:sz w:val="28"/>
          <w:szCs w:val="28"/>
          <w:lang w:eastAsia="ru-RU"/>
        </w:rPr>
        <w:t>Одним из важных нововведений в налоговой системе страны  стал квартирный налог - первая была попытка государства обложить общую совокупность доходов плательщиков.</w:t>
      </w:r>
      <w:r w:rsidR="00430B96">
        <w:rPr>
          <w:rFonts w:ascii="Times New Roman" w:eastAsia="Times New Roman" w:hAnsi="Times New Roman" w:cs="Times New Roman"/>
          <w:sz w:val="28"/>
          <w:szCs w:val="28"/>
          <w:lang w:eastAsia="ru-RU"/>
        </w:rPr>
        <w:t xml:space="preserve"> Так, в 1883г. в городах и поселках вводится государственный квартирный налог.  Налогообложение киноиндустрии тоже было введено при С.Ю.Витте. Это стало результатом бурного успеха российского фильма "Осада Севастополя". Картина была показана членам императорской  семьи, произвела на них громадное впечатление, на что император в тот же день повелел обложить "синематогр</w:t>
      </w:r>
      <w:r w:rsidR="001A2BD8">
        <w:rPr>
          <w:rFonts w:ascii="Times New Roman" w:eastAsia="Times New Roman" w:hAnsi="Times New Roman" w:cs="Times New Roman"/>
          <w:sz w:val="28"/>
          <w:szCs w:val="28"/>
          <w:lang w:eastAsia="ru-RU"/>
        </w:rPr>
        <w:t>а</w:t>
      </w:r>
      <w:r w:rsidR="00430B96">
        <w:rPr>
          <w:rFonts w:ascii="Times New Roman" w:eastAsia="Times New Roman" w:hAnsi="Times New Roman" w:cs="Times New Roman"/>
          <w:sz w:val="28"/>
          <w:szCs w:val="28"/>
          <w:lang w:eastAsia="ru-RU"/>
        </w:rPr>
        <w:t>ф" налогом.</w:t>
      </w:r>
    </w:p>
    <w:p w:rsidR="00EA1E5C" w:rsidRDefault="003F7ADC" w:rsidP="0090427B">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Итак, реформы С.Ю.Витте в налоговой системе имели большое значение. По крайней мере три важных события произошли в налоговой отрасли : реформа промыслового налога,</w:t>
      </w:r>
      <w:r w:rsidR="0002311B">
        <w:rPr>
          <w:rFonts w:ascii="Times New Roman" w:eastAsia="Times New Roman" w:hAnsi="Times New Roman" w:cs="Times New Roman"/>
          <w:sz w:val="28"/>
          <w:szCs w:val="28"/>
          <w:lang w:eastAsia="ru-RU"/>
        </w:rPr>
        <w:t xml:space="preserve"> проведение  винной реформы,  </w:t>
      </w:r>
      <w:r>
        <w:rPr>
          <w:rFonts w:ascii="Times New Roman" w:eastAsia="Times New Roman" w:hAnsi="Times New Roman" w:cs="Times New Roman"/>
          <w:sz w:val="28"/>
          <w:szCs w:val="28"/>
          <w:lang w:eastAsia="ru-RU"/>
        </w:rPr>
        <w:t>введение налога квартирного и отмена круговой поруки.</w:t>
      </w:r>
    </w:p>
    <w:p w:rsidR="00430B96" w:rsidRDefault="00430B96" w:rsidP="0090427B">
      <w:pPr>
        <w:spacing w:after="0" w:line="360" w:lineRule="auto"/>
        <w:jc w:val="both"/>
        <w:rPr>
          <w:rFonts w:ascii="Times New Roman" w:eastAsia="Times New Roman" w:hAnsi="Times New Roman" w:cs="Times New Roman"/>
          <w:sz w:val="28"/>
          <w:szCs w:val="28"/>
          <w:lang w:eastAsia="ru-RU"/>
        </w:rPr>
      </w:pPr>
    </w:p>
    <w:p w:rsidR="0066325B" w:rsidRDefault="0066325B" w:rsidP="0090427B">
      <w:pPr>
        <w:spacing w:after="0" w:line="360" w:lineRule="auto"/>
        <w:jc w:val="both"/>
        <w:rPr>
          <w:rFonts w:ascii="Times New Roman" w:eastAsia="Times New Roman" w:hAnsi="Times New Roman" w:cs="Times New Roman"/>
          <w:sz w:val="28"/>
          <w:szCs w:val="28"/>
          <w:lang w:eastAsia="ru-RU"/>
        </w:rPr>
      </w:pPr>
    </w:p>
    <w:p w:rsidR="008C7F3A" w:rsidRDefault="008C7F3A" w:rsidP="0090427B">
      <w:pPr>
        <w:spacing w:after="0" w:line="360" w:lineRule="auto"/>
        <w:jc w:val="both"/>
        <w:rPr>
          <w:rFonts w:ascii="Times New Roman" w:eastAsia="Times New Roman" w:hAnsi="Times New Roman" w:cs="Times New Roman"/>
          <w:sz w:val="28"/>
          <w:szCs w:val="28"/>
          <w:lang w:eastAsia="ru-RU"/>
        </w:rPr>
      </w:pPr>
    </w:p>
    <w:p w:rsidR="008C7F3A" w:rsidRDefault="008C7F3A" w:rsidP="0090427B">
      <w:pPr>
        <w:spacing w:after="0" w:line="360" w:lineRule="auto"/>
        <w:jc w:val="both"/>
        <w:rPr>
          <w:rFonts w:ascii="Times New Roman" w:eastAsia="Times New Roman" w:hAnsi="Times New Roman" w:cs="Times New Roman"/>
          <w:sz w:val="28"/>
          <w:szCs w:val="28"/>
          <w:lang w:eastAsia="ru-RU"/>
        </w:rPr>
      </w:pPr>
    </w:p>
    <w:p w:rsidR="008C7F3A" w:rsidRDefault="008C7F3A" w:rsidP="0090427B">
      <w:pPr>
        <w:spacing w:after="0" w:line="360" w:lineRule="auto"/>
        <w:jc w:val="both"/>
        <w:rPr>
          <w:rFonts w:ascii="Times New Roman" w:eastAsia="Times New Roman" w:hAnsi="Times New Roman" w:cs="Times New Roman"/>
          <w:sz w:val="28"/>
          <w:szCs w:val="28"/>
          <w:lang w:eastAsia="ru-RU"/>
        </w:rPr>
      </w:pPr>
    </w:p>
    <w:p w:rsidR="008C7F3A" w:rsidRDefault="008C7F3A" w:rsidP="0090427B">
      <w:pPr>
        <w:spacing w:after="0" w:line="360" w:lineRule="auto"/>
        <w:jc w:val="both"/>
        <w:rPr>
          <w:rFonts w:ascii="Times New Roman" w:eastAsia="Times New Roman" w:hAnsi="Times New Roman" w:cs="Times New Roman"/>
          <w:sz w:val="28"/>
          <w:szCs w:val="28"/>
          <w:lang w:eastAsia="ru-RU"/>
        </w:rPr>
      </w:pPr>
    </w:p>
    <w:p w:rsidR="008C7F3A" w:rsidRDefault="008C7F3A" w:rsidP="0090427B">
      <w:pPr>
        <w:spacing w:after="0" w:line="360" w:lineRule="auto"/>
        <w:jc w:val="both"/>
        <w:rPr>
          <w:rFonts w:ascii="Times New Roman" w:eastAsia="Times New Roman" w:hAnsi="Times New Roman" w:cs="Times New Roman"/>
          <w:sz w:val="28"/>
          <w:szCs w:val="28"/>
          <w:lang w:eastAsia="ru-RU"/>
        </w:rPr>
      </w:pPr>
    </w:p>
    <w:p w:rsidR="008C7F3A" w:rsidRDefault="008C7F3A" w:rsidP="0090427B">
      <w:pPr>
        <w:spacing w:after="0" w:line="360" w:lineRule="auto"/>
        <w:jc w:val="both"/>
        <w:rPr>
          <w:rFonts w:ascii="Times New Roman" w:eastAsia="Times New Roman" w:hAnsi="Times New Roman" w:cs="Times New Roman"/>
          <w:sz w:val="28"/>
          <w:szCs w:val="28"/>
          <w:lang w:eastAsia="ru-RU"/>
        </w:rPr>
      </w:pPr>
    </w:p>
    <w:p w:rsidR="008C7F3A" w:rsidRDefault="008C7F3A" w:rsidP="0090427B">
      <w:pPr>
        <w:spacing w:after="0" w:line="360" w:lineRule="auto"/>
        <w:jc w:val="both"/>
        <w:rPr>
          <w:rFonts w:ascii="Times New Roman" w:eastAsia="Times New Roman" w:hAnsi="Times New Roman" w:cs="Times New Roman"/>
          <w:sz w:val="28"/>
          <w:szCs w:val="28"/>
          <w:lang w:eastAsia="ru-RU"/>
        </w:rPr>
      </w:pPr>
    </w:p>
    <w:p w:rsidR="008C7F3A" w:rsidRDefault="008C7F3A" w:rsidP="0090427B">
      <w:pPr>
        <w:spacing w:after="0" w:line="360" w:lineRule="auto"/>
        <w:jc w:val="both"/>
        <w:rPr>
          <w:rFonts w:ascii="Times New Roman" w:eastAsia="Times New Roman" w:hAnsi="Times New Roman" w:cs="Times New Roman"/>
          <w:sz w:val="28"/>
          <w:szCs w:val="28"/>
          <w:lang w:eastAsia="ru-RU"/>
        </w:rPr>
      </w:pPr>
    </w:p>
    <w:p w:rsidR="008C7F3A" w:rsidRDefault="008C7F3A" w:rsidP="0090427B">
      <w:pPr>
        <w:spacing w:after="0" w:line="360" w:lineRule="auto"/>
        <w:jc w:val="both"/>
        <w:rPr>
          <w:rFonts w:ascii="Times New Roman" w:eastAsia="Times New Roman" w:hAnsi="Times New Roman" w:cs="Times New Roman"/>
          <w:sz w:val="28"/>
          <w:szCs w:val="28"/>
          <w:lang w:eastAsia="ru-RU"/>
        </w:rPr>
      </w:pPr>
    </w:p>
    <w:p w:rsidR="008C7F3A" w:rsidRDefault="008C7F3A" w:rsidP="0090427B">
      <w:pPr>
        <w:spacing w:after="0" w:line="360" w:lineRule="auto"/>
        <w:jc w:val="both"/>
        <w:rPr>
          <w:rFonts w:ascii="Times New Roman" w:eastAsia="Times New Roman" w:hAnsi="Times New Roman" w:cs="Times New Roman"/>
          <w:sz w:val="28"/>
          <w:szCs w:val="28"/>
          <w:lang w:eastAsia="ru-RU"/>
        </w:rPr>
      </w:pPr>
    </w:p>
    <w:p w:rsidR="008C7F3A" w:rsidRDefault="008C7F3A" w:rsidP="0090427B">
      <w:pPr>
        <w:spacing w:after="0" w:line="360" w:lineRule="auto"/>
        <w:jc w:val="both"/>
        <w:rPr>
          <w:rFonts w:ascii="Times New Roman" w:eastAsia="Times New Roman" w:hAnsi="Times New Roman" w:cs="Times New Roman"/>
          <w:sz w:val="28"/>
          <w:szCs w:val="28"/>
          <w:lang w:eastAsia="ru-RU"/>
        </w:rPr>
      </w:pPr>
    </w:p>
    <w:p w:rsidR="008C7F3A" w:rsidRDefault="008C7F3A" w:rsidP="0090427B">
      <w:pPr>
        <w:spacing w:after="0" w:line="360" w:lineRule="auto"/>
        <w:jc w:val="both"/>
        <w:rPr>
          <w:rFonts w:ascii="Times New Roman" w:eastAsia="Times New Roman" w:hAnsi="Times New Roman" w:cs="Times New Roman"/>
          <w:sz w:val="28"/>
          <w:szCs w:val="28"/>
          <w:lang w:eastAsia="ru-RU"/>
        </w:rPr>
      </w:pPr>
    </w:p>
    <w:p w:rsidR="008C7F3A" w:rsidRDefault="008C7F3A" w:rsidP="0090427B">
      <w:pPr>
        <w:spacing w:after="0" w:line="360" w:lineRule="auto"/>
        <w:jc w:val="both"/>
        <w:rPr>
          <w:rFonts w:ascii="Times New Roman" w:eastAsia="Times New Roman" w:hAnsi="Times New Roman" w:cs="Times New Roman"/>
          <w:sz w:val="28"/>
          <w:szCs w:val="28"/>
          <w:lang w:eastAsia="ru-RU"/>
        </w:rPr>
      </w:pPr>
    </w:p>
    <w:p w:rsidR="008C7F3A" w:rsidRDefault="008C7F3A" w:rsidP="0090427B">
      <w:pPr>
        <w:spacing w:after="0" w:line="360" w:lineRule="auto"/>
        <w:jc w:val="both"/>
        <w:rPr>
          <w:rFonts w:ascii="Times New Roman" w:eastAsia="Times New Roman" w:hAnsi="Times New Roman" w:cs="Times New Roman"/>
          <w:sz w:val="28"/>
          <w:szCs w:val="28"/>
          <w:lang w:eastAsia="ru-RU"/>
        </w:rPr>
      </w:pPr>
    </w:p>
    <w:p w:rsidR="008C7F3A" w:rsidRDefault="008C7F3A" w:rsidP="0090427B">
      <w:pPr>
        <w:spacing w:after="0" w:line="360" w:lineRule="auto"/>
        <w:jc w:val="both"/>
        <w:rPr>
          <w:rFonts w:ascii="Times New Roman" w:eastAsia="Times New Roman" w:hAnsi="Times New Roman" w:cs="Times New Roman"/>
          <w:sz w:val="28"/>
          <w:szCs w:val="28"/>
          <w:lang w:eastAsia="ru-RU"/>
        </w:rPr>
      </w:pPr>
    </w:p>
    <w:p w:rsidR="008C7F3A" w:rsidRDefault="008C7F3A" w:rsidP="0090427B">
      <w:pPr>
        <w:spacing w:after="0" w:line="360" w:lineRule="auto"/>
        <w:jc w:val="both"/>
        <w:rPr>
          <w:rFonts w:ascii="Times New Roman" w:eastAsia="Times New Roman" w:hAnsi="Times New Roman" w:cs="Times New Roman"/>
          <w:sz w:val="28"/>
          <w:szCs w:val="28"/>
          <w:lang w:eastAsia="ru-RU"/>
        </w:rPr>
      </w:pPr>
    </w:p>
    <w:p w:rsidR="008C7F3A" w:rsidRDefault="008C7F3A" w:rsidP="0090427B">
      <w:pPr>
        <w:spacing w:after="0" w:line="360" w:lineRule="auto"/>
        <w:jc w:val="both"/>
        <w:rPr>
          <w:rFonts w:ascii="Times New Roman" w:eastAsia="Times New Roman" w:hAnsi="Times New Roman" w:cs="Times New Roman"/>
          <w:sz w:val="28"/>
          <w:szCs w:val="28"/>
          <w:lang w:eastAsia="ru-RU"/>
        </w:rPr>
      </w:pPr>
    </w:p>
    <w:p w:rsidR="008C7F3A" w:rsidRDefault="008C7F3A" w:rsidP="0090427B">
      <w:pPr>
        <w:spacing w:after="0" w:line="360" w:lineRule="auto"/>
        <w:jc w:val="both"/>
        <w:rPr>
          <w:rFonts w:ascii="Times New Roman" w:eastAsia="Times New Roman" w:hAnsi="Times New Roman" w:cs="Times New Roman"/>
          <w:sz w:val="28"/>
          <w:szCs w:val="28"/>
          <w:lang w:eastAsia="ru-RU"/>
        </w:rPr>
      </w:pPr>
    </w:p>
    <w:p w:rsidR="008C7F3A" w:rsidRDefault="008C7F3A" w:rsidP="0090427B">
      <w:pPr>
        <w:spacing w:after="0" w:line="360" w:lineRule="auto"/>
        <w:jc w:val="both"/>
        <w:rPr>
          <w:rFonts w:ascii="Times New Roman" w:eastAsia="Times New Roman" w:hAnsi="Times New Roman" w:cs="Times New Roman"/>
          <w:sz w:val="28"/>
          <w:szCs w:val="28"/>
          <w:lang w:eastAsia="ru-RU"/>
        </w:rPr>
      </w:pPr>
    </w:p>
    <w:p w:rsidR="008C7F3A" w:rsidRDefault="008C7F3A" w:rsidP="0090427B">
      <w:pPr>
        <w:spacing w:after="0" w:line="360" w:lineRule="auto"/>
        <w:jc w:val="both"/>
        <w:rPr>
          <w:rFonts w:ascii="Times New Roman" w:eastAsia="Times New Roman" w:hAnsi="Times New Roman" w:cs="Times New Roman"/>
          <w:sz w:val="28"/>
          <w:szCs w:val="28"/>
          <w:lang w:eastAsia="ru-RU"/>
        </w:rPr>
      </w:pPr>
    </w:p>
    <w:p w:rsidR="008C7F3A" w:rsidRDefault="008C7F3A" w:rsidP="0090427B">
      <w:pPr>
        <w:spacing w:after="0" w:line="360" w:lineRule="auto"/>
        <w:jc w:val="both"/>
        <w:rPr>
          <w:rFonts w:ascii="Times New Roman" w:eastAsia="Times New Roman" w:hAnsi="Times New Roman" w:cs="Times New Roman"/>
          <w:sz w:val="28"/>
          <w:szCs w:val="28"/>
          <w:lang w:eastAsia="ru-RU"/>
        </w:rPr>
      </w:pPr>
    </w:p>
    <w:p w:rsidR="008C7F3A" w:rsidRDefault="008C7F3A" w:rsidP="0090427B">
      <w:pPr>
        <w:spacing w:after="0" w:line="360" w:lineRule="auto"/>
        <w:jc w:val="both"/>
        <w:rPr>
          <w:rFonts w:ascii="Times New Roman" w:eastAsia="Times New Roman" w:hAnsi="Times New Roman" w:cs="Times New Roman"/>
          <w:sz w:val="28"/>
          <w:szCs w:val="28"/>
          <w:lang w:eastAsia="ru-RU"/>
        </w:rPr>
      </w:pPr>
    </w:p>
    <w:p w:rsidR="008C7F3A" w:rsidRDefault="008C7F3A" w:rsidP="0090427B">
      <w:pPr>
        <w:spacing w:after="0" w:line="360" w:lineRule="auto"/>
        <w:jc w:val="both"/>
        <w:rPr>
          <w:rFonts w:ascii="Times New Roman" w:eastAsia="Times New Roman" w:hAnsi="Times New Roman" w:cs="Times New Roman"/>
          <w:sz w:val="28"/>
          <w:szCs w:val="28"/>
          <w:lang w:eastAsia="ru-RU"/>
        </w:rPr>
      </w:pPr>
    </w:p>
    <w:p w:rsidR="008C7F3A" w:rsidRDefault="008C7F3A" w:rsidP="0090427B">
      <w:pPr>
        <w:spacing w:after="0" w:line="360" w:lineRule="auto"/>
        <w:jc w:val="both"/>
        <w:rPr>
          <w:rFonts w:ascii="Times New Roman" w:eastAsia="Times New Roman" w:hAnsi="Times New Roman" w:cs="Times New Roman"/>
          <w:sz w:val="28"/>
          <w:szCs w:val="28"/>
          <w:lang w:eastAsia="ru-RU"/>
        </w:rPr>
      </w:pPr>
    </w:p>
    <w:p w:rsidR="008C7F3A" w:rsidRDefault="008C7F3A" w:rsidP="008C7F3A">
      <w:pPr>
        <w:pStyle w:val="a4"/>
        <w:spacing w:before="0" w:beforeAutospacing="0" w:after="0" w:afterAutospacing="0" w:line="360" w:lineRule="auto"/>
        <w:jc w:val="center"/>
        <w:rPr>
          <w:b/>
          <w:sz w:val="28"/>
          <w:szCs w:val="28"/>
        </w:rPr>
      </w:pPr>
      <w:r w:rsidRPr="008C7F3A">
        <w:rPr>
          <w:b/>
          <w:sz w:val="28"/>
          <w:szCs w:val="28"/>
        </w:rPr>
        <w:lastRenderedPageBreak/>
        <w:t>Глава II. Железнодорожная реформа</w:t>
      </w:r>
    </w:p>
    <w:p w:rsidR="008C7F3A" w:rsidRDefault="008C7F3A" w:rsidP="008C7F3A">
      <w:pPr>
        <w:pStyle w:val="a4"/>
        <w:spacing w:before="0" w:beforeAutospacing="0" w:after="0" w:afterAutospacing="0" w:line="360" w:lineRule="auto"/>
        <w:jc w:val="center"/>
        <w:rPr>
          <w:b/>
          <w:sz w:val="28"/>
          <w:szCs w:val="28"/>
        </w:rPr>
      </w:pPr>
    </w:p>
    <w:p w:rsidR="00960CD2" w:rsidRDefault="008C7F3A" w:rsidP="00960CD2">
      <w:pPr>
        <w:pStyle w:val="a4"/>
        <w:spacing w:before="0" w:beforeAutospacing="0" w:after="0" w:afterAutospacing="0" w:line="360" w:lineRule="auto"/>
        <w:jc w:val="both"/>
        <w:rPr>
          <w:color w:val="000000"/>
          <w:sz w:val="28"/>
          <w:szCs w:val="28"/>
        </w:rPr>
      </w:pPr>
      <w:r>
        <w:rPr>
          <w:b/>
          <w:sz w:val="28"/>
          <w:szCs w:val="28"/>
        </w:rPr>
        <w:t xml:space="preserve">     </w:t>
      </w:r>
      <w:r>
        <w:rPr>
          <w:sz w:val="28"/>
          <w:szCs w:val="28"/>
        </w:rPr>
        <w:t>С железной дорогой Витте связывал определенный этап его жизни до того, как он стал министром финансов. Будучи на службе в управлении Одесской железной дороги</w:t>
      </w:r>
      <w:r w:rsidR="00FE2B9A">
        <w:rPr>
          <w:sz w:val="28"/>
          <w:szCs w:val="28"/>
        </w:rPr>
        <w:t xml:space="preserve"> в 1870-х.гг.</w:t>
      </w:r>
      <w:r>
        <w:rPr>
          <w:sz w:val="28"/>
          <w:szCs w:val="28"/>
        </w:rPr>
        <w:t xml:space="preserve">, </w:t>
      </w:r>
      <w:r w:rsidR="00FE2B9A">
        <w:rPr>
          <w:sz w:val="28"/>
          <w:szCs w:val="28"/>
        </w:rPr>
        <w:t>он занимал должности  от конторщика грузовой службы до начальника движения, в 1887 году служил управляющим Юго-Западными железными дорогами, а в 1889 г. он получил должность директора департамента железных дорог в министерстве финансов. Витте на практике изучил железнодорожное дело, поэтому на посту министра финансов он уделял большое внимание железным дорогам.</w:t>
      </w:r>
      <w:r w:rsidR="00986643">
        <w:rPr>
          <w:sz w:val="28"/>
          <w:szCs w:val="28"/>
        </w:rPr>
        <w:t xml:space="preserve"> </w:t>
      </w:r>
      <w:r w:rsidR="00960CD2" w:rsidRPr="00960CD2">
        <w:t xml:space="preserve"> </w:t>
      </w:r>
      <w:r w:rsidR="00960CD2" w:rsidRPr="00960CD2">
        <w:rPr>
          <w:rStyle w:val="ad"/>
          <w:b w:val="0"/>
          <w:sz w:val="28"/>
          <w:szCs w:val="28"/>
        </w:rPr>
        <w:t>Из дневника А.В. Богданович</w:t>
      </w:r>
      <w:r w:rsidR="00960CD2">
        <w:rPr>
          <w:rStyle w:val="ad"/>
          <w:b w:val="0"/>
          <w:sz w:val="28"/>
          <w:szCs w:val="28"/>
        </w:rPr>
        <w:t>, з</w:t>
      </w:r>
      <w:r w:rsidR="00960CD2" w:rsidRPr="00960CD2">
        <w:rPr>
          <w:rStyle w:val="ad"/>
          <w:b w:val="0"/>
          <w:sz w:val="28"/>
          <w:szCs w:val="28"/>
        </w:rPr>
        <w:t>апись 6 марта 1892 г.</w:t>
      </w:r>
      <w:r w:rsidR="00960CD2">
        <w:rPr>
          <w:rStyle w:val="ad"/>
          <w:b w:val="0"/>
          <w:sz w:val="28"/>
          <w:szCs w:val="28"/>
        </w:rPr>
        <w:t>: "</w:t>
      </w:r>
      <w:r w:rsidR="00960CD2" w:rsidRPr="00960CD2">
        <w:rPr>
          <w:color w:val="000000"/>
          <w:sz w:val="28"/>
          <w:szCs w:val="28"/>
        </w:rPr>
        <w:t>Про Витте много темного рассказывают, хотя все единодушно говорят, что он умен и железнодорожное дело знает</w:t>
      </w:r>
      <w:r w:rsidR="00960CD2" w:rsidRPr="0021325F">
        <w:rPr>
          <w:color w:val="000000"/>
          <w:sz w:val="28"/>
          <w:szCs w:val="28"/>
        </w:rPr>
        <w:t>."</w:t>
      </w:r>
      <w:r w:rsidR="0021325F" w:rsidRPr="0021325F">
        <w:rPr>
          <w:color w:val="000000"/>
          <w:sz w:val="28"/>
          <w:szCs w:val="28"/>
        </w:rPr>
        <w:t>(2)</w:t>
      </w:r>
    </w:p>
    <w:p w:rsidR="00D306B7" w:rsidRPr="0021325F" w:rsidRDefault="00D306B7" w:rsidP="00960CD2">
      <w:pPr>
        <w:pStyle w:val="a4"/>
        <w:spacing w:before="0" w:beforeAutospacing="0" w:after="0" w:afterAutospacing="0" w:line="360" w:lineRule="auto"/>
        <w:jc w:val="both"/>
        <w:rPr>
          <w:i/>
          <w:sz w:val="28"/>
          <w:szCs w:val="28"/>
        </w:rPr>
      </w:pPr>
      <w:r>
        <w:rPr>
          <w:color w:val="000000"/>
          <w:sz w:val="28"/>
          <w:szCs w:val="28"/>
        </w:rPr>
        <w:t xml:space="preserve">     Суть железнодорожных реформ Витте сводилась к тому, развитие железнодорожного хозяйства России в таких  крупных масштабах </w:t>
      </w:r>
      <w:r w:rsidR="0002311B">
        <w:rPr>
          <w:color w:val="000000"/>
          <w:sz w:val="28"/>
          <w:szCs w:val="28"/>
        </w:rPr>
        <w:t xml:space="preserve">должно было </w:t>
      </w:r>
      <w:r>
        <w:rPr>
          <w:color w:val="000000"/>
          <w:sz w:val="28"/>
          <w:szCs w:val="28"/>
        </w:rPr>
        <w:t>способствова</w:t>
      </w:r>
      <w:r w:rsidR="0002311B">
        <w:rPr>
          <w:color w:val="000000"/>
          <w:sz w:val="28"/>
          <w:szCs w:val="28"/>
        </w:rPr>
        <w:t>ть</w:t>
      </w:r>
      <w:r>
        <w:rPr>
          <w:color w:val="000000"/>
          <w:sz w:val="28"/>
          <w:szCs w:val="28"/>
        </w:rPr>
        <w:t xml:space="preserve"> экономическому, промышленному, политическому развитию страны в целом</w:t>
      </w:r>
      <w:r w:rsidR="0002311B">
        <w:rPr>
          <w:color w:val="000000"/>
          <w:sz w:val="28"/>
          <w:szCs w:val="28"/>
        </w:rPr>
        <w:t>, глобальной модернизации России во всех сферах своего развития.</w:t>
      </w:r>
    </w:p>
    <w:p w:rsidR="0021325F" w:rsidRDefault="00986643" w:rsidP="008C7F3A">
      <w:pPr>
        <w:pStyle w:val="a4"/>
        <w:spacing w:before="0" w:beforeAutospacing="0" w:after="0" w:afterAutospacing="0" w:line="360" w:lineRule="auto"/>
        <w:jc w:val="both"/>
        <w:rPr>
          <w:color w:val="000000"/>
          <w:sz w:val="28"/>
          <w:szCs w:val="28"/>
        </w:rPr>
      </w:pPr>
      <w:r>
        <w:rPr>
          <w:rStyle w:val="ad"/>
          <w:b w:val="0"/>
          <w:color w:val="000000"/>
          <w:sz w:val="28"/>
          <w:szCs w:val="28"/>
        </w:rPr>
        <w:t xml:space="preserve">    </w:t>
      </w:r>
      <w:r>
        <w:rPr>
          <w:sz w:val="28"/>
          <w:szCs w:val="28"/>
        </w:rPr>
        <w:t xml:space="preserve">     Во-первых, </w:t>
      </w:r>
      <w:r w:rsidR="001A2BD8">
        <w:rPr>
          <w:sz w:val="28"/>
          <w:szCs w:val="28"/>
        </w:rPr>
        <w:t xml:space="preserve">большое значение Витте уделял </w:t>
      </w:r>
      <w:r>
        <w:rPr>
          <w:sz w:val="28"/>
          <w:szCs w:val="28"/>
        </w:rPr>
        <w:t>строительств</w:t>
      </w:r>
      <w:r w:rsidR="001A2BD8">
        <w:rPr>
          <w:sz w:val="28"/>
          <w:szCs w:val="28"/>
        </w:rPr>
        <w:t>у</w:t>
      </w:r>
      <w:r>
        <w:rPr>
          <w:sz w:val="28"/>
          <w:szCs w:val="28"/>
        </w:rPr>
        <w:t xml:space="preserve"> новых железных дорог</w:t>
      </w:r>
      <w:r w:rsidR="001A2BD8">
        <w:rPr>
          <w:sz w:val="28"/>
          <w:szCs w:val="28"/>
        </w:rPr>
        <w:t>. З</w:t>
      </w:r>
      <w:r>
        <w:rPr>
          <w:sz w:val="28"/>
          <w:szCs w:val="28"/>
        </w:rPr>
        <w:t>а годы службы Витте министром финансов было построено 25 тыс. верст дорог. Он курировал строительство Транссибирской магистрали от Челябинска до Владивостока. Одновременно на всей протяженности строившихся дорог строились новые города, развивались промышленные предприятия, осваивались несметные богатства Сибири и Дальнего Востока.</w:t>
      </w:r>
      <w:r w:rsidRPr="001F31DE">
        <w:rPr>
          <w:color w:val="000000"/>
        </w:rPr>
        <w:t xml:space="preserve"> </w:t>
      </w:r>
      <w:r>
        <w:rPr>
          <w:rStyle w:val="ad"/>
          <w:b w:val="0"/>
          <w:color w:val="000000"/>
          <w:sz w:val="28"/>
          <w:szCs w:val="28"/>
        </w:rPr>
        <w:t xml:space="preserve"> </w:t>
      </w:r>
      <w:r w:rsidR="001F31DE" w:rsidRPr="001F31DE">
        <w:rPr>
          <w:rStyle w:val="ad"/>
          <w:b w:val="0"/>
          <w:color w:val="000000"/>
          <w:sz w:val="28"/>
          <w:szCs w:val="28"/>
        </w:rPr>
        <w:t>22 сентября 1892 г.</w:t>
      </w:r>
      <w:r w:rsidR="001F31DE" w:rsidRPr="001F31DE">
        <w:rPr>
          <w:color w:val="000000"/>
        </w:rPr>
        <w:t xml:space="preserve"> </w:t>
      </w:r>
      <w:r w:rsidR="001F31DE">
        <w:rPr>
          <w:color w:val="000000"/>
          <w:sz w:val="28"/>
          <w:szCs w:val="28"/>
        </w:rPr>
        <w:t>в</w:t>
      </w:r>
      <w:r w:rsidR="001F31DE">
        <w:rPr>
          <w:color w:val="000000"/>
        </w:rPr>
        <w:t xml:space="preserve"> </w:t>
      </w:r>
      <w:r w:rsidR="001F31DE">
        <w:rPr>
          <w:color w:val="000000"/>
          <w:sz w:val="28"/>
          <w:szCs w:val="28"/>
        </w:rPr>
        <w:t xml:space="preserve">своем письме </w:t>
      </w:r>
      <w:r w:rsidR="001F31DE" w:rsidRPr="001F31DE">
        <w:rPr>
          <w:rStyle w:val="ad"/>
          <w:b w:val="0"/>
          <w:color w:val="000000"/>
          <w:sz w:val="28"/>
          <w:szCs w:val="28"/>
        </w:rPr>
        <w:t>Ф. Энгельс</w:t>
      </w:r>
      <w:r w:rsidR="001F31DE">
        <w:rPr>
          <w:rStyle w:val="ad"/>
          <w:b w:val="0"/>
          <w:color w:val="000000"/>
          <w:sz w:val="28"/>
          <w:szCs w:val="28"/>
        </w:rPr>
        <w:t xml:space="preserve"> писал</w:t>
      </w:r>
      <w:r w:rsidR="001F31DE" w:rsidRPr="001F31DE">
        <w:rPr>
          <w:rStyle w:val="ad"/>
          <w:b w:val="0"/>
          <w:color w:val="000000"/>
          <w:sz w:val="28"/>
          <w:szCs w:val="28"/>
        </w:rPr>
        <w:t xml:space="preserve"> Н.Ф. Даниельсону </w:t>
      </w:r>
      <w:r w:rsidR="001F31DE">
        <w:rPr>
          <w:rStyle w:val="ad"/>
          <w:b w:val="0"/>
          <w:color w:val="000000"/>
          <w:sz w:val="28"/>
          <w:szCs w:val="28"/>
        </w:rPr>
        <w:t>:</w:t>
      </w:r>
      <w:r w:rsidR="001F31DE">
        <w:rPr>
          <w:sz w:val="28"/>
          <w:szCs w:val="28"/>
        </w:rPr>
        <w:t>"</w:t>
      </w:r>
      <w:r w:rsidR="001F31DE" w:rsidRPr="001F31DE">
        <w:rPr>
          <w:color w:val="000000"/>
        </w:rPr>
        <w:t xml:space="preserve"> </w:t>
      </w:r>
      <w:r w:rsidR="001F31DE" w:rsidRPr="001F31DE">
        <w:rPr>
          <w:color w:val="000000"/>
          <w:sz w:val="28"/>
          <w:szCs w:val="28"/>
        </w:rPr>
        <w:t xml:space="preserve">В тот день, когда Россия ввела у себя железные дороги, введение этих современных средств производства было предрешено. Вы </w:t>
      </w:r>
      <w:r w:rsidR="001F31DE" w:rsidRPr="001F31DE">
        <w:rPr>
          <w:rStyle w:val="ae"/>
          <w:i w:val="0"/>
          <w:color w:val="000000"/>
          <w:sz w:val="28"/>
          <w:szCs w:val="28"/>
        </w:rPr>
        <w:t>должны</w:t>
      </w:r>
      <w:r w:rsidR="001F31DE" w:rsidRPr="001F31DE">
        <w:rPr>
          <w:rStyle w:val="ae"/>
          <w:color w:val="000000"/>
          <w:sz w:val="28"/>
          <w:szCs w:val="28"/>
        </w:rPr>
        <w:t xml:space="preserve"> </w:t>
      </w:r>
      <w:r w:rsidR="001F31DE" w:rsidRPr="001F31DE">
        <w:rPr>
          <w:color w:val="000000"/>
          <w:sz w:val="28"/>
          <w:szCs w:val="28"/>
        </w:rPr>
        <w:t xml:space="preserve">быть в состоянии ремонтировать ваши собственные паровозы, вагоны, железные дороги, а это можно сделать дешево только в том случае, если вы в состоянии </w:t>
      </w:r>
      <w:r w:rsidR="001F31DE" w:rsidRPr="001F31DE">
        <w:rPr>
          <w:rStyle w:val="ae"/>
          <w:i w:val="0"/>
          <w:color w:val="000000"/>
          <w:sz w:val="28"/>
          <w:szCs w:val="28"/>
        </w:rPr>
        <w:lastRenderedPageBreak/>
        <w:t>строить</w:t>
      </w:r>
      <w:r w:rsidR="001F31DE" w:rsidRPr="001F31DE">
        <w:rPr>
          <w:color w:val="000000"/>
          <w:sz w:val="28"/>
          <w:szCs w:val="28"/>
        </w:rPr>
        <w:t xml:space="preserve"> у себя в стране все то, что вам надо ремонтировать. &lt;…&gt; Все это нельзя проводить без высокоразвитой металлообрабатывающей промышленности, а эта промышленность не может существовать без соответствующего развития всех других отраслей промышленности, в особенности текстильной</w:t>
      </w:r>
      <w:r w:rsidR="0021325F">
        <w:rPr>
          <w:color w:val="000000"/>
          <w:sz w:val="28"/>
          <w:szCs w:val="28"/>
        </w:rPr>
        <w:t>."(5)</w:t>
      </w:r>
    </w:p>
    <w:p w:rsidR="001F31DE" w:rsidRPr="001F31DE" w:rsidRDefault="00FE2B9A" w:rsidP="008C7F3A">
      <w:pPr>
        <w:pStyle w:val="a4"/>
        <w:spacing w:before="0" w:beforeAutospacing="0" w:after="0" w:afterAutospacing="0" w:line="360" w:lineRule="auto"/>
        <w:jc w:val="both"/>
        <w:rPr>
          <w:i/>
          <w:sz w:val="28"/>
          <w:szCs w:val="28"/>
          <w:u w:val="single"/>
        </w:rPr>
      </w:pPr>
      <w:r>
        <w:rPr>
          <w:sz w:val="28"/>
          <w:szCs w:val="28"/>
        </w:rPr>
        <w:t xml:space="preserve">     Витте больше значение уделял национализации дорог. Сначала 3/4 части всех железных дорог страны принадлежали акционерным общес</w:t>
      </w:r>
      <w:r w:rsidR="00960CD2">
        <w:rPr>
          <w:sz w:val="28"/>
          <w:szCs w:val="28"/>
        </w:rPr>
        <w:t>твам и  только 1/4 государству.</w:t>
      </w:r>
      <w:r w:rsidR="001F31DE" w:rsidRPr="001F31DE">
        <w:t xml:space="preserve"> </w:t>
      </w:r>
      <w:r w:rsidR="001F31DE" w:rsidRPr="001F31DE">
        <w:rPr>
          <w:sz w:val="28"/>
          <w:szCs w:val="28"/>
        </w:rPr>
        <w:t>Витте писал :"В царствование императора Александра III установилась твердо идея о государственном значении железных дорог, которая в значительной степени исключает возможность построек и в особенности эксплуатации железных дорог частными обществами, которые в основе своей преследуют идеи не общегосударственные... Сделался полный переворот в железнодорожном деле как с точки зрения практической, так и теоретической...</w:t>
      </w:r>
      <w:r w:rsidR="001F31DE">
        <w:rPr>
          <w:sz w:val="28"/>
          <w:szCs w:val="28"/>
        </w:rPr>
        <w:t>"</w:t>
      </w:r>
      <w:r w:rsidR="005C5202">
        <w:rPr>
          <w:sz w:val="28"/>
          <w:szCs w:val="28"/>
        </w:rPr>
        <w:t>(9)</w:t>
      </w:r>
    </w:p>
    <w:p w:rsidR="001F31DE" w:rsidRDefault="005C5202" w:rsidP="008C7F3A">
      <w:pPr>
        <w:pStyle w:val="a4"/>
        <w:spacing w:before="0" w:beforeAutospacing="0" w:after="0" w:afterAutospacing="0" w:line="360" w:lineRule="auto"/>
        <w:jc w:val="both"/>
        <w:rPr>
          <w:sz w:val="28"/>
          <w:szCs w:val="28"/>
        </w:rPr>
      </w:pPr>
      <w:r>
        <w:rPr>
          <w:sz w:val="28"/>
          <w:szCs w:val="28"/>
        </w:rPr>
        <w:t xml:space="preserve">     </w:t>
      </w:r>
      <w:r w:rsidR="00960CD2">
        <w:rPr>
          <w:sz w:val="28"/>
          <w:szCs w:val="28"/>
        </w:rPr>
        <w:t xml:space="preserve">Витте организовал </w:t>
      </w:r>
      <w:r w:rsidR="001F31DE">
        <w:rPr>
          <w:sz w:val="28"/>
          <w:szCs w:val="28"/>
        </w:rPr>
        <w:t>последовательный выкуп практически всех дорог из рук частных обществ , а сооружение н</w:t>
      </w:r>
      <w:r w:rsidR="00960CD2">
        <w:rPr>
          <w:sz w:val="28"/>
          <w:szCs w:val="28"/>
        </w:rPr>
        <w:t>овы</w:t>
      </w:r>
      <w:r w:rsidR="001F31DE">
        <w:rPr>
          <w:sz w:val="28"/>
          <w:szCs w:val="28"/>
        </w:rPr>
        <w:t>х</w:t>
      </w:r>
      <w:r w:rsidR="00960CD2">
        <w:rPr>
          <w:sz w:val="28"/>
          <w:szCs w:val="28"/>
        </w:rPr>
        <w:t xml:space="preserve"> дорог </w:t>
      </w:r>
      <w:r w:rsidR="001F31DE">
        <w:rPr>
          <w:sz w:val="28"/>
          <w:szCs w:val="28"/>
        </w:rPr>
        <w:t xml:space="preserve">происходило </w:t>
      </w:r>
      <w:r w:rsidR="00960CD2">
        <w:rPr>
          <w:sz w:val="28"/>
          <w:szCs w:val="28"/>
        </w:rPr>
        <w:t xml:space="preserve"> исключительно </w:t>
      </w:r>
      <w:r w:rsidR="001F31DE">
        <w:rPr>
          <w:sz w:val="28"/>
          <w:szCs w:val="28"/>
        </w:rPr>
        <w:t>за счет казны.</w:t>
      </w:r>
      <w:r w:rsidR="00986643">
        <w:rPr>
          <w:sz w:val="28"/>
          <w:szCs w:val="28"/>
        </w:rPr>
        <w:t xml:space="preserve"> Он даже посмел нарушить концессию Главного общества на обладание железными дорогами. Главное общество во то время было могущественный русским учреждением, которым управлял могущественный русский вельможа Половцев вместе с сильнейшими русскими и заграничными банкирами и финансистами. Главное общество было святыней русской экономики, коснуться которой никто не смел. Договор у Главного общества  о передаче в пользование железных дорог был длительного срока и нарушить его мог только Государственный совет. Нарушение этого договора затрагивало крупные интересы в России и за границей , т.к. были связаны с большими вложенными иностран</w:t>
      </w:r>
      <w:r w:rsidR="005E3A2E">
        <w:rPr>
          <w:sz w:val="28"/>
          <w:szCs w:val="28"/>
        </w:rPr>
        <w:t>ными инвестициями.</w:t>
      </w:r>
      <w:r w:rsidR="0084553A">
        <w:rPr>
          <w:sz w:val="28"/>
          <w:szCs w:val="28"/>
        </w:rPr>
        <w:t xml:space="preserve"> </w:t>
      </w:r>
      <w:r w:rsidR="005E3A2E">
        <w:rPr>
          <w:sz w:val="28"/>
          <w:szCs w:val="28"/>
        </w:rPr>
        <w:t xml:space="preserve"> В итоге были выкуплены в казну железные дороги Главного общества : Николаевская, Варшавская, Нижегородская.</w:t>
      </w:r>
      <w:r w:rsidR="005E3A2E" w:rsidRPr="005E3A2E">
        <w:t xml:space="preserve"> </w:t>
      </w:r>
      <w:r w:rsidR="005E3A2E" w:rsidRPr="005E3A2E">
        <w:rPr>
          <w:sz w:val="28"/>
          <w:szCs w:val="28"/>
        </w:rPr>
        <w:t>Переход 1 января 1984 г. в казну линий Главного общества российских железных дорог явля</w:t>
      </w:r>
      <w:r w:rsidR="005E3A2E">
        <w:rPr>
          <w:sz w:val="28"/>
          <w:szCs w:val="28"/>
        </w:rPr>
        <w:t>лось</w:t>
      </w:r>
      <w:r w:rsidR="005E3A2E" w:rsidRPr="005E3A2E">
        <w:rPr>
          <w:sz w:val="28"/>
          <w:szCs w:val="28"/>
        </w:rPr>
        <w:t xml:space="preserve"> событием громадной </w:t>
      </w:r>
      <w:r w:rsidR="005E3A2E" w:rsidRPr="005E3A2E">
        <w:rPr>
          <w:sz w:val="28"/>
          <w:szCs w:val="28"/>
        </w:rPr>
        <w:lastRenderedPageBreak/>
        <w:t>важности для общей постановки железнодорожного дела в России.</w:t>
      </w:r>
      <w:r w:rsidR="005E3A2E">
        <w:rPr>
          <w:sz w:val="28"/>
          <w:szCs w:val="28"/>
        </w:rPr>
        <w:t xml:space="preserve"> </w:t>
      </w:r>
      <w:r w:rsidR="0084553A">
        <w:rPr>
          <w:sz w:val="28"/>
          <w:szCs w:val="28"/>
        </w:rPr>
        <w:t xml:space="preserve">Большим приобретением для страны стала </w:t>
      </w:r>
      <w:r w:rsidR="005E3A2E">
        <w:rPr>
          <w:sz w:val="28"/>
          <w:szCs w:val="28"/>
        </w:rPr>
        <w:t xml:space="preserve"> </w:t>
      </w:r>
      <w:r w:rsidR="0084553A">
        <w:rPr>
          <w:sz w:val="28"/>
          <w:szCs w:val="28"/>
        </w:rPr>
        <w:t>Николаевская дорога. Ни одна железнодорожная линия , принадлежавшая тогда государству, не могла сравниться с ней по размеру доходов и движения. Выгодное её отличие было благодаря значению конечных пунктов, Петербурга и Москвы.  Валовой доход  Николаевской дороги не имел себе равного.</w:t>
      </w:r>
    </w:p>
    <w:p w:rsidR="00510373" w:rsidRDefault="0084553A" w:rsidP="00510373">
      <w:pPr>
        <w:pStyle w:val="a4"/>
        <w:spacing w:before="0" w:beforeAutospacing="0" w:after="0" w:afterAutospacing="0" w:line="360" w:lineRule="auto"/>
        <w:jc w:val="both"/>
        <w:rPr>
          <w:sz w:val="28"/>
          <w:szCs w:val="28"/>
        </w:rPr>
      </w:pPr>
      <w:r>
        <w:rPr>
          <w:sz w:val="28"/>
          <w:szCs w:val="28"/>
        </w:rPr>
        <w:t xml:space="preserve">     </w:t>
      </w:r>
      <w:r w:rsidR="00A27A35">
        <w:rPr>
          <w:sz w:val="28"/>
          <w:szCs w:val="28"/>
        </w:rPr>
        <w:t>С.Ю.Витте стал инициатором строительства Транссибирской магистрали, значение которой и по сей день трудно переоценить. Эта дорога должна была соединить богатейший к</w:t>
      </w:r>
      <w:r w:rsidR="000A321A">
        <w:rPr>
          <w:sz w:val="28"/>
          <w:szCs w:val="28"/>
        </w:rPr>
        <w:t xml:space="preserve">рай страны, нуждающийся  в притоке рабочего населения и превосходящий потребности государства в свободных землях, с наиболее населенными губерниями России. Если сначала идея этого строительства была названа безумной и бесполезной, то позже мировое значение Сибирской магистрали уже никем не отрицалось. Она соединила рельсовым путем Европу и Азию, стала мировым транзитным путем, по которому совершался обмен товаров между западом и востоком.   </w:t>
      </w:r>
    </w:p>
    <w:p w:rsidR="005C5202" w:rsidRDefault="00510373" w:rsidP="00510373">
      <w:pPr>
        <w:pStyle w:val="a4"/>
        <w:spacing w:before="0" w:beforeAutospacing="0" w:after="0" w:afterAutospacing="0" w:line="360" w:lineRule="auto"/>
        <w:jc w:val="both"/>
        <w:rPr>
          <w:sz w:val="28"/>
          <w:szCs w:val="28"/>
        </w:rPr>
      </w:pPr>
      <w:r>
        <w:rPr>
          <w:sz w:val="28"/>
          <w:szCs w:val="28"/>
        </w:rPr>
        <w:t xml:space="preserve">     </w:t>
      </w:r>
      <w:r w:rsidR="00754259" w:rsidRPr="00510373">
        <w:rPr>
          <w:sz w:val="28"/>
          <w:szCs w:val="28"/>
        </w:rPr>
        <w:t>С.Ю.Витте внес большой вклад в разработку тарифной политики государств</w:t>
      </w:r>
      <w:r>
        <w:rPr>
          <w:sz w:val="28"/>
          <w:szCs w:val="28"/>
        </w:rPr>
        <w:t>а</w:t>
      </w:r>
      <w:r w:rsidR="00754259" w:rsidRPr="00510373">
        <w:rPr>
          <w:sz w:val="28"/>
          <w:szCs w:val="28"/>
        </w:rPr>
        <w:t xml:space="preserve">. В тот момент, когда большинство дорог принадлежало частным обществам, </w:t>
      </w:r>
      <w:r w:rsidRPr="00510373">
        <w:rPr>
          <w:sz w:val="28"/>
          <w:szCs w:val="28"/>
        </w:rPr>
        <w:t xml:space="preserve">каждый владелец самостоятельно устанавливал железнодорожные тарифы. </w:t>
      </w:r>
      <w:r w:rsidR="001F31DE" w:rsidRPr="00510373">
        <w:rPr>
          <w:sz w:val="28"/>
          <w:szCs w:val="28"/>
        </w:rPr>
        <w:t>В связи с этим наблюдалась нестабильность тарифной политики.</w:t>
      </w:r>
      <w:r w:rsidRPr="00510373">
        <w:rPr>
          <w:sz w:val="28"/>
          <w:szCs w:val="28"/>
        </w:rPr>
        <w:t xml:space="preserve"> </w:t>
      </w:r>
      <w:r w:rsidR="00960CD2" w:rsidRPr="00510373">
        <w:rPr>
          <w:sz w:val="28"/>
          <w:szCs w:val="28"/>
        </w:rPr>
        <w:t>В 1889 г. благодаря изданному Временному положению о железнодорожных тарифах тарифная политика ушла под контроль государства. Этим самым Витте смог управлять тарифными ставками, а так же регулировать потоки импорта товаров и товаров отечественного производства.</w:t>
      </w:r>
      <w:r w:rsidRPr="00510373">
        <w:rPr>
          <w:sz w:val="28"/>
          <w:szCs w:val="28"/>
        </w:rPr>
        <w:t xml:space="preserve"> "Тарифы произвольно и часто изменяются, что причиняет огромные потери торговле и промышленности и отнимает у коммерческих людей всякую возможность вести дело с правильным экономическим расчетом. Колебания тарифов приобретают </w:t>
      </w:r>
      <w:r w:rsidRPr="00510373">
        <w:rPr>
          <w:i/>
          <w:iCs/>
          <w:sz w:val="28"/>
          <w:szCs w:val="28"/>
        </w:rPr>
        <w:t>огромное значение</w:t>
      </w:r>
      <w:r w:rsidRPr="00510373">
        <w:rPr>
          <w:sz w:val="28"/>
          <w:szCs w:val="28"/>
        </w:rPr>
        <w:t xml:space="preserve"> (очень часто употребляют эти слова) для оптовой торговли. Отрицать значение колебания тарифов можно только, игнорируя </w:t>
      </w:r>
      <w:r w:rsidRPr="00510373">
        <w:rPr>
          <w:sz w:val="28"/>
          <w:szCs w:val="28"/>
        </w:rPr>
        <w:lastRenderedPageBreak/>
        <w:t>современную действительность. Твердым основанием может быть лишь тариф, одинаковый для всей железнодорожной сети страны и изменяющийся лишь после значительных промежутков времени и притом одновременно для всех железных дорог. &lt;…&gt; Везде, где колебания устранить возможно, потому что они созданы искусственно или не вытекают из самой сущности вещей, устранение их в высшей степени полезно</w:t>
      </w:r>
      <w:r w:rsidR="005C5202">
        <w:rPr>
          <w:sz w:val="28"/>
          <w:szCs w:val="28"/>
        </w:rPr>
        <w:t>."(6)</w:t>
      </w:r>
    </w:p>
    <w:p w:rsidR="00A73C7B" w:rsidRDefault="00A73C7B" w:rsidP="00510373">
      <w:pPr>
        <w:pStyle w:val="a4"/>
        <w:spacing w:before="0" w:beforeAutospacing="0" w:after="0" w:afterAutospacing="0" w:line="360" w:lineRule="auto"/>
        <w:jc w:val="both"/>
        <w:rPr>
          <w:iCs/>
          <w:sz w:val="28"/>
          <w:szCs w:val="28"/>
        </w:rPr>
      </w:pPr>
      <w:r>
        <w:rPr>
          <w:iCs/>
          <w:sz w:val="28"/>
          <w:szCs w:val="28"/>
        </w:rPr>
        <w:t xml:space="preserve">    Витте написал сочинение под названием "Принципы железнодорожных тарифов по перевозкам" , в котором впервые в России с теоретической точки зрения в большом объеме рассмотрел и систематизировал тарифные вопросы. Отмечу несколько основных принципов тарифной политики  по мнению политика:</w:t>
      </w:r>
    </w:p>
    <w:p w:rsidR="00A73C7B" w:rsidRDefault="00A73C7B" w:rsidP="00510373">
      <w:pPr>
        <w:pStyle w:val="a4"/>
        <w:spacing w:before="0" w:beforeAutospacing="0" w:after="0" w:afterAutospacing="0" w:line="360" w:lineRule="auto"/>
        <w:jc w:val="both"/>
        <w:rPr>
          <w:iCs/>
          <w:sz w:val="28"/>
          <w:szCs w:val="28"/>
        </w:rPr>
      </w:pPr>
      <w:r>
        <w:rPr>
          <w:iCs/>
          <w:sz w:val="28"/>
          <w:szCs w:val="28"/>
        </w:rPr>
        <w:t>- железнодорожные тарифы регулируются спросом и предложением, т.е. товар, пользующийся большим спросом , должен перевозиться по более низким тарифам, чем дорогой товар, но не должны быть ниже, чем затраты на производство перевозки;</w:t>
      </w:r>
    </w:p>
    <w:p w:rsidR="00A73C7B" w:rsidRDefault="00A73C7B" w:rsidP="00510373">
      <w:pPr>
        <w:pStyle w:val="a4"/>
        <w:spacing w:before="0" w:beforeAutospacing="0" w:after="0" w:afterAutospacing="0" w:line="360" w:lineRule="auto"/>
        <w:jc w:val="both"/>
        <w:rPr>
          <w:iCs/>
          <w:sz w:val="28"/>
          <w:szCs w:val="28"/>
        </w:rPr>
      </w:pPr>
      <w:r>
        <w:rPr>
          <w:iCs/>
          <w:sz w:val="28"/>
          <w:szCs w:val="28"/>
        </w:rPr>
        <w:t>- перед тари</w:t>
      </w:r>
      <w:r w:rsidR="00A81CA5">
        <w:rPr>
          <w:iCs/>
          <w:sz w:val="28"/>
          <w:szCs w:val="28"/>
        </w:rPr>
        <w:t>фами все должны быть равны, но это не значит, что объявленные цены применялись для всех без исключения при любых условиях перевозок, тарифы должны быть такими, чтобы эти условия были доступны для большинства отправителей;</w:t>
      </w:r>
    </w:p>
    <w:p w:rsidR="00A73C7B" w:rsidRDefault="00A73C7B" w:rsidP="00510373">
      <w:pPr>
        <w:pStyle w:val="a4"/>
        <w:spacing w:before="0" w:beforeAutospacing="0" w:after="0" w:afterAutospacing="0" w:line="360" w:lineRule="auto"/>
        <w:jc w:val="both"/>
        <w:rPr>
          <w:iCs/>
          <w:sz w:val="28"/>
          <w:szCs w:val="28"/>
        </w:rPr>
      </w:pPr>
      <w:r>
        <w:rPr>
          <w:iCs/>
          <w:sz w:val="28"/>
          <w:szCs w:val="28"/>
        </w:rPr>
        <w:t>- введение , изменение тарифом должно производиться заблаговременно,  причем с широкой оглаской путем изготовления буклетов с распространенными тарифами;</w:t>
      </w:r>
    </w:p>
    <w:p w:rsidR="00A73C7B" w:rsidRDefault="00A73C7B" w:rsidP="00510373">
      <w:pPr>
        <w:pStyle w:val="a4"/>
        <w:spacing w:before="0" w:beforeAutospacing="0" w:after="0" w:afterAutospacing="0" w:line="360" w:lineRule="auto"/>
        <w:jc w:val="both"/>
        <w:rPr>
          <w:iCs/>
          <w:sz w:val="28"/>
          <w:szCs w:val="28"/>
        </w:rPr>
      </w:pPr>
      <w:r>
        <w:rPr>
          <w:iCs/>
          <w:sz w:val="28"/>
          <w:szCs w:val="28"/>
        </w:rPr>
        <w:t xml:space="preserve">- часто изменение тарифов нецелесообразно и необходимо только тогда, когда </w:t>
      </w:r>
      <w:r w:rsidR="00E741D7">
        <w:rPr>
          <w:iCs/>
          <w:sz w:val="28"/>
          <w:szCs w:val="28"/>
        </w:rPr>
        <w:t xml:space="preserve"> </w:t>
      </w:r>
      <w:r>
        <w:rPr>
          <w:iCs/>
          <w:sz w:val="28"/>
          <w:szCs w:val="28"/>
        </w:rPr>
        <w:t>это</w:t>
      </w:r>
      <w:r w:rsidR="00E741D7">
        <w:rPr>
          <w:iCs/>
          <w:sz w:val="28"/>
          <w:szCs w:val="28"/>
        </w:rPr>
        <w:t xml:space="preserve">го </w:t>
      </w:r>
      <w:r>
        <w:rPr>
          <w:iCs/>
          <w:sz w:val="28"/>
          <w:szCs w:val="28"/>
        </w:rPr>
        <w:t xml:space="preserve"> выраженно  требуют правительственные потребности и</w:t>
      </w:r>
      <w:r w:rsidR="00E741D7">
        <w:rPr>
          <w:iCs/>
          <w:sz w:val="28"/>
          <w:szCs w:val="28"/>
        </w:rPr>
        <w:t>ли</w:t>
      </w:r>
      <w:r>
        <w:rPr>
          <w:iCs/>
          <w:sz w:val="28"/>
          <w:szCs w:val="28"/>
        </w:rPr>
        <w:t xml:space="preserve"> </w:t>
      </w:r>
      <w:r w:rsidR="00A81CA5">
        <w:rPr>
          <w:iCs/>
          <w:sz w:val="28"/>
          <w:szCs w:val="28"/>
        </w:rPr>
        <w:t>надо поддержать или защитить слабое население;</w:t>
      </w:r>
    </w:p>
    <w:p w:rsidR="00A73C7B" w:rsidRDefault="00A73C7B" w:rsidP="00510373">
      <w:pPr>
        <w:pStyle w:val="a4"/>
        <w:spacing w:before="0" w:beforeAutospacing="0" w:after="0" w:afterAutospacing="0" w:line="360" w:lineRule="auto"/>
        <w:jc w:val="both"/>
        <w:rPr>
          <w:iCs/>
          <w:sz w:val="28"/>
          <w:szCs w:val="28"/>
        </w:rPr>
      </w:pPr>
      <w:r>
        <w:rPr>
          <w:iCs/>
          <w:sz w:val="28"/>
          <w:szCs w:val="28"/>
        </w:rPr>
        <w:t>- цены на перевозки должны приносить  чистый доход</w:t>
      </w:r>
      <w:r w:rsidR="00A81CA5">
        <w:rPr>
          <w:iCs/>
          <w:sz w:val="28"/>
          <w:szCs w:val="28"/>
        </w:rPr>
        <w:t xml:space="preserve">, но при  этом  повышение норм тарифов - это не всегда выход для увеличения прибыли железнодорожных предприятий, т.к. </w:t>
      </w:r>
      <w:r w:rsidR="00E741D7">
        <w:rPr>
          <w:iCs/>
          <w:sz w:val="28"/>
          <w:szCs w:val="28"/>
        </w:rPr>
        <w:t xml:space="preserve"> оно </w:t>
      </w:r>
      <w:r w:rsidR="00A81CA5">
        <w:rPr>
          <w:iCs/>
          <w:sz w:val="28"/>
          <w:szCs w:val="28"/>
        </w:rPr>
        <w:t>вызывает железнодорожный дефицит , что влечет к соперничеству между железными дорогами;</w:t>
      </w:r>
    </w:p>
    <w:p w:rsidR="008C7F3A" w:rsidRDefault="00A81CA5" w:rsidP="00E741D7">
      <w:pPr>
        <w:pStyle w:val="a4"/>
        <w:spacing w:before="0" w:beforeAutospacing="0" w:after="0" w:afterAutospacing="0" w:line="360" w:lineRule="auto"/>
        <w:jc w:val="both"/>
        <w:rPr>
          <w:b/>
          <w:sz w:val="28"/>
          <w:szCs w:val="28"/>
        </w:rPr>
      </w:pPr>
      <w:r>
        <w:rPr>
          <w:iCs/>
          <w:sz w:val="28"/>
          <w:szCs w:val="28"/>
        </w:rPr>
        <w:lastRenderedPageBreak/>
        <w:t>- за тарифами должен  осуществляться строгий правительственный контроль в целях исключения злоупотреблений.</w:t>
      </w:r>
    </w:p>
    <w:p w:rsidR="00EE08F2" w:rsidRPr="004B7FBD" w:rsidRDefault="00E741D7" w:rsidP="004B7FBD">
      <w:pPr>
        <w:pStyle w:val="a4"/>
        <w:spacing w:before="0" w:beforeAutospacing="0" w:after="0" w:afterAutospacing="0" w:line="360" w:lineRule="auto"/>
        <w:jc w:val="both"/>
        <w:rPr>
          <w:b/>
          <w:sz w:val="28"/>
          <w:szCs w:val="28"/>
        </w:rPr>
      </w:pPr>
      <w:r>
        <w:rPr>
          <w:sz w:val="28"/>
          <w:szCs w:val="28"/>
        </w:rPr>
        <w:t xml:space="preserve">         Я считаю , что заслуги  Витте С.Ю. в железнодорожном деле страны громадны и очень важны в истории. Огромные масштабы железнодорожного строительства, конструктором и финансистом которых он выступал, или больше значение в модернизации страны. Это была экономическая и технологическая революция не только в сфере транспорта </w:t>
      </w:r>
      <w:r w:rsidR="00913668">
        <w:rPr>
          <w:sz w:val="28"/>
          <w:szCs w:val="28"/>
        </w:rPr>
        <w:t>, но и в промышленности, торговле, сельском хозяйстве</w:t>
      </w:r>
      <w:r w:rsidR="00913668" w:rsidRPr="00913668">
        <w:rPr>
          <w:sz w:val="28"/>
          <w:szCs w:val="28"/>
        </w:rPr>
        <w:t xml:space="preserve">. </w:t>
      </w:r>
      <w:r w:rsidR="00913668">
        <w:rPr>
          <w:sz w:val="28"/>
          <w:szCs w:val="28"/>
        </w:rPr>
        <w:t>В</w:t>
      </w:r>
      <w:r w:rsidR="00913668" w:rsidRPr="00913668">
        <w:rPr>
          <w:sz w:val="28"/>
          <w:szCs w:val="28"/>
        </w:rPr>
        <w:t>итте  проложил через Сибирь и Дальний Восток надежный магистральный путь к Тихому океану, в Азию, в том числе в Китай и Японию. По существу это был один из элементов становления новой цивилизации в России, во многом изменивший образ и качество жизни ее населения.</w:t>
      </w:r>
      <w:r w:rsidR="004B7FBD">
        <w:rPr>
          <w:sz w:val="28"/>
          <w:szCs w:val="28"/>
        </w:rPr>
        <w:t xml:space="preserve"> </w:t>
      </w:r>
      <w:r w:rsidR="00913668" w:rsidRPr="004B7FBD">
        <w:rPr>
          <w:sz w:val="28"/>
          <w:szCs w:val="28"/>
        </w:rPr>
        <w:t xml:space="preserve">Тарифная политика Витте </w:t>
      </w:r>
      <w:r w:rsidR="004B7FBD" w:rsidRPr="004B7FBD">
        <w:rPr>
          <w:sz w:val="28"/>
          <w:szCs w:val="28"/>
        </w:rPr>
        <w:t xml:space="preserve">способствовала </w:t>
      </w:r>
      <w:r w:rsidR="00913668" w:rsidRPr="004B7FBD">
        <w:rPr>
          <w:sz w:val="28"/>
          <w:szCs w:val="28"/>
        </w:rPr>
        <w:t xml:space="preserve"> усилени</w:t>
      </w:r>
      <w:r w:rsidR="004B7FBD" w:rsidRPr="004B7FBD">
        <w:rPr>
          <w:sz w:val="28"/>
          <w:szCs w:val="28"/>
        </w:rPr>
        <w:t>ю</w:t>
      </w:r>
      <w:r w:rsidR="00913668" w:rsidRPr="004B7FBD">
        <w:rPr>
          <w:sz w:val="28"/>
          <w:szCs w:val="28"/>
        </w:rPr>
        <w:t xml:space="preserve"> государственного влияния в железнодорожном хозяйстве и сосредоточение в государственных руках доходов от железных дорог.</w:t>
      </w:r>
    </w:p>
    <w:p w:rsidR="0066325B" w:rsidRDefault="0066325B" w:rsidP="0090427B">
      <w:pPr>
        <w:spacing w:after="0" w:line="360" w:lineRule="auto"/>
        <w:jc w:val="both"/>
        <w:rPr>
          <w:rFonts w:ascii="Times New Roman" w:eastAsia="Times New Roman" w:hAnsi="Times New Roman" w:cs="Times New Roman"/>
          <w:sz w:val="28"/>
          <w:szCs w:val="28"/>
          <w:lang w:eastAsia="ru-RU"/>
        </w:rPr>
      </w:pPr>
    </w:p>
    <w:p w:rsidR="0066325B" w:rsidRDefault="0066325B" w:rsidP="0090427B">
      <w:pPr>
        <w:spacing w:after="0" w:line="360" w:lineRule="auto"/>
        <w:jc w:val="both"/>
        <w:rPr>
          <w:rFonts w:ascii="Times New Roman" w:eastAsia="Times New Roman" w:hAnsi="Times New Roman" w:cs="Times New Roman"/>
          <w:sz w:val="28"/>
          <w:szCs w:val="28"/>
          <w:lang w:eastAsia="ru-RU"/>
        </w:rPr>
      </w:pPr>
    </w:p>
    <w:p w:rsidR="00DC15D7" w:rsidRDefault="00DC15D7" w:rsidP="0090427B">
      <w:pPr>
        <w:spacing w:after="0" w:line="360" w:lineRule="auto"/>
        <w:jc w:val="both"/>
        <w:rPr>
          <w:rFonts w:ascii="Times New Roman" w:eastAsia="Times New Roman" w:hAnsi="Times New Roman" w:cs="Times New Roman"/>
          <w:sz w:val="28"/>
          <w:szCs w:val="28"/>
          <w:lang w:eastAsia="ru-RU"/>
        </w:rPr>
      </w:pPr>
    </w:p>
    <w:p w:rsidR="00DC15D7" w:rsidRDefault="00DC15D7" w:rsidP="0090427B">
      <w:pPr>
        <w:spacing w:after="0" w:line="360" w:lineRule="auto"/>
        <w:jc w:val="both"/>
        <w:rPr>
          <w:rFonts w:ascii="Times New Roman" w:eastAsia="Times New Roman" w:hAnsi="Times New Roman" w:cs="Times New Roman"/>
          <w:sz w:val="28"/>
          <w:szCs w:val="28"/>
          <w:lang w:eastAsia="ru-RU"/>
        </w:rPr>
      </w:pPr>
    </w:p>
    <w:p w:rsidR="00DC15D7" w:rsidRDefault="00DC15D7" w:rsidP="0090427B">
      <w:pPr>
        <w:spacing w:after="0" w:line="360" w:lineRule="auto"/>
        <w:jc w:val="both"/>
        <w:rPr>
          <w:rFonts w:ascii="Times New Roman" w:eastAsia="Times New Roman" w:hAnsi="Times New Roman" w:cs="Times New Roman"/>
          <w:sz w:val="28"/>
          <w:szCs w:val="28"/>
          <w:lang w:eastAsia="ru-RU"/>
        </w:rPr>
      </w:pPr>
    </w:p>
    <w:p w:rsidR="00DC15D7" w:rsidRDefault="00DC15D7" w:rsidP="0090427B">
      <w:pPr>
        <w:spacing w:after="0" w:line="360" w:lineRule="auto"/>
        <w:jc w:val="both"/>
        <w:rPr>
          <w:rFonts w:ascii="Times New Roman" w:eastAsia="Times New Roman" w:hAnsi="Times New Roman" w:cs="Times New Roman"/>
          <w:sz w:val="28"/>
          <w:szCs w:val="28"/>
          <w:lang w:eastAsia="ru-RU"/>
        </w:rPr>
      </w:pPr>
    </w:p>
    <w:p w:rsidR="004B7FBD" w:rsidRDefault="004B7FBD" w:rsidP="0090427B">
      <w:pPr>
        <w:spacing w:after="0" w:line="360" w:lineRule="auto"/>
        <w:jc w:val="both"/>
        <w:rPr>
          <w:rFonts w:ascii="Times New Roman" w:eastAsia="Times New Roman" w:hAnsi="Times New Roman" w:cs="Times New Roman"/>
          <w:sz w:val="28"/>
          <w:szCs w:val="28"/>
          <w:lang w:eastAsia="ru-RU"/>
        </w:rPr>
      </w:pPr>
    </w:p>
    <w:p w:rsidR="004B7FBD" w:rsidRDefault="004B7FBD" w:rsidP="0090427B">
      <w:pPr>
        <w:spacing w:after="0" w:line="360" w:lineRule="auto"/>
        <w:jc w:val="both"/>
        <w:rPr>
          <w:rFonts w:ascii="Times New Roman" w:eastAsia="Times New Roman" w:hAnsi="Times New Roman" w:cs="Times New Roman"/>
          <w:sz w:val="28"/>
          <w:szCs w:val="28"/>
          <w:lang w:eastAsia="ru-RU"/>
        </w:rPr>
      </w:pPr>
    </w:p>
    <w:p w:rsidR="004B7FBD" w:rsidRDefault="004B7FBD" w:rsidP="0090427B">
      <w:pPr>
        <w:spacing w:after="0" w:line="360" w:lineRule="auto"/>
        <w:jc w:val="both"/>
        <w:rPr>
          <w:rFonts w:ascii="Times New Roman" w:eastAsia="Times New Roman" w:hAnsi="Times New Roman" w:cs="Times New Roman"/>
          <w:sz w:val="28"/>
          <w:szCs w:val="28"/>
          <w:lang w:eastAsia="ru-RU"/>
        </w:rPr>
      </w:pPr>
    </w:p>
    <w:p w:rsidR="004B7FBD" w:rsidRDefault="004B7FBD" w:rsidP="0090427B">
      <w:pPr>
        <w:spacing w:after="0" w:line="360" w:lineRule="auto"/>
        <w:jc w:val="both"/>
        <w:rPr>
          <w:rFonts w:ascii="Times New Roman" w:eastAsia="Times New Roman" w:hAnsi="Times New Roman" w:cs="Times New Roman"/>
          <w:sz w:val="28"/>
          <w:szCs w:val="28"/>
          <w:lang w:eastAsia="ru-RU"/>
        </w:rPr>
      </w:pPr>
    </w:p>
    <w:p w:rsidR="004B7FBD" w:rsidRDefault="004B7FBD" w:rsidP="0090427B">
      <w:pPr>
        <w:spacing w:after="0" w:line="360" w:lineRule="auto"/>
        <w:jc w:val="both"/>
        <w:rPr>
          <w:rFonts w:ascii="Times New Roman" w:eastAsia="Times New Roman" w:hAnsi="Times New Roman" w:cs="Times New Roman"/>
          <w:sz w:val="28"/>
          <w:szCs w:val="28"/>
          <w:lang w:eastAsia="ru-RU"/>
        </w:rPr>
      </w:pPr>
    </w:p>
    <w:p w:rsidR="004B7FBD" w:rsidRDefault="004B7FBD" w:rsidP="0090427B">
      <w:pPr>
        <w:spacing w:after="0" w:line="360" w:lineRule="auto"/>
        <w:jc w:val="both"/>
        <w:rPr>
          <w:rFonts w:ascii="Times New Roman" w:eastAsia="Times New Roman" w:hAnsi="Times New Roman" w:cs="Times New Roman"/>
          <w:sz w:val="28"/>
          <w:szCs w:val="28"/>
          <w:lang w:eastAsia="ru-RU"/>
        </w:rPr>
      </w:pPr>
    </w:p>
    <w:p w:rsidR="004B7FBD" w:rsidRDefault="004B7FBD" w:rsidP="0090427B">
      <w:pPr>
        <w:spacing w:after="0" w:line="360" w:lineRule="auto"/>
        <w:jc w:val="both"/>
        <w:rPr>
          <w:rFonts w:ascii="Times New Roman" w:eastAsia="Times New Roman" w:hAnsi="Times New Roman" w:cs="Times New Roman"/>
          <w:sz w:val="28"/>
          <w:szCs w:val="28"/>
          <w:lang w:eastAsia="ru-RU"/>
        </w:rPr>
      </w:pPr>
    </w:p>
    <w:p w:rsidR="005C5202" w:rsidRDefault="005C5202" w:rsidP="004B7FBD">
      <w:pPr>
        <w:spacing w:after="0" w:line="360" w:lineRule="auto"/>
        <w:jc w:val="center"/>
        <w:rPr>
          <w:b/>
          <w:sz w:val="28"/>
          <w:szCs w:val="28"/>
        </w:rPr>
      </w:pPr>
    </w:p>
    <w:p w:rsidR="005C5202" w:rsidRDefault="005C5202" w:rsidP="004B7FBD">
      <w:pPr>
        <w:spacing w:after="0" w:line="360" w:lineRule="auto"/>
        <w:jc w:val="center"/>
        <w:rPr>
          <w:b/>
          <w:sz w:val="28"/>
          <w:szCs w:val="28"/>
        </w:rPr>
      </w:pPr>
    </w:p>
    <w:p w:rsidR="00C42149" w:rsidRDefault="00C42149" w:rsidP="00C42149">
      <w:pPr>
        <w:pStyle w:val="a4"/>
        <w:spacing w:before="0" w:beforeAutospacing="0" w:after="0" w:afterAutospacing="0" w:line="360" w:lineRule="auto"/>
        <w:jc w:val="center"/>
        <w:rPr>
          <w:b/>
          <w:sz w:val="28"/>
          <w:szCs w:val="28"/>
        </w:rPr>
      </w:pPr>
      <w:r w:rsidRPr="00C42149">
        <w:rPr>
          <w:b/>
          <w:sz w:val="28"/>
          <w:szCs w:val="28"/>
        </w:rPr>
        <w:lastRenderedPageBreak/>
        <w:t xml:space="preserve">Глава III. Денежная реформа </w:t>
      </w:r>
    </w:p>
    <w:p w:rsidR="00C42149" w:rsidRDefault="00C42149" w:rsidP="00C42149">
      <w:pPr>
        <w:pStyle w:val="a4"/>
        <w:spacing w:before="0" w:beforeAutospacing="0" w:after="0" w:afterAutospacing="0" w:line="360" w:lineRule="auto"/>
        <w:jc w:val="center"/>
        <w:rPr>
          <w:b/>
          <w:sz w:val="28"/>
          <w:szCs w:val="28"/>
        </w:rPr>
      </w:pPr>
    </w:p>
    <w:p w:rsidR="00DF0B3A" w:rsidRDefault="00B130F1" w:rsidP="00C42149">
      <w:pPr>
        <w:pStyle w:val="a4"/>
        <w:spacing w:before="0" w:beforeAutospacing="0" w:after="0" w:afterAutospacing="0" w:line="360" w:lineRule="auto"/>
        <w:jc w:val="both"/>
        <w:rPr>
          <w:sz w:val="28"/>
          <w:szCs w:val="28"/>
        </w:rPr>
      </w:pPr>
      <w:r>
        <w:rPr>
          <w:sz w:val="28"/>
          <w:szCs w:val="28"/>
        </w:rPr>
        <w:t xml:space="preserve">     </w:t>
      </w:r>
      <w:r w:rsidR="00C42149">
        <w:rPr>
          <w:sz w:val="28"/>
          <w:szCs w:val="28"/>
        </w:rPr>
        <w:t>Большим прорывом в будущее, крупней</w:t>
      </w:r>
      <w:r w:rsidR="00DF0B3A">
        <w:rPr>
          <w:sz w:val="28"/>
          <w:szCs w:val="28"/>
        </w:rPr>
        <w:t>шей финансовой реформой в истории России стала денежная реформа, неразрывно связанная с именем министра финансов С.Ю.Витте. "</w:t>
      </w:r>
      <w:r w:rsidR="00DF0B3A" w:rsidRPr="00DF0B3A">
        <w:t xml:space="preserve"> </w:t>
      </w:r>
      <w:r w:rsidR="00DF0B3A" w:rsidRPr="00DF0B3A">
        <w:rPr>
          <w:sz w:val="28"/>
          <w:szCs w:val="28"/>
        </w:rPr>
        <w:t>Одною из самых крупнейших реформ, которую мне пришлось сделать во время нахождения моего у власти, была денежная реформа, окончательно упрочившая кредит России и поставившая Poccию в финансовом отношении наряду с другими великими европейскими державами</w:t>
      </w:r>
      <w:r w:rsidR="00DF0B3A" w:rsidRPr="00DF0B3A">
        <w:rPr>
          <w:sz w:val="28"/>
          <w:szCs w:val="28"/>
          <w:u w:val="single"/>
        </w:rPr>
        <w:t>."//</w:t>
      </w:r>
      <w:r w:rsidR="00DF0B3A" w:rsidRPr="00DF0B3A">
        <w:rPr>
          <w:iCs/>
          <w:sz w:val="28"/>
          <w:szCs w:val="28"/>
          <w:u w:val="single"/>
        </w:rPr>
        <w:t xml:space="preserve"> С.Ю. Витте. Воспоминания. СПб., 2003. Т. 1. Кн. 1. С. 464-465</w:t>
      </w:r>
      <w:r w:rsidR="00DF0B3A">
        <w:rPr>
          <w:iCs/>
          <w:sz w:val="28"/>
          <w:szCs w:val="28"/>
          <w:u w:val="single"/>
        </w:rPr>
        <w:t xml:space="preserve"> . </w:t>
      </w:r>
      <w:r w:rsidR="00DF0B3A">
        <w:rPr>
          <w:sz w:val="28"/>
          <w:szCs w:val="28"/>
        </w:rPr>
        <w:t xml:space="preserve"> Благодатную почву для проведения денежной реформы подготовили предшественники Витте </w:t>
      </w:r>
      <w:r w:rsidR="00606D9B">
        <w:rPr>
          <w:sz w:val="28"/>
          <w:szCs w:val="28"/>
        </w:rPr>
        <w:t>-</w:t>
      </w:r>
      <w:r w:rsidR="00DF0B3A">
        <w:rPr>
          <w:sz w:val="28"/>
          <w:szCs w:val="28"/>
        </w:rPr>
        <w:t xml:space="preserve"> </w:t>
      </w:r>
      <w:r w:rsidR="00DF0B3A" w:rsidRPr="00DF0B3A">
        <w:rPr>
          <w:sz w:val="28"/>
          <w:szCs w:val="28"/>
        </w:rPr>
        <w:t xml:space="preserve"> Бунге</w:t>
      </w:r>
      <w:r w:rsidR="00DF0B3A">
        <w:rPr>
          <w:sz w:val="28"/>
          <w:szCs w:val="28"/>
        </w:rPr>
        <w:t xml:space="preserve">  и Вышнеградский.</w:t>
      </w:r>
      <w:r w:rsidR="00DF0B3A" w:rsidRPr="00DF0B3A">
        <w:rPr>
          <w:sz w:val="28"/>
          <w:szCs w:val="28"/>
        </w:rPr>
        <w:t xml:space="preserve"> </w:t>
      </w:r>
      <w:r w:rsidR="00DF0B3A">
        <w:rPr>
          <w:sz w:val="28"/>
          <w:szCs w:val="28"/>
        </w:rPr>
        <w:t xml:space="preserve">Большое значение для успеха невиданного в России начинания имели однозначная поддержка и покровительство императора Николая </w:t>
      </w:r>
      <w:r w:rsidR="00DF0B3A">
        <w:rPr>
          <w:sz w:val="28"/>
          <w:szCs w:val="28"/>
          <w:lang w:val="en-US"/>
        </w:rPr>
        <w:t>II</w:t>
      </w:r>
      <w:r w:rsidR="00DF0B3A">
        <w:rPr>
          <w:sz w:val="28"/>
          <w:szCs w:val="28"/>
        </w:rPr>
        <w:t>, без которого многие идеи Витте не материализовались бы. Но большинство думающего населения России были против этой реформы</w:t>
      </w:r>
      <w:r w:rsidR="00606D9B">
        <w:rPr>
          <w:sz w:val="28"/>
          <w:szCs w:val="28"/>
        </w:rPr>
        <w:t xml:space="preserve"> по своему невежеству и личному интересу некоторых классов населения. Россия находилась в бумажно-денежном режиме обращения. Население привыкло к такому обращению, считало , что такое обращение выгодно, особенно сельским хоз</w:t>
      </w:r>
      <w:r w:rsidR="00D31384">
        <w:rPr>
          <w:sz w:val="28"/>
          <w:szCs w:val="28"/>
        </w:rPr>
        <w:t>я</w:t>
      </w:r>
      <w:r w:rsidR="00606D9B">
        <w:rPr>
          <w:sz w:val="28"/>
          <w:szCs w:val="28"/>
        </w:rPr>
        <w:t>евам</w:t>
      </w:r>
      <w:r w:rsidR="00D31384">
        <w:rPr>
          <w:sz w:val="28"/>
          <w:szCs w:val="28"/>
        </w:rPr>
        <w:t>, так как при экспорте своих продуктов при понижении цены денежной валюты России они получали больше за свои продукты этими же денежно-бумажными знаками. Поэтому Витте пришлось идти против общественного мнения, и он понимал ,что денежную реформу необходимо провести быстро.</w:t>
      </w:r>
    </w:p>
    <w:p w:rsidR="00E73948" w:rsidRDefault="00B130F1" w:rsidP="00C42149">
      <w:pPr>
        <w:pStyle w:val="a4"/>
        <w:spacing w:before="0" w:beforeAutospacing="0" w:after="0" w:afterAutospacing="0" w:line="360" w:lineRule="auto"/>
        <w:jc w:val="both"/>
        <w:rPr>
          <w:sz w:val="28"/>
          <w:szCs w:val="28"/>
        </w:rPr>
      </w:pPr>
      <w:r>
        <w:rPr>
          <w:sz w:val="28"/>
          <w:szCs w:val="28"/>
        </w:rPr>
        <w:t xml:space="preserve">     Одной из причин денежной реформы в России стала необходимость создания денежной системы, действовавшей в более развитых западных странах. Россия входила в мировой рынок, рубль был конвертируемой валютой на тот момент,</w:t>
      </w:r>
      <w:r w:rsidR="00E73948">
        <w:rPr>
          <w:sz w:val="28"/>
          <w:szCs w:val="28"/>
        </w:rPr>
        <w:t xml:space="preserve"> денежная система России была очень непрочной.</w:t>
      </w:r>
    </w:p>
    <w:p w:rsidR="00E73948" w:rsidRDefault="00E73948" w:rsidP="00E73948">
      <w:pPr>
        <w:pStyle w:val="a4"/>
        <w:spacing w:before="0" w:beforeAutospacing="0" w:after="0" w:afterAutospacing="0" w:line="360" w:lineRule="auto"/>
        <w:jc w:val="both"/>
        <w:rPr>
          <w:sz w:val="28"/>
          <w:szCs w:val="28"/>
        </w:rPr>
      </w:pPr>
      <w:r>
        <w:rPr>
          <w:sz w:val="28"/>
          <w:szCs w:val="28"/>
        </w:rPr>
        <w:t xml:space="preserve">     Развитие промышленности России требовало массовых вложений, внутренних капиталов не хватало, поэтому необходимо было укрепить положение рубля ,чтобы привлечь инвестиции иностранных капиталов.</w:t>
      </w:r>
    </w:p>
    <w:p w:rsidR="00E73948" w:rsidRDefault="00E73948" w:rsidP="00C42149">
      <w:pPr>
        <w:pStyle w:val="a4"/>
        <w:spacing w:before="0" w:beforeAutospacing="0" w:after="0" w:afterAutospacing="0" w:line="360" w:lineRule="auto"/>
        <w:jc w:val="both"/>
        <w:rPr>
          <w:sz w:val="28"/>
          <w:szCs w:val="28"/>
        </w:rPr>
      </w:pPr>
      <w:r>
        <w:rPr>
          <w:sz w:val="28"/>
          <w:szCs w:val="28"/>
        </w:rPr>
        <w:lastRenderedPageBreak/>
        <w:t xml:space="preserve">     Покупка иностранной валюты  за рубли, вывоз кредитных рублей за границу уменьшали доходы в казну, мешали притоку в страну иностранного капитала и препятствовали развитию внешнеэкономических связей России.</w:t>
      </w:r>
    </w:p>
    <w:p w:rsidR="004B683A" w:rsidRDefault="004B683A" w:rsidP="00C42149">
      <w:pPr>
        <w:pStyle w:val="a4"/>
        <w:spacing w:before="0" w:beforeAutospacing="0" w:after="0" w:afterAutospacing="0" w:line="360" w:lineRule="auto"/>
        <w:jc w:val="both"/>
        <w:rPr>
          <w:sz w:val="28"/>
          <w:szCs w:val="28"/>
        </w:rPr>
      </w:pPr>
      <w:r>
        <w:rPr>
          <w:sz w:val="28"/>
          <w:szCs w:val="28"/>
        </w:rPr>
        <w:t xml:space="preserve">     Положение бумажных денег на заграничных биржах, которые часто манипулировали курсом рубля, стало очень непрочным. Это случилось вследствие неурожая в 1981г. и курс  упал до 59% номинала (за 100 рублей давали уже менее 200 марок, когда как ранее в 1890 г. давали 265 марок). Положение денег стало непрочным и внутри страны. И Витте решился на дерзкий план - министерство финансов России закупает на Берлинской фондовой бирже огромные суммы по курсу 219 марок за 100 рублей. Одновременно объявляется запрет вывоза денежных бумаг за границу, указав, что вывоз кредитных билетов из России будет  рассматриваться как спекуляция против российской валюты. Таким образом , Витте создал дефицит рубля на западных биржах. Биржевики поняли, что промахнулись с продажей и обратились в министерство финансов России с просьбой о продаже им рублей. Витте распорядился продать , но уже по завышенной цене. В результате это операции казна значительно пополнилась.</w:t>
      </w:r>
      <w:r w:rsidR="00A46BA8">
        <w:rPr>
          <w:sz w:val="28"/>
          <w:szCs w:val="28"/>
        </w:rPr>
        <w:t xml:space="preserve"> </w:t>
      </w:r>
    </w:p>
    <w:p w:rsidR="00A46BA8" w:rsidRDefault="00A46BA8" w:rsidP="00C42149">
      <w:pPr>
        <w:pStyle w:val="a4"/>
        <w:spacing w:before="0" w:beforeAutospacing="0" w:after="0" w:afterAutospacing="0" w:line="360" w:lineRule="auto"/>
        <w:jc w:val="both"/>
        <w:rPr>
          <w:i/>
          <w:iCs/>
        </w:rPr>
      </w:pPr>
      <w:r>
        <w:rPr>
          <w:sz w:val="28"/>
          <w:szCs w:val="28"/>
        </w:rPr>
        <w:t xml:space="preserve">   Сергей Юльевич хотел укрепить положение рубля ужесточением контроля за обращением  денег и усилением ответственности  отечественных финансовых организаций. Для этого были запрещены сделки , основанные на курсовой разнице рубля, введен запрет на биржевые сделки биржевиками-иностранцами, усилен контроль за биржевыми операциями в России. Благодаря этому колебания рубля заметно снизилось. Но Витте понимал, что этого недостаточно для укрепления рубля, необходима кардинальная перестройка всей финансовой системы. В своей речи на общем собрании Государственного совета 28 декабря 1895 г.он говорил: "</w:t>
      </w:r>
      <w:r w:rsidRPr="00A46BA8">
        <w:rPr>
          <w:sz w:val="28"/>
          <w:szCs w:val="28"/>
        </w:rPr>
        <w:t xml:space="preserve">пока стране еще не обеспечен насущно необходимый базис всяких хозяйственных действий, - прочная денежная система. На почве расстроенного денежного обращения ничто </w:t>
      </w:r>
      <w:r w:rsidRPr="00A46BA8">
        <w:rPr>
          <w:sz w:val="28"/>
          <w:szCs w:val="28"/>
        </w:rPr>
        <w:lastRenderedPageBreak/>
        <w:t>твердо стоять не может, ибо сама эта почва – шаткая, зыбкая, то проваливающаяся, то поднимающаяся, приходящая в сотрясение то с большей, то с меньшей силой. &lt;….&gt; По существу своему, обращающиеся у нас вместо денег бумажные знаки являются постоянным напоминанием о бессилии государственной казны, когда она могла расплачиваться лишь принуждением принимать, вместо денег, не исполняемые ею обязательства, но и по настоящее время</w:t>
      </w:r>
      <w:r>
        <w:t>."//</w:t>
      </w:r>
      <w:r w:rsidRPr="00A46BA8">
        <w:rPr>
          <w:i/>
          <w:iCs/>
        </w:rPr>
        <w:t xml:space="preserve"> </w:t>
      </w:r>
      <w:r>
        <w:rPr>
          <w:i/>
          <w:iCs/>
        </w:rPr>
        <w:t>Витте С.Ю. Собрание сочинений и документальных материалов. В 5 Т. Т. 3. Кн. 1. Денежная реформа, кредит и банковская система России. М., 2002.</w:t>
      </w:r>
      <w:r>
        <w:t xml:space="preserve"> </w:t>
      </w:r>
      <w:r>
        <w:rPr>
          <w:i/>
          <w:iCs/>
        </w:rPr>
        <w:t>С. 104-107.</w:t>
      </w:r>
    </w:p>
    <w:p w:rsidR="005D19D0" w:rsidRDefault="00A32C3A" w:rsidP="00C42149">
      <w:pPr>
        <w:pStyle w:val="a4"/>
        <w:spacing w:before="0" w:beforeAutospacing="0" w:after="0" w:afterAutospacing="0" w:line="360" w:lineRule="auto"/>
        <w:jc w:val="both"/>
        <w:rPr>
          <w:iCs/>
          <w:sz w:val="28"/>
          <w:szCs w:val="28"/>
        </w:rPr>
      </w:pPr>
      <w:r>
        <w:rPr>
          <w:i/>
          <w:iCs/>
        </w:rPr>
        <w:t xml:space="preserve">     </w:t>
      </w:r>
      <w:r>
        <w:rPr>
          <w:iCs/>
          <w:sz w:val="28"/>
          <w:szCs w:val="28"/>
        </w:rPr>
        <w:t>Свою реформу Витте основал на девальвации рубля - закреплении определенным номиналом золота за каждой денежной един</w:t>
      </w:r>
      <w:r w:rsidR="00E37BF6">
        <w:rPr>
          <w:iCs/>
          <w:sz w:val="28"/>
          <w:szCs w:val="28"/>
        </w:rPr>
        <w:t>и</w:t>
      </w:r>
      <w:r>
        <w:rPr>
          <w:iCs/>
          <w:sz w:val="28"/>
          <w:szCs w:val="28"/>
        </w:rPr>
        <w:t xml:space="preserve">цей. Нужно было изыскать более надежный эквивалент рублю, чем серебро. можно было осуществлять реформу на базе монометаллизма (золото) или биметаллизма (золото и серебро). Второй вариант был более </w:t>
      </w:r>
      <w:r w:rsidR="00E37BF6">
        <w:rPr>
          <w:iCs/>
          <w:sz w:val="28"/>
          <w:szCs w:val="28"/>
        </w:rPr>
        <w:t>шатким, т.к. при высоких условия, обстоятельствах, условиях для одного металла при малых конъюнктурах для другого, стабильность рубля не была бы устойчивой и постоянной. В итоге правительство стало предпринимать ряд мер, направленных на укрепление золотого эквивалента</w:t>
      </w:r>
      <w:r w:rsidR="005D19D0">
        <w:rPr>
          <w:iCs/>
          <w:sz w:val="28"/>
          <w:szCs w:val="28"/>
        </w:rPr>
        <w:t xml:space="preserve">, но несмотря на эти меры, золотая монета очень медленно укреплялась в качестве платежного средства из-за непривычки населения и неудобства расчёта золотом при больших платежах. Одновременно данная реформа вызвала бурное негодование и осуждение со стороны консервативных кругов  общества. Они говорили о разбазаривании государственных средств, об обнищании страны, но все нападки было "на эмоциях" и  не  основывались на конкретных аргументах. </w:t>
      </w:r>
    </w:p>
    <w:p w:rsidR="00A32C3A" w:rsidRDefault="005D19D0" w:rsidP="00C42149">
      <w:pPr>
        <w:pStyle w:val="a4"/>
        <w:spacing w:before="0" w:beforeAutospacing="0" w:after="0" w:afterAutospacing="0" w:line="360" w:lineRule="auto"/>
        <w:jc w:val="both"/>
        <w:rPr>
          <w:iCs/>
          <w:sz w:val="28"/>
          <w:szCs w:val="28"/>
        </w:rPr>
      </w:pPr>
      <w:r>
        <w:rPr>
          <w:iCs/>
          <w:sz w:val="28"/>
          <w:szCs w:val="28"/>
        </w:rPr>
        <w:t xml:space="preserve">     Жизнь большинства населения страны, её материальная и производственная сторона,  никак не зависели от золотого запаса, ни от характера  </w:t>
      </w:r>
      <w:r w:rsidR="005733ED">
        <w:rPr>
          <w:iCs/>
          <w:sz w:val="28"/>
          <w:szCs w:val="28"/>
        </w:rPr>
        <w:t>мировых денежных расчетов. С.Ю.Витте отмечал принципы проведения реформы : "</w:t>
      </w:r>
      <w:r w:rsidR="005733ED" w:rsidRPr="005733ED">
        <w:t xml:space="preserve"> </w:t>
      </w:r>
      <w:r w:rsidR="005733ED" w:rsidRPr="005733ED">
        <w:rPr>
          <w:sz w:val="28"/>
          <w:szCs w:val="28"/>
        </w:rPr>
        <w:t xml:space="preserve">Я основал реформу на девальвации, т. е. на том основании, что цена рубля против его номинальной ценности была </w:t>
      </w:r>
      <w:r w:rsidR="005733ED" w:rsidRPr="005733ED">
        <w:rPr>
          <w:sz w:val="28"/>
          <w:szCs w:val="28"/>
        </w:rPr>
        <w:lastRenderedPageBreak/>
        <w:t>понижена, для того, чтобы не производить общей пертурбации в России. Я совершил реформу так, что население Poccии совсем и не заметило ее, как будто бы ничего собственно не изменилось. И, когда последовал 3-го января 1897 года указ, то все осталось так, как было, цены предметов не изменились, а потому никаких пертурбации и не произошло; всякие пертурбации и в будущем были предотвращены и тому положению вещей, которое существовало 3-го января, был дан прочный устой; под это положение был подведен фундамент, который предотвратил всякие возможные колебания цен от непрочности валюты</w:t>
      </w:r>
      <w:r w:rsidR="005C5202">
        <w:rPr>
          <w:sz w:val="28"/>
          <w:szCs w:val="28"/>
        </w:rPr>
        <w:t>."(11)</w:t>
      </w:r>
    </w:p>
    <w:p w:rsidR="001F4BAE" w:rsidRDefault="001F4BAE" w:rsidP="001F4BAE">
      <w:pPr>
        <w:spacing w:after="0" w:line="360" w:lineRule="auto"/>
        <w:jc w:val="both"/>
        <w:rPr>
          <w:rFonts w:ascii="Times New Roman" w:hAnsi="Times New Roman" w:cs="Times New Roman"/>
          <w:iCs/>
          <w:sz w:val="28"/>
          <w:szCs w:val="28"/>
        </w:rPr>
      </w:pPr>
      <w:r w:rsidRPr="001F4BAE">
        <w:rPr>
          <w:iCs/>
          <w:sz w:val="28"/>
          <w:szCs w:val="28"/>
        </w:rPr>
        <w:t xml:space="preserve">     </w:t>
      </w:r>
      <w:r w:rsidRPr="001F4BAE">
        <w:rPr>
          <w:rFonts w:ascii="Times New Roman" w:eastAsia="Times New Roman" w:hAnsi="Times New Roman" w:cs="Times New Roman"/>
          <w:sz w:val="28"/>
          <w:szCs w:val="28"/>
          <w:lang w:eastAsia="ru-RU"/>
        </w:rPr>
        <w:t xml:space="preserve">Решающий этап реформы денежного обращения наступил в 1898 году, когда серией именных высочайших указов законодательно были закреплены важнейшие элементы новой финансовой системы. 3 января последовал указ о выпуске в обращение золотой империальной монеты в 15 рублей и полуимпериальной в 7 рублей 50 копеек; 29 августа - об установлении твердого основания для эмиссии кредитных билетов. Государственный банк обязывался выпускать дензнаки в соответствии с потребностями денежного обращения, но непременно под обеспечение золотом: не менее чем в половине суммы, пока общий размер эмиссии не достигнет 600 млн. рублей. Затем последовало распоряжение о чеканке и выпуске в обращение пятирублевой золотой монеты, равной одной трети империала. </w:t>
      </w:r>
      <w:r w:rsidR="005733ED" w:rsidRPr="001F4BAE">
        <w:rPr>
          <w:rFonts w:ascii="Times New Roman" w:hAnsi="Times New Roman" w:cs="Times New Roman"/>
          <w:iCs/>
          <w:sz w:val="28"/>
          <w:szCs w:val="28"/>
        </w:rPr>
        <w:t xml:space="preserve">     </w:t>
      </w:r>
    </w:p>
    <w:p w:rsidR="005733ED" w:rsidRPr="001F4BAE" w:rsidRDefault="001F4BAE" w:rsidP="001F4BAE">
      <w:pPr>
        <w:spacing w:after="0" w:line="360" w:lineRule="auto"/>
        <w:jc w:val="both"/>
        <w:rPr>
          <w:rFonts w:ascii="Times New Roman" w:hAnsi="Times New Roman" w:cs="Times New Roman"/>
          <w:iCs/>
          <w:sz w:val="28"/>
          <w:szCs w:val="28"/>
        </w:rPr>
      </w:pPr>
      <w:r>
        <w:rPr>
          <w:rFonts w:ascii="Times New Roman" w:hAnsi="Times New Roman" w:cs="Times New Roman"/>
          <w:iCs/>
          <w:sz w:val="28"/>
          <w:szCs w:val="28"/>
        </w:rPr>
        <w:t xml:space="preserve">     </w:t>
      </w:r>
      <w:r w:rsidR="005733ED" w:rsidRPr="001F4BAE">
        <w:rPr>
          <w:rFonts w:ascii="Times New Roman" w:hAnsi="Times New Roman" w:cs="Times New Roman"/>
          <w:iCs/>
          <w:sz w:val="28"/>
          <w:szCs w:val="28"/>
        </w:rPr>
        <w:t xml:space="preserve">Введение золотой валюты укрепило государственные финансы и стимулировало экономическое развитие России. В конце </w:t>
      </w:r>
      <w:r w:rsidR="005733ED" w:rsidRPr="001F4BAE">
        <w:rPr>
          <w:rFonts w:ascii="Times New Roman" w:hAnsi="Times New Roman" w:cs="Times New Roman"/>
          <w:iCs/>
          <w:sz w:val="28"/>
          <w:szCs w:val="28"/>
          <w:lang w:val="en-US"/>
        </w:rPr>
        <w:t>XIX</w:t>
      </w:r>
      <w:r w:rsidR="005733ED" w:rsidRPr="001F4BAE">
        <w:rPr>
          <w:rFonts w:ascii="Times New Roman" w:hAnsi="Times New Roman" w:cs="Times New Roman"/>
          <w:iCs/>
          <w:sz w:val="28"/>
          <w:szCs w:val="28"/>
        </w:rPr>
        <w:t xml:space="preserve"> века Россия обгоняла  все европейские страны по темпам роста промышленного производства.</w:t>
      </w:r>
      <w:r>
        <w:rPr>
          <w:rFonts w:ascii="Times New Roman" w:hAnsi="Times New Roman" w:cs="Times New Roman"/>
          <w:iCs/>
          <w:sz w:val="28"/>
          <w:szCs w:val="28"/>
        </w:rPr>
        <w:t xml:space="preserve"> Бесспорно, состояние общественного хозяйства напрямую зависит от действующей денежной системы. Когда денежные деньги обесценились, такая денежная политика стала тормозить развитие общества. Я считаю, что денежная реформа Витте дала всем видам хозяйства страны возможность "выздороветь", окрепнуть, разви</w:t>
      </w:r>
      <w:r w:rsidR="00DF38B8">
        <w:rPr>
          <w:rFonts w:ascii="Times New Roman" w:hAnsi="Times New Roman" w:cs="Times New Roman"/>
          <w:iCs/>
          <w:sz w:val="28"/>
          <w:szCs w:val="28"/>
        </w:rPr>
        <w:t>ть</w:t>
      </w:r>
      <w:r>
        <w:rPr>
          <w:rFonts w:ascii="Times New Roman" w:hAnsi="Times New Roman" w:cs="Times New Roman"/>
          <w:iCs/>
          <w:sz w:val="28"/>
          <w:szCs w:val="28"/>
        </w:rPr>
        <w:t>ся и процветать.</w:t>
      </w:r>
    </w:p>
    <w:p w:rsidR="004B7FBD" w:rsidRDefault="005C5202" w:rsidP="001F4BAE">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З</w:t>
      </w:r>
      <w:r w:rsidR="001F4BAE" w:rsidRPr="001F4BAE">
        <w:rPr>
          <w:rFonts w:ascii="Times New Roman" w:hAnsi="Times New Roman" w:cs="Times New Roman"/>
          <w:b/>
          <w:sz w:val="28"/>
          <w:szCs w:val="28"/>
        </w:rPr>
        <w:t>аключение</w:t>
      </w:r>
    </w:p>
    <w:p w:rsidR="00641C60" w:rsidRDefault="00641C60" w:rsidP="001F4BAE">
      <w:pPr>
        <w:spacing w:after="0" w:line="360" w:lineRule="auto"/>
        <w:jc w:val="center"/>
        <w:rPr>
          <w:rFonts w:ascii="Times New Roman" w:hAnsi="Times New Roman" w:cs="Times New Roman"/>
          <w:b/>
          <w:sz w:val="28"/>
          <w:szCs w:val="28"/>
        </w:rPr>
      </w:pPr>
    </w:p>
    <w:p w:rsidR="0002311B" w:rsidRDefault="002C011A" w:rsidP="00DF38B8">
      <w:pPr>
        <w:pStyle w:val="a4"/>
        <w:spacing w:before="0" w:beforeAutospacing="0" w:after="0" w:afterAutospacing="0" w:line="360" w:lineRule="auto"/>
        <w:jc w:val="both"/>
        <w:rPr>
          <w:sz w:val="28"/>
          <w:szCs w:val="28"/>
        </w:rPr>
      </w:pPr>
      <w:r>
        <w:rPr>
          <w:b/>
          <w:sz w:val="28"/>
          <w:szCs w:val="28"/>
        </w:rPr>
        <w:t xml:space="preserve">     </w:t>
      </w:r>
      <w:r>
        <w:rPr>
          <w:sz w:val="28"/>
          <w:szCs w:val="28"/>
        </w:rPr>
        <w:t>С.Ю.Витте был несомненно очень яркой, сильной, неординарной, глубоко-мыслящей</w:t>
      </w:r>
      <w:r w:rsidR="00641C60">
        <w:rPr>
          <w:b/>
          <w:sz w:val="28"/>
          <w:szCs w:val="28"/>
        </w:rPr>
        <w:t xml:space="preserve">  </w:t>
      </w:r>
      <w:r>
        <w:rPr>
          <w:sz w:val="28"/>
          <w:szCs w:val="28"/>
        </w:rPr>
        <w:t>личностью</w:t>
      </w:r>
      <w:r w:rsidR="006155BC">
        <w:t xml:space="preserve"> </w:t>
      </w:r>
      <w:r>
        <w:t xml:space="preserve"> </w:t>
      </w:r>
      <w:r w:rsidRPr="006155BC">
        <w:rPr>
          <w:sz w:val="28"/>
          <w:szCs w:val="28"/>
        </w:rPr>
        <w:t>государственного масштаб</w:t>
      </w:r>
      <w:r w:rsidR="006155BC">
        <w:rPr>
          <w:sz w:val="28"/>
          <w:szCs w:val="28"/>
        </w:rPr>
        <w:t xml:space="preserve">а. Многолетняя государственная деятельность, в которой он проявил свои выдающиеся способности, разносторонние дарования, </w:t>
      </w:r>
      <w:r w:rsidR="00DF38B8">
        <w:rPr>
          <w:sz w:val="28"/>
          <w:szCs w:val="28"/>
        </w:rPr>
        <w:t xml:space="preserve"> </w:t>
      </w:r>
      <w:r w:rsidR="006155BC">
        <w:rPr>
          <w:sz w:val="28"/>
          <w:szCs w:val="28"/>
        </w:rPr>
        <w:t>редкую энергию,  оставила яркий след во многих областях государственной жизни. Именно в период  правления Витте на посту Министерства Финансов в России происходят достаточно крупные реформы в различных областях хозяйствен</w:t>
      </w:r>
      <w:r w:rsidR="00DF38B8">
        <w:rPr>
          <w:sz w:val="28"/>
          <w:szCs w:val="28"/>
        </w:rPr>
        <w:t xml:space="preserve">ной деятельности государства. </w:t>
      </w:r>
      <w:r w:rsidR="00641C60">
        <w:rPr>
          <w:sz w:val="28"/>
          <w:szCs w:val="28"/>
        </w:rPr>
        <w:t xml:space="preserve">С.Ю.Витте </w:t>
      </w:r>
      <w:r w:rsidR="00DF38B8">
        <w:rPr>
          <w:sz w:val="28"/>
          <w:szCs w:val="28"/>
        </w:rPr>
        <w:t>стал</w:t>
      </w:r>
      <w:r w:rsidR="00641C60">
        <w:rPr>
          <w:sz w:val="28"/>
          <w:szCs w:val="28"/>
        </w:rPr>
        <w:t xml:space="preserve"> создателем особой экономической системы, которая по его мнению, должна была</w:t>
      </w:r>
      <w:r w:rsidR="00DF38B8">
        <w:rPr>
          <w:sz w:val="28"/>
          <w:szCs w:val="28"/>
        </w:rPr>
        <w:t xml:space="preserve"> за десять лет  сделать </w:t>
      </w:r>
      <w:r w:rsidR="00641C60">
        <w:rPr>
          <w:sz w:val="28"/>
          <w:szCs w:val="28"/>
        </w:rPr>
        <w:t xml:space="preserve"> Россию</w:t>
      </w:r>
      <w:r w:rsidR="00DF38B8">
        <w:rPr>
          <w:sz w:val="28"/>
          <w:szCs w:val="28"/>
        </w:rPr>
        <w:t xml:space="preserve"> самой </w:t>
      </w:r>
      <w:r w:rsidR="00641C60">
        <w:rPr>
          <w:sz w:val="28"/>
          <w:szCs w:val="28"/>
        </w:rPr>
        <w:t xml:space="preserve"> </w:t>
      </w:r>
      <w:r w:rsidR="00DF38B8">
        <w:rPr>
          <w:sz w:val="28"/>
          <w:szCs w:val="28"/>
        </w:rPr>
        <w:t>прогрессивной</w:t>
      </w:r>
      <w:r w:rsidR="00641C60">
        <w:rPr>
          <w:sz w:val="28"/>
          <w:szCs w:val="28"/>
        </w:rPr>
        <w:t xml:space="preserve"> страной с высоким уровнем развития промышленности, экономики, сельского хозяйства и других отраслей, причем Россия должна догнать и перегнать по этому уровню развития западноевропейские страны.</w:t>
      </w:r>
      <w:r w:rsidR="00DF38B8">
        <w:rPr>
          <w:sz w:val="28"/>
          <w:szCs w:val="28"/>
        </w:rPr>
        <w:t xml:space="preserve"> Этот период стал одним из главных периодов нашего Отечества, когда были заложены основы промышленного и торгового процветания и произведен ряд важных преобразований во многих областях русской жизни. Почти все стороны государственного ведения затронули реформы великого деятеля.  </w:t>
      </w:r>
    </w:p>
    <w:p w:rsidR="00DF38B8" w:rsidRDefault="0002311B" w:rsidP="00DF38B8">
      <w:pPr>
        <w:pStyle w:val="a4"/>
        <w:spacing w:before="0" w:beforeAutospacing="0" w:after="0" w:afterAutospacing="0" w:line="360" w:lineRule="auto"/>
        <w:jc w:val="both"/>
      </w:pPr>
      <w:r>
        <w:rPr>
          <w:sz w:val="28"/>
          <w:szCs w:val="28"/>
        </w:rPr>
        <w:t xml:space="preserve">    </w:t>
      </w:r>
      <w:r w:rsidR="002C011A" w:rsidRPr="00DF38B8">
        <w:rPr>
          <w:sz w:val="28"/>
          <w:szCs w:val="28"/>
        </w:rPr>
        <w:t>Ни один из Министров Финансов никогда не сделал столь много для поддержания могущества государства, как Сергей Юльевич Витте.</w:t>
      </w:r>
      <w:r w:rsidR="00DF38B8" w:rsidRPr="00DF38B8">
        <w:rPr>
          <w:sz w:val="28"/>
          <w:szCs w:val="28"/>
        </w:rPr>
        <w:t xml:space="preserve"> В период своей  власти он  двигал жизнью государства, и двигал с такой силой, что страна едва могла поспеть за ним, прийти в себя, приспособиться. Витте нарушил мертвый покой России</w:t>
      </w:r>
      <w:r w:rsidR="00DF38B8">
        <w:t>.</w:t>
      </w:r>
    </w:p>
    <w:p w:rsidR="004A6129" w:rsidRDefault="004A6129" w:rsidP="00DF38B8">
      <w:pPr>
        <w:pStyle w:val="a4"/>
        <w:spacing w:before="0" w:beforeAutospacing="0" w:after="0" w:afterAutospacing="0" w:line="360" w:lineRule="auto"/>
        <w:jc w:val="both"/>
        <w:rPr>
          <w:sz w:val="28"/>
          <w:szCs w:val="28"/>
        </w:rPr>
      </w:pPr>
      <w:r w:rsidRPr="004A6129">
        <w:rPr>
          <w:sz w:val="28"/>
          <w:szCs w:val="28"/>
        </w:rPr>
        <w:t xml:space="preserve">     В условиях подъема 1890-х годов система Витте способствовала развитию промышленности и железнодорожного строительства; к 1900 году Россия вышла на 1 место в мире по добыче нефти. Казавшийся стабильным политический режим и развивавшаяся экономика завораживали мелкого европейского держателя, охотно покупавшего </w:t>
      </w:r>
      <w:r w:rsidRPr="004A6129">
        <w:rPr>
          <w:sz w:val="28"/>
          <w:szCs w:val="28"/>
        </w:rPr>
        <w:lastRenderedPageBreak/>
        <w:t>высокопроцентные облигации русских государственных займов и железнодорожных обществ.</w:t>
      </w:r>
    </w:p>
    <w:p w:rsidR="004A6129" w:rsidRPr="004A6129" w:rsidRDefault="004A6129" w:rsidP="00DF38B8">
      <w:pPr>
        <w:pStyle w:val="a4"/>
        <w:spacing w:before="0" w:beforeAutospacing="0" w:after="0" w:afterAutospacing="0" w:line="360" w:lineRule="auto"/>
        <w:jc w:val="both"/>
        <w:rPr>
          <w:sz w:val="28"/>
          <w:szCs w:val="28"/>
        </w:rPr>
      </w:pPr>
      <w:r>
        <w:rPr>
          <w:sz w:val="28"/>
          <w:szCs w:val="28"/>
        </w:rPr>
        <w:t xml:space="preserve">     </w:t>
      </w:r>
      <w:r w:rsidRPr="004A6129">
        <w:rPr>
          <w:sz w:val="28"/>
          <w:szCs w:val="28"/>
        </w:rPr>
        <w:t>Денежная реформа сыграла огромную роль в экономическом росте России, ускорила развитие национальных производительных сил. В результате подготовительных мер денежная реформа проводилась по фактически сложившемуся на рынке до ее начала соотношению между казначейскими билетами и их золотым содержанием. Поэтому она была осуществлена без замены денежных знаков, без пересчета цен и обязательств.</w:t>
      </w:r>
    </w:p>
    <w:p w:rsidR="00DF38B8" w:rsidRDefault="00CD5608" w:rsidP="00641C6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Налоговая система, подвергшаяся реформам Витте,  не была основана на принципе справедливости. Отличительной чертой реформ в налоговой системе было следование иностранным экономическим идеям в сфере налогообложения, неравноправие в налогообложении, когда вся его тяжесть лежала на плечах неимущих слоев населения, все равно осталось и вызвало в дальнейшем в революционное настроение в стране, конфликт бизнеса и власти. Многие направления налогообложения, введенные Витте не  потеряли актуальности и в наше время.</w:t>
      </w:r>
    </w:p>
    <w:p w:rsidR="00DF38B8" w:rsidRPr="00DF38B8" w:rsidRDefault="004A6129" w:rsidP="00641C6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D5608">
        <w:rPr>
          <w:rFonts w:ascii="Times New Roman" w:hAnsi="Times New Roman" w:cs="Times New Roman"/>
          <w:sz w:val="28"/>
          <w:szCs w:val="28"/>
        </w:rPr>
        <w:t xml:space="preserve">   </w:t>
      </w:r>
      <w:r w:rsidR="00DF38B8">
        <w:rPr>
          <w:rFonts w:ascii="Times New Roman" w:hAnsi="Times New Roman" w:cs="Times New Roman"/>
          <w:sz w:val="28"/>
          <w:szCs w:val="28"/>
        </w:rPr>
        <w:t>В любом случае исхода реформ Витте, он останется в истории великим реформатором</w:t>
      </w:r>
      <w:r w:rsidR="00CD5608">
        <w:rPr>
          <w:rFonts w:ascii="Times New Roman" w:hAnsi="Times New Roman" w:cs="Times New Roman"/>
          <w:sz w:val="28"/>
          <w:szCs w:val="28"/>
        </w:rPr>
        <w:t>, выдающимся, заслуженным деятелем России, чьи заслуги навсегда останутся в истории, будут изучаться, анализироваться и никогда н останутся без внимания и без осознания особой важности в истории России. Ведь многие моменты, выводы, действия, решения, последствия этих реформ так или иначе откликается и в наше время.</w:t>
      </w:r>
    </w:p>
    <w:p w:rsidR="00641C60" w:rsidRDefault="00641C60" w:rsidP="00CD5608">
      <w:pPr>
        <w:spacing w:after="0" w:line="360" w:lineRule="auto"/>
        <w:jc w:val="both"/>
        <w:rPr>
          <w:rFonts w:ascii="Times New Roman" w:hAnsi="Times New Roman" w:cs="Times New Roman"/>
          <w:sz w:val="28"/>
          <w:szCs w:val="28"/>
        </w:rPr>
      </w:pPr>
      <w:r>
        <w:rPr>
          <w:rFonts w:ascii="Times New Roman" w:hAnsi="Times New Roman" w:cs="Times New Roman"/>
          <w:sz w:val="28"/>
          <w:szCs w:val="28"/>
        </w:rPr>
        <w:br/>
        <w:t xml:space="preserve">     </w:t>
      </w:r>
    </w:p>
    <w:p w:rsidR="00641C60" w:rsidRPr="00641C60" w:rsidRDefault="00641C60" w:rsidP="00641C60">
      <w:pPr>
        <w:spacing w:after="0" w:line="360" w:lineRule="auto"/>
        <w:jc w:val="both"/>
        <w:rPr>
          <w:rFonts w:ascii="Times New Roman" w:eastAsia="Times New Roman" w:hAnsi="Times New Roman" w:cs="Times New Roman"/>
          <w:sz w:val="28"/>
          <w:szCs w:val="28"/>
          <w:lang w:eastAsia="ru-RU"/>
        </w:rPr>
      </w:pPr>
    </w:p>
    <w:p w:rsidR="00DC15D7" w:rsidRDefault="00DC15D7" w:rsidP="0090427B">
      <w:pPr>
        <w:spacing w:after="0" w:line="360" w:lineRule="auto"/>
        <w:jc w:val="both"/>
        <w:rPr>
          <w:rFonts w:ascii="Times New Roman" w:eastAsia="Times New Roman" w:hAnsi="Times New Roman" w:cs="Times New Roman"/>
          <w:sz w:val="28"/>
          <w:szCs w:val="28"/>
          <w:lang w:eastAsia="ru-RU"/>
        </w:rPr>
      </w:pPr>
    </w:p>
    <w:p w:rsidR="001F4BAE" w:rsidRDefault="001F4BAE" w:rsidP="0090427B">
      <w:pPr>
        <w:spacing w:after="0" w:line="360" w:lineRule="auto"/>
        <w:jc w:val="both"/>
        <w:rPr>
          <w:rFonts w:ascii="Times New Roman" w:eastAsia="Times New Roman" w:hAnsi="Times New Roman" w:cs="Times New Roman"/>
          <w:sz w:val="28"/>
          <w:szCs w:val="28"/>
          <w:lang w:eastAsia="ru-RU"/>
        </w:rPr>
      </w:pPr>
    </w:p>
    <w:p w:rsidR="00DC15D7" w:rsidRDefault="00DC15D7" w:rsidP="0090427B">
      <w:pPr>
        <w:spacing w:after="0" w:line="360" w:lineRule="auto"/>
        <w:jc w:val="both"/>
        <w:rPr>
          <w:rFonts w:ascii="Times New Roman" w:eastAsia="Times New Roman" w:hAnsi="Times New Roman" w:cs="Times New Roman"/>
          <w:sz w:val="28"/>
          <w:szCs w:val="28"/>
          <w:lang w:eastAsia="ru-RU"/>
        </w:rPr>
      </w:pPr>
    </w:p>
    <w:p w:rsidR="00DC15D7" w:rsidRDefault="00DC15D7" w:rsidP="0090427B">
      <w:pPr>
        <w:spacing w:after="0" w:line="360" w:lineRule="auto"/>
        <w:jc w:val="both"/>
        <w:rPr>
          <w:rFonts w:ascii="Times New Roman" w:eastAsia="Times New Roman" w:hAnsi="Times New Roman" w:cs="Times New Roman"/>
          <w:sz w:val="28"/>
          <w:szCs w:val="28"/>
          <w:lang w:eastAsia="ru-RU"/>
        </w:rPr>
      </w:pPr>
    </w:p>
    <w:p w:rsidR="0066325B" w:rsidRPr="001F4BAE" w:rsidRDefault="001F4BAE" w:rsidP="001F4BAE">
      <w:pPr>
        <w:spacing w:after="0" w:line="360" w:lineRule="auto"/>
        <w:jc w:val="center"/>
        <w:rPr>
          <w:rFonts w:ascii="Times New Roman" w:eastAsia="Times New Roman" w:hAnsi="Times New Roman" w:cs="Times New Roman"/>
          <w:b/>
          <w:sz w:val="28"/>
          <w:szCs w:val="28"/>
          <w:lang w:eastAsia="ru-RU"/>
        </w:rPr>
      </w:pPr>
      <w:r w:rsidRPr="001F4BAE">
        <w:rPr>
          <w:rFonts w:ascii="Times New Roman" w:eastAsia="Times New Roman" w:hAnsi="Times New Roman" w:cs="Times New Roman"/>
          <w:b/>
          <w:sz w:val="28"/>
          <w:szCs w:val="28"/>
          <w:lang w:eastAsia="ru-RU"/>
        </w:rPr>
        <w:lastRenderedPageBreak/>
        <w:t>Список литературы</w:t>
      </w:r>
    </w:p>
    <w:p w:rsidR="00430B96" w:rsidRPr="00855BEF" w:rsidRDefault="00430B96" w:rsidP="00855BEF">
      <w:pPr>
        <w:spacing w:after="0" w:line="360" w:lineRule="auto"/>
        <w:jc w:val="both"/>
        <w:rPr>
          <w:rFonts w:ascii="Times New Roman" w:eastAsia="Times New Roman" w:hAnsi="Times New Roman" w:cs="Times New Roman"/>
          <w:sz w:val="28"/>
          <w:szCs w:val="28"/>
          <w:lang w:eastAsia="ru-RU"/>
        </w:rPr>
      </w:pPr>
    </w:p>
    <w:p w:rsidR="0066325B" w:rsidRDefault="0066325B" w:rsidP="00855BEF">
      <w:pPr>
        <w:spacing w:after="0" w:line="360" w:lineRule="auto"/>
        <w:rPr>
          <w:rFonts w:ascii="Times New Roman" w:eastAsia="Times New Roman" w:hAnsi="Times New Roman" w:cs="Times New Roman"/>
          <w:color w:val="333333"/>
          <w:sz w:val="28"/>
          <w:szCs w:val="28"/>
          <w:lang w:eastAsia="ru-RU"/>
        </w:rPr>
      </w:pPr>
      <w:r w:rsidRPr="00855BEF">
        <w:rPr>
          <w:rFonts w:ascii="Times New Roman" w:eastAsia="Times New Roman" w:hAnsi="Times New Roman" w:cs="Times New Roman"/>
          <w:color w:val="333333"/>
          <w:sz w:val="28"/>
          <w:szCs w:val="28"/>
          <w:lang w:eastAsia="ru-RU"/>
        </w:rPr>
        <w:t xml:space="preserve"> </w:t>
      </w:r>
      <w:r w:rsidR="0021325F">
        <w:rPr>
          <w:rFonts w:ascii="Times New Roman" w:eastAsia="Times New Roman" w:hAnsi="Times New Roman" w:cs="Times New Roman"/>
          <w:color w:val="333333"/>
          <w:sz w:val="28"/>
          <w:szCs w:val="28"/>
          <w:lang w:eastAsia="ru-RU"/>
        </w:rPr>
        <w:t xml:space="preserve">1. </w:t>
      </w:r>
      <w:r w:rsidRPr="00855BEF">
        <w:rPr>
          <w:rFonts w:ascii="Times New Roman" w:eastAsia="Times New Roman" w:hAnsi="Times New Roman" w:cs="Times New Roman"/>
          <w:color w:val="333333"/>
          <w:sz w:val="28"/>
          <w:szCs w:val="28"/>
          <w:lang w:eastAsia="ru-RU"/>
        </w:rPr>
        <w:t>Ананьич Б. В., Ганелин Р. Ш. С. Ю. Витте и его время. СПб.: Дмитрий Буланин, 1999. 430 с.</w:t>
      </w:r>
    </w:p>
    <w:p w:rsidR="0021325F" w:rsidRPr="005C5202" w:rsidRDefault="0021325F" w:rsidP="00855BEF">
      <w:pPr>
        <w:spacing w:after="0" w:line="360" w:lineRule="auto"/>
        <w:rPr>
          <w:rFonts w:ascii="Times New Roman" w:eastAsia="Times New Roman" w:hAnsi="Times New Roman" w:cs="Times New Roman"/>
          <w:color w:val="333333"/>
          <w:sz w:val="28"/>
          <w:szCs w:val="28"/>
          <w:lang w:eastAsia="ru-RU"/>
        </w:rPr>
      </w:pPr>
      <w:r w:rsidRPr="005C5202">
        <w:rPr>
          <w:rStyle w:val="ae"/>
          <w:i w:val="0"/>
          <w:sz w:val="28"/>
          <w:szCs w:val="28"/>
        </w:rPr>
        <w:t>2. Богданович А.В. Три последних самодержца. М., 1990. С. 176.</w:t>
      </w:r>
    </w:p>
    <w:p w:rsidR="00A46BA8" w:rsidRPr="00A32C3A" w:rsidRDefault="005C5202" w:rsidP="00855BEF">
      <w:pPr>
        <w:spacing w:after="0" w:line="360" w:lineRule="auto"/>
        <w:rPr>
          <w:rFonts w:ascii="Times New Roman" w:eastAsia="Times New Roman" w:hAnsi="Times New Roman" w:cs="Times New Roman"/>
          <w:sz w:val="28"/>
          <w:szCs w:val="28"/>
          <w:lang w:eastAsia="ru-RU"/>
        </w:rPr>
      </w:pPr>
      <w:r>
        <w:rPr>
          <w:rFonts w:ascii="Times New Roman" w:hAnsi="Times New Roman" w:cs="Times New Roman"/>
          <w:iCs/>
          <w:sz w:val="28"/>
          <w:szCs w:val="28"/>
        </w:rPr>
        <w:t>3.</w:t>
      </w:r>
      <w:r w:rsidR="00A32C3A" w:rsidRPr="00A32C3A">
        <w:rPr>
          <w:rFonts w:ascii="Times New Roman" w:hAnsi="Times New Roman" w:cs="Times New Roman"/>
          <w:iCs/>
          <w:sz w:val="28"/>
          <w:szCs w:val="28"/>
        </w:rPr>
        <w:t xml:space="preserve">Витте С.Ю. Собрание сочинений и документальных материалов. В 5 Т. Т. 3. </w:t>
      </w:r>
      <w:r w:rsidR="0021325F">
        <w:rPr>
          <w:rFonts w:ascii="Times New Roman" w:hAnsi="Times New Roman" w:cs="Times New Roman"/>
          <w:iCs/>
          <w:sz w:val="28"/>
          <w:szCs w:val="28"/>
        </w:rPr>
        <w:t xml:space="preserve"> </w:t>
      </w:r>
      <w:r w:rsidR="00A32C3A" w:rsidRPr="00A32C3A">
        <w:rPr>
          <w:rFonts w:ascii="Times New Roman" w:hAnsi="Times New Roman" w:cs="Times New Roman"/>
          <w:iCs/>
          <w:sz w:val="28"/>
          <w:szCs w:val="28"/>
        </w:rPr>
        <w:t>Кн. 1. Денежная реформа, кредит и банковская система России. М., 2002.</w:t>
      </w:r>
      <w:r w:rsidR="00A32C3A" w:rsidRPr="00A32C3A">
        <w:rPr>
          <w:rFonts w:ascii="Times New Roman" w:hAnsi="Times New Roman" w:cs="Times New Roman"/>
          <w:sz w:val="28"/>
          <w:szCs w:val="28"/>
        </w:rPr>
        <w:t xml:space="preserve"> </w:t>
      </w:r>
    </w:p>
    <w:p w:rsidR="00855BEF" w:rsidRDefault="00855BEF" w:rsidP="00855BEF">
      <w:pPr>
        <w:spacing w:after="0" w:line="360" w:lineRule="auto"/>
        <w:jc w:val="both"/>
        <w:rPr>
          <w:rFonts w:ascii="Times New Roman" w:hAnsi="Times New Roman" w:cs="Times New Roman"/>
          <w:iCs/>
          <w:sz w:val="28"/>
          <w:szCs w:val="28"/>
        </w:rPr>
      </w:pPr>
      <w:r w:rsidRPr="00855BEF">
        <w:rPr>
          <w:rFonts w:ascii="Times New Roman" w:hAnsi="Times New Roman" w:cs="Times New Roman"/>
          <w:iCs/>
          <w:sz w:val="28"/>
          <w:szCs w:val="28"/>
        </w:rPr>
        <w:t>Витте С.Ю. Принципы железнодорожных тарифов по перевозке грузов. Киев, 1883. С. Предисловие II-IV; 275-281.</w:t>
      </w:r>
    </w:p>
    <w:p w:rsidR="0021325F" w:rsidRPr="00855BEF" w:rsidRDefault="005C5202" w:rsidP="0021325F">
      <w:pPr>
        <w:pStyle w:val="a4"/>
        <w:spacing w:before="0" w:beforeAutospacing="0" w:after="0" w:afterAutospacing="0" w:line="360" w:lineRule="auto"/>
        <w:jc w:val="both"/>
        <w:rPr>
          <w:sz w:val="28"/>
          <w:szCs w:val="28"/>
        </w:rPr>
      </w:pPr>
      <w:r>
        <w:rPr>
          <w:rStyle w:val="ae"/>
          <w:i w:val="0"/>
          <w:sz w:val="28"/>
          <w:szCs w:val="28"/>
        </w:rPr>
        <w:t>4</w:t>
      </w:r>
      <w:r w:rsidR="0021325F">
        <w:rPr>
          <w:rStyle w:val="ae"/>
          <w:i w:val="0"/>
          <w:sz w:val="28"/>
          <w:szCs w:val="28"/>
        </w:rPr>
        <w:t xml:space="preserve">. </w:t>
      </w:r>
      <w:r w:rsidR="0021325F" w:rsidRPr="0021325F">
        <w:rPr>
          <w:rStyle w:val="ae"/>
          <w:i w:val="0"/>
          <w:sz w:val="28"/>
          <w:szCs w:val="28"/>
        </w:rPr>
        <w:t xml:space="preserve">Витте С.Ю. Собрание сочинений и документальных материалов: в 5 т. / С.Ю. Витте. Т. 1: Пути сообщения и экономическое развитие России. Кн. 2, ч. 2. М., 2006. </w:t>
      </w:r>
    </w:p>
    <w:p w:rsidR="00855BEF" w:rsidRDefault="005C5202" w:rsidP="00FD7D61">
      <w:pPr>
        <w:pStyle w:val="a4"/>
        <w:spacing w:before="0" w:beforeAutospacing="0" w:after="0" w:afterAutospacing="0" w:line="360" w:lineRule="auto"/>
        <w:jc w:val="both"/>
        <w:rPr>
          <w:iCs/>
          <w:sz w:val="28"/>
          <w:szCs w:val="28"/>
        </w:rPr>
      </w:pPr>
      <w:r>
        <w:rPr>
          <w:iCs/>
          <w:sz w:val="28"/>
          <w:szCs w:val="28"/>
        </w:rPr>
        <w:t>5</w:t>
      </w:r>
      <w:r w:rsidR="0021325F">
        <w:rPr>
          <w:iCs/>
          <w:sz w:val="28"/>
          <w:szCs w:val="28"/>
        </w:rPr>
        <w:t xml:space="preserve">. </w:t>
      </w:r>
      <w:r w:rsidR="00855BEF" w:rsidRPr="00855BEF">
        <w:rPr>
          <w:iCs/>
          <w:sz w:val="28"/>
          <w:szCs w:val="28"/>
        </w:rPr>
        <w:t>Витте С.Ю. Собрание сочинений и документальных материалов: в 5 т. / С.Ю. Витте. Т. 1: Пути сообщения и экономическое развитие России. Кн. 1. М., 2002.</w:t>
      </w:r>
    </w:p>
    <w:p w:rsidR="005C5202" w:rsidRDefault="005C5202" w:rsidP="00FD7D61">
      <w:pPr>
        <w:pStyle w:val="a4"/>
        <w:spacing w:before="0" w:beforeAutospacing="0" w:after="0" w:afterAutospacing="0" w:line="360" w:lineRule="auto"/>
        <w:jc w:val="both"/>
        <w:rPr>
          <w:rStyle w:val="gkcolor-5"/>
          <w:color w:val="333333"/>
          <w:sz w:val="28"/>
          <w:szCs w:val="28"/>
        </w:rPr>
      </w:pPr>
      <w:r>
        <w:rPr>
          <w:iCs/>
          <w:sz w:val="28"/>
          <w:szCs w:val="28"/>
        </w:rPr>
        <w:t xml:space="preserve">6. </w:t>
      </w:r>
      <w:r w:rsidRPr="005C5202">
        <w:rPr>
          <w:iCs/>
          <w:sz w:val="28"/>
          <w:szCs w:val="28"/>
        </w:rPr>
        <w:t>Зайцева Л.И. С.Ю. Витте и Россия Ч. 1. Казенная винная монополия (1894-1914). По научным публикациям и архивным материалам конца XIX - нач. ХХ в. М., 2000. С. 34.</w:t>
      </w:r>
    </w:p>
    <w:p w:rsidR="00FD7D61" w:rsidRDefault="005C5202" w:rsidP="00FD7D61">
      <w:pPr>
        <w:spacing w:after="0" w:line="360" w:lineRule="auto"/>
        <w:jc w:val="both"/>
        <w:rPr>
          <w:rStyle w:val="gkcolor-5"/>
          <w:rFonts w:ascii="Times New Roman" w:hAnsi="Times New Roman" w:cs="Times New Roman"/>
          <w:color w:val="333333"/>
          <w:sz w:val="28"/>
          <w:szCs w:val="28"/>
        </w:rPr>
      </w:pPr>
      <w:r>
        <w:rPr>
          <w:rStyle w:val="gkcolor-5"/>
          <w:rFonts w:ascii="Times New Roman" w:hAnsi="Times New Roman" w:cs="Times New Roman"/>
          <w:color w:val="333333"/>
          <w:sz w:val="28"/>
          <w:szCs w:val="28"/>
        </w:rPr>
        <w:t>7</w:t>
      </w:r>
      <w:r w:rsidR="0021325F">
        <w:rPr>
          <w:rStyle w:val="gkcolor-5"/>
          <w:rFonts w:ascii="Times New Roman" w:hAnsi="Times New Roman" w:cs="Times New Roman"/>
          <w:color w:val="333333"/>
          <w:sz w:val="28"/>
          <w:szCs w:val="28"/>
        </w:rPr>
        <w:t xml:space="preserve">. </w:t>
      </w:r>
      <w:r w:rsidR="00855BEF" w:rsidRPr="00855BEF">
        <w:rPr>
          <w:rStyle w:val="gkcolor-5"/>
          <w:rFonts w:ascii="Times New Roman" w:hAnsi="Times New Roman" w:cs="Times New Roman"/>
          <w:color w:val="333333"/>
          <w:sz w:val="28"/>
          <w:szCs w:val="28"/>
        </w:rPr>
        <w:t>Захаров В.Н., Петров Ю.А., Шацилло М.К. История налогов в России. IX – начало XX века. М.: РОССПЭН, 2006. 296 с</w:t>
      </w:r>
    </w:p>
    <w:p w:rsidR="00855BEF" w:rsidRPr="00FD7D61" w:rsidRDefault="005C5202" w:rsidP="00FD7D61">
      <w:pPr>
        <w:spacing w:after="0" w:line="360" w:lineRule="auto"/>
        <w:jc w:val="both"/>
        <w:rPr>
          <w:rFonts w:ascii="Times New Roman" w:hAnsi="Times New Roman" w:cs="Times New Roman"/>
          <w:color w:val="333333"/>
          <w:sz w:val="28"/>
          <w:szCs w:val="28"/>
        </w:rPr>
      </w:pPr>
      <w:r>
        <w:rPr>
          <w:rFonts w:ascii="Times New Roman" w:eastAsia="Times New Roman" w:hAnsi="Times New Roman" w:cs="Times New Roman"/>
          <w:bCs/>
          <w:iCs/>
          <w:sz w:val="28"/>
          <w:szCs w:val="28"/>
          <w:lang w:eastAsia="ru-RU"/>
        </w:rPr>
        <w:t>8</w:t>
      </w:r>
      <w:r w:rsidR="0021325F">
        <w:rPr>
          <w:rFonts w:ascii="Times New Roman" w:eastAsia="Times New Roman" w:hAnsi="Times New Roman" w:cs="Times New Roman"/>
          <w:bCs/>
          <w:iCs/>
          <w:sz w:val="28"/>
          <w:szCs w:val="28"/>
          <w:lang w:eastAsia="ru-RU"/>
        </w:rPr>
        <w:t xml:space="preserve">. </w:t>
      </w:r>
      <w:r w:rsidR="00855BEF" w:rsidRPr="00855BEF">
        <w:rPr>
          <w:rFonts w:ascii="Times New Roman" w:eastAsia="Times New Roman" w:hAnsi="Times New Roman" w:cs="Times New Roman"/>
          <w:bCs/>
          <w:iCs/>
          <w:sz w:val="28"/>
          <w:szCs w:val="28"/>
          <w:lang w:eastAsia="ru-RU"/>
        </w:rPr>
        <w:t xml:space="preserve">НАЛОГИ: ТЕОРИЯ И ПРАКТИКА. С.Ю. ВИТТЕ И НАЛОГОВАЯ ПОЛИТИКА РОССИИ (В.Г. Князев, доктор экономических наук, профессор). М. 2004. </w:t>
      </w:r>
    </w:p>
    <w:p w:rsidR="0066325B" w:rsidRDefault="005C5202" w:rsidP="00855BEF">
      <w:pPr>
        <w:spacing w:after="0" w:line="36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9</w:t>
      </w:r>
      <w:r w:rsidR="0021325F">
        <w:rPr>
          <w:rFonts w:ascii="Times New Roman" w:eastAsia="Times New Roman" w:hAnsi="Times New Roman" w:cs="Times New Roman"/>
          <w:color w:val="333333"/>
          <w:sz w:val="28"/>
          <w:szCs w:val="28"/>
          <w:lang w:eastAsia="ru-RU"/>
        </w:rPr>
        <w:t xml:space="preserve">. </w:t>
      </w:r>
      <w:r w:rsidR="0066325B" w:rsidRPr="00855BEF">
        <w:rPr>
          <w:rFonts w:ascii="Times New Roman" w:eastAsia="Times New Roman" w:hAnsi="Times New Roman" w:cs="Times New Roman"/>
          <w:color w:val="333333"/>
          <w:sz w:val="28"/>
          <w:szCs w:val="28"/>
          <w:lang w:eastAsia="ru-RU"/>
        </w:rPr>
        <w:t>Степанов В.Л. Н. Х. Бунге: судьба реформ</w:t>
      </w:r>
      <w:r>
        <w:rPr>
          <w:rFonts w:ascii="Times New Roman" w:eastAsia="Times New Roman" w:hAnsi="Times New Roman" w:cs="Times New Roman"/>
          <w:color w:val="333333"/>
          <w:sz w:val="28"/>
          <w:szCs w:val="28"/>
          <w:lang w:eastAsia="ru-RU"/>
        </w:rPr>
        <w:t xml:space="preserve">атора. М.: РОССПЭН, 1998. </w:t>
      </w:r>
    </w:p>
    <w:p w:rsidR="005C5202" w:rsidRPr="00855BEF" w:rsidRDefault="005C5202" w:rsidP="005C5202">
      <w:pPr>
        <w:pStyle w:val="a4"/>
        <w:spacing w:before="0" w:beforeAutospacing="0" w:after="0" w:afterAutospacing="0" w:line="360" w:lineRule="auto"/>
        <w:jc w:val="both"/>
        <w:rPr>
          <w:sz w:val="28"/>
          <w:szCs w:val="28"/>
        </w:rPr>
      </w:pPr>
      <w:r>
        <w:rPr>
          <w:rStyle w:val="ae"/>
          <w:i w:val="0"/>
          <w:sz w:val="28"/>
          <w:szCs w:val="28"/>
        </w:rPr>
        <w:t>10</w:t>
      </w:r>
      <w:r w:rsidRPr="005C5202">
        <w:rPr>
          <w:rStyle w:val="ae"/>
          <w:i w:val="0"/>
          <w:sz w:val="28"/>
          <w:szCs w:val="28"/>
        </w:rPr>
        <w:t xml:space="preserve">.С.Ю. Витте. Воспоминания. В 3 Т. СПб., 2003. Т.1. Кн. 2. </w:t>
      </w:r>
    </w:p>
    <w:p w:rsidR="007945A3" w:rsidRPr="00855BEF" w:rsidRDefault="005C5202" w:rsidP="005C5202">
      <w:pPr>
        <w:pStyle w:val="2"/>
        <w:spacing w:before="0" w:beforeAutospacing="0" w:after="0" w:afterAutospacing="0" w:line="360" w:lineRule="auto"/>
        <w:rPr>
          <w:sz w:val="28"/>
          <w:szCs w:val="28"/>
        </w:rPr>
      </w:pPr>
      <w:r>
        <w:t>11.</w:t>
      </w:r>
      <w:hyperlink r:id="rId10" w:tooltip="Постоянная ссылка: 300 лет налоговых реформ в России. ч.2" w:history="1">
        <w:r w:rsidR="0066325B" w:rsidRPr="00855BEF">
          <w:rPr>
            <w:rStyle w:val="a5"/>
            <w:b w:val="0"/>
            <w:color w:val="000000" w:themeColor="text1"/>
            <w:sz w:val="28"/>
            <w:szCs w:val="28"/>
            <w:u w:val="none"/>
          </w:rPr>
          <w:t>300 лет налоговых реформ в России. ч.2</w:t>
        </w:r>
      </w:hyperlink>
      <w:r w:rsidR="0066325B" w:rsidRPr="00855BEF">
        <w:rPr>
          <w:b w:val="0"/>
          <w:color w:val="000000" w:themeColor="text1"/>
          <w:sz w:val="28"/>
          <w:szCs w:val="28"/>
        </w:rPr>
        <w:t>: [Электронный ресурс] //Налоги и право.Повышение юридических знаний.</w:t>
      </w:r>
      <w:r w:rsidR="0066325B" w:rsidRPr="00855BEF">
        <w:rPr>
          <w:b w:val="0"/>
          <w:color w:val="000000" w:themeColor="text1"/>
          <w:sz w:val="28"/>
          <w:szCs w:val="28"/>
          <w:lang w:val="en-US"/>
        </w:rPr>
        <w:t>URL</w:t>
      </w:r>
      <w:r w:rsidR="0066325B" w:rsidRPr="00855BEF">
        <w:rPr>
          <w:b w:val="0"/>
          <w:color w:val="000000" w:themeColor="text1"/>
          <w:sz w:val="28"/>
          <w:szCs w:val="28"/>
        </w:rPr>
        <w:t xml:space="preserve"> : http://lawedication.ru/300-let-nalogovyx-reform-v-rossii-ch-2.html.Дата обращения:17.11.2015).</w:t>
      </w:r>
    </w:p>
    <w:sectPr w:rsidR="007945A3" w:rsidRPr="00855BEF" w:rsidSect="00DE42F0">
      <w:footerReference w:type="default" r:id="rId11"/>
      <w:pgSz w:w="11906" w:h="16838"/>
      <w:pgMar w:top="851" w:right="1134" w:bottom="1134" w:left="1701"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0DE7" w:rsidRDefault="003A0DE7" w:rsidP="00D65156">
      <w:pPr>
        <w:spacing w:after="0" w:line="240" w:lineRule="auto"/>
      </w:pPr>
      <w:r>
        <w:separator/>
      </w:r>
    </w:p>
  </w:endnote>
  <w:endnote w:type="continuationSeparator" w:id="1">
    <w:p w:rsidR="003A0DE7" w:rsidRDefault="003A0DE7" w:rsidP="00D651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056" w:rsidRDefault="00855056">
    <w:pPr>
      <w:pStyle w:val="a9"/>
      <w:jc w:val="center"/>
    </w:pPr>
  </w:p>
  <w:p w:rsidR="00855056" w:rsidRDefault="0085505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868217"/>
    </w:sdtPr>
    <w:sdtContent>
      <w:p w:rsidR="00855056" w:rsidRDefault="00855056">
        <w:pPr>
          <w:pStyle w:val="a9"/>
          <w:jc w:val="center"/>
        </w:pPr>
        <w:fldSimple w:instr=" PAGE   \* MERGEFORMAT ">
          <w:r w:rsidR="00D4303B">
            <w:rPr>
              <w:noProof/>
            </w:rPr>
            <w:t>2</w:t>
          </w:r>
        </w:fldSimple>
      </w:p>
    </w:sdtContent>
  </w:sdt>
  <w:p w:rsidR="00855056" w:rsidRDefault="0085505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0DE7" w:rsidRDefault="003A0DE7" w:rsidP="00D65156">
      <w:pPr>
        <w:spacing w:after="0" w:line="240" w:lineRule="auto"/>
      </w:pPr>
      <w:r>
        <w:separator/>
      </w:r>
    </w:p>
  </w:footnote>
  <w:footnote w:type="continuationSeparator" w:id="1">
    <w:p w:rsidR="003A0DE7" w:rsidRDefault="003A0DE7" w:rsidP="00D6515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056" w:rsidRDefault="00855056">
    <w:pPr>
      <w:pStyle w:val="a7"/>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855056" w:rsidRDefault="00855056">
    <w:pPr>
      <w:pStyle w:val="a7"/>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056" w:rsidRDefault="00855056">
    <w:pPr>
      <w:pStyle w:val="a7"/>
      <w:ind w:right="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19458"/>
  </w:hdrShapeDefaults>
  <w:footnotePr>
    <w:footnote w:id="0"/>
    <w:footnote w:id="1"/>
  </w:footnotePr>
  <w:endnotePr>
    <w:endnote w:id="0"/>
    <w:endnote w:id="1"/>
  </w:endnotePr>
  <w:compat/>
  <w:rsids>
    <w:rsidRoot w:val="007945A3"/>
    <w:rsid w:val="000024C1"/>
    <w:rsid w:val="0002311B"/>
    <w:rsid w:val="000A321A"/>
    <w:rsid w:val="000B232D"/>
    <w:rsid w:val="000C775A"/>
    <w:rsid w:val="00106374"/>
    <w:rsid w:val="00131841"/>
    <w:rsid w:val="00160E48"/>
    <w:rsid w:val="00161980"/>
    <w:rsid w:val="001720E6"/>
    <w:rsid w:val="00181CA9"/>
    <w:rsid w:val="00191C6B"/>
    <w:rsid w:val="001A2BD8"/>
    <w:rsid w:val="001F1A81"/>
    <w:rsid w:val="001F31DE"/>
    <w:rsid w:val="001F3A9E"/>
    <w:rsid w:val="001F4BAE"/>
    <w:rsid w:val="0021325F"/>
    <w:rsid w:val="00233660"/>
    <w:rsid w:val="00260DB1"/>
    <w:rsid w:val="0028038C"/>
    <w:rsid w:val="002905A5"/>
    <w:rsid w:val="002B74B2"/>
    <w:rsid w:val="002C011A"/>
    <w:rsid w:val="002C1282"/>
    <w:rsid w:val="002D3BB0"/>
    <w:rsid w:val="00317666"/>
    <w:rsid w:val="003979B5"/>
    <w:rsid w:val="003A0DE7"/>
    <w:rsid w:val="003B77D1"/>
    <w:rsid w:val="003B799C"/>
    <w:rsid w:val="003F7ADC"/>
    <w:rsid w:val="00430B96"/>
    <w:rsid w:val="004A6129"/>
    <w:rsid w:val="004B683A"/>
    <w:rsid w:val="004B7FBD"/>
    <w:rsid w:val="004C695B"/>
    <w:rsid w:val="004E5D21"/>
    <w:rsid w:val="004E7930"/>
    <w:rsid w:val="004F47B0"/>
    <w:rsid w:val="005072A7"/>
    <w:rsid w:val="00510373"/>
    <w:rsid w:val="00525EB3"/>
    <w:rsid w:val="0053192C"/>
    <w:rsid w:val="00533859"/>
    <w:rsid w:val="00565709"/>
    <w:rsid w:val="005733ED"/>
    <w:rsid w:val="00576CDA"/>
    <w:rsid w:val="005941DF"/>
    <w:rsid w:val="005A72F9"/>
    <w:rsid w:val="005A7409"/>
    <w:rsid w:val="005C5202"/>
    <w:rsid w:val="005D19D0"/>
    <w:rsid w:val="005E3A2E"/>
    <w:rsid w:val="006024DB"/>
    <w:rsid w:val="00606D9B"/>
    <w:rsid w:val="006155BC"/>
    <w:rsid w:val="00631C49"/>
    <w:rsid w:val="00641C60"/>
    <w:rsid w:val="0066325B"/>
    <w:rsid w:val="00675FB3"/>
    <w:rsid w:val="00683BC5"/>
    <w:rsid w:val="00695B77"/>
    <w:rsid w:val="00695C54"/>
    <w:rsid w:val="006A341F"/>
    <w:rsid w:val="006E0A6E"/>
    <w:rsid w:val="006E7267"/>
    <w:rsid w:val="006F07F2"/>
    <w:rsid w:val="0075058B"/>
    <w:rsid w:val="00754259"/>
    <w:rsid w:val="007945A3"/>
    <w:rsid w:val="007C7A5F"/>
    <w:rsid w:val="0083529A"/>
    <w:rsid w:val="0084553A"/>
    <w:rsid w:val="00852329"/>
    <w:rsid w:val="00855056"/>
    <w:rsid w:val="00855BEF"/>
    <w:rsid w:val="008846FF"/>
    <w:rsid w:val="008C7F3A"/>
    <w:rsid w:val="0090427B"/>
    <w:rsid w:val="00913668"/>
    <w:rsid w:val="00914150"/>
    <w:rsid w:val="00925A88"/>
    <w:rsid w:val="00950C43"/>
    <w:rsid w:val="00960CD2"/>
    <w:rsid w:val="00984935"/>
    <w:rsid w:val="00986643"/>
    <w:rsid w:val="00A27A35"/>
    <w:rsid w:val="00A32C3A"/>
    <w:rsid w:val="00A46BA8"/>
    <w:rsid w:val="00A73C7B"/>
    <w:rsid w:val="00A81CA5"/>
    <w:rsid w:val="00AB7207"/>
    <w:rsid w:val="00B130F1"/>
    <w:rsid w:val="00C20FC7"/>
    <w:rsid w:val="00C21D80"/>
    <w:rsid w:val="00C329E7"/>
    <w:rsid w:val="00C42149"/>
    <w:rsid w:val="00C805C7"/>
    <w:rsid w:val="00C94E4A"/>
    <w:rsid w:val="00C9564A"/>
    <w:rsid w:val="00CB2141"/>
    <w:rsid w:val="00CD5608"/>
    <w:rsid w:val="00CE36A4"/>
    <w:rsid w:val="00CF1114"/>
    <w:rsid w:val="00D306B7"/>
    <w:rsid w:val="00D31384"/>
    <w:rsid w:val="00D4303B"/>
    <w:rsid w:val="00D65156"/>
    <w:rsid w:val="00D735AB"/>
    <w:rsid w:val="00DB791A"/>
    <w:rsid w:val="00DC15D7"/>
    <w:rsid w:val="00DE42F0"/>
    <w:rsid w:val="00DF0B3A"/>
    <w:rsid w:val="00DF38B8"/>
    <w:rsid w:val="00E06BF6"/>
    <w:rsid w:val="00E10EB0"/>
    <w:rsid w:val="00E37BF6"/>
    <w:rsid w:val="00E73948"/>
    <w:rsid w:val="00E741D7"/>
    <w:rsid w:val="00E85D09"/>
    <w:rsid w:val="00EA1E5C"/>
    <w:rsid w:val="00EA5B8A"/>
    <w:rsid w:val="00EE08F2"/>
    <w:rsid w:val="00EE30A3"/>
    <w:rsid w:val="00F10D46"/>
    <w:rsid w:val="00F12908"/>
    <w:rsid w:val="00FB15D4"/>
    <w:rsid w:val="00FB3284"/>
    <w:rsid w:val="00FD7D61"/>
    <w:rsid w:val="00FE2B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45A3"/>
  </w:style>
  <w:style w:type="paragraph" w:styleId="2">
    <w:name w:val="heading 2"/>
    <w:basedOn w:val="a"/>
    <w:link w:val="20"/>
    <w:uiPriority w:val="9"/>
    <w:qFormat/>
    <w:rsid w:val="0066325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F47B0"/>
    <w:pPr>
      <w:ind w:left="720"/>
      <w:contextualSpacing/>
    </w:pPr>
  </w:style>
  <w:style w:type="paragraph" w:styleId="a4">
    <w:name w:val="Normal (Web)"/>
    <w:basedOn w:val="a"/>
    <w:uiPriority w:val="99"/>
    <w:unhideWhenUsed/>
    <w:rsid w:val="009042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gkcolor-5">
    <w:name w:val="gk_color-5"/>
    <w:basedOn w:val="a0"/>
    <w:rsid w:val="00430B96"/>
  </w:style>
  <w:style w:type="character" w:customStyle="1" w:styleId="20">
    <w:name w:val="Заголовок 2 Знак"/>
    <w:basedOn w:val="a0"/>
    <w:link w:val="2"/>
    <w:uiPriority w:val="9"/>
    <w:rsid w:val="0066325B"/>
    <w:rPr>
      <w:rFonts w:ascii="Times New Roman" w:eastAsia="Times New Roman" w:hAnsi="Times New Roman" w:cs="Times New Roman"/>
      <w:b/>
      <w:bCs/>
      <w:sz w:val="36"/>
      <w:szCs w:val="36"/>
      <w:lang w:eastAsia="ru-RU"/>
    </w:rPr>
  </w:style>
  <w:style w:type="character" w:styleId="a5">
    <w:name w:val="Hyperlink"/>
    <w:basedOn w:val="a0"/>
    <w:uiPriority w:val="99"/>
    <w:semiHidden/>
    <w:unhideWhenUsed/>
    <w:rsid w:val="0066325B"/>
    <w:rPr>
      <w:color w:val="0000FF"/>
      <w:u w:val="single"/>
    </w:rPr>
  </w:style>
  <w:style w:type="character" w:customStyle="1" w:styleId="gkcolor-3">
    <w:name w:val="gk_color-3"/>
    <w:basedOn w:val="a0"/>
    <w:rsid w:val="0066325B"/>
  </w:style>
  <w:style w:type="character" w:styleId="a6">
    <w:name w:val="line number"/>
    <w:basedOn w:val="a0"/>
    <w:uiPriority w:val="99"/>
    <w:semiHidden/>
    <w:unhideWhenUsed/>
    <w:rsid w:val="00D65156"/>
  </w:style>
  <w:style w:type="paragraph" w:styleId="a7">
    <w:name w:val="header"/>
    <w:basedOn w:val="a"/>
    <w:link w:val="a8"/>
    <w:uiPriority w:val="99"/>
    <w:unhideWhenUsed/>
    <w:rsid w:val="00D65156"/>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65156"/>
  </w:style>
  <w:style w:type="paragraph" w:styleId="a9">
    <w:name w:val="footer"/>
    <w:basedOn w:val="a"/>
    <w:link w:val="aa"/>
    <w:uiPriority w:val="99"/>
    <w:unhideWhenUsed/>
    <w:rsid w:val="00D65156"/>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65156"/>
  </w:style>
  <w:style w:type="paragraph" w:styleId="ab">
    <w:name w:val="Balloon Text"/>
    <w:basedOn w:val="a"/>
    <w:link w:val="ac"/>
    <w:uiPriority w:val="99"/>
    <w:semiHidden/>
    <w:unhideWhenUsed/>
    <w:rsid w:val="00DC15D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DC15D7"/>
    <w:rPr>
      <w:rFonts w:ascii="Tahoma" w:hAnsi="Tahoma" w:cs="Tahoma"/>
      <w:sz w:val="16"/>
      <w:szCs w:val="16"/>
    </w:rPr>
  </w:style>
  <w:style w:type="character" w:styleId="ad">
    <w:name w:val="Strong"/>
    <w:basedOn w:val="a0"/>
    <w:uiPriority w:val="22"/>
    <w:qFormat/>
    <w:rsid w:val="00960CD2"/>
    <w:rPr>
      <w:b/>
      <w:bCs/>
    </w:rPr>
  </w:style>
  <w:style w:type="character" w:styleId="ae">
    <w:name w:val="Emphasis"/>
    <w:basedOn w:val="a0"/>
    <w:uiPriority w:val="20"/>
    <w:qFormat/>
    <w:rsid w:val="00960CD2"/>
    <w:rPr>
      <w:i/>
      <w:iCs/>
    </w:rPr>
  </w:style>
  <w:style w:type="character" w:styleId="af">
    <w:name w:val="page number"/>
    <w:basedOn w:val="a0"/>
    <w:rsid w:val="002C1282"/>
  </w:style>
</w:styles>
</file>

<file path=word/webSettings.xml><?xml version="1.0" encoding="utf-8"?>
<w:webSettings xmlns:r="http://schemas.openxmlformats.org/officeDocument/2006/relationships" xmlns:w="http://schemas.openxmlformats.org/wordprocessingml/2006/main">
  <w:divs>
    <w:div w:id="166989860">
      <w:bodyDiv w:val="1"/>
      <w:marLeft w:val="0"/>
      <w:marRight w:val="0"/>
      <w:marTop w:val="0"/>
      <w:marBottom w:val="0"/>
      <w:divBdr>
        <w:top w:val="none" w:sz="0" w:space="0" w:color="auto"/>
        <w:left w:val="none" w:sz="0" w:space="0" w:color="auto"/>
        <w:bottom w:val="none" w:sz="0" w:space="0" w:color="auto"/>
        <w:right w:val="none" w:sz="0" w:space="0" w:color="auto"/>
      </w:divBdr>
    </w:div>
    <w:div w:id="926966048">
      <w:bodyDiv w:val="1"/>
      <w:marLeft w:val="0"/>
      <w:marRight w:val="0"/>
      <w:marTop w:val="0"/>
      <w:marBottom w:val="0"/>
      <w:divBdr>
        <w:top w:val="none" w:sz="0" w:space="0" w:color="auto"/>
        <w:left w:val="none" w:sz="0" w:space="0" w:color="auto"/>
        <w:bottom w:val="none" w:sz="0" w:space="0" w:color="auto"/>
        <w:right w:val="none" w:sz="0" w:space="0" w:color="auto"/>
      </w:divBdr>
    </w:div>
    <w:div w:id="984048601">
      <w:bodyDiv w:val="1"/>
      <w:marLeft w:val="0"/>
      <w:marRight w:val="0"/>
      <w:marTop w:val="0"/>
      <w:marBottom w:val="0"/>
      <w:divBdr>
        <w:top w:val="none" w:sz="0" w:space="0" w:color="auto"/>
        <w:left w:val="none" w:sz="0" w:space="0" w:color="auto"/>
        <w:bottom w:val="none" w:sz="0" w:space="0" w:color="auto"/>
        <w:right w:val="none" w:sz="0" w:space="0" w:color="auto"/>
      </w:divBdr>
    </w:div>
    <w:div w:id="993410907">
      <w:bodyDiv w:val="1"/>
      <w:marLeft w:val="0"/>
      <w:marRight w:val="0"/>
      <w:marTop w:val="0"/>
      <w:marBottom w:val="0"/>
      <w:divBdr>
        <w:top w:val="none" w:sz="0" w:space="0" w:color="auto"/>
        <w:left w:val="none" w:sz="0" w:space="0" w:color="auto"/>
        <w:bottom w:val="none" w:sz="0" w:space="0" w:color="auto"/>
        <w:right w:val="none" w:sz="0" w:space="0" w:color="auto"/>
      </w:divBdr>
    </w:div>
    <w:div w:id="1065421540">
      <w:bodyDiv w:val="1"/>
      <w:marLeft w:val="0"/>
      <w:marRight w:val="0"/>
      <w:marTop w:val="0"/>
      <w:marBottom w:val="0"/>
      <w:divBdr>
        <w:top w:val="none" w:sz="0" w:space="0" w:color="auto"/>
        <w:left w:val="none" w:sz="0" w:space="0" w:color="auto"/>
        <w:bottom w:val="none" w:sz="0" w:space="0" w:color="auto"/>
        <w:right w:val="none" w:sz="0" w:space="0" w:color="auto"/>
      </w:divBdr>
    </w:div>
    <w:div w:id="1078019085">
      <w:bodyDiv w:val="1"/>
      <w:marLeft w:val="0"/>
      <w:marRight w:val="0"/>
      <w:marTop w:val="0"/>
      <w:marBottom w:val="0"/>
      <w:divBdr>
        <w:top w:val="none" w:sz="0" w:space="0" w:color="auto"/>
        <w:left w:val="none" w:sz="0" w:space="0" w:color="auto"/>
        <w:bottom w:val="none" w:sz="0" w:space="0" w:color="auto"/>
        <w:right w:val="none" w:sz="0" w:space="0" w:color="auto"/>
      </w:divBdr>
    </w:div>
    <w:div w:id="1192257276">
      <w:bodyDiv w:val="1"/>
      <w:marLeft w:val="0"/>
      <w:marRight w:val="0"/>
      <w:marTop w:val="0"/>
      <w:marBottom w:val="0"/>
      <w:divBdr>
        <w:top w:val="none" w:sz="0" w:space="0" w:color="auto"/>
        <w:left w:val="none" w:sz="0" w:space="0" w:color="auto"/>
        <w:bottom w:val="none" w:sz="0" w:space="0" w:color="auto"/>
        <w:right w:val="none" w:sz="0" w:space="0" w:color="auto"/>
      </w:divBdr>
    </w:div>
    <w:div w:id="1192374157">
      <w:bodyDiv w:val="1"/>
      <w:marLeft w:val="0"/>
      <w:marRight w:val="0"/>
      <w:marTop w:val="0"/>
      <w:marBottom w:val="0"/>
      <w:divBdr>
        <w:top w:val="none" w:sz="0" w:space="0" w:color="auto"/>
        <w:left w:val="none" w:sz="0" w:space="0" w:color="auto"/>
        <w:bottom w:val="none" w:sz="0" w:space="0" w:color="auto"/>
        <w:right w:val="none" w:sz="0" w:space="0" w:color="auto"/>
      </w:divBdr>
    </w:div>
    <w:div w:id="1281061722">
      <w:bodyDiv w:val="1"/>
      <w:marLeft w:val="0"/>
      <w:marRight w:val="0"/>
      <w:marTop w:val="0"/>
      <w:marBottom w:val="0"/>
      <w:divBdr>
        <w:top w:val="none" w:sz="0" w:space="0" w:color="auto"/>
        <w:left w:val="none" w:sz="0" w:space="0" w:color="auto"/>
        <w:bottom w:val="none" w:sz="0" w:space="0" w:color="auto"/>
        <w:right w:val="none" w:sz="0" w:space="0" w:color="auto"/>
      </w:divBdr>
    </w:div>
    <w:div w:id="1508904751">
      <w:bodyDiv w:val="1"/>
      <w:marLeft w:val="0"/>
      <w:marRight w:val="0"/>
      <w:marTop w:val="0"/>
      <w:marBottom w:val="0"/>
      <w:divBdr>
        <w:top w:val="none" w:sz="0" w:space="0" w:color="auto"/>
        <w:left w:val="none" w:sz="0" w:space="0" w:color="auto"/>
        <w:bottom w:val="none" w:sz="0" w:space="0" w:color="auto"/>
        <w:right w:val="none" w:sz="0" w:space="0" w:color="auto"/>
      </w:divBdr>
    </w:div>
    <w:div w:id="169253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yperlink" Target="http://lawedication.ru/300-let-nalogovyx-reform-v-rossii-ch-2.html"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2C42F-798B-4A4F-A074-D1E6FD903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25</Pages>
  <Words>5991</Words>
  <Characters>34152</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cp:revision>
  <cp:lastPrinted>2015-12-02T09:46:00Z</cp:lastPrinted>
  <dcterms:created xsi:type="dcterms:W3CDTF">2015-12-16T07:31:00Z</dcterms:created>
  <dcterms:modified xsi:type="dcterms:W3CDTF">2015-12-16T08:02:00Z</dcterms:modified>
</cp:coreProperties>
</file>