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EB0" w:rsidRDefault="008B6EB0" w:rsidP="004D0C01">
      <w:pPr>
        <w:spacing w:after="0"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МИНИСТЕРСТВО ОБРАЗОВАНИЯ И НАУКИ РОССИЙСКОЙ              ФЕДЕРАЦИИ</w:t>
      </w:r>
    </w:p>
    <w:p w:rsidR="008B6EB0" w:rsidRDefault="008B6EB0" w:rsidP="004D0C01">
      <w:pPr>
        <w:spacing w:after="0" w:line="36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Федеральное государственное бюджетное образовательное учреждение высшего образования</w:t>
      </w:r>
    </w:p>
    <w:p w:rsidR="008B6EB0" w:rsidRDefault="008B6EB0" w:rsidP="004D0C01">
      <w:pPr>
        <w:spacing w:after="0"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«Российский экономический университет имени Г.В. Плеханова»</w:t>
      </w:r>
    </w:p>
    <w:p w:rsidR="008B6EB0" w:rsidRDefault="008B6EB0" w:rsidP="004D0C01">
      <w:pPr>
        <w:spacing w:after="0" w:line="360" w:lineRule="auto"/>
        <w:contextualSpacing/>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00A729D8" w:rsidRPr="00A729D8">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САРАТОВСКИЙ СОЦИАЛЬНО-ЭКОНОМИЧЕСКИЙ ИНСТИТУТ</w:t>
      </w:r>
    </w:p>
    <w:p w:rsidR="008B6EB0" w:rsidRDefault="008B6EB0" w:rsidP="004D0C01">
      <w:pPr>
        <w:spacing w:after="0" w:line="360" w:lineRule="auto"/>
        <w:contextualSpacing/>
        <w:jc w:val="center"/>
        <w:rPr>
          <w:rFonts w:ascii="Times New Roman" w:eastAsia="Times New Roman" w:hAnsi="Times New Roman" w:cs="Times New Roman"/>
          <w:sz w:val="28"/>
          <w:szCs w:val="28"/>
        </w:rPr>
      </w:pPr>
    </w:p>
    <w:p w:rsidR="008B6EB0" w:rsidRDefault="00550F01" w:rsidP="00550F01">
      <w:pPr>
        <w:spacing w:after="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Заочный</w:t>
      </w:r>
      <w:r w:rsidR="008B6EB0">
        <w:rPr>
          <w:rFonts w:ascii="Times New Roman" w:eastAsia="Times New Roman" w:hAnsi="Times New Roman" w:cs="Times New Roman"/>
          <w:sz w:val="28"/>
          <w:szCs w:val="28"/>
        </w:rPr>
        <w:t xml:space="preserve"> факультет</w:t>
      </w:r>
    </w:p>
    <w:p w:rsidR="008B6EB0" w:rsidRDefault="008B6EB0" w:rsidP="00550F01">
      <w:pPr>
        <w:spacing w:after="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Направление подготовки: «Экономика»</w:t>
      </w:r>
    </w:p>
    <w:p w:rsidR="00550F01" w:rsidRDefault="00550F01" w:rsidP="00550F01">
      <w:pPr>
        <w:spacing w:after="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Профиль «Финансы и кредит»</w:t>
      </w:r>
    </w:p>
    <w:p w:rsidR="008B6EB0" w:rsidRDefault="008B6EB0" w:rsidP="00550F01">
      <w:pPr>
        <w:spacing w:after="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Дисциплина: «</w:t>
      </w:r>
      <w:r w:rsidR="00A729D8" w:rsidRPr="00A729D8">
        <w:rPr>
          <w:rFonts w:ascii="Times New Roman" w:eastAsia="Times New Roman" w:hAnsi="Times New Roman" w:cs="Times New Roman"/>
          <w:sz w:val="28"/>
          <w:szCs w:val="28"/>
        </w:rPr>
        <w:t>Финансовые рынки</w:t>
      </w:r>
      <w:r>
        <w:rPr>
          <w:rFonts w:ascii="Times New Roman" w:eastAsia="Times New Roman" w:hAnsi="Times New Roman" w:cs="Times New Roman"/>
          <w:sz w:val="28"/>
          <w:szCs w:val="28"/>
        </w:rPr>
        <w:t>»</w:t>
      </w:r>
    </w:p>
    <w:p w:rsidR="008B6EB0" w:rsidRDefault="008B6EB0" w:rsidP="004D0C01">
      <w:pPr>
        <w:spacing w:after="0" w:line="360" w:lineRule="auto"/>
        <w:contextualSpacing/>
        <w:rPr>
          <w:rFonts w:ascii="Times New Roman" w:eastAsia="Times New Roman" w:hAnsi="Times New Roman" w:cs="Times New Roman"/>
          <w:sz w:val="28"/>
          <w:szCs w:val="28"/>
        </w:rPr>
      </w:pPr>
    </w:p>
    <w:p w:rsidR="002D1A4B" w:rsidRDefault="002D1A4B" w:rsidP="004D0C01">
      <w:pPr>
        <w:spacing w:after="0" w:line="360" w:lineRule="auto"/>
        <w:contextualSpacing/>
        <w:rPr>
          <w:rFonts w:ascii="Times New Roman" w:eastAsia="Times New Roman" w:hAnsi="Times New Roman" w:cs="Times New Roman"/>
          <w:sz w:val="28"/>
          <w:szCs w:val="28"/>
        </w:rPr>
      </w:pPr>
    </w:p>
    <w:p w:rsidR="008B6EB0" w:rsidRDefault="008B6EB0" w:rsidP="004D0C01">
      <w:pPr>
        <w:spacing w:after="0" w:line="360" w:lineRule="auto"/>
        <w:contextualSpacing/>
        <w:rPr>
          <w:rFonts w:ascii="Times New Roman" w:hAnsi="Times New Roman"/>
          <w:b/>
          <w:sz w:val="28"/>
          <w:szCs w:val="28"/>
        </w:rPr>
      </w:pPr>
      <w:r>
        <w:rPr>
          <w:rFonts w:ascii="Times New Roman" w:hAnsi="Times New Roman"/>
          <w:b/>
          <w:sz w:val="28"/>
          <w:szCs w:val="28"/>
        </w:rPr>
        <w:t xml:space="preserve">                </w:t>
      </w:r>
      <w:r w:rsidR="00A875F1">
        <w:rPr>
          <w:rFonts w:ascii="Times New Roman" w:hAnsi="Times New Roman"/>
          <w:b/>
          <w:sz w:val="28"/>
          <w:szCs w:val="28"/>
        </w:rPr>
        <w:t xml:space="preserve">                   </w:t>
      </w:r>
      <w:r>
        <w:rPr>
          <w:rFonts w:ascii="Times New Roman" w:hAnsi="Times New Roman"/>
          <w:b/>
          <w:sz w:val="28"/>
          <w:szCs w:val="28"/>
        </w:rPr>
        <w:t xml:space="preserve">     КУРСОВАЯ РАБОТА</w:t>
      </w:r>
    </w:p>
    <w:p w:rsidR="006A1198" w:rsidRDefault="008B6EB0" w:rsidP="004D0C01">
      <w:pPr>
        <w:spacing w:after="0" w:line="360" w:lineRule="auto"/>
        <w:contextualSpacing/>
        <w:rPr>
          <w:rFonts w:ascii="Times New Roman" w:hAnsi="Times New Roman"/>
          <w:b/>
          <w:sz w:val="28"/>
          <w:szCs w:val="28"/>
        </w:rPr>
      </w:pPr>
      <w:r>
        <w:rPr>
          <w:rFonts w:ascii="Times New Roman" w:hAnsi="Times New Roman"/>
          <w:b/>
          <w:sz w:val="28"/>
          <w:szCs w:val="28"/>
        </w:rPr>
        <w:t xml:space="preserve">           на тему: «</w:t>
      </w:r>
      <w:r w:rsidR="006A1198">
        <w:rPr>
          <w:rFonts w:ascii="Times New Roman" w:hAnsi="Times New Roman"/>
          <w:b/>
          <w:sz w:val="28"/>
          <w:szCs w:val="28"/>
        </w:rPr>
        <w:t>Роль Б</w:t>
      </w:r>
      <w:r w:rsidR="00A729D8">
        <w:rPr>
          <w:rFonts w:ascii="Times New Roman" w:hAnsi="Times New Roman"/>
          <w:b/>
          <w:sz w:val="28"/>
          <w:szCs w:val="28"/>
        </w:rPr>
        <w:t xml:space="preserve">анка </w:t>
      </w:r>
      <w:r>
        <w:rPr>
          <w:rFonts w:ascii="Times New Roman" w:hAnsi="Times New Roman"/>
          <w:b/>
          <w:sz w:val="28"/>
          <w:szCs w:val="28"/>
        </w:rPr>
        <w:t>Р</w:t>
      </w:r>
      <w:r w:rsidRPr="008B6EB0">
        <w:rPr>
          <w:rFonts w:ascii="Times New Roman" w:hAnsi="Times New Roman"/>
          <w:b/>
          <w:sz w:val="28"/>
          <w:szCs w:val="28"/>
        </w:rPr>
        <w:t>оссии</w:t>
      </w:r>
      <w:r>
        <w:rPr>
          <w:rFonts w:ascii="Times New Roman" w:hAnsi="Times New Roman"/>
          <w:b/>
          <w:sz w:val="28"/>
          <w:szCs w:val="28"/>
        </w:rPr>
        <w:t xml:space="preserve"> </w:t>
      </w:r>
      <w:r w:rsidR="00A729D8">
        <w:rPr>
          <w:rFonts w:ascii="Times New Roman" w:hAnsi="Times New Roman"/>
          <w:b/>
          <w:sz w:val="28"/>
          <w:szCs w:val="28"/>
        </w:rPr>
        <w:t xml:space="preserve">в регулировании финансового </w:t>
      </w:r>
      <w:r w:rsidR="006A1198">
        <w:rPr>
          <w:rFonts w:ascii="Times New Roman" w:hAnsi="Times New Roman"/>
          <w:b/>
          <w:sz w:val="28"/>
          <w:szCs w:val="28"/>
        </w:rPr>
        <w:t xml:space="preserve">       </w:t>
      </w:r>
    </w:p>
    <w:p w:rsidR="008B6EB0" w:rsidRDefault="006A1198" w:rsidP="004D0C01">
      <w:pPr>
        <w:spacing w:after="0" w:line="360" w:lineRule="auto"/>
        <w:contextualSpacing/>
        <w:rPr>
          <w:rFonts w:ascii="Times New Roman" w:hAnsi="Times New Roman"/>
          <w:b/>
          <w:sz w:val="28"/>
          <w:szCs w:val="28"/>
        </w:rPr>
      </w:pPr>
      <w:r>
        <w:rPr>
          <w:rFonts w:ascii="Times New Roman" w:hAnsi="Times New Roman"/>
          <w:b/>
          <w:sz w:val="28"/>
          <w:szCs w:val="28"/>
        </w:rPr>
        <w:t xml:space="preserve">                                                     </w:t>
      </w:r>
      <w:r w:rsidR="00A729D8">
        <w:rPr>
          <w:rFonts w:ascii="Times New Roman" w:hAnsi="Times New Roman"/>
          <w:b/>
          <w:sz w:val="28"/>
          <w:szCs w:val="28"/>
        </w:rPr>
        <w:t>рынка</w:t>
      </w:r>
      <w:r w:rsidR="008B6EB0">
        <w:rPr>
          <w:rFonts w:ascii="Times New Roman" w:hAnsi="Times New Roman"/>
          <w:b/>
          <w:sz w:val="28"/>
          <w:szCs w:val="28"/>
        </w:rPr>
        <w:t>»</w:t>
      </w:r>
    </w:p>
    <w:p w:rsidR="008B6EB0" w:rsidRDefault="008B6EB0" w:rsidP="004D0C01">
      <w:pPr>
        <w:spacing w:after="0" w:line="360" w:lineRule="auto"/>
        <w:contextualSpacing/>
        <w:rPr>
          <w:rFonts w:ascii="Times New Roman" w:hAnsi="Times New Roman"/>
          <w:b/>
          <w:sz w:val="28"/>
          <w:szCs w:val="28"/>
        </w:rPr>
      </w:pPr>
    </w:p>
    <w:p w:rsidR="002D1A4B" w:rsidRDefault="002D1A4B" w:rsidP="004D0C01">
      <w:pPr>
        <w:spacing w:after="0" w:line="360" w:lineRule="auto"/>
        <w:contextualSpacing/>
        <w:rPr>
          <w:rFonts w:ascii="Times New Roman" w:hAnsi="Times New Roman"/>
          <w:b/>
          <w:sz w:val="28"/>
          <w:szCs w:val="28"/>
        </w:rPr>
      </w:pPr>
    </w:p>
    <w:p w:rsidR="008B6EB0" w:rsidRDefault="008B6EB0" w:rsidP="00A729D8">
      <w:pPr>
        <w:spacing w:after="0" w:line="360" w:lineRule="auto"/>
        <w:contextualSpacing/>
        <w:jc w:val="right"/>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Автор работы:</w:t>
      </w:r>
    </w:p>
    <w:p w:rsidR="008B6EB0" w:rsidRDefault="008B6EB0" w:rsidP="00A729D8">
      <w:pPr>
        <w:spacing w:after="0" w:line="360" w:lineRule="auto"/>
        <w:contextualSpacing/>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64D1F">
        <w:rPr>
          <w:rFonts w:ascii="Times New Roman" w:eastAsia="Times New Roman" w:hAnsi="Times New Roman" w:cs="Times New Roman"/>
          <w:sz w:val="28"/>
          <w:szCs w:val="28"/>
        </w:rPr>
        <w:t xml:space="preserve">                             </w:t>
      </w:r>
      <w:r w:rsidR="00A729D8">
        <w:rPr>
          <w:rFonts w:ascii="Times New Roman" w:eastAsia="Times New Roman" w:hAnsi="Times New Roman" w:cs="Times New Roman"/>
          <w:sz w:val="28"/>
          <w:szCs w:val="28"/>
        </w:rPr>
        <w:t>Студент 4</w:t>
      </w:r>
      <w:r>
        <w:rPr>
          <w:rFonts w:ascii="Times New Roman" w:eastAsia="Times New Roman" w:hAnsi="Times New Roman" w:cs="Times New Roman"/>
          <w:sz w:val="28"/>
          <w:szCs w:val="28"/>
        </w:rPr>
        <w:t xml:space="preserve"> курса</w:t>
      </w:r>
    </w:p>
    <w:p w:rsidR="008B6EB0" w:rsidRDefault="008B6EB0" w:rsidP="00A729D8">
      <w:pPr>
        <w:spacing w:after="0" w:line="360" w:lineRule="auto"/>
        <w:contextualSpacing/>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заочной формы обучения</w:t>
      </w:r>
    </w:p>
    <w:p w:rsidR="008B6EB0" w:rsidRDefault="008B6EB0" w:rsidP="00A729D8">
      <w:pPr>
        <w:spacing w:after="0" w:line="360" w:lineRule="auto"/>
        <w:contextualSpacing/>
        <w:jc w:val="right"/>
        <w:rPr>
          <w:rFonts w:ascii="Times New Roman" w:hAnsi="Times New Roman"/>
          <w:sz w:val="28"/>
          <w:szCs w:val="28"/>
        </w:rPr>
      </w:pPr>
      <w:r>
        <w:rPr>
          <w:rFonts w:ascii="Times New Roman" w:hAnsi="Times New Roman"/>
          <w:sz w:val="28"/>
          <w:szCs w:val="28"/>
        </w:rPr>
        <w:t xml:space="preserve">                             </w:t>
      </w:r>
      <w:r w:rsidR="00664D1F">
        <w:rPr>
          <w:rFonts w:ascii="Times New Roman" w:hAnsi="Times New Roman"/>
          <w:sz w:val="28"/>
          <w:szCs w:val="28"/>
        </w:rPr>
        <w:t xml:space="preserve">                             </w:t>
      </w:r>
      <w:proofErr w:type="spellStart"/>
      <w:r>
        <w:rPr>
          <w:rFonts w:ascii="Times New Roman" w:hAnsi="Times New Roman"/>
          <w:sz w:val="28"/>
          <w:szCs w:val="28"/>
        </w:rPr>
        <w:t>Агабекян</w:t>
      </w:r>
      <w:proofErr w:type="spellEnd"/>
      <w:r>
        <w:rPr>
          <w:rFonts w:ascii="Times New Roman" w:hAnsi="Times New Roman"/>
          <w:sz w:val="28"/>
          <w:szCs w:val="28"/>
        </w:rPr>
        <w:t xml:space="preserve"> А.Г.</w:t>
      </w:r>
    </w:p>
    <w:p w:rsidR="00550F01" w:rsidRDefault="00550F01" w:rsidP="00A729D8">
      <w:pPr>
        <w:spacing w:after="0" w:line="360" w:lineRule="auto"/>
        <w:contextualSpacing/>
        <w:jc w:val="right"/>
        <w:rPr>
          <w:rFonts w:ascii="Times New Roman" w:hAnsi="Times New Roman"/>
          <w:sz w:val="28"/>
          <w:szCs w:val="28"/>
        </w:rPr>
      </w:pPr>
      <w:r>
        <w:rPr>
          <w:rFonts w:ascii="Times New Roman" w:eastAsia="Times New Roman" w:hAnsi="Times New Roman" w:cs="Times New Roman"/>
          <w:sz w:val="28"/>
          <w:szCs w:val="28"/>
        </w:rPr>
        <w:t>Подпись _______________</w:t>
      </w:r>
    </w:p>
    <w:p w:rsidR="008B6EB0" w:rsidRDefault="008B6EB0" w:rsidP="004D0C01">
      <w:pPr>
        <w:spacing w:after="0" w:line="360" w:lineRule="auto"/>
        <w:contextualSpacing/>
        <w:jc w:val="center"/>
        <w:rPr>
          <w:rFonts w:ascii="Times New Roman" w:hAnsi="Times New Roman"/>
          <w:sz w:val="28"/>
          <w:szCs w:val="28"/>
        </w:rPr>
      </w:pPr>
    </w:p>
    <w:p w:rsidR="008B6EB0" w:rsidRPr="00A875F1" w:rsidRDefault="008B6EB0" w:rsidP="00A729D8">
      <w:pPr>
        <w:spacing w:after="0" w:line="360" w:lineRule="auto"/>
        <w:contextualSpacing/>
        <w:jc w:val="right"/>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Научный руководитель:</w:t>
      </w:r>
      <w:r>
        <w:rPr>
          <w:rFonts w:ascii="Times New Roman" w:eastAsia="Times New Roman" w:hAnsi="Times New Roman" w:cs="Times New Roman"/>
          <w:sz w:val="28"/>
          <w:szCs w:val="28"/>
        </w:rPr>
        <w:t xml:space="preserve">                                                               </w:t>
      </w:r>
    </w:p>
    <w:p w:rsidR="00A328F1" w:rsidRDefault="008B6EB0" w:rsidP="00A328F1">
      <w:pPr>
        <w:spacing w:after="0" w:line="360" w:lineRule="auto"/>
        <w:contextualSpacing/>
        <w:jc w:val="right"/>
        <w:rPr>
          <w:rFonts w:ascii="Times New Roman" w:eastAsia="Times New Roman" w:hAnsi="Times New Roman" w:cs="Times New Roman"/>
          <w:bCs/>
          <w:sz w:val="28"/>
          <w:szCs w:val="28"/>
        </w:rPr>
      </w:pPr>
      <w:r w:rsidRPr="008B6EB0">
        <w:rPr>
          <w:rFonts w:ascii="Times New Roman" w:eastAsia="Times New Roman" w:hAnsi="Times New Roman" w:cs="Times New Roman"/>
          <w:sz w:val="28"/>
          <w:szCs w:val="28"/>
        </w:rPr>
        <w:t xml:space="preserve">                       </w:t>
      </w:r>
      <w:r w:rsidR="00A875F1">
        <w:rPr>
          <w:rFonts w:ascii="Times New Roman" w:eastAsia="Times New Roman" w:hAnsi="Times New Roman" w:cs="Times New Roman"/>
          <w:sz w:val="28"/>
          <w:szCs w:val="28"/>
        </w:rPr>
        <w:t xml:space="preserve">                           </w:t>
      </w:r>
      <w:r w:rsidR="00A328F1">
        <w:rPr>
          <w:rFonts w:ascii="Times New Roman" w:eastAsia="Times New Roman" w:hAnsi="Times New Roman" w:cs="Times New Roman"/>
          <w:sz w:val="28"/>
          <w:szCs w:val="28"/>
        </w:rPr>
        <w:t xml:space="preserve">       </w:t>
      </w:r>
      <w:proofErr w:type="spellStart"/>
      <w:r w:rsidR="00A328F1">
        <w:rPr>
          <w:rFonts w:ascii="Times New Roman" w:eastAsia="Times New Roman" w:hAnsi="Times New Roman" w:cs="Times New Roman"/>
          <w:sz w:val="28"/>
          <w:szCs w:val="28"/>
        </w:rPr>
        <w:t>к</w:t>
      </w:r>
      <w:r w:rsidRPr="008B6EB0">
        <w:rPr>
          <w:rFonts w:ascii="Times New Roman" w:eastAsia="Times New Roman" w:hAnsi="Times New Roman" w:cs="Times New Roman"/>
          <w:sz w:val="28"/>
          <w:szCs w:val="28"/>
        </w:rPr>
        <w:t>.э.н</w:t>
      </w:r>
      <w:proofErr w:type="spellEnd"/>
      <w:r w:rsidRPr="008B6EB0">
        <w:rPr>
          <w:rFonts w:ascii="Times New Roman" w:eastAsia="Times New Roman" w:hAnsi="Times New Roman" w:cs="Times New Roman"/>
          <w:sz w:val="28"/>
          <w:szCs w:val="28"/>
        </w:rPr>
        <w:t>.</w:t>
      </w:r>
      <w:r w:rsidR="00550F01">
        <w:rPr>
          <w:rFonts w:ascii="Times New Roman" w:eastAsia="Times New Roman" w:hAnsi="Times New Roman" w:cs="Times New Roman"/>
          <w:sz w:val="28"/>
          <w:szCs w:val="28"/>
        </w:rPr>
        <w:t xml:space="preserve">, доцент </w:t>
      </w:r>
      <w:r w:rsidRPr="008B6EB0">
        <w:rPr>
          <w:rFonts w:ascii="Times New Roman" w:eastAsia="Times New Roman" w:hAnsi="Times New Roman" w:cs="Times New Roman"/>
          <w:sz w:val="28"/>
          <w:szCs w:val="28"/>
        </w:rPr>
        <w:t xml:space="preserve"> </w:t>
      </w:r>
      <w:r w:rsidR="00A328F1" w:rsidRPr="00A328F1">
        <w:rPr>
          <w:rFonts w:ascii="Times New Roman" w:eastAsia="Times New Roman" w:hAnsi="Times New Roman" w:cs="Times New Roman"/>
          <w:bCs/>
          <w:sz w:val="28"/>
          <w:szCs w:val="28"/>
        </w:rPr>
        <w:t xml:space="preserve">Гришина Екатерина </w:t>
      </w:r>
    </w:p>
    <w:p w:rsidR="008B6EB0" w:rsidRPr="008B6EB0" w:rsidRDefault="00A328F1" w:rsidP="004D0C01">
      <w:pPr>
        <w:spacing w:after="0" w:line="360" w:lineRule="auto"/>
        <w:contextualSpacing/>
        <w:jc w:val="right"/>
        <w:rPr>
          <w:rFonts w:ascii="Times New Roman" w:eastAsia="Times New Roman" w:hAnsi="Times New Roman" w:cs="Times New Roman"/>
          <w:sz w:val="28"/>
          <w:szCs w:val="28"/>
        </w:rPr>
      </w:pPr>
      <w:r w:rsidRPr="00A328F1">
        <w:rPr>
          <w:rFonts w:ascii="Times New Roman" w:eastAsia="Times New Roman" w:hAnsi="Times New Roman" w:cs="Times New Roman"/>
          <w:bCs/>
          <w:sz w:val="28"/>
          <w:szCs w:val="28"/>
        </w:rPr>
        <w:t>Александровна</w:t>
      </w:r>
    </w:p>
    <w:p w:rsidR="008B6EB0" w:rsidRDefault="008B6EB0" w:rsidP="004D0C01">
      <w:pPr>
        <w:spacing w:after="0"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Оценка ________________</w:t>
      </w:r>
    </w:p>
    <w:p w:rsidR="008B6EB0" w:rsidRDefault="008B6EB0" w:rsidP="004D0C01">
      <w:pPr>
        <w:spacing w:after="0"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Подпись _______________</w:t>
      </w:r>
    </w:p>
    <w:p w:rsidR="002B7654" w:rsidRDefault="008B6EB0" w:rsidP="00550F01">
      <w:pPr>
        <w:spacing w:after="0"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«_____»__________20___ г.</w:t>
      </w:r>
    </w:p>
    <w:p w:rsidR="008B6EB0" w:rsidRDefault="00A875F1" w:rsidP="004D0C01">
      <w:pPr>
        <w:spacing w:after="0" w:line="360" w:lineRule="auto"/>
        <w:contextualSpacing/>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Саратов, 2016</w:t>
      </w:r>
    </w:p>
    <w:p w:rsidR="00A875F1" w:rsidRPr="005E4AB5" w:rsidRDefault="00A875F1" w:rsidP="002B7654">
      <w:pPr>
        <w:tabs>
          <w:tab w:val="left" w:pos="7350"/>
        </w:tabs>
        <w:spacing w:line="360" w:lineRule="auto"/>
        <w:contextualSpacing/>
        <w:jc w:val="center"/>
        <w:rPr>
          <w:rFonts w:ascii="Times New Roman" w:hAnsi="Times New Roman" w:cs="Times New Roman"/>
          <w:b/>
          <w:sz w:val="28"/>
          <w:szCs w:val="28"/>
        </w:rPr>
      </w:pPr>
      <w:r w:rsidRPr="005E4AB5">
        <w:rPr>
          <w:rFonts w:ascii="Times New Roman" w:hAnsi="Times New Roman" w:cs="Times New Roman"/>
          <w:b/>
          <w:sz w:val="32"/>
          <w:szCs w:val="32"/>
        </w:rPr>
        <w:lastRenderedPageBreak/>
        <w:t>Содержание</w:t>
      </w:r>
    </w:p>
    <w:p w:rsidR="00A875F1" w:rsidRDefault="00A875F1" w:rsidP="00A84EC4">
      <w:pPr>
        <w:spacing w:line="360" w:lineRule="auto"/>
        <w:ind w:right="-1"/>
        <w:contextualSpacing/>
        <w:jc w:val="both"/>
        <w:rPr>
          <w:rFonts w:ascii="Times New Roman" w:hAnsi="Times New Roman" w:cs="Times New Roman"/>
          <w:sz w:val="28"/>
          <w:szCs w:val="28"/>
        </w:rPr>
      </w:pPr>
      <w:r w:rsidRPr="000F15AD">
        <w:rPr>
          <w:rFonts w:ascii="Times New Roman" w:hAnsi="Times New Roman" w:cs="Times New Roman"/>
          <w:b/>
          <w:sz w:val="28"/>
          <w:szCs w:val="28"/>
        </w:rPr>
        <w:t>Введение</w:t>
      </w:r>
      <w:r>
        <w:rPr>
          <w:rFonts w:ascii="Times New Roman" w:hAnsi="Times New Roman" w:cs="Times New Roman"/>
          <w:sz w:val="28"/>
          <w:szCs w:val="28"/>
        </w:rPr>
        <w:t>…………………</w:t>
      </w:r>
      <w:r w:rsidR="00610C86">
        <w:rPr>
          <w:rFonts w:ascii="Times New Roman" w:hAnsi="Times New Roman" w:cs="Times New Roman"/>
          <w:sz w:val="28"/>
          <w:szCs w:val="28"/>
        </w:rPr>
        <w:t>...</w:t>
      </w:r>
      <w:r>
        <w:rPr>
          <w:rFonts w:ascii="Times New Roman" w:hAnsi="Times New Roman" w:cs="Times New Roman"/>
          <w:sz w:val="28"/>
          <w:szCs w:val="28"/>
        </w:rPr>
        <w:t>………………………………………...……………3</w:t>
      </w:r>
    </w:p>
    <w:p w:rsidR="0058565F" w:rsidRPr="0058565F" w:rsidRDefault="00A875F1" w:rsidP="0058565F">
      <w:pPr>
        <w:spacing w:line="360" w:lineRule="auto"/>
        <w:contextualSpacing/>
        <w:rPr>
          <w:rFonts w:ascii="Times New Roman" w:hAnsi="Times New Roman" w:cs="Times New Roman"/>
          <w:b/>
          <w:sz w:val="28"/>
          <w:szCs w:val="28"/>
        </w:rPr>
      </w:pPr>
      <w:r w:rsidRPr="000F15AD">
        <w:rPr>
          <w:rFonts w:ascii="Times New Roman" w:hAnsi="Times New Roman" w:cs="Times New Roman"/>
          <w:b/>
          <w:sz w:val="28"/>
          <w:szCs w:val="28"/>
        </w:rPr>
        <w:t xml:space="preserve">Глава 1. </w:t>
      </w:r>
      <w:r w:rsidR="000F15AD" w:rsidRPr="000F15AD">
        <w:rPr>
          <w:rFonts w:ascii="Times New Roman" w:hAnsi="Times New Roman" w:cs="Times New Roman"/>
          <w:b/>
          <w:sz w:val="28"/>
          <w:szCs w:val="28"/>
        </w:rPr>
        <w:t> </w:t>
      </w:r>
      <w:r w:rsidR="0058565F" w:rsidRPr="0058565F">
        <w:rPr>
          <w:rFonts w:ascii="Times New Roman" w:hAnsi="Times New Roman" w:cs="Times New Roman"/>
          <w:b/>
          <w:bCs/>
          <w:sz w:val="28"/>
          <w:szCs w:val="28"/>
        </w:rPr>
        <w:t>Финансовый рынок, его сущность, </w:t>
      </w:r>
      <w:r w:rsidR="0058565F">
        <w:rPr>
          <w:rFonts w:ascii="Times New Roman" w:hAnsi="Times New Roman" w:cs="Times New Roman"/>
          <w:b/>
          <w:bCs/>
          <w:sz w:val="28"/>
          <w:szCs w:val="28"/>
        </w:rPr>
        <w:t>функции</w:t>
      </w:r>
      <w:r w:rsidR="0058565F" w:rsidRPr="0058565F">
        <w:rPr>
          <w:rFonts w:ascii="Times New Roman" w:hAnsi="Times New Roman" w:cs="Times New Roman"/>
          <w:b/>
          <w:bCs/>
          <w:sz w:val="28"/>
          <w:szCs w:val="28"/>
        </w:rPr>
        <w:t xml:space="preserve"> </w:t>
      </w:r>
      <w:r w:rsidR="0058565F">
        <w:rPr>
          <w:rFonts w:ascii="Times New Roman" w:hAnsi="Times New Roman" w:cs="Times New Roman"/>
          <w:b/>
          <w:bCs/>
          <w:sz w:val="28"/>
          <w:szCs w:val="28"/>
        </w:rPr>
        <w:t>и</w:t>
      </w:r>
      <w:r w:rsidR="0058565F" w:rsidRPr="0058565F">
        <w:rPr>
          <w:rFonts w:ascii="Times New Roman" w:hAnsi="Times New Roman" w:cs="Times New Roman"/>
          <w:b/>
          <w:bCs/>
          <w:sz w:val="28"/>
          <w:szCs w:val="28"/>
        </w:rPr>
        <w:t xml:space="preserve"> структура</w:t>
      </w:r>
    </w:p>
    <w:p w:rsidR="00A875F1" w:rsidRDefault="00A875F1" w:rsidP="0058565F">
      <w:pPr>
        <w:spacing w:line="360" w:lineRule="auto"/>
        <w:contextualSpacing/>
        <w:rPr>
          <w:rFonts w:ascii="Times New Roman" w:hAnsi="Times New Roman" w:cs="Times New Roman"/>
          <w:sz w:val="28"/>
          <w:szCs w:val="28"/>
        </w:rPr>
      </w:pPr>
      <w:r>
        <w:rPr>
          <w:rFonts w:ascii="Tahoma" w:hAnsi="Tahoma" w:cs="Tahoma"/>
          <w:color w:val="000000"/>
          <w:sz w:val="13"/>
          <w:szCs w:val="13"/>
          <w:shd w:val="clear" w:color="auto" w:fill="FFFFFF"/>
        </w:rPr>
        <w:t xml:space="preserve"> </w:t>
      </w:r>
      <w:r>
        <w:rPr>
          <w:rFonts w:ascii="Times New Roman" w:hAnsi="Times New Roman" w:cs="Times New Roman"/>
          <w:sz w:val="28"/>
          <w:szCs w:val="28"/>
        </w:rPr>
        <w:t xml:space="preserve">1.1 </w:t>
      </w:r>
      <w:r w:rsidR="0058565F" w:rsidRPr="0058565F">
        <w:rPr>
          <w:rFonts w:ascii="Times New Roman" w:hAnsi="Times New Roman" w:cs="Times New Roman"/>
          <w:bCs/>
          <w:sz w:val="28"/>
          <w:szCs w:val="28"/>
        </w:rPr>
        <w:t>Понятие и структура финансового рынка</w:t>
      </w:r>
      <w:r w:rsidR="000F15AD">
        <w:rPr>
          <w:rFonts w:ascii="Times New Roman" w:hAnsi="Times New Roman" w:cs="Times New Roman"/>
          <w:sz w:val="28"/>
          <w:szCs w:val="28"/>
        </w:rPr>
        <w:t>…</w:t>
      </w:r>
      <w:r w:rsidR="00214D4E">
        <w:rPr>
          <w:rFonts w:ascii="Times New Roman" w:hAnsi="Times New Roman" w:cs="Times New Roman"/>
          <w:sz w:val="28"/>
          <w:szCs w:val="28"/>
        </w:rPr>
        <w:t>.</w:t>
      </w:r>
      <w:r w:rsidR="000F15AD">
        <w:rPr>
          <w:rFonts w:ascii="Times New Roman" w:hAnsi="Times New Roman" w:cs="Times New Roman"/>
          <w:sz w:val="28"/>
          <w:szCs w:val="28"/>
        </w:rPr>
        <w:t>………..……</w:t>
      </w:r>
      <w:r>
        <w:rPr>
          <w:rFonts w:ascii="Times New Roman" w:hAnsi="Times New Roman" w:cs="Times New Roman"/>
          <w:sz w:val="28"/>
          <w:szCs w:val="28"/>
        </w:rPr>
        <w:t>………</w:t>
      </w:r>
      <w:r w:rsidR="00610C86">
        <w:rPr>
          <w:rFonts w:ascii="Times New Roman" w:hAnsi="Times New Roman" w:cs="Times New Roman"/>
          <w:sz w:val="28"/>
          <w:szCs w:val="28"/>
        </w:rPr>
        <w:t>…</w:t>
      </w:r>
      <w:r w:rsidR="00DB6278">
        <w:rPr>
          <w:rFonts w:ascii="Times New Roman" w:hAnsi="Times New Roman" w:cs="Times New Roman"/>
          <w:sz w:val="28"/>
          <w:szCs w:val="28"/>
        </w:rPr>
        <w:t>……</w:t>
      </w:r>
      <w:r w:rsidR="0058565F">
        <w:rPr>
          <w:rFonts w:ascii="Times New Roman" w:hAnsi="Times New Roman" w:cs="Times New Roman"/>
          <w:sz w:val="28"/>
          <w:szCs w:val="28"/>
        </w:rPr>
        <w:t>.</w:t>
      </w:r>
      <w:r w:rsidR="00DB6278">
        <w:rPr>
          <w:rFonts w:ascii="Times New Roman" w:hAnsi="Times New Roman" w:cs="Times New Roman"/>
          <w:sz w:val="28"/>
          <w:szCs w:val="28"/>
        </w:rPr>
        <w:t>..6</w:t>
      </w:r>
    </w:p>
    <w:p w:rsidR="00A875F1" w:rsidRDefault="00A875F1" w:rsidP="00A84EC4">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1.2 </w:t>
      </w:r>
      <w:r w:rsidR="0058565F" w:rsidRPr="0058565F">
        <w:rPr>
          <w:rFonts w:ascii="Times New Roman" w:hAnsi="Times New Roman" w:cs="Times New Roman"/>
          <w:bCs/>
          <w:sz w:val="28"/>
          <w:szCs w:val="28"/>
        </w:rPr>
        <w:t>Функции финансового рынка</w:t>
      </w:r>
      <w:r w:rsidR="0058565F">
        <w:rPr>
          <w:rFonts w:ascii="Times New Roman" w:hAnsi="Times New Roman" w:cs="Times New Roman"/>
          <w:sz w:val="28"/>
          <w:szCs w:val="28"/>
        </w:rPr>
        <w:t>……………</w:t>
      </w:r>
      <w:r w:rsidR="000F15AD">
        <w:rPr>
          <w:rFonts w:ascii="Times New Roman" w:hAnsi="Times New Roman" w:cs="Times New Roman"/>
          <w:sz w:val="28"/>
          <w:szCs w:val="28"/>
        </w:rPr>
        <w:t>…</w:t>
      </w:r>
      <w:r>
        <w:rPr>
          <w:rFonts w:ascii="Times New Roman" w:hAnsi="Times New Roman" w:cs="Times New Roman"/>
          <w:sz w:val="28"/>
          <w:szCs w:val="28"/>
        </w:rPr>
        <w:t>…………</w:t>
      </w:r>
      <w:r w:rsidR="00214D4E">
        <w:rPr>
          <w:rFonts w:ascii="Times New Roman" w:hAnsi="Times New Roman" w:cs="Times New Roman"/>
          <w:sz w:val="28"/>
          <w:szCs w:val="28"/>
        </w:rPr>
        <w:t>.</w:t>
      </w:r>
      <w:r>
        <w:rPr>
          <w:rFonts w:ascii="Times New Roman" w:hAnsi="Times New Roman" w:cs="Times New Roman"/>
          <w:sz w:val="28"/>
          <w:szCs w:val="28"/>
        </w:rPr>
        <w:t>……………</w:t>
      </w:r>
      <w:r w:rsidR="00610C86">
        <w:rPr>
          <w:rFonts w:ascii="Times New Roman" w:hAnsi="Times New Roman" w:cs="Times New Roman"/>
          <w:sz w:val="28"/>
          <w:szCs w:val="28"/>
        </w:rPr>
        <w:t>...</w:t>
      </w:r>
      <w:r w:rsidR="009C2E53">
        <w:rPr>
          <w:rFonts w:ascii="Times New Roman" w:hAnsi="Times New Roman" w:cs="Times New Roman"/>
          <w:sz w:val="28"/>
          <w:szCs w:val="28"/>
        </w:rPr>
        <w:t>……...8</w:t>
      </w:r>
    </w:p>
    <w:p w:rsidR="0058565F" w:rsidRDefault="0058565F" w:rsidP="00A84EC4">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1.3 </w:t>
      </w:r>
      <w:r w:rsidRPr="0058565F">
        <w:rPr>
          <w:rFonts w:ascii="Times New Roman" w:hAnsi="Times New Roman" w:cs="Times New Roman"/>
          <w:sz w:val="28"/>
          <w:szCs w:val="28"/>
        </w:rPr>
        <w:t>Ключевые участники современного финансового рынка</w:t>
      </w:r>
      <w:r w:rsidR="009C2E53">
        <w:rPr>
          <w:rFonts w:ascii="Times New Roman" w:hAnsi="Times New Roman" w:cs="Times New Roman"/>
          <w:sz w:val="28"/>
          <w:szCs w:val="28"/>
        </w:rPr>
        <w:t>………………...10</w:t>
      </w:r>
    </w:p>
    <w:p w:rsidR="00A875F1" w:rsidRPr="000F15AD" w:rsidRDefault="00A875F1" w:rsidP="00A84EC4">
      <w:pPr>
        <w:spacing w:line="360" w:lineRule="auto"/>
        <w:contextualSpacing/>
        <w:rPr>
          <w:rFonts w:ascii="Times New Roman" w:hAnsi="Times New Roman" w:cs="Times New Roman"/>
          <w:b/>
          <w:bCs/>
          <w:sz w:val="28"/>
          <w:szCs w:val="28"/>
        </w:rPr>
      </w:pPr>
      <w:r w:rsidRPr="000F15AD">
        <w:rPr>
          <w:rFonts w:ascii="Times New Roman" w:hAnsi="Times New Roman" w:cs="Times New Roman"/>
          <w:b/>
          <w:sz w:val="28"/>
          <w:szCs w:val="28"/>
        </w:rPr>
        <w:t xml:space="preserve">Глава 2. </w:t>
      </w:r>
      <w:r w:rsidR="00AA28B3" w:rsidRPr="00AA28B3">
        <w:rPr>
          <w:rFonts w:ascii="Times New Roman" w:hAnsi="Times New Roman" w:cs="Times New Roman"/>
          <w:b/>
          <w:bCs/>
          <w:sz w:val="28"/>
          <w:szCs w:val="28"/>
        </w:rPr>
        <w:t>Центральный банк как участник финансового рынка</w:t>
      </w:r>
      <w:r w:rsidR="00AA28B3">
        <w:rPr>
          <w:rFonts w:ascii="Times New Roman" w:hAnsi="Times New Roman" w:cs="Times New Roman"/>
          <w:b/>
          <w:bCs/>
          <w:sz w:val="28"/>
          <w:szCs w:val="28"/>
        </w:rPr>
        <w:t>, его структура и функции</w:t>
      </w:r>
    </w:p>
    <w:p w:rsidR="00A875F1" w:rsidRDefault="00A875F1" w:rsidP="00A84EC4">
      <w:pPr>
        <w:spacing w:line="360" w:lineRule="auto"/>
        <w:contextualSpacing/>
        <w:jc w:val="both"/>
        <w:rPr>
          <w:rFonts w:ascii="Times New Roman" w:hAnsi="Times New Roman" w:cs="Times New Roman"/>
          <w:sz w:val="28"/>
          <w:szCs w:val="28"/>
        </w:rPr>
      </w:pPr>
      <w:r>
        <w:rPr>
          <w:rFonts w:ascii="Times New Roman" w:hAnsi="Times New Roman" w:cs="Times New Roman"/>
          <w:bCs/>
          <w:sz w:val="28"/>
          <w:szCs w:val="28"/>
        </w:rPr>
        <w:t xml:space="preserve">2.1 </w:t>
      </w:r>
      <w:r w:rsidR="00361328" w:rsidRPr="000B51C0">
        <w:rPr>
          <w:rFonts w:ascii="Times New Roman" w:hAnsi="Times New Roman" w:cs="Times New Roman"/>
          <w:sz w:val="28"/>
          <w:szCs w:val="28"/>
        </w:rPr>
        <w:t>Структура и функции ЦБ РФ</w:t>
      </w:r>
      <w:r w:rsidR="00361328">
        <w:rPr>
          <w:rFonts w:ascii="Times New Roman" w:hAnsi="Times New Roman" w:cs="Times New Roman"/>
          <w:bCs/>
          <w:sz w:val="28"/>
          <w:szCs w:val="28"/>
        </w:rPr>
        <w:t>.</w:t>
      </w:r>
      <w:r w:rsidR="000B51C0">
        <w:rPr>
          <w:rFonts w:ascii="Times New Roman" w:hAnsi="Times New Roman" w:cs="Times New Roman"/>
          <w:bCs/>
          <w:sz w:val="28"/>
          <w:szCs w:val="28"/>
        </w:rPr>
        <w:t>…..</w:t>
      </w:r>
      <w:r>
        <w:rPr>
          <w:rFonts w:ascii="Times New Roman" w:hAnsi="Times New Roman" w:cs="Times New Roman"/>
          <w:bCs/>
          <w:sz w:val="28"/>
          <w:szCs w:val="28"/>
        </w:rPr>
        <w:t>………</w:t>
      </w:r>
      <w:r w:rsidR="00610C86">
        <w:rPr>
          <w:rFonts w:ascii="Times New Roman" w:hAnsi="Times New Roman" w:cs="Times New Roman"/>
          <w:bCs/>
          <w:sz w:val="28"/>
          <w:szCs w:val="28"/>
        </w:rPr>
        <w:t>…</w:t>
      </w:r>
      <w:r>
        <w:rPr>
          <w:rFonts w:ascii="Times New Roman" w:hAnsi="Times New Roman" w:cs="Times New Roman"/>
          <w:bCs/>
          <w:sz w:val="28"/>
          <w:szCs w:val="28"/>
        </w:rPr>
        <w:t>…</w:t>
      </w:r>
      <w:r w:rsidR="00361328">
        <w:rPr>
          <w:rFonts w:ascii="Times New Roman" w:hAnsi="Times New Roman" w:cs="Times New Roman"/>
          <w:bCs/>
          <w:sz w:val="28"/>
          <w:szCs w:val="28"/>
        </w:rPr>
        <w:t>………………………...</w:t>
      </w:r>
      <w:r>
        <w:rPr>
          <w:rFonts w:ascii="Times New Roman" w:hAnsi="Times New Roman" w:cs="Times New Roman"/>
          <w:bCs/>
          <w:sz w:val="28"/>
          <w:szCs w:val="28"/>
        </w:rPr>
        <w:t>…..</w:t>
      </w:r>
      <w:r w:rsidR="009C2E53">
        <w:rPr>
          <w:rFonts w:ascii="Times New Roman" w:hAnsi="Times New Roman" w:cs="Times New Roman"/>
          <w:sz w:val="28"/>
          <w:szCs w:val="28"/>
        </w:rPr>
        <w:t>.14</w:t>
      </w:r>
    </w:p>
    <w:p w:rsidR="00A875F1" w:rsidRPr="000B51C0" w:rsidRDefault="00A875F1" w:rsidP="000B51C0">
      <w:pPr>
        <w:spacing w:line="360" w:lineRule="auto"/>
        <w:contextualSpacing/>
        <w:rPr>
          <w:rFonts w:ascii="Times New Roman" w:hAnsi="Times New Roman" w:cs="Times New Roman"/>
          <w:sz w:val="28"/>
          <w:szCs w:val="28"/>
        </w:rPr>
      </w:pPr>
      <w:r>
        <w:rPr>
          <w:rFonts w:ascii="Times New Roman" w:hAnsi="Times New Roman" w:cs="Times New Roman"/>
          <w:sz w:val="28"/>
          <w:szCs w:val="28"/>
        </w:rPr>
        <w:t xml:space="preserve">2.2 </w:t>
      </w:r>
      <w:r w:rsidR="00361328" w:rsidRPr="000B51C0">
        <w:rPr>
          <w:rFonts w:ascii="Times New Roman" w:hAnsi="Times New Roman" w:cs="Times New Roman"/>
          <w:bCs/>
          <w:sz w:val="28"/>
          <w:szCs w:val="28"/>
        </w:rPr>
        <w:t>Центральный банк как участник финансового рынка</w:t>
      </w:r>
      <w:r w:rsidR="00361328">
        <w:rPr>
          <w:rFonts w:ascii="Times New Roman" w:hAnsi="Times New Roman" w:cs="Times New Roman"/>
          <w:sz w:val="28"/>
          <w:szCs w:val="28"/>
        </w:rPr>
        <w:t>......................</w:t>
      </w:r>
      <w:r w:rsidR="009C2E53">
        <w:rPr>
          <w:rFonts w:ascii="Times New Roman" w:hAnsi="Times New Roman" w:cs="Times New Roman"/>
          <w:bCs/>
          <w:sz w:val="28"/>
          <w:szCs w:val="28"/>
        </w:rPr>
        <w:t>……..</w:t>
      </w:r>
      <w:r w:rsidR="00A4043A">
        <w:rPr>
          <w:rFonts w:ascii="Times New Roman" w:hAnsi="Times New Roman" w:cs="Times New Roman"/>
          <w:bCs/>
          <w:sz w:val="28"/>
          <w:szCs w:val="28"/>
        </w:rPr>
        <w:t>1</w:t>
      </w:r>
      <w:r w:rsidR="009C2E53">
        <w:rPr>
          <w:rFonts w:ascii="Times New Roman" w:hAnsi="Times New Roman" w:cs="Times New Roman"/>
          <w:bCs/>
          <w:sz w:val="28"/>
          <w:szCs w:val="28"/>
        </w:rPr>
        <w:t>7</w:t>
      </w:r>
    </w:p>
    <w:p w:rsidR="000F15AD" w:rsidRDefault="000F15AD" w:rsidP="00A84EC4">
      <w:pPr>
        <w:spacing w:line="360" w:lineRule="auto"/>
        <w:contextualSpacing/>
        <w:rPr>
          <w:rFonts w:ascii="Times New Roman" w:hAnsi="Times New Roman" w:cs="Times New Roman"/>
          <w:b/>
          <w:bCs/>
          <w:sz w:val="28"/>
          <w:szCs w:val="28"/>
        </w:rPr>
      </w:pPr>
      <w:r w:rsidRPr="000F15AD">
        <w:rPr>
          <w:rFonts w:ascii="Times New Roman" w:hAnsi="Times New Roman" w:cs="Times New Roman"/>
          <w:b/>
          <w:sz w:val="28"/>
          <w:szCs w:val="28"/>
        </w:rPr>
        <w:t xml:space="preserve">Глава </w:t>
      </w:r>
      <w:r>
        <w:rPr>
          <w:rFonts w:ascii="Times New Roman" w:hAnsi="Times New Roman" w:cs="Times New Roman"/>
          <w:b/>
          <w:sz w:val="28"/>
          <w:szCs w:val="28"/>
        </w:rPr>
        <w:t>3</w:t>
      </w:r>
      <w:r w:rsidR="00361328">
        <w:rPr>
          <w:rFonts w:ascii="Times New Roman" w:hAnsi="Times New Roman" w:cs="Times New Roman"/>
          <w:b/>
          <w:sz w:val="28"/>
          <w:szCs w:val="28"/>
        </w:rPr>
        <w:t>. Роль Центрального Банка России в регулировании финансового рынка</w:t>
      </w:r>
    </w:p>
    <w:p w:rsidR="00D26B2F" w:rsidRDefault="00610C86" w:rsidP="00A84EC4">
      <w:pPr>
        <w:spacing w:line="360" w:lineRule="auto"/>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3.1 </w:t>
      </w:r>
      <w:r w:rsidR="00D26B2F" w:rsidRPr="00D26B2F">
        <w:rPr>
          <w:rFonts w:ascii="Times New Roman" w:hAnsi="Times New Roman" w:cs="Times New Roman"/>
          <w:bCs/>
          <w:sz w:val="28"/>
          <w:szCs w:val="28"/>
        </w:rPr>
        <w:t>Роль Центрального Банка России в регулировании</w:t>
      </w:r>
    </w:p>
    <w:p w:rsidR="00610C86" w:rsidRPr="00D26B2F" w:rsidRDefault="00D26B2F" w:rsidP="00A84EC4">
      <w:pPr>
        <w:spacing w:line="360" w:lineRule="auto"/>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валютного </w:t>
      </w:r>
      <w:r w:rsidRPr="00D26B2F">
        <w:rPr>
          <w:rFonts w:ascii="Times New Roman" w:hAnsi="Times New Roman" w:cs="Times New Roman"/>
          <w:bCs/>
          <w:sz w:val="28"/>
          <w:szCs w:val="28"/>
        </w:rPr>
        <w:t>рынка</w:t>
      </w:r>
      <w:r w:rsidR="00610C86">
        <w:rPr>
          <w:rFonts w:ascii="Times New Roman" w:hAnsi="Times New Roman" w:cs="Times New Roman"/>
          <w:bCs/>
          <w:sz w:val="28"/>
          <w:szCs w:val="28"/>
        </w:rPr>
        <w:t>……</w:t>
      </w:r>
      <w:r>
        <w:rPr>
          <w:rFonts w:ascii="Times New Roman" w:hAnsi="Times New Roman" w:cs="Times New Roman"/>
          <w:bCs/>
          <w:sz w:val="28"/>
          <w:szCs w:val="28"/>
        </w:rPr>
        <w:t>….</w:t>
      </w:r>
      <w:r w:rsidR="00610C86">
        <w:rPr>
          <w:rFonts w:ascii="Times New Roman" w:hAnsi="Times New Roman" w:cs="Times New Roman"/>
          <w:bCs/>
          <w:sz w:val="28"/>
          <w:szCs w:val="28"/>
        </w:rPr>
        <w:t>…</w:t>
      </w:r>
      <w:r>
        <w:rPr>
          <w:rFonts w:ascii="Times New Roman" w:hAnsi="Times New Roman" w:cs="Times New Roman"/>
          <w:bCs/>
          <w:sz w:val="28"/>
          <w:szCs w:val="28"/>
        </w:rPr>
        <w:t>………………………………………………….</w:t>
      </w:r>
      <w:r w:rsidR="009C2E53">
        <w:rPr>
          <w:rFonts w:ascii="Times New Roman" w:hAnsi="Times New Roman" w:cs="Times New Roman"/>
          <w:bCs/>
          <w:sz w:val="28"/>
          <w:szCs w:val="28"/>
        </w:rPr>
        <w:t>..</w:t>
      </w:r>
      <w:r w:rsidR="00610C86">
        <w:rPr>
          <w:rFonts w:ascii="Times New Roman" w:hAnsi="Times New Roman" w:cs="Times New Roman"/>
          <w:bCs/>
          <w:sz w:val="28"/>
          <w:szCs w:val="28"/>
        </w:rPr>
        <w:t>..</w:t>
      </w:r>
      <w:r w:rsidR="009C2E53">
        <w:rPr>
          <w:rFonts w:ascii="Times New Roman" w:hAnsi="Times New Roman" w:cs="Times New Roman"/>
          <w:sz w:val="28"/>
          <w:szCs w:val="28"/>
        </w:rPr>
        <w:t>.20</w:t>
      </w:r>
    </w:p>
    <w:p w:rsidR="00E05EDA" w:rsidRDefault="00610C86" w:rsidP="00A84EC4">
      <w:pPr>
        <w:spacing w:line="360" w:lineRule="auto"/>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3.2 </w:t>
      </w:r>
      <w:r w:rsidR="00E05EDA" w:rsidRPr="00D26B2F">
        <w:rPr>
          <w:rFonts w:ascii="Times New Roman" w:hAnsi="Times New Roman" w:cs="Times New Roman"/>
          <w:bCs/>
          <w:sz w:val="28"/>
          <w:szCs w:val="28"/>
        </w:rPr>
        <w:t>Роль Центрального Банка России в регулировании</w:t>
      </w:r>
      <w:r w:rsidR="00E05EDA">
        <w:rPr>
          <w:rFonts w:ascii="Times New Roman" w:hAnsi="Times New Roman" w:cs="Times New Roman"/>
          <w:bCs/>
          <w:sz w:val="28"/>
          <w:szCs w:val="28"/>
        </w:rPr>
        <w:t xml:space="preserve"> рынка</w:t>
      </w:r>
    </w:p>
    <w:p w:rsidR="00610C86" w:rsidRDefault="00E05EDA" w:rsidP="00A84EC4">
      <w:pPr>
        <w:spacing w:line="360" w:lineRule="auto"/>
        <w:contextualSpacing/>
        <w:jc w:val="both"/>
        <w:rPr>
          <w:rFonts w:ascii="Times New Roman" w:hAnsi="Times New Roman" w:cs="Times New Roman"/>
          <w:sz w:val="28"/>
          <w:szCs w:val="28"/>
        </w:rPr>
      </w:pPr>
      <w:r>
        <w:rPr>
          <w:rFonts w:ascii="Times New Roman" w:hAnsi="Times New Roman" w:cs="Times New Roman"/>
          <w:bCs/>
          <w:sz w:val="28"/>
          <w:szCs w:val="28"/>
        </w:rPr>
        <w:t>ссудных капиталов</w:t>
      </w:r>
      <w:r w:rsidR="00A4043A">
        <w:rPr>
          <w:rFonts w:ascii="Times New Roman" w:hAnsi="Times New Roman" w:cs="Times New Roman"/>
          <w:bCs/>
          <w:sz w:val="28"/>
          <w:szCs w:val="28"/>
        </w:rPr>
        <w:t>………</w:t>
      </w:r>
      <w:r>
        <w:rPr>
          <w:rFonts w:ascii="Times New Roman" w:hAnsi="Times New Roman" w:cs="Times New Roman"/>
          <w:bCs/>
          <w:sz w:val="28"/>
          <w:szCs w:val="28"/>
        </w:rPr>
        <w:t>…………………………………………</w:t>
      </w:r>
      <w:r w:rsidR="00A4043A">
        <w:rPr>
          <w:rFonts w:ascii="Times New Roman" w:hAnsi="Times New Roman" w:cs="Times New Roman"/>
          <w:bCs/>
          <w:sz w:val="28"/>
          <w:szCs w:val="28"/>
        </w:rPr>
        <w:t>……….</w:t>
      </w:r>
      <w:r w:rsidR="00610C86">
        <w:rPr>
          <w:rFonts w:ascii="Times New Roman" w:hAnsi="Times New Roman" w:cs="Times New Roman"/>
          <w:bCs/>
          <w:sz w:val="28"/>
          <w:szCs w:val="28"/>
        </w:rPr>
        <w:t>…..</w:t>
      </w:r>
      <w:r w:rsidR="00A84EC4">
        <w:rPr>
          <w:rFonts w:ascii="Times New Roman" w:hAnsi="Times New Roman" w:cs="Times New Roman"/>
          <w:sz w:val="28"/>
          <w:szCs w:val="28"/>
        </w:rPr>
        <w:t>.26</w:t>
      </w:r>
    </w:p>
    <w:p w:rsidR="00CA6E3C" w:rsidRDefault="00CA6E3C" w:rsidP="00A84EC4">
      <w:pPr>
        <w:spacing w:line="360" w:lineRule="auto"/>
        <w:contextualSpacing/>
        <w:jc w:val="both"/>
        <w:rPr>
          <w:rFonts w:ascii="Times New Roman" w:hAnsi="Times New Roman" w:cs="Times New Roman"/>
          <w:bCs/>
          <w:sz w:val="28"/>
          <w:szCs w:val="28"/>
        </w:rPr>
      </w:pPr>
      <w:r>
        <w:rPr>
          <w:rFonts w:ascii="Times New Roman" w:hAnsi="Times New Roman" w:cs="Times New Roman"/>
          <w:sz w:val="28"/>
          <w:szCs w:val="28"/>
        </w:rPr>
        <w:t xml:space="preserve">3.3 Роль </w:t>
      </w:r>
      <w:r w:rsidRPr="00D26B2F">
        <w:rPr>
          <w:rFonts w:ascii="Times New Roman" w:hAnsi="Times New Roman" w:cs="Times New Roman"/>
          <w:bCs/>
          <w:sz w:val="28"/>
          <w:szCs w:val="28"/>
        </w:rPr>
        <w:t>Центрального Банка России в регулировании</w:t>
      </w:r>
      <w:r>
        <w:rPr>
          <w:rFonts w:ascii="Times New Roman" w:hAnsi="Times New Roman" w:cs="Times New Roman"/>
          <w:bCs/>
          <w:sz w:val="28"/>
          <w:szCs w:val="28"/>
        </w:rPr>
        <w:t xml:space="preserve"> рынка</w:t>
      </w:r>
    </w:p>
    <w:p w:rsidR="00CA6E3C" w:rsidRPr="00E05EDA" w:rsidRDefault="00CA6E3C" w:rsidP="00A84EC4">
      <w:pPr>
        <w:spacing w:line="360" w:lineRule="auto"/>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 ценных бумаг…………………………………………………………………...</w:t>
      </w:r>
      <w:r w:rsidR="00147021">
        <w:rPr>
          <w:rFonts w:ascii="Times New Roman" w:hAnsi="Times New Roman" w:cs="Times New Roman"/>
          <w:bCs/>
          <w:sz w:val="28"/>
          <w:szCs w:val="28"/>
        </w:rPr>
        <w:t>.31</w:t>
      </w:r>
    </w:p>
    <w:p w:rsidR="00A875F1" w:rsidRDefault="00A875F1" w:rsidP="00A84EC4">
      <w:pPr>
        <w:spacing w:line="360" w:lineRule="auto"/>
        <w:contextualSpacing/>
        <w:jc w:val="both"/>
        <w:rPr>
          <w:rFonts w:ascii="Times New Roman" w:hAnsi="Times New Roman" w:cs="Times New Roman"/>
          <w:bCs/>
          <w:sz w:val="28"/>
          <w:szCs w:val="28"/>
        </w:rPr>
      </w:pPr>
      <w:r w:rsidRPr="00610C86">
        <w:rPr>
          <w:rFonts w:ascii="Times New Roman" w:hAnsi="Times New Roman" w:cs="Times New Roman"/>
          <w:b/>
          <w:bCs/>
          <w:sz w:val="28"/>
          <w:szCs w:val="28"/>
        </w:rPr>
        <w:t>Заключение</w:t>
      </w:r>
      <w:r w:rsidR="00610C86">
        <w:rPr>
          <w:rFonts w:ascii="Times New Roman" w:hAnsi="Times New Roman" w:cs="Times New Roman"/>
          <w:bCs/>
          <w:sz w:val="28"/>
          <w:szCs w:val="28"/>
        </w:rPr>
        <w:t>………..</w:t>
      </w:r>
      <w:r w:rsidR="00147021">
        <w:rPr>
          <w:rFonts w:ascii="Times New Roman" w:hAnsi="Times New Roman" w:cs="Times New Roman"/>
          <w:bCs/>
          <w:sz w:val="28"/>
          <w:szCs w:val="28"/>
        </w:rPr>
        <w:t>…………………………………………………………….35</w:t>
      </w:r>
    </w:p>
    <w:p w:rsidR="00B73E89" w:rsidRDefault="00A875F1" w:rsidP="00A84EC4">
      <w:pPr>
        <w:spacing w:line="360" w:lineRule="auto"/>
        <w:contextualSpacing/>
        <w:jc w:val="both"/>
        <w:rPr>
          <w:rFonts w:ascii="Times New Roman" w:hAnsi="Times New Roman" w:cs="Times New Roman"/>
          <w:bCs/>
          <w:sz w:val="28"/>
          <w:szCs w:val="28"/>
        </w:rPr>
      </w:pPr>
      <w:r w:rsidRPr="00610C86">
        <w:rPr>
          <w:rFonts w:ascii="Times New Roman" w:hAnsi="Times New Roman" w:cs="Times New Roman"/>
          <w:b/>
          <w:bCs/>
          <w:sz w:val="28"/>
          <w:szCs w:val="28"/>
        </w:rPr>
        <w:t>Список используемой литературы</w:t>
      </w:r>
      <w:r>
        <w:rPr>
          <w:rFonts w:ascii="Times New Roman" w:hAnsi="Times New Roman" w:cs="Times New Roman"/>
          <w:bCs/>
          <w:sz w:val="28"/>
          <w:szCs w:val="28"/>
        </w:rPr>
        <w:t>……………...</w:t>
      </w:r>
      <w:r w:rsidR="00610C86">
        <w:rPr>
          <w:rFonts w:ascii="Times New Roman" w:hAnsi="Times New Roman" w:cs="Times New Roman"/>
          <w:bCs/>
          <w:sz w:val="28"/>
          <w:szCs w:val="28"/>
        </w:rPr>
        <w:t>………</w:t>
      </w:r>
      <w:r>
        <w:rPr>
          <w:rFonts w:ascii="Times New Roman" w:hAnsi="Times New Roman" w:cs="Times New Roman"/>
          <w:bCs/>
          <w:sz w:val="28"/>
          <w:szCs w:val="28"/>
        </w:rPr>
        <w:t>………………</w:t>
      </w:r>
      <w:r w:rsidR="00A4043A">
        <w:rPr>
          <w:rFonts w:ascii="Times New Roman" w:hAnsi="Times New Roman" w:cs="Times New Roman"/>
          <w:bCs/>
          <w:sz w:val="28"/>
          <w:szCs w:val="28"/>
        </w:rPr>
        <w:t>…</w:t>
      </w:r>
      <w:r>
        <w:rPr>
          <w:rFonts w:ascii="Times New Roman" w:hAnsi="Times New Roman" w:cs="Times New Roman"/>
          <w:bCs/>
          <w:sz w:val="28"/>
          <w:szCs w:val="28"/>
        </w:rPr>
        <w:t>…3</w:t>
      </w:r>
      <w:r w:rsidR="00302D70">
        <w:rPr>
          <w:rFonts w:ascii="Times New Roman" w:hAnsi="Times New Roman" w:cs="Times New Roman"/>
          <w:bCs/>
          <w:sz w:val="28"/>
          <w:szCs w:val="28"/>
        </w:rPr>
        <w:t>7</w:t>
      </w:r>
    </w:p>
    <w:p w:rsidR="00A875F1" w:rsidRDefault="00A875F1" w:rsidP="004D0C01">
      <w:pPr>
        <w:spacing w:line="360" w:lineRule="auto"/>
        <w:contextualSpacing/>
        <w:rPr>
          <w:rFonts w:ascii="Times New Roman" w:hAnsi="Times New Roman" w:cs="Times New Roman"/>
          <w:bCs/>
          <w:sz w:val="28"/>
          <w:szCs w:val="28"/>
        </w:rPr>
      </w:pPr>
    </w:p>
    <w:p w:rsidR="00A875F1" w:rsidRDefault="00A875F1" w:rsidP="004D0C01">
      <w:pPr>
        <w:spacing w:line="360" w:lineRule="auto"/>
        <w:contextualSpacing/>
        <w:rPr>
          <w:rFonts w:ascii="Times New Roman" w:hAnsi="Times New Roman" w:cs="Times New Roman"/>
          <w:bCs/>
          <w:sz w:val="28"/>
          <w:szCs w:val="28"/>
        </w:rPr>
        <w:sectPr w:rsidR="00A875F1" w:rsidSect="00B73E89">
          <w:footerReference w:type="default" r:id="rId8"/>
          <w:pgSz w:w="11906" w:h="16838"/>
          <w:pgMar w:top="1134" w:right="850" w:bottom="1134" w:left="1701" w:header="708" w:footer="708" w:gutter="0"/>
          <w:cols w:space="708"/>
          <w:docGrid w:linePitch="360"/>
        </w:sectPr>
      </w:pPr>
    </w:p>
    <w:p w:rsidR="000435EB" w:rsidRDefault="000435EB" w:rsidP="004D0C01">
      <w:pPr>
        <w:spacing w:line="360" w:lineRule="auto"/>
        <w:contextualSpacing/>
        <w:rPr>
          <w:rFonts w:ascii="Times New Roman" w:hAnsi="Times New Roman" w:cs="Times New Roman"/>
          <w:bCs/>
          <w:sz w:val="28"/>
          <w:szCs w:val="28"/>
        </w:rPr>
      </w:pPr>
    </w:p>
    <w:p w:rsidR="000435EB" w:rsidRDefault="000435EB" w:rsidP="004D0C01">
      <w:pPr>
        <w:spacing w:line="360" w:lineRule="auto"/>
        <w:contextualSpacing/>
        <w:rPr>
          <w:rFonts w:ascii="Times New Roman" w:hAnsi="Times New Roman" w:cs="Times New Roman"/>
          <w:bCs/>
          <w:sz w:val="28"/>
          <w:szCs w:val="28"/>
        </w:rPr>
      </w:pPr>
    </w:p>
    <w:p w:rsidR="000435EB" w:rsidRDefault="000435EB" w:rsidP="004D0C01">
      <w:pPr>
        <w:spacing w:line="360" w:lineRule="auto"/>
        <w:contextualSpacing/>
        <w:rPr>
          <w:rFonts w:ascii="Times New Roman" w:hAnsi="Times New Roman" w:cs="Times New Roman"/>
          <w:bCs/>
          <w:sz w:val="28"/>
          <w:szCs w:val="28"/>
        </w:rPr>
      </w:pPr>
    </w:p>
    <w:p w:rsidR="000435EB" w:rsidRDefault="000435EB" w:rsidP="004D0C01">
      <w:pPr>
        <w:spacing w:line="360" w:lineRule="auto"/>
        <w:contextualSpacing/>
        <w:rPr>
          <w:rFonts w:ascii="Times New Roman" w:hAnsi="Times New Roman" w:cs="Times New Roman"/>
          <w:bCs/>
          <w:sz w:val="28"/>
          <w:szCs w:val="28"/>
        </w:rPr>
      </w:pPr>
    </w:p>
    <w:p w:rsidR="00AC3E46" w:rsidRDefault="00AC3E46" w:rsidP="004D0C01">
      <w:pPr>
        <w:spacing w:line="360" w:lineRule="auto"/>
        <w:contextualSpacing/>
        <w:rPr>
          <w:rFonts w:ascii="Times New Roman" w:hAnsi="Times New Roman" w:cs="Times New Roman"/>
          <w:bCs/>
          <w:sz w:val="28"/>
          <w:szCs w:val="28"/>
        </w:rPr>
      </w:pPr>
    </w:p>
    <w:p w:rsidR="00AC3E46" w:rsidRDefault="00AC3E46" w:rsidP="004D0C01">
      <w:pPr>
        <w:spacing w:line="360" w:lineRule="auto"/>
        <w:contextualSpacing/>
        <w:rPr>
          <w:rFonts w:ascii="Times New Roman" w:hAnsi="Times New Roman" w:cs="Times New Roman"/>
          <w:bCs/>
          <w:sz w:val="28"/>
          <w:szCs w:val="28"/>
        </w:rPr>
      </w:pPr>
    </w:p>
    <w:p w:rsidR="00AC3E46" w:rsidRDefault="00AC3E46" w:rsidP="004D0C01">
      <w:pPr>
        <w:spacing w:line="360" w:lineRule="auto"/>
        <w:contextualSpacing/>
        <w:rPr>
          <w:rFonts w:ascii="Times New Roman" w:hAnsi="Times New Roman" w:cs="Times New Roman"/>
          <w:bCs/>
          <w:sz w:val="28"/>
          <w:szCs w:val="28"/>
        </w:rPr>
      </w:pPr>
    </w:p>
    <w:p w:rsidR="00E0439D" w:rsidRDefault="00E0439D" w:rsidP="004D0C01">
      <w:pPr>
        <w:spacing w:line="360" w:lineRule="auto"/>
        <w:contextualSpacing/>
        <w:rPr>
          <w:rFonts w:ascii="Times New Roman" w:hAnsi="Times New Roman" w:cs="Times New Roman"/>
          <w:bCs/>
          <w:sz w:val="28"/>
          <w:szCs w:val="28"/>
        </w:rPr>
      </w:pPr>
    </w:p>
    <w:p w:rsidR="009C2E53" w:rsidRDefault="009C2E53" w:rsidP="004D0C01">
      <w:pPr>
        <w:spacing w:line="360" w:lineRule="auto"/>
        <w:contextualSpacing/>
        <w:rPr>
          <w:rFonts w:ascii="Times New Roman" w:hAnsi="Times New Roman" w:cs="Times New Roman"/>
          <w:bCs/>
          <w:sz w:val="28"/>
          <w:szCs w:val="28"/>
        </w:rPr>
      </w:pPr>
    </w:p>
    <w:p w:rsidR="000435EB" w:rsidRDefault="000435EB" w:rsidP="004D0C01">
      <w:pPr>
        <w:spacing w:line="360" w:lineRule="auto"/>
        <w:contextualSpacing/>
        <w:rPr>
          <w:rFonts w:ascii="Times New Roman" w:hAnsi="Times New Roman" w:cs="Times New Roman"/>
          <w:b/>
          <w:bCs/>
          <w:sz w:val="32"/>
          <w:szCs w:val="32"/>
        </w:rPr>
      </w:pPr>
      <w:r>
        <w:rPr>
          <w:rFonts w:ascii="Times New Roman" w:hAnsi="Times New Roman" w:cs="Times New Roman"/>
          <w:b/>
          <w:bCs/>
          <w:sz w:val="32"/>
          <w:szCs w:val="32"/>
        </w:rPr>
        <w:lastRenderedPageBreak/>
        <w:t xml:space="preserve">                                            </w:t>
      </w:r>
      <w:r w:rsidRPr="000435EB">
        <w:rPr>
          <w:rFonts w:ascii="Times New Roman" w:hAnsi="Times New Roman" w:cs="Times New Roman"/>
          <w:b/>
          <w:bCs/>
          <w:sz w:val="32"/>
          <w:szCs w:val="32"/>
        </w:rPr>
        <w:t>Введение</w:t>
      </w:r>
    </w:p>
    <w:p w:rsidR="00943F83" w:rsidRDefault="00943F83" w:rsidP="00943F83">
      <w:pPr>
        <w:spacing w:line="360" w:lineRule="auto"/>
        <w:ind w:firstLine="708"/>
        <w:contextualSpacing/>
        <w:jc w:val="both"/>
        <w:rPr>
          <w:rFonts w:ascii="Times New Roman" w:hAnsi="Times New Roman" w:cs="Times New Roman"/>
          <w:bCs/>
          <w:sz w:val="28"/>
          <w:szCs w:val="28"/>
        </w:rPr>
      </w:pPr>
      <w:r w:rsidRPr="00943F83">
        <w:rPr>
          <w:rFonts w:ascii="Times New Roman" w:hAnsi="Times New Roman" w:cs="Times New Roman"/>
          <w:bCs/>
          <w:sz w:val="28"/>
          <w:szCs w:val="28"/>
        </w:rPr>
        <w:t xml:space="preserve">Главным звеном банковской системы любой страны является центральный банк, деятельность которого во многом связана с деятельностью государства. Центральный банк России – прежде всего посредник между государством и остальной экономикой через банки. Центральный банк занимает особое место в финансовой и экономической системе страны, определяет и регулирует ситуацию на финансовом и кредитном рынках. Кроме того, Банк России выполняет множество различных функций, без которых государство не смогло бы нормально функционировать. Данные функции наделяли Центральный банк соответствующими полномочиями, в результате чего на разных этапах развития банковской системы Банк России играл разные роли. </w:t>
      </w:r>
    </w:p>
    <w:p w:rsidR="00943F83" w:rsidRDefault="00943F83" w:rsidP="00943F83">
      <w:pPr>
        <w:spacing w:line="360" w:lineRule="auto"/>
        <w:ind w:firstLine="708"/>
        <w:contextualSpacing/>
        <w:jc w:val="both"/>
        <w:rPr>
          <w:rFonts w:ascii="Times New Roman" w:hAnsi="Times New Roman" w:cs="Times New Roman"/>
          <w:bCs/>
          <w:sz w:val="28"/>
          <w:szCs w:val="28"/>
        </w:rPr>
      </w:pPr>
      <w:r w:rsidRPr="00784F23">
        <w:rPr>
          <w:rFonts w:ascii="Times New Roman" w:hAnsi="Times New Roman" w:cs="Times New Roman"/>
          <w:bCs/>
          <w:sz w:val="28"/>
          <w:szCs w:val="28"/>
        </w:rPr>
        <w:t xml:space="preserve">Актуальность темы </w:t>
      </w:r>
      <w:r w:rsidRPr="00943F83">
        <w:rPr>
          <w:rFonts w:ascii="Times New Roman" w:hAnsi="Times New Roman" w:cs="Times New Roman"/>
          <w:bCs/>
          <w:sz w:val="28"/>
          <w:szCs w:val="28"/>
        </w:rPr>
        <w:t>«Роль банка России в регулировании финансового рынка»</w:t>
      </w:r>
      <w:r>
        <w:rPr>
          <w:rFonts w:ascii="Times New Roman" w:hAnsi="Times New Roman" w:cs="Times New Roman"/>
          <w:b/>
          <w:bCs/>
          <w:sz w:val="28"/>
          <w:szCs w:val="28"/>
        </w:rPr>
        <w:t xml:space="preserve"> </w:t>
      </w:r>
      <w:r w:rsidRPr="00784F23">
        <w:rPr>
          <w:rFonts w:ascii="Times New Roman" w:hAnsi="Times New Roman" w:cs="Times New Roman"/>
          <w:bCs/>
          <w:sz w:val="28"/>
          <w:szCs w:val="28"/>
        </w:rPr>
        <w:t>определяется частыми изменениями в банковской системе, что сразу отражается на экономике страны.</w:t>
      </w:r>
      <w:r>
        <w:rPr>
          <w:rFonts w:ascii="Times New Roman" w:hAnsi="Times New Roman" w:cs="Times New Roman"/>
          <w:bCs/>
          <w:sz w:val="28"/>
          <w:szCs w:val="28"/>
        </w:rPr>
        <w:t xml:space="preserve"> </w:t>
      </w:r>
      <w:r w:rsidRPr="00943F83">
        <w:rPr>
          <w:rFonts w:ascii="Times New Roman" w:hAnsi="Times New Roman" w:cs="Times New Roman"/>
          <w:bCs/>
          <w:sz w:val="28"/>
          <w:szCs w:val="28"/>
        </w:rPr>
        <w:t xml:space="preserve">Определение положения Центрального банка на современном этапе развития банковской системы представляется очень важным и именно поэтому данная тема является актуальной и заслуживает более подробного исследования. </w:t>
      </w:r>
    </w:p>
    <w:p w:rsidR="00943F83" w:rsidRPr="00784F23" w:rsidRDefault="00943F83" w:rsidP="00943F83">
      <w:pPr>
        <w:spacing w:line="360" w:lineRule="auto"/>
        <w:ind w:firstLine="708"/>
        <w:contextualSpacing/>
        <w:jc w:val="both"/>
        <w:rPr>
          <w:rFonts w:ascii="Times New Roman" w:hAnsi="Times New Roman" w:cs="Times New Roman"/>
          <w:bCs/>
          <w:sz w:val="28"/>
          <w:szCs w:val="28"/>
        </w:rPr>
      </w:pPr>
      <w:r w:rsidRPr="00784F23">
        <w:rPr>
          <w:rFonts w:ascii="Times New Roman" w:hAnsi="Times New Roman" w:cs="Times New Roman"/>
          <w:bCs/>
          <w:sz w:val="28"/>
          <w:szCs w:val="28"/>
        </w:rPr>
        <w:t xml:space="preserve">Особенно актуальна эта тема для России. Отечественным банкам, как и всей нашей экономике, не повезло во многих отношениях. Долгие годы административное мышление в нашей стране подменяло экономический подход, и в результате подлинные экономические функции кредитных учреждений </w:t>
      </w:r>
      <w:proofErr w:type="gramStart"/>
      <w:r w:rsidRPr="00784F23">
        <w:rPr>
          <w:rFonts w:ascii="Times New Roman" w:hAnsi="Times New Roman" w:cs="Times New Roman"/>
          <w:bCs/>
          <w:sz w:val="28"/>
          <w:szCs w:val="28"/>
        </w:rPr>
        <w:t>из</w:t>
      </w:r>
      <w:proofErr w:type="gramEnd"/>
      <w:r w:rsidRPr="00784F23">
        <w:rPr>
          <w:rFonts w:ascii="Times New Roman" w:hAnsi="Times New Roman" w:cs="Times New Roman"/>
          <w:bCs/>
          <w:sz w:val="28"/>
          <w:szCs w:val="28"/>
        </w:rPr>
        <w:t xml:space="preserve"> главных превращались во второстепенные. Роль банков так часто игнорировалась, их экономическое назначение было до такой степени снижено, что даже сейчас, когда наша страна начала жить по иным экономическим законам, многие люди - а среди них и государственные чиновники, и промышленники, и предприниматели - не уделяют деятельности банков должного внимания.</w:t>
      </w:r>
    </w:p>
    <w:p w:rsidR="00943F83" w:rsidRDefault="00943F83" w:rsidP="00943F83">
      <w:pPr>
        <w:spacing w:line="360" w:lineRule="auto"/>
        <w:ind w:firstLine="708"/>
        <w:contextualSpacing/>
        <w:jc w:val="both"/>
        <w:rPr>
          <w:rFonts w:ascii="Times New Roman" w:hAnsi="Times New Roman" w:cs="Times New Roman"/>
          <w:bCs/>
          <w:sz w:val="28"/>
          <w:szCs w:val="28"/>
        </w:rPr>
      </w:pPr>
    </w:p>
    <w:p w:rsidR="00943F83" w:rsidRPr="00943F83" w:rsidRDefault="00943F83" w:rsidP="00943F83">
      <w:pPr>
        <w:spacing w:line="360" w:lineRule="auto"/>
        <w:contextualSpacing/>
        <w:jc w:val="both"/>
        <w:rPr>
          <w:rFonts w:ascii="Times New Roman" w:hAnsi="Times New Roman" w:cs="Times New Roman"/>
          <w:bCs/>
          <w:sz w:val="28"/>
          <w:szCs w:val="28"/>
        </w:rPr>
      </w:pPr>
      <w:r>
        <w:rPr>
          <w:rFonts w:ascii="Times New Roman" w:hAnsi="Times New Roman" w:cs="Times New Roman"/>
          <w:bCs/>
          <w:sz w:val="28"/>
          <w:szCs w:val="28"/>
        </w:rPr>
        <w:lastRenderedPageBreak/>
        <w:tab/>
      </w:r>
      <w:r w:rsidRPr="00943F83">
        <w:rPr>
          <w:rFonts w:ascii="Times New Roman" w:hAnsi="Times New Roman" w:cs="Times New Roman"/>
          <w:bCs/>
          <w:sz w:val="28"/>
          <w:szCs w:val="28"/>
        </w:rPr>
        <w:t>Центральный банк Российской Федерации (Банк России) — юридическое лицо, главный банк первого уровня, главный эмиссионный, денежно-кредитный институт Российской Федерации, разрабатывающий и реализующий во взаимодействии с Правительством России единую государственную кредитно-денежную политику и наделённый особыми полномочиями, в частности, правом эмиссии денежных знаков и регулирования деятельно</w:t>
      </w:r>
      <w:r>
        <w:rPr>
          <w:rFonts w:ascii="Times New Roman" w:hAnsi="Times New Roman" w:cs="Times New Roman"/>
          <w:bCs/>
          <w:sz w:val="28"/>
          <w:szCs w:val="28"/>
        </w:rPr>
        <w:t>сти банков. Банк России, ис</w:t>
      </w:r>
      <w:r w:rsidRPr="00943F83">
        <w:rPr>
          <w:rFonts w:ascii="Times New Roman" w:hAnsi="Times New Roman" w:cs="Times New Roman"/>
          <w:bCs/>
          <w:sz w:val="28"/>
          <w:szCs w:val="28"/>
        </w:rPr>
        <w:t>полняя роль главного координирующего и регулирующего органа всей кредитной системы страны, выступает органом экономического управления. Банк России контролирует деятельность кредитных организаций, выдаёт и отзывает у них лицензии на осуществление банковских операций, а уже кредитные организации работают с прочими юридическими и физическими лицами.</w:t>
      </w:r>
    </w:p>
    <w:p w:rsidR="00943F83" w:rsidRPr="00943F83" w:rsidRDefault="00943F83" w:rsidP="00943F83">
      <w:pPr>
        <w:spacing w:line="360" w:lineRule="auto"/>
        <w:ind w:firstLine="708"/>
        <w:contextualSpacing/>
        <w:jc w:val="both"/>
        <w:rPr>
          <w:rFonts w:ascii="Times New Roman" w:hAnsi="Times New Roman" w:cs="Times New Roman"/>
          <w:bCs/>
          <w:sz w:val="28"/>
          <w:szCs w:val="28"/>
        </w:rPr>
      </w:pPr>
      <w:r w:rsidRPr="00943F83">
        <w:rPr>
          <w:rFonts w:ascii="Times New Roman" w:hAnsi="Times New Roman" w:cs="Times New Roman"/>
          <w:bCs/>
          <w:sz w:val="28"/>
          <w:szCs w:val="28"/>
        </w:rPr>
        <w:t>Согласно ст. 71 Конституции Российской Федерации определено, что правом денежной эмиссии обладает Российская Федерация, а ст. 75 конкретизирует, что денежная эмиссия осуществляется исключительно Центральным банком Российской Федерации и оговорена его основная функция — защита и обеспечение устойчивости рубля. Статус, цели деятельности, функции и полномочия Центрального банка Российской Федерации определяются Федеральным законом «О Центральном банке Российской Федерации (Банке России)» и другими федеральными законами.</w:t>
      </w:r>
    </w:p>
    <w:p w:rsidR="00784F23" w:rsidRPr="00784F23" w:rsidRDefault="00943F83" w:rsidP="00943F83">
      <w:pPr>
        <w:spacing w:line="360" w:lineRule="auto"/>
        <w:ind w:firstLine="708"/>
        <w:contextualSpacing/>
        <w:jc w:val="both"/>
        <w:rPr>
          <w:rFonts w:ascii="Times New Roman" w:hAnsi="Times New Roman" w:cs="Times New Roman"/>
          <w:bCs/>
          <w:sz w:val="28"/>
          <w:szCs w:val="28"/>
        </w:rPr>
      </w:pPr>
      <w:r w:rsidRPr="00943F83">
        <w:rPr>
          <w:rFonts w:ascii="Times New Roman" w:hAnsi="Times New Roman" w:cs="Times New Roman"/>
          <w:bCs/>
          <w:sz w:val="28"/>
          <w:szCs w:val="28"/>
        </w:rPr>
        <w:t xml:space="preserve"> </w:t>
      </w:r>
      <w:r w:rsidR="00784F23" w:rsidRPr="00784F23">
        <w:rPr>
          <w:rFonts w:ascii="Times New Roman" w:hAnsi="Times New Roman" w:cs="Times New Roman"/>
          <w:bCs/>
          <w:sz w:val="28"/>
          <w:szCs w:val="28"/>
        </w:rPr>
        <w:t>Эффективное функционирование банковской системы - необходимое условие развития рыночных отношений в России, что объективно определяет ключевую роль центрального банка в регулировании банковской деятельности. Поиск действенных форм и методов денежно-кредитного регулирования экономики предполагает изучение и обобщение накопленного в этой области опыта стран с рыночной экономикой. Осуществляемая в этих странах денежно-кредитная политика является одной из составляющих экономической политики и позволяет сочетать макроэкономическое воздействие с быстрой корректировкой регулирующих мероприятий, оказывая им оперативную и гибкую поддержку.</w:t>
      </w:r>
    </w:p>
    <w:p w:rsidR="00784F23" w:rsidRPr="00784F23" w:rsidRDefault="00784F23" w:rsidP="00784F23">
      <w:pPr>
        <w:spacing w:line="360" w:lineRule="auto"/>
        <w:ind w:firstLine="708"/>
        <w:contextualSpacing/>
        <w:jc w:val="both"/>
        <w:rPr>
          <w:rFonts w:ascii="Times New Roman" w:hAnsi="Times New Roman" w:cs="Times New Roman"/>
          <w:bCs/>
          <w:sz w:val="28"/>
          <w:szCs w:val="28"/>
        </w:rPr>
      </w:pPr>
      <w:r w:rsidRPr="00784F23">
        <w:rPr>
          <w:rFonts w:ascii="Times New Roman" w:hAnsi="Times New Roman" w:cs="Times New Roman"/>
          <w:bCs/>
          <w:sz w:val="28"/>
          <w:szCs w:val="28"/>
        </w:rPr>
        <w:lastRenderedPageBreak/>
        <w:t xml:space="preserve">В связи с этим большой интерес вызывают различные </w:t>
      </w:r>
      <w:r w:rsidR="00943F83">
        <w:rPr>
          <w:rFonts w:ascii="Times New Roman" w:hAnsi="Times New Roman" w:cs="Times New Roman"/>
          <w:bCs/>
          <w:sz w:val="28"/>
          <w:szCs w:val="28"/>
        </w:rPr>
        <w:t>аспекты деятельности центрального банка</w:t>
      </w:r>
      <w:r w:rsidR="005E16A1">
        <w:rPr>
          <w:rFonts w:ascii="Times New Roman" w:hAnsi="Times New Roman" w:cs="Times New Roman"/>
          <w:bCs/>
          <w:sz w:val="28"/>
          <w:szCs w:val="28"/>
        </w:rPr>
        <w:t xml:space="preserve">, являющегося основным проводником </w:t>
      </w:r>
      <w:r w:rsidRPr="00784F23">
        <w:rPr>
          <w:rFonts w:ascii="Times New Roman" w:hAnsi="Times New Roman" w:cs="Times New Roman"/>
          <w:bCs/>
          <w:sz w:val="28"/>
          <w:szCs w:val="28"/>
        </w:rPr>
        <w:t>официальной денежно-кредитной политики</w:t>
      </w:r>
      <w:r w:rsidR="005E16A1">
        <w:rPr>
          <w:rFonts w:ascii="Times New Roman" w:hAnsi="Times New Roman" w:cs="Times New Roman"/>
          <w:bCs/>
          <w:sz w:val="28"/>
          <w:szCs w:val="28"/>
        </w:rPr>
        <w:t xml:space="preserve"> страны</w:t>
      </w:r>
      <w:r w:rsidRPr="00784F23">
        <w:rPr>
          <w:rFonts w:ascii="Times New Roman" w:hAnsi="Times New Roman" w:cs="Times New Roman"/>
          <w:bCs/>
          <w:sz w:val="28"/>
          <w:szCs w:val="28"/>
        </w:rPr>
        <w:t xml:space="preserve">. </w:t>
      </w:r>
    </w:p>
    <w:p w:rsidR="00784F23" w:rsidRPr="00784F23" w:rsidRDefault="00784F23" w:rsidP="005E16A1">
      <w:pPr>
        <w:spacing w:line="360" w:lineRule="auto"/>
        <w:ind w:firstLine="708"/>
        <w:contextualSpacing/>
        <w:jc w:val="both"/>
        <w:rPr>
          <w:rFonts w:ascii="Times New Roman" w:hAnsi="Times New Roman" w:cs="Times New Roman"/>
          <w:bCs/>
          <w:sz w:val="28"/>
          <w:szCs w:val="28"/>
        </w:rPr>
      </w:pPr>
      <w:r w:rsidRPr="00784F23">
        <w:rPr>
          <w:rFonts w:ascii="Times New Roman" w:hAnsi="Times New Roman" w:cs="Times New Roman"/>
          <w:bCs/>
          <w:sz w:val="28"/>
          <w:szCs w:val="28"/>
        </w:rPr>
        <w:t xml:space="preserve"> Определенная значимость и недостаточная научная разработанность проблемы банков и их роли на финансовом рынке определяют научную новизну данной работы.</w:t>
      </w:r>
    </w:p>
    <w:p w:rsidR="00D21744" w:rsidRDefault="00D21744" w:rsidP="004342C0">
      <w:pPr>
        <w:spacing w:line="360" w:lineRule="auto"/>
        <w:ind w:firstLine="708"/>
        <w:contextualSpacing/>
        <w:jc w:val="both"/>
        <w:rPr>
          <w:rFonts w:ascii="Times New Roman" w:hAnsi="Times New Roman" w:cs="Times New Roman"/>
          <w:bCs/>
          <w:sz w:val="28"/>
          <w:szCs w:val="28"/>
        </w:rPr>
      </w:pPr>
      <w:r w:rsidRPr="00784F23">
        <w:rPr>
          <w:rFonts w:ascii="Times New Roman" w:hAnsi="Times New Roman" w:cs="Times New Roman"/>
          <w:bCs/>
          <w:sz w:val="28"/>
          <w:szCs w:val="28"/>
        </w:rPr>
        <w:t xml:space="preserve">Объект работы </w:t>
      </w:r>
      <w:r w:rsidR="004342C0">
        <w:rPr>
          <w:rFonts w:ascii="Times New Roman" w:hAnsi="Times New Roman" w:cs="Times New Roman"/>
          <w:bCs/>
          <w:sz w:val="28"/>
          <w:szCs w:val="28"/>
        </w:rPr>
        <w:t>-</w:t>
      </w:r>
      <w:r>
        <w:rPr>
          <w:rFonts w:ascii="Times New Roman" w:hAnsi="Times New Roman" w:cs="Times New Roman"/>
          <w:bCs/>
          <w:sz w:val="28"/>
          <w:szCs w:val="28"/>
        </w:rPr>
        <w:t xml:space="preserve"> Банк России как регулятор финансового рынка</w:t>
      </w:r>
      <w:r w:rsidRPr="00784F23">
        <w:rPr>
          <w:rFonts w:ascii="Times New Roman" w:hAnsi="Times New Roman" w:cs="Times New Roman"/>
          <w:bCs/>
          <w:sz w:val="28"/>
          <w:szCs w:val="28"/>
        </w:rPr>
        <w:t>.</w:t>
      </w:r>
      <w:r w:rsidR="004342C0">
        <w:rPr>
          <w:rFonts w:ascii="Times New Roman" w:hAnsi="Times New Roman" w:cs="Times New Roman"/>
          <w:bCs/>
          <w:sz w:val="28"/>
          <w:szCs w:val="28"/>
        </w:rPr>
        <w:t xml:space="preserve"> </w:t>
      </w:r>
      <w:r w:rsidR="00784F23" w:rsidRPr="00784F23">
        <w:rPr>
          <w:rFonts w:ascii="Times New Roman" w:hAnsi="Times New Roman" w:cs="Times New Roman"/>
          <w:bCs/>
          <w:sz w:val="28"/>
          <w:szCs w:val="28"/>
        </w:rPr>
        <w:t xml:space="preserve">Предмет </w:t>
      </w:r>
      <w:r>
        <w:rPr>
          <w:rFonts w:ascii="Times New Roman" w:hAnsi="Times New Roman" w:cs="Times New Roman"/>
          <w:bCs/>
          <w:sz w:val="28"/>
          <w:szCs w:val="28"/>
        </w:rPr>
        <w:t>данной</w:t>
      </w:r>
      <w:r w:rsidR="004342C0">
        <w:rPr>
          <w:rFonts w:ascii="Times New Roman" w:hAnsi="Times New Roman" w:cs="Times New Roman"/>
          <w:bCs/>
          <w:sz w:val="28"/>
          <w:szCs w:val="28"/>
        </w:rPr>
        <w:t xml:space="preserve"> курсовой</w:t>
      </w:r>
      <w:r>
        <w:rPr>
          <w:rFonts w:ascii="Times New Roman" w:hAnsi="Times New Roman" w:cs="Times New Roman"/>
          <w:bCs/>
          <w:sz w:val="28"/>
          <w:szCs w:val="28"/>
        </w:rPr>
        <w:t xml:space="preserve"> работы</w:t>
      </w:r>
      <w:r w:rsidR="004342C0">
        <w:rPr>
          <w:rFonts w:ascii="Times New Roman" w:hAnsi="Times New Roman" w:cs="Times New Roman"/>
          <w:bCs/>
          <w:sz w:val="28"/>
          <w:szCs w:val="28"/>
        </w:rPr>
        <w:t xml:space="preserve"> - </w:t>
      </w:r>
      <w:r w:rsidR="005E16A1">
        <w:rPr>
          <w:rFonts w:ascii="Times New Roman" w:hAnsi="Times New Roman" w:cs="Times New Roman"/>
          <w:bCs/>
          <w:sz w:val="28"/>
          <w:szCs w:val="28"/>
        </w:rPr>
        <w:t>д</w:t>
      </w:r>
      <w:r w:rsidR="005E16A1" w:rsidRPr="005E16A1">
        <w:rPr>
          <w:rFonts w:ascii="Times New Roman" w:hAnsi="Times New Roman" w:cs="Times New Roman"/>
          <w:bCs/>
          <w:sz w:val="28"/>
          <w:szCs w:val="28"/>
        </w:rPr>
        <w:t>еятельность</w:t>
      </w:r>
      <w:r w:rsidR="005E16A1" w:rsidRPr="005E16A1">
        <w:rPr>
          <w:rFonts w:ascii="Times New Roman" w:hAnsi="Times New Roman" w:cs="Times New Roman"/>
          <w:sz w:val="28"/>
          <w:szCs w:val="28"/>
        </w:rPr>
        <w:t> </w:t>
      </w:r>
      <w:r w:rsidR="005E16A1" w:rsidRPr="005E16A1">
        <w:rPr>
          <w:rFonts w:ascii="Times New Roman" w:hAnsi="Times New Roman" w:cs="Times New Roman"/>
          <w:bCs/>
          <w:sz w:val="28"/>
          <w:szCs w:val="28"/>
        </w:rPr>
        <w:t>Центрального</w:t>
      </w:r>
      <w:r w:rsidR="005E16A1" w:rsidRPr="005E16A1">
        <w:rPr>
          <w:rFonts w:ascii="Times New Roman" w:hAnsi="Times New Roman" w:cs="Times New Roman"/>
          <w:sz w:val="28"/>
          <w:szCs w:val="28"/>
        </w:rPr>
        <w:t> </w:t>
      </w:r>
      <w:r w:rsidR="005E16A1" w:rsidRPr="005E16A1">
        <w:rPr>
          <w:rFonts w:ascii="Times New Roman" w:hAnsi="Times New Roman" w:cs="Times New Roman"/>
          <w:bCs/>
          <w:sz w:val="28"/>
          <w:szCs w:val="28"/>
        </w:rPr>
        <w:t>банка</w:t>
      </w:r>
      <w:r w:rsidR="005E16A1" w:rsidRPr="005E16A1">
        <w:rPr>
          <w:rFonts w:ascii="Times New Roman" w:hAnsi="Times New Roman" w:cs="Times New Roman"/>
          <w:sz w:val="28"/>
          <w:szCs w:val="28"/>
        </w:rPr>
        <w:t> России</w:t>
      </w:r>
      <w:r>
        <w:rPr>
          <w:rFonts w:ascii="Times New Roman" w:hAnsi="Times New Roman" w:cs="Times New Roman"/>
          <w:sz w:val="28"/>
          <w:szCs w:val="28"/>
        </w:rPr>
        <w:t>, направленная на регулирование финансового рынка</w:t>
      </w:r>
      <w:r w:rsidR="00784F23" w:rsidRPr="00784F23">
        <w:rPr>
          <w:rFonts w:ascii="Times New Roman" w:hAnsi="Times New Roman" w:cs="Times New Roman"/>
          <w:bCs/>
          <w:sz w:val="28"/>
          <w:szCs w:val="28"/>
        </w:rPr>
        <w:t>.</w:t>
      </w:r>
      <w:r w:rsidRPr="00D21744">
        <w:rPr>
          <w:rFonts w:ascii="Times New Roman" w:hAnsi="Times New Roman" w:cs="Times New Roman"/>
          <w:bCs/>
          <w:sz w:val="28"/>
          <w:szCs w:val="28"/>
        </w:rPr>
        <w:t xml:space="preserve"> </w:t>
      </w:r>
    </w:p>
    <w:p w:rsidR="00784F23" w:rsidRDefault="00784F23" w:rsidP="001D3346">
      <w:pPr>
        <w:spacing w:line="360" w:lineRule="auto"/>
        <w:ind w:firstLine="708"/>
        <w:contextualSpacing/>
        <w:jc w:val="both"/>
        <w:rPr>
          <w:rFonts w:ascii="Times New Roman" w:hAnsi="Times New Roman" w:cs="Times New Roman"/>
          <w:bCs/>
          <w:sz w:val="28"/>
          <w:szCs w:val="28"/>
        </w:rPr>
      </w:pPr>
      <w:r w:rsidRPr="00784F23">
        <w:rPr>
          <w:rFonts w:ascii="Times New Roman" w:hAnsi="Times New Roman" w:cs="Times New Roman"/>
          <w:bCs/>
          <w:sz w:val="28"/>
          <w:szCs w:val="28"/>
        </w:rPr>
        <w:t xml:space="preserve">Цель работы: </w:t>
      </w:r>
      <w:r w:rsidR="00D21744">
        <w:rPr>
          <w:rFonts w:ascii="Times New Roman" w:hAnsi="Times New Roman" w:cs="Times New Roman"/>
          <w:bCs/>
          <w:sz w:val="28"/>
          <w:szCs w:val="28"/>
        </w:rPr>
        <w:t>изучить роль Банка России в регулировании финансового рынка.</w:t>
      </w:r>
      <w:r w:rsidR="001D3346">
        <w:rPr>
          <w:rFonts w:ascii="Times New Roman" w:hAnsi="Times New Roman" w:cs="Times New Roman"/>
          <w:bCs/>
          <w:sz w:val="28"/>
          <w:szCs w:val="28"/>
        </w:rPr>
        <w:t xml:space="preserve"> </w:t>
      </w:r>
      <w:r w:rsidR="004342C0">
        <w:rPr>
          <w:rFonts w:ascii="Times New Roman" w:hAnsi="Times New Roman" w:cs="Times New Roman"/>
          <w:bCs/>
          <w:sz w:val="28"/>
          <w:szCs w:val="28"/>
        </w:rPr>
        <w:t>Для достижения цели поставлены следующие з</w:t>
      </w:r>
      <w:r w:rsidR="004342C0" w:rsidRPr="002D1A4B">
        <w:rPr>
          <w:rFonts w:ascii="Times New Roman" w:hAnsi="Times New Roman" w:cs="Times New Roman"/>
          <w:bCs/>
          <w:sz w:val="28"/>
          <w:szCs w:val="28"/>
        </w:rPr>
        <w:t>адачи:</w:t>
      </w:r>
    </w:p>
    <w:p w:rsidR="00147021" w:rsidRDefault="00147021" w:rsidP="001D3346">
      <w:pPr>
        <w:spacing w:line="360" w:lineRule="auto"/>
        <w:ind w:firstLine="708"/>
        <w:contextualSpacing/>
        <w:jc w:val="both"/>
        <w:rPr>
          <w:rFonts w:ascii="Times New Roman" w:hAnsi="Times New Roman" w:cs="Times New Roman"/>
          <w:bCs/>
          <w:sz w:val="28"/>
          <w:szCs w:val="28"/>
        </w:rPr>
      </w:pPr>
      <w:r>
        <w:rPr>
          <w:rFonts w:ascii="Times New Roman" w:hAnsi="Times New Roman" w:cs="Times New Roman"/>
          <w:bCs/>
          <w:sz w:val="28"/>
          <w:szCs w:val="28"/>
        </w:rPr>
        <w:t>1) Изучить финансовый рынок, его структуру и функции.</w:t>
      </w:r>
    </w:p>
    <w:p w:rsidR="00147021" w:rsidRDefault="00147021" w:rsidP="001D3346">
      <w:pPr>
        <w:spacing w:line="360" w:lineRule="auto"/>
        <w:ind w:firstLine="708"/>
        <w:contextualSpacing/>
        <w:jc w:val="both"/>
        <w:rPr>
          <w:rFonts w:ascii="Times New Roman" w:hAnsi="Times New Roman" w:cs="Times New Roman"/>
          <w:bCs/>
          <w:sz w:val="28"/>
          <w:szCs w:val="28"/>
        </w:rPr>
      </w:pPr>
      <w:r>
        <w:rPr>
          <w:rFonts w:ascii="Times New Roman" w:hAnsi="Times New Roman" w:cs="Times New Roman"/>
          <w:bCs/>
          <w:sz w:val="28"/>
          <w:szCs w:val="28"/>
        </w:rPr>
        <w:t>2) Изучить структуру Центрального банка и рассмотреть его как одного из главных участников финансового рынка.</w:t>
      </w:r>
    </w:p>
    <w:p w:rsidR="00147021" w:rsidRDefault="00147021" w:rsidP="001D3346">
      <w:pPr>
        <w:spacing w:line="360" w:lineRule="auto"/>
        <w:ind w:firstLine="708"/>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3) Выявить </w:t>
      </w:r>
      <w:r w:rsidRPr="00147021">
        <w:rPr>
          <w:rFonts w:ascii="Times New Roman" w:hAnsi="Times New Roman" w:cs="Times New Roman"/>
          <w:bCs/>
          <w:sz w:val="28"/>
          <w:szCs w:val="28"/>
        </w:rPr>
        <w:t>Роль Центрального Банка России в регулировании финансового рынка</w:t>
      </w:r>
      <w:r>
        <w:rPr>
          <w:rFonts w:ascii="Times New Roman" w:hAnsi="Times New Roman" w:cs="Times New Roman"/>
          <w:bCs/>
          <w:sz w:val="28"/>
          <w:szCs w:val="28"/>
        </w:rPr>
        <w:t>.</w:t>
      </w:r>
    </w:p>
    <w:p w:rsidR="00784F23" w:rsidRDefault="00784F23" w:rsidP="00784F23">
      <w:pPr>
        <w:spacing w:line="360" w:lineRule="auto"/>
        <w:ind w:firstLine="708"/>
        <w:contextualSpacing/>
        <w:jc w:val="both"/>
        <w:rPr>
          <w:rFonts w:ascii="Times New Roman" w:hAnsi="Times New Roman" w:cs="Times New Roman"/>
          <w:bCs/>
          <w:sz w:val="28"/>
          <w:szCs w:val="28"/>
        </w:rPr>
      </w:pPr>
    </w:p>
    <w:p w:rsidR="00784F23" w:rsidRDefault="00784F23" w:rsidP="00784F23">
      <w:pPr>
        <w:spacing w:line="360" w:lineRule="auto"/>
        <w:ind w:firstLine="708"/>
        <w:contextualSpacing/>
        <w:jc w:val="both"/>
        <w:rPr>
          <w:rFonts w:ascii="Times New Roman" w:hAnsi="Times New Roman" w:cs="Times New Roman"/>
          <w:bCs/>
          <w:sz w:val="28"/>
          <w:szCs w:val="28"/>
        </w:rPr>
      </w:pPr>
    </w:p>
    <w:p w:rsidR="00784F23" w:rsidRDefault="00784F23" w:rsidP="00784F23">
      <w:pPr>
        <w:spacing w:line="360" w:lineRule="auto"/>
        <w:ind w:firstLine="708"/>
        <w:contextualSpacing/>
        <w:jc w:val="both"/>
        <w:rPr>
          <w:rFonts w:ascii="Times New Roman" w:hAnsi="Times New Roman" w:cs="Times New Roman"/>
          <w:bCs/>
          <w:sz w:val="28"/>
          <w:szCs w:val="28"/>
        </w:rPr>
      </w:pPr>
    </w:p>
    <w:p w:rsidR="00784F23" w:rsidRDefault="00784F23" w:rsidP="00784F23">
      <w:pPr>
        <w:spacing w:line="360" w:lineRule="auto"/>
        <w:ind w:firstLine="708"/>
        <w:contextualSpacing/>
        <w:jc w:val="both"/>
        <w:rPr>
          <w:rFonts w:ascii="Times New Roman" w:hAnsi="Times New Roman" w:cs="Times New Roman"/>
          <w:bCs/>
          <w:sz w:val="28"/>
          <w:szCs w:val="28"/>
        </w:rPr>
      </w:pPr>
    </w:p>
    <w:p w:rsidR="00784F23" w:rsidRDefault="00784F23" w:rsidP="00784F23">
      <w:pPr>
        <w:spacing w:line="360" w:lineRule="auto"/>
        <w:ind w:firstLine="708"/>
        <w:contextualSpacing/>
        <w:jc w:val="both"/>
        <w:rPr>
          <w:rFonts w:ascii="Times New Roman" w:hAnsi="Times New Roman" w:cs="Times New Roman"/>
          <w:bCs/>
          <w:sz w:val="28"/>
          <w:szCs w:val="28"/>
        </w:rPr>
      </w:pPr>
    </w:p>
    <w:p w:rsidR="00784F23" w:rsidRDefault="00784F23" w:rsidP="00784F23">
      <w:pPr>
        <w:spacing w:line="360" w:lineRule="auto"/>
        <w:ind w:firstLine="708"/>
        <w:contextualSpacing/>
        <w:jc w:val="both"/>
        <w:rPr>
          <w:rFonts w:ascii="Times New Roman" w:hAnsi="Times New Roman" w:cs="Times New Roman"/>
          <w:bCs/>
          <w:sz w:val="28"/>
          <w:szCs w:val="28"/>
        </w:rPr>
      </w:pPr>
    </w:p>
    <w:p w:rsidR="00784F23" w:rsidRDefault="00784F23" w:rsidP="00784F23">
      <w:pPr>
        <w:spacing w:line="360" w:lineRule="auto"/>
        <w:ind w:firstLine="708"/>
        <w:contextualSpacing/>
        <w:jc w:val="both"/>
        <w:rPr>
          <w:rFonts w:ascii="Times New Roman" w:hAnsi="Times New Roman" w:cs="Times New Roman"/>
          <w:bCs/>
          <w:sz w:val="28"/>
          <w:szCs w:val="28"/>
        </w:rPr>
      </w:pPr>
    </w:p>
    <w:p w:rsidR="00784F23" w:rsidRDefault="00784F23" w:rsidP="00784F23">
      <w:pPr>
        <w:spacing w:line="360" w:lineRule="auto"/>
        <w:ind w:firstLine="708"/>
        <w:contextualSpacing/>
        <w:jc w:val="both"/>
        <w:rPr>
          <w:rFonts w:ascii="Times New Roman" w:hAnsi="Times New Roman" w:cs="Times New Roman"/>
          <w:bCs/>
          <w:sz w:val="28"/>
          <w:szCs w:val="28"/>
        </w:rPr>
      </w:pPr>
    </w:p>
    <w:p w:rsidR="00784F23" w:rsidRDefault="00784F23" w:rsidP="00784F23">
      <w:pPr>
        <w:spacing w:line="360" w:lineRule="auto"/>
        <w:ind w:firstLine="708"/>
        <w:contextualSpacing/>
        <w:jc w:val="both"/>
        <w:rPr>
          <w:rFonts w:ascii="Times New Roman" w:hAnsi="Times New Roman" w:cs="Times New Roman"/>
          <w:bCs/>
          <w:sz w:val="28"/>
          <w:szCs w:val="28"/>
        </w:rPr>
      </w:pPr>
    </w:p>
    <w:p w:rsidR="00784F23" w:rsidRDefault="00784F23" w:rsidP="00784F23">
      <w:pPr>
        <w:spacing w:line="360" w:lineRule="auto"/>
        <w:ind w:firstLine="708"/>
        <w:contextualSpacing/>
        <w:jc w:val="both"/>
        <w:rPr>
          <w:rFonts w:ascii="Times New Roman" w:hAnsi="Times New Roman" w:cs="Times New Roman"/>
          <w:bCs/>
          <w:sz w:val="28"/>
          <w:szCs w:val="28"/>
        </w:rPr>
      </w:pPr>
    </w:p>
    <w:p w:rsidR="00784F23" w:rsidRDefault="00784F23" w:rsidP="00784F23">
      <w:pPr>
        <w:spacing w:line="360" w:lineRule="auto"/>
        <w:ind w:firstLine="708"/>
        <w:contextualSpacing/>
        <w:jc w:val="both"/>
        <w:rPr>
          <w:rFonts w:ascii="Times New Roman" w:hAnsi="Times New Roman" w:cs="Times New Roman"/>
          <w:bCs/>
          <w:sz w:val="28"/>
          <w:szCs w:val="28"/>
        </w:rPr>
      </w:pPr>
    </w:p>
    <w:p w:rsidR="00784F23" w:rsidRDefault="00784F23" w:rsidP="00147021">
      <w:pPr>
        <w:spacing w:line="360" w:lineRule="auto"/>
        <w:contextualSpacing/>
        <w:jc w:val="both"/>
        <w:rPr>
          <w:rFonts w:ascii="Times New Roman" w:hAnsi="Times New Roman" w:cs="Times New Roman"/>
          <w:bCs/>
          <w:sz w:val="28"/>
          <w:szCs w:val="28"/>
        </w:rPr>
      </w:pPr>
    </w:p>
    <w:p w:rsidR="00147021" w:rsidRDefault="00147021" w:rsidP="00147021">
      <w:pPr>
        <w:spacing w:line="360" w:lineRule="auto"/>
        <w:contextualSpacing/>
        <w:jc w:val="both"/>
        <w:rPr>
          <w:rFonts w:ascii="Times New Roman" w:hAnsi="Times New Roman" w:cs="Times New Roman"/>
          <w:bCs/>
          <w:sz w:val="28"/>
          <w:szCs w:val="28"/>
        </w:rPr>
      </w:pPr>
    </w:p>
    <w:p w:rsidR="00784F23" w:rsidRDefault="00784F23" w:rsidP="00784F23">
      <w:pPr>
        <w:spacing w:line="360" w:lineRule="auto"/>
        <w:ind w:firstLine="708"/>
        <w:contextualSpacing/>
        <w:jc w:val="both"/>
        <w:rPr>
          <w:rFonts w:ascii="Times New Roman" w:hAnsi="Times New Roman" w:cs="Times New Roman"/>
          <w:bCs/>
          <w:sz w:val="28"/>
          <w:szCs w:val="28"/>
        </w:rPr>
      </w:pPr>
    </w:p>
    <w:p w:rsidR="0058565F" w:rsidRPr="0058565F" w:rsidRDefault="00A8038D" w:rsidP="00A8038D">
      <w:pPr>
        <w:spacing w:line="360" w:lineRule="auto"/>
        <w:contextualSpacing/>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58565F" w:rsidRPr="000F15AD">
        <w:rPr>
          <w:rFonts w:ascii="Times New Roman" w:hAnsi="Times New Roman" w:cs="Times New Roman"/>
          <w:b/>
          <w:sz w:val="28"/>
          <w:szCs w:val="28"/>
        </w:rPr>
        <w:t>Глава 1.  </w:t>
      </w:r>
      <w:r w:rsidR="0058565F" w:rsidRPr="0058565F">
        <w:rPr>
          <w:rFonts w:ascii="Times New Roman" w:hAnsi="Times New Roman" w:cs="Times New Roman"/>
          <w:b/>
          <w:bCs/>
          <w:sz w:val="28"/>
          <w:szCs w:val="28"/>
        </w:rPr>
        <w:t>Финансовый рынок, его сущность, </w:t>
      </w:r>
      <w:r w:rsidR="0058565F">
        <w:rPr>
          <w:rFonts w:ascii="Times New Roman" w:hAnsi="Times New Roman" w:cs="Times New Roman"/>
          <w:b/>
          <w:bCs/>
          <w:sz w:val="28"/>
          <w:szCs w:val="28"/>
        </w:rPr>
        <w:t>функции</w:t>
      </w:r>
      <w:r w:rsidR="0058565F" w:rsidRPr="0058565F">
        <w:rPr>
          <w:rFonts w:ascii="Times New Roman" w:hAnsi="Times New Roman" w:cs="Times New Roman"/>
          <w:b/>
          <w:bCs/>
          <w:sz w:val="28"/>
          <w:szCs w:val="28"/>
        </w:rPr>
        <w:t xml:space="preserve"> </w:t>
      </w:r>
      <w:r w:rsidR="0058565F">
        <w:rPr>
          <w:rFonts w:ascii="Times New Roman" w:hAnsi="Times New Roman" w:cs="Times New Roman"/>
          <w:b/>
          <w:bCs/>
          <w:sz w:val="28"/>
          <w:szCs w:val="28"/>
        </w:rPr>
        <w:t>и</w:t>
      </w:r>
      <w:r w:rsidR="0058565F" w:rsidRPr="0058565F">
        <w:rPr>
          <w:rFonts w:ascii="Times New Roman" w:hAnsi="Times New Roman" w:cs="Times New Roman"/>
          <w:b/>
          <w:bCs/>
          <w:sz w:val="28"/>
          <w:szCs w:val="28"/>
        </w:rPr>
        <w:t xml:space="preserve"> структура</w:t>
      </w:r>
    </w:p>
    <w:p w:rsidR="00784F23" w:rsidRDefault="00A8038D" w:rsidP="00784F23">
      <w:pPr>
        <w:spacing w:line="360" w:lineRule="auto"/>
        <w:ind w:firstLine="708"/>
        <w:contextualSpacing/>
        <w:jc w:val="both"/>
        <w:rPr>
          <w:rFonts w:ascii="Times New Roman" w:hAnsi="Times New Roman" w:cs="Times New Roman"/>
          <w:b/>
          <w:bCs/>
          <w:sz w:val="28"/>
          <w:szCs w:val="28"/>
        </w:rPr>
      </w:pPr>
      <w:r>
        <w:rPr>
          <w:rFonts w:ascii="Times New Roman" w:hAnsi="Times New Roman" w:cs="Times New Roman"/>
          <w:b/>
          <w:sz w:val="28"/>
          <w:szCs w:val="28"/>
        </w:rPr>
        <w:t xml:space="preserve">          </w:t>
      </w:r>
      <w:r w:rsidRPr="00A8038D">
        <w:rPr>
          <w:rFonts w:ascii="Times New Roman" w:hAnsi="Times New Roman" w:cs="Times New Roman"/>
          <w:b/>
          <w:sz w:val="28"/>
          <w:szCs w:val="28"/>
        </w:rPr>
        <w:t xml:space="preserve">1.1 </w:t>
      </w:r>
      <w:r w:rsidRPr="00A8038D">
        <w:rPr>
          <w:rFonts w:ascii="Times New Roman" w:hAnsi="Times New Roman" w:cs="Times New Roman"/>
          <w:b/>
          <w:bCs/>
          <w:sz w:val="28"/>
          <w:szCs w:val="28"/>
        </w:rPr>
        <w:t>Понятие и структура финансового рынка</w:t>
      </w:r>
    </w:p>
    <w:p w:rsidR="00A8038D" w:rsidRPr="00A8038D" w:rsidRDefault="00A8038D" w:rsidP="00A8038D">
      <w:pPr>
        <w:spacing w:line="360" w:lineRule="auto"/>
        <w:contextualSpacing/>
        <w:jc w:val="both"/>
        <w:rPr>
          <w:rFonts w:ascii="Times New Roman" w:hAnsi="Times New Roman" w:cs="Times New Roman"/>
          <w:bCs/>
          <w:sz w:val="28"/>
          <w:szCs w:val="28"/>
        </w:rPr>
      </w:pPr>
      <w:r>
        <w:rPr>
          <w:rFonts w:ascii="Times New Roman" w:hAnsi="Times New Roman" w:cs="Times New Roman"/>
          <w:b/>
          <w:bCs/>
          <w:sz w:val="28"/>
          <w:szCs w:val="28"/>
        </w:rPr>
        <w:tab/>
      </w:r>
      <w:r w:rsidRPr="00A8038D">
        <w:rPr>
          <w:rFonts w:ascii="Times New Roman" w:hAnsi="Times New Roman" w:cs="Times New Roman"/>
          <w:bCs/>
          <w:sz w:val="28"/>
          <w:szCs w:val="28"/>
        </w:rPr>
        <w:t>Финансовый рынок - сфера рыночных отношений, где формируются спрос и предложение на все денежные ресурсы страны</w:t>
      </w:r>
      <w:r>
        <w:rPr>
          <w:rFonts w:ascii="Times New Roman" w:hAnsi="Times New Roman" w:cs="Times New Roman"/>
          <w:bCs/>
          <w:sz w:val="28"/>
          <w:szCs w:val="28"/>
        </w:rPr>
        <w:t>,</w:t>
      </w:r>
      <w:r w:rsidRPr="00A8038D">
        <w:rPr>
          <w:rFonts w:ascii="Times New Roman" w:hAnsi="Times New Roman" w:cs="Times New Roman"/>
          <w:bCs/>
          <w:sz w:val="28"/>
          <w:szCs w:val="28"/>
        </w:rPr>
        <w:t xml:space="preserve"> и осуществляется их движение для обеспечения капиталом производственных и непроизводственных инвестиций.</w:t>
      </w:r>
      <w:r w:rsidR="004E5148">
        <w:rPr>
          <w:rStyle w:val="a9"/>
          <w:rFonts w:ascii="Times New Roman" w:hAnsi="Times New Roman" w:cs="Times New Roman"/>
          <w:bCs/>
          <w:sz w:val="28"/>
          <w:szCs w:val="28"/>
        </w:rPr>
        <w:footnoteReference w:id="1"/>
      </w:r>
    </w:p>
    <w:p w:rsidR="00A8038D" w:rsidRPr="00A8038D" w:rsidRDefault="00A8038D" w:rsidP="00A8038D">
      <w:pPr>
        <w:spacing w:line="360" w:lineRule="auto"/>
        <w:ind w:firstLine="708"/>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Финансовый рынок представляет собой организованную или неформальную систему торговли финансовыми инструментами. На этом рынке происходит обмен деньгами, предоставление кредита и мобилизация капитала. Основную роль здесь играют финансовые институты, направляющие потоки денежных средств от собственников к заемщикам. Товаром выступают собственно деньги и ценные бумаги. Финансовый рынок, таким образом, предназначен для установления непосредственны</w:t>
      </w:r>
      <w:r w:rsidR="00AA28B3">
        <w:rPr>
          <w:rFonts w:ascii="Times New Roman" w:hAnsi="Times New Roman" w:cs="Times New Roman"/>
          <w:bCs/>
          <w:sz w:val="28"/>
          <w:szCs w:val="28"/>
        </w:rPr>
        <w:t>х контактов между покупателями и</w:t>
      </w:r>
      <w:r w:rsidRPr="00A8038D">
        <w:rPr>
          <w:rFonts w:ascii="Times New Roman" w:hAnsi="Times New Roman" w:cs="Times New Roman"/>
          <w:bCs/>
          <w:sz w:val="28"/>
          <w:szCs w:val="28"/>
        </w:rPr>
        <w:t xml:space="preserve"> продавцами финансовых ресурсов. Финансовый рынок разделяется на денежный рынок и рынок капиталов. На денежном рынке осуществляются операции по предоставлению и заимствованию свободных денежных сре</w:t>
      </w:r>
      <w:proofErr w:type="gramStart"/>
      <w:r w:rsidRPr="00A8038D">
        <w:rPr>
          <w:rFonts w:ascii="Times New Roman" w:hAnsi="Times New Roman" w:cs="Times New Roman"/>
          <w:bCs/>
          <w:sz w:val="28"/>
          <w:szCs w:val="28"/>
        </w:rPr>
        <w:t>дств пр</w:t>
      </w:r>
      <w:proofErr w:type="gramEnd"/>
      <w:r w:rsidRPr="00A8038D">
        <w:rPr>
          <w:rFonts w:ascii="Times New Roman" w:hAnsi="Times New Roman" w:cs="Times New Roman"/>
          <w:bCs/>
          <w:sz w:val="28"/>
          <w:szCs w:val="28"/>
        </w:rPr>
        <w:t>едприятий и населения на короткий срок. На рынке капиталов производится заимствование средств на длительные сроки. Различия определяются назначением заемных средств. Денежный рынок обслуживает сферу обращения, капитал функционирует на нем как средство обращения и платежа, что определяет типы финансовых инструментов на этом рынке. Рынок капиталов обслуживает процесс расширенного воспроизводства: капитал функционирует как самовозрастающая стоимость.</w:t>
      </w:r>
    </w:p>
    <w:p w:rsidR="00A8038D" w:rsidRPr="00A8038D" w:rsidRDefault="00A8038D" w:rsidP="00A8038D">
      <w:pPr>
        <w:spacing w:line="360" w:lineRule="auto"/>
        <w:ind w:firstLine="708"/>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 xml:space="preserve">Процессу накопления денежного капитала предшествует этап его производства. Когда денежный капитал создан и еще находится в сфере производства, он представляет собой чистый денежный капитал. Его передача в другие сферы хозяйства означает принятие им формы ссудного </w:t>
      </w:r>
      <w:r w:rsidRPr="00A8038D">
        <w:rPr>
          <w:rFonts w:ascii="Times New Roman" w:hAnsi="Times New Roman" w:cs="Times New Roman"/>
          <w:bCs/>
          <w:sz w:val="28"/>
          <w:szCs w:val="28"/>
        </w:rPr>
        <w:lastRenderedPageBreak/>
        <w:t>капитала. Рынок ссудных капиталов (как часть рынка капиталов) способен объединить мелкие разрозненные денежные средства, которые сами по себе не могут действовать как денежный капитал. Объединение их в крупные суммы позволяет рынку играть большую роль в процессах концентрации и централизации производства и капитала.</w:t>
      </w:r>
    </w:p>
    <w:p w:rsidR="00A8038D" w:rsidRPr="00A8038D" w:rsidRDefault="00A8038D" w:rsidP="00A8038D">
      <w:pPr>
        <w:spacing w:line="360" w:lineRule="auto"/>
        <w:ind w:firstLine="708"/>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Роль рынка ссудных капиталов в экономике проявляется в трех основных направлениях:</w:t>
      </w:r>
    </w:p>
    <w:p w:rsidR="00A8038D" w:rsidRPr="00A8038D" w:rsidRDefault="00A8038D" w:rsidP="00A8038D">
      <w:pPr>
        <w:spacing w:line="360" w:lineRule="auto"/>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 xml:space="preserve">1) </w:t>
      </w:r>
      <w:proofErr w:type="gramStart"/>
      <w:r w:rsidRPr="00A8038D">
        <w:rPr>
          <w:rFonts w:ascii="Times New Roman" w:hAnsi="Times New Roman" w:cs="Times New Roman"/>
          <w:bCs/>
          <w:sz w:val="28"/>
          <w:szCs w:val="28"/>
        </w:rPr>
        <w:t>пред</w:t>
      </w:r>
      <w:proofErr w:type="gramEnd"/>
      <w:r w:rsidRPr="00A8038D">
        <w:rPr>
          <w:rFonts w:ascii="Times New Roman" w:hAnsi="Times New Roman" w:cs="Times New Roman"/>
          <w:bCs/>
          <w:sz w:val="28"/>
          <w:szCs w:val="28"/>
        </w:rPr>
        <w:t xml:space="preserve"> оставление ссудного капитала частному сектору, государству и населению, а также иностранным заемщикам;</w:t>
      </w:r>
    </w:p>
    <w:p w:rsidR="00A8038D" w:rsidRPr="00A8038D" w:rsidRDefault="00A8038D" w:rsidP="00A8038D">
      <w:pPr>
        <w:spacing w:line="360" w:lineRule="auto"/>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2) аккумуляция свободного денежного капитала и денежных сбережений населения;</w:t>
      </w:r>
    </w:p>
    <w:p w:rsidR="00A8038D" w:rsidRPr="00A8038D" w:rsidRDefault="00A8038D" w:rsidP="00A8038D">
      <w:pPr>
        <w:spacing w:line="360" w:lineRule="auto"/>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3) аккумуляция и сосредоточение фиктивного капитала.</w:t>
      </w:r>
    </w:p>
    <w:p w:rsidR="00A8038D" w:rsidRPr="00A8038D" w:rsidRDefault="00A8038D" w:rsidP="00A8038D">
      <w:pPr>
        <w:spacing w:line="360" w:lineRule="auto"/>
        <w:ind w:firstLine="708"/>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 xml:space="preserve">Под фиктивным капиталом понимается накопление и мобилизация денежного капитала в виде различных ценных бумаг (вторая часть рынка капиталов), который в отличие от реального капитала (в форме денег, оборудования) представляет собой не стоимость, а лишь право на получение дохода. Ценные бумаги - это денежные документы, удостоверяющие права собственности или займа владельца документа по отношению к лицу, выпустившему такой документ (эмитенту) и несущему по нему обязательства. Самостоятельное движение фиктивного капитала на рынке приводит к резкому отрыву рыночной стоимости ценных бумаг </w:t>
      </w:r>
      <w:proofErr w:type="gramStart"/>
      <w:r w:rsidRPr="00A8038D">
        <w:rPr>
          <w:rFonts w:ascii="Times New Roman" w:hAnsi="Times New Roman" w:cs="Times New Roman"/>
          <w:bCs/>
          <w:sz w:val="28"/>
          <w:szCs w:val="28"/>
        </w:rPr>
        <w:t>от</w:t>
      </w:r>
      <w:proofErr w:type="gramEnd"/>
      <w:r w:rsidRPr="00A8038D">
        <w:rPr>
          <w:rFonts w:ascii="Times New Roman" w:hAnsi="Times New Roman" w:cs="Times New Roman"/>
          <w:bCs/>
          <w:sz w:val="28"/>
          <w:szCs w:val="28"/>
        </w:rPr>
        <w:t xml:space="preserve"> балансовой, что еще более усугубляет разрыв между реальными материальными ценностями и их относительной финансированной стоимостью, представленной в ценных бумагах.</w:t>
      </w:r>
      <w:r w:rsidR="004E5148">
        <w:rPr>
          <w:rStyle w:val="a9"/>
          <w:rFonts w:ascii="Times New Roman" w:hAnsi="Times New Roman" w:cs="Times New Roman"/>
          <w:bCs/>
          <w:sz w:val="28"/>
          <w:szCs w:val="28"/>
        </w:rPr>
        <w:footnoteReference w:id="2"/>
      </w:r>
    </w:p>
    <w:p w:rsidR="00A8038D" w:rsidRPr="00A8038D" w:rsidRDefault="00A8038D" w:rsidP="009C2E53">
      <w:pPr>
        <w:spacing w:line="360" w:lineRule="auto"/>
        <w:ind w:firstLine="708"/>
        <w:contextualSpacing/>
        <w:jc w:val="both"/>
        <w:rPr>
          <w:rFonts w:ascii="Times New Roman" w:hAnsi="Times New Roman" w:cs="Times New Roman"/>
          <w:bCs/>
          <w:sz w:val="28"/>
          <w:szCs w:val="28"/>
        </w:rPr>
      </w:pPr>
      <w:proofErr w:type="gramStart"/>
      <w:r w:rsidRPr="00A8038D">
        <w:rPr>
          <w:rFonts w:ascii="Times New Roman" w:hAnsi="Times New Roman" w:cs="Times New Roman"/>
          <w:bCs/>
          <w:sz w:val="28"/>
          <w:szCs w:val="28"/>
        </w:rPr>
        <w:t>Таким образом, национальный финансовый рынок складывается из трех сегментов:</w:t>
      </w:r>
      <w:r w:rsidR="009C2E53">
        <w:rPr>
          <w:rFonts w:ascii="Times New Roman" w:hAnsi="Times New Roman" w:cs="Times New Roman"/>
          <w:bCs/>
          <w:sz w:val="28"/>
          <w:szCs w:val="28"/>
        </w:rPr>
        <w:t xml:space="preserve"> </w:t>
      </w:r>
      <w:r w:rsidRPr="00A8038D">
        <w:rPr>
          <w:rFonts w:ascii="Times New Roman" w:hAnsi="Times New Roman" w:cs="Times New Roman"/>
          <w:bCs/>
          <w:sz w:val="28"/>
          <w:szCs w:val="28"/>
        </w:rPr>
        <w:t>1) денежного рынка (обращающихся наличных денег и других краткосрочных платежных с</w:t>
      </w:r>
      <w:r w:rsidR="009C2E53">
        <w:rPr>
          <w:rFonts w:ascii="Times New Roman" w:hAnsi="Times New Roman" w:cs="Times New Roman"/>
          <w:bCs/>
          <w:sz w:val="28"/>
          <w:szCs w:val="28"/>
        </w:rPr>
        <w:t xml:space="preserve">редств - векселей, чеков и др.) </w:t>
      </w:r>
      <w:r w:rsidRPr="00A8038D">
        <w:rPr>
          <w:rFonts w:ascii="Times New Roman" w:hAnsi="Times New Roman" w:cs="Times New Roman"/>
          <w:bCs/>
          <w:sz w:val="28"/>
          <w:szCs w:val="28"/>
        </w:rPr>
        <w:t xml:space="preserve">2) рынка </w:t>
      </w:r>
      <w:r w:rsidRPr="00A8038D">
        <w:rPr>
          <w:rFonts w:ascii="Times New Roman" w:hAnsi="Times New Roman" w:cs="Times New Roman"/>
          <w:bCs/>
          <w:sz w:val="28"/>
          <w:szCs w:val="28"/>
        </w:rPr>
        <w:lastRenderedPageBreak/>
        <w:t>ссудного капитала в виде краткосрочных и долгосрочных кредитов, предоставляемых заемщикам фи</w:t>
      </w:r>
      <w:r w:rsidR="009C2E53">
        <w:rPr>
          <w:rFonts w:ascii="Times New Roman" w:hAnsi="Times New Roman" w:cs="Times New Roman"/>
          <w:bCs/>
          <w:sz w:val="28"/>
          <w:szCs w:val="28"/>
        </w:rPr>
        <w:t xml:space="preserve">нансово-кредитными учреждениями. </w:t>
      </w:r>
      <w:r w:rsidRPr="00A8038D">
        <w:rPr>
          <w:rFonts w:ascii="Times New Roman" w:hAnsi="Times New Roman" w:cs="Times New Roman"/>
          <w:bCs/>
          <w:sz w:val="28"/>
          <w:szCs w:val="28"/>
        </w:rPr>
        <w:t>3) рынка ценных бумаг, который делится на внебиржевой (первичный) и биржевой секторы, а также "уличный" сектор.</w:t>
      </w:r>
      <w:proofErr w:type="gramEnd"/>
    </w:p>
    <w:p w:rsidR="00A8038D" w:rsidRDefault="00A8038D" w:rsidP="009C2E53">
      <w:pPr>
        <w:spacing w:line="360" w:lineRule="auto"/>
        <w:ind w:firstLine="708"/>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 xml:space="preserve">Взаимоотношения государства и финансового рынка многоплановы. Государство может выступать кредитором и заемщиком, устанавливать общие правила функционирования рынка и осуществлять </w:t>
      </w:r>
      <w:proofErr w:type="gramStart"/>
      <w:r w:rsidRPr="00A8038D">
        <w:rPr>
          <w:rFonts w:ascii="Times New Roman" w:hAnsi="Times New Roman" w:cs="Times New Roman"/>
          <w:bCs/>
          <w:sz w:val="28"/>
          <w:szCs w:val="28"/>
        </w:rPr>
        <w:t>контроль за</w:t>
      </w:r>
      <w:proofErr w:type="gramEnd"/>
      <w:r w:rsidRPr="00A8038D">
        <w:rPr>
          <w:rFonts w:ascii="Times New Roman" w:hAnsi="Times New Roman" w:cs="Times New Roman"/>
          <w:bCs/>
          <w:sz w:val="28"/>
          <w:szCs w:val="28"/>
        </w:rPr>
        <w:t xml:space="preserve"> ним, проводить официальную денежно-кредитную политику. Государство может также поощрять и защищать развитие финансового рынка, от которого зависит устойчивость национальной экономики. В первую очередь такая политика проводится через придание рынку организационной завершенности, стандартизацию операций и жесткий контроль. В отдельных европейских странах государство участвует в создании и поддержании рынков отдельных финансовых активов, принимает “защитные” законы, ограждающие от иностранного проникновения и излишней </w:t>
      </w:r>
      <w:proofErr w:type="spellStart"/>
      <w:r w:rsidRPr="00A8038D">
        <w:rPr>
          <w:rFonts w:ascii="Times New Roman" w:hAnsi="Times New Roman" w:cs="Times New Roman"/>
          <w:bCs/>
          <w:sz w:val="28"/>
          <w:szCs w:val="28"/>
        </w:rPr>
        <w:t>конкурентности</w:t>
      </w:r>
      <w:proofErr w:type="spellEnd"/>
      <w:r w:rsidRPr="00A8038D">
        <w:rPr>
          <w:rFonts w:ascii="Times New Roman" w:hAnsi="Times New Roman" w:cs="Times New Roman"/>
          <w:bCs/>
          <w:sz w:val="28"/>
          <w:szCs w:val="28"/>
        </w:rPr>
        <w:t>.</w:t>
      </w:r>
      <w:r w:rsidR="00CA6E3C">
        <w:rPr>
          <w:rStyle w:val="a9"/>
          <w:rFonts w:ascii="Times New Roman" w:hAnsi="Times New Roman" w:cs="Times New Roman"/>
          <w:bCs/>
          <w:sz w:val="28"/>
          <w:szCs w:val="28"/>
        </w:rPr>
        <w:footnoteReference w:id="3"/>
      </w:r>
    </w:p>
    <w:p w:rsidR="00A8038D" w:rsidRDefault="00A8038D" w:rsidP="00A8038D">
      <w:pPr>
        <w:spacing w:line="360" w:lineRule="auto"/>
        <w:contextualSpacing/>
        <w:jc w:val="both"/>
        <w:rPr>
          <w:rFonts w:ascii="Times New Roman" w:hAnsi="Times New Roman" w:cs="Times New Roman"/>
          <w:b/>
          <w:bCs/>
          <w:sz w:val="28"/>
          <w:szCs w:val="28"/>
        </w:rPr>
      </w:pPr>
      <w:r>
        <w:rPr>
          <w:rFonts w:ascii="Times New Roman" w:hAnsi="Times New Roman" w:cs="Times New Roman"/>
          <w:b/>
          <w:sz w:val="28"/>
          <w:szCs w:val="28"/>
        </w:rPr>
        <w:t xml:space="preserve">                             </w:t>
      </w:r>
      <w:r w:rsidRPr="00A8038D">
        <w:rPr>
          <w:rFonts w:ascii="Times New Roman" w:hAnsi="Times New Roman" w:cs="Times New Roman"/>
          <w:b/>
          <w:sz w:val="28"/>
          <w:szCs w:val="28"/>
        </w:rPr>
        <w:t xml:space="preserve">1.2 </w:t>
      </w:r>
      <w:r w:rsidRPr="00A8038D">
        <w:rPr>
          <w:rFonts w:ascii="Times New Roman" w:hAnsi="Times New Roman" w:cs="Times New Roman"/>
          <w:b/>
          <w:bCs/>
          <w:sz w:val="28"/>
          <w:szCs w:val="28"/>
        </w:rPr>
        <w:t>Функции финансового рынка</w:t>
      </w:r>
    </w:p>
    <w:p w:rsidR="00A8038D" w:rsidRPr="00A8038D" w:rsidRDefault="00A8038D" w:rsidP="00A8038D">
      <w:pPr>
        <w:spacing w:line="360" w:lineRule="auto"/>
        <w:ind w:firstLine="708"/>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Финансовый рынок выполняет следующие функции:</w:t>
      </w:r>
    </w:p>
    <w:p w:rsidR="00A8038D" w:rsidRPr="00A8038D" w:rsidRDefault="00A8038D" w:rsidP="00A8038D">
      <w:pPr>
        <w:spacing w:line="360" w:lineRule="auto"/>
        <w:ind w:firstLine="708"/>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1) Аккумуляция, мобилизация свободных денежных средств. Бездействие денег противоречит природе рыночной экономики. Финансовый рынок должен разрешать это противоречие, предлагая каналы, пути вложений свободных денежных капиталов, а также сбережений населения. Свободные денежные средства мобилизуются через два канала: ценные бумаги и депозитно-ссудную деятельность банков. Чтобы вложить с доходом свободные деньги, можно либо купить ценные бумаги, либо открыть счет-депозит в банке. Точно так же, чтобы мобилизовать финансовые ресурсы, можно либо продать ценные бумаги, либо получить кредит в банке.</w:t>
      </w:r>
    </w:p>
    <w:p w:rsidR="00A8038D" w:rsidRPr="00A8038D" w:rsidRDefault="00A8038D" w:rsidP="00A8038D">
      <w:pPr>
        <w:spacing w:line="360" w:lineRule="auto"/>
        <w:ind w:firstLine="708"/>
        <w:contextualSpacing/>
        <w:jc w:val="both"/>
        <w:rPr>
          <w:rFonts w:ascii="Times New Roman" w:hAnsi="Times New Roman" w:cs="Times New Roman"/>
          <w:bCs/>
          <w:sz w:val="28"/>
          <w:szCs w:val="28"/>
        </w:rPr>
      </w:pPr>
      <w:r w:rsidRPr="00A8038D">
        <w:rPr>
          <w:rFonts w:ascii="Times New Roman" w:hAnsi="Times New Roman" w:cs="Times New Roman"/>
          <w:bCs/>
          <w:sz w:val="28"/>
          <w:szCs w:val="28"/>
        </w:rPr>
        <w:lastRenderedPageBreak/>
        <w:t>2) Распределение свободных финансовых ресурсов. На финансовом рынке эти ресурсы превращаются в ссудный капитал, объединяясь в большие суммы, достаточные для инвестиций. Здесь осуществляются краткосрочные операции, кредитующие в основном формирование оборотного капитала и средне - долгосрочные кредитные сделки, обслуживающие, главным образом, движение основного капитала.</w:t>
      </w:r>
    </w:p>
    <w:p w:rsidR="00A8038D" w:rsidRPr="00A8038D" w:rsidRDefault="00A8038D" w:rsidP="00A8038D">
      <w:pPr>
        <w:spacing w:line="360" w:lineRule="auto"/>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 xml:space="preserve">Распределительная функция финансового рынка заключается в обеспечении инвестиций </w:t>
      </w:r>
      <w:proofErr w:type="gramStart"/>
      <w:r w:rsidRPr="00A8038D">
        <w:rPr>
          <w:rFonts w:ascii="Times New Roman" w:hAnsi="Times New Roman" w:cs="Times New Roman"/>
          <w:bCs/>
          <w:sz w:val="28"/>
          <w:szCs w:val="28"/>
        </w:rPr>
        <w:t>капиталом</w:t>
      </w:r>
      <w:proofErr w:type="gramEnd"/>
      <w:r w:rsidRPr="00A8038D">
        <w:rPr>
          <w:rFonts w:ascii="Times New Roman" w:hAnsi="Times New Roman" w:cs="Times New Roman"/>
          <w:bCs/>
          <w:sz w:val="28"/>
          <w:szCs w:val="28"/>
        </w:rPr>
        <w:t xml:space="preserve"> как по необходимому объему, так и по структуре, т.е. по требуемым срокам и формам кредитования.</w:t>
      </w:r>
    </w:p>
    <w:p w:rsidR="00A8038D" w:rsidRPr="00A8038D" w:rsidRDefault="00A8038D" w:rsidP="00A8038D">
      <w:pPr>
        <w:spacing w:line="360" w:lineRule="auto"/>
        <w:ind w:firstLine="708"/>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 xml:space="preserve">3) </w:t>
      </w:r>
      <w:proofErr w:type="spellStart"/>
      <w:r w:rsidRPr="00A8038D">
        <w:rPr>
          <w:rFonts w:ascii="Times New Roman" w:hAnsi="Times New Roman" w:cs="Times New Roman"/>
          <w:bCs/>
          <w:sz w:val="28"/>
          <w:szCs w:val="28"/>
        </w:rPr>
        <w:t>Перераспределительная</w:t>
      </w:r>
      <w:proofErr w:type="spellEnd"/>
      <w:r w:rsidRPr="00A8038D">
        <w:rPr>
          <w:rFonts w:ascii="Times New Roman" w:hAnsi="Times New Roman" w:cs="Times New Roman"/>
          <w:bCs/>
          <w:sz w:val="28"/>
          <w:szCs w:val="28"/>
        </w:rPr>
        <w:t xml:space="preserve"> функция финансового рынка. Мобилизовав и распределив свободные деньги из разных источников, этот рынок должен обеспечивать их постоянное движение. На практике беспрерывно происходит взаимный перелив капиталов на межбанковском рынке, между банками и предприятиями, фирмами, между реальным сектором экономики и государством.</w:t>
      </w:r>
    </w:p>
    <w:p w:rsidR="00A8038D" w:rsidRPr="00A8038D" w:rsidRDefault="00A8038D" w:rsidP="00A8038D">
      <w:pPr>
        <w:spacing w:line="360" w:lineRule="auto"/>
        <w:ind w:firstLine="708"/>
        <w:contextualSpacing/>
        <w:jc w:val="both"/>
        <w:rPr>
          <w:rFonts w:ascii="Times New Roman" w:hAnsi="Times New Roman" w:cs="Times New Roman"/>
          <w:bCs/>
          <w:sz w:val="28"/>
          <w:szCs w:val="28"/>
        </w:rPr>
      </w:pPr>
      <w:proofErr w:type="spellStart"/>
      <w:proofErr w:type="gramStart"/>
      <w:r w:rsidRPr="00A8038D">
        <w:rPr>
          <w:rFonts w:ascii="Times New Roman" w:hAnsi="Times New Roman" w:cs="Times New Roman"/>
          <w:bCs/>
          <w:sz w:val="28"/>
          <w:szCs w:val="28"/>
        </w:rPr>
        <w:t>C</w:t>
      </w:r>
      <w:proofErr w:type="gramEnd"/>
      <w:r w:rsidRPr="00A8038D">
        <w:rPr>
          <w:rFonts w:ascii="Times New Roman" w:hAnsi="Times New Roman" w:cs="Times New Roman"/>
          <w:bCs/>
          <w:sz w:val="28"/>
          <w:szCs w:val="28"/>
        </w:rPr>
        <w:t>уществуют</w:t>
      </w:r>
      <w:proofErr w:type="spellEnd"/>
      <w:r w:rsidRPr="00A8038D">
        <w:rPr>
          <w:rFonts w:ascii="Times New Roman" w:hAnsi="Times New Roman" w:cs="Times New Roman"/>
          <w:bCs/>
          <w:sz w:val="28"/>
          <w:szCs w:val="28"/>
        </w:rPr>
        <w:t xml:space="preserve"> несколько функций финансовой системы:</w:t>
      </w:r>
    </w:p>
    <w:p w:rsidR="00A8038D" w:rsidRPr="00A8038D" w:rsidRDefault="00A8038D" w:rsidP="00A8038D">
      <w:pPr>
        <w:spacing w:line="360" w:lineRule="auto"/>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 Функция сбережения</w:t>
      </w:r>
    </w:p>
    <w:p w:rsidR="00A8038D" w:rsidRPr="00A8038D" w:rsidRDefault="00A8038D" w:rsidP="00A8038D">
      <w:pPr>
        <w:spacing w:line="360" w:lineRule="auto"/>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 Функция кредитования</w:t>
      </w:r>
    </w:p>
    <w:p w:rsidR="00A8038D" w:rsidRPr="00A8038D" w:rsidRDefault="00A8038D" w:rsidP="00A8038D">
      <w:pPr>
        <w:spacing w:line="360" w:lineRule="auto"/>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 Функция обслуживания платежей</w:t>
      </w:r>
    </w:p>
    <w:p w:rsidR="00A8038D" w:rsidRPr="00A8038D" w:rsidRDefault="00A8038D" w:rsidP="00A8038D">
      <w:pPr>
        <w:spacing w:line="360" w:lineRule="auto"/>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 Функция экономической политики</w:t>
      </w:r>
    </w:p>
    <w:p w:rsidR="00A8038D" w:rsidRPr="00A8038D" w:rsidRDefault="00A8038D" w:rsidP="00A8038D">
      <w:pPr>
        <w:spacing w:line="360" w:lineRule="auto"/>
        <w:ind w:firstLine="708"/>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Функция сбережения. Система финансовых институтов предлагает населению, предприятиям разнообразные способы денежных сбережений в форме беспроцентных и процентных вкладов, ценных бумаг (</w:t>
      </w:r>
      <w:proofErr w:type="gramStart"/>
      <w:r w:rsidRPr="00A8038D">
        <w:rPr>
          <w:rFonts w:ascii="Times New Roman" w:hAnsi="Times New Roman" w:cs="Times New Roman"/>
          <w:bCs/>
          <w:sz w:val="28"/>
          <w:szCs w:val="28"/>
        </w:rPr>
        <w:t>см</w:t>
      </w:r>
      <w:proofErr w:type="gramEnd"/>
      <w:r w:rsidRPr="00A8038D">
        <w:rPr>
          <w:rFonts w:ascii="Times New Roman" w:hAnsi="Times New Roman" w:cs="Times New Roman"/>
          <w:bCs/>
          <w:sz w:val="28"/>
          <w:szCs w:val="28"/>
        </w:rPr>
        <w:t>. Операции или Этапы Сделки с Ценными Бумагами) - депозитных сертификатов (см. Доходность ценных бумаг), облигаций и акций. Финансовые институты берут на себя обязательства сохранить и приумножить покупательскую способность «временно бездействующих денег».</w:t>
      </w:r>
      <w:r w:rsidR="00CA6E3C">
        <w:rPr>
          <w:rStyle w:val="a9"/>
          <w:rFonts w:ascii="Times New Roman" w:hAnsi="Times New Roman" w:cs="Times New Roman"/>
          <w:bCs/>
          <w:sz w:val="28"/>
          <w:szCs w:val="28"/>
        </w:rPr>
        <w:footnoteReference w:id="4"/>
      </w:r>
    </w:p>
    <w:p w:rsidR="00A8038D" w:rsidRPr="00A8038D" w:rsidRDefault="00A8038D" w:rsidP="00A8038D">
      <w:pPr>
        <w:spacing w:line="360" w:lineRule="auto"/>
        <w:ind w:firstLine="708"/>
        <w:contextualSpacing/>
        <w:jc w:val="both"/>
        <w:rPr>
          <w:rFonts w:ascii="Times New Roman" w:hAnsi="Times New Roman" w:cs="Times New Roman"/>
          <w:bCs/>
          <w:sz w:val="28"/>
          <w:szCs w:val="28"/>
        </w:rPr>
      </w:pPr>
      <w:r w:rsidRPr="00A8038D">
        <w:rPr>
          <w:rFonts w:ascii="Times New Roman" w:hAnsi="Times New Roman" w:cs="Times New Roman"/>
          <w:bCs/>
          <w:sz w:val="28"/>
          <w:szCs w:val="28"/>
        </w:rPr>
        <w:lastRenderedPageBreak/>
        <w:t>Функция кредитования. Это активная функция финансовой системы. Она тесно переплетается с первой, поскольку кредитный потенциал финансовых институтов, в частности банков, прямо зависит от объема сберегаемых в экономике страны финансовых средств.</w:t>
      </w:r>
    </w:p>
    <w:p w:rsidR="00A8038D" w:rsidRPr="00A8038D" w:rsidRDefault="00A8038D" w:rsidP="00A8038D">
      <w:pPr>
        <w:spacing w:line="360" w:lineRule="auto"/>
        <w:ind w:firstLine="708"/>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Функция обслуживания платежей. В экономике любой страны постоянно и в громадных объемах происходят платежи, связанные с товарными, финансовыми операциями. Хозяйствующие субъекты (предприятия) расплачиваются со своими работниками, выдавая им заработную плату и премии, поставщиками сырья и товаров, платят налоги и другие обязательные платежи и т.д. Все эти расчеты осуществляются посредством разнообразных финансовых инструментов, таких, как платежные поручения, требования, аккредитивы, чеки, векселя, кредитные карточки и т.д.</w:t>
      </w:r>
    </w:p>
    <w:p w:rsidR="00A8038D" w:rsidRDefault="00A8038D" w:rsidP="00A8038D">
      <w:pPr>
        <w:spacing w:line="360" w:lineRule="auto"/>
        <w:ind w:firstLine="708"/>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Функция экономической политики. Центральный банк (</w:t>
      </w:r>
      <w:proofErr w:type="gramStart"/>
      <w:r w:rsidRPr="00A8038D">
        <w:rPr>
          <w:rFonts w:ascii="Times New Roman" w:hAnsi="Times New Roman" w:cs="Times New Roman"/>
          <w:bCs/>
          <w:sz w:val="28"/>
          <w:szCs w:val="28"/>
        </w:rPr>
        <w:t>см</w:t>
      </w:r>
      <w:proofErr w:type="gramEnd"/>
      <w:r w:rsidRPr="00A8038D">
        <w:rPr>
          <w:rFonts w:ascii="Times New Roman" w:hAnsi="Times New Roman" w:cs="Times New Roman"/>
          <w:bCs/>
          <w:sz w:val="28"/>
          <w:szCs w:val="28"/>
        </w:rPr>
        <w:t>. Применение основных инструментов денежного регулирования) и правительство, воздействуя на денежно-кредитные и фискальные рычаги финансовой системы, проводит в нужном направлении государственную экономическую политику.</w:t>
      </w:r>
    </w:p>
    <w:p w:rsidR="00A8038D" w:rsidRDefault="00A8038D" w:rsidP="00A8038D">
      <w:pPr>
        <w:spacing w:line="360" w:lineRule="auto"/>
        <w:ind w:firstLine="708"/>
        <w:contextualSpacing/>
        <w:jc w:val="both"/>
        <w:rPr>
          <w:rFonts w:ascii="Times New Roman" w:hAnsi="Times New Roman" w:cs="Times New Roman"/>
          <w:b/>
          <w:sz w:val="28"/>
          <w:szCs w:val="28"/>
        </w:rPr>
      </w:pPr>
      <w:r w:rsidRPr="00A8038D">
        <w:rPr>
          <w:rFonts w:ascii="Times New Roman" w:hAnsi="Times New Roman" w:cs="Times New Roman"/>
          <w:b/>
          <w:sz w:val="28"/>
          <w:szCs w:val="28"/>
        </w:rPr>
        <w:t>1.3 Ключевые участники современного финансового рынка</w:t>
      </w:r>
    </w:p>
    <w:p w:rsidR="00A8038D" w:rsidRPr="00A8038D" w:rsidRDefault="00A8038D" w:rsidP="00A8038D">
      <w:pPr>
        <w:spacing w:line="360" w:lineRule="auto"/>
        <w:ind w:firstLine="708"/>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Можно сказать, что на сегодняшний день ключевыми участниками рынка ценных бумаг являются эмитенты, инвесторы, а также профессиональные участники. Рассмотрим данных участников более подробно.</w:t>
      </w:r>
    </w:p>
    <w:p w:rsidR="00A8038D" w:rsidRPr="00A8038D" w:rsidRDefault="00A8038D" w:rsidP="00A8038D">
      <w:pPr>
        <w:spacing w:line="360" w:lineRule="auto"/>
        <w:ind w:firstLine="708"/>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Вообще эмитентами являются так называемые «производители» продукции под названием «ценные бумаги», то есть несущие некоторые обязательства по ценным бумагам именно от своего имени, а также за свой счет.</w:t>
      </w:r>
    </w:p>
    <w:p w:rsidR="00A8038D" w:rsidRPr="00A8038D" w:rsidRDefault="00A8038D" w:rsidP="00A8038D">
      <w:pPr>
        <w:spacing w:line="360" w:lineRule="auto"/>
        <w:ind w:firstLine="708"/>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Вся эмиссионная деятельность на сегодняшний день не является профессиональной, то есть не требуется лицензия для ее осуществления.</w:t>
      </w:r>
    </w:p>
    <w:p w:rsidR="00A8038D" w:rsidRPr="00A8038D" w:rsidRDefault="00A8038D" w:rsidP="00A8038D">
      <w:pPr>
        <w:spacing w:line="360" w:lineRule="auto"/>
        <w:ind w:firstLine="708"/>
        <w:contextualSpacing/>
        <w:jc w:val="both"/>
        <w:rPr>
          <w:rFonts w:ascii="Times New Roman" w:hAnsi="Times New Roman" w:cs="Times New Roman"/>
          <w:bCs/>
          <w:sz w:val="28"/>
          <w:szCs w:val="28"/>
        </w:rPr>
      </w:pPr>
      <w:r w:rsidRPr="00A8038D">
        <w:rPr>
          <w:rFonts w:ascii="Times New Roman" w:hAnsi="Times New Roman" w:cs="Times New Roman"/>
          <w:bCs/>
          <w:sz w:val="28"/>
          <w:szCs w:val="28"/>
        </w:rPr>
        <w:lastRenderedPageBreak/>
        <w:t xml:space="preserve">Инвесторами являются «потребители» продукции «ценные бумаги», то есть они покупают бумаги за свой счет, а также на свой страх, риск. Современная инвестиционная деятельность тоже не относится к </w:t>
      </w:r>
      <w:proofErr w:type="gramStart"/>
      <w:r w:rsidRPr="00A8038D">
        <w:rPr>
          <w:rFonts w:ascii="Times New Roman" w:hAnsi="Times New Roman" w:cs="Times New Roman"/>
          <w:bCs/>
          <w:sz w:val="28"/>
          <w:szCs w:val="28"/>
        </w:rPr>
        <w:t>профессиональной</w:t>
      </w:r>
      <w:proofErr w:type="gramEnd"/>
      <w:r w:rsidRPr="00A8038D">
        <w:rPr>
          <w:rFonts w:ascii="Times New Roman" w:hAnsi="Times New Roman" w:cs="Times New Roman"/>
          <w:bCs/>
          <w:sz w:val="28"/>
          <w:szCs w:val="28"/>
        </w:rPr>
        <w:t>, так как рисковать своими деньгами могут все, для этого не нужна лицензия.</w:t>
      </w:r>
      <w:r w:rsidR="004E5148">
        <w:rPr>
          <w:rStyle w:val="a9"/>
          <w:rFonts w:ascii="Times New Roman" w:hAnsi="Times New Roman" w:cs="Times New Roman"/>
          <w:bCs/>
          <w:sz w:val="28"/>
          <w:szCs w:val="28"/>
        </w:rPr>
        <w:footnoteReference w:id="5"/>
      </w:r>
    </w:p>
    <w:p w:rsidR="00A8038D" w:rsidRPr="00A8038D" w:rsidRDefault="00A8038D" w:rsidP="00A8038D">
      <w:pPr>
        <w:spacing w:line="360" w:lineRule="auto"/>
        <w:ind w:firstLine="708"/>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Но такой рынок, где обращается достаточно специфический товар, должен обладать своими продавцами, оптовыми и розничными, рынок должен иметь свою организацию торговли и свою уникальную инфраструктуру. Вообще вся деятельность, которая сегодня связана с оборотом различных ценных бумаг, является именно профессиональной. То есть для ее проведения требуются, как определенные специализированные знания и опыт, существенные объемы первоначального капитала, так и получение некоторого специального разрешения от государственных органов страны, то есть лицензия.</w:t>
      </w:r>
    </w:p>
    <w:p w:rsidR="00A8038D" w:rsidRPr="00A8038D" w:rsidRDefault="00A8038D" w:rsidP="00A8038D">
      <w:pPr>
        <w:spacing w:line="360" w:lineRule="auto"/>
        <w:ind w:firstLine="708"/>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Данная деятельность достаточно строго контролируется современным государством. Можно сказать, что ведь фондовый рынок является малоинерционным. Даже небольшое событие или же техническая ошибка, слух могут привести к кардинальному изменению конъюнктуры, к определенным скачкам курсов финансовых инструментов. Все это создает так называемые «идеальные» условия для различных махинаций.</w:t>
      </w:r>
    </w:p>
    <w:p w:rsidR="00A8038D" w:rsidRPr="00A8038D" w:rsidRDefault="00A8038D" w:rsidP="00A8038D">
      <w:pPr>
        <w:spacing w:line="360" w:lineRule="auto"/>
        <w:ind w:firstLine="708"/>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Для того чтобы как-либо защитить всех добросовестных участников данного рынка, а также экономику государства в целом, нужно четко и строго трестировать, постоянно регулировать финансовый рынок, рынок ценных бумаг именно как его составную часть. Различные профессиональные участники рынка ценных бумаг являются специализированными организациями, которые выполняют достаточно специфические виды профессиональной деятельности.</w:t>
      </w:r>
    </w:p>
    <w:p w:rsidR="00A8038D" w:rsidRPr="00A8038D" w:rsidRDefault="00A8038D" w:rsidP="00A8038D">
      <w:pPr>
        <w:spacing w:line="360" w:lineRule="auto"/>
        <w:ind w:firstLine="708"/>
        <w:contextualSpacing/>
        <w:jc w:val="both"/>
        <w:rPr>
          <w:rFonts w:ascii="Times New Roman" w:hAnsi="Times New Roman" w:cs="Times New Roman"/>
          <w:bCs/>
          <w:sz w:val="28"/>
          <w:szCs w:val="28"/>
        </w:rPr>
      </w:pPr>
      <w:r w:rsidRPr="00A8038D">
        <w:rPr>
          <w:rFonts w:ascii="Times New Roman" w:hAnsi="Times New Roman" w:cs="Times New Roman"/>
          <w:bCs/>
          <w:sz w:val="28"/>
          <w:szCs w:val="28"/>
        </w:rPr>
        <w:lastRenderedPageBreak/>
        <w:t>Данная деятельность тесно связана с ценными бумагами. Сегодня во всем мире различные профессиональные участники рынка проводят свою деятельность на преимущественной или же исключительной основе, то есть они не совмещают ее с прочими видами деятельности.</w:t>
      </w:r>
    </w:p>
    <w:p w:rsidR="00A8038D" w:rsidRPr="00A8038D" w:rsidRDefault="00A8038D" w:rsidP="00A8038D">
      <w:pPr>
        <w:spacing w:line="360" w:lineRule="auto"/>
        <w:ind w:firstLine="708"/>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Хотелось бы отметить, что профессиональная деятельность на рассматриваемом рынке является специализированной деятельностью по перераспределению определенных денежных ресурсов именно на основе ценных бумаг, по информационному и организационно-техническому обслуживанию обращения, а также выпуска ценных бумаг.</w:t>
      </w:r>
    </w:p>
    <w:p w:rsidR="00A8038D" w:rsidRPr="00A8038D" w:rsidRDefault="00A8038D" w:rsidP="00A8038D">
      <w:pPr>
        <w:spacing w:line="360" w:lineRule="auto"/>
        <w:ind w:firstLine="708"/>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В нашей стране все виды профессиональной деятельности перечисляются в Законе Российской Федерации «О рынке ценных бумаг».</w:t>
      </w:r>
    </w:p>
    <w:p w:rsidR="00A8038D" w:rsidRPr="00A8038D" w:rsidRDefault="00A8038D" w:rsidP="00A8038D">
      <w:pPr>
        <w:spacing w:line="360" w:lineRule="auto"/>
        <w:ind w:firstLine="708"/>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Те лица, которые осуществляют данные виды деятельности именно на основе лицензии, называются профессиональными участниками рынка ценных бумаг. К ним могут быть отнесены юридические лица и физические лица, а также различные коммерческие банки.</w:t>
      </w:r>
    </w:p>
    <w:p w:rsidR="00A8038D" w:rsidRPr="00A8038D" w:rsidRDefault="00A8038D" w:rsidP="00A8038D">
      <w:pPr>
        <w:spacing w:line="360" w:lineRule="auto"/>
        <w:ind w:firstLine="708"/>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На сегодняшний день обязательному лицензированию подлежат такие виды деятельности, как:</w:t>
      </w:r>
      <w:r>
        <w:rPr>
          <w:rFonts w:ascii="Times New Roman" w:hAnsi="Times New Roman" w:cs="Times New Roman"/>
          <w:bCs/>
          <w:sz w:val="28"/>
          <w:szCs w:val="28"/>
        </w:rPr>
        <w:t xml:space="preserve"> дилерская, брокерская, </w:t>
      </w:r>
      <w:r w:rsidRPr="00A8038D">
        <w:rPr>
          <w:rFonts w:ascii="Times New Roman" w:hAnsi="Times New Roman" w:cs="Times New Roman"/>
          <w:bCs/>
          <w:sz w:val="28"/>
          <w:szCs w:val="28"/>
        </w:rPr>
        <w:t>управле</w:t>
      </w:r>
      <w:r>
        <w:rPr>
          <w:rFonts w:ascii="Times New Roman" w:hAnsi="Times New Roman" w:cs="Times New Roman"/>
          <w:bCs/>
          <w:sz w:val="28"/>
          <w:szCs w:val="28"/>
        </w:rPr>
        <w:t xml:space="preserve">ние различными ценными бумагами, депозитарная, </w:t>
      </w:r>
      <w:r w:rsidRPr="00A8038D">
        <w:rPr>
          <w:rFonts w:ascii="Times New Roman" w:hAnsi="Times New Roman" w:cs="Times New Roman"/>
          <w:bCs/>
          <w:sz w:val="28"/>
          <w:szCs w:val="28"/>
        </w:rPr>
        <w:t>определение некоторых взаимны</w:t>
      </w:r>
      <w:r>
        <w:rPr>
          <w:rFonts w:ascii="Times New Roman" w:hAnsi="Times New Roman" w:cs="Times New Roman"/>
          <w:bCs/>
          <w:sz w:val="28"/>
          <w:szCs w:val="28"/>
        </w:rPr>
        <w:t xml:space="preserve">х обязательств, то есть клиринг, </w:t>
      </w:r>
      <w:r w:rsidRPr="00A8038D">
        <w:rPr>
          <w:rFonts w:ascii="Times New Roman" w:hAnsi="Times New Roman" w:cs="Times New Roman"/>
          <w:bCs/>
          <w:sz w:val="28"/>
          <w:szCs w:val="28"/>
        </w:rPr>
        <w:t xml:space="preserve">ведение </w:t>
      </w:r>
      <w:r>
        <w:rPr>
          <w:rFonts w:ascii="Times New Roman" w:hAnsi="Times New Roman" w:cs="Times New Roman"/>
          <w:bCs/>
          <w:sz w:val="28"/>
          <w:szCs w:val="28"/>
        </w:rPr>
        <w:t xml:space="preserve">реестра владельцев ценных бумаг, </w:t>
      </w:r>
      <w:r w:rsidRPr="00A8038D">
        <w:rPr>
          <w:rFonts w:ascii="Times New Roman" w:hAnsi="Times New Roman" w:cs="Times New Roman"/>
          <w:bCs/>
          <w:sz w:val="28"/>
          <w:szCs w:val="28"/>
        </w:rPr>
        <w:t>организация торговли на данном рынке ценных бумаг.</w:t>
      </w:r>
    </w:p>
    <w:p w:rsidR="00A8038D" w:rsidRPr="00A8038D" w:rsidRDefault="004D62C6" w:rsidP="00A8038D">
      <w:pPr>
        <w:spacing w:line="360" w:lineRule="auto"/>
        <w:ind w:firstLine="708"/>
        <w:contextualSpacing/>
        <w:jc w:val="both"/>
        <w:rPr>
          <w:rFonts w:ascii="Times New Roman" w:hAnsi="Times New Roman" w:cs="Times New Roman"/>
          <w:bCs/>
          <w:sz w:val="28"/>
          <w:szCs w:val="28"/>
        </w:rPr>
      </w:pPr>
      <w:r>
        <w:rPr>
          <w:rFonts w:ascii="Times New Roman" w:hAnsi="Times New Roman" w:cs="Times New Roman"/>
          <w:bCs/>
          <w:sz w:val="28"/>
          <w:szCs w:val="28"/>
        </w:rPr>
        <w:t>Нужно подчеркнуть</w:t>
      </w:r>
      <w:r w:rsidR="00A8038D" w:rsidRPr="00A8038D">
        <w:rPr>
          <w:rFonts w:ascii="Times New Roman" w:hAnsi="Times New Roman" w:cs="Times New Roman"/>
          <w:bCs/>
          <w:sz w:val="28"/>
          <w:szCs w:val="28"/>
        </w:rPr>
        <w:t>, что профессиональная деятельность сегодня должна полностью соответствовать следующему: определенным квалификационным требованиям; различным критериям финансовой устойчивости; некоторым требованиям раскрытия информации; требованиям соблюдения определенной трудовой этики.</w:t>
      </w:r>
    </w:p>
    <w:p w:rsidR="00A8038D" w:rsidRPr="00A8038D" w:rsidRDefault="00A8038D" w:rsidP="00A8038D">
      <w:pPr>
        <w:spacing w:line="360" w:lineRule="auto"/>
        <w:ind w:firstLine="708"/>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В РФ Федеральная комиссия по рассматриваемому рынку устанавливает определенные правила, а также получения соответствующих лицензий, некоторые правила совмещения различных видов деятельности.</w:t>
      </w:r>
    </w:p>
    <w:p w:rsidR="00A8038D" w:rsidRPr="00A8038D" w:rsidRDefault="00A8038D" w:rsidP="00A8038D">
      <w:pPr>
        <w:spacing w:line="360" w:lineRule="auto"/>
        <w:ind w:firstLine="708"/>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 xml:space="preserve">Можно сказать, что постоянное перераспределение всех свободных денежных средств именно на основе ценных бумаг от инвесторов к </w:t>
      </w:r>
      <w:r w:rsidRPr="00A8038D">
        <w:rPr>
          <w:rFonts w:ascii="Times New Roman" w:hAnsi="Times New Roman" w:cs="Times New Roman"/>
          <w:bCs/>
          <w:sz w:val="28"/>
          <w:szCs w:val="28"/>
        </w:rPr>
        <w:lastRenderedPageBreak/>
        <w:t>эмитентам производится через определенных финансовых посредников, а это дилеры, брокеры, управляющие ценными бумагами.</w:t>
      </w:r>
    </w:p>
    <w:p w:rsidR="004D62C6" w:rsidRDefault="004D62C6" w:rsidP="00A8038D">
      <w:pPr>
        <w:spacing w:line="360" w:lineRule="auto"/>
        <w:ind w:firstLine="708"/>
        <w:contextualSpacing/>
        <w:jc w:val="both"/>
        <w:rPr>
          <w:rFonts w:ascii="Times New Roman" w:hAnsi="Times New Roman" w:cs="Times New Roman"/>
          <w:bCs/>
          <w:sz w:val="28"/>
          <w:szCs w:val="28"/>
        </w:rPr>
      </w:pPr>
      <w:r>
        <w:rPr>
          <w:rFonts w:ascii="Times New Roman" w:hAnsi="Times New Roman" w:cs="Times New Roman"/>
          <w:bCs/>
          <w:sz w:val="28"/>
          <w:szCs w:val="28"/>
        </w:rPr>
        <w:t>Важно и то</w:t>
      </w:r>
      <w:r w:rsidR="00A8038D" w:rsidRPr="00A8038D">
        <w:rPr>
          <w:rFonts w:ascii="Times New Roman" w:hAnsi="Times New Roman" w:cs="Times New Roman"/>
          <w:bCs/>
          <w:sz w:val="28"/>
          <w:szCs w:val="28"/>
        </w:rPr>
        <w:t>, что предприниматели, инвесторы являются физическими или же юридическими лицами, которые вкладывают свой или же некоторый привлеченный капитал для получения прибыли. Различные действия предпринимателей, а также инвесторов носят некоторый консерватизм, который направлен на снижение риска совершения всех финансовых операций.</w:t>
      </w:r>
      <w:r w:rsidR="004E5148">
        <w:rPr>
          <w:rStyle w:val="a9"/>
          <w:rFonts w:ascii="Times New Roman" w:hAnsi="Times New Roman" w:cs="Times New Roman"/>
          <w:bCs/>
          <w:sz w:val="28"/>
          <w:szCs w:val="28"/>
        </w:rPr>
        <w:footnoteReference w:id="6"/>
      </w:r>
      <w:r w:rsidR="00A8038D" w:rsidRPr="00A8038D">
        <w:rPr>
          <w:rFonts w:ascii="Times New Roman" w:hAnsi="Times New Roman" w:cs="Times New Roman"/>
          <w:bCs/>
          <w:sz w:val="28"/>
          <w:szCs w:val="28"/>
        </w:rPr>
        <w:t xml:space="preserve"> </w:t>
      </w:r>
    </w:p>
    <w:p w:rsidR="00A8038D" w:rsidRPr="00A8038D" w:rsidRDefault="00A8038D" w:rsidP="00A8038D">
      <w:pPr>
        <w:spacing w:line="360" w:lineRule="auto"/>
        <w:ind w:firstLine="708"/>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Спекулянтом является лицо, которое стремится получить наибольшую прибыль для финансового рынка именно за счёт разницы курсов покупки, а также продажи различных финансовых инструментов. Определенный успех работы спекулянта зависит от огромного количества условий, ключевыми из которых можно назвать умение прогнозировать дальнейшее развитие рыночной ситуации, умение принимать различные целенаправленные решения, дающие возможность максимизировать приращение стоимости средств, вкладываемых спекулянтом. Вообще спекулятивная деятельность на современном финансовом рынке является особенно наукоемкой. Она может быть выражена именно в виде достаточно строгих алгоритмов получения прибыли. На сегодняшний день заниматься спекуляциями на современном финансовом рынке могут абсолютно любые участники рынка, но на успех здесь могут рассчитывать лишь самые высокообразованные, талантливые.</w:t>
      </w:r>
    </w:p>
    <w:p w:rsidR="00361328" w:rsidRDefault="00A8038D" w:rsidP="009C2E53">
      <w:pPr>
        <w:spacing w:line="360" w:lineRule="auto"/>
        <w:ind w:firstLine="708"/>
        <w:contextualSpacing/>
        <w:jc w:val="both"/>
        <w:rPr>
          <w:rFonts w:ascii="Times New Roman" w:hAnsi="Times New Roman" w:cs="Times New Roman"/>
          <w:bCs/>
          <w:sz w:val="28"/>
          <w:szCs w:val="28"/>
        </w:rPr>
      </w:pPr>
      <w:r w:rsidRPr="00A8038D">
        <w:rPr>
          <w:rFonts w:ascii="Times New Roman" w:hAnsi="Times New Roman" w:cs="Times New Roman"/>
          <w:bCs/>
          <w:sz w:val="28"/>
          <w:szCs w:val="28"/>
        </w:rPr>
        <w:t xml:space="preserve">Из-за нашего менталитета, в работе спекулянта очень многие на бытовом уровне видят что-либо неприличное или же постыдное. Но именно применительно к финансовому рынку, это неправильное понимание. Современный спекулянт принимает на себя абсолютно все риски изменения цены. </w:t>
      </w:r>
      <w:r w:rsidR="004E5148">
        <w:rPr>
          <w:rStyle w:val="a9"/>
          <w:rFonts w:ascii="Times New Roman" w:hAnsi="Times New Roman" w:cs="Times New Roman"/>
          <w:bCs/>
          <w:sz w:val="28"/>
          <w:szCs w:val="28"/>
        </w:rPr>
        <w:footnoteReference w:id="7"/>
      </w:r>
    </w:p>
    <w:p w:rsidR="00361328" w:rsidRPr="00361328" w:rsidRDefault="00361328" w:rsidP="00361328">
      <w:pPr>
        <w:spacing w:line="360" w:lineRule="auto"/>
        <w:contextualSpacing/>
        <w:jc w:val="center"/>
        <w:rPr>
          <w:rFonts w:ascii="Times New Roman" w:hAnsi="Times New Roman" w:cs="Times New Roman"/>
          <w:b/>
          <w:bCs/>
          <w:sz w:val="28"/>
          <w:szCs w:val="28"/>
        </w:rPr>
      </w:pPr>
      <w:r w:rsidRPr="000F15AD">
        <w:rPr>
          <w:rFonts w:ascii="Times New Roman" w:hAnsi="Times New Roman" w:cs="Times New Roman"/>
          <w:b/>
          <w:sz w:val="28"/>
          <w:szCs w:val="28"/>
        </w:rPr>
        <w:lastRenderedPageBreak/>
        <w:t xml:space="preserve">Глава 2. </w:t>
      </w:r>
      <w:r w:rsidRPr="00AA28B3">
        <w:rPr>
          <w:rFonts w:ascii="Times New Roman" w:hAnsi="Times New Roman" w:cs="Times New Roman"/>
          <w:b/>
          <w:bCs/>
          <w:sz w:val="28"/>
          <w:szCs w:val="28"/>
        </w:rPr>
        <w:t>Центральный банк как участник финансового рынка</w:t>
      </w:r>
      <w:r>
        <w:rPr>
          <w:rFonts w:ascii="Times New Roman" w:hAnsi="Times New Roman" w:cs="Times New Roman"/>
          <w:b/>
          <w:bCs/>
          <w:sz w:val="28"/>
          <w:szCs w:val="28"/>
        </w:rPr>
        <w:t>, его       структура и функции</w:t>
      </w:r>
    </w:p>
    <w:p w:rsidR="000B51C0" w:rsidRDefault="000B51C0" w:rsidP="000B51C0">
      <w:pPr>
        <w:spacing w:line="360" w:lineRule="auto"/>
        <w:ind w:firstLine="708"/>
        <w:contextualSpacing/>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00361328">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00361328">
        <w:rPr>
          <w:rFonts w:ascii="Times New Roman" w:hAnsi="Times New Roman" w:cs="Times New Roman"/>
          <w:b/>
          <w:bCs/>
          <w:sz w:val="28"/>
          <w:szCs w:val="28"/>
        </w:rPr>
        <w:t>2.1</w:t>
      </w:r>
      <w:r>
        <w:rPr>
          <w:rFonts w:ascii="Times New Roman" w:hAnsi="Times New Roman" w:cs="Times New Roman"/>
          <w:b/>
          <w:bCs/>
          <w:sz w:val="28"/>
          <w:szCs w:val="28"/>
        </w:rPr>
        <w:t xml:space="preserve"> </w:t>
      </w:r>
      <w:r w:rsidRPr="000B51C0">
        <w:rPr>
          <w:rFonts w:ascii="Times New Roman" w:hAnsi="Times New Roman" w:cs="Times New Roman"/>
          <w:b/>
          <w:bCs/>
          <w:sz w:val="28"/>
          <w:szCs w:val="28"/>
        </w:rPr>
        <w:t>Структура и функции ЦБ РФ</w:t>
      </w:r>
    </w:p>
    <w:p w:rsidR="000B51C0" w:rsidRPr="000B51C0" w:rsidRDefault="000B51C0" w:rsidP="000B51C0">
      <w:pPr>
        <w:spacing w:line="360" w:lineRule="auto"/>
        <w:ind w:firstLine="708"/>
        <w:contextualSpacing/>
        <w:jc w:val="both"/>
        <w:rPr>
          <w:rFonts w:ascii="Times New Roman" w:hAnsi="Times New Roman" w:cs="Times New Roman"/>
          <w:bCs/>
          <w:sz w:val="28"/>
          <w:szCs w:val="28"/>
        </w:rPr>
      </w:pPr>
      <w:r w:rsidRPr="000B51C0">
        <w:rPr>
          <w:rFonts w:ascii="Times New Roman" w:hAnsi="Times New Roman" w:cs="Times New Roman"/>
          <w:bCs/>
          <w:sz w:val="28"/>
          <w:szCs w:val="28"/>
        </w:rPr>
        <w:t>Банк России образует единую централизованную систему с вертикальной структурой управления.</w:t>
      </w:r>
    </w:p>
    <w:p w:rsidR="000B51C0" w:rsidRPr="000B51C0" w:rsidRDefault="000B51C0" w:rsidP="000B51C0">
      <w:pPr>
        <w:spacing w:line="360" w:lineRule="auto"/>
        <w:ind w:firstLine="708"/>
        <w:contextualSpacing/>
        <w:jc w:val="both"/>
        <w:rPr>
          <w:rFonts w:ascii="Times New Roman" w:hAnsi="Times New Roman" w:cs="Times New Roman"/>
          <w:bCs/>
          <w:sz w:val="28"/>
          <w:szCs w:val="28"/>
        </w:rPr>
      </w:pPr>
      <w:r w:rsidRPr="000B51C0">
        <w:rPr>
          <w:rFonts w:ascii="Times New Roman" w:hAnsi="Times New Roman" w:cs="Times New Roman"/>
          <w:bCs/>
          <w:sz w:val="28"/>
          <w:szCs w:val="28"/>
        </w:rPr>
        <w:t>В систему Банка России входят центральный аппарат, территориальные учреждения, расчетно-кассовые центры, вычислительные центры, полевые учреждения, учебные заведения и другие предприятия, учреждения и организации, в том числе подразделения безопасности и Российское объединение инкассации, необходимые для осуществления деятельности банка.</w:t>
      </w:r>
      <w:r w:rsidR="004E5148">
        <w:rPr>
          <w:rStyle w:val="a9"/>
          <w:rFonts w:ascii="Times New Roman" w:hAnsi="Times New Roman" w:cs="Times New Roman"/>
          <w:bCs/>
          <w:sz w:val="28"/>
          <w:szCs w:val="28"/>
        </w:rPr>
        <w:footnoteReference w:id="8"/>
      </w:r>
    </w:p>
    <w:p w:rsidR="000B51C0" w:rsidRPr="000B51C0" w:rsidRDefault="000B51C0" w:rsidP="000B51C0">
      <w:pPr>
        <w:spacing w:line="360" w:lineRule="auto"/>
        <w:ind w:firstLine="708"/>
        <w:contextualSpacing/>
        <w:jc w:val="both"/>
        <w:rPr>
          <w:rFonts w:ascii="Times New Roman" w:hAnsi="Times New Roman" w:cs="Times New Roman"/>
          <w:bCs/>
          <w:sz w:val="28"/>
          <w:szCs w:val="28"/>
        </w:rPr>
      </w:pPr>
      <w:r w:rsidRPr="000B51C0">
        <w:rPr>
          <w:rFonts w:ascii="Times New Roman" w:hAnsi="Times New Roman" w:cs="Times New Roman"/>
          <w:bCs/>
          <w:sz w:val="28"/>
          <w:szCs w:val="28"/>
        </w:rPr>
        <w:t xml:space="preserve">Высшим органом Банка России является Совет директоров </w:t>
      </w:r>
      <w:proofErr w:type="gramStart"/>
      <w:r w:rsidRPr="000B51C0">
        <w:rPr>
          <w:rFonts w:ascii="Times New Roman" w:hAnsi="Times New Roman" w:cs="Times New Roman"/>
          <w:bCs/>
          <w:sz w:val="28"/>
          <w:szCs w:val="28"/>
        </w:rPr>
        <w:t>-к</w:t>
      </w:r>
      <w:proofErr w:type="gramEnd"/>
      <w:r w:rsidRPr="000B51C0">
        <w:rPr>
          <w:rFonts w:ascii="Times New Roman" w:hAnsi="Times New Roman" w:cs="Times New Roman"/>
          <w:bCs/>
          <w:sz w:val="28"/>
          <w:szCs w:val="28"/>
        </w:rPr>
        <w:t>оллегиальный орган, определяющий основные направления деятельности Банка России и осуществляющий руководство и управление Банком России.</w:t>
      </w:r>
    </w:p>
    <w:p w:rsidR="000B51C0" w:rsidRPr="000B51C0" w:rsidRDefault="000B51C0" w:rsidP="000B51C0">
      <w:pPr>
        <w:spacing w:line="360" w:lineRule="auto"/>
        <w:ind w:firstLine="708"/>
        <w:contextualSpacing/>
        <w:jc w:val="both"/>
        <w:rPr>
          <w:rFonts w:ascii="Times New Roman" w:hAnsi="Times New Roman" w:cs="Times New Roman"/>
          <w:bCs/>
          <w:sz w:val="28"/>
          <w:szCs w:val="28"/>
        </w:rPr>
      </w:pPr>
      <w:r w:rsidRPr="000B51C0">
        <w:rPr>
          <w:rFonts w:ascii="Times New Roman" w:hAnsi="Times New Roman" w:cs="Times New Roman"/>
          <w:bCs/>
          <w:sz w:val="28"/>
          <w:szCs w:val="28"/>
        </w:rPr>
        <w:t>Совет директоров выполняет следующие функции:</w:t>
      </w:r>
      <w:r>
        <w:rPr>
          <w:rFonts w:ascii="Times New Roman" w:hAnsi="Times New Roman" w:cs="Times New Roman"/>
          <w:bCs/>
          <w:sz w:val="28"/>
          <w:szCs w:val="28"/>
        </w:rPr>
        <w:t xml:space="preserve"> </w:t>
      </w:r>
      <w:r w:rsidRPr="000B51C0">
        <w:rPr>
          <w:rFonts w:ascii="Times New Roman" w:hAnsi="Times New Roman" w:cs="Times New Roman"/>
          <w:bCs/>
          <w:sz w:val="28"/>
          <w:szCs w:val="28"/>
        </w:rPr>
        <w:t>во взаимодействии с Правительством РФ разрабатывает и обеспечивает выполнение основных направлений единой государственной денежно-кредитной политики;</w:t>
      </w:r>
      <w:r>
        <w:rPr>
          <w:rFonts w:ascii="Times New Roman" w:hAnsi="Times New Roman" w:cs="Times New Roman"/>
          <w:bCs/>
          <w:sz w:val="28"/>
          <w:szCs w:val="28"/>
        </w:rPr>
        <w:t xml:space="preserve"> </w:t>
      </w:r>
      <w:r w:rsidRPr="000B51C0">
        <w:rPr>
          <w:rFonts w:ascii="Times New Roman" w:hAnsi="Times New Roman" w:cs="Times New Roman"/>
          <w:bCs/>
          <w:sz w:val="28"/>
          <w:szCs w:val="28"/>
        </w:rPr>
        <w:t xml:space="preserve">утверждает годовой отчет Банка России и представляет его </w:t>
      </w:r>
      <w:proofErr w:type="gramStart"/>
      <w:r w:rsidRPr="000B51C0">
        <w:rPr>
          <w:rFonts w:ascii="Times New Roman" w:hAnsi="Times New Roman" w:cs="Times New Roman"/>
          <w:bCs/>
          <w:sz w:val="28"/>
          <w:szCs w:val="28"/>
        </w:rPr>
        <w:t xml:space="preserve">Г </w:t>
      </w:r>
      <w:proofErr w:type="spellStart"/>
      <w:r w:rsidRPr="000B51C0">
        <w:rPr>
          <w:rFonts w:ascii="Times New Roman" w:hAnsi="Times New Roman" w:cs="Times New Roman"/>
          <w:bCs/>
          <w:sz w:val="28"/>
          <w:szCs w:val="28"/>
        </w:rPr>
        <w:t>осударственной</w:t>
      </w:r>
      <w:proofErr w:type="spellEnd"/>
      <w:proofErr w:type="gramEnd"/>
      <w:r w:rsidRPr="000B51C0">
        <w:rPr>
          <w:rFonts w:ascii="Times New Roman" w:hAnsi="Times New Roman" w:cs="Times New Roman"/>
          <w:bCs/>
          <w:sz w:val="28"/>
          <w:szCs w:val="28"/>
        </w:rPr>
        <w:t xml:space="preserve"> Думе;</w:t>
      </w:r>
      <w:r>
        <w:rPr>
          <w:rFonts w:ascii="Times New Roman" w:hAnsi="Times New Roman" w:cs="Times New Roman"/>
          <w:bCs/>
          <w:sz w:val="28"/>
          <w:szCs w:val="28"/>
        </w:rPr>
        <w:t xml:space="preserve"> </w:t>
      </w:r>
      <w:r w:rsidRPr="000B51C0">
        <w:rPr>
          <w:rFonts w:ascii="Times New Roman" w:hAnsi="Times New Roman" w:cs="Times New Roman"/>
          <w:bCs/>
          <w:sz w:val="28"/>
          <w:szCs w:val="28"/>
        </w:rPr>
        <w:t>рассматривает и утверждает смету расходов Банка России на очередной год, а также произведенные расходы, не предусмотренные в смете;</w:t>
      </w:r>
      <w:r>
        <w:rPr>
          <w:rFonts w:ascii="Times New Roman" w:hAnsi="Times New Roman" w:cs="Times New Roman"/>
          <w:bCs/>
          <w:sz w:val="28"/>
          <w:szCs w:val="28"/>
        </w:rPr>
        <w:t xml:space="preserve"> </w:t>
      </w:r>
      <w:r w:rsidRPr="000B51C0">
        <w:rPr>
          <w:rFonts w:ascii="Times New Roman" w:hAnsi="Times New Roman" w:cs="Times New Roman"/>
          <w:bCs/>
          <w:sz w:val="28"/>
          <w:szCs w:val="28"/>
        </w:rPr>
        <w:t>определяет структуру Банка России;</w:t>
      </w:r>
      <w:r>
        <w:rPr>
          <w:rFonts w:ascii="Times New Roman" w:hAnsi="Times New Roman" w:cs="Times New Roman"/>
          <w:bCs/>
          <w:sz w:val="28"/>
          <w:szCs w:val="28"/>
        </w:rPr>
        <w:t xml:space="preserve"> </w:t>
      </w:r>
      <w:proofErr w:type="gramStart"/>
      <w:r w:rsidRPr="000B51C0">
        <w:rPr>
          <w:rFonts w:ascii="Times New Roman" w:hAnsi="Times New Roman" w:cs="Times New Roman"/>
          <w:bCs/>
          <w:sz w:val="28"/>
          <w:szCs w:val="28"/>
        </w:rPr>
        <w:t xml:space="preserve">принимает решения: о создании и ликвидации учреждений и организаций Банка России; об установлении обязательных нормативов для кредитных организаций; о величине резервных требований; об изменении процентных ставок Банка России; об определении лимитов операций на открытом рынке; об участии в международных организациях; об участии в капиталах организаций, обеспечивающих </w:t>
      </w:r>
      <w:r w:rsidRPr="000B51C0">
        <w:rPr>
          <w:rFonts w:ascii="Times New Roman" w:hAnsi="Times New Roman" w:cs="Times New Roman"/>
          <w:bCs/>
          <w:sz w:val="28"/>
          <w:szCs w:val="28"/>
        </w:rPr>
        <w:lastRenderedPageBreak/>
        <w:t>деятельность Банка России, его учреждений, организаций и служащих;</w:t>
      </w:r>
      <w:proofErr w:type="gramEnd"/>
      <w:r w:rsidRPr="000B51C0">
        <w:rPr>
          <w:rFonts w:ascii="Times New Roman" w:hAnsi="Times New Roman" w:cs="Times New Roman"/>
          <w:bCs/>
          <w:sz w:val="28"/>
          <w:szCs w:val="28"/>
        </w:rPr>
        <w:t xml:space="preserve"> о купле и продаже недвижимости для обеспечения деятельности Банка России, его учреждений, организаций и служащих; о применении прямых количественных ограничений; о выпуске и изъятии банкнот и монеты из обращения, об общем объеме выпуска наличных денег; о порядке формирования резервов кредитными организациями;</w:t>
      </w:r>
      <w:r>
        <w:rPr>
          <w:rFonts w:ascii="Times New Roman" w:hAnsi="Times New Roman" w:cs="Times New Roman"/>
          <w:bCs/>
          <w:sz w:val="28"/>
          <w:szCs w:val="28"/>
        </w:rPr>
        <w:t xml:space="preserve"> </w:t>
      </w:r>
      <w:r w:rsidRPr="000B51C0">
        <w:rPr>
          <w:rFonts w:ascii="Times New Roman" w:hAnsi="Times New Roman" w:cs="Times New Roman"/>
          <w:bCs/>
          <w:sz w:val="28"/>
          <w:szCs w:val="28"/>
        </w:rPr>
        <w:t>утверждает внутреннюю структуру Банка России;</w:t>
      </w:r>
      <w:r>
        <w:rPr>
          <w:rFonts w:ascii="Times New Roman" w:hAnsi="Times New Roman" w:cs="Times New Roman"/>
          <w:bCs/>
          <w:sz w:val="28"/>
          <w:szCs w:val="28"/>
        </w:rPr>
        <w:t xml:space="preserve"> </w:t>
      </w:r>
      <w:r w:rsidRPr="000B51C0">
        <w:rPr>
          <w:rFonts w:ascii="Times New Roman" w:hAnsi="Times New Roman" w:cs="Times New Roman"/>
          <w:bCs/>
          <w:sz w:val="28"/>
          <w:szCs w:val="28"/>
        </w:rPr>
        <w:t>определяет условия допуска иностранного капитала в банковскую систему Российской Федерации в соответст</w:t>
      </w:r>
      <w:r>
        <w:rPr>
          <w:rFonts w:ascii="Times New Roman" w:hAnsi="Times New Roman" w:cs="Times New Roman"/>
          <w:bCs/>
          <w:sz w:val="28"/>
          <w:szCs w:val="28"/>
        </w:rPr>
        <w:t>вии с федеральными законами.</w:t>
      </w:r>
    </w:p>
    <w:p w:rsidR="000B51C0" w:rsidRPr="000B51C0" w:rsidRDefault="000B51C0" w:rsidP="000B51C0">
      <w:pPr>
        <w:spacing w:line="360" w:lineRule="auto"/>
        <w:ind w:firstLine="708"/>
        <w:contextualSpacing/>
        <w:jc w:val="both"/>
        <w:rPr>
          <w:rFonts w:ascii="Times New Roman" w:hAnsi="Times New Roman" w:cs="Times New Roman"/>
          <w:bCs/>
          <w:sz w:val="28"/>
          <w:szCs w:val="28"/>
        </w:rPr>
      </w:pPr>
      <w:r w:rsidRPr="000B51C0">
        <w:rPr>
          <w:rFonts w:ascii="Times New Roman" w:hAnsi="Times New Roman" w:cs="Times New Roman"/>
          <w:bCs/>
          <w:sz w:val="28"/>
          <w:szCs w:val="28"/>
        </w:rPr>
        <w:t>Основными целями деятельности Банка России являются:</w:t>
      </w:r>
    </w:p>
    <w:p w:rsidR="000B51C0" w:rsidRPr="000B51C0" w:rsidRDefault="000B51C0" w:rsidP="000B51C0">
      <w:pPr>
        <w:spacing w:line="360" w:lineRule="auto"/>
        <w:ind w:firstLine="708"/>
        <w:contextualSpacing/>
        <w:jc w:val="both"/>
        <w:rPr>
          <w:rFonts w:ascii="Times New Roman" w:hAnsi="Times New Roman" w:cs="Times New Roman"/>
          <w:bCs/>
          <w:sz w:val="28"/>
          <w:szCs w:val="28"/>
        </w:rPr>
      </w:pPr>
      <w:r w:rsidRPr="000B51C0">
        <w:rPr>
          <w:rFonts w:ascii="Times New Roman" w:hAnsi="Times New Roman" w:cs="Times New Roman"/>
          <w:bCs/>
          <w:sz w:val="28"/>
          <w:szCs w:val="28"/>
        </w:rPr>
        <w:t>- защита и обеспечение устойчивости рубля, в том числе его покупательной способности и курса по отношению к иностранным валютам;</w:t>
      </w:r>
    </w:p>
    <w:p w:rsidR="000B51C0" w:rsidRPr="000B51C0" w:rsidRDefault="000B51C0" w:rsidP="000B51C0">
      <w:pPr>
        <w:spacing w:line="360" w:lineRule="auto"/>
        <w:ind w:firstLine="708"/>
        <w:contextualSpacing/>
        <w:jc w:val="both"/>
        <w:rPr>
          <w:rFonts w:ascii="Times New Roman" w:hAnsi="Times New Roman" w:cs="Times New Roman"/>
          <w:bCs/>
          <w:sz w:val="28"/>
          <w:szCs w:val="28"/>
        </w:rPr>
      </w:pPr>
      <w:r w:rsidRPr="000B51C0">
        <w:rPr>
          <w:rFonts w:ascii="Times New Roman" w:hAnsi="Times New Roman" w:cs="Times New Roman"/>
          <w:bCs/>
          <w:sz w:val="28"/>
          <w:szCs w:val="28"/>
        </w:rPr>
        <w:t>- развитие и укрепление банковской системы Российской Федерации;</w:t>
      </w:r>
    </w:p>
    <w:p w:rsidR="000B51C0" w:rsidRPr="000B51C0" w:rsidRDefault="000B51C0" w:rsidP="000B51C0">
      <w:pPr>
        <w:spacing w:line="360" w:lineRule="auto"/>
        <w:ind w:firstLine="708"/>
        <w:contextualSpacing/>
        <w:jc w:val="both"/>
        <w:rPr>
          <w:rFonts w:ascii="Times New Roman" w:hAnsi="Times New Roman" w:cs="Times New Roman"/>
          <w:bCs/>
          <w:sz w:val="28"/>
          <w:szCs w:val="28"/>
        </w:rPr>
      </w:pPr>
      <w:r w:rsidRPr="000B51C0">
        <w:rPr>
          <w:rFonts w:ascii="Times New Roman" w:hAnsi="Times New Roman" w:cs="Times New Roman"/>
          <w:bCs/>
          <w:sz w:val="28"/>
          <w:szCs w:val="28"/>
        </w:rPr>
        <w:t>- обеспечение эффективного и бесперебойного функционирования системы расчетов.</w:t>
      </w:r>
    </w:p>
    <w:p w:rsidR="000B51C0" w:rsidRPr="000B51C0" w:rsidRDefault="000B51C0" w:rsidP="000B51C0">
      <w:pPr>
        <w:spacing w:line="360" w:lineRule="auto"/>
        <w:ind w:firstLine="708"/>
        <w:contextualSpacing/>
        <w:jc w:val="both"/>
        <w:rPr>
          <w:rFonts w:ascii="Times New Roman" w:hAnsi="Times New Roman" w:cs="Times New Roman"/>
          <w:bCs/>
          <w:sz w:val="28"/>
          <w:szCs w:val="28"/>
        </w:rPr>
      </w:pPr>
      <w:r w:rsidRPr="000B51C0">
        <w:rPr>
          <w:rFonts w:ascii="Times New Roman" w:hAnsi="Times New Roman" w:cs="Times New Roman"/>
          <w:bCs/>
          <w:sz w:val="28"/>
          <w:szCs w:val="28"/>
        </w:rPr>
        <w:t>Основными задачами Центрального банка России являются регулирование денежного обращения, проведение единой денежно кредитной политики, защита интересов вкладчиков, банков, надзор за деятельностью коммерческих банков и других кредитных учреждений, осуществление операций по внешнеэкономической деятельности. Получение прибыли не является целью деятельности Банка России.</w:t>
      </w:r>
      <w:r w:rsidR="004E5148">
        <w:rPr>
          <w:rStyle w:val="a9"/>
          <w:rFonts w:ascii="Times New Roman" w:hAnsi="Times New Roman" w:cs="Times New Roman"/>
          <w:bCs/>
          <w:sz w:val="28"/>
          <w:szCs w:val="28"/>
        </w:rPr>
        <w:footnoteReference w:id="9"/>
      </w:r>
    </w:p>
    <w:p w:rsidR="000B51C0" w:rsidRPr="000B51C0" w:rsidRDefault="000B51C0" w:rsidP="000B51C0">
      <w:pPr>
        <w:spacing w:line="360" w:lineRule="auto"/>
        <w:ind w:firstLine="708"/>
        <w:contextualSpacing/>
        <w:jc w:val="both"/>
        <w:rPr>
          <w:rFonts w:ascii="Times New Roman" w:hAnsi="Times New Roman" w:cs="Times New Roman"/>
          <w:bCs/>
          <w:sz w:val="28"/>
          <w:szCs w:val="28"/>
        </w:rPr>
      </w:pPr>
      <w:r w:rsidRPr="000B51C0">
        <w:rPr>
          <w:rFonts w:ascii="Times New Roman" w:hAnsi="Times New Roman" w:cs="Times New Roman"/>
          <w:bCs/>
          <w:sz w:val="28"/>
          <w:szCs w:val="28"/>
        </w:rPr>
        <w:t>Банк России выполняет следующие функции:</w:t>
      </w:r>
    </w:p>
    <w:p w:rsidR="000B51C0" w:rsidRPr="000B51C0" w:rsidRDefault="000B51C0" w:rsidP="000B51C0">
      <w:pPr>
        <w:spacing w:line="360" w:lineRule="auto"/>
        <w:ind w:firstLine="708"/>
        <w:contextualSpacing/>
        <w:jc w:val="both"/>
        <w:rPr>
          <w:rFonts w:ascii="Times New Roman" w:hAnsi="Times New Roman" w:cs="Times New Roman"/>
          <w:bCs/>
          <w:sz w:val="28"/>
          <w:szCs w:val="28"/>
        </w:rPr>
      </w:pPr>
      <w:r w:rsidRPr="000B51C0">
        <w:rPr>
          <w:rFonts w:ascii="Times New Roman" w:hAnsi="Times New Roman" w:cs="Times New Roman"/>
          <w:bCs/>
          <w:sz w:val="28"/>
          <w:szCs w:val="28"/>
        </w:rPr>
        <w:t>- во взаимодействии с Правительством Российской Федерации разрабатывает и проводит единую государственную кредитно-денежную политику, направленную на защиту и обеспечение устойчивости рубля;</w:t>
      </w:r>
    </w:p>
    <w:p w:rsidR="000B51C0" w:rsidRPr="000B51C0" w:rsidRDefault="000B51C0" w:rsidP="000B51C0">
      <w:pPr>
        <w:spacing w:line="360" w:lineRule="auto"/>
        <w:ind w:firstLine="708"/>
        <w:contextualSpacing/>
        <w:jc w:val="both"/>
        <w:rPr>
          <w:rFonts w:ascii="Times New Roman" w:hAnsi="Times New Roman" w:cs="Times New Roman"/>
          <w:bCs/>
          <w:sz w:val="28"/>
          <w:szCs w:val="28"/>
        </w:rPr>
      </w:pPr>
      <w:r w:rsidRPr="000B51C0">
        <w:rPr>
          <w:rFonts w:ascii="Times New Roman" w:hAnsi="Times New Roman" w:cs="Times New Roman"/>
          <w:bCs/>
          <w:sz w:val="28"/>
          <w:szCs w:val="28"/>
        </w:rPr>
        <w:t>- монопольно осуществляет эмиссию наличных денег и организует их обращение;</w:t>
      </w:r>
    </w:p>
    <w:p w:rsidR="000B51C0" w:rsidRPr="000B51C0" w:rsidRDefault="000B51C0" w:rsidP="000B51C0">
      <w:pPr>
        <w:spacing w:line="360" w:lineRule="auto"/>
        <w:ind w:firstLine="708"/>
        <w:contextualSpacing/>
        <w:jc w:val="both"/>
        <w:rPr>
          <w:rFonts w:ascii="Times New Roman" w:hAnsi="Times New Roman" w:cs="Times New Roman"/>
          <w:bCs/>
          <w:sz w:val="28"/>
          <w:szCs w:val="28"/>
        </w:rPr>
      </w:pPr>
      <w:r w:rsidRPr="000B51C0">
        <w:rPr>
          <w:rFonts w:ascii="Times New Roman" w:hAnsi="Times New Roman" w:cs="Times New Roman"/>
          <w:bCs/>
          <w:sz w:val="28"/>
          <w:szCs w:val="28"/>
        </w:rPr>
        <w:lastRenderedPageBreak/>
        <w:t>- является кредитором последней инстанции для кредитных организаций, организует систему рефинансирования;</w:t>
      </w:r>
    </w:p>
    <w:p w:rsidR="000B51C0" w:rsidRPr="000B51C0" w:rsidRDefault="000B51C0" w:rsidP="000B51C0">
      <w:pPr>
        <w:spacing w:line="360" w:lineRule="auto"/>
        <w:ind w:firstLine="708"/>
        <w:contextualSpacing/>
        <w:jc w:val="both"/>
        <w:rPr>
          <w:rFonts w:ascii="Times New Roman" w:hAnsi="Times New Roman" w:cs="Times New Roman"/>
          <w:bCs/>
          <w:sz w:val="28"/>
          <w:szCs w:val="28"/>
        </w:rPr>
      </w:pPr>
      <w:r w:rsidRPr="000B51C0">
        <w:rPr>
          <w:rFonts w:ascii="Times New Roman" w:hAnsi="Times New Roman" w:cs="Times New Roman"/>
          <w:bCs/>
          <w:sz w:val="28"/>
          <w:szCs w:val="28"/>
        </w:rPr>
        <w:t>- устанавливает правила осуществления расчетов в РФ;</w:t>
      </w:r>
    </w:p>
    <w:p w:rsidR="000B51C0" w:rsidRPr="000B51C0" w:rsidRDefault="000B51C0" w:rsidP="000B51C0">
      <w:pPr>
        <w:spacing w:line="360" w:lineRule="auto"/>
        <w:ind w:firstLine="708"/>
        <w:contextualSpacing/>
        <w:jc w:val="both"/>
        <w:rPr>
          <w:rFonts w:ascii="Times New Roman" w:hAnsi="Times New Roman" w:cs="Times New Roman"/>
          <w:bCs/>
          <w:sz w:val="28"/>
          <w:szCs w:val="28"/>
        </w:rPr>
      </w:pPr>
      <w:r w:rsidRPr="000B51C0">
        <w:rPr>
          <w:rFonts w:ascii="Times New Roman" w:hAnsi="Times New Roman" w:cs="Times New Roman"/>
          <w:bCs/>
          <w:sz w:val="28"/>
          <w:szCs w:val="28"/>
        </w:rPr>
        <w:t>- устанавливает правила проведения банковских операций, бухгалтерского учета и отчетности для банковской системы;</w:t>
      </w:r>
    </w:p>
    <w:p w:rsidR="000B51C0" w:rsidRPr="000B51C0" w:rsidRDefault="000B51C0" w:rsidP="000B51C0">
      <w:pPr>
        <w:spacing w:line="360" w:lineRule="auto"/>
        <w:ind w:firstLine="708"/>
        <w:contextualSpacing/>
        <w:jc w:val="both"/>
        <w:rPr>
          <w:rFonts w:ascii="Times New Roman" w:hAnsi="Times New Roman" w:cs="Times New Roman"/>
          <w:bCs/>
          <w:sz w:val="28"/>
          <w:szCs w:val="28"/>
        </w:rPr>
      </w:pPr>
      <w:r w:rsidRPr="000B51C0">
        <w:rPr>
          <w:rFonts w:ascii="Times New Roman" w:hAnsi="Times New Roman" w:cs="Times New Roman"/>
          <w:bCs/>
          <w:sz w:val="28"/>
          <w:szCs w:val="28"/>
        </w:rPr>
        <w:t xml:space="preserve">- осуществляет государственную регистрацию </w:t>
      </w:r>
      <w:proofErr w:type="spellStart"/>
      <w:r w:rsidRPr="000B51C0">
        <w:rPr>
          <w:rFonts w:ascii="Times New Roman" w:hAnsi="Times New Roman" w:cs="Times New Roman"/>
          <w:bCs/>
          <w:sz w:val="28"/>
          <w:szCs w:val="28"/>
        </w:rPr>
        <w:t>кредитныхорганизаций</w:t>
      </w:r>
      <w:proofErr w:type="spellEnd"/>
      <w:r w:rsidRPr="000B51C0">
        <w:rPr>
          <w:rFonts w:ascii="Times New Roman" w:hAnsi="Times New Roman" w:cs="Times New Roman"/>
          <w:bCs/>
          <w:sz w:val="28"/>
          <w:szCs w:val="28"/>
        </w:rPr>
        <w:t>; выдает и отзывает лицензии кредитных организаций и организаций, занимающихся их аудитом;</w:t>
      </w:r>
    </w:p>
    <w:p w:rsidR="000B51C0" w:rsidRPr="000B51C0" w:rsidRDefault="000B51C0" w:rsidP="000B51C0">
      <w:pPr>
        <w:spacing w:line="360" w:lineRule="auto"/>
        <w:ind w:firstLine="708"/>
        <w:contextualSpacing/>
        <w:jc w:val="both"/>
        <w:rPr>
          <w:rFonts w:ascii="Times New Roman" w:hAnsi="Times New Roman" w:cs="Times New Roman"/>
          <w:bCs/>
          <w:sz w:val="28"/>
          <w:szCs w:val="28"/>
        </w:rPr>
      </w:pPr>
      <w:r w:rsidRPr="000B51C0">
        <w:rPr>
          <w:rFonts w:ascii="Times New Roman" w:hAnsi="Times New Roman" w:cs="Times New Roman"/>
          <w:bCs/>
          <w:sz w:val="28"/>
          <w:szCs w:val="28"/>
        </w:rPr>
        <w:t>- осуществляет надзор за деятельностью кредитных организаций;</w:t>
      </w:r>
    </w:p>
    <w:p w:rsidR="000B51C0" w:rsidRPr="000B51C0" w:rsidRDefault="000B51C0" w:rsidP="000B51C0">
      <w:pPr>
        <w:spacing w:line="360" w:lineRule="auto"/>
        <w:ind w:firstLine="708"/>
        <w:contextualSpacing/>
        <w:jc w:val="both"/>
        <w:rPr>
          <w:rFonts w:ascii="Times New Roman" w:hAnsi="Times New Roman" w:cs="Times New Roman"/>
          <w:bCs/>
          <w:sz w:val="28"/>
          <w:szCs w:val="28"/>
        </w:rPr>
      </w:pPr>
      <w:r w:rsidRPr="000B51C0">
        <w:rPr>
          <w:rFonts w:ascii="Times New Roman" w:hAnsi="Times New Roman" w:cs="Times New Roman"/>
          <w:bCs/>
          <w:sz w:val="28"/>
          <w:szCs w:val="28"/>
        </w:rPr>
        <w:t>- регистрирует эмиссию ценных бумаг кредитными организациями в соответствии с федеральными законами;</w:t>
      </w:r>
    </w:p>
    <w:p w:rsidR="000B51C0" w:rsidRPr="000B51C0" w:rsidRDefault="000B51C0" w:rsidP="000B51C0">
      <w:pPr>
        <w:spacing w:line="360" w:lineRule="auto"/>
        <w:ind w:firstLine="708"/>
        <w:contextualSpacing/>
        <w:jc w:val="both"/>
        <w:rPr>
          <w:rFonts w:ascii="Times New Roman" w:hAnsi="Times New Roman" w:cs="Times New Roman"/>
          <w:bCs/>
          <w:sz w:val="28"/>
          <w:szCs w:val="28"/>
        </w:rPr>
      </w:pPr>
      <w:r w:rsidRPr="000B51C0">
        <w:rPr>
          <w:rFonts w:ascii="Times New Roman" w:hAnsi="Times New Roman" w:cs="Times New Roman"/>
          <w:bCs/>
          <w:sz w:val="28"/>
          <w:szCs w:val="28"/>
        </w:rPr>
        <w:t>- осуществляет самостоятельно или по поручению Правительства Российской Федерации все виды банковских операций, необходимых для выполнения основных задач Банка России;</w:t>
      </w:r>
    </w:p>
    <w:p w:rsidR="000B51C0" w:rsidRPr="000B51C0" w:rsidRDefault="000B51C0" w:rsidP="000B51C0">
      <w:pPr>
        <w:spacing w:line="360" w:lineRule="auto"/>
        <w:ind w:firstLine="708"/>
        <w:contextualSpacing/>
        <w:jc w:val="both"/>
        <w:rPr>
          <w:rFonts w:ascii="Times New Roman" w:hAnsi="Times New Roman" w:cs="Times New Roman"/>
          <w:bCs/>
          <w:sz w:val="28"/>
          <w:szCs w:val="28"/>
        </w:rPr>
      </w:pPr>
      <w:r w:rsidRPr="000B51C0">
        <w:rPr>
          <w:rFonts w:ascii="Times New Roman" w:hAnsi="Times New Roman" w:cs="Times New Roman"/>
          <w:bCs/>
          <w:sz w:val="28"/>
          <w:szCs w:val="28"/>
        </w:rPr>
        <w:t>- осуществляет валютное регулирование, включая операции по покупке и продаже иностранной валюты;</w:t>
      </w:r>
    </w:p>
    <w:p w:rsidR="000B51C0" w:rsidRPr="000B51C0" w:rsidRDefault="000B51C0" w:rsidP="000B51C0">
      <w:pPr>
        <w:spacing w:line="360" w:lineRule="auto"/>
        <w:ind w:firstLine="708"/>
        <w:contextualSpacing/>
        <w:jc w:val="both"/>
        <w:rPr>
          <w:rFonts w:ascii="Times New Roman" w:hAnsi="Times New Roman" w:cs="Times New Roman"/>
          <w:bCs/>
          <w:sz w:val="28"/>
          <w:szCs w:val="28"/>
        </w:rPr>
      </w:pPr>
      <w:r w:rsidRPr="000B51C0">
        <w:rPr>
          <w:rFonts w:ascii="Times New Roman" w:hAnsi="Times New Roman" w:cs="Times New Roman"/>
          <w:bCs/>
          <w:sz w:val="28"/>
          <w:szCs w:val="28"/>
        </w:rPr>
        <w:t>- определяет порядок осуществления расчетов с иностранными государствами;</w:t>
      </w:r>
    </w:p>
    <w:p w:rsidR="000B51C0" w:rsidRPr="000B51C0" w:rsidRDefault="000B51C0" w:rsidP="000B51C0">
      <w:pPr>
        <w:spacing w:line="360" w:lineRule="auto"/>
        <w:ind w:firstLine="708"/>
        <w:contextualSpacing/>
        <w:jc w:val="both"/>
        <w:rPr>
          <w:rFonts w:ascii="Times New Roman" w:hAnsi="Times New Roman" w:cs="Times New Roman"/>
          <w:bCs/>
          <w:sz w:val="28"/>
          <w:szCs w:val="28"/>
        </w:rPr>
      </w:pPr>
      <w:r w:rsidRPr="000B51C0">
        <w:rPr>
          <w:rFonts w:ascii="Times New Roman" w:hAnsi="Times New Roman" w:cs="Times New Roman"/>
          <w:bCs/>
          <w:sz w:val="28"/>
          <w:szCs w:val="28"/>
        </w:rPr>
        <w:t>- организует и осуществляет валютный контроль как непосредственно, так и через уполномоченные банки в соответствии с законодательством Российской Федерации;</w:t>
      </w:r>
    </w:p>
    <w:p w:rsidR="000B51C0" w:rsidRPr="000B51C0" w:rsidRDefault="000B51C0" w:rsidP="000B51C0">
      <w:pPr>
        <w:spacing w:line="360" w:lineRule="auto"/>
        <w:ind w:firstLine="708"/>
        <w:contextualSpacing/>
        <w:jc w:val="both"/>
        <w:rPr>
          <w:rFonts w:ascii="Times New Roman" w:hAnsi="Times New Roman" w:cs="Times New Roman"/>
          <w:bCs/>
          <w:sz w:val="28"/>
          <w:szCs w:val="28"/>
        </w:rPr>
      </w:pPr>
      <w:r w:rsidRPr="000B51C0">
        <w:rPr>
          <w:rFonts w:ascii="Times New Roman" w:hAnsi="Times New Roman" w:cs="Times New Roman"/>
          <w:bCs/>
          <w:sz w:val="28"/>
          <w:szCs w:val="28"/>
        </w:rPr>
        <w:t>- принимает участие в разработке прогноза платежного баланса Российской Федерации и организует составление платежного баланса Российской Федерации;</w:t>
      </w:r>
    </w:p>
    <w:p w:rsidR="000B51C0" w:rsidRPr="000B51C0" w:rsidRDefault="000B51C0" w:rsidP="000B51C0">
      <w:pPr>
        <w:spacing w:line="360" w:lineRule="auto"/>
        <w:ind w:firstLine="708"/>
        <w:contextualSpacing/>
        <w:jc w:val="both"/>
        <w:rPr>
          <w:rFonts w:ascii="Times New Roman" w:hAnsi="Times New Roman" w:cs="Times New Roman"/>
          <w:bCs/>
          <w:sz w:val="28"/>
          <w:szCs w:val="28"/>
        </w:rPr>
      </w:pPr>
      <w:r w:rsidRPr="000B51C0">
        <w:rPr>
          <w:rFonts w:ascii="Times New Roman" w:hAnsi="Times New Roman" w:cs="Times New Roman"/>
          <w:bCs/>
          <w:sz w:val="28"/>
          <w:szCs w:val="28"/>
        </w:rPr>
        <w:t>- в целях осуществления указанных функций проводит анализ и прогнозирование состояния экономики Российской Федерации в целом и по регионам, прежде всего денежно-кредитных, валютно-финансовых и ценовых отношений;</w:t>
      </w:r>
    </w:p>
    <w:p w:rsidR="000B51C0" w:rsidRDefault="000B51C0" w:rsidP="000B51C0">
      <w:pPr>
        <w:spacing w:line="360" w:lineRule="auto"/>
        <w:ind w:firstLine="708"/>
        <w:contextualSpacing/>
        <w:jc w:val="both"/>
        <w:rPr>
          <w:rFonts w:ascii="Times New Roman" w:hAnsi="Times New Roman" w:cs="Times New Roman"/>
          <w:bCs/>
          <w:sz w:val="28"/>
          <w:szCs w:val="28"/>
        </w:rPr>
      </w:pPr>
      <w:r w:rsidRPr="000B51C0">
        <w:rPr>
          <w:rFonts w:ascii="Times New Roman" w:hAnsi="Times New Roman" w:cs="Times New Roman"/>
          <w:bCs/>
          <w:sz w:val="28"/>
          <w:szCs w:val="28"/>
        </w:rPr>
        <w:t>- публикует соответствующие материалы и статистические данные.</w:t>
      </w:r>
    </w:p>
    <w:p w:rsidR="009C2E53" w:rsidRPr="000B51C0" w:rsidRDefault="009C2E53" w:rsidP="000B51C0">
      <w:pPr>
        <w:spacing w:line="360" w:lineRule="auto"/>
        <w:ind w:firstLine="708"/>
        <w:contextualSpacing/>
        <w:jc w:val="both"/>
        <w:rPr>
          <w:rFonts w:ascii="Times New Roman" w:hAnsi="Times New Roman" w:cs="Times New Roman"/>
          <w:bCs/>
          <w:sz w:val="28"/>
          <w:szCs w:val="28"/>
        </w:rPr>
      </w:pPr>
    </w:p>
    <w:p w:rsidR="00361328" w:rsidRPr="000B51C0" w:rsidRDefault="00361328" w:rsidP="00361328">
      <w:pPr>
        <w:spacing w:line="360" w:lineRule="auto"/>
        <w:ind w:firstLine="708"/>
        <w:contextualSpacing/>
        <w:jc w:val="both"/>
        <w:rPr>
          <w:rFonts w:ascii="Times New Roman" w:hAnsi="Times New Roman" w:cs="Times New Roman"/>
          <w:b/>
          <w:bCs/>
          <w:sz w:val="28"/>
          <w:szCs w:val="28"/>
        </w:rPr>
      </w:pPr>
      <w:r>
        <w:rPr>
          <w:rFonts w:ascii="Times New Roman" w:hAnsi="Times New Roman" w:cs="Times New Roman"/>
          <w:b/>
          <w:bCs/>
          <w:sz w:val="28"/>
          <w:szCs w:val="28"/>
        </w:rPr>
        <w:lastRenderedPageBreak/>
        <w:t xml:space="preserve">2.2 </w:t>
      </w:r>
      <w:r w:rsidRPr="000B51C0">
        <w:rPr>
          <w:rFonts w:ascii="Times New Roman" w:hAnsi="Times New Roman" w:cs="Times New Roman"/>
          <w:b/>
          <w:bCs/>
          <w:sz w:val="28"/>
          <w:szCs w:val="28"/>
        </w:rPr>
        <w:t>Центральный банк как участник финансового рынка</w:t>
      </w:r>
    </w:p>
    <w:p w:rsidR="00361328" w:rsidRDefault="00361328" w:rsidP="00361328">
      <w:pPr>
        <w:spacing w:line="360" w:lineRule="auto"/>
        <w:ind w:firstLine="708"/>
        <w:contextualSpacing/>
        <w:jc w:val="both"/>
        <w:rPr>
          <w:rFonts w:ascii="Times New Roman" w:hAnsi="Times New Roman" w:cs="Times New Roman"/>
          <w:bCs/>
          <w:sz w:val="28"/>
          <w:szCs w:val="28"/>
        </w:rPr>
      </w:pPr>
      <w:r w:rsidRPr="000B51C0">
        <w:rPr>
          <w:rFonts w:ascii="Times New Roman" w:hAnsi="Times New Roman" w:cs="Times New Roman"/>
          <w:bCs/>
          <w:sz w:val="28"/>
          <w:szCs w:val="28"/>
        </w:rPr>
        <w:t xml:space="preserve">Центральный банк страны, как правило, в той или иной роли присутствует на всех сегментах финансового рынка. Он может быть как активным участником, так и регулятором процесса. На денежном рынке, где происходит торговля краткосрочными финансовыми инструментами, центральный банк в большей степени регулирует ликвидность банковского сектора, предоставляя ее в случае нехватки на рынке, и связывая, в случае избытка. Для этих целей центральный банк может использовать как процентные ставки в банковской системе, так и предлагаемые им инструменты по предоставлению (кредиты, операции прямого РЕПО, операции «своп») или </w:t>
      </w:r>
      <w:proofErr w:type="spellStart"/>
      <w:r w:rsidRPr="000B51C0">
        <w:rPr>
          <w:rFonts w:ascii="Times New Roman" w:hAnsi="Times New Roman" w:cs="Times New Roman"/>
          <w:bCs/>
          <w:sz w:val="28"/>
          <w:szCs w:val="28"/>
        </w:rPr>
        <w:t>абсорбированию</w:t>
      </w:r>
      <w:proofErr w:type="spellEnd"/>
      <w:r w:rsidRPr="000B51C0">
        <w:rPr>
          <w:rFonts w:ascii="Times New Roman" w:hAnsi="Times New Roman" w:cs="Times New Roman"/>
          <w:bCs/>
          <w:sz w:val="28"/>
          <w:szCs w:val="28"/>
        </w:rPr>
        <w:t xml:space="preserve"> ликвидности (депозиты коммерческих банков в центральном банке). На рынке капиталов центральный банк может участвовать как финансовый посредник, предлагающий финансовые инструменты по предоставлению долгосрочных займов. Центральный банк оперирует с государственными ценными бумагами, которые могут являться обеспечением выданных кредитов, а также других сделок по предоставлению денежных средств банковскому сектору. Центральный банк держит часть государственных ценных бумаг в портфеле своих активов. Центральный банк имеет возможность выходить на международные рынки капитала, вкладывая имеющиеся у него резервы в долгосрочные долговые инструменты, имеющие высокую надежность. На рынке кредитов центральный банк может выступать активным участником, предоставляя кредиты банковскому сектору или государственным органам, выступать в роли гаранта выплаты долга, а также является регулятором банковской деятельности. На данном рынке центральный банк, осуществляя роль регулятора, устанавливает правила для участников рынка банковского кредитования и контролирует их исполнение. На валютном рынке центральный банк часто выступает участником, регулируя объем валютной денежной массы на внутреннем рынке, и влияя на курс национальной валюты с помощью валютных интервенций. Однако выполнение данной </w:t>
      </w:r>
      <w:r w:rsidRPr="000B51C0">
        <w:rPr>
          <w:rFonts w:ascii="Times New Roman" w:hAnsi="Times New Roman" w:cs="Times New Roman"/>
          <w:bCs/>
          <w:sz w:val="28"/>
          <w:szCs w:val="28"/>
        </w:rPr>
        <w:lastRenderedPageBreak/>
        <w:t xml:space="preserve">функции зависит от официального режима валютного курса, который установлен в экономике и которого придерживаются монетарные власти. В случае установления режима свободного плавания, центральный банк страны не будет активно участвовать в установлении валютного курса национальной денежной единицы, предоставив это рынку. Также центральные банки стран, особенно развивающихся, часто выходят на валютный рынок с целью покупки иностранной валюты для пополнения официальных валютных резервов. Рынок золота – особый сегмент финансового рынка. В настоящее время идут споры о том, к чему ближе золото по своим функциям: к товару, которым оно признано со времени установления Ямайской мировой валютной системы, или к валюте, как отголосок использования золота в качестве денег в течение длительного исторического периода. Однако нет сомнений в том, что золото – это инвестиционный товар, который может быть использован и в качестве средства расчетов, особенно на уровне государств. В связи с этим, а также в соответствие с правилами и законодательством, регламентирующим торговлю данным благородным металлом, центральные банки стран мира являются одними из ключевых игроков на рынке золота. В условиях нестабильной экономической ситуации, как правило, увеличивается спрос на золото со стороны центральных банков. Центральные банки развитых стран в настоящее время держат большую часть золотовалютных резервов именно в золоте. Центральные банки некоторых развивающихся стран в последние годы проводят политику относительного наращивания доли золотых запасов в структуре своих золотовалютных резервов. Рынок ценных бумаг и рынок страховых услуг – это, как правило, объекты контроля со стороны центрального банка, в том случае, если данная функция законодательно закреплена именно за этим финансовым регулятором. В Российской Федерации центральный банк является </w:t>
      </w:r>
      <w:proofErr w:type="spellStart"/>
      <w:r w:rsidRPr="000B51C0">
        <w:rPr>
          <w:rFonts w:ascii="Times New Roman" w:hAnsi="Times New Roman" w:cs="Times New Roman"/>
          <w:bCs/>
          <w:sz w:val="28"/>
          <w:szCs w:val="28"/>
        </w:rPr>
        <w:t>мегарегулятором</w:t>
      </w:r>
      <w:proofErr w:type="spellEnd"/>
      <w:r w:rsidRPr="000B51C0">
        <w:rPr>
          <w:rFonts w:ascii="Times New Roman" w:hAnsi="Times New Roman" w:cs="Times New Roman"/>
          <w:bCs/>
          <w:sz w:val="28"/>
          <w:szCs w:val="28"/>
        </w:rPr>
        <w:t xml:space="preserve"> с 2013 года, что подразумевает выполнение контрольных и надзорных функций над всеми финансовыми посредниками на финансовом рынке страны. Можно сделать вывод о том, что являясь </w:t>
      </w:r>
      <w:r w:rsidRPr="000B51C0">
        <w:rPr>
          <w:rFonts w:ascii="Times New Roman" w:hAnsi="Times New Roman" w:cs="Times New Roman"/>
          <w:bCs/>
          <w:sz w:val="28"/>
          <w:szCs w:val="28"/>
        </w:rPr>
        <w:lastRenderedPageBreak/>
        <w:t>участником различных сегментов финансового рынка, центральный банк практически всегда преследует цель поддержания стабильности их работы, что связано со стабильностью и ростом экономики в целом. То есть, центральный банк использует экономические монетарные инструменты для достижения устойчивости на финансовых рынках. Однако финансовое регулирование подразумевает и применение мер административного характера, что связано с установлением правил, ограничений и нормативов в работе финансовых посредников. Цели финансового регулирования отражают создание равных конкурентных возможностей для финансовых посредников и других участников рынка, защиту инвесторов и кредиторов, предотвращение мошенничества и недобросовестного поведения на рынке.</w:t>
      </w:r>
    </w:p>
    <w:p w:rsidR="00D26B2F" w:rsidRDefault="00D26B2F" w:rsidP="00361328">
      <w:pPr>
        <w:spacing w:line="360" w:lineRule="auto"/>
        <w:ind w:firstLine="708"/>
        <w:contextualSpacing/>
        <w:jc w:val="both"/>
        <w:rPr>
          <w:rFonts w:ascii="Times New Roman" w:hAnsi="Times New Roman" w:cs="Times New Roman"/>
          <w:bCs/>
          <w:sz w:val="28"/>
          <w:szCs w:val="28"/>
        </w:rPr>
      </w:pPr>
    </w:p>
    <w:p w:rsidR="00D26B2F" w:rsidRDefault="00D26B2F" w:rsidP="00361328">
      <w:pPr>
        <w:spacing w:line="360" w:lineRule="auto"/>
        <w:ind w:firstLine="708"/>
        <w:contextualSpacing/>
        <w:jc w:val="both"/>
        <w:rPr>
          <w:rFonts w:ascii="Times New Roman" w:hAnsi="Times New Roman" w:cs="Times New Roman"/>
          <w:bCs/>
          <w:sz w:val="28"/>
          <w:szCs w:val="28"/>
        </w:rPr>
      </w:pPr>
    </w:p>
    <w:p w:rsidR="00D26B2F" w:rsidRDefault="00D26B2F" w:rsidP="00361328">
      <w:pPr>
        <w:spacing w:line="360" w:lineRule="auto"/>
        <w:ind w:firstLine="708"/>
        <w:contextualSpacing/>
        <w:jc w:val="both"/>
        <w:rPr>
          <w:rFonts w:ascii="Times New Roman" w:hAnsi="Times New Roman" w:cs="Times New Roman"/>
          <w:bCs/>
          <w:sz w:val="28"/>
          <w:szCs w:val="28"/>
        </w:rPr>
      </w:pPr>
    </w:p>
    <w:p w:rsidR="00D26B2F" w:rsidRDefault="00D26B2F" w:rsidP="00361328">
      <w:pPr>
        <w:spacing w:line="360" w:lineRule="auto"/>
        <w:ind w:firstLine="708"/>
        <w:contextualSpacing/>
        <w:jc w:val="both"/>
        <w:rPr>
          <w:rFonts w:ascii="Times New Roman" w:hAnsi="Times New Roman" w:cs="Times New Roman"/>
          <w:bCs/>
          <w:sz w:val="28"/>
          <w:szCs w:val="28"/>
        </w:rPr>
      </w:pPr>
    </w:p>
    <w:p w:rsidR="00D26B2F" w:rsidRDefault="00D26B2F" w:rsidP="00361328">
      <w:pPr>
        <w:spacing w:line="360" w:lineRule="auto"/>
        <w:ind w:firstLine="708"/>
        <w:contextualSpacing/>
        <w:jc w:val="both"/>
        <w:rPr>
          <w:rFonts w:ascii="Times New Roman" w:hAnsi="Times New Roman" w:cs="Times New Roman"/>
          <w:bCs/>
          <w:sz w:val="28"/>
          <w:szCs w:val="28"/>
        </w:rPr>
      </w:pPr>
    </w:p>
    <w:p w:rsidR="00D26B2F" w:rsidRDefault="00D26B2F" w:rsidP="00361328">
      <w:pPr>
        <w:spacing w:line="360" w:lineRule="auto"/>
        <w:ind w:firstLine="708"/>
        <w:contextualSpacing/>
        <w:jc w:val="both"/>
        <w:rPr>
          <w:rFonts w:ascii="Times New Roman" w:hAnsi="Times New Roman" w:cs="Times New Roman"/>
          <w:bCs/>
          <w:sz w:val="28"/>
          <w:szCs w:val="28"/>
        </w:rPr>
      </w:pPr>
    </w:p>
    <w:p w:rsidR="00D26B2F" w:rsidRDefault="00D26B2F" w:rsidP="00361328">
      <w:pPr>
        <w:spacing w:line="360" w:lineRule="auto"/>
        <w:ind w:firstLine="708"/>
        <w:contextualSpacing/>
        <w:jc w:val="both"/>
        <w:rPr>
          <w:rFonts w:ascii="Times New Roman" w:hAnsi="Times New Roman" w:cs="Times New Roman"/>
          <w:bCs/>
          <w:sz w:val="28"/>
          <w:szCs w:val="28"/>
        </w:rPr>
      </w:pPr>
    </w:p>
    <w:p w:rsidR="00D26B2F" w:rsidRDefault="00D26B2F" w:rsidP="00361328">
      <w:pPr>
        <w:spacing w:line="360" w:lineRule="auto"/>
        <w:ind w:firstLine="708"/>
        <w:contextualSpacing/>
        <w:jc w:val="both"/>
        <w:rPr>
          <w:rFonts w:ascii="Times New Roman" w:hAnsi="Times New Roman" w:cs="Times New Roman"/>
          <w:bCs/>
          <w:sz w:val="28"/>
          <w:szCs w:val="28"/>
        </w:rPr>
      </w:pPr>
    </w:p>
    <w:p w:rsidR="00D26B2F" w:rsidRDefault="00D26B2F" w:rsidP="00361328">
      <w:pPr>
        <w:spacing w:line="360" w:lineRule="auto"/>
        <w:ind w:firstLine="708"/>
        <w:contextualSpacing/>
        <w:jc w:val="both"/>
        <w:rPr>
          <w:rFonts w:ascii="Times New Roman" w:hAnsi="Times New Roman" w:cs="Times New Roman"/>
          <w:bCs/>
          <w:sz w:val="28"/>
          <w:szCs w:val="28"/>
        </w:rPr>
      </w:pPr>
    </w:p>
    <w:p w:rsidR="00D26B2F" w:rsidRDefault="00D26B2F" w:rsidP="00361328">
      <w:pPr>
        <w:spacing w:line="360" w:lineRule="auto"/>
        <w:ind w:firstLine="708"/>
        <w:contextualSpacing/>
        <w:jc w:val="both"/>
        <w:rPr>
          <w:rFonts w:ascii="Times New Roman" w:hAnsi="Times New Roman" w:cs="Times New Roman"/>
          <w:bCs/>
          <w:sz w:val="28"/>
          <w:szCs w:val="28"/>
        </w:rPr>
      </w:pPr>
    </w:p>
    <w:p w:rsidR="00D26B2F" w:rsidRDefault="00D26B2F" w:rsidP="00361328">
      <w:pPr>
        <w:spacing w:line="360" w:lineRule="auto"/>
        <w:ind w:firstLine="708"/>
        <w:contextualSpacing/>
        <w:jc w:val="both"/>
        <w:rPr>
          <w:rFonts w:ascii="Times New Roman" w:hAnsi="Times New Roman" w:cs="Times New Roman"/>
          <w:bCs/>
          <w:sz w:val="28"/>
          <w:szCs w:val="28"/>
        </w:rPr>
      </w:pPr>
    </w:p>
    <w:p w:rsidR="00D26B2F" w:rsidRDefault="00D26B2F" w:rsidP="00361328">
      <w:pPr>
        <w:spacing w:line="360" w:lineRule="auto"/>
        <w:ind w:firstLine="708"/>
        <w:contextualSpacing/>
        <w:jc w:val="both"/>
        <w:rPr>
          <w:rFonts w:ascii="Times New Roman" w:hAnsi="Times New Roman" w:cs="Times New Roman"/>
          <w:bCs/>
          <w:sz w:val="28"/>
          <w:szCs w:val="28"/>
        </w:rPr>
      </w:pPr>
    </w:p>
    <w:p w:rsidR="00D26B2F" w:rsidRDefault="00D26B2F" w:rsidP="00361328">
      <w:pPr>
        <w:spacing w:line="360" w:lineRule="auto"/>
        <w:ind w:firstLine="708"/>
        <w:contextualSpacing/>
        <w:jc w:val="both"/>
        <w:rPr>
          <w:rFonts w:ascii="Times New Roman" w:hAnsi="Times New Roman" w:cs="Times New Roman"/>
          <w:bCs/>
          <w:sz w:val="28"/>
          <w:szCs w:val="28"/>
        </w:rPr>
      </w:pPr>
    </w:p>
    <w:p w:rsidR="00D26B2F" w:rsidRDefault="00D26B2F" w:rsidP="00361328">
      <w:pPr>
        <w:spacing w:line="360" w:lineRule="auto"/>
        <w:ind w:firstLine="708"/>
        <w:contextualSpacing/>
        <w:jc w:val="both"/>
        <w:rPr>
          <w:rFonts w:ascii="Times New Roman" w:hAnsi="Times New Roman" w:cs="Times New Roman"/>
          <w:bCs/>
          <w:sz w:val="28"/>
          <w:szCs w:val="28"/>
        </w:rPr>
      </w:pPr>
    </w:p>
    <w:p w:rsidR="00D26B2F" w:rsidRDefault="00D26B2F" w:rsidP="00361328">
      <w:pPr>
        <w:spacing w:line="360" w:lineRule="auto"/>
        <w:ind w:firstLine="708"/>
        <w:contextualSpacing/>
        <w:jc w:val="both"/>
        <w:rPr>
          <w:rFonts w:ascii="Times New Roman" w:hAnsi="Times New Roman" w:cs="Times New Roman"/>
          <w:bCs/>
          <w:sz w:val="28"/>
          <w:szCs w:val="28"/>
        </w:rPr>
      </w:pPr>
    </w:p>
    <w:p w:rsidR="00D26B2F" w:rsidRDefault="00D26B2F" w:rsidP="00361328">
      <w:pPr>
        <w:spacing w:line="360" w:lineRule="auto"/>
        <w:ind w:firstLine="708"/>
        <w:contextualSpacing/>
        <w:jc w:val="both"/>
        <w:rPr>
          <w:rFonts w:ascii="Times New Roman" w:hAnsi="Times New Roman" w:cs="Times New Roman"/>
          <w:bCs/>
          <w:sz w:val="28"/>
          <w:szCs w:val="28"/>
        </w:rPr>
      </w:pPr>
    </w:p>
    <w:p w:rsidR="00D26B2F" w:rsidRDefault="00D26B2F" w:rsidP="00361328">
      <w:pPr>
        <w:spacing w:line="360" w:lineRule="auto"/>
        <w:ind w:firstLine="708"/>
        <w:contextualSpacing/>
        <w:jc w:val="both"/>
        <w:rPr>
          <w:rFonts w:ascii="Times New Roman" w:hAnsi="Times New Roman" w:cs="Times New Roman"/>
          <w:bCs/>
          <w:sz w:val="28"/>
          <w:szCs w:val="28"/>
        </w:rPr>
      </w:pPr>
    </w:p>
    <w:p w:rsidR="00D26B2F" w:rsidRDefault="00D26B2F" w:rsidP="00361328">
      <w:pPr>
        <w:spacing w:line="360" w:lineRule="auto"/>
        <w:ind w:firstLine="708"/>
        <w:contextualSpacing/>
        <w:jc w:val="both"/>
        <w:rPr>
          <w:rFonts w:ascii="Times New Roman" w:hAnsi="Times New Roman" w:cs="Times New Roman"/>
          <w:bCs/>
          <w:sz w:val="28"/>
          <w:szCs w:val="28"/>
        </w:rPr>
      </w:pPr>
    </w:p>
    <w:p w:rsidR="00D26B2F" w:rsidRPr="00D26B2F" w:rsidRDefault="00D26B2F" w:rsidP="00D26B2F">
      <w:pPr>
        <w:spacing w:line="360" w:lineRule="auto"/>
        <w:contextualSpacing/>
        <w:jc w:val="center"/>
        <w:rPr>
          <w:rFonts w:ascii="Times New Roman" w:hAnsi="Times New Roman" w:cs="Times New Roman"/>
          <w:b/>
          <w:bCs/>
          <w:sz w:val="28"/>
          <w:szCs w:val="28"/>
        </w:rPr>
      </w:pPr>
      <w:r w:rsidRPr="00D26B2F">
        <w:rPr>
          <w:rFonts w:ascii="Times New Roman" w:hAnsi="Times New Roman" w:cs="Times New Roman"/>
          <w:b/>
          <w:sz w:val="28"/>
          <w:szCs w:val="28"/>
        </w:rPr>
        <w:lastRenderedPageBreak/>
        <w:t xml:space="preserve">Глава 3. Роль Центрального Банка России в регулировании </w:t>
      </w:r>
      <w:r>
        <w:rPr>
          <w:rFonts w:ascii="Times New Roman" w:hAnsi="Times New Roman" w:cs="Times New Roman"/>
          <w:b/>
          <w:sz w:val="28"/>
          <w:szCs w:val="28"/>
        </w:rPr>
        <w:t xml:space="preserve">    </w:t>
      </w:r>
      <w:r w:rsidRPr="00D26B2F">
        <w:rPr>
          <w:rFonts w:ascii="Times New Roman" w:hAnsi="Times New Roman" w:cs="Times New Roman"/>
          <w:b/>
          <w:sz w:val="28"/>
          <w:szCs w:val="28"/>
        </w:rPr>
        <w:t>финансового рынка</w:t>
      </w:r>
    </w:p>
    <w:p w:rsidR="00D26B2F" w:rsidRPr="00D26B2F" w:rsidRDefault="00D26B2F" w:rsidP="00D26B2F">
      <w:pPr>
        <w:spacing w:line="360" w:lineRule="auto"/>
        <w:contextualSpacing/>
        <w:jc w:val="center"/>
        <w:rPr>
          <w:rFonts w:ascii="Times New Roman" w:hAnsi="Times New Roman" w:cs="Times New Roman"/>
          <w:b/>
          <w:bCs/>
          <w:sz w:val="28"/>
          <w:szCs w:val="28"/>
        </w:rPr>
      </w:pPr>
      <w:r w:rsidRPr="00D26B2F">
        <w:rPr>
          <w:rFonts w:ascii="Times New Roman" w:hAnsi="Times New Roman" w:cs="Times New Roman"/>
          <w:b/>
          <w:bCs/>
          <w:sz w:val="28"/>
          <w:szCs w:val="28"/>
        </w:rPr>
        <w:t>3.1 Роль Центрального Банка России в регулировании</w:t>
      </w:r>
    </w:p>
    <w:p w:rsidR="00D26B2F" w:rsidRPr="00D26B2F" w:rsidRDefault="00D26B2F" w:rsidP="00D26B2F">
      <w:pPr>
        <w:spacing w:line="360" w:lineRule="auto"/>
        <w:ind w:firstLine="708"/>
        <w:contextualSpacing/>
        <w:jc w:val="center"/>
        <w:rPr>
          <w:rFonts w:ascii="Times New Roman" w:hAnsi="Times New Roman" w:cs="Times New Roman"/>
          <w:b/>
          <w:bCs/>
          <w:sz w:val="28"/>
          <w:szCs w:val="28"/>
        </w:rPr>
      </w:pPr>
      <w:r w:rsidRPr="00D26B2F">
        <w:rPr>
          <w:rFonts w:ascii="Times New Roman" w:hAnsi="Times New Roman" w:cs="Times New Roman"/>
          <w:b/>
          <w:bCs/>
          <w:sz w:val="28"/>
          <w:szCs w:val="28"/>
        </w:rPr>
        <w:t>валютного рынка</w:t>
      </w:r>
    </w:p>
    <w:p w:rsidR="00D26B2F" w:rsidRPr="00D26B2F" w:rsidRDefault="00D26B2F" w:rsidP="00D26B2F">
      <w:pPr>
        <w:spacing w:line="360" w:lineRule="auto"/>
        <w:ind w:firstLine="708"/>
        <w:contextualSpacing/>
        <w:jc w:val="both"/>
        <w:rPr>
          <w:rFonts w:ascii="Times New Roman" w:hAnsi="Times New Roman" w:cs="Times New Roman"/>
          <w:bCs/>
          <w:sz w:val="28"/>
          <w:szCs w:val="28"/>
        </w:rPr>
      </w:pPr>
      <w:r w:rsidRPr="00D26B2F">
        <w:rPr>
          <w:rFonts w:ascii="Times New Roman" w:hAnsi="Times New Roman" w:cs="Times New Roman"/>
          <w:bCs/>
          <w:sz w:val="28"/>
          <w:szCs w:val="28"/>
        </w:rPr>
        <w:t>В качестве главного государственного института, регулирующего валютный рынок, Банк России осуществляет свои функции в соответствии с Законами «О Банке России» и «О валютном регулировании и валютном контроле» Как один из основных акционеров ММВБ Банк России имеет право:</w:t>
      </w:r>
    </w:p>
    <w:p w:rsidR="00D26B2F" w:rsidRPr="00D26B2F" w:rsidRDefault="00D26B2F" w:rsidP="00D26B2F">
      <w:pPr>
        <w:spacing w:line="360" w:lineRule="auto"/>
        <w:ind w:firstLine="708"/>
        <w:contextualSpacing/>
        <w:jc w:val="both"/>
        <w:rPr>
          <w:rFonts w:ascii="Times New Roman" w:hAnsi="Times New Roman" w:cs="Times New Roman"/>
          <w:bCs/>
          <w:sz w:val="28"/>
          <w:szCs w:val="28"/>
        </w:rPr>
      </w:pPr>
      <w:r w:rsidRPr="00D26B2F">
        <w:rPr>
          <w:rFonts w:ascii="Times New Roman" w:hAnsi="Times New Roman" w:cs="Times New Roman"/>
          <w:bCs/>
          <w:sz w:val="28"/>
          <w:szCs w:val="28"/>
        </w:rPr>
        <w:t>Осуществлять контрольную функцию на торгах и последующих расчетах по операциям. Осуществлять операции на торговых сессиях, проводить интервенцию с целью поддержки курса российского рубля. Определять норматив обязательной продажи экспортной выручки. Останавливать торги в случае сильного дисбаланса на валютном рынке. Получать полную информацию по операциям, проводимым участниками рынка. Определять официальный курс рубля на основании результатов торгов ЕСТ. Осуществлять надзор за соблюдением валютных ограничений на российском рынке.</w:t>
      </w:r>
      <w:r w:rsidR="00CA6E3C">
        <w:rPr>
          <w:rStyle w:val="a9"/>
          <w:rFonts w:ascii="Times New Roman" w:hAnsi="Times New Roman" w:cs="Times New Roman"/>
          <w:bCs/>
          <w:sz w:val="28"/>
          <w:szCs w:val="28"/>
        </w:rPr>
        <w:footnoteReference w:id="10"/>
      </w:r>
    </w:p>
    <w:p w:rsidR="00D26B2F" w:rsidRPr="00D26B2F" w:rsidRDefault="00D26B2F" w:rsidP="00D26B2F">
      <w:pPr>
        <w:spacing w:line="360" w:lineRule="auto"/>
        <w:ind w:firstLine="708"/>
        <w:contextualSpacing/>
        <w:jc w:val="both"/>
        <w:rPr>
          <w:rFonts w:ascii="Times New Roman" w:hAnsi="Times New Roman" w:cs="Times New Roman"/>
          <w:bCs/>
          <w:sz w:val="28"/>
          <w:szCs w:val="28"/>
        </w:rPr>
      </w:pPr>
      <w:r w:rsidRPr="00D26B2F">
        <w:rPr>
          <w:rFonts w:ascii="Times New Roman" w:hAnsi="Times New Roman" w:cs="Times New Roman"/>
          <w:bCs/>
          <w:sz w:val="28"/>
          <w:szCs w:val="28"/>
        </w:rPr>
        <w:t>Совместно с Министерством финансов и Правительством РФ Банк России дает рекомендации и участвует в разработке валютной политики государства и осуществляет её реализацию. Как орган валютного контроля Центральный Банк России проводит лицензирование коммерческих банков. Дальнейший контроль над проведением операций на российском валютном рынке коммерческими банками Центральный Банк России осуществляет, руководствуясь нормативной документацией и инструкциями ЦБ РФ.</w:t>
      </w:r>
    </w:p>
    <w:p w:rsidR="00D26B2F" w:rsidRPr="00D26B2F" w:rsidRDefault="00D26B2F" w:rsidP="00D26B2F">
      <w:pPr>
        <w:spacing w:line="360" w:lineRule="auto"/>
        <w:ind w:firstLine="708"/>
        <w:contextualSpacing/>
        <w:jc w:val="both"/>
        <w:rPr>
          <w:rFonts w:ascii="Times New Roman" w:hAnsi="Times New Roman" w:cs="Times New Roman"/>
          <w:bCs/>
          <w:sz w:val="28"/>
          <w:szCs w:val="28"/>
        </w:rPr>
      </w:pPr>
      <w:r w:rsidRPr="00D26B2F">
        <w:rPr>
          <w:rFonts w:ascii="Times New Roman" w:hAnsi="Times New Roman" w:cs="Times New Roman"/>
          <w:bCs/>
          <w:sz w:val="28"/>
          <w:szCs w:val="28"/>
        </w:rPr>
        <w:t xml:space="preserve">Совместно с Государственным таможенным комитетом Банк России контролирует внешнеторговые операции. </w:t>
      </w:r>
      <w:proofErr w:type="spellStart"/>
      <w:r w:rsidRPr="00D26B2F">
        <w:rPr>
          <w:rFonts w:ascii="Times New Roman" w:hAnsi="Times New Roman" w:cs="Times New Roman"/>
          <w:bCs/>
          <w:sz w:val="28"/>
          <w:szCs w:val="28"/>
        </w:rPr>
        <w:t>Таможенно-банковский</w:t>
      </w:r>
      <w:proofErr w:type="spellEnd"/>
      <w:r w:rsidRPr="00D26B2F">
        <w:rPr>
          <w:rFonts w:ascii="Times New Roman" w:hAnsi="Times New Roman" w:cs="Times New Roman"/>
          <w:bCs/>
          <w:sz w:val="28"/>
          <w:szCs w:val="28"/>
        </w:rPr>
        <w:t xml:space="preserve"> контроль экспортных операций введен с 1993 г., за импортными – с 1996 г. Зад</w:t>
      </w:r>
      <w:r>
        <w:rPr>
          <w:rFonts w:ascii="Times New Roman" w:hAnsi="Times New Roman" w:cs="Times New Roman"/>
          <w:bCs/>
          <w:sz w:val="28"/>
          <w:szCs w:val="28"/>
        </w:rPr>
        <w:t xml:space="preserve">ача </w:t>
      </w:r>
      <w:r>
        <w:rPr>
          <w:rFonts w:ascii="Times New Roman" w:hAnsi="Times New Roman" w:cs="Times New Roman"/>
          <w:bCs/>
          <w:sz w:val="28"/>
          <w:szCs w:val="28"/>
        </w:rPr>
        <w:lastRenderedPageBreak/>
        <w:t xml:space="preserve">совершенствования </w:t>
      </w:r>
      <w:proofErr w:type="spellStart"/>
      <w:r>
        <w:rPr>
          <w:rFonts w:ascii="Times New Roman" w:hAnsi="Times New Roman" w:cs="Times New Roman"/>
          <w:bCs/>
          <w:sz w:val="28"/>
          <w:szCs w:val="28"/>
        </w:rPr>
        <w:t>таможенно</w:t>
      </w:r>
      <w:proofErr w:type="spellEnd"/>
      <w:r>
        <w:rPr>
          <w:rFonts w:ascii="Times New Roman" w:hAnsi="Times New Roman" w:cs="Times New Roman"/>
          <w:bCs/>
          <w:sz w:val="28"/>
          <w:szCs w:val="28"/>
        </w:rPr>
        <w:t xml:space="preserve"> </w:t>
      </w:r>
      <w:r w:rsidRPr="00D26B2F">
        <w:rPr>
          <w:rFonts w:ascii="Times New Roman" w:hAnsi="Times New Roman" w:cs="Times New Roman"/>
          <w:bCs/>
          <w:sz w:val="28"/>
          <w:szCs w:val="28"/>
        </w:rPr>
        <w:t>–</w:t>
      </w:r>
      <w:r>
        <w:rPr>
          <w:rFonts w:ascii="Times New Roman" w:hAnsi="Times New Roman" w:cs="Times New Roman"/>
          <w:bCs/>
          <w:sz w:val="28"/>
          <w:szCs w:val="28"/>
        </w:rPr>
        <w:t xml:space="preserve"> </w:t>
      </w:r>
      <w:r w:rsidRPr="00D26B2F">
        <w:rPr>
          <w:rFonts w:ascii="Times New Roman" w:hAnsi="Times New Roman" w:cs="Times New Roman"/>
          <w:bCs/>
          <w:sz w:val="28"/>
          <w:szCs w:val="28"/>
        </w:rPr>
        <w:t xml:space="preserve">банковского контроля определяется общей политикой Банка России, в основе которой лежит сочетание усиления </w:t>
      </w:r>
      <w:proofErr w:type="gramStart"/>
      <w:r w:rsidRPr="00D26B2F">
        <w:rPr>
          <w:rFonts w:ascii="Times New Roman" w:hAnsi="Times New Roman" w:cs="Times New Roman"/>
          <w:bCs/>
          <w:sz w:val="28"/>
          <w:szCs w:val="28"/>
        </w:rPr>
        <w:t>контроля за</w:t>
      </w:r>
      <w:proofErr w:type="gramEnd"/>
      <w:r w:rsidRPr="00D26B2F">
        <w:rPr>
          <w:rFonts w:ascii="Times New Roman" w:hAnsi="Times New Roman" w:cs="Times New Roman"/>
          <w:bCs/>
          <w:sz w:val="28"/>
          <w:szCs w:val="28"/>
        </w:rPr>
        <w:t xml:space="preserve"> соблюдением действующего законодательства с осуществлением мер по постепенной отмене валютных ограничений.</w:t>
      </w:r>
    </w:p>
    <w:p w:rsidR="00D26B2F" w:rsidRDefault="00D26B2F" w:rsidP="00D26B2F">
      <w:pPr>
        <w:spacing w:line="360" w:lineRule="auto"/>
        <w:ind w:firstLine="708"/>
        <w:contextualSpacing/>
        <w:jc w:val="both"/>
        <w:rPr>
          <w:rFonts w:ascii="Times New Roman" w:hAnsi="Times New Roman" w:cs="Times New Roman"/>
          <w:bCs/>
          <w:sz w:val="28"/>
          <w:szCs w:val="28"/>
        </w:rPr>
      </w:pPr>
      <w:r w:rsidRPr="00D26B2F">
        <w:rPr>
          <w:rFonts w:ascii="Times New Roman" w:hAnsi="Times New Roman" w:cs="Times New Roman"/>
          <w:bCs/>
          <w:sz w:val="28"/>
          <w:szCs w:val="28"/>
        </w:rPr>
        <w:t>Примером успешной деятельности Банка России может служить так же политика поддержания относительно стабильного уровня остатков средств коммерческих банков на корреспондентских счетах</w:t>
      </w:r>
      <w:r>
        <w:rPr>
          <w:rFonts w:ascii="Times New Roman" w:hAnsi="Times New Roman" w:cs="Times New Roman"/>
          <w:bCs/>
          <w:sz w:val="28"/>
          <w:szCs w:val="28"/>
        </w:rPr>
        <w:t xml:space="preserve"> </w:t>
      </w:r>
      <w:r w:rsidRPr="00D26B2F">
        <w:rPr>
          <w:rFonts w:ascii="Times New Roman" w:hAnsi="Times New Roman" w:cs="Times New Roman"/>
          <w:bCs/>
          <w:sz w:val="28"/>
          <w:szCs w:val="28"/>
        </w:rPr>
        <w:t>в Банке России, а так же привлечение относительно свободных средств коммерческих банков на депозитные счета </w:t>
      </w:r>
      <w:r>
        <w:rPr>
          <w:rFonts w:ascii="Times New Roman" w:hAnsi="Times New Roman" w:cs="Times New Roman"/>
          <w:bCs/>
          <w:sz w:val="28"/>
          <w:szCs w:val="28"/>
        </w:rPr>
        <w:t>в Банке России.</w:t>
      </w:r>
    </w:p>
    <w:p w:rsidR="00D26B2F" w:rsidRPr="00D26B2F" w:rsidRDefault="00D26B2F" w:rsidP="00D26B2F">
      <w:pPr>
        <w:spacing w:line="360" w:lineRule="auto"/>
        <w:ind w:firstLine="708"/>
        <w:contextualSpacing/>
        <w:jc w:val="both"/>
        <w:rPr>
          <w:rFonts w:ascii="Times New Roman" w:hAnsi="Times New Roman" w:cs="Times New Roman"/>
          <w:bCs/>
          <w:sz w:val="28"/>
          <w:szCs w:val="28"/>
        </w:rPr>
      </w:pPr>
      <w:r w:rsidRPr="00D26B2F">
        <w:rPr>
          <w:rFonts w:ascii="Times New Roman" w:hAnsi="Times New Roman" w:cs="Times New Roman"/>
          <w:bCs/>
          <w:sz w:val="28"/>
          <w:szCs w:val="28"/>
        </w:rPr>
        <w:t>До осени 2001 г. наблюдался опережающий рост золотовалютных резервов по сравнению с ростом объема</w:t>
      </w:r>
      <w:r>
        <w:rPr>
          <w:rFonts w:ascii="Times New Roman" w:hAnsi="Times New Roman" w:cs="Times New Roman"/>
          <w:bCs/>
          <w:sz w:val="28"/>
          <w:szCs w:val="28"/>
        </w:rPr>
        <w:t xml:space="preserve"> </w:t>
      </w:r>
      <w:r w:rsidRPr="00D26B2F">
        <w:rPr>
          <w:rFonts w:ascii="Times New Roman" w:hAnsi="Times New Roman" w:cs="Times New Roman"/>
          <w:bCs/>
          <w:sz w:val="28"/>
          <w:szCs w:val="28"/>
        </w:rPr>
        <w:t>денежной базы, что свидетельствовало в пользу стабилизации ситуации на валютном рынке. В целом за 2001 год официальные резервы выросли на 29% и составили на конец года 36.5 млрд. Долл., при росте денежной базы за этот же период на 47%.</w:t>
      </w:r>
    </w:p>
    <w:p w:rsidR="00D26B2F" w:rsidRPr="00D26B2F" w:rsidRDefault="00D26B2F" w:rsidP="00D26B2F">
      <w:pPr>
        <w:spacing w:line="360" w:lineRule="auto"/>
        <w:ind w:firstLine="708"/>
        <w:contextualSpacing/>
        <w:jc w:val="both"/>
        <w:rPr>
          <w:rFonts w:ascii="Times New Roman" w:hAnsi="Times New Roman" w:cs="Times New Roman"/>
          <w:bCs/>
          <w:sz w:val="28"/>
          <w:szCs w:val="28"/>
        </w:rPr>
      </w:pPr>
      <w:r w:rsidRPr="00D26B2F">
        <w:rPr>
          <w:rFonts w:ascii="Times New Roman" w:hAnsi="Times New Roman" w:cs="Times New Roman"/>
          <w:bCs/>
          <w:sz w:val="28"/>
          <w:szCs w:val="28"/>
        </w:rPr>
        <w:t>Рост золотовалютных резервов Центральный Банк России позволяет поддерживать стабильный курс российского рубля и создавать базу для его дальнейшего укрепления.</w:t>
      </w:r>
    </w:p>
    <w:p w:rsidR="00D26B2F" w:rsidRPr="00D26B2F" w:rsidRDefault="00D26B2F" w:rsidP="00D26B2F">
      <w:pPr>
        <w:spacing w:line="360" w:lineRule="auto"/>
        <w:ind w:firstLine="708"/>
        <w:contextualSpacing/>
        <w:jc w:val="both"/>
        <w:rPr>
          <w:rFonts w:ascii="Times New Roman" w:hAnsi="Times New Roman" w:cs="Times New Roman"/>
          <w:bCs/>
          <w:sz w:val="28"/>
          <w:szCs w:val="28"/>
        </w:rPr>
      </w:pPr>
      <w:r w:rsidRPr="00D26B2F">
        <w:rPr>
          <w:rFonts w:ascii="Times New Roman" w:hAnsi="Times New Roman" w:cs="Times New Roman"/>
          <w:bCs/>
          <w:sz w:val="28"/>
          <w:szCs w:val="28"/>
        </w:rPr>
        <w:t>Согласно основным направлениям денежно-кредитной политики, в 2002 г. в числе главных проблем было сохранение тенденции укрепления реального курса рубля при соблюдении баланса интересов экспортеров и импортеров, интересов финансового и реального секторов экономики, интересов государства и хозяйствующих субъектов.</w:t>
      </w:r>
    </w:p>
    <w:p w:rsidR="00D26B2F" w:rsidRDefault="00D26B2F" w:rsidP="00D26B2F">
      <w:pPr>
        <w:spacing w:line="360" w:lineRule="auto"/>
        <w:ind w:firstLine="708"/>
        <w:contextualSpacing/>
        <w:jc w:val="both"/>
        <w:rPr>
          <w:rFonts w:ascii="Times New Roman" w:hAnsi="Times New Roman" w:cs="Times New Roman"/>
          <w:bCs/>
          <w:sz w:val="28"/>
          <w:szCs w:val="28"/>
        </w:rPr>
      </w:pPr>
      <w:r w:rsidRPr="00D26B2F">
        <w:rPr>
          <w:rFonts w:ascii="Times New Roman" w:hAnsi="Times New Roman" w:cs="Times New Roman"/>
          <w:bCs/>
          <w:sz w:val="28"/>
          <w:szCs w:val="28"/>
        </w:rPr>
        <w:t xml:space="preserve">Факторы, определяющие конъюнктуру валютного рынка в 2003 г., в основном продолжили действовать до конца года: устойчивое превышение предложения валюты над спросом и проведение Банком России операций, направленных на сдерживание чрезмерного повышение курса рубля. В целом по итогам 2003 г., снижение валютного курса составило 7.3%. Ситуация на внутреннем валютном рынке характеризовалась устойчивым превышением предложения иностранной валюты над спросом. Основным фактором </w:t>
      </w:r>
      <w:r w:rsidRPr="00D26B2F">
        <w:rPr>
          <w:rFonts w:ascii="Times New Roman" w:hAnsi="Times New Roman" w:cs="Times New Roman"/>
          <w:bCs/>
          <w:sz w:val="28"/>
          <w:szCs w:val="28"/>
        </w:rPr>
        <w:lastRenderedPageBreak/>
        <w:t>значительных валютных поступлений оставалось положительное сальдо счета текущих операций платежного баланса. В</w:t>
      </w:r>
      <w:r>
        <w:rPr>
          <w:rFonts w:ascii="Times New Roman" w:hAnsi="Times New Roman" w:cs="Times New Roman"/>
          <w:bCs/>
          <w:sz w:val="28"/>
          <w:szCs w:val="28"/>
        </w:rPr>
        <w:t xml:space="preserve"> </w:t>
      </w:r>
      <w:r w:rsidRPr="00D26B2F">
        <w:rPr>
          <w:rFonts w:ascii="Times New Roman" w:hAnsi="Times New Roman" w:cs="Times New Roman"/>
          <w:bCs/>
          <w:sz w:val="28"/>
          <w:szCs w:val="28"/>
        </w:rPr>
        <w:t>декабре 2003 г. был зафиксирован максимальный за год месячный объем экспортной валютной выручки, большая часть которой была реализована на рын</w:t>
      </w:r>
      <w:r>
        <w:rPr>
          <w:rFonts w:ascii="Times New Roman" w:hAnsi="Times New Roman" w:cs="Times New Roman"/>
          <w:bCs/>
          <w:sz w:val="28"/>
          <w:szCs w:val="28"/>
        </w:rPr>
        <w:t>ке. В совокупности с увеличение</w:t>
      </w:r>
      <w:r w:rsidRPr="00D26B2F">
        <w:rPr>
          <w:rFonts w:ascii="Times New Roman" w:hAnsi="Times New Roman" w:cs="Times New Roman"/>
          <w:bCs/>
          <w:sz w:val="28"/>
          <w:szCs w:val="28"/>
        </w:rPr>
        <w:t>м притока капитала это создало в декабре предпосылки для дальнейшего снижения обменного курса доллара США.</w:t>
      </w:r>
    </w:p>
    <w:p w:rsidR="00D26B2F" w:rsidRPr="00D26B2F" w:rsidRDefault="00D26B2F" w:rsidP="00D26B2F">
      <w:pPr>
        <w:spacing w:line="360" w:lineRule="auto"/>
        <w:ind w:firstLine="708"/>
        <w:contextualSpacing/>
        <w:jc w:val="both"/>
        <w:rPr>
          <w:rFonts w:ascii="Times New Roman" w:hAnsi="Times New Roman" w:cs="Times New Roman"/>
          <w:bCs/>
          <w:sz w:val="28"/>
          <w:szCs w:val="28"/>
        </w:rPr>
      </w:pPr>
      <w:r w:rsidRPr="00D26B2F">
        <w:rPr>
          <w:rFonts w:ascii="Times New Roman" w:hAnsi="Times New Roman" w:cs="Times New Roman"/>
          <w:bCs/>
          <w:sz w:val="28"/>
          <w:szCs w:val="28"/>
        </w:rPr>
        <w:t>Со вступлением в силу новой редакции Федерального закона «О валютном регулировании и валютном контроле» от 10 декабря 2003 г. №173-ФЗ валютное законодательство России в целом приведено в соответствие с требованиями современного международного экономического сотрудничества.</w:t>
      </w:r>
    </w:p>
    <w:p w:rsidR="00D26B2F" w:rsidRPr="00D26B2F" w:rsidRDefault="00D26B2F" w:rsidP="00D26B2F">
      <w:pPr>
        <w:spacing w:line="360" w:lineRule="auto"/>
        <w:ind w:firstLine="708"/>
        <w:contextualSpacing/>
        <w:jc w:val="both"/>
        <w:rPr>
          <w:rFonts w:ascii="Times New Roman" w:hAnsi="Times New Roman" w:cs="Times New Roman"/>
          <w:bCs/>
          <w:sz w:val="28"/>
          <w:szCs w:val="28"/>
        </w:rPr>
      </w:pPr>
      <w:r w:rsidRPr="00D26B2F">
        <w:rPr>
          <w:rFonts w:ascii="Times New Roman" w:hAnsi="Times New Roman" w:cs="Times New Roman"/>
          <w:bCs/>
          <w:sz w:val="28"/>
          <w:szCs w:val="28"/>
        </w:rPr>
        <w:t>Основными принципами валютного регулирования и валютного контроля в Российской Федерации согласно ст. 3 Закона являются:</w:t>
      </w:r>
    </w:p>
    <w:p w:rsidR="00D26B2F" w:rsidRPr="00D26B2F" w:rsidRDefault="00D26B2F" w:rsidP="00D26B2F">
      <w:pPr>
        <w:spacing w:line="360" w:lineRule="auto"/>
        <w:ind w:firstLine="708"/>
        <w:contextualSpacing/>
        <w:jc w:val="both"/>
        <w:rPr>
          <w:rFonts w:ascii="Times New Roman" w:hAnsi="Times New Roman" w:cs="Times New Roman"/>
          <w:bCs/>
          <w:sz w:val="28"/>
          <w:szCs w:val="28"/>
        </w:rPr>
      </w:pPr>
      <w:r w:rsidRPr="00D26B2F">
        <w:rPr>
          <w:rFonts w:ascii="Times New Roman" w:hAnsi="Times New Roman" w:cs="Times New Roman"/>
          <w:bCs/>
          <w:sz w:val="28"/>
          <w:szCs w:val="28"/>
        </w:rPr>
        <w:t>1) приоритет экономических мер в реализации государственной политики в области валютного регулирования;</w:t>
      </w:r>
    </w:p>
    <w:p w:rsidR="00D26B2F" w:rsidRPr="00D26B2F" w:rsidRDefault="00D26B2F" w:rsidP="00D26B2F">
      <w:pPr>
        <w:spacing w:line="360" w:lineRule="auto"/>
        <w:ind w:firstLine="708"/>
        <w:contextualSpacing/>
        <w:jc w:val="both"/>
        <w:rPr>
          <w:rFonts w:ascii="Times New Roman" w:hAnsi="Times New Roman" w:cs="Times New Roman"/>
          <w:bCs/>
          <w:sz w:val="28"/>
          <w:szCs w:val="28"/>
        </w:rPr>
      </w:pPr>
      <w:r w:rsidRPr="00D26B2F">
        <w:rPr>
          <w:rFonts w:ascii="Times New Roman" w:hAnsi="Times New Roman" w:cs="Times New Roman"/>
          <w:bCs/>
          <w:sz w:val="28"/>
          <w:szCs w:val="28"/>
        </w:rPr>
        <w:t>2) исключение неоправданного вмешательства государства и его органов в валютные операции резидентов и нерезидентов;</w:t>
      </w:r>
    </w:p>
    <w:p w:rsidR="00D26B2F" w:rsidRPr="00D26B2F" w:rsidRDefault="00D26B2F" w:rsidP="00D26B2F">
      <w:pPr>
        <w:spacing w:line="360" w:lineRule="auto"/>
        <w:ind w:firstLine="708"/>
        <w:contextualSpacing/>
        <w:jc w:val="both"/>
        <w:rPr>
          <w:rFonts w:ascii="Times New Roman" w:hAnsi="Times New Roman" w:cs="Times New Roman"/>
          <w:bCs/>
          <w:sz w:val="28"/>
          <w:szCs w:val="28"/>
        </w:rPr>
      </w:pPr>
      <w:r w:rsidRPr="00D26B2F">
        <w:rPr>
          <w:rFonts w:ascii="Times New Roman" w:hAnsi="Times New Roman" w:cs="Times New Roman"/>
          <w:bCs/>
          <w:sz w:val="28"/>
          <w:szCs w:val="28"/>
        </w:rPr>
        <w:t>3) единство внешней и внутренней валютной политики Российской Федерации;</w:t>
      </w:r>
    </w:p>
    <w:p w:rsidR="00D26B2F" w:rsidRPr="00D26B2F" w:rsidRDefault="00D26B2F" w:rsidP="00D26B2F">
      <w:pPr>
        <w:spacing w:line="360" w:lineRule="auto"/>
        <w:ind w:firstLine="708"/>
        <w:contextualSpacing/>
        <w:jc w:val="both"/>
        <w:rPr>
          <w:rFonts w:ascii="Times New Roman" w:hAnsi="Times New Roman" w:cs="Times New Roman"/>
          <w:bCs/>
          <w:sz w:val="28"/>
          <w:szCs w:val="28"/>
        </w:rPr>
      </w:pPr>
      <w:r w:rsidRPr="00D26B2F">
        <w:rPr>
          <w:rFonts w:ascii="Times New Roman" w:hAnsi="Times New Roman" w:cs="Times New Roman"/>
          <w:bCs/>
          <w:sz w:val="28"/>
          <w:szCs w:val="28"/>
        </w:rPr>
        <w:t>4) единство системы валютного регулирования и валютного контроля в Российской Федерации;</w:t>
      </w:r>
    </w:p>
    <w:p w:rsidR="00D26B2F" w:rsidRPr="00D26B2F" w:rsidRDefault="00D26B2F" w:rsidP="00D26B2F">
      <w:pPr>
        <w:spacing w:line="360" w:lineRule="auto"/>
        <w:ind w:firstLine="708"/>
        <w:contextualSpacing/>
        <w:jc w:val="both"/>
        <w:rPr>
          <w:rFonts w:ascii="Times New Roman" w:hAnsi="Times New Roman" w:cs="Times New Roman"/>
          <w:bCs/>
          <w:sz w:val="28"/>
          <w:szCs w:val="28"/>
        </w:rPr>
      </w:pPr>
      <w:r w:rsidRPr="00D26B2F">
        <w:rPr>
          <w:rFonts w:ascii="Times New Roman" w:hAnsi="Times New Roman" w:cs="Times New Roman"/>
          <w:bCs/>
          <w:sz w:val="28"/>
          <w:szCs w:val="28"/>
        </w:rPr>
        <w:t>5) обеспечение государством защиты прав и экономических интересов резидентов и нерезидентов при осуществлении валютных операций.</w:t>
      </w:r>
    </w:p>
    <w:p w:rsidR="00D26B2F" w:rsidRPr="00D26B2F" w:rsidRDefault="00D26B2F" w:rsidP="00D26B2F">
      <w:pPr>
        <w:spacing w:line="360" w:lineRule="auto"/>
        <w:ind w:firstLine="708"/>
        <w:contextualSpacing/>
        <w:jc w:val="both"/>
        <w:rPr>
          <w:rFonts w:ascii="Times New Roman" w:hAnsi="Times New Roman" w:cs="Times New Roman"/>
          <w:bCs/>
          <w:sz w:val="28"/>
          <w:szCs w:val="28"/>
        </w:rPr>
      </w:pPr>
      <w:r w:rsidRPr="00D26B2F">
        <w:rPr>
          <w:rFonts w:ascii="Times New Roman" w:hAnsi="Times New Roman" w:cs="Times New Roman"/>
          <w:bCs/>
          <w:sz w:val="28"/>
          <w:szCs w:val="28"/>
        </w:rPr>
        <w:t>Целями валютного регулирования являются:</w:t>
      </w:r>
    </w:p>
    <w:p w:rsidR="00D26B2F" w:rsidRPr="00D26B2F" w:rsidRDefault="00D26B2F" w:rsidP="00D26B2F">
      <w:pPr>
        <w:spacing w:line="360" w:lineRule="auto"/>
        <w:contextualSpacing/>
        <w:jc w:val="both"/>
        <w:rPr>
          <w:rFonts w:ascii="Times New Roman" w:hAnsi="Times New Roman" w:cs="Times New Roman"/>
          <w:bCs/>
          <w:sz w:val="28"/>
          <w:szCs w:val="28"/>
        </w:rPr>
      </w:pPr>
      <w:proofErr w:type="gramStart"/>
      <w:r w:rsidRPr="00D26B2F">
        <w:rPr>
          <w:rFonts w:ascii="Times New Roman" w:hAnsi="Times New Roman" w:cs="Times New Roman"/>
          <w:bCs/>
          <w:sz w:val="28"/>
          <w:szCs w:val="28"/>
        </w:rPr>
        <w:t>поддержание стабильного курса национальной валюты и национального платежного баланса;</w:t>
      </w:r>
      <w:r>
        <w:rPr>
          <w:rFonts w:ascii="Times New Roman" w:hAnsi="Times New Roman" w:cs="Times New Roman"/>
          <w:bCs/>
          <w:sz w:val="28"/>
          <w:szCs w:val="28"/>
        </w:rPr>
        <w:t xml:space="preserve"> </w:t>
      </w:r>
      <w:r w:rsidRPr="00D26B2F">
        <w:rPr>
          <w:rFonts w:ascii="Times New Roman" w:hAnsi="Times New Roman" w:cs="Times New Roman"/>
          <w:bCs/>
          <w:sz w:val="28"/>
          <w:szCs w:val="28"/>
        </w:rPr>
        <w:t>обеспечение и защита права собственности на валютные ценности;</w:t>
      </w:r>
      <w:r>
        <w:rPr>
          <w:rFonts w:ascii="Times New Roman" w:hAnsi="Times New Roman" w:cs="Times New Roman"/>
          <w:bCs/>
          <w:sz w:val="28"/>
          <w:szCs w:val="28"/>
        </w:rPr>
        <w:t xml:space="preserve"> </w:t>
      </w:r>
      <w:r w:rsidRPr="00D26B2F">
        <w:rPr>
          <w:rFonts w:ascii="Times New Roman" w:hAnsi="Times New Roman" w:cs="Times New Roman"/>
          <w:bCs/>
          <w:sz w:val="28"/>
          <w:szCs w:val="28"/>
        </w:rPr>
        <w:t>установление и реализация определенного порядка проведения операций с валютными ценностями на внутреннем валютном рынке, порядка перемещения валютных ценностей за пределами государства или на его территорию из-за рубежа и режима осуществления иностранных инвестиций;</w:t>
      </w:r>
      <w:r>
        <w:rPr>
          <w:rFonts w:ascii="Times New Roman" w:hAnsi="Times New Roman" w:cs="Times New Roman"/>
          <w:bCs/>
          <w:sz w:val="28"/>
          <w:szCs w:val="28"/>
        </w:rPr>
        <w:t xml:space="preserve"> </w:t>
      </w:r>
      <w:r w:rsidRPr="00D26B2F">
        <w:rPr>
          <w:rFonts w:ascii="Times New Roman" w:hAnsi="Times New Roman" w:cs="Times New Roman"/>
          <w:bCs/>
          <w:sz w:val="28"/>
          <w:szCs w:val="28"/>
        </w:rPr>
        <w:lastRenderedPageBreak/>
        <w:t>регламентация международных расчетов;</w:t>
      </w:r>
      <w:proofErr w:type="gramEnd"/>
      <w:r>
        <w:rPr>
          <w:rFonts w:ascii="Times New Roman" w:hAnsi="Times New Roman" w:cs="Times New Roman"/>
          <w:bCs/>
          <w:sz w:val="28"/>
          <w:szCs w:val="28"/>
        </w:rPr>
        <w:t xml:space="preserve"> </w:t>
      </w:r>
      <w:r w:rsidRPr="00D26B2F">
        <w:rPr>
          <w:rFonts w:ascii="Times New Roman" w:hAnsi="Times New Roman" w:cs="Times New Roman"/>
          <w:bCs/>
          <w:sz w:val="28"/>
          <w:szCs w:val="28"/>
        </w:rPr>
        <w:t>обеспечение желаемого (интеграционного или изоляционного) режима взаимодействия страны с мировым валютным рынком;</w:t>
      </w:r>
      <w:r>
        <w:rPr>
          <w:rFonts w:ascii="Times New Roman" w:hAnsi="Times New Roman" w:cs="Times New Roman"/>
          <w:bCs/>
          <w:sz w:val="28"/>
          <w:szCs w:val="28"/>
        </w:rPr>
        <w:t xml:space="preserve"> </w:t>
      </w:r>
      <w:r w:rsidRPr="00D26B2F">
        <w:rPr>
          <w:rFonts w:ascii="Times New Roman" w:hAnsi="Times New Roman" w:cs="Times New Roman"/>
          <w:bCs/>
          <w:sz w:val="28"/>
          <w:szCs w:val="28"/>
        </w:rPr>
        <w:t xml:space="preserve">создание и обеспечение функционирования органов валютного регулирования, органов </w:t>
      </w:r>
      <w:r>
        <w:rPr>
          <w:rFonts w:ascii="Times New Roman" w:hAnsi="Times New Roman" w:cs="Times New Roman"/>
          <w:bCs/>
          <w:sz w:val="28"/>
          <w:szCs w:val="28"/>
        </w:rPr>
        <w:t>и агентов валютного контроля.</w:t>
      </w:r>
    </w:p>
    <w:p w:rsidR="00D26B2F" w:rsidRPr="00D26B2F" w:rsidRDefault="00D26B2F" w:rsidP="00D26B2F">
      <w:pPr>
        <w:spacing w:line="360" w:lineRule="auto"/>
        <w:ind w:firstLine="708"/>
        <w:contextualSpacing/>
        <w:jc w:val="both"/>
        <w:rPr>
          <w:rFonts w:ascii="Times New Roman" w:hAnsi="Times New Roman" w:cs="Times New Roman"/>
          <w:bCs/>
          <w:sz w:val="28"/>
          <w:szCs w:val="28"/>
        </w:rPr>
      </w:pPr>
      <w:r w:rsidRPr="00D26B2F">
        <w:rPr>
          <w:rFonts w:ascii="Times New Roman" w:hAnsi="Times New Roman" w:cs="Times New Roman"/>
          <w:bCs/>
          <w:sz w:val="28"/>
          <w:szCs w:val="28"/>
        </w:rPr>
        <w:t>Федеральный закон «О Центральном банке Российской Федерации (Банке России)» определил валютное регулирование в качестве одного из инструментов</w:t>
      </w:r>
      <w:r>
        <w:rPr>
          <w:rFonts w:ascii="Times New Roman" w:hAnsi="Times New Roman" w:cs="Times New Roman"/>
          <w:bCs/>
          <w:sz w:val="28"/>
          <w:szCs w:val="28"/>
        </w:rPr>
        <w:t xml:space="preserve"> </w:t>
      </w:r>
      <w:r w:rsidRPr="00D26B2F">
        <w:rPr>
          <w:rFonts w:ascii="Times New Roman" w:hAnsi="Times New Roman" w:cs="Times New Roman"/>
          <w:bCs/>
          <w:sz w:val="28"/>
          <w:szCs w:val="28"/>
        </w:rPr>
        <w:t>государственной денежно-кредитной политики.</w:t>
      </w:r>
    </w:p>
    <w:p w:rsidR="00D26B2F" w:rsidRPr="00D26B2F" w:rsidRDefault="00D26B2F" w:rsidP="00D26B2F">
      <w:pPr>
        <w:spacing w:line="360" w:lineRule="auto"/>
        <w:ind w:firstLine="708"/>
        <w:contextualSpacing/>
        <w:jc w:val="both"/>
        <w:rPr>
          <w:rFonts w:ascii="Times New Roman" w:hAnsi="Times New Roman" w:cs="Times New Roman"/>
          <w:bCs/>
          <w:sz w:val="28"/>
          <w:szCs w:val="28"/>
        </w:rPr>
      </w:pPr>
      <w:r w:rsidRPr="00D26B2F">
        <w:rPr>
          <w:rFonts w:ascii="Times New Roman" w:hAnsi="Times New Roman" w:cs="Times New Roman"/>
          <w:bCs/>
          <w:sz w:val="28"/>
          <w:szCs w:val="28"/>
        </w:rPr>
        <w:t>Как инструмент денежно-кредитной политики валютное регулирование может быть реализовано двумя методами:</w:t>
      </w:r>
    </w:p>
    <w:p w:rsidR="00D26B2F" w:rsidRPr="00D26B2F" w:rsidRDefault="00D26B2F" w:rsidP="00D26B2F">
      <w:pPr>
        <w:spacing w:line="360" w:lineRule="auto"/>
        <w:ind w:firstLine="708"/>
        <w:contextualSpacing/>
        <w:jc w:val="both"/>
        <w:rPr>
          <w:rFonts w:ascii="Times New Roman" w:hAnsi="Times New Roman" w:cs="Times New Roman"/>
          <w:bCs/>
          <w:sz w:val="28"/>
          <w:szCs w:val="28"/>
        </w:rPr>
      </w:pPr>
      <w:proofErr w:type="gramStart"/>
      <w:r w:rsidRPr="00D26B2F">
        <w:rPr>
          <w:rFonts w:ascii="Times New Roman" w:hAnsi="Times New Roman" w:cs="Times New Roman"/>
          <w:bCs/>
          <w:sz w:val="28"/>
          <w:szCs w:val="28"/>
        </w:rPr>
        <w:t>1) административными: изданием обязательных к исполнению всеми участниками валютных отношений нормативных правовых актов, устанавливающих порядок совершения валютных операций, в том числе посредством валютных ограничений;</w:t>
      </w:r>
      <w:proofErr w:type="gramEnd"/>
    </w:p>
    <w:p w:rsidR="00D26B2F" w:rsidRPr="00D26B2F" w:rsidRDefault="00D26B2F" w:rsidP="00D26B2F">
      <w:pPr>
        <w:spacing w:line="360" w:lineRule="auto"/>
        <w:ind w:firstLine="708"/>
        <w:contextualSpacing/>
        <w:jc w:val="both"/>
        <w:rPr>
          <w:rFonts w:ascii="Times New Roman" w:hAnsi="Times New Roman" w:cs="Times New Roman"/>
          <w:bCs/>
          <w:sz w:val="28"/>
          <w:szCs w:val="28"/>
        </w:rPr>
      </w:pPr>
      <w:r w:rsidRPr="00D26B2F">
        <w:rPr>
          <w:rFonts w:ascii="Times New Roman" w:hAnsi="Times New Roman" w:cs="Times New Roman"/>
          <w:bCs/>
          <w:sz w:val="28"/>
          <w:szCs w:val="28"/>
        </w:rPr>
        <w:t xml:space="preserve">2) </w:t>
      </w:r>
      <w:proofErr w:type="gramStart"/>
      <w:r w:rsidRPr="00D26B2F">
        <w:rPr>
          <w:rFonts w:ascii="Times New Roman" w:hAnsi="Times New Roman" w:cs="Times New Roman"/>
          <w:bCs/>
          <w:sz w:val="28"/>
          <w:szCs w:val="28"/>
        </w:rPr>
        <w:t>экономическими</w:t>
      </w:r>
      <w:proofErr w:type="gramEnd"/>
      <w:r w:rsidRPr="00D26B2F">
        <w:rPr>
          <w:rFonts w:ascii="Times New Roman" w:hAnsi="Times New Roman" w:cs="Times New Roman"/>
          <w:bCs/>
          <w:sz w:val="28"/>
          <w:szCs w:val="28"/>
        </w:rPr>
        <w:t>: проведением уполномоченным органом политики процентных ставок, операций на открытом рынке, валютн</w:t>
      </w:r>
      <w:r>
        <w:rPr>
          <w:rFonts w:ascii="Times New Roman" w:hAnsi="Times New Roman" w:cs="Times New Roman"/>
          <w:bCs/>
          <w:sz w:val="28"/>
          <w:szCs w:val="28"/>
        </w:rPr>
        <w:t>ых интервенций и прочих мер.</w:t>
      </w:r>
    </w:p>
    <w:p w:rsidR="00D26B2F" w:rsidRPr="00D26B2F" w:rsidRDefault="00D26B2F" w:rsidP="00D26B2F">
      <w:pPr>
        <w:spacing w:line="360" w:lineRule="auto"/>
        <w:ind w:firstLine="708"/>
        <w:contextualSpacing/>
        <w:jc w:val="both"/>
        <w:rPr>
          <w:rFonts w:ascii="Times New Roman" w:hAnsi="Times New Roman" w:cs="Times New Roman"/>
          <w:bCs/>
          <w:sz w:val="28"/>
          <w:szCs w:val="28"/>
        </w:rPr>
      </w:pPr>
      <w:r w:rsidRPr="00D26B2F">
        <w:rPr>
          <w:rFonts w:ascii="Times New Roman" w:hAnsi="Times New Roman" w:cs="Times New Roman"/>
          <w:bCs/>
          <w:sz w:val="28"/>
          <w:szCs w:val="28"/>
        </w:rPr>
        <w:t>Банк России осуществляет свои полномочия органа валютного регулирования, выполняя следующие функции:</w:t>
      </w:r>
    </w:p>
    <w:p w:rsidR="00D26B2F" w:rsidRPr="00D26B2F" w:rsidRDefault="00D26B2F" w:rsidP="00D26B2F">
      <w:pPr>
        <w:spacing w:line="360" w:lineRule="auto"/>
        <w:contextualSpacing/>
        <w:jc w:val="both"/>
        <w:rPr>
          <w:rFonts w:ascii="Times New Roman" w:hAnsi="Times New Roman" w:cs="Times New Roman"/>
          <w:bCs/>
          <w:sz w:val="28"/>
          <w:szCs w:val="28"/>
        </w:rPr>
      </w:pPr>
      <w:r w:rsidRPr="00D26B2F">
        <w:rPr>
          <w:rFonts w:ascii="Times New Roman" w:hAnsi="Times New Roman" w:cs="Times New Roman"/>
          <w:bCs/>
          <w:sz w:val="28"/>
          <w:szCs w:val="28"/>
        </w:rPr>
        <w:t>организует и проводит валютное регулирование;</w:t>
      </w:r>
      <w:r>
        <w:rPr>
          <w:rFonts w:ascii="Times New Roman" w:hAnsi="Times New Roman" w:cs="Times New Roman"/>
          <w:bCs/>
          <w:sz w:val="28"/>
          <w:szCs w:val="28"/>
        </w:rPr>
        <w:t xml:space="preserve"> </w:t>
      </w:r>
      <w:r w:rsidRPr="00D26B2F">
        <w:rPr>
          <w:rFonts w:ascii="Times New Roman" w:hAnsi="Times New Roman" w:cs="Times New Roman"/>
          <w:bCs/>
          <w:sz w:val="28"/>
          <w:szCs w:val="28"/>
        </w:rPr>
        <w:t>определяет порядок расчетов с международными организациями, иностранными государствами, а также с юридическими и физическими лицами;</w:t>
      </w:r>
      <w:r>
        <w:rPr>
          <w:rFonts w:ascii="Times New Roman" w:hAnsi="Times New Roman" w:cs="Times New Roman"/>
          <w:bCs/>
          <w:sz w:val="28"/>
          <w:szCs w:val="28"/>
        </w:rPr>
        <w:t xml:space="preserve"> </w:t>
      </w:r>
      <w:r w:rsidRPr="00D26B2F">
        <w:rPr>
          <w:rFonts w:ascii="Times New Roman" w:hAnsi="Times New Roman" w:cs="Times New Roman"/>
          <w:bCs/>
          <w:sz w:val="28"/>
          <w:szCs w:val="28"/>
        </w:rPr>
        <w:t>устанавливает и публикует официальные курсы иностранных валют по отношению к рублю;</w:t>
      </w:r>
      <w:r>
        <w:rPr>
          <w:rFonts w:ascii="Times New Roman" w:hAnsi="Times New Roman" w:cs="Times New Roman"/>
          <w:bCs/>
          <w:sz w:val="28"/>
          <w:szCs w:val="28"/>
        </w:rPr>
        <w:t xml:space="preserve"> </w:t>
      </w:r>
      <w:r w:rsidRPr="00D26B2F">
        <w:rPr>
          <w:rFonts w:ascii="Times New Roman" w:hAnsi="Times New Roman" w:cs="Times New Roman"/>
          <w:bCs/>
          <w:sz w:val="28"/>
          <w:szCs w:val="28"/>
        </w:rPr>
        <w:t>организует составление платежного баланса Российской Федерации;</w:t>
      </w:r>
      <w:r>
        <w:rPr>
          <w:rFonts w:ascii="Times New Roman" w:hAnsi="Times New Roman" w:cs="Times New Roman"/>
          <w:bCs/>
          <w:sz w:val="28"/>
          <w:szCs w:val="28"/>
        </w:rPr>
        <w:t xml:space="preserve"> </w:t>
      </w:r>
      <w:r w:rsidRPr="00D26B2F">
        <w:rPr>
          <w:rFonts w:ascii="Times New Roman" w:hAnsi="Times New Roman" w:cs="Times New Roman"/>
          <w:bCs/>
          <w:sz w:val="28"/>
          <w:szCs w:val="28"/>
        </w:rPr>
        <w:t xml:space="preserve">устанавливает порядок и условия осуществления валютными биржами деятельности по организации проведения операций по покупке и </w:t>
      </w:r>
      <w:proofErr w:type="spellStart"/>
      <w:r w:rsidRPr="00D26B2F">
        <w:rPr>
          <w:rFonts w:ascii="Times New Roman" w:hAnsi="Times New Roman" w:cs="Times New Roman"/>
          <w:bCs/>
          <w:sz w:val="28"/>
          <w:szCs w:val="28"/>
        </w:rPr>
        <w:t>продажеиностранной</w:t>
      </w:r>
      <w:proofErr w:type="spellEnd"/>
      <w:r w:rsidRPr="00D26B2F">
        <w:rPr>
          <w:rFonts w:ascii="Times New Roman" w:hAnsi="Times New Roman" w:cs="Times New Roman"/>
          <w:bCs/>
          <w:sz w:val="28"/>
          <w:szCs w:val="28"/>
        </w:rPr>
        <w:t xml:space="preserve"> валюты, осуществляет выдачу, приостановление и отзыв разрешений валютным биржам на организацию проведения операций по покупке и продаже иностранной валюты;</w:t>
      </w:r>
      <w:r>
        <w:rPr>
          <w:rFonts w:ascii="Times New Roman" w:hAnsi="Times New Roman" w:cs="Times New Roman"/>
          <w:bCs/>
          <w:sz w:val="28"/>
          <w:szCs w:val="28"/>
        </w:rPr>
        <w:t xml:space="preserve"> </w:t>
      </w:r>
      <w:r w:rsidRPr="00D26B2F">
        <w:rPr>
          <w:rFonts w:ascii="Times New Roman" w:hAnsi="Times New Roman" w:cs="Times New Roman"/>
          <w:bCs/>
          <w:sz w:val="28"/>
          <w:szCs w:val="28"/>
        </w:rPr>
        <w:t xml:space="preserve">проводит анализ и прогнозирование состояния экономики Российской Федерации в целом и по регионам, прежде </w:t>
      </w:r>
      <w:r w:rsidRPr="00D26B2F">
        <w:rPr>
          <w:rFonts w:ascii="Times New Roman" w:hAnsi="Times New Roman" w:cs="Times New Roman"/>
          <w:bCs/>
          <w:sz w:val="28"/>
          <w:szCs w:val="28"/>
        </w:rPr>
        <w:lastRenderedPageBreak/>
        <w:t>всего денежно-кредитных, валютно-финансовых и ценовых отношений, публикует соответствующие матери</w:t>
      </w:r>
      <w:r>
        <w:rPr>
          <w:rFonts w:ascii="Times New Roman" w:hAnsi="Times New Roman" w:cs="Times New Roman"/>
          <w:bCs/>
          <w:sz w:val="28"/>
          <w:szCs w:val="28"/>
        </w:rPr>
        <w:t>алы и статистические данные.</w:t>
      </w:r>
    </w:p>
    <w:p w:rsidR="00D26B2F" w:rsidRPr="00D26B2F" w:rsidRDefault="00D26B2F" w:rsidP="00D26B2F">
      <w:pPr>
        <w:spacing w:line="360" w:lineRule="auto"/>
        <w:ind w:firstLine="708"/>
        <w:contextualSpacing/>
        <w:jc w:val="both"/>
        <w:rPr>
          <w:rFonts w:ascii="Times New Roman" w:hAnsi="Times New Roman" w:cs="Times New Roman"/>
          <w:bCs/>
          <w:sz w:val="28"/>
          <w:szCs w:val="28"/>
        </w:rPr>
      </w:pPr>
      <w:r w:rsidRPr="00D26B2F">
        <w:rPr>
          <w:rFonts w:ascii="Times New Roman" w:hAnsi="Times New Roman" w:cs="Times New Roman"/>
          <w:bCs/>
          <w:sz w:val="28"/>
          <w:szCs w:val="28"/>
        </w:rPr>
        <w:t>Кроме того, Банк России обладает правом выполнять банковские операции и сделки с российскими и иностранными кредитными организациями, Правительством Российской Федерации для достижения целей, предусмотренных</w:t>
      </w:r>
      <w:r>
        <w:rPr>
          <w:rFonts w:ascii="Times New Roman" w:hAnsi="Times New Roman" w:cs="Times New Roman"/>
          <w:bCs/>
          <w:sz w:val="28"/>
          <w:szCs w:val="28"/>
        </w:rPr>
        <w:t xml:space="preserve"> </w:t>
      </w:r>
      <w:r w:rsidRPr="00D26B2F">
        <w:rPr>
          <w:rFonts w:ascii="Times New Roman" w:hAnsi="Times New Roman" w:cs="Times New Roman"/>
          <w:bCs/>
          <w:sz w:val="28"/>
          <w:szCs w:val="28"/>
        </w:rPr>
        <w:t>Законом о Банке России, в том числе:</w:t>
      </w:r>
    </w:p>
    <w:p w:rsidR="00D26B2F" w:rsidRPr="00D26B2F" w:rsidRDefault="00D26B2F" w:rsidP="00D26B2F">
      <w:pPr>
        <w:spacing w:line="360" w:lineRule="auto"/>
        <w:contextualSpacing/>
        <w:jc w:val="both"/>
        <w:rPr>
          <w:rFonts w:ascii="Times New Roman" w:hAnsi="Times New Roman" w:cs="Times New Roman"/>
          <w:bCs/>
          <w:sz w:val="28"/>
          <w:szCs w:val="28"/>
        </w:rPr>
      </w:pPr>
      <w:r w:rsidRPr="00D26B2F">
        <w:rPr>
          <w:rFonts w:ascii="Times New Roman" w:hAnsi="Times New Roman" w:cs="Times New Roman"/>
          <w:bCs/>
          <w:sz w:val="28"/>
          <w:szCs w:val="28"/>
        </w:rPr>
        <w:t>покупку, хранение и продажу валютных ценностей;</w:t>
      </w:r>
      <w:r>
        <w:rPr>
          <w:rFonts w:ascii="Times New Roman" w:hAnsi="Times New Roman" w:cs="Times New Roman"/>
          <w:bCs/>
          <w:sz w:val="28"/>
          <w:szCs w:val="28"/>
        </w:rPr>
        <w:t xml:space="preserve"> </w:t>
      </w:r>
      <w:r w:rsidRPr="00D26B2F">
        <w:rPr>
          <w:rFonts w:ascii="Times New Roman" w:hAnsi="Times New Roman" w:cs="Times New Roman"/>
          <w:bCs/>
          <w:sz w:val="28"/>
          <w:szCs w:val="28"/>
        </w:rPr>
        <w:t>выставление чеков и векселей в любой валюте;</w:t>
      </w:r>
      <w:r>
        <w:rPr>
          <w:rFonts w:ascii="Times New Roman" w:hAnsi="Times New Roman" w:cs="Times New Roman"/>
          <w:bCs/>
          <w:sz w:val="28"/>
          <w:szCs w:val="28"/>
        </w:rPr>
        <w:t xml:space="preserve"> </w:t>
      </w:r>
      <w:r w:rsidRPr="00D26B2F">
        <w:rPr>
          <w:rFonts w:ascii="Times New Roman" w:hAnsi="Times New Roman" w:cs="Times New Roman"/>
          <w:bCs/>
          <w:sz w:val="28"/>
          <w:szCs w:val="28"/>
        </w:rPr>
        <w:t>покупку и продажу иностранной валюты, а также платежных документов и обязательств, номинированных в иностранной валюте, выставленных российскими и иностранными кредитными организациями.</w:t>
      </w:r>
      <w:r w:rsidR="004E5148">
        <w:rPr>
          <w:rStyle w:val="a9"/>
          <w:rFonts w:ascii="Times New Roman" w:hAnsi="Times New Roman" w:cs="Times New Roman"/>
          <w:bCs/>
          <w:sz w:val="28"/>
          <w:szCs w:val="28"/>
        </w:rPr>
        <w:footnoteReference w:id="11"/>
      </w:r>
    </w:p>
    <w:p w:rsidR="00D26B2F" w:rsidRPr="00D26B2F" w:rsidRDefault="00D26B2F" w:rsidP="00D26B2F">
      <w:pPr>
        <w:spacing w:line="360" w:lineRule="auto"/>
        <w:ind w:firstLine="708"/>
        <w:contextualSpacing/>
        <w:jc w:val="both"/>
        <w:rPr>
          <w:rFonts w:ascii="Times New Roman" w:hAnsi="Times New Roman" w:cs="Times New Roman"/>
          <w:bCs/>
          <w:sz w:val="28"/>
          <w:szCs w:val="28"/>
        </w:rPr>
      </w:pPr>
      <w:r w:rsidRPr="00D26B2F">
        <w:rPr>
          <w:rFonts w:ascii="Times New Roman" w:hAnsi="Times New Roman" w:cs="Times New Roman"/>
          <w:bCs/>
          <w:sz w:val="28"/>
          <w:szCs w:val="28"/>
        </w:rPr>
        <w:t>Как орган валютного регулирования Банк России издает нормативные правовые акты по вопросам валютного регулирования.</w:t>
      </w:r>
      <w:r>
        <w:rPr>
          <w:rFonts w:ascii="Times New Roman" w:hAnsi="Times New Roman" w:cs="Times New Roman"/>
          <w:bCs/>
          <w:sz w:val="28"/>
          <w:szCs w:val="28"/>
        </w:rPr>
        <w:t xml:space="preserve"> </w:t>
      </w:r>
      <w:r w:rsidRPr="00D26B2F">
        <w:rPr>
          <w:rFonts w:ascii="Times New Roman" w:hAnsi="Times New Roman" w:cs="Times New Roman"/>
          <w:bCs/>
          <w:sz w:val="28"/>
          <w:szCs w:val="28"/>
        </w:rPr>
        <w:t>При регулировании валютных операций</w:t>
      </w:r>
      <w:r>
        <w:rPr>
          <w:rFonts w:ascii="Times New Roman" w:hAnsi="Times New Roman" w:cs="Times New Roman"/>
          <w:bCs/>
          <w:sz w:val="28"/>
          <w:szCs w:val="28"/>
        </w:rPr>
        <w:t xml:space="preserve"> </w:t>
      </w:r>
      <w:r w:rsidRPr="00D26B2F">
        <w:rPr>
          <w:rFonts w:ascii="Times New Roman" w:hAnsi="Times New Roman" w:cs="Times New Roman"/>
          <w:bCs/>
          <w:sz w:val="28"/>
          <w:szCs w:val="28"/>
        </w:rPr>
        <w:t>Центральный банк Российской Федерации:</w:t>
      </w:r>
      <w:r>
        <w:rPr>
          <w:rFonts w:ascii="Times New Roman" w:hAnsi="Times New Roman" w:cs="Times New Roman"/>
          <w:bCs/>
          <w:sz w:val="28"/>
          <w:szCs w:val="28"/>
        </w:rPr>
        <w:t xml:space="preserve"> </w:t>
      </w:r>
      <w:r w:rsidRPr="00D26B2F">
        <w:rPr>
          <w:rFonts w:ascii="Times New Roman" w:hAnsi="Times New Roman" w:cs="Times New Roman"/>
          <w:bCs/>
          <w:sz w:val="28"/>
          <w:szCs w:val="28"/>
        </w:rPr>
        <w:t>определяет сферу и порядок обращения в Российской Федерации иностранной валюты и ценных бумаг в иностранной валюте;</w:t>
      </w:r>
      <w:r>
        <w:rPr>
          <w:rFonts w:ascii="Times New Roman" w:hAnsi="Times New Roman" w:cs="Times New Roman"/>
          <w:bCs/>
          <w:sz w:val="28"/>
          <w:szCs w:val="28"/>
        </w:rPr>
        <w:t xml:space="preserve"> </w:t>
      </w:r>
      <w:r w:rsidRPr="00D26B2F">
        <w:rPr>
          <w:rFonts w:ascii="Times New Roman" w:hAnsi="Times New Roman" w:cs="Times New Roman"/>
          <w:bCs/>
          <w:sz w:val="28"/>
          <w:szCs w:val="28"/>
        </w:rPr>
        <w:t xml:space="preserve">проводит все виды валютных операций, устанавливает правила проведения резидентами и нерезидентами в Российской Федерации операций </w:t>
      </w:r>
      <w:proofErr w:type="spellStart"/>
      <w:r w:rsidRPr="00D26B2F">
        <w:rPr>
          <w:rFonts w:ascii="Times New Roman" w:hAnsi="Times New Roman" w:cs="Times New Roman"/>
          <w:bCs/>
          <w:sz w:val="28"/>
          <w:szCs w:val="28"/>
        </w:rPr>
        <w:t>синостранной</w:t>
      </w:r>
      <w:proofErr w:type="spellEnd"/>
      <w:r w:rsidRPr="00D26B2F">
        <w:rPr>
          <w:rFonts w:ascii="Times New Roman" w:hAnsi="Times New Roman" w:cs="Times New Roman"/>
          <w:bCs/>
          <w:sz w:val="28"/>
          <w:szCs w:val="28"/>
        </w:rPr>
        <w:t xml:space="preserve"> валютой и ценными бумагами в иностранной валюте, а также правила проведения нерезидентами в Российской Федерации операций с национальной валютой и ценными бумагами в национальной валюте;</w:t>
      </w:r>
      <w:r>
        <w:rPr>
          <w:rFonts w:ascii="Times New Roman" w:hAnsi="Times New Roman" w:cs="Times New Roman"/>
          <w:bCs/>
          <w:sz w:val="28"/>
          <w:szCs w:val="28"/>
        </w:rPr>
        <w:t xml:space="preserve"> </w:t>
      </w:r>
      <w:proofErr w:type="gramStart"/>
      <w:r w:rsidRPr="00D26B2F">
        <w:rPr>
          <w:rFonts w:ascii="Times New Roman" w:hAnsi="Times New Roman" w:cs="Times New Roman"/>
          <w:bCs/>
          <w:sz w:val="28"/>
          <w:szCs w:val="28"/>
        </w:rPr>
        <w:t xml:space="preserve">устанавливает порядок обязательного перевода, ввоза и пересылки в Российскую Федерацию иностранной валюты и ценных бумаг в </w:t>
      </w:r>
      <w:proofErr w:type="spellStart"/>
      <w:r w:rsidRPr="00D26B2F">
        <w:rPr>
          <w:rFonts w:ascii="Times New Roman" w:hAnsi="Times New Roman" w:cs="Times New Roman"/>
          <w:bCs/>
          <w:sz w:val="28"/>
          <w:szCs w:val="28"/>
        </w:rPr>
        <w:t>иностраннойвалюте</w:t>
      </w:r>
      <w:proofErr w:type="spellEnd"/>
      <w:r w:rsidRPr="00D26B2F">
        <w:rPr>
          <w:rFonts w:ascii="Times New Roman" w:hAnsi="Times New Roman" w:cs="Times New Roman"/>
          <w:bCs/>
          <w:sz w:val="28"/>
          <w:szCs w:val="28"/>
        </w:rPr>
        <w:t>, принадлежащих резидентам, а также случаи и условия открытия резидентами счетов в иностранной валюте в банках за пределами Российской Федерации;</w:t>
      </w:r>
      <w:r>
        <w:rPr>
          <w:rFonts w:ascii="Times New Roman" w:hAnsi="Times New Roman" w:cs="Times New Roman"/>
          <w:bCs/>
          <w:sz w:val="28"/>
          <w:szCs w:val="28"/>
        </w:rPr>
        <w:t xml:space="preserve"> </w:t>
      </w:r>
      <w:r w:rsidRPr="00D26B2F">
        <w:rPr>
          <w:rFonts w:ascii="Times New Roman" w:hAnsi="Times New Roman" w:cs="Times New Roman"/>
          <w:bCs/>
          <w:sz w:val="28"/>
          <w:szCs w:val="28"/>
        </w:rPr>
        <w:t xml:space="preserve">устанавливает общие правила выдачи лицензий банкам и другим кредитным учреждениям на осуществление валютных операций и выдает </w:t>
      </w:r>
      <w:proofErr w:type="spellStart"/>
      <w:r w:rsidRPr="00D26B2F">
        <w:rPr>
          <w:rFonts w:ascii="Times New Roman" w:hAnsi="Times New Roman" w:cs="Times New Roman"/>
          <w:bCs/>
          <w:sz w:val="28"/>
          <w:szCs w:val="28"/>
        </w:rPr>
        <w:t>такиелицензии</w:t>
      </w:r>
      <w:proofErr w:type="spellEnd"/>
      <w:r w:rsidRPr="00D26B2F">
        <w:rPr>
          <w:rFonts w:ascii="Times New Roman" w:hAnsi="Times New Roman" w:cs="Times New Roman"/>
          <w:bCs/>
          <w:sz w:val="28"/>
          <w:szCs w:val="28"/>
        </w:rPr>
        <w:t>;</w:t>
      </w:r>
      <w:proofErr w:type="gramEnd"/>
      <w:r>
        <w:rPr>
          <w:rFonts w:ascii="Times New Roman" w:hAnsi="Times New Roman" w:cs="Times New Roman"/>
          <w:bCs/>
          <w:sz w:val="28"/>
          <w:szCs w:val="28"/>
        </w:rPr>
        <w:t xml:space="preserve"> </w:t>
      </w:r>
      <w:r w:rsidRPr="00D26B2F">
        <w:rPr>
          <w:rFonts w:ascii="Times New Roman" w:hAnsi="Times New Roman" w:cs="Times New Roman"/>
          <w:bCs/>
          <w:sz w:val="28"/>
          <w:szCs w:val="28"/>
        </w:rPr>
        <w:t xml:space="preserve">устанавливает единые формы учета, отчетности, документации и статистики валютных </w:t>
      </w:r>
      <w:r w:rsidRPr="00D26B2F">
        <w:rPr>
          <w:rFonts w:ascii="Times New Roman" w:hAnsi="Times New Roman" w:cs="Times New Roman"/>
          <w:bCs/>
          <w:sz w:val="28"/>
          <w:szCs w:val="28"/>
        </w:rPr>
        <w:lastRenderedPageBreak/>
        <w:t xml:space="preserve">операций, в том числе уполномоченными банками, а также порядок и сроки их представления. </w:t>
      </w:r>
    </w:p>
    <w:p w:rsidR="00D26B2F" w:rsidRPr="00D26B2F" w:rsidRDefault="00D26B2F" w:rsidP="00D26B2F">
      <w:pPr>
        <w:spacing w:line="360" w:lineRule="auto"/>
        <w:ind w:firstLine="708"/>
        <w:contextualSpacing/>
        <w:jc w:val="both"/>
        <w:rPr>
          <w:rFonts w:ascii="Times New Roman" w:hAnsi="Times New Roman" w:cs="Times New Roman"/>
          <w:bCs/>
          <w:sz w:val="28"/>
          <w:szCs w:val="28"/>
        </w:rPr>
      </w:pPr>
      <w:r w:rsidRPr="00D26B2F">
        <w:rPr>
          <w:rFonts w:ascii="Times New Roman" w:hAnsi="Times New Roman" w:cs="Times New Roman"/>
          <w:bCs/>
          <w:sz w:val="28"/>
          <w:szCs w:val="28"/>
        </w:rPr>
        <w:t>Объектом особого внимания Банка России в целях регулирования и контроля являются валютные операции движения капитала.</w:t>
      </w:r>
    </w:p>
    <w:p w:rsidR="00D26B2F" w:rsidRPr="00D26B2F" w:rsidRDefault="00D26B2F" w:rsidP="00D26B2F">
      <w:pPr>
        <w:spacing w:line="360" w:lineRule="auto"/>
        <w:ind w:firstLine="708"/>
        <w:contextualSpacing/>
        <w:jc w:val="both"/>
        <w:rPr>
          <w:rFonts w:ascii="Times New Roman" w:hAnsi="Times New Roman" w:cs="Times New Roman"/>
          <w:bCs/>
          <w:sz w:val="28"/>
          <w:szCs w:val="28"/>
        </w:rPr>
      </w:pPr>
      <w:r w:rsidRPr="00D26B2F">
        <w:rPr>
          <w:rFonts w:ascii="Times New Roman" w:hAnsi="Times New Roman" w:cs="Times New Roman"/>
          <w:bCs/>
          <w:sz w:val="28"/>
          <w:szCs w:val="28"/>
        </w:rPr>
        <w:t>В отношении валютных операций движения капитала, а также операций резидентов и нерезидентов по купле-продаже иностранной валюты и чеков (в том числе дорожных чеков), номинальная стоимость которых указана в иностранной валюте, могут устанавливаться валютные ограничения: меры запретительного либо ограничительного характера.</w:t>
      </w:r>
    </w:p>
    <w:p w:rsidR="00D26B2F" w:rsidRPr="00D26B2F" w:rsidRDefault="00D26B2F" w:rsidP="00D26B2F">
      <w:pPr>
        <w:spacing w:line="360" w:lineRule="auto"/>
        <w:ind w:firstLine="708"/>
        <w:contextualSpacing/>
        <w:jc w:val="both"/>
        <w:rPr>
          <w:rFonts w:ascii="Times New Roman" w:hAnsi="Times New Roman" w:cs="Times New Roman"/>
          <w:bCs/>
          <w:sz w:val="28"/>
          <w:szCs w:val="28"/>
        </w:rPr>
      </w:pPr>
      <w:r w:rsidRPr="00D26B2F">
        <w:rPr>
          <w:rFonts w:ascii="Times New Roman" w:hAnsi="Times New Roman" w:cs="Times New Roman"/>
          <w:bCs/>
          <w:sz w:val="28"/>
          <w:szCs w:val="28"/>
        </w:rPr>
        <w:t>Валютные ограничения Центральным Банком РФ устанавливаются в виде:</w:t>
      </w:r>
    </w:p>
    <w:p w:rsidR="00D26B2F" w:rsidRPr="00D26B2F" w:rsidRDefault="00D26B2F" w:rsidP="00D26B2F">
      <w:pPr>
        <w:spacing w:line="360" w:lineRule="auto"/>
        <w:ind w:firstLine="708"/>
        <w:contextualSpacing/>
        <w:jc w:val="both"/>
        <w:rPr>
          <w:rFonts w:ascii="Times New Roman" w:hAnsi="Times New Roman" w:cs="Times New Roman"/>
          <w:bCs/>
          <w:sz w:val="28"/>
          <w:szCs w:val="28"/>
        </w:rPr>
      </w:pPr>
      <w:r w:rsidRPr="00D26B2F">
        <w:rPr>
          <w:rFonts w:ascii="Times New Roman" w:hAnsi="Times New Roman" w:cs="Times New Roman"/>
          <w:bCs/>
          <w:sz w:val="28"/>
          <w:szCs w:val="28"/>
        </w:rPr>
        <w:t>1) требования о резервировании;</w:t>
      </w:r>
    </w:p>
    <w:p w:rsidR="00D26B2F" w:rsidRPr="00D26B2F" w:rsidRDefault="00D26B2F" w:rsidP="00D26B2F">
      <w:pPr>
        <w:spacing w:line="360" w:lineRule="auto"/>
        <w:ind w:firstLine="708"/>
        <w:contextualSpacing/>
        <w:jc w:val="both"/>
        <w:rPr>
          <w:rFonts w:ascii="Times New Roman" w:hAnsi="Times New Roman" w:cs="Times New Roman"/>
          <w:bCs/>
          <w:sz w:val="28"/>
          <w:szCs w:val="28"/>
        </w:rPr>
      </w:pPr>
      <w:r w:rsidRPr="00D26B2F">
        <w:rPr>
          <w:rFonts w:ascii="Times New Roman" w:hAnsi="Times New Roman" w:cs="Times New Roman"/>
          <w:bCs/>
          <w:sz w:val="28"/>
          <w:szCs w:val="28"/>
        </w:rPr>
        <w:t>2) требования об использовании специального счета для осуществления по нему валютных операций в случаях, устанавливаемых Законом.</w:t>
      </w:r>
    </w:p>
    <w:p w:rsidR="00D26B2F" w:rsidRPr="00D26B2F" w:rsidRDefault="00D26B2F" w:rsidP="00D26B2F">
      <w:pPr>
        <w:spacing w:line="360" w:lineRule="auto"/>
        <w:ind w:firstLine="708"/>
        <w:contextualSpacing/>
        <w:jc w:val="both"/>
        <w:rPr>
          <w:rFonts w:ascii="Times New Roman" w:hAnsi="Times New Roman" w:cs="Times New Roman"/>
          <w:bCs/>
          <w:sz w:val="28"/>
          <w:szCs w:val="28"/>
        </w:rPr>
      </w:pPr>
      <w:r w:rsidRPr="00D26B2F">
        <w:rPr>
          <w:rFonts w:ascii="Times New Roman" w:hAnsi="Times New Roman" w:cs="Times New Roman"/>
          <w:bCs/>
          <w:sz w:val="28"/>
          <w:szCs w:val="28"/>
        </w:rPr>
        <w:t>Другим направлением деятельности Банка России как органа валютного</w:t>
      </w:r>
      <w:r>
        <w:rPr>
          <w:rFonts w:ascii="Times New Roman" w:hAnsi="Times New Roman" w:cs="Times New Roman"/>
          <w:bCs/>
          <w:sz w:val="28"/>
          <w:szCs w:val="28"/>
        </w:rPr>
        <w:t xml:space="preserve"> </w:t>
      </w:r>
      <w:r w:rsidRPr="00D26B2F">
        <w:rPr>
          <w:rFonts w:ascii="Times New Roman" w:hAnsi="Times New Roman" w:cs="Times New Roman"/>
          <w:bCs/>
          <w:sz w:val="28"/>
          <w:szCs w:val="28"/>
        </w:rPr>
        <w:t>регулирования является обеспечение репатриации резидентами</w:t>
      </w:r>
      <w:r>
        <w:rPr>
          <w:rFonts w:ascii="Times New Roman" w:hAnsi="Times New Roman" w:cs="Times New Roman"/>
          <w:bCs/>
          <w:sz w:val="28"/>
          <w:szCs w:val="28"/>
        </w:rPr>
        <w:t xml:space="preserve"> </w:t>
      </w:r>
      <w:r w:rsidRPr="00D26B2F">
        <w:rPr>
          <w:rFonts w:ascii="Times New Roman" w:hAnsi="Times New Roman" w:cs="Times New Roman"/>
          <w:bCs/>
          <w:sz w:val="28"/>
          <w:szCs w:val="28"/>
        </w:rPr>
        <w:t>иностранной валюты и валюты Российской Федерации. Репатриация означает получение резидентом денежного эквивалента в качестве встречного предоставления по исполненному внешнеторговому контракту либо возврат ранее переведенных денежных средств по неисполненному внешнеторговому контракту. Тем самым государство препятствует оттоку капитала за рубеж.</w:t>
      </w:r>
      <w:r w:rsidR="00CA6E3C">
        <w:rPr>
          <w:rStyle w:val="a9"/>
          <w:rFonts w:ascii="Times New Roman" w:hAnsi="Times New Roman" w:cs="Times New Roman"/>
          <w:bCs/>
          <w:sz w:val="28"/>
          <w:szCs w:val="28"/>
        </w:rPr>
        <w:footnoteReference w:id="12"/>
      </w:r>
    </w:p>
    <w:p w:rsidR="00D26B2F" w:rsidRPr="00D26B2F" w:rsidRDefault="00D26B2F" w:rsidP="00D26B2F">
      <w:pPr>
        <w:spacing w:line="360" w:lineRule="auto"/>
        <w:ind w:firstLine="708"/>
        <w:contextualSpacing/>
        <w:jc w:val="both"/>
        <w:rPr>
          <w:rFonts w:ascii="Times New Roman" w:hAnsi="Times New Roman" w:cs="Times New Roman"/>
          <w:bCs/>
          <w:sz w:val="28"/>
          <w:szCs w:val="28"/>
        </w:rPr>
      </w:pPr>
      <w:r w:rsidRPr="00D26B2F">
        <w:rPr>
          <w:rFonts w:ascii="Times New Roman" w:hAnsi="Times New Roman" w:cs="Times New Roman"/>
          <w:bCs/>
          <w:sz w:val="28"/>
          <w:szCs w:val="28"/>
        </w:rPr>
        <w:t xml:space="preserve">Эффективным элементом системы валютного регулирования является валютная интервенция. Она заключается в том, что Центральный банк Российской Федерации вмешивается в операции на валютном рынке в целях воздействия на курс рубля куплей или продажей иностранной валюты. Для повышения курса рубля Банк России продает иностранную валюту, для </w:t>
      </w:r>
      <w:r w:rsidRPr="00D26B2F">
        <w:rPr>
          <w:rFonts w:ascii="Times New Roman" w:hAnsi="Times New Roman" w:cs="Times New Roman"/>
          <w:bCs/>
          <w:sz w:val="28"/>
          <w:szCs w:val="28"/>
        </w:rPr>
        <w:lastRenderedPageBreak/>
        <w:t xml:space="preserve">снижения скупает ее в обмен </w:t>
      </w:r>
      <w:proofErr w:type="gramStart"/>
      <w:r w:rsidRPr="00D26B2F">
        <w:rPr>
          <w:rFonts w:ascii="Times New Roman" w:hAnsi="Times New Roman" w:cs="Times New Roman"/>
          <w:bCs/>
          <w:sz w:val="28"/>
          <w:szCs w:val="28"/>
        </w:rPr>
        <w:t>на</w:t>
      </w:r>
      <w:proofErr w:type="gramEnd"/>
      <w:r w:rsidRPr="00D26B2F">
        <w:rPr>
          <w:rFonts w:ascii="Times New Roman" w:hAnsi="Times New Roman" w:cs="Times New Roman"/>
          <w:bCs/>
          <w:sz w:val="28"/>
          <w:szCs w:val="28"/>
        </w:rPr>
        <w:t xml:space="preserve"> национальную. Центральный банк Российской Федерации проводит валютные интервенции для того, чтобы максимально приблизить</w:t>
      </w:r>
      <w:r>
        <w:rPr>
          <w:rFonts w:ascii="Times New Roman" w:hAnsi="Times New Roman" w:cs="Times New Roman"/>
          <w:bCs/>
          <w:sz w:val="28"/>
          <w:szCs w:val="28"/>
        </w:rPr>
        <w:t xml:space="preserve"> </w:t>
      </w:r>
      <w:r w:rsidRPr="00D26B2F">
        <w:rPr>
          <w:rFonts w:ascii="Times New Roman" w:hAnsi="Times New Roman" w:cs="Times New Roman"/>
          <w:bCs/>
          <w:sz w:val="28"/>
          <w:szCs w:val="28"/>
        </w:rPr>
        <w:t xml:space="preserve">курс рубля к его покупательной способности и в то же время найти </w:t>
      </w:r>
      <w:r>
        <w:rPr>
          <w:rFonts w:ascii="Times New Roman" w:hAnsi="Times New Roman" w:cs="Times New Roman"/>
          <w:bCs/>
          <w:sz w:val="28"/>
          <w:szCs w:val="28"/>
        </w:rPr>
        <w:t xml:space="preserve">компромисс </w:t>
      </w:r>
      <w:r w:rsidRPr="00D26B2F">
        <w:rPr>
          <w:rFonts w:ascii="Times New Roman" w:hAnsi="Times New Roman" w:cs="Times New Roman"/>
          <w:bCs/>
          <w:sz w:val="28"/>
          <w:szCs w:val="28"/>
        </w:rPr>
        <w:t>между интересами экспортеров и импортеров.</w:t>
      </w:r>
    </w:p>
    <w:p w:rsidR="00E05EDA" w:rsidRPr="00E05EDA" w:rsidRDefault="00E05EDA" w:rsidP="00E05EDA">
      <w:pPr>
        <w:spacing w:line="360" w:lineRule="auto"/>
        <w:contextualSpacing/>
        <w:rPr>
          <w:rFonts w:ascii="Times New Roman" w:hAnsi="Times New Roman" w:cs="Times New Roman"/>
          <w:b/>
          <w:bCs/>
          <w:sz w:val="28"/>
          <w:szCs w:val="28"/>
        </w:rPr>
      </w:pPr>
      <w:r>
        <w:rPr>
          <w:rFonts w:ascii="Times New Roman" w:hAnsi="Times New Roman" w:cs="Times New Roman"/>
          <w:bCs/>
          <w:sz w:val="28"/>
          <w:szCs w:val="28"/>
        </w:rPr>
        <w:t xml:space="preserve">         </w:t>
      </w:r>
      <w:r w:rsidRPr="00E05EDA">
        <w:rPr>
          <w:rFonts w:ascii="Times New Roman" w:hAnsi="Times New Roman" w:cs="Times New Roman"/>
          <w:b/>
          <w:bCs/>
          <w:sz w:val="28"/>
          <w:szCs w:val="28"/>
        </w:rPr>
        <w:t>3.2 Роль Центрального Банка России в регулировании рынка</w:t>
      </w:r>
    </w:p>
    <w:p w:rsidR="00E05EDA" w:rsidRPr="00E05EDA" w:rsidRDefault="00E05EDA" w:rsidP="00E05EDA">
      <w:pPr>
        <w:spacing w:line="360" w:lineRule="auto"/>
        <w:contextualSpacing/>
        <w:rPr>
          <w:rFonts w:ascii="Times New Roman" w:hAnsi="Times New Roman" w:cs="Times New Roman"/>
          <w:b/>
          <w:bCs/>
          <w:sz w:val="28"/>
          <w:szCs w:val="28"/>
        </w:rPr>
      </w:pPr>
      <w:r>
        <w:rPr>
          <w:rFonts w:ascii="Times New Roman" w:hAnsi="Times New Roman" w:cs="Times New Roman"/>
          <w:b/>
          <w:bCs/>
          <w:sz w:val="28"/>
          <w:szCs w:val="28"/>
        </w:rPr>
        <w:t xml:space="preserve">                                           </w:t>
      </w:r>
      <w:r w:rsidRPr="00E05EDA">
        <w:rPr>
          <w:rFonts w:ascii="Times New Roman" w:hAnsi="Times New Roman" w:cs="Times New Roman"/>
          <w:b/>
          <w:bCs/>
          <w:sz w:val="28"/>
          <w:szCs w:val="28"/>
        </w:rPr>
        <w:t>ссудных капиталов</w:t>
      </w:r>
    </w:p>
    <w:p w:rsidR="00E05EDA" w:rsidRPr="00E05EDA" w:rsidRDefault="00E05EDA" w:rsidP="00E05EDA">
      <w:pPr>
        <w:spacing w:line="360" w:lineRule="auto"/>
        <w:ind w:firstLine="708"/>
        <w:contextualSpacing/>
        <w:jc w:val="both"/>
        <w:rPr>
          <w:rFonts w:ascii="Times New Roman" w:hAnsi="Times New Roman" w:cs="Times New Roman"/>
          <w:bCs/>
          <w:sz w:val="28"/>
          <w:szCs w:val="28"/>
        </w:rPr>
      </w:pPr>
      <w:r w:rsidRPr="00E05EDA">
        <w:rPr>
          <w:rFonts w:ascii="Times New Roman" w:hAnsi="Times New Roman" w:cs="Times New Roman"/>
          <w:bCs/>
          <w:sz w:val="28"/>
          <w:szCs w:val="28"/>
        </w:rPr>
        <w:t xml:space="preserve">Банк России владеет такими ресурсами, которыми не в состоянии обладать ни один коммерческий банк. Это объясняется тем, что он: 1) монопольно осуществляет эмиссию наличных денег и организует их обращение; 2) выступает для коммерческих банков кредитором последней инстанции. Они получают от него кредиты в тех случаях, когда исчерпали или не имеют возможности пополнить свои ресурсы из других источников; - от имени Правительства управляет государственным долгом, т. е. размещает, погашает и проводит другие операции с государственными ценными бумагами, эмитированными Правительством; - наряду с коммерческими банками производит кассовое обслуживании бюджета, ведет счета внебюджетных фондов, </w:t>
      </w:r>
      <w:proofErr w:type="gramStart"/>
      <w:r w:rsidRPr="00E05EDA">
        <w:rPr>
          <w:rFonts w:ascii="Times New Roman" w:hAnsi="Times New Roman" w:cs="Times New Roman"/>
          <w:bCs/>
          <w:sz w:val="28"/>
          <w:szCs w:val="28"/>
        </w:rPr>
        <w:t>обслуживает</w:t>
      </w:r>
      <w:proofErr w:type="gramEnd"/>
      <w:r w:rsidRPr="00E05EDA">
        <w:rPr>
          <w:rFonts w:ascii="Times New Roman" w:hAnsi="Times New Roman" w:cs="Times New Roman"/>
          <w:bCs/>
          <w:sz w:val="28"/>
          <w:szCs w:val="28"/>
        </w:rPr>
        <w:t xml:space="preserve"> представительны и исполнительные органы власти, выдает краткосрочные ссуды Правительств и местным властям; 3) является «банком банков», так как ведет счета коммерческих банков, связанные с межбанковскими операциями и хранением резервов.</w:t>
      </w:r>
    </w:p>
    <w:p w:rsidR="00E05EDA" w:rsidRPr="00E05EDA" w:rsidRDefault="00E05EDA" w:rsidP="00E05EDA">
      <w:pPr>
        <w:spacing w:line="360" w:lineRule="auto"/>
        <w:ind w:firstLine="708"/>
        <w:contextualSpacing/>
        <w:jc w:val="both"/>
        <w:rPr>
          <w:rFonts w:ascii="Times New Roman" w:hAnsi="Times New Roman" w:cs="Times New Roman"/>
          <w:bCs/>
          <w:sz w:val="28"/>
          <w:szCs w:val="28"/>
        </w:rPr>
      </w:pPr>
      <w:r w:rsidRPr="00E05EDA">
        <w:rPr>
          <w:rFonts w:ascii="Times New Roman" w:hAnsi="Times New Roman" w:cs="Times New Roman"/>
          <w:bCs/>
          <w:sz w:val="28"/>
          <w:szCs w:val="28"/>
        </w:rPr>
        <w:t>Банк России играет ведущую роль в регулировании кредитной системы страны. Основные инструменты и методы кредитной политики Банка России определены в статье 35 Федерального закона о Центральном банке РФ, к ним относятся: 1) процентные ставки по операциям Банка России; 2) нормативы обязательных резервов, депонируемых в Банке России (резервные требования); 3) операции на открытом рынке; 4) рефинансирование кредитных организаций; 5) валютные интервенции; 6) установление ориентиров роста денежной массы; 7) прямые количественные ограничения; 8) эмиссия облигаций от своего имени.</w:t>
      </w:r>
    </w:p>
    <w:p w:rsidR="00E05EDA" w:rsidRPr="00E05EDA" w:rsidRDefault="00E05EDA" w:rsidP="00E05EDA">
      <w:pPr>
        <w:spacing w:line="360" w:lineRule="auto"/>
        <w:ind w:firstLine="708"/>
        <w:contextualSpacing/>
        <w:jc w:val="both"/>
        <w:rPr>
          <w:rFonts w:ascii="Times New Roman" w:hAnsi="Times New Roman" w:cs="Times New Roman"/>
          <w:bCs/>
          <w:sz w:val="28"/>
          <w:szCs w:val="28"/>
        </w:rPr>
      </w:pPr>
      <w:r w:rsidRPr="00E05EDA">
        <w:rPr>
          <w:rFonts w:ascii="Times New Roman" w:hAnsi="Times New Roman" w:cs="Times New Roman"/>
          <w:bCs/>
          <w:sz w:val="28"/>
          <w:szCs w:val="28"/>
        </w:rPr>
        <w:lastRenderedPageBreak/>
        <w:t>Ниже более подробно раскрыта суть основных инструментов кредитной политики Банка России.</w:t>
      </w:r>
    </w:p>
    <w:p w:rsidR="00E05EDA" w:rsidRPr="00E05EDA" w:rsidRDefault="00E05EDA" w:rsidP="00E05EDA">
      <w:pPr>
        <w:spacing w:line="360" w:lineRule="auto"/>
        <w:ind w:firstLine="708"/>
        <w:contextualSpacing/>
        <w:jc w:val="both"/>
        <w:rPr>
          <w:rFonts w:ascii="Times New Roman" w:hAnsi="Times New Roman" w:cs="Times New Roman"/>
          <w:bCs/>
          <w:sz w:val="28"/>
          <w:szCs w:val="28"/>
        </w:rPr>
      </w:pPr>
      <w:r w:rsidRPr="00E05EDA">
        <w:rPr>
          <w:rFonts w:ascii="Times New Roman" w:hAnsi="Times New Roman" w:cs="Times New Roman"/>
          <w:bCs/>
          <w:sz w:val="28"/>
          <w:szCs w:val="28"/>
        </w:rPr>
        <w:t>Во-первых, это учетная ставка. Официальная учетная ставка - это проценты по ссудам, используемым Банком России при кредитовании коммерческих банков.</w:t>
      </w:r>
    </w:p>
    <w:p w:rsidR="00E05EDA" w:rsidRPr="00E05EDA" w:rsidRDefault="00E05EDA" w:rsidP="00E05EDA">
      <w:pPr>
        <w:spacing w:line="360" w:lineRule="auto"/>
        <w:ind w:firstLine="708"/>
        <w:contextualSpacing/>
        <w:jc w:val="both"/>
        <w:rPr>
          <w:rFonts w:ascii="Times New Roman" w:hAnsi="Times New Roman" w:cs="Times New Roman"/>
          <w:bCs/>
          <w:sz w:val="28"/>
          <w:szCs w:val="28"/>
        </w:rPr>
      </w:pPr>
      <w:r w:rsidRPr="00E05EDA">
        <w:rPr>
          <w:rFonts w:ascii="Times New Roman" w:hAnsi="Times New Roman" w:cs="Times New Roman"/>
          <w:bCs/>
          <w:sz w:val="28"/>
          <w:szCs w:val="28"/>
        </w:rPr>
        <w:t>Определение размера учетной ставки - один из наиболее важных аспектов кредитной политики, а изменение учетной ставки выступает показателем изменений в области кредитного регулирования. Размер учетной ставки обычно зависит от уровня ожидаемой инфляции и в то же время оказывает на инфляцию большое влияние. Когда Банк России намерен смягчить кредитно-денежную политику или ее ужесточить, он снижает или повышает учетную (процентную) ставку.</w:t>
      </w:r>
      <w:r w:rsidR="004E5148">
        <w:rPr>
          <w:rStyle w:val="a9"/>
          <w:rFonts w:ascii="Times New Roman" w:hAnsi="Times New Roman" w:cs="Times New Roman"/>
          <w:bCs/>
          <w:sz w:val="28"/>
          <w:szCs w:val="28"/>
        </w:rPr>
        <w:footnoteReference w:id="13"/>
      </w:r>
    </w:p>
    <w:p w:rsidR="00E05EDA" w:rsidRPr="00E05EDA" w:rsidRDefault="00E05EDA" w:rsidP="00E05EDA">
      <w:pPr>
        <w:spacing w:line="360" w:lineRule="auto"/>
        <w:ind w:firstLine="708"/>
        <w:contextualSpacing/>
        <w:jc w:val="both"/>
        <w:rPr>
          <w:rFonts w:ascii="Times New Roman" w:hAnsi="Times New Roman" w:cs="Times New Roman"/>
          <w:bCs/>
          <w:sz w:val="28"/>
          <w:szCs w:val="28"/>
        </w:rPr>
      </w:pPr>
      <w:r w:rsidRPr="00E05EDA">
        <w:rPr>
          <w:rFonts w:ascii="Times New Roman" w:hAnsi="Times New Roman" w:cs="Times New Roman"/>
          <w:bCs/>
          <w:sz w:val="28"/>
          <w:szCs w:val="28"/>
        </w:rPr>
        <w:t xml:space="preserve">На протяжении 1991—2003 гг. учетная ставка неоднократно пересматривалась в диапазоне от 10 до 200% </w:t>
      </w:r>
      <w:proofErr w:type="gramStart"/>
      <w:r w:rsidRPr="00E05EDA">
        <w:rPr>
          <w:rFonts w:ascii="Times New Roman" w:hAnsi="Times New Roman" w:cs="Times New Roman"/>
          <w:bCs/>
          <w:sz w:val="28"/>
          <w:szCs w:val="28"/>
        </w:rPr>
        <w:t>годовых</w:t>
      </w:r>
      <w:proofErr w:type="gramEnd"/>
      <w:r w:rsidRPr="00E05EDA">
        <w:rPr>
          <w:rFonts w:ascii="Times New Roman" w:hAnsi="Times New Roman" w:cs="Times New Roman"/>
          <w:bCs/>
          <w:sz w:val="28"/>
          <w:szCs w:val="28"/>
        </w:rPr>
        <w:t>, в зависимости от экономической ситуации в стране. С 24 февраля 2010 г. она установлена в размере 8.5% годовых</w:t>
      </w:r>
      <w:r>
        <w:rPr>
          <w:rFonts w:ascii="Times New Roman" w:hAnsi="Times New Roman" w:cs="Times New Roman"/>
          <w:bCs/>
          <w:sz w:val="28"/>
          <w:szCs w:val="28"/>
        </w:rPr>
        <w:t>.</w:t>
      </w:r>
    </w:p>
    <w:p w:rsidR="00E05EDA" w:rsidRPr="00E05EDA" w:rsidRDefault="00E05EDA" w:rsidP="00E05EDA">
      <w:pPr>
        <w:spacing w:line="360" w:lineRule="auto"/>
        <w:ind w:firstLine="708"/>
        <w:contextualSpacing/>
        <w:jc w:val="both"/>
        <w:rPr>
          <w:rFonts w:ascii="Times New Roman" w:hAnsi="Times New Roman" w:cs="Times New Roman"/>
          <w:bCs/>
          <w:sz w:val="28"/>
          <w:szCs w:val="28"/>
        </w:rPr>
      </w:pPr>
      <w:r w:rsidRPr="00E05EDA">
        <w:rPr>
          <w:rFonts w:ascii="Times New Roman" w:hAnsi="Times New Roman" w:cs="Times New Roman"/>
          <w:bCs/>
          <w:sz w:val="28"/>
          <w:szCs w:val="28"/>
        </w:rPr>
        <w:t>Коммерческие банки получают в Банке России ссуды в порядке рефинансирования и переучета векселей. Банк России регулирует общий объем выдаваемых им кредитов в соответствии с принятыми ориентирами единой государственной денежно-кредитной политики, используя при этом в качестве инструмента учетную ставку.</w:t>
      </w:r>
    </w:p>
    <w:p w:rsidR="00E05EDA" w:rsidRPr="00E05EDA" w:rsidRDefault="00E05EDA" w:rsidP="00E05EDA">
      <w:pPr>
        <w:spacing w:line="360" w:lineRule="auto"/>
        <w:ind w:firstLine="708"/>
        <w:contextualSpacing/>
        <w:jc w:val="both"/>
        <w:rPr>
          <w:rFonts w:ascii="Times New Roman" w:hAnsi="Times New Roman" w:cs="Times New Roman"/>
          <w:bCs/>
          <w:sz w:val="28"/>
          <w:szCs w:val="28"/>
        </w:rPr>
      </w:pPr>
      <w:r w:rsidRPr="00E05EDA">
        <w:rPr>
          <w:rFonts w:ascii="Times New Roman" w:hAnsi="Times New Roman" w:cs="Times New Roman"/>
          <w:bCs/>
          <w:sz w:val="28"/>
          <w:szCs w:val="28"/>
        </w:rPr>
        <w:t>Процентные ставки Банка России необязательны для коммерческих банков в сфере их кредитных отношений со своими клиентами и с другими банками. Однако уровень официальной учетной ставки является для коммерческих банков ориентиром при проведении кредитных операций.</w:t>
      </w:r>
    </w:p>
    <w:p w:rsidR="00E05EDA" w:rsidRPr="00E05EDA" w:rsidRDefault="00E05EDA" w:rsidP="00E05EDA">
      <w:pPr>
        <w:spacing w:line="360" w:lineRule="auto"/>
        <w:ind w:firstLine="708"/>
        <w:contextualSpacing/>
        <w:jc w:val="both"/>
        <w:rPr>
          <w:rFonts w:ascii="Times New Roman" w:hAnsi="Times New Roman" w:cs="Times New Roman"/>
          <w:bCs/>
          <w:sz w:val="28"/>
          <w:szCs w:val="28"/>
        </w:rPr>
      </w:pPr>
      <w:r w:rsidRPr="00E05EDA">
        <w:rPr>
          <w:rFonts w:ascii="Times New Roman" w:hAnsi="Times New Roman" w:cs="Times New Roman"/>
          <w:bCs/>
          <w:sz w:val="28"/>
          <w:szCs w:val="28"/>
        </w:rPr>
        <w:t xml:space="preserve">Во-вторых, процентные ставки по операциям Банка России. Банк России может устанавливать одну или несколько процентных ставок по различным видам операций или проводить процентную политику без </w:t>
      </w:r>
      <w:r w:rsidRPr="00E05EDA">
        <w:rPr>
          <w:rFonts w:ascii="Times New Roman" w:hAnsi="Times New Roman" w:cs="Times New Roman"/>
          <w:bCs/>
          <w:sz w:val="28"/>
          <w:szCs w:val="28"/>
        </w:rPr>
        <w:lastRenderedPageBreak/>
        <w:t>фиксации процентной ставки. Процентные ставки Банка России являются минимальными ставками, по которым он осуществляет свои операции. Такая процентная политика необходима для воздействия на рыночные процентные ставки с целью укрепления национальной валюты. Политика минимальных резервов Банка России является административным методом регулирования экономики. Проводя такую политику, Банк России устанавливает нормы минимальных резервов для коммерческих банков в виде определенного процента от суммы их депозитов, которые хранятся на счете в Банке России. Банк России вправе периодически изменять норму обязательных резервов в зависимости от рыночной ситуации. Повышение официальных ставок сокращает возможности коммерческих банков получить ресурсы для кредитования. Это воздействует на сокращение денежной массы. Снижение официальной учетной ставки действует в обратном направлении. При нарушении нормативов обязательных резервов Банк России имеет право взыскать в бесспорном порядке сумму недовнесенных средств, а также штраф в установленном размере, но не более двойной ставки рефинансирования.</w:t>
      </w:r>
    </w:p>
    <w:p w:rsidR="00E05EDA" w:rsidRPr="00E05EDA" w:rsidRDefault="00E05EDA" w:rsidP="00E05EDA">
      <w:pPr>
        <w:spacing w:line="360" w:lineRule="auto"/>
        <w:ind w:firstLine="708"/>
        <w:contextualSpacing/>
        <w:jc w:val="both"/>
        <w:rPr>
          <w:rFonts w:ascii="Times New Roman" w:hAnsi="Times New Roman" w:cs="Times New Roman"/>
          <w:bCs/>
          <w:sz w:val="28"/>
          <w:szCs w:val="28"/>
        </w:rPr>
      </w:pPr>
      <w:r w:rsidRPr="00E05EDA">
        <w:rPr>
          <w:rFonts w:ascii="Times New Roman" w:hAnsi="Times New Roman" w:cs="Times New Roman"/>
          <w:bCs/>
          <w:sz w:val="28"/>
          <w:szCs w:val="28"/>
        </w:rPr>
        <w:t>В-третьих, операции на открытом рынке. При осуществлении этих операций Банк России не только реализует направление своей кредитной политики, но и содействует коммерческим банкам в поддержании на необходимом уровне их ликвидности, т. е. способности своевременно выполнять свои обязательства перед клиентами — как юридическими, так и физическими лицами.</w:t>
      </w:r>
    </w:p>
    <w:p w:rsidR="00E05EDA" w:rsidRPr="00E05EDA" w:rsidRDefault="00E05EDA" w:rsidP="00E05EDA">
      <w:pPr>
        <w:spacing w:line="360" w:lineRule="auto"/>
        <w:ind w:firstLine="708"/>
        <w:contextualSpacing/>
        <w:jc w:val="both"/>
        <w:rPr>
          <w:rFonts w:ascii="Times New Roman" w:hAnsi="Times New Roman" w:cs="Times New Roman"/>
          <w:bCs/>
          <w:sz w:val="28"/>
          <w:szCs w:val="28"/>
        </w:rPr>
      </w:pPr>
      <w:r w:rsidRPr="00E05EDA">
        <w:rPr>
          <w:rFonts w:ascii="Times New Roman" w:hAnsi="Times New Roman" w:cs="Times New Roman"/>
          <w:bCs/>
          <w:sz w:val="28"/>
          <w:szCs w:val="28"/>
        </w:rPr>
        <w:t>Под операциями на открытом рынке имеется в виду купля-продажа Банком России государственных ценных бумаг, прежде всего облигаций и других обязательств. Эмитентом ценных бумаг является Правительство в лице Министе</w:t>
      </w:r>
      <w:r>
        <w:rPr>
          <w:rFonts w:ascii="Times New Roman" w:hAnsi="Times New Roman" w:cs="Times New Roman"/>
          <w:bCs/>
          <w:sz w:val="28"/>
          <w:szCs w:val="28"/>
        </w:rPr>
        <w:t>рства финансов. Банк России ис</w:t>
      </w:r>
      <w:r w:rsidRPr="00E05EDA">
        <w:rPr>
          <w:rFonts w:ascii="Times New Roman" w:hAnsi="Times New Roman" w:cs="Times New Roman"/>
          <w:bCs/>
          <w:sz w:val="28"/>
          <w:szCs w:val="28"/>
        </w:rPr>
        <w:t xml:space="preserve">полняет роль главного дилера и агента по обслуживанию государственного долга. Операции с ценными </w:t>
      </w:r>
      <w:r w:rsidRPr="00E05EDA">
        <w:rPr>
          <w:rFonts w:ascii="Times New Roman" w:hAnsi="Times New Roman" w:cs="Times New Roman"/>
          <w:bCs/>
          <w:sz w:val="28"/>
          <w:szCs w:val="28"/>
        </w:rPr>
        <w:lastRenderedPageBreak/>
        <w:t>бумагами проводят более 50 официальных дилеров, в роли которых выступают коммерческие банки.</w:t>
      </w:r>
      <w:r w:rsidR="004E5148">
        <w:rPr>
          <w:rStyle w:val="a9"/>
          <w:rFonts w:ascii="Times New Roman" w:hAnsi="Times New Roman" w:cs="Times New Roman"/>
          <w:bCs/>
          <w:sz w:val="28"/>
          <w:szCs w:val="28"/>
        </w:rPr>
        <w:footnoteReference w:id="14"/>
      </w:r>
    </w:p>
    <w:p w:rsidR="00E05EDA" w:rsidRPr="00E05EDA" w:rsidRDefault="00E05EDA" w:rsidP="00E05EDA">
      <w:pPr>
        <w:spacing w:line="360" w:lineRule="auto"/>
        <w:ind w:firstLine="708"/>
        <w:contextualSpacing/>
        <w:jc w:val="both"/>
        <w:rPr>
          <w:rFonts w:ascii="Times New Roman" w:hAnsi="Times New Roman" w:cs="Times New Roman"/>
          <w:bCs/>
          <w:sz w:val="28"/>
          <w:szCs w:val="28"/>
        </w:rPr>
      </w:pPr>
      <w:r w:rsidRPr="00E05EDA">
        <w:rPr>
          <w:rFonts w:ascii="Times New Roman" w:hAnsi="Times New Roman" w:cs="Times New Roman"/>
          <w:bCs/>
          <w:sz w:val="28"/>
          <w:szCs w:val="28"/>
        </w:rPr>
        <w:t>Если Банк России покупает ценные бумаги у коммерческих банков, он переводит деньги на их корреспондентские счета, и таким образом увеличиваются кредитные возможности банков. Они начинают выдавать ссуды, которые в форме безналичных реальных денег входят в сферу денежного обращения, а при необходимости трансформируются в наличные деньги. Если Банк России продает ценные бумаги, то коммерческие банки со своих корреспондентских счетов оплачивают такую покупку, тем самым сокращают свои кредитные возможности, связанные с эмиссией денег.</w:t>
      </w:r>
    </w:p>
    <w:p w:rsidR="00E05EDA" w:rsidRPr="00E05EDA" w:rsidRDefault="00E05EDA" w:rsidP="00E05EDA">
      <w:pPr>
        <w:spacing w:line="360" w:lineRule="auto"/>
        <w:ind w:firstLine="708"/>
        <w:contextualSpacing/>
        <w:jc w:val="both"/>
        <w:rPr>
          <w:rFonts w:ascii="Times New Roman" w:hAnsi="Times New Roman" w:cs="Times New Roman"/>
          <w:bCs/>
          <w:sz w:val="28"/>
          <w:szCs w:val="28"/>
        </w:rPr>
      </w:pPr>
      <w:r w:rsidRPr="00E05EDA">
        <w:rPr>
          <w:rFonts w:ascii="Times New Roman" w:hAnsi="Times New Roman" w:cs="Times New Roman"/>
          <w:bCs/>
          <w:sz w:val="28"/>
          <w:szCs w:val="28"/>
        </w:rPr>
        <w:t>До образования коммерческих банков регулирование денежного обращения проводилось в порядке централизованного планирования лимитов кредитования и различного вида кассовых планов. Они являлись директивами для филиалов государственных банков.</w:t>
      </w:r>
      <w:r w:rsidR="00CA6E3C">
        <w:rPr>
          <w:rStyle w:val="a9"/>
          <w:rFonts w:ascii="Times New Roman" w:hAnsi="Times New Roman" w:cs="Times New Roman"/>
          <w:bCs/>
          <w:sz w:val="28"/>
          <w:szCs w:val="28"/>
        </w:rPr>
        <w:footnoteReference w:id="15"/>
      </w:r>
    </w:p>
    <w:p w:rsidR="00E05EDA" w:rsidRPr="00E05EDA" w:rsidRDefault="00E05EDA" w:rsidP="00E05EDA">
      <w:pPr>
        <w:spacing w:line="360" w:lineRule="auto"/>
        <w:ind w:firstLine="708"/>
        <w:contextualSpacing/>
        <w:jc w:val="both"/>
        <w:rPr>
          <w:rFonts w:ascii="Times New Roman" w:hAnsi="Times New Roman" w:cs="Times New Roman"/>
          <w:bCs/>
          <w:sz w:val="28"/>
          <w:szCs w:val="28"/>
        </w:rPr>
      </w:pPr>
      <w:r w:rsidRPr="00E05EDA">
        <w:rPr>
          <w:rFonts w:ascii="Times New Roman" w:hAnsi="Times New Roman" w:cs="Times New Roman"/>
          <w:bCs/>
          <w:sz w:val="28"/>
          <w:szCs w:val="28"/>
        </w:rPr>
        <w:t>Ежегодно возрастающий дефицит бюджета покрывался депозитной эмиссией, при которой Правительство получало ничем не обеспеченные деньги. Это послужило одной из основных причин высокой инфляции.</w:t>
      </w:r>
    </w:p>
    <w:p w:rsidR="00E05EDA" w:rsidRPr="00E05EDA" w:rsidRDefault="00E05EDA" w:rsidP="00E05EDA">
      <w:pPr>
        <w:spacing w:line="360" w:lineRule="auto"/>
        <w:ind w:firstLine="708"/>
        <w:contextualSpacing/>
        <w:jc w:val="both"/>
        <w:rPr>
          <w:rFonts w:ascii="Times New Roman" w:hAnsi="Times New Roman" w:cs="Times New Roman"/>
          <w:bCs/>
          <w:sz w:val="28"/>
          <w:szCs w:val="28"/>
        </w:rPr>
      </w:pPr>
      <w:r w:rsidRPr="00E05EDA">
        <w:rPr>
          <w:rFonts w:ascii="Times New Roman" w:hAnsi="Times New Roman" w:cs="Times New Roman"/>
          <w:bCs/>
          <w:sz w:val="28"/>
          <w:szCs w:val="28"/>
        </w:rPr>
        <w:t>В России до 1992 г. рынок ценных бумаг был ограничен государственными займами, распространяемыми среди населения и на бюджет существенно не влияющими. В то же время опыт стран с развитой экономикой свидетельствует, что наличие широкого рынка государственных ценных бумаг позволяет: - осуществить временное заимствование у коммерческих структур, коммерческих банков и у населения для Правительства через Банк России временно свободных денег; - сократить инфляционное финансирование дефицита государственного бюджета; - использовать государственные ценные бумаги для проведения Банком</w:t>
      </w:r>
      <w:r w:rsidRPr="00E05EDA">
        <w:rPr>
          <w:rFonts w:ascii="Times New Roman" w:hAnsi="Times New Roman" w:cs="Times New Roman"/>
          <w:bCs/>
          <w:sz w:val="28"/>
          <w:szCs w:val="28"/>
        </w:rPr>
        <w:br/>
      </w:r>
      <w:r w:rsidRPr="00E05EDA">
        <w:rPr>
          <w:rFonts w:ascii="Times New Roman" w:hAnsi="Times New Roman" w:cs="Times New Roman"/>
          <w:bCs/>
          <w:sz w:val="28"/>
          <w:szCs w:val="28"/>
        </w:rPr>
        <w:lastRenderedPageBreak/>
        <w:t>России кредитной политики и на основе ее регулировать общую массу денег в обращении; - повысить надежность коммерческих банков, формирующих свои активы путем приобретения гарантированных государством ценных бумаг.</w:t>
      </w:r>
    </w:p>
    <w:p w:rsidR="00E05EDA" w:rsidRPr="00E05EDA" w:rsidRDefault="00E05EDA" w:rsidP="00E05EDA">
      <w:pPr>
        <w:spacing w:line="360" w:lineRule="auto"/>
        <w:ind w:firstLine="708"/>
        <w:contextualSpacing/>
        <w:jc w:val="both"/>
        <w:rPr>
          <w:rFonts w:ascii="Times New Roman" w:hAnsi="Times New Roman" w:cs="Times New Roman"/>
          <w:bCs/>
          <w:sz w:val="28"/>
          <w:szCs w:val="28"/>
        </w:rPr>
      </w:pPr>
      <w:r w:rsidRPr="00E05EDA">
        <w:rPr>
          <w:rFonts w:ascii="Times New Roman" w:hAnsi="Times New Roman" w:cs="Times New Roman"/>
          <w:bCs/>
          <w:sz w:val="28"/>
          <w:szCs w:val="28"/>
        </w:rPr>
        <w:t xml:space="preserve">В начале 1992 г. ЦБ РФ совместно с Министерством финансов начали подготовку по созданию инфраструктуры современного рынка ценных бумаг. При этом ставилась двуединая задача: - обеспечить </w:t>
      </w:r>
      <w:proofErr w:type="spellStart"/>
      <w:r w:rsidRPr="00E05EDA">
        <w:rPr>
          <w:rFonts w:ascii="Times New Roman" w:hAnsi="Times New Roman" w:cs="Times New Roman"/>
          <w:bCs/>
          <w:sz w:val="28"/>
          <w:szCs w:val="28"/>
        </w:rPr>
        <w:t>неинфляционное</w:t>
      </w:r>
      <w:proofErr w:type="spellEnd"/>
      <w:r w:rsidRPr="00E05EDA">
        <w:rPr>
          <w:rFonts w:ascii="Times New Roman" w:hAnsi="Times New Roman" w:cs="Times New Roman"/>
          <w:bCs/>
          <w:sz w:val="28"/>
          <w:szCs w:val="28"/>
        </w:rPr>
        <w:t xml:space="preserve"> финансирование дефицита бюджета; - создать условия для регулирования денежного обращения экономическими методами.</w:t>
      </w:r>
    </w:p>
    <w:p w:rsidR="00E05EDA" w:rsidRPr="00E05EDA" w:rsidRDefault="00E05EDA" w:rsidP="00E05EDA">
      <w:pPr>
        <w:spacing w:line="360" w:lineRule="auto"/>
        <w:ind w:firstLine="708"/>
        <w:contextualSpacing/>
        <w:jc w:val="both"/>
        <w:rPr>
          <w:rFonts w:ascii="Times New Roman" w:hAnsi="Times New Roman" w:cs="Times New Roman"/>
          <w:bCs/>
          <w:sz w:val="28"/>
          <w:szCs w:val="28"/>
        </w:rPr>
      </w:pPr>
      <w:r w:rsidRPr="00E05EDA">
        <w:rPr>
          <w:rFonts w:ascii="Times New Roman" w:hAnsi="Times New Roman" w:cs="Times New Roman"/>
          <w:bCs/>
          <w:sz w:val="28"/>
          <w:szCs w:val="28"/>
        </w:rPr>
        <w:t>На рынке ценных бумаг в 1993 г. начали обращаться государственные краткосрочные облигации (ГКО) и казначейские обязательства (</w:t>
      </w:r>
      <w:proofErr w:type="gramStart"/>
      <w:r w:rsidRPr="00E05EDA">
        <w:rPr>
          <w:rFonts w:ascii="Times New Roman" w:hAnsi="Times New Roman" w:cs="Times New Roman"/>
          <w:bCs/>
          <w:sz w:val="28"/>
          <w:szCs w:val="28"/>
        </w:rPr>
        <w:t>КО</w:t>
      </w:r>
      <w:proofErr w:type="gramEnd"/>
      <w:r w:rsidRPr="00E05EDA">
        <w:rPr>
          <w:rFonts w:ascii="Times New Roman" w:hAnsi="Times New Roman" w:cs="Times New Roman"/>
          <w:bCs/>
          <w:sz w:val="28"/>
          <w:szCs w:val="28"/>
        </w:rPr>
        <w:t>), а также другие ценные государственные бумаги.</w:t>
      </w:r>
    </w:p>
    <w:p w:rsidR="00E05EDA" w:rsidRPr="00E05EDA" w:rsidRDefault="00E05EDA" w:rsidP="00E05EDA">
      <w:pPr>
        <w:spacing w:line="360" w:lineRule="auto"/>
        <w:ind w:firstLine="708"/>
        <w:contextualSpacing/>
        <w:jc w:val="both"/>
        <w:rPr>
          <w:rFonts w:ascii="Times New Roman" w:hAnsi="Times New Roman" w:cs="Times New Roman"/>
          <w:bCs/>
          <w:sz w:val="28"/>
          <w:szCs w:val="28"/>
        </w:rPr>
      </w:pPr>
      <w:r w:rsidRPr="00E05EDA">
        <w:rPr>
          <w:rFonts w:ascii="Times New Roman" w:hAnsi="Times New Roman" w:cs="Times New Roman"/>
          <w:bCs/>
          <w:sz w:val="28"/>
          <w:szCs w:val="28"/>
        </w:rPr>
        <w:t xml:space="preserve">В-четвертых, рефинансирование банков. Под рефинансированием банков понимается предоставление Банком России кредита коммерческим банкам. Нормативно-правовыми </w:t>
      </w:r>
      <w:proofErr w:type="gramStart"/>
      <w:r w:rsidRPr="00E05EDA">
        <w:rPr>
          <w:rFonts w:ascii="Times New Roman" w:hAnsi="Times New Roman" w:cs="Times New Roman"/>
          <w:bCs/>
          <w:sz w:val="28"/>
          <w:szCs w:val="28"/>
        </w:rPr>
        <w:t>актами, регулирующими данный вопрос выступают</w:t>
      </w:r>
      <w:proofErr w:type="gramEnd"/>
      <w:r w:rsidRPr="00E05EDA">
        <w:rPr>
          <w:rFonts w:ascii="Times New Roman" w:hAnsi="Times New Roman" w:cs="Times New Roman"/>
          <w:bCs/>
          <w:sz w:val="28"/>
          <w:szCs w:val="28"/>
        </w:rPr>
        <w:t>: Положение ЦБ РФ о порядке предоставления Банок России кредитным организациям кредитов, обеспеченных активами или поручительством от 12 ноября 2007 г. N 312-П; Положение ЦБ РФ от 4 августа 2003 г. N 236-П О порядке предоставления Банком России кредитным организациям кредитов, обеспеченных залогом (блокировкой ценных бумаг).</w:t>
      </w:r>
    </w:p>
    <w:p w:rsidR="00E05EDA" w:rsidRPr="00E05EDA" w:rsidRDefault="00E05EDA" w:rsidP="00E05EDA">
      <w:pPr>
        <w:spacing w:line="360" w:lineRule="auto"/>
        <w:ind w:firstLine="708"/>
        <w:contextualSpacing/>
        <w:jc w:val="both"/>
        <w:rPr>
          <w:rFonts w:ascii="Times New Roman" w:hAnsi="Times New Roman" w:cs="Times New Roman"/>
          <w:bCs/>
          <w:sz w:val="28"/>
          <w:szCs w:val="28"/>
        </w:rPr>
      </w:pPr>
      <w:r w:rsidRPr="00E05EDA">
        <w:rPr>
          <w:rFonts w:ascii="Times New Roman" w:hAnsi="Times New Roman" w:cs="Times New Roman"/>
          <w:bCs/>
          <w:sz w:val="28"/>
          <w:szCs w:val="28"/>
        </w:rPr>
        <w:t>В соответствии в соответствии с ними Банк</w:t>
      </w:r>
      <w:r>
        <w:rPr>
          <w:rFonts w:ascii="Times New Roman" w:hAnsi="Times New Roman" w:cs="Times New Roman"/>
          <w:bCs/>
          <w:sz w:val="28"/>
          <w:szCs w:val="28"/>
        </w:rPr>
        <w:t xml:space="preserve"> </w:t>
      </w:r>
      <w:r w:rsidRPr="00E05EDA">
        <w:rPr>
          <w:rFonts w:ascii="Times New Roman" w:hAnsi="Times New Roman" w:cs="Times New Roman"/>
          <w:bCs/>
          <w:sz w:val="28"/>
          <w:szCs w:val="28"/>
        </w:rPr>
        <w:t>России</w:t>
      </w:r>
      <w:r>
        <w:rPr>
          <w:rFonts w:ascii="Times New Roman" w:hAnsi="Times New Roman" w:cs="Times New Roman"/>
          <w:bCs/>
          <w:sz w:val="28"/>
          <w:szCs w:val="28"/>
        </w:rPr>
        <w:t xml:space="preserve"> </w:t>
      </w:r>
      <w:r w:rsidRPr="00E05EDA">
        <w:rPr>
          <w:rFonts w:ascii="Times New Roman" w:hAnsi="Times New Roman" w:cs="Times New Roman"/>
          <w:bCs/>
          <w:sz w:val="28"/>
          <w:szCs w:val="28"/>
        </w:rPr>
        <w:t xml:space="preserve">предоставляет банкам следующие виды кредитов: 1) </w:t>
      </w:r>
      <w:proofErr w:type="spellStart"/>
      <w:r w:rsidRPr="00E05EDA">
        <w:rPr>
          <w:rFonts w:ascii="Times New Roman" w:hAnsi="Times New Roman" w:cs="Times New Roman"/>
          <w:bCs/>
          <w:sz w:val="28"/>
          <w:szCs w:val="28"/>
        </w:rPr>
        <w:t>внутридневные</w:t>
      </w:r>
      <w:proofErr w:type="spellEnd"/>
      <w:r w:rsidRPr="00E05EDA">
        <w:rPr>
          <w:rFonts w:ascii="Times New Roman" w:hAnsi="Times New Roman" w:cs="Times New Roman"/>
          <w:bCs/>
          <w:sz w:val="28"/>
          <w:szCs w:val="28"/>
        </w:rPr>
        <w:t xml:space="preserve"> кредиты </w:t>
      </w:r>
      <w:r>
        <w:rPr>
          <w:rFonts w:ascii="Times New Roman" w:hAnsi="Times New Roman" w:cs="Times New Roman"/>
          <w:bCs/>
          <w:sz w:val="28"/>
          <w:szCs w:val="28"/>
        </w:rPr>
        <w:t>–</w:t>
      </w:r>
      <w:r w:rsidRPr="00E05EDA">
        <w:rPr>
          <w:rFonts w:ascii="Times New Roman" w:hAnsi="Times New Roman" w:cs="Times New Roman"/>
          <w:bCs/>
          <w:sz w:val="28"/>
          <w:szCs w:val="28"/>
        </w:rPr>
        <w:t xml:space="preserve"> кредит</w:t>
      </w:r>
      <w:r>
        <w:rPr>
          <w:rFonts w:ascii="Times New Roman" w:hAnsi="Times New Roman" w:cs="Times New Roman"/>
          <w:bCs/>
          <w:sz w:val="28"/>
          <w:szCs w:val="28"/>
        </w:rPr>
        <w:t xml:space="preserve"> </w:t>
      </w:r>
      <w:r w:rsidRPr="00E05EDA">
        <w:rPr>
          <w:rFonts w:ascii="Times New Roman" w:hAnsi="Times New Roman" w:cs="Times New Roman"/>
          <w:bCs/>
          <w:sz w:val="28"/>
          <w:szCs w:val="28"/>
        </w:rPr>
        <w:t>Банка</w:t>
      </w:r>
      <w:r>
        <w:rPr>
          <w:rFonts w:ascii="Times New Roman" w:hAnsi="Times New Roman" w:cs="Times New Roman"/>
          <w:bCs/>
          <w:sz w:val="28"/>
          <w:szCs w:val="28"/>
        </w:rPr>
        <w:t xml:space="preserve"> </w:t>
      </w:r>
      <w:r w:rsidRPr="00E05EDA">
        <w:rPr>
          <w:rFonts w:ascii="Times New Roman" w:hAnsi="Times New Roman" w:cs="Times New Roman"/>
          <w:bCs/>
          <w:sz w:val="28"/>
          <w:szCs w:val="28"/>
        </w:rPr>
        <w:t xml:space="preserve">России, предоставляемый при осуществлении платежа с основного счета банка сверх остатка денежных средств на данном основном счете банка; 2) кредиты </w:t>
      </w:r>
      <w:proofErr w:type="spellStart"/>
      <w:r w:rsidRPr="00E05EDA">
        <w:rPr>
          <w:rFonts w:ascii="Times New Roman" w:hAnsi="Times New Roman" w:cs="Times New Roman"/>
          <w:bCs/>
          <w:sz w:val="28"/>
          <w:szCs w:val="28"/>
        </w:rPr>
        <w:t>овернайт</w:t>
      </w:r>
      <w:proofErr w:type="spellEnd"/>
      <w:r w:rsidRPr="00E05EDA">
        <w:rPr>
          <w:rFonts w:ascii="Times New Roman" w:hAnsi="Times New Roman" w:cs="Times New Roman"/>
          <w:bCs/>
          <w:sz w:val="28"/>
          <w:szCs w:val="28"/>
        </w:rPr>
        <w:t xml:space="preserve"> </w:t>
      </w:r>
      <w:r>
        <w:rPr>
          <w:rFonts w:ascii="Times New Roman" w:hAnsi="Times New Roman" w:cs="Times New Roman"/>
          <w:bCs/>
          <w:sz w:val="28"/>
          <w:szCs w:val="28"/>
        </w:rPr>
        <w:t>–</w:t>
      </w:r>
      <w:r w:rsidRPr="00E05EDA">
        <w:rPr>
          <w:rFonts w:ascii="Times New Roman" w:hAnsi="Times New Roman" w:cs="Times New Roman"/>
          <w:bCs/>
          <w:sz w:val="28"/>
          <w:szCs w:val="28"/>
        </w:rPr>
        <w:t xml:space="preserve"> кредит</w:t>
      </w:r>
      <w:r>
        <w:rPr>
          <w:rFonts w:ascii="Times New Roman" w:hAnsi="Times New Roman" w:cs="Times New Roman"/>
          <w:bCs/>
          <w:sz w:val="28"/>
          <w:szCs w:val="28"/>
        </w:rPr>
        <w:t xml:space="preserve"> </w:t>
      </w:r>
      <w:r w:rsidRPr="00E05EDA">
        <w:rPr>
          <w:rFonts w:ascii="Times New Roman" w:hAnsi="Times New Roman" w:cs="Times New Roman"/>
          <w:bCs/>
          <w:sz w:val="28"/>
          <w:szCs w:val="28"/>
        </w:rPr>
        <w:t>Банка</w:t>
      </w:r>
      <w:r>
        <w:rPr>
          <w:rFonts w:ascii="Times New Roman" w:hAnsi="Times New Roman" w:cs="Times New Roman"/>
          <w:bCs/>
          <w:sz w:val="28"/>
          <w:szCs w:val="28"/>
        </w:rPr>
        <w:t xml:space="preserve"> </w:t>
      </w:r>
      <w:r w:rsidRPr="00E05EDA">
        <w:rPr>
          <w:rFonts w:ascii="Times New Roman" w:hAnsi="Times New Roman" w:cs="Times New Roman"/>
          <w:bCs/>
          <w:sz w:val="28"/>
          <w:szCs w:val="28"/>
        </w:rPr>
        <w:t xml:space="preserve">России, предоставляемый банку в конце </w:t>
      </w:r>
      <w:proofErr w:type="gramStart"/>
      <w:r w:rsidRPr="00E05EDA">
        <w:rPr>
          <w:rFonts w:ascii="Times New Roman" w:hAnsi="Times New Roman" w:cs="Times New Roman"/>
          <w:bCs/>
          <w:sz w:val="28"/>
          <w:szCs w:val="28"/>
        </w:rPr>
        <w:t>дня работы подразделения расчетной сети Банка</w:t>
      </w:r>
      <w:r>
        <w:rPr>
          <w:rFonts w:ascii="Times New Roman" w:hAnsi="Times New Roman" w:cs="Times New Roman"/>
          <w:bCs/>
          <w:sz w:val="28"/>
          <w:szCs w:val="28"/>
        </w:rPr>
        <w:t xml:space="preserve"> </w:t>
      </w:r>
      <w:r w:rsidRPr="00E05EDA">
        <w:rPr>
          <w:rFonts w:ascii="Times New Roman" w:hAnsi="Times New Roman" w:cs="Times New Roman"/>
          <w:bCs/>
          <w:sz w:val="28"/>
          <w:szCs w:val="28"/>
        </w:rPr>
        <w:t>России/уполномоченной</w:t>
      </w:r>
      <w:proofErr w:type="gramEnd"/>
      <w:r w:rsidRPr="00E05EDA">
        <w:rPr>
          <w:rFonts w:ascii="Times New Roman" w:hAnsi="Times New Roman" w:cs="Times New Roman"/>
          <w:bCs/>
          <w:sz w:val="28"/>
          <w:szCs w:val="28"/>
        </w:rPr>
        <w:t xml:space="preserve"> РНКО (в конце времени приема и обработки расчетных документов, предъявленных к банковским счетам клиентов Банка</w:t>
      </w:r>
      <w:r>
        <w:rPr>
          <w:rFonts w:ascii="Times New Roman" w:hAnsi="Times New Roman" w:cs="Times New Roman"/>
          <w:bCs/>
          <w:sz w:val="28"/>
          <w:szCs w:val="28"/>
        </w:rPr>
        <w:t xml:space="preserve"> </w:t>
      </w:r>
      <w:r w:rsidRPr="00E05EDA">
        <w:rPr>
          <w:rFonts w:ascii="Times New Roman" w:hAnsi="Times New Roman" w:cs="Times New Roman"/>
          <w:bCs/>
          <w:sz w:val="28"/>
          <w:szCs w:val="28"/>
        </w:rPr>
        <w:t xml:space="preserve">России/уполномоченной РНКО) в сумме не погашенного банком </w:t>
      </w:r>
      <w:proofErr w:type="spellStart"/>
      <w:r w:rsidRPr="00E05EDA">
        <w:rPr>
          <w:rFonts w:ascii="Times New Roman" w:hAnsi="Times New Roman" w:cs="Times New Roman"/>
          <w:bCs/>
          <w:sz w:val="28"/>
          <w:szCs w:val="28"/>
        </w:rPr>
        <w:lastRenderedPageBreak/>
        <w:t>внутридневного</w:t>
      </w:r>
      <w:proofErr w:type="spellEnd"/>
      <w:r w:rsidRPr="00E05EDA">
        <w:rPr>
          <w:rFonts w:ascii="Times New Roman" w:hAnsi="Times New Roman" w:cs="Times New Roman"/>
          <w:bCs/>
          <w:sz w:val="28"/>
          <w:szCs w:val="28"/>
        </w:rPr>
        <w:t xml:space="preserve"> кредита; 3) ломбардный кредит </w:t>
      </w:r>
      <w:r>
        <w:rPr>
          <w:rFonts w:ascii="Times New Roman" w:hAnsi="Times New Roman" w:cs="Times New Roman"/>
          <w:bCs/>
          <w:sz w:val="28"/>
          <w:szCs w:val="28"/>
        </w:rPr>
        <w:t>–</w:t>
      </w:r>
      <w:r w:rsidRPr="00E05EDA">
        <w:rPr>
          <w:rFonts w:ascii="Times New Roman" w:hAnsi="Times New Roman" w:cs="Times New Roman"/>
          <w:bCs/>
          <w:sz w:val="28"/>
          <w:szCs w:val="28"/>
        </w:rPr>
        <w:t xml:space="preserve"> кредит</w:t>
      </w:r>
      <w:r>
        <w:rPr>
          <w:rFonts w:ascii="Times New Roman" w:hAnsi="Times New Roman" w:cs="Times New Roman"/>
          <w:bCs/>
          <w:sz w:val="28"/>
          <w:szCs w:val="28"/>
        </w:rPr>
        <w:t xml:space="preserve"> </w:t>
      </w:r>
      <w:r w:rsidRPr="00E05EDA">
        <w:rPr>
          <w:rFonts w:ascii="Times New Roman" w:hAnsi="Times New Roman" w:cs="Times New Roman"/>
          <w:bCs/>
          <w:sz w:val="28"/>
          <w:szCs w:val="28"/>
        </w:rPr>
        <w:t>Банка</w:t>
      </w:r>
      <w:r>
        <w:rPr>
          <w:rFonts w:ascii="Times New Roman" w:hAnsi="Times New Roman" w:cs="Times New Roman"/>
          <w:bCs/>
          <w:sz w:val="28"/>
          <w:szCs w:val="28"/>
        </w:rPr>
        <w:t xml:space="preserve"> </w:t>
      </w:r>
      <w:r w:rsidRPr="00E05EDA">
        <w:rPr>
          <w:rFonts w:ascii="Times New Roman" w:hAnsi="Times New Roman" w:cs="Times New Roman"/>
          <w:bCs/>
          <w:sz w:val="28"/>
          <w:szCs w:val="28"/>
        </w:rPr>
        <w:t>России, предоставляемый банку по его заявлению на получение ломбардного кредита по фиксированной процентной ставке или заявке на участие в ломбардном кредитном аукционе.</w:t>
      </w:r>
    </w:p>
    <w:p w:rsidR="00E05EDA" w:rsidRPr="00E05EDA" w:rsidRDefault="00E05EDA" w:rsidP="00E05EDA">
      <w:pPr>
        <w:spacing w:line="360" w:lineRule="auto"/>
        <w:ind w:firstLine="708"/>
        <w:contextualSpacing/>
        <w:jc w:val="both"/>
        <w:rPr>
          <w:rFonts w:ascii="Times New Roman" w:hAnsi="Times New Roman" w:cs="Times New Roman"/>
          <w:bCs/>
          <w:sz w:val="28"/>
          <w:szCs w:val="28"/>
        </w:rPr>
      </w:pPr>
      <w:r w:rsidRPr="00E05EDA">
        <w:rPr>
          <w:rFonts w:ascii="Times New Roman" w:hAnsi="Times New Roman" w:cs="Times New Roman"/>
          <w:bCs/>
          <w:sz w:val="28"/>
          <w:szCs w:val="28"/>
        </w:rPr>
        <w:t>Кредиты</w:t>
      </w:r>
      <w:r>
        <w:rPr>
          <w:rFonts w:ascii="Times New Roman" w:hAnsi="Times New Roman" w:cs="Times New Roman"/>
          <w:bCs/>
          <w:sz w:val="28"/>
          <w:szCs w:val="28"/>
        </w:rPr>
        <w:t xml:space="preserve"> </w:t>
      </w:r>
      <w:r w:rsidRPr="00E05EDA">
        <w:rPr>
          <w:rFonts w:ascii="Times New Roman" w:hAnsi="Times New Roman" w:cs="Times New Roman"/>
          <w:bCs/>
          <w:sz w:val="28"/>
          <w:szCs w:val="28"/>
        </w:rPr>
        <w:t>Банка</w:t>
      </w:r>
      <w:r>
        <w:rPr>
          <w:rFonts w:ascii="Times New Roman" w:hAnsi="Times New Roman" w:cs="Times New Roman"/>
          <w:bCs/>
          <w:sz w:val="28"/>
          <w:szCs w:val="28"/>
        </w:rPr>
        <w:t xml:space="preserve"> </w:t>
      </w:r>
      <w:r w:rsidRPr="00E05EDA">
        <w:rPr>
          <w:rFonts w:ascii="Times New Roman" w:hAnsi="Times New Roman" w:cs="Times New Roman"/>
          <w:bCs/>
          <w:sz w:val="28"/>
          <w:szCs w:val="28"/>
        </w:rPr>
        <w:t>России</w:t>
      </w:r>
      <w:r>
        <w:rPr>
          <w:rFonts w:ascii="Times New Roman" w:hAnsi="Times New Roman" w:cs="Times New Roman"/>
          <w:bCs/>
          <w:sz w:val="28"/>
          <w:szCs w:val="28"/>
        </w:rPr>
        <w:t xml:space="preserve"> </w:t>
      </w:r>
      <w:r w:rsidRPr="00E05EDA">
        <w:rPr>
          <w:rFonts w:ascii="Times New Roman" w:hAnsi="Times New Roman" w:cs="Times New Roman"/>
          <w:bCs/>
          <w:sz w:val="28"/>
          <w:szCs w:val="28"/>
        </w:rPr>
        <w:t>предоставляются банкам в валюте Российской Федерации в целях поддержания и регулирования ликвидности банковской системы на условиях обеспеченности, срочности, возвратности и платности.</w:t>
      </w:r>
    </w:p>
    <w:p w:rsidR="00784F23" w:rsidRDefault="00E05EDA" w:rsidP="00E05EDA">
      <w:pPr>
        <w:spacing w:line="360" w:lineRule="auto"/>
        <w:ind w:firstLine="708"/>
        <w:contextualSpacing/>
        <w:jc w:val="both"/>
        <w:rPr>
          <w:rFonts w:ascii="Times New Roman" w:hAnsi="Times New Roman" w:cs="Times New Roman"/>
          <w:bCs/>
          <w:sz w:val="28"/>
          <w:szCs w:val="28"/>
        </w:rPr>
      </w:pPr>
      <w:proofErr w:type="spellStart"/>
      <w:r w:rsidRPr="00E05EDA">
        <w:rPr>
          <w:rFonts w:ascii="Times New Roman" w:hAnsi="Times New Roman" w:cs="Times New Roman"/>
          <w:bCs/>
          <w:sz w:val="28"/>
          <w:szCs w:val="28"/>
        </w:rPr>
        <w:t>Внутридневные</w:t>
      </w:r>
      <w:proofErr w:type="spellEnd"/>
      <w:r w:rsidRPr="00E05EDA">
        <w:rPr>
          <w:rFonts w:ascii="Times New Roman" w:hAnsi="Times New Roman" w:cs="Times New Roman"/>
          <w:bCs/>
          <w:sz w:val="28"/>
          <w:szCs w:val="28"/>
        </w:rPr>
        <w:t xml:space="preserve"> кредиты</w:t>
      </w:r>
      <w:r>
        <w:rPr>
          <w:rFonts w:ascii="Times New Roman" w:hAnsi="Times New Roman" w:cs="Times New Roman"/>
          <w:bCs/>
          <w:sz w:val="28"/>
          <w:szCs w:val="28"/>
        </w:rPr>
        <w:t xml:space="preserve"> </w:t>
      </w:r>
      <w:r w:rsidRPr="00E05EDA">
        <w:rPr>
          <w:rFonts w:ascii="Times New Roman" w:hAnsi="Times New Roman" w:cs="Times New Roman"/>
          <w:bCs/>
          <w:sz w:val="28"/>
          <w:szCs w:val="28"/>
        </w:rPr>
        <w:t xml:space="preserve">предоставляются в течение </w:t>
      </w:r>
      <w:proofErr w:type="gramStart"/>
      <w:r w:rsidRPr="00E05EDA">
        <w:rPr>
          <w:rFonts w:ascii="Times New Roman" w:hAnsi="Times New Roman" w:cs="Times New Roman"/>
          <w:bCs/>
          <w:sz w:val="28"/>
          <w:szCs w:val="28"/>
        </w:rPr>
        <w:t>дня работы подразделения расчетной сети Банка</w:t>
      </w:r>
      <w:r>
        <w:rPr>
          <w:rFonts w:ascii="Times New Roman" w:hAnsi="Times New Roman" w:cs="Times New Roman"/>
          <w:bCs/>
          <w:sz w:val="28"/>
          <w:szCs w:val="28"/>
        </w:rPr>
        <w:t xml:space="preserve"> </w:t>
      </w:r>
      <w:r w:rsidRPr="00E05EDA">
        <w:rPr>
          <w:rFonts w:ascii="Times New Roman" w:hAnsi="Times New Roman" w:cs="Times New Roman"/>
          <w:bCs/>
          <w:sz w:val="28"/>
          <w:szCs w:val="28"/>
        </w:rPr>
        <w:t>России/уполномоченной</w:t>
      </w:r>
      <w:proofErr w:type="gramEnd"/>
      <w:r w:rsidRPr="00E05EDA">
        <w:rPr>
          <w:rFonts w:ascii="Times New Roman" w:hAnsi="Times New Roman" w:cs="Times New Roman"/>
          <w:bCs/>
          <w:sz w:val="28"/>
          <w:szCs w:val="28"/>
        </w:rPr>
        <w:t xml:space="preserve"> РНКО (в период времени приема и обработки расчетных документов, предъявленных к банковским счетам клиентов </w:t>
      </w:r>
      <w:proofErr w:type="spellStart"/>
      <w:r w:rsidRPr="00E05EDA">
        <w:rPr>
          <w:rFonts w:ascii="Times New Roman" w:hAnsi="Times New Roman" w:cs="Times New Roman"/>
          <w:bCs/>
          <w:sz w:val="28"/>
          <w:szCs w:val="28"/>
        </w:rPr>
        <w:t>БанкаРоссии</w:t>
      </w:r>
      <w:proofErr w:type="spellEnd"/>
      <w:r w:rsidRPr="00E05EDA">
        <w:rPr>
          <w:rFonts w:ascii="Times New Roman" w:hAnsi="Times New Roman" w:cs="Times New Roman"/>
          <w:bCs/>
          <w:sz w:val="28"/>
          <w:szCs w:val="28"/>
        </w:rPr>
        <w:t xml:space="preserve">/уполномоченной РНКО). Кредиты </w:t>
      </w:r>
      <w:proofErr w:type="spellStart"/>
      <w:r w:rsidRPr="00E05EDA">
        <w:rPr>
          <w:rFonts w:ascii="Times New Roman" w:hAnsi="Times New Roman" w:cs="Times New Roman"/>
          <w:bCs/>
          <w:sz w:val="28"/>
          <w:szCs w:val="28"/>
        </w:rPr>
        <w:t>овернайт</w:t>
      </w:r>
      <w:proofErr w:type="spellEnd"/>
      <w:r w:rsidRPr="00E05EDA">
        <w:rPr>
          <w:rFonts w:ascii="Times New Roman" w:hAnsi="Times New Roman" w:cs="Times New Roman"/>
          <w:bCs/>
          <w:sz w:val="28"/>
          <w:szCs w:val="28"/>
        </w:rPr>
        <w:t xml:space="preserve"> предоставляются на 1 рабочий день. Ломбардные кредиты</w:t>
      </w:r>
      <w:r>
        <w:rPr>
          <w:rFonts w:ascii="Times New Roman" w:hAnsi="Times New Roman" w:cs="Times New Roman"/>
          <w:bCs/>
          <w:sz w:val="28"/>
          <w:szCs w:val="28"/>
        </w:rPr>
        <w:t xml:space="preserve"> </w:t>
      </w:r>
      <w:r w:rsidRPr="00E05EDA">
        <w:rPr>
          <w:rFonts w:ascii="Times New Roman" w:hAnsi="Times New Roman" w:cs="Times New Roman"/>
          <w:bCs/>
          <w:sz w:val="28"/>
          <w:szCs w:val="28"/>
        </w:rPr>
        <w:t>предоставляются на сроки, устанавливаемые Банком</w:t>
      </w:r>
      <w:r>
        <w:rPr>
          <w:rFonts w:ascii="Times New Roman" w:hAnsi="Times New Roman" w:cs="Times New Roman"/>
          <w:bCs/>
          <w:sz w:val="28"/>
          <w:szCs w:val="28"/>
        </w:rPr>
        <w:t xml:space="preserve"> </w:t>
      </w:r>
      <w:r w:rsidRPr="00E05EDA">
        <w:rPr>
          <w:rFonts w:ascii="Times New Roman" w:hAnsi="Times New Roman" w:cs="Times New Roman"/>
          <w:bCs/>
          <w:sz w:val="28"/>
          <w:szCs w:val="28"/>
        </w:rPr>
        <w:t>России и публикуемые в "Вестнике Банка</w:t>
      </w:r>
      <w:r>
        <w:rPr>
          <w:rFonts w:ascii="Times New Roman" w:hAnsi="Times New Roman" w:cs="Times New Roman"/>
          <w:bCs/>
          <w:sz w:val="28"/>
          <w:szCs w:val="28"/>
        </w:rPr>
        <w:t xml:space="preserve"> </w:t>
      </w:r>
      <w:r w:rsidRPr="00E05EDA">
        <w:rPr>
          <w:rFonts w:ascii="Times New Roman" w:hAnsi="Times New Roman" w:cs="Times New Roman"/>
          <w:bCs/>
          <w:sz w:val="28"/>
          <w:szCs w:val="28"/>
        </w:rPr>
        <w:t>России".</w:t>
      </w:r>
      <w:r w:rsidR="00CA6E3C">
        <w:rPr>
          <w:rStyle w:val="a9"/>
          <w:rFonts w:ascii="Times New Roman" w:hAnsi="Times New Roman" w:cs="Times New Roman"/>
          <w:bCs/>
          <w:sz w:val="28"/>
          <w:szCs w:val="28"/>
        </w:rPr>
        <w:footnoteReference w:id="16"/>
      </w:r>
    </w:p>
    <w:p w:rsidR="00CA6E3C" w:rsidRPr="00CA6E3C" w:rsidRDefault="00CA6E3C" w:rsidP="00CA6E3C">
      <w:pPr>
        <w:spacing w:line="360" w:lineRule="auto"/>
        <w:contextualSpacing/>
        <w:jc w:val="center"/>
        <w:rPr>
          <w:rFonts w:ascii="Times New Roman" w:hAnsi="Times New Roman" w:cs="Times New Roman"/>
          <w:b/>
          <w:bCs/>
          <w:sz w:val="28"/>
          <w:szCs w:val="28"/>
        </w:rPr>
      </w:pPr>
      <w:r w:rsidRPr="00CA6E3C">
        <w:rPr>
          <w:rFonts w:ascii="Times New Roman" w:hAnsi="Times New Roman" w:cs="Times New Roman"/>
          <w:b/>
          <w:sz w:val="28"/>
          <w:szCs w:val="28"/>
        </w:rPr>
        <w:t xml:space="preserve">3.3 Роль </w:t>
      </w:r>
      <w:r w:rsidRPr="00CA6E3C">
        <w:rPr>
          <w:rFonts w:ascii="Times New Roman" w:hAnsi="Times New Roman" w:cs="Times New Roman"/>
          <w:b/>
          <w:bCs/>
          <w:sz w:val="28"/>
          <w:szCs w:val="28"/>
        </w:rPr>
        <w:t>Центрального Банка России в регулировании рынка</w:t>
      </w:r>
    </w:p>
    <w:p w:rsidR="00CA6E3C" w:rsidRPr="00CA6E3C" w:rsidRDefault="00CA6E3C" w:rsidP="00CA6E3C">
      <w:pPr>
        <w:spacing w:line="360" w:lineRule="auto"/>
        <w:ind w:firstLine="708"/>
        <w:contextualSpacing/>
        <w:jc w:val="center"/>
        <w:rPr>
          <w:rFonts w:ascii="Times New Roman" w:hAnsi="Times New Roman" w:cs="Times New Roman"/>
          <w:b/>
          <w:bCs/>
          <w:sz w:val="28"/>
          <w:szCs w:val="28"/>
        </w:rPr>
      </w:pPr>
      <w:r w:rsidRPr="00CA6E3C">
        <w:rPr>
          <w:rFonts w:ascii="Times New Roman" w:hAnsi="Times New Roman" w:cs="Times New Roman"/>
          <w:b/>
          <w:bCs/>
          <w:sz w:val="28"/>
          <w:szCs w:val="28"/>
        </w:rPr>
        <w:t>ценных бумаг</w:t>
      </w:r>
    </w:p>
    <w:p w:rsidR="004E5148" w:rsidRDefault="005C1121" w:rsidP="004E5148">
      <w:pPr>
        <w:spacing w:line="360" w:lineRule="auto"/>
        <w:ind w:firstLine="708"/>
        <w:contextualSpacing/>
        <w:jc w:val="both"/>
        <w:rPr>
          <w:rFonts w:ascii="Times New Roman" w:hAnsi="Times New Roman" w:cs="Times New Roman"/>
          <w:bCs/>
          <w:sz w:val="28"/>
          <w:szCs w:val="28"/>
        </w:rPr>
      </w:pPr>
      <w:r w:rsidRPr="005C1121">
        <w:rPr>
          <w:rFonts w:ascii="Times New Roman" w:hAnsi="Times New Roman" w:cs="Times New Roman"/>
          <w:bCs/>
          <w:sz w:val="28"/>
          <w:szCs w:val="28"/>
        </w:rPr>
        <w:t xml:space="preserve">Деятельность Центрального </w:t>
      </w:r>
      <w:proofErr w:type="gramStart"/>
      <w:r w:rsidRPr="005C1121">
        <w:rPr>
          <w:rFonts w:ascii="Times New Roman" w:hAnsi="Times New Roman" w:cs="Times New Roman"/>
          <w:bCs/>
          <w:sz w:val="28"/>
          <w:szCs w:val="28"/>
        </w:rPr>
        <w:t>банка</w:t>
      </w:r>
      <w:proofErr w:type="gramEnd"/>
      <w:r w:rsidRPr="005C1121">
        <w:rPr>
          <w:rFonts w:ascii="Times New Roman" w:hAnsi="Times New Roman" w:cs="Times New Roman"/>
          <w:bCs/>
          <w:sz w:val="28"/>
          <w:szCs w:val="28"/>
        </w:rPr>
        <w:t xml:space="preserve"> обуславливающая его участником рынка ценных бумаг проводится по двум направлениям</w:t>
      </w:r>
      <w:r w:rsidR="004E5148">
        <w:rPr>
          <w:rFonts w:ascii="Times New Roman" w:hAnsi="Times New Roman" w:cs="Times New Roman"/>
          <w:bCs/>
          <w:sz w:val="28"/>
          <w:szCs w:val="28"/>
        </w:rPr>
        <w:t xml:space="preserve">: </w:t>
      </w:r>
      <w:r w:rsidRPr="004E5148">
        <w:rPr>
          <w:rFonts w:ascii="Times New Roman" w:hAnsi="Times New Roman" w:cs="Times New Roman"/>
          <w:bCs/>
          <w:sz w:val="28"/>
          <w:szCs w:val="28"/>
        </w:rPr>
        <w:t>Надзорное</w:t>
      </w:r>
      <w:r w:rsidR="004E5148">
        <w:rPr>
          <w:rFonts w:ascii="Times New Roman" w:hAnsi="Times New Roman" w:cs="Times New Roman"/>
          <w:bCs/>
          <w:sz w:val="28"/>
          <w:szCs w:val="28"/>
        </w:rPr>
        <w:t>, п</w:t>
      </w:r>
      <w:r w:rsidRPr="005C1121">
        <w:rPr>
          <w:rFonts w:ascii="Times New Roman" w:hAnsi="Times New Roman" w:cs="Times New Roman"/>
          <w:bCs/>
          <w:sz w:val="28"/>
          <w:szCs w:val="28"/>
        </w:rPr>
        <w:t>роведение операций на фондовом рынке</w:t>
      </w:r>
      <w:r w:rsidR="004E5148">
        <w:rPr>
          <w:rFonts w:ascii="Times New Roman" w:hAnsi="Times New Roman" w:cs="Times New Roman"/>
          <w:bCs/>
          <w:sz w:val="28"/>
          <w:szCs w:val="28"/>
        </w:rPr>
        <w:t>.</w:t>
      </w:r>
    </w:p>
    <w:p w:rsidR="001D3346" w:rsidRDefault="005C1121" w:rsidP="00784F23">
      <w:pPr>
        <w:spacing w:line="360" w:lineRule="auto"/>
        <w:ind w:firstLine="708"/>
        <w:contextualSpacing/>
        <w:jc w:val="both"/>
        <w:rPr>
          <w:rFonts w:ascii="Times New Roman" w:hAnsi="Times New Roman" w:cs="Times New Roman"/>
          <w:bCs/>
          <w:sz w:val="28"/>
          <w:szCs w:val="28"/>
        </w:rPr>
      </w:pPr>
      <w:r w:rsidRPr="005C1121">
        <w:rPr>
          <w:rFonts w:ascii="Times New Roman" w:hAnsi="Times New Roman" w:cs="Times New Roman"/>
          <w:bCs/>
          <w:sz w:val="28"/>
          <w:szCs w:val="28"/>
        </w:rPr>
        <w:t xml:space="preserve"> Функции надзора за выпуском ценных бумаг являются </w:t>
      </w:r>
      <w:proofErr w:type="gramStart"/>
      <w:r w:rsidRPr="005C1121">
        <w:rPr>
          <w:rFonts w:ascii="Times New Roman" w:hAnsi="Times New Roman" w:cs="Times New Roman"/>
          <w:bCs/>
          <w:sz w:val="28"/>
          <w:szCs w:val="28"/>
        </w:rPr>
        <w:t>контролем за</w:t>
      </w:r>
      <w:proofErr w:type="gramEnd"/>
      <w:r w:rsidRPr="005C1121">
        <w:rPr>
          <w:rFonts w:ascii="Times New Roman" w:hAnsi="Times New Roman" w:cs="Times New Roman"/>
          <w:bCs/>
          <w:sz w:val="28"/>
          <w:szCs w:val="28"/>
        </w:rPr>
        <w:t xml:space="preserve"> соблюдением норм и законов о выпуске ценных бумаг банками. ФЗ «О Центральном банке РФ» гласит, что Банк России «регистрирует выпуск ценных бумаг кредитными организациями в соответствии с федеральными законами» Для становления системы регистрации выпуска акций </w:t>
      </w:r>
      <w:proofErr w:type="gramStart"/>
      <w:r w:rsidRPr="005C1121">
        <w:rPr>
          <w:rFonts w:ascii="Times New Roman" w:hAnsi="Times New Roman" w:cs="Times New Roman"/>
          <w:bCs/>
          <w:sz w:val="28"/>
          <w:szCs w:val="28"/>
        </w:rPr>
        <w:t>банками</w:t>
      </w:r>
      <w:proofErr w:type="gramEnd"/>
      <w:r w:rsidRPr="005C1121">
        <w:rPr>
          <w:rFonts w:ascii="Times New Roman" w:hAnsi="Times New Roman" w:cs="Times New Roman"/>
          <w:bCs/>
          <w:sz w:val="28"/>
          <w:szCs w:val="28"/>
        </w:rPr>
        <w:t xml:space="preserve"> являющимися коммерческими на государственном уровне, учрежденных в виде открытых акционерных обществ, а также облигаций, Центральный Банк РФ выпустил Инструкцию 102 «О правилах выпуска и регистрации ценных бумаг кредитными организациями на территории РФ» Управление </w:t>
      </w:r>
      <w:r w:rsidRPr="005C1121">
        <w:rPr>
          <w:rFonts w:ascii="Times New Roman" w:hAnsi="Times New Roman" w:cs="Times New Roman"/>
          <w:bCs/>
          <w:sz w:val="28"/>
          <w:szCs w:val="28"/>
        </w:rPr>
        <w:lastRenderedPageBreak/>
        <w:t xml:space="preserve">деятельностью связанной с инвестициями банков Центральным Банком РФ стремится к стабильности всей банковской системы, защите эмитентов и инвесторских интересов. С </w:t>
      </w:r>
      <w:proofErr w:type="gramStart"/>
      <w:r w:rsidRPr="005C1121">
        <w:rPr>
          <w:rFonts w:ascii="Times New Roman" w:hAnsi="Times New Roman" w:cs="Times New Roman"/>
          <w:bCs/>
          <w:sz w:val="28"/>
          <w:szCs w:val="28"/>
        </w:rPr>
        <w:t>полномочиями</w:t>
      </w:r>
      <w:proofErr w:type="gramEnd"/>
      <w:r w:rsidRPr="005C1121">
        <w:rPr>
          <w:rFonts w:ascii="Times New Roman" w:hAnsi="Times New Roman" w:cs="Times New Roman"/>
          <w:bCs/>
          <w:sz w:val="28"/>
          <w:szCs w:val="28"/>
        </w:rPr>
        <w:t xml:space="preserve"> данными ему, Центральный Банк РФ регулирует ограничения для коммерческих банков:  Регулирует обязательные экономические нормы, устанавливает</w:t>
      </w:r>
      <w:r w:rsidRPr="005C1121">
        <w:rPr>
          <w:rFonts w:ascii="Times New Roman" w:hAnsi="Times New Roman" w:cs="Times New Roman"/>
          <w:bCs/>
          <w:sz w:val="28"/>
          <w:szCs w:val="28"/>
        </w:rPr>
        <w:sym w:font="Symbol" w:char="F0D8"/>
      </w:r>
      <w:r w:rsidRPr="005C1121">
        <w:rPr>
          <w:rFonts w:ascii="Times New Roman" w:hAnsi="Times New Roman" w:cs="Times New Roman"/>
          <w:bCs/>
          <w:sz w:val="28"/>
          <w:szCs w:val="28"/>
        </w:rPr>
        <w:t xml:space="preserve"> правила расчета рисков кредитных организаций и их величину;  Устанавливает правила сделок с ценными бумагами, их распределения по бухгалтерским счетам, отчетные форм</w:t>
      </w:r>
      <w:r w:rsidR="004E5148">
        <w:rPr>
          <w:rFonts w:ascii="Times New Roman" w:hAnsi="Times New Roman" w:cs="Times New Roman"/>
          <w:bCs/>
          <w:sz w:val="28"/>
          <w:szCs w:val="28"/>
        </w:rPr>
        <w:t xml:space="preserve">ы по нынешнему законодательству. </w:t>
      </w:r>
      <w:r w:rsidRPr="005C1121">
        <w:rPr>
          <w:rFonts w:ascii="Times New Roman" w:hAnsi="Times New Roman" w:cs="Times New Roman"/>
          <w:bCs/>
          <w:sz w:val="28"/>
          <w:szCs w:val="28"/>
        </w:rPr>
        <w:t>Регулирует переоценку вложений в ценные бумаги и учреждения</w:t>
      </w:r>
      <w:r w:rsidRPr="005C1121">
        <w:rPr>
          <w:rFonts w:ascii="Times New Roman" w:hAnsi="Times New Roman" w:cs="Times New Roman"/>
          <w:bCs/>
          <w:sz w:val="28"/>
          <w:szCs w:val="28"/>
        </w:rPr>
        <w:sym w:font="Symbol" w:char="F0D8"/>
      </w:r>
      <w:r w:rsidRPr="005C1121">
        <w:rPr>
          <w:rFonts w:ascii="Times New Roman" w:hAnsi="Times New Roman" w:cs="Times New Roman"/>
          <w:bCs/>
          <w:sz w:val="28"/>
          <w:szCs w:val="28"/>
        </w:rPr>
        <w:t xml:space="preserve"> рисковых резервов по операциям с ними.  Регулирует требования к внутреннему контролю банков</w:t>
      </w:r>
      <w:r w:rsidR="004E5148">
        <w:rPr>
          <w:rFonts w:ascii="Times New Roman" w:hAnsi="Times New Roman" w:cs="Times New Roman"/>
          <w:bCs/>
          <w:sz w:val="28"/>
          <w:szCs w:val="28"/>
        </w:rPr>
        <w:t xml:space="preserve">. </w:t>
      </w:r>
      <w:r w:rsidRPr="005C1121">
        <w:rPr>
          <w:rFonts w:ascii="Times New Roman" w:hAnsi="Times New Roman" w:cs="Times New Roman"/>
          <w:bCs/>
          <w:sz w:val="28"/>
          <w:szCs w:val="28"/>
        </w:rPr>
        <w:t>Центральный Банк РФ предложил методику кредитным организациям при расчете активов, ее основа лежит в разделении рисков по инструментам связанных с финансами. Центральный банк, не устанавливает жестких мер расчета рыночных рисков связанн</w:t>
      </w:r>
      <w:r w:rsidR="004E5148">
        <w:rPr>
          <w:rFonts w:ascii="Times New Roman" w:hAnsi="Times New Roman" w:cs="Times New Roman"/>
          <w:bCs/>
          <w:sz w:val="28"/>
          <w:szCs w:val="28"/>
        </w:rPr>
        <w:t xml:space="preserve">ых </w:t>
      </w:r>
      <w:proofErr w:type="gramStart"/>
      <w:r w:rsidR="004E5148">
        <w:rPr>
          <w:rFonts w:ascii="Times New Roman" w:hAnsi="Times New Roman" w:cs="Times New Roman"/>
          <w:bCs/>
          <w:sz w:val="28"/>
          <w:szCs w:val="28"/>
        </w:rPr>
        <w:t>со</w:t>
      </w:r>
      <w:proofErr w:type="gramEnd"/>
      <w:r w:rsidR="004E5148">
        <w:rPr>
          <w:rFonts w:ascii="Times New Roman" w:hAnsi="Times New Roman" w:cs="Times New Roman"/>
          <w:bCs/>
          <w:sz w:val="28"/>
          <w:szCs w:val="28"/>
        </w:rPr>
        <w:t xml:space="preserve"> бухгалтерскими счетами. </w:t>
      </w:r>
      <w:r w:rsidRPr="005C1121">
        <w:rPr>
          <w:rFonts w:ascii="Times New Roman" w:hAnsi="Times New Roman" w:cs="Times New Roman"/>
          <w:bCs/>
          <w:sz w:val="28"/>
          <w:szCs w:val="28"/>
        </w:rPr>
        <w:t xml:space="preserve">Кроме ограничения рисков по ценным бумагам размерами собственного капитала, Банк России через установление обязательных экономических нормативов количественно ограничивает вложения банков в ценные бумаги. </w:t>
      </w:r>
      <w:proofErr w:type="gramStart"/>
      <w:r w:rsidRPr="005C1121">
        <w:rPr>
          <w:rFonts w:ascii="Times New Roman" w:hAnsi="Times New Roman" w:cs="Times New Roman"/>
          <w:bCs/>
          <w:sz w:val="28"/>
          <w:szCs w:val="28"/>
        </w:rPr>
        <w:t>Согласно Инструкции Банка России «Об обязательных нормативах банков» 110-И, общий объем вложений банка в акции, приобретенные для инвестирования (за исключением вложений, уменьшающих показатель собственного капитала банка), а также части вложений банка в акции, приобретенные для перепродажи (за исключением вложений, которые составляют менее 5% зарегистрированного уставного капитала организации- эмитента), не должен превышать 25% собственного капитала банка (норматив Н12).</w:t>
      </w:r>
      <w:proofErr w:type="gramEnd"/>
      <w:r w:rsidRPr="005C1121">
        <w:rPr>
          <w:rFonts w:ascii="Times New Roman" w:hAnsi="Times New Roman" w:cs="Times New Roman"/>
          <w:bCs/>
          <w:sz w:val="28"/>
          <w:szCs w:val="28"/>
        </w:rPr>
        <w:t xml:space="preserve"> Вложения банков в ценные бумаги какого-либо одного эмитента ограничиваются через норматив Н</w:t>
      </w:r>
      <w:proofErr w:type="gramStart"/>
      <w:r w:rsidRPr="005C1121">
        <w:rPr>
          <w:rFonts w:ascii="Times New Roman" w:hAnsi="Times New Roman" w:cs="Times New Roman"/>
          <w:bCs/>
          <w:sz w:val="28"/>
          <w:szCs w:val="28"/>
        </w:rPr>
        <w:t>6</w:t>
      </w:r>
      <w:proofErr w:type="gramEnd"/>
      <w:r w:rsidRPr="005C1121">
        <w:rPr>
          <w:rFonts w:ascii="Times New Roman" w:hAnsi="Times New Roman" w:cs="Times New Roman"/>
          <w:bCs/>
          <w:sz w:val="28"/>
          <w:szCs w:val="28"/>
        </w:rPr>
        <w:t xml:space="preserve"> – максимальный размер риска на одного заемщика или группу связанных заемщиков, поскольку в совокупную сумму требований банка к заемщику включаются приобретенные долговые обязательства заемщика. Максимально допустимое значение этого норматива устанавливается в процентах от собственных средств (капитала) кредитной организации и </w:t>
      </w:r>
      <w:r w:rsidRPr="005C1121">
        <w:rPr>
          <w:rFonts w:ascii="Times New Roman" w:hAnsi="Times New Roman" w:cs="Times New Roman"/>
          <w:bCs/>
          <w:sz w:val="28"/>
          <w:szCs w:val="28"/>
        </w:rPr>
        <w:lastRenderedPageBreak/>
        <w:t>составляет 25%. При этом активы, учитываемые при расчете данного норматива, взвешиваются по степени риска, как и при расчете норматива достаточности капитала. Норматив Н</w:t>
      </w:r>
      <w:proofErr w:type="gramStart"/>
      <w:r w:rsidRPr="005C1121">
        <w:rPr>
          <w:rFonts w:ascii="Times New Roman" w:hAnsi="Times New Roman" w:cs="Times New Roman"/>
          <w:bCs/>
          <w:sz w:val="28"/>
          <w:szCs w:val="28"/>
        </w:rPr>
        <w:t>6</w:t>
      </w:r>
      <w:proofErr w:type="gramEnd"/>
      <w:r w:rsidRPr="005C1121">
        <w:rPr>
          <w:rFonts w:ascii="Times New Roman" w:hAnsi="Times New Roman" w:cs="Times New Roman"/>
          <w:bCs/>
          <w:sz w:val="28"/>
          <w:szCs w:val="28"/>
        </w:rPr>
        <w:t xml:space="preserve"> рассчитывается по каждому эмитенту, в долговые обязательства которого банком произведены вложения, включая государство – эмитента государственных долговых обязательств. </w:t>
      </w:r>
      <w:proofErr w:type="gramStart"/>
      <w:r w:rsidRPr="005C1121">
        <w:rPr>
          <w:rFonts w:ascii="Times New Roman" w:hAnsi="Times New Roman" w:cs="Times New Roman"/>
          <w:bCs/>
          <w:sz w:val="28"/>
          <w:szCs w:val="28"/>
        </w:rPr>
        <w:t>При этом он рассчитывается отдельно в отношении федеральных органов государственной власти, органов власти субъектов Российской Федерации и местных органов самоуправления при наличии у последних обособленного бюджета.</w:t>
      </w:r>
      <w:proofErr w:type="gramEnd"/>
      <w:r w:rsidR="004E5148" w:rsidRPr="004E5148">
        <w:t xml:space="preserve"> </w:t>
      </w:r>
      <w:r w:rsidR="004E5148" w:rsidRPr="004E5148">
        <w:rPr>
          <w:rFonts w:ascii="Times New Roman" w:hAnsi="Times New Roman" w:cs="Times New Roman"/>
          <w:bCs/>
          <w:sz w:val="28"/>
          <w:szCs w:val="28"/>
        </w:rPr>
        <w:t xml:space="preserve">В данной сфере задача банка России практически сводится лишь к одной цели: предотвратить утечку из страны капиталов, принявшую колоссальные масштабы. По различным оценкам за десять лет реформ из страны было вывезено капиталов на сумму от 100 до 250 млрд. долларов. </w:t>
      </w:r>
      <w:proofErr w:type="gramStart"/>
      <w:r w:rsidR="004E5148" w:rsidRPr="004E5148">
        <w:rPr>
          <w:rFonts w:ascii="Times New Roman" w:hAnsi="Times New Roman" w:cs="Times New Roman"/>
          <w:bCs/>
          <w:sz w:val="28"/>
          <w:szCs w:val="28"/>
        </w:rPr>
        <w:t>Косвенным образом параметры утечки капиталов из страны характеризуют официальные данные, представленные в составе отдельных статей платежного баланса Привнесении инвестором взноса в уставный капитал оффшорной компании, финансовой компании - нерезидента, кредитной организации за границей (при условии, что инвестор не является кредитной организацией) инвестиционные операции на сумму свыше 1 млн. долл. США регулируются Положением ЦБ РФ от 20.07.99 г. № 82-П «О порядке выдачи</w:t>
      </w:r>
      <w:proofErr w:type="gramEnd"/>
      <w:r w:rsidR="004E5148" w:rsidRPr="004E5148">
        <w:rPr>
          <w:rFonts w:ascii="Times New Roman" w:hAnsi="Times New Roman" w:cs="Times New Roman"/>
          <w:bCs/>
          <w:sz w:val="28"/>
          <w:szCs w:val="28"/>
        </w:rPr>
        <w:t xml:space="preserve"> Банком России разрешений на проведение отдельных видов валютных операций, связанных с движением капитала», а также Положением ЦБ РФ от 21.12.2000 г. № 129- </w:t>
      </w:r>
      <w:proofErr w:type="gramStart"/>
      <w:r w:rsidR="004E5148" w:rsidRPr="004E5148">
        <w:rPr>
          <w:rFonts w:ascii="Times New Roman" w:hAnsi="Times New Roman" w:cs="Times New Roman"/>
          <w:bCs/>
          <w:sz w:val="28"/>
          <w:szCs w:val="28"/>
        </w:rPr>
        <w:t>П</w:t>
      </w:r>
      <w:proofErr w:type="gramEnd"/>
      <w:r w:rsidR="004E5148" w:rsidRPr="004E5148">
        <w:rPr>
          <w:rFonts w:ascii="Times New Roman" w:hAnsi="Times New Roman" w:cs="Times New Roman"/>
          <w:bCs/>
          <w:sz w:val="28"/>
          <w:szCs w:val="28"/>
        </w:rPr>
        <w:t xml:space="preserve"> «О выдаче территориальными учреждениями Центрального банка 9 Российской Федерации разрешении юридическим лицам - резидентам на осуществление отдельных видов валютных операций, связанных с движением капитала». Ко всем остальным операциям, связанным с инвестициями, применяются положения, содержащиеся в письме ЦБ РФ от 06.10.95 г. № 12-524 «О перечне документов, представляемых для получения лицензий на операции, связанные с движением капитала», которое предусматривает лишь перечень документов, необходимых для получения разрешения ЦБ РФ на совершение конкретной </w:t>
      </w:r>
      <w:r w:rsidR="004E5148" w:rsidRPr="004E5148">
        <w:rPr>
          <w:rFonts w:ascii="Times New Roman" w:hAnsi="Times New Roman" w:cs="Times New Roman"/>
          <w:bCs/>
          <w:sz w:val="28"/>
          <w:szCs w:val="28"/>
        </w:rPr>
        <w:lastRenderedPageBreak/>
        <w:t xml:space="preserve">валютной операции. Порядок предоставления документов и совершения операции, не подпадающей под действие названных положений, письмом № 12- 524 или иными актами комплексного характера не регламентирован. Особо следует сказать об операциях, связанных с прямыми инвестициями в страны СНГ. Эти операции подпадают под действие Положения ЦБ РФ от 05.07.2001 г. № 142-П «О порядке проведения юридическими лицами - резидентами валютных операций, связанных с осуществлением прямых инвестиций в страны Содружества Независимых Государств» (далее - Положение № 142-П). Данное письмо содержит перечень документов, которые необходимо представить в ЦБ РФ для получения разрешения на совершение валютной операции, связанной с движением капитала. В нем называются десять основных документов, необходимых для совершения практически любой валютной операции, а применительно к прямым и портфельным инвестициям - еще четыре. </w:t>
      </w:r>
      <w:proofErr w:type="gramStart"/>
      <w:r w:rsidR="004E5148" w:rsidRPr="004E5148">
        <w:rPr>
          <w:rFonts w:ascii="Times New Roman" w:hAnsi="Times New Roman" w:cs="Times New Roman"/>
          <w:bCs/>
          <w:sz w:val="28"/>
          <w:szCs w:val="28"/>
        </w:rPr>
        <w:t>Закон Российской Федерации «О валютном регулировании и валютном контроле» и Положение Банка России № 39, утвержденное приказом Банка России от 24.04.1996 года № 02-94 (в редакции от 20.08.2002года) не содержат каких-либо ограничений по видам ценных бумаг, выраженных в иностранной валюте (в т.ч. в отношении акций), приобретаемых физическими лицами - резидентами на основании вышеуказанных нормативных актов независимо от доли участия физического лица</w:t>
      </w:r>
      <w:proofErr w:type="gramEnd"/>
      <w:r w:rsidR="004E5148" w:rsidRPr="004E5148">
        <w:rPr>
          <w:rFonts w:ascii="Times New Roman" w:hAnsi="Times New Roman" w:cs="Times New Roman"/>
          <w:bCs/>
          <w:sz w:val="28"/>
          <w:szCs w:val="28"/>
        </w:rPr>
        <w:t xml:space="preserve"> - резидента в уставном капитале. Физическое лицо - резидент вправе приобретать ценные бумаги через брокера (посредника) - нерезидента. При этом перевод иностранной валюты в оплату ценных бумаг со счета физического лица - резидента на счет посредника (брокера) - нерезидента по договору, предусматривающему приобретение ценных бумаг в иностранной валюте на финансовых рынках, осуществляется без разрешения Банка России. Перевод физическим лицом - резидентом иностранной валюты в оплату услуг посредника (брокера) - нерезидента по вышеуказанному договору осуществляется без разрешения Банка России</w:t>
      </w:r>
      <w:r w:rsidR="00147021">
        <w:rPr>
          <w:rFonts w:ascii="Times New Roman" w:hAnsi="Times New Roman" w:cs="Times New Roman"/>
          <w:bCs/>
          <w:sz w:val="28"/>
          <w:szCs w:val="28"/>
        </w:rPr>
        <w:t>.</w:t>
      </w:r>
      <w:r w:rsidR="004E5148" w:rsidRPr="004E5148">
        <w:rPr>
          <w:rFonts w:ascii="Times New Roman" w:hAnsi="Times New Roman" w:cs="Times New Roman"/>
          <w:bCs/>
          <w:sz w:val="28"/>
          <w:szCs w:val="28"/>
        </w:rPr>
        <w:t xml:space="preserve"> </w:t>
      </w:r>
    </w:p>
    <w:p w:rsidR="001D3346" w:rsidRDefault="001D3346" w:rsidP="00784F23">
      <w:pPr>
        <w:spacing w:line="360" w:lineRule="auto"/>
        <w:ind w:firstLine="708"/>
        <w:contextualSpacing/>
        <w:jc w:val="both"/>
        <w:rPr>
          <w:rFonts w:ascii="Times New Roman" w:hAnsi="Times New Roman" w:cs="Times New Roman"/>
          <w:bCs/>
          <w:sz w:val="28"/>
          <w:szCs w:val="28"/>
        </w:rPr>
      </w:pPr>
    </w:p>
    <w:p w:rsidR="001D3346" w:rsidRDefault="001B5CDB" w:rsidP="00784F23">
      <w:pPr>
        <w:spacing w:line="360" w:lineRule="auto"/>
        <w:ind w:firstLine="708"/>
        <w:contextualSpacing/>
        <w:jc w:val="both"/>
        <w:rPr>
          <w:rFonts w:ascii="Times New Roman" w:hAnsi="Times New Roman" w:cs="Times New Roman"/>
          <w:b/>
          <w:bCs/>
          <w:sz w:val="28"/>
          <w:szCs w:val="28"/>
        </w:rPr>
      </w:pPr>
      <w:r>
        <w:rPr>
          <w:rFonts w:ascii="Times New Roman" w:hAnsi="Times New Roman" w:cs="Times New Roman"/>
          <w:b/>
          <w:bCs/>
          <w:sz w:val="28"/>
          <w:szCs w:val="28"/>
        </w:rPr>
        <w:lastRenderedPageBreak/>
        <w:t xml:space="preserve">                                     </w:t>
      </w:r>
      <w:r w:rsidRPr="001B5CDB">
        <w:rPr>
          <w:rFonts w:ascii="Times New Roman" w:hAnsi="Times New Roman" w:cs="Times New Roman"/>
          <w:b/>
          <w:bCs/>
          <w:sz w:val="28"/>
          <w:szCs w:val="28"/>
        </w:rPr>
        <w:t>Заключение</w:t>
      </w:r>
    </w:p>
    <w:p w:rsidR="00302D70" w:rsidRPr="00302D70" w:rsidRDefault="00302D70" w:rsidP="00302D70">
      <w:pPr>
        <w:spacing w:line="360" w:lineRule="auto"/>
        <w:ind w:firstLine="708"/>
        <w:contextualSpacing/>
        <w:jc w:val="both"/>
        <w:rPr>
          <w:rFonts w:ascii="Times New Roman" w:hAnsi="Times New Roman" w:cs="Times New Roman"/>
          <w:bCs/>
          <w:sz w:val="28"/>
          <w:szCs w:val="28"/>
        </w:rPr>
      </w:pPr>
      <w:r w:rsidRPr="00302D70">
        <w:rPr>
          <w:rFonts w:ascii="Times New Roman" w:hAnsi="Times New Roman" w:cs="Times New Roman"/>
          <w:bCs/>
          <w:sz w:val="28"/>
          <w:szCs w:val="28"/>
        </w:rPr>
        <w:t>Главными задачами, стоящими перед всеми центральными банками, является поддержание покупательной способности национальной денежной единицы и стабильности кредитно-банковской системы страны.</w:t>
      </w:r>
    </w:p>
    <w:p w:rsidR="00302D70" w:rsidRPr="00302D70" w:rsidRDefault="00302D70" w:rsidP="00302D70">
      <w:pPr>
        <w:spacing w:line="360" w:lineRule="auto"/>
        <w:ind w:firstLine="708"/>
        <w:contextualSpacing/>
        <w:jc w:val="both"/>
        <w:rPr>
          <w:rFonts w:ascii="Times New Roman" w:hAnsi="Times New Roman" w:cs="Times New Roman"/>
          <w:bCs/>
          <w:sz w:val="28"/>
          <w:szCs w:val="28"/>
        </w:rPr>
      </w:pPr>
      <w:r w:rsidRPr="00302D70">
        <w:rPr>
          <w:rFonts w:ascii="Times New Roman" w:hAnsi="Times New Roman" w:cs="Times New Roman"/>
          <w:bCs/>
          <w:sz w:val="28"/>
          <w:szCs w:val="28"/>
        </w:rPr>
        <w:t>Денежно-кредитное регулирование, осуществляемое центральными банками, являясь одной из составляющих экономической политики государства, одновременно позволяет сочетать макроэкономическое воздействие с возможностями быстрой корректировки регулирующих мер.</w:t>
      </w:r>
    </w:p>
    <w:p w:rsidR="00302D70" w:rsidRPr="00302D70" w:rsidRDefault="00302D70" w:rsidP="00302D70">
      <w:pPr>
        <w:spacing w:line="360" w:lineRule="auto"/>
        <w:ind w:firstLine="708"/>
        <w:contextualSpacing/>
        <w:jc w:val="both"/>
        <w:rPr>
          <w:rFonts w:ascii="Times New Roman" w:hAnsi="Times New Roman" w:cs="Times New Roman"/>
          <w:bCs/>
          <w:sz w:val="28"/>
          <w:szCs w:val="28"/>
        </w:rPr>
      </w:pPr>
      <w:r w:rsidRPr="00302D70">
        <w:rPr>
          <w:rFonts w:ascii="Times New Roman" w:hAnsi="Times New Roman" w:cs="Times New Roman"/>
          <w:bCs/>
          <w:sz w:val="28"/>
          <w:szCs w:val="28"/>
        </w:rPr>
        <w:t>Главным направлением деятельности центральных банков является регулирование денежного обращения.</w:t>
      </w:r>
    </w:p>
    <w:p w:rsidR="00302D70" w:rsidRPr="00302D70" w:rsidRDefault="00302D70" w:rsidP="00302D70">
      <w:pPr>
        <w:spacing w:line="360" w:lineRule="auto"/>
        <w:ind w:firstLine="708"/>
        <w:contextualSpacing/>
        <w:jc w:val="both"/>
        <w:rPr>
          <w:rFonts w:ascii="Times New Roman" w:hAnsi="Times New Roman" w:cs="Times New Roman"/>
          <w:bCs/>
          <w:sz w:val="28"/>
          <w:szCs w:val="28"/>
        </w:rPr>
      </w:pPr>
      <w:r w:rsidRPr="00302D70">
        <w:rPr>
          <w:rFonts w:ascii="Times New Roman" w:hAnsi="Times New Roman" w:cs="Times New Roman"/>
          <w:bCs/>
          <w:sz w:val="28"/>
          <w:szCs w:val="28"/>
        </w:rPr>
        <w:t xml:space="preserve">Одно из важнейших направлений деятельности центрального банка </w:t>
      </w:r>
      <w:proofErr w:type="gramStart"/>
      <w:r w:rsidRPr="00302D70">
        <w:rPr>
          <w:rFonts w:ascii="Times New Roman" w:hAnsi="Times New Roman" w:cs="Times New Roman"/>
          <w:bCs/>
          <w:sz w:val="28"/>
          <w:szCs w:val="28"/>
        </w:rPr>
        <w:t>-р</w:t>
      </w:r>
      <w:proofErr w:type="gramEnd"/>
      <w:r w:rsidRPr="00302D70">
        <w:rPr>
          <w:rFonts w:ascii="Times New Roman" w:hAnsi="Times New Roman" w:cs="Times New Roman"/>
          <w:bCs/>
          <w:sz w:val="28"/>
          <w:szCs w:val="28"/>
        </w:rPr>
        <w:t>ефинансирование кредитно-банковских институтов, направленное на обеспечение стабильности банковской системы. Инструментарий рефинансирования со стороны центрального банка включает предоставление ссуд под учет векселей и ломбардных кредитов, то есть заимствований на кратко- и среднесрочной основе. Для повышения уровня ликвидности банковских институтов центральные банки осуществляют их рефинансирование с различной степенью интенсивности в разных странах. При этом использовать кредиты рефинансирования могут только стабильные банковские институты, испытывающие временные трудности.</w:t>
      </w:r>
    </w:p>
    <w:p w:rsidR="00302D70" w:rsidRPr="00302D70" w:rsidRDefault="00302D70" w:rsidP="00302D70">
      <w:pPr>
        <w:spacing w:line="360" w:lineRule="auto"/>
        <w:ind w:firstLine="708"/>
        <w:contextualSpacing/>
        <w:jc w:val="both"/>
        <w:rPr>
          <w:rFonts w:ascii="Times New Roman" w:hAnsi="Times New Roman" w:cs="Times New Roman"/>
          <w:bCs/>
          <w:sz w:val="28"/>
          <w:szCs w:val="28"/>
        </w:rPr>
      </w:pPr>
      <w:r w:rsidRPr="00302D70">
        <w:rPr>
          <w:rFonts w:ascii="Times New Roman" w:hAnsi="Times New Roman" w:cs="Times New Roman"/>
          <w:bCs/>
          <w:sz w:val="28"/>
          <w:szCs w:val="28"/>
        </w:rPr>
        <w:t xml:space="preserve">Центральный банк является проводником государственной валютной политики, направленной главным образом на регулирование валютного курса. </w:t>
      </w:r>
      <w:proofErr w:type="gramStart"/>
      <w:r w:rsidRPr="00302D70">
        <w:rPr>
          <w:rFonts w:ascii="Times New Roman" w:hAnsi="Times New Roman" w:cs="Times New Roman"/>
          <w:bCs/>
          <w:sz w:val="28"/>
          <w:szCs w:val="28"/>
        </w:rPr>
        <w:t>Выбор режимов валютных курсов, используемых центральными банкам (фиксированный, свободно плавающий, "ползучий", двойной, система множественности валютных курсов) осуществляется в зависимости от их сравнительных преимуществ применительно к конкретным экономическим условиям данной страны.</w:t>
      </w:r>
      <w:proofErr w:type="gramEnd"/>
    </w:p>
    <w:p w:rsidR="00302D70" w:rsidRPr="00302D70" w:rsidRDefault="00302D70" w:rsidP="00302D70">
      <w:pPr>
        <w:spacing w:line="360" w:lineRule="auto"/>
        <w:ind w:firstLine="708"/>
        <w:contextualSpacing/>
        <w:jc w:val="both"/>
        <w:rPr>
          <w:rFonts w:ascii="Times New Roman" w:hAnsi="Times New Roman" w:cs="Times New Roman"/>
          <w:bCs/>
          <w:sz w:val="28"/>
          <w:szCs w:val="28"/>
        </w:rPr>
      </w:pPr>
      <w:proofErr w:type="gramStart"/>
      <w:r w:rsidRPr="00302D70">
        <w:rPr>
          <w:rFonts w:ascii="Times New Roman" w:hAnsi="Times New Roman" w:cs="Times New Roman"/>
          <w:bCs/>
          <w:sz w:val="28"/>
          <w:szCs w:val="28"/>
        </w:rPr>
        <w:t xml:space="preserve">Стратегические направления валютной политики обусловлены целом рядом факторов: структурой центрального банка, характером проводимой им </w:t>
      </w:r>
      <w:r w:rsidRPr="00302D70">
        <w:rPr>
          <w:rFonts w:ascii="Times New Roman" w:hAnsi="Times New Roman" w:cs="Times New Roman"/>
          <w:bCs/>
          <w:sz w:val="28"/>
          <w:szCs w:val="28"/>
        </w:rPr>
        <w:lastRenderedPageBreak/>
        <w:t>денежно-кредитной политики, уровнем инфляции, состоянием государственной задолженности.</w:t>
      </w:r>
      <w:proofErr w:type="gramEnd"/>
    </w:p>
    <w:p w:rsidR="00302D70" w:rsidRPr="00302D70" w:rsidRDefault="00302D70" w:rsidP="00302D70">
      <w:pPr>
        <w:spacing w:line="360" w:lineRule="auto"/>
        <w:ind w:firstLine="708"/>
        <w:contextualSpacing/>
        <w:jc w:val="both"/>
        <w:rPr>
          <w:rFonts w:ascii="Times New Roman" w:hAnsi="Times New Roman" w:cs="Times New Roman"/>
          <w:bCs/>
          <w:sz w:val="28"/>
          <w:szCs w:val="28"/>
        </w:rPr>
      </w:pPr>
      <w:r w:rsidRPr="00302D70">
        <w:rPr>
          <w:rFonts w:ascii="Times New Roman" w:hAnsi="Times New Roman" w:cs="Times New Roman"/>
          <w:bCs/>
          <w:sz w:val="28"/>
          <w:szCs w:val="28"/>
        </w:rPr>
        <w:t xml:space="preserve">Центральный банк играет ключевую роль в проведении </w:t>
      </w:r>
      <w:proofErr w:type="spellStart"/>
      <w:r w:rsidRPr="00302D70">
        <w:rPr>
          <w:rFonts w:ascii="Times New Roman" w:hAnsi="Times New Roman" w:cs="Times New Roman"/>
          <w:bCs/>
          <w:sz w:val="28"/>
          <w:szCs w:val="28"/>
        </w:rPr>
        <w:t>кредитноденежной</w:t>
      </w:r>
      <w:proofErr w:type="spellEnd"/>
      <w:r w:rsidRPr="00302D70">
        <w:rPr>
          <w:rFonts w:ascii="Times New Roman" w:hAnsi="Times New Roman" w:cs="Times New Roman"/>
          <w:bCs/>
          <w:sz w:val="28"/>
          <w:szCs w:val="28"/>
        </w:rPr>
        <w:t xml:space="preserve"> политики, при этом он преследует конкретные цели: регулирование темпов экономического роста, смягчение циклических колебаний, сдерживание инфляции, достижение сбалансированности внешнеэкономических связей.</w:t>
      </w:r>
    </w:p>
    <w:p w:rsidR="001B5CDB" w:rsidRPr="001B5CDB" w:rsidRDefault="00302D70" w:rsidP="00302D70">
      <w:pPr>
        <w:spacing w:line="360" w:lineRule="auto"/>
        <w:ind w:firstLine="708"/>
        <w:contextualSpacing/>
        <w:jc w:val="both"/>
        <w:rPr>
          <w:rFonts w:ascii="Times New Roman" w:hAnsi="Times New Roman" w:cs="Times New Roman"/>
          <w:bCs/>
          <w:sz w:val="28"/>
          <w:szCs w:val="28"/>
        </w:rPr>
      </w:pPr>
      <w:r w:rsidRPr="00302D70">
        <w:rPr>
          <w:rFonts w:ascii="Times New Roman" w:hAnsi="Times New Roman" w:cs="Times New Roman"/>
          <w:bCs/>
          <w:sz w:val="28"/>
          <w:szCs w:val="28"/>
        </w:rPr>
        <w:t xml:space="preserve"> </w:t>
      </w:r>
      <w:r w:rsidR="001B5CDB" w:rsidRPr="001B5CDB">
        <w:rPr>
          <w:rFonts w:ascii="Times New Roman" w:hAnsi="Times New Roman" w:cs="Times New Roman"/>
          <w:bCs/>
          <w:sz w:val="28"/>
          <w:szCs w:val="28"/>
        </w:rPr>
        <w:t>По проделанной работе можно сделать краткие выводы:</w:t>
      </w:r>
    </w:p>
    <w:p w:rsidR="001B5CDB" w:rsidRPr="001B5CDB" w:rsidRDefault="001B5CDB" w:rsidP="001B5CDB">
      <w:pPr>
        <w:spacing w:line="360" w:lineRule="auto"/>
        <w:ind w:firstLine="708"/>
        <w:contextualSpacing/>
        <w:jc w:val="both"/>
        <w:rPr>
          <w:rFonts w:ascii="Times New Roman" w:hAnsi="Times New Roman" w:cs="Times New Roman"/>
          <w:bCs/>
          <w:sz w:val="28"/>
          <w:szCs w:val="28"/>
        </w:rPr>
      </w:pPr>
      <w:r w:rsidRPr="001B5CDB">
        <w:rPr>
          <w:rFonts w:ascii="Times New Roman" w:hAnsi="Times New Roman" w:cs="Times New Roman"/>
          <w:bCs/>
          <w:sz w:val="28"/>
          <w:szCs w:val="28"/>
        </w:rPr>
        <w:t>ЦБ России – основной проводник денежно- кредитной политики, направленной на стабилизацию денежного обращения.</w:t>
      </w:r>
    </w:p>
    <w:p w:rsidR="001B5CDB" w:rsidRPr="001B5CDB" w:rsidRDefault="001B5CDB" w:rsidP="001B5CDB">
      <w:pPr>
        <w:spacing w:line="360" w:lineRule="auto"/>
        <w:ind w:firstLine="708"/>
        <w:contextualSpacing/>
        <w:jc w:val="both"/>
        <w:rPr>
          <w:rFonts w:ascii="Times New Roman" w:hAnsi="Times New Roman" w:cs="Times New Roman"/>
          <w:bCs/>
          <w:sz w:val="28"/>
          <w:szCs w:val="28"/>
        </w:rPr>
      </w:pPr>
      <w:r w:rsidRPr="001B5CDB">
        <w:rPr>
          <w:rFonts w:ascii="Times New Roman" w:hAnsi="Times New Roman" w:cs="Times New Roman"/>
          <w:bCs/>
          <w:sz w:val="28"/>
          <w:szCs w:val="28"/>
        </w:rPr>
        <w:t xml:space="preserve">Первичная обязанность его </w:t>
      </w:r>
      <w:proofErr w:type="gramStart"/>
      <w:r w:rsidRPr="001B5CDB">
        <w:rPr>
          <w:rFonts w:ascii="Times New Roman" w:hAnsi="Times New Roman" w:cs="Times New Roman"/>
          <w:bCs/>
          <w:sz w:val="28"/>
          <w:szCs w:val="28"/>
        </w:rPr>
        <w:t>в</w:t>
      </w:r>
      <w:proofErr w:type="gramEnd"/>
      <w:r w:rsidRPr="001B5CDB">
        <w:rPr>
          <w:rFonts w:ascii="Times New Roman" w:hAnsi="Times New Roman" w:cs="Times New Roman"/>
          <w:bCs/>
          <w:sz w:val="28"/>
          <w:szCs w:val="28"/>
        </w:rPr>
        <w:t xml:space="preserve"> </w:t>
      </w:r>
      <w:proofErr w:type="gramStart"/>
      <w:r w:rsidRPr="001B5CDB">
        <w:rPr>
          <w:rFonts w:ascii="Times New Roman" w:hAnsi="Times New Roman" w:cs="Times New Roman"/>
          <w:bCs/>
          <w:sz w:val="28"/>
          <w:szCs w:val="28"/>
        </w:rPr>
        <w:t>рыночной</w:t>
      </w:r>
      <w:proofErr w:type="gramEnd"/>
      <w:r w:rsidRPr="001B5CDB">
        <w:rPr>
          <w:rFonts w:ascii="Times New Roman" w:hAnsi="Times New Roman" w:cs="Times New Roman"/>
          <w:bCs/>
          <w:sz w:val="28"/>
          <w:szCs w:val="28"/>
        </w:rPr>
        <w:t xml:space="preserve"> экономики – защищать стоимость и покупную способность денег и создавать нормальные условия функционирования финансовых рынков. Что мы можем наблюдать в </w:t>
      </w:r>
      <w:proofErr w:type="gramStart"/>
      <w:r w:rsidRPr="001B5CDB">
        <w:rPr>
          <w:rFonts w:ascii="Times New Roman" w:hAnsi="Times New Roman" w:cs="Times New Roman"/>
          <w:bCs/>
          <w:sz w:val="28"/>
          <w:szCs w:val="28"/>
        </w:rPr>
        <w:t>нашей</w:t>
      </w:r>
      <w:proofErr w:type="gramEnd"/>
      <w:r w:rsidRPr="001B5CDB">
        <w:rPr>
          <w:rFonts w:ascii="Times New Roman" w:hAnsi="Times New Roman" w:cs="Times New Roman"/>
          <w:bCs/>
          <w:sz w:val="28"/>
          <w:szCs w:val="28"/>
        </w:rPr>
        <w:t xml:space="preserve"> нынешней кризисном состоянии.</w:t>
      </w:r>
    </w:p>
    <w:p w:rsidR="001B5CDB" w:rsidRPr="001B5CDB" w:rsidRDefault="001B5CDB" w:rsidP="001B5CDB">
      <w:pPr>
        <w:spacing w:line="360" w:lineRule="auto"/>
        <w:ind w:firstLine="708"/>
        <w:contextualSpacing/>
        <w:jc w:val="both"/>
        <w:rPr>
          <w:rFonts w:ascii="Times New Roman" w:hAnsi="Times New Roman" w:cs="Times New Roman"/>
          <w:bCs/>
          <w:sz w:val="28"/>
          <w:szCs w:val="28"/>
        </w:rPr>
      </w:pPr>
      <w:r w:rsidRPr="001B5CDB">
        <w:rPr>
          <w:rFonts w:ascii="Times New Roman" w:hAnsi="Times New Roman" w:cs="Times New Roman"/>
          <w:bCs/>
          <w:sz w:val="28"/>
          <w:szCs w:val="28"/>
        </w:rPr>
        <w:t>Роль ЦБ усиливается по мере его развития.</w:t>
      </w:r>
    </w:p>
    <w:p w:rsidR="001B5CDB" w:rsidRPr="001B5CDB" w:rsidRDefault="001B5CDB" w:rsidP="001B5CDB">
      <w:pPr>
        <w:spacing w:line="360" w:lineRule="auto"/>
        <w:ind w:firstLine="708"/>
        <w:contextualSpacing/>
        <w:jc w:val="both"/>
        <w:rPr>
          <w:rFonts w:ascii="Times New Roman" w:hAnsi="Times New Roman" w:cs="Times New Roman"/>
          <w:bCs/>
          <w:sz w:val="28"/>
          <w:szCs w:val="28"/>
        </w:rPr>
      </w:pPr>
      <w:r w:rsidRPr="001B5CDB">
        <w:rPr>
          <w:rFonts w:ascii="Times New Roman" w:hAnsi="Times New Roman" w:cs="Times New Roman"/>
          <w:bCs/>
          <w:sz w:val="28"/>
          <w:szCs w:val="28"/>
        </w:rPr>
        <w:t xml:space="preserve">ЦБ </w:t>
      </w:r>
      <w:proofErr w:type="gramStart"/>
      <w:r w:rsidRPr="001B5CDB">
        <w:rPr>
          <w:rFonts w:ascii="Times New Roman" w:hAnsi="Times New Roman" w:cs="Times New Roman"/>
          <w:bCs/>
          <w:sz w:val="28"/>
          <w:szCs w:val="28"/>
        </w:rPr>
        <w:t>России</w:t>
      </w:r>
      <w:proofErr w:type="gramEnd"/>
      <w:r w:rsidRPr="001B5CDB">
        <w:rPr>
          <w:rFonts w:ascii="Times New Roman" w:hAnsi="Times New Roman" w:cs="Times New Roman"/>
          <w:bCs/>
          <w:sz w:val="28"/>
          <w:szCs w:val="28"/>
        </w:rPr>
        <w:t xml:space="preserve"> по сути организует экономическую жизнь общества, обеспечивая необходимые условия для функционирования, созданной им денежной системы страны.</w:t>
      </w:r>
    </w:p>
    <w:p w:rsidR="001B5CDB" w:rsidRDefault="001B5CDB" w:rsidP="001B5CDB">
      <w:pPr>
        <w:spacing w:line="360" w:lineRule="auto"/>
        <w:ind w:firstLine="708"/>
        <w:contextualSpacing/>
        <w:jc w:val="both"/>
        <w:rPr>
          <w:rFonts w:ascii="Times New Roman" w:hAnsi="Times New Roman" w:cs="Times New Roman"/>
          <w:bCs/>
          <w:sz w:val="28"/>
          <w:szCs w:val="28"/>
        </w:rPr>
      </w:pPr>
      <w:r w:rsidRPr="001B5CDB">
        <w:rPr>
          <w:rFonts w:ascii="Times New Roman" w:hAnsi="Times New Roman" w:cs="Times New Roman"/>
          <w:bCs/>
          <w:sz w:val="28"/>
          <w:szCs w:val="28"/>
        </w:rPr>
        <w:t>Наиболее полно роль ЦБ проявляется при выполнении тех функций по обеспечению работы каждого составного элемента национальной денежной системы, которые он реализует через национальную единицу валюты - рубль.</w:t>
      </w:r>
    </w:p>
    <w:p w:rsidR="00784F23" w:rsidRDefault="00302D70" w:rsidP="00784F23">
      <w:pPr>
        <w:spacing w:line="360" w:lineRule="auto"/>
        <w:ind w:firstLine="708"/>
        <w:contextualSpacing/>
        <w:jc w:val="both"/>
        <w:rPr>
          <w:rFonts w:ascii="Times New Roman" w:hAnsi="Times New Roman" w:cs="Times New Roman"/>
          <w:sz w:val="28"/>
          <w:szCs w:val="28"/>
        </w:rPr>
      </w:pPr>
      <w:r w:rsidRPr="00E05EDA">
        <w:rPr>
          <w:rFonts w:ascii="Times New Roman" w:hAnsi="Times New Roman" w:cs="Times New Roman"/>
          <w:bCs/>
          <w:sz w:val="28"/>
          <w:szCs w:val="28"/>
        </w:rPr>
        <w:t>Банк России играет ведущую роль в регулировании кредитной системы страны. Основные инструменты и методы кредитной политики Банка России определены в статье 35 Федерального закона о Центральном банке РФ, к ним относятся: 1) процентные ставки по операциям Банка России; 2) нормативы обязательных резервов, депонируемых в Банке России (резервные требования); 3) операции на открытом рынке; 4) рефинансирование кредитных организаций; 5) валютные интервенции; 6) установление ориентиров роста денежной массы; 7) прямые количественные ограничения; 8) эмиссия облигаций от своего имени.</w:t>
      </w:r>
    </w:p>
    <w:p w:rsidR="00957426" w:rsidRDefault="00957426" w:rsidP="003A7D47">
      <w:pPr>
        <w:spacing w:line="360" w:lineRule="auto"/>
        <w:ind w:firstLine="708"/>
        <w:contextualSpacing/>
        <w:rPr>
          <w:rFonts w:ascii="Times New Roman" w:hAnsi="Times New Roman" w:cs="Times New Roman"/>
          <w:b/>
          <w:bCs/>
          <w:sz w:val="28"/>
          <w:szCs w:val="28"/>
        </w:rPr>
      </w:pPr>
      <w:r>
        <w:rPr>
          <w:rFonts w:ascii="Times New Roman" w:hAnsi="Times New Roman" w:cs="Times New Roman"/>
          <w:b/>
          <w:bCs/>
          <w:sz w:val="28"/>
          <w:szCs w:val="28"/>
        </w:rPr>
        <w:lastRenderedPageBreak/>
        <w:t xml:space="preserve">                   </w:t>
      </w:r>
      <w:r w:rsidRPr="00610C86">
        <w:rPr>
          <w:rFonts w:ascii="Times New Roman" w:hAnsi="Times New Roman" w:cs="Times New Roman"/>
          <w:b/>
          <w:bCs/>
          <w:sz w:val="28"/>
          <w:szCs w:val="28"/>
        </w:rPr>
        <w:t>Список используемой литературы</w:t>
      </w:r>
    </w:p>
    <w:p w:rsidR="00DB577E" w:rsidRDefault="00957426" w:rsidP="003A7D47">
      <w:pPr>
        <w:spacing w:line="360" w:lineRule="auto"/>
        <w:contextualSpacing/>
        <w:jc w:val="both"/>
        <w:rPr>
          <w:rFonts w:ascii="Times New Roman" w:hAnsi="Times New Roman" w:cs="Times New Roman"/>
          <w:sz w:val="28"/>
          <w:szCs w:val="28"/>
        </w:rPr>
      </w:pPr>
      <w:r w:rsidRPr="00957426">
        <w:rPr>
          <w:rFonts w:ascii="Times New Roman" w:hAnsi="Times New Roman" w:cs="Times New Roman"/>
          <w:sz w:val="28"/>
          <w:szCs w:val="28"/>
        </w:rPr>
        <w:t xml:space="preserve">1. </w:t>
      </w:r>
      <w:r w:rsidR="00DB577E" w:rsidRPr="00DB577E">
        <w:rPr>
          <w:rFonts w:ascii="Times New Roman" w:hAnsi="Times New Roman" w:cs="Times New Roman"/>
          <w:sz w:val="28"/>
          <w:szCs w:val="28"/>
        </w:rPr>
        <w:t>Ко</w:t>
      </w:r>
      <w:r w:rsidR="00B12D39">
        <w:rPr>
          <w:rFonts w:ascii="Times New Roman" w:hAnsi="Times New Roman" w:cs="Times New Roman"/>
          <w:sz w:val="28"/>
          <w:szCs w:val="28"/>
        </w:rPr>
        <w:t>нституция Российской Федерации</w:t>
      </w:r>
      <w:proofErr w:type="gramStart"/>
      <w:r w:rsidR="00B12D39">
        <w:rPr>
          <w:rFonts w:ascii="Times New Roman" w:hAnsi="Times New Roman" w:cs="Times New Roman"/>
          <w:sz w:val="28"/>
          <w:szCs w:val="28"/>
        </w:rPr>
        <w:t>.</w:t>
      </w:r>
      <w:proofErr w:type="gramEnd"/>
      <w:r w:rsidR="00B12D39">
        <w:rPr>
          <w:rFonts w:ascii="Times New Roman" w:hAnsi="Times New Roman" w:cs="Times New Roman"/>
          <w:sz w:val="28"/>
          <w:szCs w:val="28"/>
        </w:rPr>
        <w:t xml:space="preserve"> </w:t>
      </w:r>
      <w:r w:rsidR="00DB577E" w:rsidRPr="00DB577E">
        <w:rPr>
          <w:rFonts w:ascii="Times New Roman" w:hAnsi="Times New Roman" w:cs="Times New Roman"/>
          <w:sz w:val="28"/>
          <w:szCs w:val="28"/>
        </w:rPr>
        <w:t>(</w:t>
      </w:r>
      <w:r w:rsidR="00B12D39">
        <w:rPr>
          <w:rFonts w:ascii="Times New Roman" w:hAnsi="Times New Roman" w:cs="Times New Roman"/>
          <w:sz w:val="28"/>
          <w:szCs w:val="28"/>
        </w:rPr>
        <w:t xml:space="preserve"> </w:t>
      </w:r>
      <w:proofErr w:type="gramStart"/>
      <w:r w:rsidR="00DB577E" w:rsidRPr="00DB577E">
        <w:rPr>
          <w:rFonts w:ascii="Times New Roman" w:hAnsi="Times New Roman" w:cs="Times New Roman"/>
          <w:sz w:val="28"/>
          <w:szCs w:val="28"/>
        </w:rPr>
        <w:t>в</w:t>
      </w:r>
      <w:proofErr w:type="gramEnd"/>
      <w:r w:rsidR="00DB577E" w:rsidRPr="00DB577E">
        <w:rPr>
          <w:rFonts w:ascii="Times New Roman" w:hAnsi="Times New Roman" w:cs="Times New Roman"/>
          <w:sz w:val="28"/>
          <w:szCs w:val="28"/>
        </w:rPr>
        <w:t xml:space="preserve"> ред. от 21.07.2007 N 5-ФКЗ). – М: </w:t>
      </w:r>
      <w:proofErr w:type="spellStart"/>
      <w:r w:rsidR="00DB577E" w:rsidRPr="00DB577E">
        <w:rPr>
          <w:rFonts w:ascii="Times New Roman" w:hAnsi="Times New Roman" w:cs="Times New Roman"/>
          <w:sz w:val="28"/>
          <w:szCs w:val="28"/>
        </w:rPr>
        <w:t>Юрайт-Издат</w:t>
      </w:r>
      <w:proofErr w:type="spellEnd"/>
      <w:r w:rsidR="00DB577E" w:rsidRPr="00DB577E">
        <w:rPr>
          <w:rFonts w:ascii="Times New Roman" w:hAnsi="Times New Roman" w:cs="Times New Roman"/>
          <w:sz w:val="28"/>
          <w:szCs w:val="28"/>
        </w:rPr>
        <w:t xml:space="preserve">, 2009. </w:t>
      </w:r>
    </w:p>
    <w:p w:rsidR="00423A96" w:rsidRDefault="00423A96" w:rsidP="004D0C01">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2</w:t>
      </w:r>
      <w:r w:rsidRPr="00957426">
        <w:rPr>
          <w:rFonts w:ascii="Times New Roman" w:hAnsi="Times New Roman" w:cs="Times New Roman"/>
          <w:sz w:val="28"/>
          <w:szCs w:val="28"/>
        </w:rPr>
        <w:t xml:space="preserve">. Бюджетный Кодекс Российской Федерации от 31.07.2007 №145-ФЗ. </w:t>
      </w:r>
    </w:p>
    <w:p w:rsidR="00423A96" w:rsidRDefault="00784F23" w:rsidP="00784F2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3</w:t>
      </w:r>
      <w:r w:rsidR="00423A96" w:rsidRPr="00957426">
        <w:rPr>
          <w:rFonts w:ascii="Times New Roman" w:hAnsi="Times New Roman" w:cs="Times New Roman"/>
          <w:sz w:val="28"/>
          <w:szCs w:val="28"/>
        </w:rPr>
        <w:t xml:space="preserve">. </w:t>
      </w:r>
      <w:r w:rsidR="00423A96" w:rsidRPr="00DB577E">
        <w:rPr>
          <w:rFonts w:ascii="Times New Roman" w:hAnsi="Times New Roman" w:cs="Times New Roman"/>
          <w:sz w:val="28"/>
          <w:szCs w:val="28"/>
        </w:rPr>
        <w:t xml:space="preserve">Налоговый кодекс Российской Федерации, часть первая от 31.07.1998 № </w:t>
      </w:r>
    </w:p>
    <w:p w:rsidR="001D3346" w:rsidRPr="00957426" w:rsidRDefault="001D3346" w:rsidP="00784F23">
      <w:pPr>
        <w:spacing w:line="360" w:lineRule="auto"/>
        <w:contextualSpacing/>
        <w:jc w:val="both"/>
        <w:rPr>
          <w:rFonts w:ascii="Times New Roman" w:hAnsi="Times New Roman" w:cs="Times New Roman"/>
          <w:sz w:val="28"/>
          <w:szCs w:val="28"/>
        </w:rPr>
      </w:pPr>
      <w:r w:rsidRPr="00DB577E">
        <w:rPr>
          <w:rFonts w:ascii="Times New Roman" w:hAnsi="Times New Roman" w:cs="Times New Roman"/>
          <w:sz w:val="28"/>
          <w:szCs w:val="28"/>
        </w:rPr>
        <w:t>146-ФЗ, часть вторая от 05.08.2000 № 117-ФЗ</w:t>
      </w:r>
    </w:p>
    <w:p w:rsidR="00423A96" w:rsidRDefault="00784F23" w:rsidP="00423A96">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4</w:t>
      </w:r>
      <w:r w:rsidR="00423A96" w:rsidRPr="00B12D39">
        <w:rPr>
          <w:rFonts w:ascii="Times New Roman" w:hAnsi="Times New Roman" w:cs="Times New Roman"/>
          <w:sz w:val="28"/>
          <w:szCs w:val="28"/>
        </w:rPr>
        <w:t xml:space="preserve">. </w:t>
      </w:r>
      <w:r w:rsidR="00423A96" w:rsidRPr="00B12D39">
        <w:rPr>
          <w:rFonts w:ascii="Times New Roman" w:eastAsia="Times New Roman" w:hAnsi="Times New Roman" w:cs="Times New Roman"/>
          <w:color w:val="000000"/>
          <w:sz w:val="28"/>
          <w:szCs w:val="28"/>
        </w:rPr>
        <w:t xml:space="preserve">Агапова Т.А. Макроэкономика: Учебник для ВУЗов </w:t>
      </w:r>
      <w:r w:rsidR="007D4844">
        <w:rPr>
          <w:rFonts w:ascii="Times New Roman" w:eastAsia="Times New Roman" w:hAnsi="Times New Roman" w:cs="Times New Roman"/>
          <w:color w:val="000000"/>
          <w:sz w:val="28"/>
          <w:szCs w:val="28"/>
        </w:rPr>
        <w:t>/</w:t>
      </w:r>
      <w:r w:rsidR="0064703F">
        <w:rPr>
          <w:rFonts w:ascii="Times New Roman" w:eastAsia="Times New Roman" w:hAnsi="Times New Roman" w:cs="Times New Roman"/>
          <w:color w:val="000000"/>
          <w:sz w:val="28"/>
          <w:szCs w:val="28"/>
        </w:rPr>
        <w:t>/ Т.А. Агапова, С.Ф. Серегина,</w:t>
      </w:r>
      <w:r w:rsidR="00423A96" w:rsidRPr="00B12D39">
        <w:rPr>
          <w:rFonts w:ascii="Times New Roman" w:eastAsia="Times New Roman" w:hAnsi="Times New Roman" w:cs="Times New Roman"/>
          <w:color w:val="000000"/>
          <w:sz w:val="28"/>
          <w:szCs w:val="28"/>
        </w:rPr>
        <w:t xml:space="preserve"> - М.: Изд-во МГУ, 2014</w:t>
      </w:r>
      <w:r w:rsidR="0056215D">
        <w:rPr>
          <w:rFonts w:ascii="Times New Roman" w:eastAsia="Times New Roman" w:hAnsi="Times New Roman" w:cs="Times New Roman"/>
          <w:color w:val="000000"/>
          <w:sz w:val="28"/>
          <w:szCs w:val="28"/>
        </w:rPr>
        <w:t xml:space="preserve"> г</w:t>
      </w:r>
      <w:r w:rsidR="00423A96" w:rsidRPr="00B12D39">
        <w:rPr>
          <w:rFonts w:ascii="Times New Roman" w:eastAsia="Times New Roman" w:hAnsi="Times New Roman" w:cs="Times New Roman"/>
          <w:color w:val="000000"/>
          <w:sz w:val="28"/>
          <w:szCs w:val="28"/>
        </w:rPr>
        <w:t>.</w:t>
      </w:r>
      <w:r w:rsidR="00CA05F5">
        <w:rPr>
          <w:rFonts w:ascii="Times New Roman" w:eastAsia="Times New Roman" w:hAnsi="Times New Roman" w:cs="Times New Roman"/>
          <w:color w:val="000000"/>
          <w:sz w:val="28"/>
          <w:szCs w:val="28"/>
        </w:rPr>
        <w:t>,</w:t>
      </w:r>
      <w:r w:rsidR="00423A96" w:rsidRPr="00B12D39">
        <w:rPr>
          <w:rFonts w:ascii="Times New Roman" w:eastAsia="Times New Roman" w:hAnsi="Times New Roman" w:cs="Times New Roman"/>
          <w:color w:val="000000"/>
          <w:sz w:val="28"/>
          <w:szCs w:val="28"/>
        </w:rPr>
        <w:t xml:space="preserve"> 564 </w:t>
      </w:r>
      <w:proofErr w:type="gramStart"/>
      <w:r w:rsidR="00423A96" w:rsidRPr="00B12D39">
        <w:rPr>
          <w:rFonts w:ascii="Times New Roman" w:eastAsia="Times New Roman" w:hAnsi="Times New Roman" w:cs="Times New Roman"/>
          <w:color w:val="000000"/>
          <w:sz w:val="28"/>
          <w:szCs w:val="28"/>
        </w:rPr>
        <w:t>с</w:t>
      </w:r>
      <w:proofErr w:type="gramEnd"/>
      <w:r w:rsidR="00423A96" w:rsidRPr="00B12D39">
        <w:rPr>
          <w:rFonts w:ascii="Times New Roman" w:hAnsi="Times New Roman" w:cs="Times New Roman"/>
          <w:sz w:val="28"/>
          <w:szCs w:val="28"/>
        </w:rPr>
        <w:t>.</w:t>
      </w:r>
    </w:p>
    <w:p w:rsidR="00EE3BEF" w:rsidRPr="00B12D39" w:rsidRDefault="00EE3BEF" w:rsidP="00423A96">
      <w:pPr>
        <w:spacing w:line="360" w:lineRule="auto"/>
        <w:contextualSpacing/>
        <w:jc w:val="both"/>
        <w:rPr>
          <w:rFonts w:ascii="Times New Roman" w:eastAsia="Times New Roman" w:hAnsi="Times New Roman" w:cs="Times New Roman"/>
          <w:color w:val="000000"/>
          <w:sz w:val="28"/>
          <w:szCs w:val="28"/>
        </w:rPr>
      </w:pPr>
      <w:r>
        <w:rPr>
          <w:rFonts w:ascii="Times New Roman" w:hAnsi="Times New Roman" w:cs="Times New Roman"/>
          <w:sz w:val="28"/>
          <w:szCs w:val="28"/>
        </w:rPr>
        <w:t xml:space="preserve">5. </w:t>
      </w:r>
      <w:r w:rsidRPr="00EE3BEF">
        <w:rPr>
          <w:rFonts w:ascii="Times New Roman" w:hAnsi="Times New Roman" w:cs="Times New Roman"/>
          <w:sz w:val="28"/>
          <w:szCs w:val="28"/>
        </w:rPr>
        <w:t>Бер</w:t>
      </w:r>
      <w:r>
        <w:rPr>
          <w:rFonts w:ascii="Times New Roman" w:hAnsi="Times New Roman" w:cs="Times New Roman"/>
          <w:sz w:val="28"/>
          <w:szCs w:val="28"/>
        </w:rPr>
        <w:t xml:space="preserve">дникова Т.Б. Рынок ценных бумаг: Прошлое, настоящее, будущее, - М., </w:t>
      </w:r>
      <w:r w:rsidRPr="00EE3BEF">
        <w:rPr>
          <w:rFonts w:ascii="Times New Roman" w:hAnsi="Times New Roman" w:cs="Times New Roman"/>
          <w:sz w:val="28"/>
          <w:szCs w:val="28"/>
        </w:rPr>
        <w:t>2013</w:t>
      </w:r>
      <w:r>
        <w:rPr>
          <w:rFonts w:ascii="Times New Roman" w:hAnsi="Times New Roman" w:cs="Times New Roman"/>
          <w:sz w:val="28"/>
          <w:szCs w:val="28"/>
        </w:rPr>
        <w:t>г</w:t>
      </w:r>
      <w:r w:rsidRPr="00EE3BEF">
        <w:rPr>
          <w:rFonts w:ascii="Times New Roman" w:hAnsi="Times New Roman" w:cs="Times New Roman"/>
          <w:sz w:val="28"/>
          <w:szCs w:val="28"/>
        </w:rPr>
        <w:t>.</w:t>
      </w:r>
      <w:r>
        <w:rPr>
          <w:rFonts w:ascii="Times New Roman" w:hAnsi="Times New Roman" w:cs="Times New Roman"/>
          <w:sz w:val="28"/>
          <w:szCs w:val="28"/>
        </w:rPr>
        <w:t xml:space="preserve">, </w:t>
      </w:r>
      <w:r w:rsidRPr="00EE3BEF">
        <w:rPr>
          <w:rFonts w:ascii="Times New Roman" w:hAnsi="Times New Roman" w:cs="Times New Roman"/>
          <w:sz w:val="28"/>
          <w:szCs w:val="28"/>
        </w:rPr>
        <w:t xml:space="preserve">400 </w:t>
      </w:r>
      <w:proofErr w:type="gramStart"/>
      <w:r w:rsidRPr="00EE3BEF">
        <w:rPr>
          <w:rFonts w:ascii="Times New Roman" w:hAnsi="Times New Roman" w:cs="Times New Roman"/>
          <w:sz w:val="28"/>
          <w:szCs w:val="28"/>
        </w:rPr>
        <w:t>с</w:t>
      </w:r>
      <w:proofErr w:type="gramEnd"/>
      <w:r w:rsidRPr="00EE3BEF">
        <w:rPr>
          <w:rFonts w:ascii="Times New Roman" w:hAnsi="Times New Roman" w:cs="Times New Roman"/>
          <w:sz w:val="28"/>
          <w:szCs w:val="28"/>
        </w:rPr>
        <w:t>.</w:t>
      </w:r>
    </w:p>
    <w:p w:rsidR="000B11A1" w:rsidRPr="00CA3B0F" w:rsidRDefault="00EE3BEF" w:rsidP="000B11A1">
      <w:pPr>
        <w:tabs>
          <w:tab w:val="left" w:pos="709"/>
        </w:tabs>
        <w:spacing w:after="0" w:line="360" w:lineRule="auto"/>
        <w:jc w:val="both"/>
        <w:rPr>
          <w:rFonts w:ascii="Times New Roman" w:hAnsi="Times New Roman" w:cs="Times New Roman"/>
          <w:sz w:val="32"/>
        </w:rPr>
      </w:pPr>
      <w:r>
        <w:rPr>
          <w:rFonts w:ascii="Times New Roman" w:hAnsi="Times New Roman" w:cs="Times New Roman"/>
          <w:sz w:val="28"/>
          <w:szCs w:val="28"/>
        </w:rPr>
        <w:t>6</w:t>
      </w:r>
      <w:r w:rsidR="00423A96" w:rsidRPr="00907C07">
        <w:rPr>
          <w:rFonts w:ascii="Times New Roman" w:hAnsi="Times New Roman" w:cs="Times New Roman"/>
          <w:sz w:val="28"/>
          <w:szCs w:val="28"/>
        </w:rPr>
        <w:t>.</w:t>
      </w:r>
      <w:r w:rsidR="00DA544D">
        <w:rPr>
          <w:rFonts w:ascii="Times New Roman" w:hAnsi="Times New Roman" w:cs="Times New Roman"/>
          <w:sz w:val="28"/>
          <w:szCs w:val="28"/>
        </w:rPr>
        <w:t xml:space="preserve"> </w:t>
      </w:r>
      <w:r w:rsidR="000B11A1" w:rsidRPr="00CA3B0F">
        <w:rPr>
          <w:rFonts w:ascii="Times New Roman" w:hAnsi="Times New Roman" w:cs="Times New Roman"/>
          <w:color w:val="000000"/>
          <w:sz w:val="28"/>
          <w:szCs w:val="20"/>
          <w:shd w:val="clear" w:color="auto" w:fill="FFFFFF"/>
        </w:rPr>
        <w:t>Бурцев А.А. Государственный финансовый контроль: методология и о</w:t>
      </w:r>
      <w:r w:rsidR="0064703F">
        <w:rPr>
          <w:rFonts w:ascii="Times New Roman" w:hAnsi="Times New Roman" w:cs="Times New Roman"/>
          <w:color w:val="000000"/>
          <w:sz w:val="28"/>
          <w:szCs w:val="20"/>
          <w:shd w:val="clear" w:color="auto" w:fill="FFFFFF"/>
        </w:rPr>
        <w:t>рганизация, -</w:t>
      </w:r>
      <w:r w:rsidR="000B11A1">
        <w:rPr>
          <w:rFonts w:ascii="Times New Roman" w:hAnsi="Times New Roman" w:cs="Times New Roman"/>
          <w:color w:val="000000"/>
          <w:sz w:val="28"/>
          <w:szCs w:val="20"/>
          <w:shd w:val="clear" w:color="auto" w:fill="FFFFFF"/>
        </w:rPr>
        <w:t xml:space="preserve"> М., 2015</w:t>
      </w:r>
      <w:r w:rsidR="0056215D">
        <w:rPr>
          <w:rFonts w:ascii="Times New Roman" w:hAnsi="Times New Roman" w:cs="Times New Roman"/>
          <w:color w:val="000000"/>
          <w:sz w:val="28"/>
          <w:szCs w:val="20"/>
          <w:shd w:val="clear" w:color="auto" w:fill="FFFFFF"/>
        </w:rPr>
        <w:t xml:space="preserve"> г</w:t>
      </w:r>
      <w:r w:rsidR="000B11A1" w:rsidRPr="00CA3B0F">
        <w:rPr>
          <w:rFonts w:ascii="Times New Roman" w:hAnsi="Times New Roman" w:cs="Times New Roman"/>
          <w:color w:val="000000"/>
          <w:sz w:val="28"/>
          <w:szCs w:val="20"/>
          <w:shd w:val="clear" w:color="auto" w:fill="FFFFFF"/>
        </w:rPr>
        <w:t>.</w:t>
      </w:r>
      <w:r w:rsidR="00CA05F5">
        <w:rPr>
          <w:rFonts w:ascii="Times New Roman" w:hAnsi="Times New Roman" w:cs="Times New Roman"/>
          <w:color w:val="000000"/>
          <w:sz w:val="28"/>
          <w:szCs w:val="20"/>
          <w:shd w:val="clear" w:color="auto" w:fill="FFFFFF"/>
        </w:rPr>
        <w:t>,</w:t>
      </w:r>
      <w:r w:rsidR="000B11A1" w:rsidRPr="00CA3B0F">
        <w:rPr>
          <w:rFonts w:ascii="Times New Roman" w:hAnsi="Times New Roman" w:cs="Times New Roman"/>
          <w:color w:val="000000"/>
          <w:sz w:val="28"/>
          <w:szCs w:val="20"/>
          <w:shd w:val="clear" w:color="auto" w:fill="FFFFFF"/>
        </w:rPr>
        <w:t xml:space="preserve"> 86</w:t>
      </w:r>
      <w:r w:rsidR="00CA05F5">
        <w:rPr>
          <w:rFonts w:ascii="Times New Roman" w:hAnsi="Times New Roman" w:cs="Times New Roman"/>
          <w:color w:val="000000"/>
          <w:sz w:val="28"/>
          <w:szCs w:val="20"/>
          <w:shd w:val="clear" w:color="auto" w:fill="FFFFFF"/>
        </w:rPr>
        <w:t xml:space="preserve"> </w:t>
      </w:r>
      <w:proofErr w:type="gramStart"/>
      <w:r w:rsidR="00CA05F5">
        <w:rPr>
          <w:rFonts w:ascii="Times New Roman" w:hAnsi="Times New Roman" w:cs="Times New Roman"/>
          <w:color w:val="000000"/>
          <w:sz w:val="28"/>
          <w:szCs w:val="20"/>
          <w:shd w:val="clear" w:color="auto" w:fill="FFFFFF"/>
        </w:rPr>
        <w:t>с</w:t>
      </w:r>
      <w:proofErr w:type="gramEnd"/>
      <w:r w:rsidR="000B11A1" w:rsidRPr="00CA3B0F">
        <w:rPr>
          <w:rFonts w:ascii="Times New Roman" w:hAnsi="Times New Roman" w:cs="Times New Roman"/>
          <w:color w:val="000000"/>
          <w:sz w:val="28"/>
          <w:szCs w:val="20"/>
          <w:shd w:val="clear" w:color="auto" w:fill="FFFFFF"/>
        </w:rPr>
        <w:t>.</w:t>
      </w:r>
    </w:p>
    <w:p w:rsidR="000B11A1" w:rsidRPr="00907C07" w:rsidRDefault="00EE3BEF" w:rsidP="000B11A1">
      <w:pPr>
        <w:shd w:val="clear" w:color="auto" w:fill="FFFFFF"/>
        <w:spacing w:after="0" w:line="360" w:lineRule="auto"/>
        <w:jc w:val="both"/>
        <w:rPr>
          <w:rFonts w:ascii="Times New Roman" w:eastAsia="Times New Roman" w:hAnsi="Times New Roman" w:cs="Times New Roman"/>
          <w:color w:val="000000"/>
          <w:sz w:val="28"/>
          <w:szCs w:val="28"/>
        </w:rPr>
      </w:pPr>
      <w:r>
        <w:rPr>
          <w:rFonts w:ascii="Times New Roman" w:hAnsi="Times New Roman" w:cs="Times New Roman"/>
          <w:sz w:val="28"/>
          <w:szCs w:val="28"/>
        </w:rPr>
        <w:t>7</w:t>
      </w:r>
      <w:r w:rsidR="000B11A1" w:rsidRPr="00957426">
        <w:rPr>
          <w:rFonts w:ascii="Times New Roman" w:hAnsi="Times New Roman" w:cs="Times New Roman"/>
          <w:sz w:val="28"/>
          <w:szCs w:val="28"/>
        </w:rPr>
        <w:t xml:space="preserve">. </w:t>
      </w:r>
      <w:r w:rsidR="000B11A1" w:rsidRPr="00907C07">
        <w:rPr>
          <w:rFonts w:ascii="Times New Roman" w:eastAsia="Times New Roman" w:hAnsi="Times New Roman" w:cs="Times New Roman"/>
          <w:color w:val="000000"/>
          <w:sz w:val="28"/>
          <w:szCs w:val="28"/>
        </w:rPr>
        <w:t xml:space="preserve">Ван Хорн </w:t>
      </w:r>
      <w:proofErr w:type="gramStart"/>
      <w:r w:rsidR="000B11A1" w:rsidRPr="00907C07">
        <w:rPr>
          <w:rFonts w:ascii="Times New Roman" w:eastAsia="Times New Roman" w:hAnsi="Times New Roman" w:cs="Times New Roman"/>
          <w:color w:val="000000"/>
          <w:sz w:val="28"/>
          <w:szCs w:val="28"/>
        </w:rPr>
        <w:t>Дж</w:t>
      </w:r>
      <w:proofErr w:type="gramEnd"/>
      <w:r w:rsidR="000B11A1" w:rsidRPr="00907C07">
        <w:rPr>
          <w:rFonts w:ascii="Times New Roman" w:eastAsia="Times New Roman" w:hAnsi="Times New Roman" w:cs="Times New Roman"/>
          <w:color w:val="000000"/>
          <w:sz w:val="28"/>
          <w:szCs w:val="28"/>
        </w:rPr>
        <w:t xml:space="preserve">. Основы управления финансами: </w:t>
      </w:r>
      <w:proofErr w:type="gramStart"/>
      <w:r w:rsidR="000B11A1" w:rsidRPr="00907C07">
        <w:rPr>
          <w:rFonts w:ascii="Times New Roman" w:eastAsia="Times New Roman" w:hAnsi="Times New Roman" w:cs="Times New Roman"/>
          <w:color w:val="000000"/>
          <w:sz w:val="28"/>
          <w:szCs w:val="28"/>
        </w:rPr>
        <w:t>Пер. с англ. /</w:t>
      </w:r>
      <w:r w:rsidR="007D4844">
        <w:rPr>
          <w:rFonts w:ascii="Times New Roman" w:eastAsia="Times New Roman" w:hAnsi="Times New Roman" w:cs="Times New Roman"/>
          <w:color w:val="000000"/>
          <w:sz w:val="28"/>
          <w:szCs w:val="28"/>
        </w:rPr>
        <w:t>/</w:t>
      </w:r>
      <w:r w:rsidR="000B11A1" w:rsidRPr="00907C07">
        <w:rPr>
          <w:rFonts w:ascii="Times New Roman" w:eastAsia="Times New Roman" w:hAnsi="Times New Roman" w:cs="Times New Roman"/>
          <w:color w:val="000000"/>
          <w:sz w:val="28"/>
          <w:szCs w:val="28"/>
        </w:rPr>
        <w:t xml:space="preserve"> Дж. Ва</w:t>
      </w:r>
      <w:r w:rsidR="0064703F">
        <w:rPr>
          <w:rFonts w:ascii="Times New Roman" w:eastAsia="Times New Roman" w:hAnsi="Times New Roman" w:cs="Times New Roman"/>
          <w:color w:val="000000"/>
          <w:sz w:val="28"/>
          <w:szCs w:val="28"/>
        </w:rPr>
        <w:t>н Хорн; под ред. И.И. Елисеевой,</w:t>
      </w:r>
      <w:r w:rsidR="000B11A1" w:rsidRPr="00907C07">
        <w:rPr>
          <w:rFonts w:ascii="Times New Roman" w:eastAsia="Times New Roman" w:hAnsi="Times New Roman" w:cs="Times New Roman"/>
          <w:color w:val="000000"/>
          <w:sz w:val="28"/>
          <w:szCs w:val="28"/>
        </w:rPr>
        <w:t xml:space="preserve"> - М.: Финансы и статистика, 2013</w:t>
      </w:r>
      <w:r w:rsidR="0056215D">
        <w:rPr>
          <w:rFonts w:ascii="Times New Roman" w:eastAsia="Times New Roman" w:hAnsi="Times New Roman" w:cs="Times New Roman"/>
          <w:color w:val="000000"/>
          <w:sz w:val="28"/>
          <w:szCs w:val="28"/>
        </w:rPr>
        <w:t xml:space="preserve"> г</w:t>
      </w:r>
      <w:r w:rsidR="000B11A1" w:rsidRPr="00907C07">
        <w:rPr>
          <w:rFonts w:ascii="Times New Roman" w:eastAsia="Times New Roman" w:hAnsi="Times New Roman" w:cs="Times New Roman"/>
          <w:color w:val="000000"/>
          <w:sz w:val="28"/>
          <w:szCs w:val="28"/>
        </w:rPr>
        <w:t>.</w:t>
      </w:r>
      <w:r w:rsidR="00CA05F5">
        <w:rPr>
          <w:rFonts w:ascii="Times New Roman" w:eastAsia="Times New Roman" w:hAnsi="Times New Roman" w:cs="Times New Roman"/>
          <w:color w:val="000000"/>
          <w:sz w:val="28"/>
          <w:szCs w:val="28"/>
        </w:rPr>
        <w:t>,</w:t>
      </w:r>
      <w:r w:rsidR="000B11A1" w:rsidRPr="00907C07">
        <w:rPr>
          <w:rFonts w:ascii="Times New Roman" w:eastAsia="Times New Roman" w:hAnsi="Times New Roman" w:cs="Times New Roman"/>
          <w:color w:val="000000"/>
          <w:sz w:val="28"/>
          <w:szCs w:val="28"/>
        </w:rPr>
        <w:t xml:space="preserve"> 527 с.</w:t>
      </w:r>
      <w:proofErr w:type="gramEnd"/>
    </w:p>
    <w:p w:rsidR="000B11A1" w:rsidRPr="00856DB1" w:rsidRDefault="00EE3BEF" w:rsidP="000B11A1">
      <w:pPr>
        <w:pStyle w:val="aa"/>
        <w:tabs>
          <w:tab w:val="left" w:pos="567"/>
        </w:tabs>
        <w:spacing w:after="0" w:line="360" w:lineRule="auto"/>
        <w:ind w:left="0"/>
        <w:jc w:val="both"/>
        <w:rPr>
          <w:rFonts w:ascii="Times New Roman" w:hAnsi="Times New Roman" w:cs="Times New Roman"/>
          <w:color w:val="000000"/>
          <w:sz w:val="28"/>
          <w:szCs w:val="28"/>
        </w:rPr>
      </w:pPr>
      <w:r>
        <w:rPr>
          <w:rFonts w:ascii="Times New Roman" w:hAnsi="Times New Roman" w:cs="Times New Roman"/>
          <w:sz w:val="28"/>
          <w:szCs w:val="28"/>
        </w:rPr>
        <w:t>8</w:t>
      </w:r>
      <w:r w:rsidR="000B11A1" w:rsidRPr="00DB577E">
        <w:rPr>
          <w:rFonts w:ascii="Times New Roman" w:hAnsi="Times New Roman" w:cs="Times New Roman"/>
          <w:sz w:val="28"/>
          <w:szCs w:val="28"/>
        </w:rPr>
        <w:t xml:space="preserve">. </w:t>
      </w:r>
      <w:r w:rsidR="000B11A1" w:rsidRPr="00856DB1">
        <w:rPr>
          <w:rFonts w:ascii="Times New Roman" w:hAnsi="Times New Roman" w:cs="Times New Roman"/>
          <w:color w:val="000000"/>
          <w:sz w:val="28"/>
          <w:szCs w:val="28"/>
        </w:rPr>
        <w:t>Врублевская</w:t>
      </w:r>
      <w:r w:rsidR="000B11A1">
        <w:rPr>
          <w:rFonts w:ascii="Times New Roman" w:hAnsi="Times New Roman" w:cs="Times New Roman"/>
          <w:color w:val="000000"/>
          <w:sz w:val="28"/>
          <w:szCs w:val="28"/>
        </w:rPr>
        <w:t> </w:t>
      </w:r>
      <w:r w:rsidR="000B11A1" w:rsidRPr="00856DB1">
        <w:rPr>
          <w:rFonts w:ascii="Times New Roman" w:hAnsi="Times New Roman" w:cs="Times New Roman"/>
          <w:color w:val="000000"/>
          <w:sz w:val="28"/>
          <w:szCs w:val="28"/>
        </w:rPr>
        <w:t>О.В.</w:t>
      </w:r>
      <w:r w:rsidR="000B11A1">
        <w:rPr>
          <w:rFonts w:ascii="Times New Roman" w:hAnsi="Times New Roman" w:cs="Times New Roman"/>
          <w:color w:val="000000"/>
          <w:sz w:val="28"/>
          <w:szCs w:val="28"/>
        </w:rPr>
        <w:t> </w:t>
      </w:r>
      <w:r w:rsidR="000B11A1" w:rsidRPr="00856DB1">
        <w:rPr>
          <w:rFonts w:ascii="Times New Roman" w:hAnsi="Times New Roman" w:cs="Times New Roman"/>
          <w:color w:val="000000"/>
          <w:sz w:val="28"/>
          <w:szCs w:val="28"/>
        </w:rPr>
        <w:t>Финансы, денежное обращение, кредит: Учебник для вузов. 2</w:t>
      </w:r>
      <w:r w:rsidR="000B11A1">
        <w:rPr>
          <w:rFonts w:ascii="Times New Roman" w:hAnsi="Times New Roman" w:cs="Times New Roman"/>
          <w:color w:val="000000"/>
          <w:sz w:val="28"/>
          <w:szCs w:val="28"/>
        </w:rPr>
        <w:t>-</w:t>
      </w:r>
      <w:r w:rsidR="000B11A1" w:rsidRPr="00856DB1">
        <w:rPr>
          <w:rFonts w:ascii="Times New Roman" w:hAnsi="Times New Roman" w:cs="Times New Roman"/>
          <w:color w:val="000000"/>
          <w:sz w:val="28"/>
          <w:szCs w:val="28"/>
        </w:rPr>
        <w:t>е</w:t>
      </w:r>
      <w:r w:rsidR="000B11A1">
        <w:rPr>
          <w:rFonts w:ascii="Times New Roman" w:hAnsi="Times New Roman" w:cs="Times New Roman"/>
          <w:color w:val="000000"/>
          <w:sz w:val="28"/>
          <w:szCs w:val="28"/>
        </w:rPr>
        <w:t xml:space="preserve"> изд.</w:t>
      </w:r>
      <w:r w:rsidR="0064703F">
        <w:rPr>
          <w:rFonts w:ascii="Times New Roman" w:hAnsi="Times New Roman" w:cs="Times New Roman"/>
          <w:color w:val="000000"/>
          <w:sz w:val="28"/>
          <w:szCs w:val="28"/>
        </w:rPr>
        <w:t xml:space="preserve">, - </w:t>
      </w:r>
      <w:r w:rsidR="000B11A1">
        <w:rPr>
          <w:rFonts w:ascii="Times New Roman" w:hAnsi="Times New Roman" w:cs="Times New Roman"/>
          <w:color w:val="000000"/>
          <w:sz w:val="28"/>
          <w:szCs w:val="28"/>
        </w:rPr>
        <w:t xml:space="preserve">М.: </w:t>
      </w:r>
      <w:proofErr w:type="spellStart"/>
      <w:r w:rsidR="000B11A1">
        <w:rPr>
          <w:rFonts w:ascii="Times New Roman" w:hAnsi="Times New Roman" w:cs="Times New Roman"/>
          <w:color w:val="000000"/>
          <w:sz w:val="28"/>
          <w:szCs w:val="28"/>
        </w:rPr>
        <w:t>Юрайт</w:t>
      </w:r>
      <w:proofErr w:type="spellEnd"/>
      <w:r w:rsidR="000B11A1">
        <w:rPr>
          <w:rFonts w:ascii="Times New Roman" w:hAnsi="Times New Roman" w:cs="Times New Roman"/>
          <w:color w:val="000000"/>
          <w:sz w:val="28"/>
          <w:szCs w:val="28"/>
        </w:rPr>
        <w:t>, 2014</w:t>
      </w:r>
      <w:r w:rsidR="0056215D">
        <w:rPr>
          <w:rFonts w:ascii="Times New Roman" w:hAnsi="Times New Roman" w:cs="Times New Roman"/>
          <w:color w:val="000000"/>
          <w:sz w:val="28"/>
          <w:szCs w:val="28"/>
        </w:rPr>
        <w:t xml:space="preserve"> г</w:t>
      </w:r>
      <w:r w:rsidR="000B11A1" w:rsidRPr="00856DB1">
        <w:rPr>
          <w:rFonts w:ascii="Times New Roman" w:hAnsi="Times New Roman" w:cs="Times New Roman"/>
          <w:color w:val="000000"/>
          <w:sz w:val="28"/>
          <w:szCs w:val="28"/>
        </w:rPr>
        <w:t>.</w:t>
      </w:r>
      <w:r w:rsidR="00CA05F5">
        <w:rPr>
          <w:rFonts w:ascii="Times New Roman" w:hAnsi="Times New Roman" w:cs="Times New Roman"/>
          <w:color w:val="000000"/>
          <w:sz w:val="28"/>
          <w:szCs w:val="28"/>
        </w:rPr>
        <w:t>,</w:t>
      </w:r>
      <w:r w:rsidR="000B11A1" w:rsidRPr="00856DB1">
        <w:rPr>
          <w:rFonts w:ascii="Times New Roman" w:hAnsi="Times New Roman" w:cs="Times New Roman"/>
          <w:color w:val="000000"/>
          <w:sz w:val="28"/>
          <w:szCs w:val="28"/>
        </w:rPr>
        <w:t xml:space="preserve"> 714</w:t>
      </w:r>
      <w:r w:rsidR="000B11A1">
        <w:rPr>
          <w:rFonts w:ascii="Times New Roman" w:hAnsi="Times New Roman" w:cs="Times New Roman"/>
          <w:color w:val="000000"/>
          <w:sz w:val="28"/>
          <w:szCs w:val="28"/>
        </w:rPr>
        <w:t> </w:t>
      </w:r>
      <w:proofErr w:type="gramStart"/>
      <w:r w:rsidR="000B11A1" w:rsidRPr="00856DB1">
        <w:rPr>
          <w:rFonts w:ascii="Times New Roman" w:hAnsi="Times New Roman" w:cs="Times New Roman"/>
          <w:color w:val="000000"/>
          <w:sz w:val="28"/>
          <w:szCs w:val="28"/>
        </w:rPr>
        <w:t>с</w:t>
      </w:r>
      <w:proofErr w:type="gramEnd"/>
      <w:r w:rsidR="000B11A1" w:rsidRPr="00856DB1">
        <w:rPr>
          <w:rFonts w:ascii="Times New Roman" w:hAnsi="Times New Roman" w:cs="Times New Roman"/>
          <w:color w:val="000000"/>
          <w:sz w:val="28"/>
          <w:szCs w:val="28"/>
        </w:rPr>
        <w:t>.</w:t>
      </w:r>
    </w:p>
    <w:p w:rsidR="000B11A1" w:rsidRDefault="00EE3BEF" w:rsidP="000B11A1">
      <w:pPr>
        <w:jc w:val="both"/>
        <w:rPr>
          <w:rFonts w:ascii="Times New Roman" w:hAnsi="Times New Roman" w:cs="Times New Roman"/>
          <w:sz w:val="28"/>
          <w:szCs w:val="28"/>
        </w:rPr>
      </w:pPr>
      <w:r>
        <w:rPr>
          <w:rFonts w:ascii="Times New Roman" w:hAnsi="Times New Roman" w:cs="Times New Roman"/>
          <w:sz w:val="28"/>
          <w:szCs w:val="28"/>
        </w:rPr>
        <w:t>9</w:t>
      </w:r>
      <w:r w:rsidR="000B11A1" w:rsidRPr="00957426">
        <w:rPr>
          <w:rFonts w:ascii="Times New Roman" w:hAnsi="Times New Roman" w:cs="Times New Roman"/>
          <w:sz w:val="28"/>
          <w:szCs w:val="28"/>
        </w:rPr>
        <w:t xml:space="preserve">. </w:t>
      </w:r>
      <w:r w:rsidR="000B11A1" w:rsidRPr="00657D6A">
        <w:rPr>
          <w:rFonts w:ascii="Times New Roman" w:hAnsi="Times New Roman" w:cs="Times New Roman"/>
          <w:sz w:val="28"/>
          <w:szCs w:val="28"/>
        </w:rPr>
        <w:t>Грязнова А.Г., Маркина Е.В., Седова М.Л. Финансы. 2-е изд</w:t>
      </w:r>
      <w:r w:rsidR="000B11A1">
        <w:rPr>
          <w:rFonts w:ascii="Times New Roman" w:hAnsi="Times New Roman" w:cs="Times New Roman"/>
          <w:sz w:val="28"/>
          <w:szCs w:val="28"/>
        </w:rPr>
        <w:t xml:space="preserve">., </w:t>
      </w:r>
      <w:proofErr w:type="spellStart"/>
      <w:r w:rsidR="000B11A1">
        <w:rPr>
          <w:rFonts w:ascii="Times New Roman" w:hAnsi="Times New Roman" w:cs="Times New Roman"/>
          <w:sz w:val="28"/>
          <w:szCs w:val="28"/>
        </w:rPr>
        <w:t>перераб</w:t>
      </w:r>
      <w:proofErr w:type="spellEnd"/>
      <w:r w:rsidR="000B11A1">
        <w:rPr>
          <w:rFonts w:ascii="Times New Roman" w:hAnsi="Times New Roman" w:cs="Times New Roman"/>
          <w:sz w:val="28"/>
          <w:szCs w:val="28"/>
        </w:rPr>
        <w:t>. и доп.</w:t>
      </w:r>
      <w:r w:rsidR="0064703F">
        <w:rPr>
          <w:rFonts w:ascii="Times New Roman" w:hAnsi="Times New Roman" w:cs="Times New Roman"/>
          <w:sz w:val="28"/>
          <w:szCs w:val="28"/>
        </w:rPr>
        <w:t>, -</w:t>
      </w:r>
      <w:r w:rsidR="000B11A1">
        <w:rPr>
          <w:rFonts w:ascii="Times New Roman" w:hAnsi="Times New Roman" w:cs="Times New Roman"/>
          <w:sz w:val="28"/>
          <w:szCs w:val="28"/>
        </w:rPr>
        <w:t xml:space="preserve"> М.: </w:t>
      </w:r>
      <w:proofErr w:type="spellStart"/>
      <w:r w:rsidR="000B11A1">
        <w:rPr>
          <w:rFonts w:ascii="Times New Roman" w:hAnsi="Times New Roman" w:cs="Times New Roman"/>
          <w:sz w:val="28"/>
          <w:szCs w:val="28"/>
        </w:rPr>
        <w:t>ФиС</w:t>
      </w:r>
      <w:proofErr w:type="spellEnd"/>
      <w:r w:rsidR="000B11A1">
        <w:rPr>
          <w:rFonts w:ascii="Times New Roman" w:hAnsi="Times New Roman" w:cs="Times New Roman"/>
          <w:sz w:val="28"/>
          <w:szCs w:val="28"/>
        </w:rPr>
        <w:t>, 2013</w:t>
      </w:r>
      <w:r w:rsidR="0056215D">
        <w:rPr>
          <w:rFonts w:ascii="Times New Roman" w:hAnsi="Times New Roman" w:cs="Times New Roman"/>
          <w:sz w:val="28"/>
          <w:szCs w:val="28"/>
        </w:rPr>
        <w:t xml:space="preserve"> г</w:t>
      </w:r>
      <w:r w:rsidR="000B11A1" w:rsidRPr="00657D6A">
        <w:rPr>
          <w:rFonts w:ascii="Times New Roman" w:hAnsi="Times New Roman" w:cs="Times New Roman"/>
          <w:sz w:val="28"/>
          <w:szCs w:val="28"/>
        </w:rPr>
        <w:t>.</w:t>
      </w:r>
      <w:r w:rsidR="00CA05F5">
        <w:rPr>
          <w:rFonts w:ascii="Times New Roman" w:hAnsi="Times New Roman" w:cs="Times New Roman"/>
          <w:sz w:val="28"/>
          <w:szCs w:val="28"/>
        </w:rPr>
        <w:t>,</w:t>
      </w:r>
      <w:r w:rsidR="000B11A1" w:rsidRPr="00657D6A">
        <w:rPr>
          <w:rFonts w:ascii="Times New Roman" w:hAnsi="Times New Roman" w:cs="Times New Roman"/>
          <w:sz w:val="28"/>
          <w:szCs w:val="28"/>
        </w:rPr>
        <w:t xml:space="preserve"> 496 </w:t>
      </w:r>
      <w:proofErr w:type="gramStart"/>
      <w:r w:rsidR="000B11A1" w:rsidRPr="00657D6A">
        <w:rPr>
          <w:rFonts w:ascii="Times New Roman" w:hAnsi="Times New Roman" w:cs="Times New Roman"/>
          <w:sz w:val="28"/>
          <w:szCs w:val="28"/>
        </w:rPr>
        <w:t>с</w:t>
      </w:r>
      <w:proofErr w:type="gramEnd"/>
      <w:r w:rsidR="000B11A1" w:rsidRPr="00657D6A">
        <w:rPr>
          <w:rFonts w:ascii="Times New Roman" w:hAnsi="Times New Roman" w:cs="Times New Roman"/>
          <w:sz w:val="28"/>
          <w:szCs w:val="28"/>
        </w:rPr>
        <w:t>.</w:t>
      </w:r>
    </w:p>
    <w:p w:rsidR="00EE3BEF" w:rsidRPr="00657D6A" w:rsidRDefault="00EE3BEF" w:rsidP="000B11A1">
      <w:pPr>
        <w:jc w:val="both"/>
        <w:rPr>
          <w:rFonts w:ascii="Times New Roman" w:hAnsi="Times New Roman" w:cs="Times New Roman"/>
          <w:sz w:val="28"/>
          <w:szCs w:val="28"/>
        </w:rPr>
      </w:pPr>
      <w:r>
        <w:rPr>
          <w:rFonts w:ascii="Times New Roman" w:hAnsi="Times New Roman" w:cs="Times New Roman"/>
          <w:sz w:val="28"/>
          <w:szCs w:val="28"/>
        </w:rPr>
        <w:t xml:space="preserve">10. </w:t>
      </w:r>
      <w:r w:rsidRPr="00EE3BEF">
        <w:rPr>
          <w:rFonts w:ascii="Times New Roman" w:hAnsi="Times New Roman" w:cs="Times New Roman"/>
          <w:sz w:val="28"/>
          <w:szCs w:val="28"/>
        </w:rPr>
        <w:t>Ершов М.</w:t>
      </w:r>
      <w:r>
        <w:rPr>
          <w:rFonts w:ascii="Times New Roman" w:hAnsi="Times New Roman" w:cs="Times New Roman"/>
          <w:sz w:val="28"/>
          <w:szCs w:val="28"/>
        </w:rPr>
        <w:t>А.</w:t>
      </w:r>
      <w:r w:rsidRPr="00EE3BEF">
        <w:rPr>
          <w:rFonts w:ascii="Times New Roman" w:hAnsi="Times New Roman" w:cs="Times New Roman"/>
          <w:sz w:val="28"/>
          <w:szCs w:val="28"/>
        </w:rPr>
        <w:t xml:space="preserve"> Банковская система и развитие российской экономики // Мировая экон</w:t>
      </w:r>
      <w:r>
        <w:rPr>
          <w:rFonts w:ascii="Times New Roman" w:hAnsi="Times New Roman" w:cs="Times New Roman"/>
          <w:sz w:val="28"/>
          <w:szCs w:val="28"/>
        </w:rPr>
        <w:t>омика и международные отношения,</w:t>
      </w:r>
      <w:r w:rsidRPr="00EE3BEF">
        <w:rPr>
          <w:rFonts w:ascii="Times New Roman" w:hAnsi="Times New Roman" w:cs="Times New Roman"/>
          <w:sz w:val="28"/>
          <w:szCs w:val="28"/>
        </w:rPr>
        <w:t xml:space="preserve"> 2013</w:t>
      </w:r>
      <w:r>
        <w:rPr>
          <w:rFonts w:ascii="Times New Roman" w:hAnsi="Times New Roman" w:cs="Times New Roman"/>
          <w:sz w:val="28"/>
          <w:szCs w:val="28"/>
        </w:rPr>
        <w:t>г</w:t>
      </w:r>
      <w:r w:rsidRPr="00EE3BEF">
        <w:rPr>
          <w:rFonts w:ascii="Times New Roman" w:hAnsi="Times New Roman" w:cs="Times New Roman"/>
          <w:sz w:val="28"/>
          <w:szCs w:val="28"/>
        </w:rPr>
        <w:t>.</w:t>
      </w:r>
      <w:r>
        <w:rPr>
          <w:rFonts w:ascii="Times New Roman" w:hAnsi="Times New Roman" w:cs="Times New Roman"/>
          <w:sz w:val="28"/>
          <w:szCs w:val="28"/>
        </w:rPr>
        <w:t xml:space="preserve">, </w:t>
      </w:r>
      <w:r w:rsidRPr="00EE3BEF">
        <w:rPr>
          <w:rFonts w:ascii="Times New Roman" w:hAnsi="Times New Roman" w:cs="Times New Roman"/>
          <w:sz w:val="28"/>
          <w:szCs w:val="28"/>
        </w:rPr>
        <w:t>101</w:t>
      </w:r>
      <w:r>
        <w:rPr>
          <w:rFonts w:ascii="Times New Roman" w:hAnsi="Times New Roman" w:cs="Times New Roman"/>
          <w:sz w:val="28"/>
          <w:szCs w:val="28"/>
        </w:rPr>
        <w:t xml:space="preserve">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0B11A1" w:rsidRPr="005973D8" w:rsidRDefault="00EE3BEF" w:rsidP="000B11A1">
      <w:pPr>
        <w:spacing w:line="360" w:lineRule="auto"/>
        <w:contextualSpacing/>
        <w:jc w:val="both"/>
        <w:rPr>
          <w:rFonts w:ascii="Times New Roman" w:hAnsi="Times New Roman" w:cs="Times New Roman"/>
          <w:color w:val="000000"/>
          <w:sz w:val="28"/>
          <w:szCs w:val="20"/>
        </w:rPr>
      </w:pPr>
      <w:r>
        <w:rPr>
          <w:rFonts w:ascii="Times New Roman" w:hAnsi="Times New Roman" w:cs="Times New Roman"/>
          <w:sz w:val="28"/>
          <w:szCs w:val="28"/>
        </w:rPr>
        <w:t>11</w:t>
      </w:r>
      <w:r w:rsidR="000B11A1" w:rsidRPr="005973D8">
        <w:rPr>
          <w:rFonts w:ascii="Times New Roman" w:hAnsi="Times New Roman" w:cs="Times New Roman"/>
          <w:sz w:val="28"/>
          <w:szCs w:val="28"/>
        </w:rPr>
        <w:t xml:space="preserve">. </w:t>
      </w:r>
      <w:proofErr w:type="spellStart"/>
      <w:r w:rsidR="000B11A1" w:rsidRPr="005973D8">
        <w:rPr>
          <w:rFonts w:ascii="Times New Roman" w:hAnsi="Times New Roman" w:cs="Times New Roman"/>
          <w:color w:val="000000"/>
          <w:sz w:val="28"/>
          <w:szCs w:val="20"/>
          <w:shd w:val="clear" w:color="auto" w:fill="FFFFFF"/>
        </w:rPr>
        <w:t>Злыгостев</w:t>
      </w:r>
      <w:proofErr w:type="spellEnd"/>
      <w:r w:rsidR="000B11A1" w:rsidRPr="005973D8">
        <w:rPr>
          <w:rFonts w:ascii="Times New Roman" w:hAnsi="Times New Roman" w:cs="Times New Roman"/>
          <w:color w:val="000000"/>
          <w:sz w:val="28"/>
          <w:szCs w:val="20"/>
          <w:shd w:val="clear" w:color="auto" w:fill="FFFFFF"/>
        </w:rPr>
        <w:t xml:space="preserve"> Н.Н. Изменения в порядок н</w:t>
      </w:r>
      <w:r w:rsidR="000B11A1">
        <w:rPr>
          <w:rFonts w:ascii="Times New Roman" w:hAnsi="Times New Roman" w:cs="Times New Roman"/>
          <w:color w:val="000000"/>
          <w:sz w:val="28"/>
          <w:szCs w:val="20"/>
          <w:shd w:val="clear" w:color="auto" w:fill="FFFFFF"/>
        </w:rPr>
        <w:t>азначения и проведения п</w:t>
      </w:r>
      <w:r w:rsidR="00CA05F5">
        <w:rPr>
          <w:rFonts w:ascii="Times New Roman" w:hAnsi="Times New Roman" w:cs="Times New Roman"/>
          <w:color w:val="000000"/>
          <w:sz w:val="28"/>
          <w:szCs w:val="20"/>
          <w:shd w:val="clear" w:color="auto" w:fill="FFFFFF"/>
        </w:rPr>
        <w:t>роверок   / / Налоговый Вестник,</w:t>
      </w:r>
      <w:r w:rsidR="000B11A1">
        <w:rPr>
          <w:rFonts w:ascii="Times New Roman" w:hAnsi="Times New Roman" w:cs="Times New Roman"/>
          <w:color w:val="000000"/>
          <w:sz w:val="28"/>
          <w:szCs w:val="20"/>
          <w:shd w:val="clear" w:color="auto" w:fill="FFFFFF"/>
        </w:rPr>
        <w:t xml:space="preserve"> 2013</w:t>
      </w:r>
      <w:r w:rsidR="0056215D">
        <w:rPr>
          <w:rFonts w:ascii="Times New Roman" w:hAnsi="Times New Roman" w:cs="Times New Roman"/>
          <w:color w:val="000000"/>
          <w:sz w:val="28"/>
          <w:szCs w:val="20"/>
          <w:shd w:val="clear" w:color="auto" w:fill="FFFFFF"/>
        </w:rPr>
        <w:t xml:space="preserve"> г</w:t>
      </w:r>
      <w:r w:rsidR="000B11A1" w:rsidRPr="005973D8">
        <w:rPr>
          <w:rFonts w:ascii="Times New Roman" w:hAnsi="Times New Roman" w:cs="Times New Roman"/>
          <w:color w:val="000000"/>
          <w:sz w:val="28"/>
          <w:szCs w:val="20"/>
          <w:shd w:val="clear" w:color="auto" w:fill="FFFFFF"/>
        </w:rPr>
        <w:t>.</w:t>
      </w:r>
      <w:r w:rsidR="00CA05F5">
        <w:rPr>
          <w:rFonts w:ascii="Times New Roman" w:hAnsi="Times New Roman" w:cs="Times New Roman"/>
          <w:color w:val="000000"/>
          <w:sz w:val="28"/>
          <w:szCs w:val="20"/>
          <w:shd w:val="clear" w:color="auto" w:fill="FFFFFF"/>
        </w:rPr>
        <w:t>, №2. с</w:t>
      </w:r>
      <w:r w:rsidR="000B11A1" w:rsidRPr="005973D8">
        <w:rPr>
          <w:rFonts w:ascii="Times New Roman" w:hAnsi="Times New Roman" w:cs="Times New Roman"/>
          <w:color w:val="000000"/>
          <w:sz w:val="28"/>
          <w:szCs w:val="20"/>
          <w:shd w:val="clear" w:color="auto" w:fill="FFFFFF"/>
        </w:rPr>
        <w:t>. 115.</w:t>
      </w:r>
    </w:p>
    <w:p w:rsidR="000B11A1" w:rsidRDefault="00EE3BEF" w:rsidP="000B11A1">
      <w:pPr>
        <w:shd w:val="clear" w:color="auto" w:fill="FFFFFF"/>
        <w:spacing w:after="0" w:line="360" w:lineRule="auto"/>
        <w:jc w:val="both"/>
        <w:rPr>
          <w:rFonts w:ascii="Times New Roman" w:eastAsia="Times New Roman" w:hAnsi="Times New Roman" w:cs="Times New Roman"/>
          <w:color w:val="000000"/>
          <w:sz w:val="28"/>
          <w:szCs w:val="28"/>
        </w:rPr>
      </w:pPr>
      <w:r>
        <w:rPr>
          <w:rFonts w:ascii="Times New Roman" w:hAnsi="Times New Roman" w:cs="Times New Roman"/>
          <w:sz w:val="28"/>
          <w:szCs w:val="28"/>
        </w:rPr>
        <w:t>12</w:t>
      </w:r>
      <w:r w:rsidR="000B11A1" w:rsidRPr="00CA3B0F">
        <w:rPr>
          <w:rFonts w:ascii="Times New Roman" w:hAnsi="Times New Roman" w:cs="Times New Roman"/>
          <w:sz w:val="28"/>
          <w:szCs w:val="28"/>
        </w:rPr>
        <w:t xml:space="preserve">. </w:t>
      </w:r>
      <w:r w:rsidR="000B11A1" w:rsidRPr="00907C07">
        <w:rPr>
          <w:rFonts w:ascii="Times New Roman" w:eastAsia="Times New Roman" w:hAnsi="Times New Roman" w:cs="Times New Roman"/>
          <w:color w:val="000000"/>
          <w:sz w:val="28"/>
          <w:szCs w:val="28"/>
        </w:rPr>
        <w:t>Ковалев В.В. Введение в </w:t>
      </w:r>
      <w:hyperlink r:id="rId9" w:history="1">
        <w:r w:rsidR="000B11A1" w:rsidRPr="00907C07">
          <w:rPr>
            <w:rFonts w:ascii="Times New Roman" w:eastAsia="Times New Roman" w:hAnsi="Times New Roman" w:cs="Times New Roman"/>
            <w:color w:val="000000"/>
            <w:sz w:val="28"/>
            <w:szCs w:val="28"/>
          </w:rPr>
          <w:t>финансовый менеджмент</w:t>
        </w:r>
      </w:hyperlink>
      <w:r w:rsidR="000B11A1" w:rsidRPr="00907C07">
        <w:rPr>
          <w:rFonts w:ascii="Times New Roman" w:eastAsia="Times New Roman" w:hAnsi="Times New Roman" w:cs="Times New Roman"/>
          <w:color w:val="000000"/>
          <w:sz w:val="28"/>
          <w:szCs w:val="28"/>
        </w:rPr>
        <w:t>. /</w:t>
      </w:r>
      <w:r w:rsidR="007D4844">
        <w:rPr>
          <w:rFonts w:ascii="Times New Roman" w:eastAsia="Times New Roman" w:hAnsi="Times New Roman" w:cs="Times New Roman"/>
          <w:color w:val="000000"/>
          <w:sz w:val="28"/>
          <w:szCs w:val="28"/>
        </w:rPr>
        <w:t>/</w:t>
      </w:r>
      <w:r w:rsidR="0064703F">
        <w:rPr>
          <w:rFonts w:ascii="Times New Roman" w:eastAsia="Times New Roman" w:hAnsi="Times New Roman" w:cs="Times New Roman"/>
          <w:color w:val="000000"/>
          <w:sz w:val="28"/>
          <w:szCs w:val="28"/>
        </w:rPr>
        <w:t xml:space="preserve"> В.В. Ковалев,</w:t>
      </w:r>
      <w:r w:rsidR="000B11A1" w:rsidRPr="00907C07">
        <w:rPr>
          <w:rFonts w:ascii="Times New Roman" w:eastAsia="Times New Roman" w:hAnsi="Times New Roman" w:cs="Times New Roman"/>
          <w:color w:val="000000"/>
          <w:sz w:val="28"/>
          <w:szCs w:val="28"/>
        </w:rPr>
        <w:t xml:space="preserve"> </w:t>
      </w:r>
      <w:r w:rsidR="000B11A1">
        <w:rPr>
          <w:rFonts w:ascii="Times New Roman" w:eastAsia="Times New Roman" w:hAnsi="Times New Roman" w:cs="Times New Roman"/>
          <w:color w:val="000000"/>
          <w:sz w:val="28"/>
          <w:szCs w:val="28"/>
        </w:rPr>
        <w:t>- М.: Финансы и статистика, 2015</w:t>
      </w:r>
      <w:r w:rsidR="0056215D">
        <w:rPr>
          <w:rFonts w:ascii="Times New Roman" w:eastAsia="Times New Roman" w:hAnsi="Times New Roman" w:cs="Times New Roman"/>
          <w:color w:val="000000"/>
          <w:sz w:val="28"/>
          <w:szCs w:val="28"/>
        </w:rPr>
        <w:t xml:space="preserve"> г</w:t>
      </w:r>
      <w:r w:rsidR="000B11A1" w:rsidRPr="00907C07">
        <w:rPr>
          <w:rFonts w:ascii="Times New Roman" w:eastAsia="Times New Roman" w:hAnsi="Times New Roman" w:cs="Times New Roman"/>
          <w:color w:val="000000"/>
          <w:sz w:val="28"/>
          <w:szCs w:val="28"/>
        </w:rPr>
        <w:t>.</w:t>
      </w:r>
      <w:r w:rsidR="00CA05F5">
        <w:rPr>
          <w:rFonts w:ascii="Times New Roman" w:eastAsia="Times New Roman" w:hAnsi="Times New Roman" w:cs="Times New Roman"/>
          <w:color w:val="000000"/>
          <w:sz w:val="28"/>
          <w:szCs w:val="28"/>
        </w:rPr>
        <w:t>,</w:t>
      </w:r>
      <w:r w:rsidR="000B11A1" w:rsidRPr="00907C07">
        <w:rPr>
          <w:rFonts w:ascii="Times New Roman" w:eastAsia="Times New Roman" w:hAnsi="Times New Roman" w:cs="Times New Roman"/>
          <w:color w:val="000000"/>
          <w:sz w:val="28"/>
          <w:szCs w:val="28"/>
        </w:rPr>
        <w:t xml:space="preserve"> 352 </w:t>
      </w:r>
      <w:proofErr w:type="gramStart"/>
      <w:r w:rsidR="000B11A1" w:rsidRPr="00907C07">
        <w:rPr>
          <w:rFonts w:ascii="Times New Roman" w:eastAsia="Times New Roman" w:hAnsi="Times New Roman" w:cs="Times New Roman"/>
          <w:color w:val="000000"/>
          <w:sz w:val="28"/>
          <w:szCs w:val="28"/>
        </w:rPr>
        <w:t>с</w:t>
      </w:r>
      <w:proofErr w:type="gramEnd"/>
      <w:r w:rsidR="000B11A1" w:rsidRPr="00907C07">
        <w:rPr>
          <w:rFonts w:ascii="Times New Roman" w:eastAsia="Times New Roman" w:hAnsi="Times New Roman" w:cs="Times New Roman"/>
          <w:color w:val="000000"/>
          <w:sz w:val="28"/>
          <w:szCs w:val="28"/>
        </w:rPr>
        <w:t>.</w:t>
      </w:r>
    </w:p>
    <w:p w:rsidR="000B11A1" w:rsidRPr="00DB577E" w:rsidRDefault="00EE3BEF" w:rsidP="000B11A1">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13</w:t>
      </w:r>
      <w:r w:rsidR="000B11A1" w:rsidRPr="00DB577E">
        <w:rPr>
          <w:rFonts w:ascii="Times New Roman" w:hAnsi="Times New Roman" w:cs="Times New Roman"/>
          <w:sz w:val="28"/>
          <w:szCs w:val="28"/>
        </w:rPr>
        <w:t xml:space="preserve">. </w:t>
      </w:r>
      <w:proofErr w:type="spellStart"/>
      <w:r w:rsidR="000B11A1" w:rsidRPr="008475A6">
        <w:rPr>
          <w:rFonts w:ascii="Times New Roman" w:hAnsi="Times New Roman" w:cs="Times New Roman"/>
          <w:sz w:val="28"/>
          <w:szCs w:val="28"/>
        </w:rPr>
        <w:t>Кушлин</w:t>
      </w:r>
      <w:proofErr w:type="spellEnd"/>
      <w:r w:rsidR="000B11A1" w:rsidRPr="008475A6">
        <w:rPr>
          <w:rFonts w:ascii="Times New Roman" w:hAnsi="Times New Roman" w:cs="Times New Roman"/>
          <w:sz w:val="28"/>
          <w:szCs w:val="28"/>
        </w:rPr>
        <w:t xml:space="preserve"> В.И. Государственное регулирование рыночной экономики. Учебник</w:t>
      </w:r>
      <w:r w:rsidR="0064703F">
        <w:rPr>
          <w:rFonts w:ascii="Times New Roman" w:hAnsi="Times New Roman" w:cs="Times New Roman"/>
          <w:sz w:val="28"/>
          <w:szCs w:val="28"/>
        </w:rPr>
        <w:t xml:space="preserve"> для ВУЗов, -</w:t>
      </w:r>
      <w:r w:rsidR="000B11A1">
        <w:rPr>
          <w:rFonts w:ascii="Times New Roman" w:hAnsi="Times New Roman" w:cs="Times New Roman"/>
          <w:sz w:val="28"/>
          <w:szCs w:val="28"/>
        </w:rPr>
        <w:t xml:space="preserve"> М</w:t>
      </w:r>
      <w:r w:rsidR="00CE6078">
        <w:rPr>
          <w:rFonts w:ascii="Times New Roman" w:hAnsi="Times New Roman" w:cs="Times New Roman"/>
          <w:sz w:val="28"/>
          <w:szCs w:val="28"/>
        </w:rPr>
        <w:t>.</w:t>
      </w:r>
      <w:r w:rsidR="000B11A1">
        <w:rPr>
          <w:rFonts w:ascii="Times New Roman" w:hAnsi="Times New Roman" w:cs="Times New Roman"/>
          <w:sz w:val="28"/>
          <w:szCs w:val="28"/>
        </w:rPr>
        <w:t>: Изд-во РАГС, 2014</w:t>
      </w:r>
      <w:r w:rsidR="0056215D">
        <w:rPr>
          <w:rFonts w:ascii="Times New Roman" w:hAnsi="Times New Roman" w:cs="Times New Roman"/>
          <w:sz w:val="28"/>
          <w:szCs w:val="28"/>
        </w:rPr>
        <w:t xml:space="preserve"> г</w:t>
      </w:r>
      <w:r w:rsidR="000B11A1" w:rsidRPr="008475A6">
        <w:rPr>
          <w:rFonts w:ascii="Times New Roman" w:hAnsi="Times New Roman" w:cs="Times New Roman"/>
          <w:sz w:val="28"/>
          <w:szCs w:val="28"/>
        </w:rPr>
        <w:t>.</w:t>
      </w:r>
      <w:r w:rsidR="00CA05F5">
        <w:rPr>
          <w:rFonts w:ascii="Times New Roman" w:hAnsi="Times New Roman" w:cs="Times New Roman"/>
          <w:sz w:val="28"/>
          <w:szCs w:val="28"/>
        </w:rPr>
        <w:t>,</w:t>
      </w:r>
      <w:r w:rsidR="000B11A1" w:rsidRPr="008475A6">
        <w:rPr>
          <w:rFonts w:ascii="Times New Roman" w:hAnsi="Times New Roman" w:cs="Times New Roman"/>
          <w:sz w:val="28"/>
          <w:szCs w:val="28"/>
        </w:rPr>
        <w:t xml:space="preserve"> 834 </w:t>
      </w:r>
      <w:proofErr w:type="gramStart"/>
      <w:r w:rsidR="000B11A1" w:rsidRPr="008475A6">
        <w:rPr>
          <w:rFonts w:ascii="Times New Roman" w:hAnsi="Times New Roman" w:cs="Times New Roman"/>
          <w:sz w:val="28"/>
          <w:szCs w:val="28"/>
        </w:rPr>
        <w:t>с</w:t>
      </w:r>
      <w:proofErr w:type="gramEnd"/>
      <w:r w:rsidR="000B11A1" w:rsidRPr="008475A6">
        <w:rPr>
          <w:rFonts w:ascii="Times New Roman" w:hAnsi="Times New Roman" w:cs="Times New Roman"/>
          <w:sz w:val="28"/>
          <w:szCs w:val="28"/>
        </w:rPr>
        <w:t>.</w:t>
      </w:r>
    </w:p>
    <w:p w:rsidR="000B11A1" w:rsidRPr="00657D6A" w:rsidRDefault="00EE3BEF" w:rsidP="000B11A1">
      <w:pPr>
        <w:pStyle w:val="aa"/>
        <w:tabs>
          <w:tab w:val="left" w:pos="567"/>
        </w:tabs>
        <w:spacing w:after="0" w:line="360" w:lineRule="auto"/>
        <w:ind w:left="0"/>
        <w:jc w:val="both"/>
        <w:rPr>
          <w:rFonts w:ascii="Times New Roman" w:hAnsi="Times New Roman" w:cs="Times New Roman"/>
          <w:color w:val="000000"/>
          <w:sz w:val="28"/>
          <w:szCs w:val="28"/>
        </w:rPr>
      </w:pPr>
      <w:r>
        <w:rPr>
          <w:rFonts w:ascii="Times New Roman" w:hAnsi="Times New Roman" w:cs="Times New Roman"/>
          <w:sz w:val="28"/>
          <w:szCs w:val="28"/>
        </w:rPr>
        <w:t>14</w:t>
      </w:r>
      <w:r w:rsidR="000B11A1">
        <w:rPr>
          <w:rFonts w:ascii="Times New Roman" w:hAnsi="Times New Roman" w:cs="Times New Roman"/>
          <w:sz w:val="28"/>
          <w:szCs w:val="28"/>
        </w:rPr>
        <w:t xml:space="preserve">. </w:t>
      </w:r>
      <w:r w:rsidR="000B11A1" w:rsidRPr="00856DB1">
        <w:rPr>
          <w:rFonts w:ascii="Times New Roman" w:hAnsi="Times New Roman" w:cs="Times New Roman"/>
          <w:color w:val="000000"/>
          <w:sz w:val="28"/>
          <w:szCs w:val="28"/>
        </w:rPr>
        <w:t>Лаврушин</w:t>
      </w:r>
      <w:r w:rsidR="000B11A1">
        <w:rPr>
          <w:rFonts w:ascii="Times New Roman" w:hAnsi="Times New Roman" w:cs="Times New Roman"/>
          <w:color w:val="000000"/>
          <w:sz w:val="28"/>
          <w:szCs w:val="28"/>
        </w:rPr>
        <w:t> </w:t>
      </w:r>
      <w:r w:rsidR="000B11A1" w:rsidRPr="00856DB1">
        <w:rPr>
          <w:rFonts w:ascii="Times New Roman" w:hAnsi="Times New Roman" w:cs="Times New Roman"/>
          <w:color w:val="000000"/>
          <w:sz w:val="28"/>
          <w:szCs w:val="28"/>
        </w:rPr>
        <w:t>О.И.</w:t>
      </w:r>
      <w:r w:rsidR="000B11A1">
        <w:rPr>
          <w:rFonts w:ascii="Times New Roman" w:hAnsi="Times New Roman" w:cs="Times New Roman"/>
          <w:color w:val="000000"/>
          <w:sz w:val="28"/>
          <w:szCs w:val="28"/>
        </w:rPr>
        <w:t xml:space="preserve"> Деньги. Кредит. Банки</w:t>
      </w:r>
      <w:r w:rsidR="000B11A1" w:rsidRPr="00856DB1">
        <w:rPr>
          <w:rFonts w:ascii="Times New Roman" w:hAnsi="Times New Roman" w:cs="Times New Roman"/>
          <w:color w:val="000000"/>
          <w:sz w:val="28"/>
          <w:szCs w:val="28"/>
        </w:rPr>
        <w:t xml:space="preserve">. </w:t>
      </w:r>
      <w:r w:rsidR="007D4844">
        <w:rPr>
          <w:rFonts w:ascii="Times New Roman" w:hAnsi="Times New Roman" w:cs="Times New Roman"/>
          <w:color w:val="000000"/>
          <w:sz w:val="28"/>
          <w:szCs w:val="28"/>
        </w:rPr>
        <w:t>/</w:t>
      </w:r>
      <w:r w:rsidR="000B11A1" w:rsidRPr="00856DB1">
        <w:rPr>
          <w:rFonts w:ascii="Times New Roman" w:hAnsi="Times New Roman" w:cs="Times New Roman"/>
          <w:color w:val="000000"/>
          <w:sz w:val="28"/>
          <w:szCs w:val="28"/>
        </w:rPr>
        <w:t>/ Учебное пособие.</w:t>
      </w:r>
      <w:r w:rsidR="000B11A1">
        <w:rPr>
          <w:rFonts w:ascii="Times New Roman" w:hAnsi="Times New Roman" w:cs="Times New Roman"/>
          <w:color w:val="000000"/>
          <w:sz w:val="28"/>
          <w:szCs w:val="28"/>
        </w:rPr>
        <w:t xml:space="preserve"> </w:t>
      </w:r>
      <w:r w:rsidR="000B11A1" w:rsidRPr="00856DB1">
        <w:rPr>
          <w:rFonts w:ascii="Times New Roman" w:hAnsi="Times New Roman" w:cs="Times New Roman"/>
          <w:color w:val="000000"/>
          <w:sz w:val="28"/>
          <w:szCs w:val="28"/>
        </w:rPr>
        <w:t>Москва</w:t>
      </w:r>
      <w:r w:rsidR="000B11A1">
        <w:rPr>
          <w:rFonts w:ascii="Times New Roman" w:hAnsi="Times New Roman" w:cs="Times New Roman"/>
          <w:color w:val="000000"/>
          <w:sz w:val="28"/>
          <w:szCs w:val="28"/>
        </w:rPr>
        <w:t xml:space="preserve"> 2015</w:t>
      </w:r>
      <w:r w:rsidR="0056215D">
        <w:rPr>
          <w:rFonts w:ascii="Times New Roman" w:hAnsi="Times New Roman" w:cs="Times New Roman"/>
          <w:color w:val="000000"/>
          <w:sz w:val="28"/>
          <w:szCs w:val="28"/>
        </w:rPr>
        <w:t xml:space="preserve"> г.</w:t>
      </w:r>
      <w:r w:rsidR="00CA05F5">
        <w:rPr>
          <w:rFonts w:ascii="Times New Roman" w:hAnsi="Times New Roman" w:cs="Times New Roman"/>
          <w:color w:val="000000"/>
          <w:sz w:val="28"/>
          <w:szCs w:val="28"/>
        </w:rPr>
        <w:t>,</w:t>
      </w:r>
      <w:r w:rsidR="000B11A1" w:rsidRPr="00856DB1">
        <w:rPr>
          <w:rFonts w:ascii="Times New Roman" w:hAnsi="Times New Roman" w:cs="Times New Roman"/>
          <w:color w:val="000000"/>
          <w:sz w:val="28"/>
          <w:szCs w:val="28"/>
        </w:rPr>
        <w:t xml:space="preserve"> 464</w:t>
      </w:r>
      <w:r w:rsidR="000B11A1">
        <w:rPr>
          <w:rFonts w:ascii="Times New Roman" w:hAnsi="Times New Roman" w:cs="Times New Roman"/>
          <w:color w:val="000000"/>
          <w:sz w:val="28"/>
          <w:szCs w:val="28"/>
        </w:rPr>
        <w:t> </w:t>
      </w:r>
      <w:proofErr w:type="gramStart"/>
      <w:r w:rsidR="000B11A1" w:rsidRPr="00856DB1">
        <w:rPr>
          <w:rFonts w:ascii="Times New Roman" w:hAnsi="Times New Roman" w:cs="Times New Roman"/>
          <w:color w:val="000000"/>
          <w:sz w:val="28"/>
          <w:szCs w:val="28"/>
        </w:rPr>
        <w:t>с</w:t>
      </w:r>
      <w:proofErr w:type="gramEnd"/>
      <w:r w:rsidR="000B11A1" w:rsidRPr="00856DB1">
        <w:rPr>
          <w:rFonts w:ascii="Times New Roman" w:hAnsi="Times New Roman" w:cs="Times New Roman"/>
          <w:color w:val="000000"/>
          <w:sz w:val="28"/>
          <w:szCs w:val="28"/>
        </w:rPr>
        <w:t>.</w:t>
      </w:r>
    </w:p>
    <w:p w:rsidR="00423A96" w:rsidRDefault="00EE3BEF" w:rsidP="00267BBF">
      <w:pPr>
        <w:shd w:val="clear" w:color="auto" w:fill="FFFFFF"/>
        <w:spacing w:after="0" w:line="360" w:lineRule="auto"/>
        <w:jc w:val="both"/>
        <w:rPr>
          <w:rFonts w:ascii="Times New Roman" w:eastAsia="Times New Roman" w:hAnsi="Times New Roman" w:cs="Times New Roman"/>
          <w:color w:val="000000"/>
          <w:sz w:val="28"/>
          <w:szCs w:val="28"/>
        </w:rPr>
      </w:pPr>
      <w:r>
        <w:rPr>
          <w:rFonts w:ascii="Times New Roman" w:hAnsi="Times New Roman" w:cs="Times New Roman"/>
          <w:sz w:val="28"/>
          <w:szCs w:val="28"/>
        </w:rPr>
        <w:lastRenderedPageBreak/>
        <w:t>15</w:t>
      </w:r>
      <w:r w:rsidR="00423A96" w:rsidRPr="00267BBF">
        <w:rPr>
          <w:rFonts w:ascii="Times New Roman" w:hAnsi="Times New Roman" w:cs="Times New Roman"/>
          <w:sz w:val="28"/>
          <w:szCs w:val="28"/>
        </w:rPr>
        <w:t xml:space="preserve">. </w:t>
      </w:r>
      <w:r w:rsidR="00423A96" w:rsidRPr="00267BBF">
        <w:rPr>
          <w:rFonts w:ascii="Times New Roman" w:eastAsia="Times New Roman" w:hAnsi="Times New Roman" w:cs="Times New Roman"/>
          <w:color w:val="000000"/>
          <w:sz w:val="28"/>
          <w:szCs w:val="28"/>
        </w:rPr>
        <w:t xml:space="preserve">Ломакин В.К. Мировая экономика: Учебник для вузов. </w:t>
      </w:r>
      <w:r w:rsidR="007D4844">
        <w:rPr>
          <w:rFonts w:ascii="Times New Roman" w:eastAsia="Times New Roman" w:hAnsi="Times New Roman" w:cs="Times New Roman"/>
          <w:color w:val="000000"/>
          <w:sz w:val="28"/>
          <w:szCs w:val="28"/>
        </w:rPr>
        <w:t>/</w:t>
      </w:r>
      <w:r w:rsidR="0064703F">
        <w:rPr>
          <w:rFonts w:ascii="Times New Roman" w:eastAsia="Times New Roman" w:hAnsi="Times New Roman" w:cs="Times New Roman"/>
          <w:color w:val="000000"/>
          <w:sz w:val="28"/>
          <w:szCs w:val="28"/>
        </w:rPr>
        <w:t>/ В.К. Ломакин,</w:t>
      </w:r>
      <w:r w:rsidR="00423A96" w:rsidRPr="00267BBF">
        <w:rPr>
          <w:rFonts w:ascii="Times New Roman" w:eastAsia="Times New Roman" w:hAnsi="Times New Roman" w:cs="Times New Roman"/>
          <w:color w:val="000000"/>
          <w:sz w:val="28"/>
          <w:szCs w:val="28"/>
        </w:rPr>
        <w:t xml:space="preserve"> - М.: Финансы, 2014</w:t>
      </w:r>
      <w:r w:rsidR="0056215D">
        <w:rPr>
          <w:rFonts w:ascii="Times New Roman" w:eastAsia="Times New Roman" w:hAnsi="Times New Roman" w:cs="Times New Roman"/>
          <w:color w:val="000000"/>
          <w:sz w:val="28"/>
          <w:szCs w:val="28"/>
        </w:rPr>
        <w:t xml:space="preserve"> г</w:t>
      </w:r>
      <w:r w:rsidR="00CA05F5">
        <w:rPr>
          <w:rFonts w:ascii="Times New Roman" w:eastAsia="Times New Roman" w:hAnsi="Times New Roman" w:cs="Times New Roman"/>
          <w:color w:val="000000"/>
          <w:sz w:val="28"/>
          <w:szCs w:val="28"/>
        </w:rPr>
        <w:t>.,</w:t>
      </w:r>
      <w:r w:rsidR="00423A96" w:rsidRPr="00267BBF">
        <w:rPr>
          <w:rFonts w:ascii="Times New Roman" w:eastAsia="Times New Roman" w:hAnsi="Times New Roman" w:cs="Times New Roman"/>
          <w:color w:val="000000"/>
          <w:sz w:val="28"/>
          <w:szCs w:val="28"/>
        </w:rPr>
        <w:t xml:space="preserve"> 671 </w:t>
      </w:r>
      <w:proofErr w:type="gramStart"/>
      <w:r w:rsidR="00423A96" w:rsidRPr="00267BBF">
        <w:rPr>
          <w:rFonts w:ascii="Times New Roman" w:eastAsia="Times New Roman" w:hAnsi="Times New Roman" w:cs="Times New Roman"/>
          <w:color w:val="000000"/>
          <w:sz w:val="28"/>
          <w:szCs w:val="28"/>
        </w:rPr>
        <w:t>с</w:t>
      </w:r>
      <w:proofErr w:type="gramEnd"/>
      <w:r w:rsidR="00423A96" w:rsidRPr="00267BBF">
        <w:rPr>
          <w:rFonts w:ascii="Times New Roman" w:eastAsia="Times New Roman" w:hAnsi="Times New Roman" w:cs="Times New Roman"/>
          <w:color w:val="000000"/>
          <w:sz w:val="28"/>
          <w:szCs w:val="28"/>
        </w:rPr>
        <w:t>.</w:t>
      </w:r>
    </w:p>
    <w:p w:rsidR="00EE3BEF" w:rsidRPr="00267BBF" w:rsidRDefault="00EE3BEF" w:rsidP="00267BBF">
      <w:pPr>
        <w:shd w:val="clear" w:color="auto" w:fill="FFFFFF"/>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16. </w:t>
      </w:r>
      <w:r w:rsidRPr="00EE3BEF">
        <w:rPr>
          <w:rFonts w:ascii="Times New Roman" w:eastAsia="Times New Roman" w:hAnsi="Times New Roman" w:cs="Times New Roman"/>
          <w:color w:val="000000"/>
          <w:sz w:val="28"/>
          <w:szCs w:val="28"/>
        </w:rPr>
        <w:t>Меньшикова А. С. Влияние глобализации на развитие национального рынка ценных бумаг в рамках "открытой" и "национальной" моделей фондов</w:t>
      </w:r>
      <w:r>
        <w:rPr>
          <w:rFonts w:ascii="Times New Roman" w:eastAsia="Times New Roman" w:hAnsi="Times New Roman" w:cs="Times New Roman"/>
          <w:color w:val="000000"/>
          <w:sz w:val="28"/>
          <w:szCs w:val="28"/>
        </w:rPr>
        <w:t>ого рынка // Финансы и кредит.</w:t>
      </w:r>
      <w:r w:rsidRPr="00EE3BEF">
        <w:rPr>
          <w:rFonts w:ascii="Times New Roman" w:eastAsia="Times New Roman" w:hAnsi="Times New Roman" w:cs="Times New Roman"/>
          <w:color w:val="000000"/>
          <w:sz w:val="28"/>
          <w:szCs w:val="28"/>
        </w:rPr>
        <w:t xml:space="preserve"> 2013</w:t>
      </w:r>
      <w:r>
        <w:rPr>
          <w:rFonts w:ascii="Times New Roman" w:eastAsia="Times New Roman" w:hAnsi="Times New Roman" w:cs="Times New Roman"/>
          <w:color w:val="000000"/>
          <w:sz w:val="28"/>
          <w:szCs w:val="28"/>
        </w:rPr>
        <w:t>г</w:t>
      </w:r>
      <w:r w:rsidRPr="00EE3BEF">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w:t>
      </w:r>
      <w:r w:rsidRPr="00EE3BEF">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80 </w:t>
      </w:r>
      <w:proofErr w:type="gramStart"/>
      <w:r>
        <w:rPr>
          <w:rFonts w:ascii="Times New Roman" w:eastAsia="Times New Roman" w:hAnsi="Times New Roman" w:cs="Times New Roman"/>
          <w:color w:val="000000"/>
          <w:sz w:val="28"/>
          <w:szCs w:val="28"/>
        </w:rPr>
        <w:t>с</w:t>
      </w:r>
      <w:proofErr w:type="gramEnd"/>
      <w:r w:rsidRPr="00EE3BEF">
        <w:rPr>
          <w:rFonts w:ascii="Times New Roman" w:eastAsia="Times New Roman" w:hAnsi="Times New Roman" w:cs="Times New Roman"/>
          <w:color w:val="000000"/>
          <w:sz w:val="28"/>
          <w:szCs w:val="28"/>
        </w:rPr>
        <w:t>.</w:t>
      </w:r>
    </w:p>
    <w:p w:rsidR="000B11A1" w:rsidRPr="005973D8" w:rsidRDefault="00EE3BEF" w:rsidP="000B11A1">
      <w:pPr>
        <w:shd w:val="clear" w:color="auto" w:fill="FFFFFF"/>
        <w:spacing w:after="0" w:line="360" w:lineRule="auto"/>
        <w:jc w:val="both"/>
        <w:rPr>
          <w:rFonts w:ascii="Times New Roman" w:eastAsia="Times New Roman" w:hAnsi="Times New Roman" w:cs="Times New Roman"/>
          <w:color w:val="000000"/>
          <w:sz w:val="28"/>
          <w:szCs w:val="28"/>
        </w:rPr>
      </w:pPr>
      <w:r>
        <w:rPr>
          <w:rFonts w:ascii="Times New Roman" w:hAnsi="Times New Roman" w:cs="Times New Roman"/>
          <w:sz w:val="28"/>
          <w:szCs w:val="28"/>
        </w:rPr>
        <w:t>17</w:t>
      </w:r>
      <w:r w:rsidR="000B11A1" w:rsidRPr="005973D8">
        <w:rPr>
          <w:rFonts w:ascii="Times New Roman" w:hAnsi="Times New Roman" w:cs="Times New Roman"/>
          <w:sz w:val="28"/>
          <w:szCs w:val="28"/>
        </w:rPr>
        <w:t>.</w:t>
      </w:r>
      <w:r w:rsidR="000B11A1">
        <w:rPr>
          <w:rFonts w:ascii="Times New Roman" w:hAnsi="Times New Roman" w:cs="Times New Roman"/>
          <w:sz w:val="28"/>
          <w:szCs w:val="28"/>
        </w:rPr>
        <w:t xml:space="preserve"> </w:t>
      </w:r>
      <w:r w:rsidR="000B11A1" w:rsidRPr="005973D8">
        <w:rPr>
          <w:rFonts w:ascii="Times New Roman" w:eastAsia="Times New Roman" w:hAnsi="Times New Roman" w:cs="Times New Roman"/>
          <w:color w:val="000000"/>
          <w:sz w:val="28"/>
          <w:szCs w:val="28"/>
        </w:rPr>
        <w:t>Михайлов Д.М. Мировой финансовый ры</w:t>
      </w:r>
      <w:r w:rsidR="000B11A1">
        <w:rPr>
          <w:rFonts w:ascii="Times New Roman" w:eastAsia="Times New Roman" w:hAnsi="Times New Roman" w:cs="Times New Roman"/>
          <w:color w:val="000000"/>
          <w:sz w:val="28"/>
          <w:szCs w:val="28"/>
        </w:rPr>
        <w:t xml:space="preserve">нок: тенденции и инструменты. </w:t>
      </w:r>
      <w:r w:rsidR="007D4844">
        <w:rPr>
          <w:rFonts w:ascii="Times New Roman" w:eastAsia="Times New Roman" w:hAnsi="Times New Roman" w:cs="Times New Roman"/>
          <w:color w:val="000000"/>
          <w:sz w:val="28"/>
          <w:szCs w:val="28"/>
        </w:rPr>
        <w:t>/</w:t>
      </w:r>
      <w:r w:rsidR="00CE6078">
        <w:rPr>
          <w:rFonts w:ascii="Times New Roman" w:eastAsia="Times New Roman" w:hAnsi="Times New Roman" w:cs="Times New Roman"/>
          <w:color w:val="000000"/>
          <w:sz w:val="28"/>
          <w:szCs w:val="28"/>
        </w:rPr>
        <w:t>/Д.М. Михайлов</w:t>
      </w:r>
      <w:r w:rsidR="0064703F">
        <w:rPr>
          <w:rFonts w:ascii="Times New Roman" w:eastAsia="Times New Roman" w:hAnsi="Times New Roman" w:cs="Times New Roman"/>
          <w:color w:val="000000"/>
          <w:sz w:val="28"/>
          <w:szCs w:val="28"/>
        </w:rPr>
        <w:t>, -</w:t>
      </w:r>
      <w:r w:rsidR="00CE6078">
        <w:rPr>
          <w:rFonts w:ascii="Times New Roman" w:eastAsia="Times New Roman" w:hAnsi="Times New Roman" w:cs="Times New Roman"/>
          <w:color w:val="000000"/>
          <w:sz w:val="28"/>
          <w:szCs w:val="28"/>
        </w:rPr>
        <w:t xml:space="preserve"> М.:</w:t>
      </w:r>
      <w:r w:rsidR="000B11A1">
        <w:rPr>
          <w:rFonts w:ascii="Times New Roman" w:eastAsia="Times New Roman" w:hAnsi="Times New Roman" w:cs="Times New Roman"/>
          <w:color w:val="000000"/>
          <w:sz w:val="28"/>
          <w:szCs w:val="28"/>
        </w:rPr>
        <w:t xml:space="preserve"> Экзамен, 2015</w:t>
      </w:r>
      <w:r w:rsidR="0056215D">
        <w:rPr>
          <w:rFonts w:ascii="Times New Roman" w:eastAsia="Times New Roman" w:hAnsi="Times New Roman" w:cs="Times New Roman"/>
          <w:color w:val="000000"/>
          <w:sz w:val="28"/>
          <w:szCs w:val="28"/>
        </w:rPr>
        <w:t xml:space="preserve"> г</w:t>
      </w:r>
      <w:r w:rsidR="000B11A1" w:rsidRPr="005973D8">
        <w:rPr>
          <w:rFonts w:ascii="Times New Roman" w:eastAsia="Times New Roman" w:hAnsi="Times New Roman" w:cs="Times New Roman"/>
          <w:color w:val="000000"/>
          <w:sz w:val="28"/>
          <w:szCs w:val="28"/>
        </w:rPr>
        <w:t>.</w:t>
      </w:r>
      <w:r w:rsidR="00CA05F5">
        <w:rPr>
          <w:rFonts w:ascii="Times New Roman" w:eastAsia="Times New Roman" w:hAnsi="Times New Roman" w:cs="Times New Roman"/>
          <w:color w:val="000000"/>
          <w:sz w:val="28"/>
          <w:szCs w:val="28"/>
        </w:rPr>
        <w:t>,</w:t>
      </w:r>
      <w:r w:rsidR="000B11A1" w:rsidRPr="005973D8">
        <w:rPr>
          <w:rFonts w:ascii="Times New Roman" w:eastAsia="Times New Roman" w:hAnsi="Times New Roman" w:cs="Times New Roman"/>
          <w:color w:val="000000"/>
          <w:sz w:val="28"/>
          <w:szCs w:val="28"/>
        </w:rPr>
        <w:t xml:space="preserve"> 476 </w:t>
      </w:r>
      <w:proofErr w:type="gramStart"/>
      <w:r w:rsidR="000B11A1" w:rsidRPr="005973D8">
        <w:rPr>
          <w:rFonts w:ascii="Times New Roman" w:eastAsia="Times New Roman" w:hAnsi="Times New Roman" w:cs="Times New Roman"/>
          <w:color w:val="000000"/>
          <w:sz w:val="28"/>
          <w:szCs w:val="28"/>
        </w:rPr>
        <w:t>с</w:t>
      </w:r>
      <w:proofErr w:type="gramEnd"/>
      <w:r w:rsidR="000B11A1" w:rsidRPr="005973D8">
        <w:rPr>
          <w:rFonts w:ascii="Times New Roman" w:eastAsia="Times New Roman" w:hAnsi="Times New Roman" w:cs="Times New Roman"/>
          <w:color w:val="000000"/>
          <w:sz w:val="28"/>
          <w:szCs w:val="28"/>
        </w:rPr>
        <w:t>.</w:t>
      </w:r>
    </w:p>
    <w:p w:rsidR="000B11A1" w:rsidRDefault="00EE3BEF" w:rsidP="000B11A1">
      <w:pPr>
        <w:shd w:val="clear" w:color="auto" w:fill="FFFFFF"/>
        <w:spacing w:after="0" w:line="360" w:lineRule="auto"/>
        <w:jc w:val="both"/>
        <w:rPr>
          <w:rFonts w:ascii="Times New Roman" w:eastAsia="Times New Roman" w:hAnsi="Times New Roman" w:cs="Times New Roman"/>
          <w:color w:val="000000"/>
          <w:sz w:val="28"/>
          <w:szCs w:val="28"/>
        </w:rPr>
      </w:pPr>
      <w:r>
        <w:rPr>
          <w:rFonts w:ascii="Times New Roman" w:hAnsi="Times New Roman" w:cs="Times New Roman"/>
          <w:sz w:val="28"/>
          <w:szCs w:val="28"/>
        </w:rPr>
        <w:t>18</w:t>
      </w:r>
      <w:r w:rsidR="00423A96" w:rsidRPr="00310AFE">
        <w:rPr>
          <w:rFonts w:ascii="Times New Roman" w:hAnsi="Times New Roman" w:cs="Times New Roman"/>
          <w:sz w:val="28"/>
          <w:szCs w:val="28"/>
        </w:rPr>
        <w:t xml:space="preserve">. </w:t>
      </w:r>
      <w:r w:rsidR="00423A96" w:rsidRPr="00310AFE">
        <w:rPr>
          <w:rFonts w:ascii="Times New Roman" w:eastAsia="Times New Roman" w:hAnsi="Times New Roman" w:cs="Times New Roman"/>
          <w:color w:val="000000"/>
          <w:sz w:val="28"/>
          <w:szCs w:val="28"/>
        </w:rPr>
        <w:t>Нуреев Р.М. Курс микроэкономики: Учебник для вузов /</w:t>
      </w:r>
      <w:r w:rsidR="007D4844">
        <w:rPr>
          <w:rFonts w:ascii="Times New Roman" w:eastAsia="Times New Roman" w:hAnsi="Times New Roman" w:cs="Times New Roman"/>
          <w:color w:val="000000"/>
          <w:sz w:val="28"/>
          <w:szCs w:val="28"/>
        </w:rPr>
        <w:t>/</w:t>
      </w:r>
      <w:r w:rsidR="0064703F">
        <w:rPr>
          <w:rFonts w:ascii="Times New Roman" w:eastAsia="Times New Roman" w:hAnsi="Times New Roman" w:cs="Times New Roman"/>
          <w:color w:val="000000"/>
          <w:sz w:val="28"/>
          <w:szCs w:val="28"/>
        </w:rPr>
        <w:t xml:space="preserve"> Р.М. Нуреев,</w:t>
      </w:r>
      <w:r w:rsidR="00423A96" w:rsidRPr="00310AFE">
        <w:rPr>
          <w:rFonts w:ascii="Times New Roman" w:eastAsia="Times New Roman" w:hAnsi="Times New Roman" w:cs="Times New Roman"/>
          <w:color w:val="000000"/>
          <w:sz w:val="28"/>
          <w:szCs w:val="28"/>
        </w:rPr>
        <w:t xml:space="preserve"> - М.: НОРМА, 2014</w:t>
      </w:r>
      <w:r w:rsidR="0056215D">
        <w:rPr>
          <w:rFonts w:ascii="Times New Roman" w:eastAsia="Times New Roman" w:hAnsi="Times New Roman" w:cs="Times New Roman"/>
          <w:color w:val="000000"/>
          <w:sz w:val="28"/>
          <w:szCs w:val="28"/>
        </w:rPr>
        <w:t xml:space="preserve"> г</w:t>
      </w:r>
      <w:r w:rsidR="00423A96" w:rsidRPr="00310AFE">
        <w:rPr>
          <w:rFonts w:ascii="Times New Roman" w:eastAsia="Times New Roman" w:hAnsi="Times New Roman" w:cs="Times New Roman"/>
          <w:color w:val="000000"/>
          <w:sz w:val="28"/>
          <w:szCs w:val="28"/>
        </w:rPr>
        <w:t>.</w:t>
      </w:r>
      <w:r w:rsidR="00CA05F5">
        <w:rPr>
          <w:rFonts w:ascii="Times New Roman" w:eastAsia="Times New Roman" w:hAnsi="Times New Roman" w:cs="Times New Roman"/>
          <w:color w:val="000000"/>
          <w:sz w:val="28"/>
          <w:szCs w:val="28"/>
        </w:rPr>
        <w:t>,</w:t>
      </w:r>
      <w:r w:rsidR="00423A96" w:rsidRPr="00310AFE">
        <w:rPr>
          <w:rFonts w:ascii="Times New Roman" w:eastAsia="Times New Roman" w:hAnsi="Times New Roman" w:cs="Times New Roman"/>
          <w:color w:val="000000"/>
          <w:sz w:val="28"/>
          <w:szCs w:val="28"/>
        </w:rPr>
        <w:t xml:space="preserve"> 576 </w:t>
      </w:r>
      <w:proofErr w:type="gramStart"/>
      <w:r w:rsidR="00423A96" w:rsidRPr="00310AFE">
        <w:rPr>
          <w:rFonts w:ascii="Times New Roman" w:eastAsia="Times New Roman" w:hAnsi="Times New Roman" w:cs="Times New Roman"/>
          <w:color w:val="000000"/>
          <w:sz w:val="28"/>
          <w:szCs w:val="28"/>
        </w:rPr>
        <w:t>с</w:t>
      </w:r>
      <w:proofErr w:type="gramEnd"/>
      <w:r w:rsidR="00423A96" w:rsidRPr="00310AFE">
        <w:rPr>
          <w:rFonts w:ascii="Times New Roman" w:eastAsia="Times New Roman" w:hAnsi="Times New Roman" w:cs="Times New Roman"/>
          <w:color w:val="000000"/>
          <w:sz w:val="28"/>
          <w:szCs w:val="28"/>
        </w:rPr>
        <w:t>.</w:t>
      </w:r>
    </w:p>
    <w:p w:rsidR="00423A96" w:rsidRPr="000B11A1" w:rsidRDefault="00EE3BEF" w:rsidP="000B11A1">
      <w:pPr>
        <w:shd w:val="clear" w:color="auto" w:fill="FFFFFF"/>
        <w:spacing w:after="0" w:line="360" w:lineRule="auto"/>
        <w:jc w:val="both"/>
        <w:rPr>
          <w:rFonts w:ascii="Times New Roman" w:eastAsia="Times New Roman" w:hAnsi="Times New Roman" w:cs="Times New Roman"/>
          <w:color w:val="000000"/>
          <w:sz w:val="28"/>
          <w:szCs w:val="28"/>
        </w:rPr>
      </w:pPr>
      <w:r>
        <w:rPr>
          <w:rFonts w:ascii="Times New Roman" w:hAnsi="Times New Roman" w:cs="Times New Roman"/>
          <w:sz w:val="28"/>
          <w:szCs w:val="28"/>
        </w:rPr>
        <w:t>19</w:t>
      </w:r>
      <w:r w:rsidR="00423A96" w:rsidRPr="00DB577E">
        <w:rPr>
          <w:rFonts w:ascii="Times New Roman" w:hAnsi="Times New Roman" w:cs="Times New Roman"/>
          <w:sz w:val="28"/>
          <w:szCs w:val="28"/>
        </w:rPr>
        <w:t xml:space="preserve">. </w:t>
      </w:r>
      <w:r w:rsidR="00423A96" w:rsidRPr="00BD4E4B">
        <w:rPr>
          <w:rFonts w:ascii="Times New Roman" w:hAnsi="Times New Roman" w:cs="Times New Roman"/>
          <w:sz w:val="28"/>
          <w:szCs w:val="28"/>
        </w:rPr>
        <w:t>Полякова Г.Б. Финансовая система Россий</w:t>
      </w:r>
      <w:r w:rsidR="00423A96">
        <w:rPr>
          <w:rFonts w:ascii="Times New Roman" w:hAnsi="Times New Roman" w:cs="Times New Roman"/>
          <w:sz w:val="28"/>
          <w:szCs w:val="28"/>
        </w:rPr>
        <w:t>ской Федерации</w:t>
      </w:r>
      <w:r w:rsidR="0064703F">
        <w:rPr>
          <w:rFonts w:ascii="Times New Roman" w:hAnsi="Times New Roman" w:cs="Times New Roman"/>
          <w:sz w:val="28"/>
          <w:szCs w:val="28"/>
        </w:rPr>
        <w:t>, -</w:t>
      </w:r>
      <w:r w:rsidR="00423A96">
        <w:rPr>
          <w:rFonts w:ascii="Times New Roman" w:hAnsi="Times New Roman" w:cs="Times New Roman"/>
          <w:sz w:val="28"/>
          <w:szCs w:val="28"/>
        </w:rPr>
        <w:t xml:space="preserve"> М.: Знание, 2015</w:t>
      </w:r>
      <w:r w:rsidR="0056215D">
        <w:rPr>
          <w:rFonts w:ascii="Times New Roman" w:hAnsi="Times New Roman" w:cs="Times New Roman"/>
          <w:sz w:val="28"/>
          <w:szCs w:val="28"/>
        </w:rPr>
        <w:t xml:space="preserve"> г</w:t>
      </w:r>
      <w:r w:rsidR="00423A96" w:rsidRPr="00BD4E4B">
        <w:rPr>
          <w:rFonts w:ascii="Times New Roman" w:hAnsi="Times New Roman" w:cs="Times New Roman"/>
          <w:sz w:val="28"/>
          <w:szCs w:val="28"/>
        </w:rPr>
        <w:t>.</w:t>
      </w:r>
      <w:r w:rsidR="00CA05F5">
        <w:rPr>
          <w:rFonts w:ascii="Times New Roman" w:hAnsi="Times New Roman" w:cs="Times New Roman"/>
          <w:sz w:val="28"/>
          <w:szCs w:val="28"/>
        </w:rPr>
        <w:t xml:space="preserve">, </w:t>
      </w:r>
      <w:r w:rsidR="00423A96" w:rsidRPr="00BD4E4B">
        <w:rPr>
          <w:rFonts w:ascii="Times New Roman" w:hAnsi="Times New Roman" w:cs="Times New Roman"/>
          <w:sz w:val="28"/>
          <w:szCs w:val="28"/>
        </w:rPr>
        <w:t xml:space="preserve"> 80</w:t>
      </w:r>
      <w:r w:rsidR="00CA05F5">
        <w:rPr>
          <w:rFonts w:ascii="Times New Roman" w:hAnsi="Times New Roman" w:cs="Times New Roman"/>
          <w:sz w:val="28"/>
          <w:szCs w:val="28"/>
        </w:rPr>
        <w:t xml:space="preserve"> </w:t>
      </w:r>
      <w:proofErr w:type="gramStart"/>
      <w:r w:rsidR="00CA05F5">
        <w:rPr>
          <w:rFonts w:ascii="Times New Roman" w:hAnsi="Times New Roman" w:cs="Times New Roman"/>
          <w:sz w:val="28"/>
          <w:szCs w:val="28"/>
        </w:rPr>
        <w:t>с</w:t>
      </w:r>
      <w:proofErr w:type="gramEnd"/>
      <w:r w:rsidR="00423A96" w:rsidRPr="00BD4E4B">
        <w:rPr>
          <w:rFonts w:ascii="Times New Roman" w:hAnsi="Times New Roman" w:cs="Times New Roman"/>
          <w:sz w:val="28"/>
          <w:szCs w:val="28"/>
        </w:rPr>
        <w:t>.</w:t>
      </w:r>
    </w:p>
    <w:p w:rsidR="00423A96" w:rsidRDefault="00EE3BEF" w:rsidP="004D0C01">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20</w:t>
      </w:r>
      <w:r w:rsidR="00423A96" w:rsidRPr="00DB577E">
        <w:rPr>
          <w:rFonts w:ascii="Times New Roman" w:hAnsi="Times New Roman" w:cs="Times New Roman"/>
          <w:sz w:val="28"/>
          <w:szCs w:val="28"/>
        </w:rPr>
        <w:t xml:space="preserve">. </w:t>
      </w:r>
      <w:r w:rsidR="00423A96" w:rsidRPr="008475A6">
        <w:rPr>
          <w:rFonts w:ascii="Times New Roman" w:hAnsi="Times New Roman" w:cs="Times New Roman"/>
          <w:sz w:val="28"/>
          <w:szCs w:val="28"/>
        </w:rPr>
        <w:t>Фомин П.А. Финан</w:t>
      </w:r>
      <w:r w:rsidR="0064703F">
        <w:rPr>
          <w:rFonts w:ascii="Times New Roman" w:hAnsi="Times New Roman" w:cs="Times New Roman"/>
          <w:sz w:val="28"/>
          <w:szCs w:val="28"/>
        </w:rPr>
        <w:t>сы, кредит и денежное обращение, -</w:t>
      </w:r>
      <w:r w:rsidR="00423A96" w:rsidRPr="008475A6">
        <w:rPr>
          <w:rFonts w:ascii="Times New Roman" w:hAnsi="Times New Roman" w:cs="Times New Roman"/>
          <w:sz w:val="28"/>
          <w:szCs w:val="28"/>
        </w:rPr>
        <w:t xml:space="preserve"> М</w:t>
      </w:r>
      <w:r w:rsidR="00CE6078">
        <w:rPr>
          <w:rFonts w:ascii="Times New Roman" w:hAnsi="Times New Roman" w:cs="Times New Roman"/>
          <w:sz w:val="28"/>
          <w:szCs w:val="28"/>
        </w:rPr>
        <w:t>.</w:t>
      </w:r>
      <w:r w:rsidR="00423A96" w:rsidRPr="008475A6">
        <w:rPr>
          <w:rFonts w:ascii="Times New Roman" w:hAnsi="Times New Roman" w:cs="Times New Roman"/>
          <w:sz w:val="28"/>
          <w:szCs w:val="28"/>
        </w:rPr>
        <w:t>: Дашков и К, 2013</w:t>
      </w:r>
      <w:r w:rsidR="0056215D">
        <w:rPr>
          <w:rFonts w:ascii="Times New Roman" w:hAnsi="Times New Roman" w:cs="Times New Roman"/>
          <w:sz w:val="28"/>
          <w:szCs w:val="28"/>
        </w:rPr>
        <w:t xml:space="preserve"> г</w:t>
      </w:r>
      <w:r w:rsidR="00423A96" w:rsidRPr="008475A6">
        <w:rPr>
          <w:rFonts w:ascii="Times New Roman" w:hAnsi="Times New Roman" w:cs="Times New Roman"/>
          <w:sz w:val="28"/>
          <w:szCs w:val="28"/>
        </w:rPr>
        <w:t>.</w:t>
      </w:r>
      <w:r w:rsidR="00CA05F5">
        <w:rPr>
          <w:rFonts w:ascii="Times New Roman" w:hAnsi="Times New Roman" w:cs="Times New Roman"/>
          <w:sz w:val="28"/>
          <w:szCs w:val="28"/>
        </w:rPr>
        <w:t>,</w:t>
      </w:r>
      <w:r w:rsidR="00423A96" w:rsidRPr="008475A6">
        <w:rPr>
          <w:rFonts w:ascii="Times New Roman" w:hAnsi="Times New Roman" w:cs="Times New Roman"/>
          <w:sz w:val="28"/>
          <w:szCs w:val="28"/>
        </w:rPr>
        <w:t xml:space="preserve"> 640 </w:t>
      </w:r>
      <w:proofErr w:type="gramStart"/>
      <w:r w:rsidR="00423A96" w:rsidRPr="008475A6">
        <w:rPr>
          <w:rFonts w:ascii="Times New Roman" w:hAnsi="Times New Roman" w:cs="Times New Roman"/>
          <w:sz w:val="28"/>
          <w:szCs w:val="28"/>
        </w:rPr>
        <w:t>с</w:t>
      </w:r>
      <w:proofErr w:type="gramEnd"/>
      <w:r w:rsidR="00423A96" w:rsidRPr="008475A6">
        <w:rPr>
          <w:rFonts w:ascii="Times New Roman" w:hAnsi="Times New Roman" w:cs="Times New Roman"/>
          <w:sz w:val="28"/>
          <w:szCs w:val="28"/>
        </w:rPr>
        <w:t>.</w:t>
      </w:r>
    </w:p>
    <w:p w:rsidR="00EE3BEF" w:rsidRDefault="00EE3BEF" w:rsidP="004D0C01">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21. </w:t>
      </w:r>
      <w:proofErr w:type="spellStart"/>
      <w:r w:rsidRPr="00EE3BEF">
        <w:rPr>
          <w:rFonts w:ascii="Times New Roman" w:hAnsi="Times New Roman" w:cs="Times New Roman"/>
          <w:sz w:val="28"/>
          <w:szCs w:val="28"/>
        </w:rPr>
        <w:t>Чалдаева</w:t>
      </w:r>
      <w:proofErr w:type="spellEnd"/>
      <w:r w:rsidRPr="00EE3BEF">
        <w:rPr>
          <w:rFonts w:ascii="Times New Roman" w:hAnsi="Times New Roman" w:cs="Times New Roman"/>
          <w:sz w:val="28"/>
          <w:szCs w:val="28"/>
        </w:rPr>
        <w:t xml:space="preserve"> Л.А., </w:t>
      </w:r>
      <w:proofErr w:type="spellStart"/>
      <w:r w:rsidRPr="00EE3BEF">
        <w:rPr>
          <w:rFonts w:ascii="Times New Roman" w:hAnsi="Times New Roman" w:cs="Times New Roman"/>
          <w:sz w:val="28"/>
          <w:szCs w:val="28"/>
        </w:rPr>
        <w:t>Килячков</w:t>
      </w:r>
      <w:proofErr w:type="spellEnd"/>
      <w:r w:rsidRPr="00EE3BEF">
        <w:rPr>
          <w:rFonts w:ascii="Times New Roman" w:hAnsi="Times New Roman" w:cs="Times New Roman"/>
          <w:sz w:val="28"/>
          <w:szCs w:val="28"/>
        </w:rPr>
        <w:t xml:space="preserve"> А.А. Рынок ценных бумаг. - М.: </w:t>
      </w:r>
      <w:proofErr w:type="spellStart"/>
      <w:r w:rsidRPr="00EE3BEF">
        <w:rPr>
          <w:rFonts w:ascii="Times New Roman" w:hAnsi="Times New Roman" w:cs="Times New Roman"/>
          <w:sz w:val="28"/>
          <w:szCs w:val="28"/>
        </w:rPr>
        <w:t>Юрайт</w:t>
      </w:r>
      <w:proofErr w:type="spellEnd"/>
      <w:r w:rsidRPr="00EE3BEF">
        <w:rPr>
          <w:rFonts w:ascii="Times New Roman" w:hAnsi="Times New Roman" w:cs="Times New Roman"/>
          <w:sz w:val="28"/>
          <w:szCs w:val="28"/>
        </w:rPr>
        <w:t>, 2013</w:t>
      </w:r>
      <w:r>
        <w:rPr>
          <w:rFonts w:ascii="Times New Roman" w:hAnsi="Times New Roman" w:cs="Times New Roman"/>
          <w:sz w:val="28"/>
          <w:szCs w:val="28"/>
        </w:rPr>
        <w:t>г</w:t>
      </w:r>
      <w:r w:rsidRPr="00EE3BEF">
        <w:rPr>
          <w:rFonts w:ascii="Times New Roman" w:hAnsi="Times New Roman" w:cs="Times New Roman"/>
          <w:sz w:val="28"/>
          <w:szCs w:val="28"/>
        </w:rPr>
        <w:t>.</w:t>
      </w:r>
      <w:r>
        <w:rPr>
          <w:rFonts w:ascii="Times New Roman" w:hAnsi="Times New Roman" w:cs="Times New Roman"/>
          <w:sz w:val="28"/>
          <w:szCs w:val="28"/>
        </w:rPr>
        <w:t>,</w:t>
      </w:r>
      <w:r w:rsidRPr="00EE3BEF">
        <w:rPr>
          <w:rFonts w:ascii="Times New Roman" w:hAnsi="Times New Roman" w:cs="Times New Roman"/>
          <w:sz w:val="28"/>
          <w:szCs w:val="28"/>
        </w:rPr>
        <w:t xml:space="preserve"> 864 с.</w:t>
      </w:r>
    </w:p>
    <w:p w:rsidR="00EE3BEF" w:rsidRDefault="00EE3BEF" w:rsidP="004D0C01">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22. </w:t>
      </w:r>
      <w:r w:rsidRPr="00EE3BEF">
        <w:rPr>
          <w:rFonts w:ascii="Times New Roman" w:hAnsi="Times New Roman" w:cs="Times New Roman"/>
          <w:sz w:val="28"/>
          <w:szCs w:val="28"/>
        </w:rPr>
        <w:t>Чернецов С.А. Финансы, денежное обращение и кредит</w:t>
      </w:r>
      <w:r>
        <w:rPr>
          <w:rFonts w:ascii="Times New Roman" w:hAnsi="Times New Roman" w:cs="Times New Roman"/>
          <w:sz w:val="28"/>
          <w:szCs w:val="28"/>
        </w:rPr>
        <w:t xml:space="preserve">.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 Финансы, 2014 г</w:t>
      </w:r>
      <w:r w:rsidRPr="00EE3BEF">
        <w:rPr>
          <w:rFonts w:ascii="Times New Roman" w:hAnsi="Times New Roman" w:cs="Times New Roman"/>
          <w:sz w:val="28"/>
          <w:szCs w:val="28"/>
        </w:rPr>
        <w:t>.</w:t>
      </w:r>
      <w:r>
        <w:rPr>
          <w:rFonts w:ascii="Times New Roman" w:hAnsi="Times New Roman" w:cs="Times New Roman"/>
          <w:sz w:val="28"/>
          <w:szCs w:val="28"/>
        </w:rPr>
        <w:t xml:space="preserve">, </w:t>
      </w:r>
      <w:r w:rsidRPr="00EE3BEF">
        <w:rPr>
          <w:rFonts w:ascii="Times New Roman" w:hAnsi="Times New Roman" w:cs="Times New Roman"/>
          <w:sz w:val="28"/>
          <w:szCs w:val="28"/>
        </w:rPr>
        <w:t>487 с.</w:t>
      </w:r>
    </w:p>
    <w:p w:rsidR="00394B01" w:rsidRDefault="00EE3BEF" w:rsidP="004D0C01">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23. </w:t>
      </w:r>
      <w:r w:rsidRPr="00EE3BEF">
        <w:rPr>
          <w:rFonts w:ascii="Times New Roman" w:hAnsi="Times New Roman" w:cs="Times New Roman"/>
          <w:sz w:val="28"/>
          <w:szCs w:val="28"/>
        </w:rPr>
        <w:t>Щербина О. Ю. Финансовый рынок: концепции перспектив ра</w:t>
      </w:r>
      <w:r>
        <w:rPr>
          <w:rFonts w:ascii="Times New Roman" w:hAnsi="Times New Roman" w:cs="Times New Roman"/>
          <w:sz w:val="28"/>
          <w:szCs w:val="28"/>
        </w:rPr>
        <w:t>звития // Экономические науки. 2015 г</w:t>
      </w:r>
      <w:r w:rsidRPr="00EE3BEF">
        <w:rPr>
          <w:rFonts w:ascii="Times New Roman" w:hAnsi="Times New Roman" w:cs="Times New Roman"/>
          <w:sz w:val="28"/>
          <w:szCs w:val="28"/>
        </w:rPr>
        <w:t>.</w:t>
      </w:r>
      <w:r>
        <w:rPr>
          <w:rFonts w:ascii="Times New Roman" w:hAnsi="Times New Roman" w:cs="Times New Roman"/>
          <w:sz w:val="28"/>
          <w:szCs w:val="28"/>
        </w:rPr>
        <w:t xml:space="preserve">, </w:t>
      </w:r>
      <w:r w:rsidRPr="00EE3BEF">
        <w:rPr>
          <w:rFonts w:ascii="Times New Roman" w:hAnsi="Times New Roman" w:cs="Times New Roman"/>
          <w:sz w:val="28"/>
          <w:szCs w:val="28"/>
        </w:rPr>
        <w:t>360</w:t>
      </w:r>
      <w:r>
        <w:rPr>
          <w:rFonts w:ascii="Times New Roman" w:hAnsi="Times New Roman" w:cs="Times New Roman"/>
          <w:sz w:val="28"/>
          <w:szCs w:val="28"/>
        </w:rPr>
        <w:t xml:space="preserve">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394B01" w:rsidRPr="00394B01" w:rsidRDefault="00394B01" w:rsidP="00394B01">
      <w:pPr>
        <w:rPr>
          <w:rFonts w:ascii="Times New Roman" w:hAnsi="Times New Roman" w:cs="Times New Roman"/>
          <w:sz w:val="28"/>
          <w:szCs w:val="28"/>
        </w:rPr>
      </w:pPr>
    </w:p>
    <w:p w:rsidR="00394B01" w:rsidRPr="00394B01" w:rsidRDefault="00394B01" w:rsidP="00394B01">
      <w:pPr>
        <w:rPr>
          <w:rFonts w:ascii="Times New Roman" w:hAnsi="Times New Roman" w:cs="Times New Roman"/>
          <w:sz w:val="28"/>
          <w:szCs w:val="28"/>
        </w:rPr>
      </w:pPr>
    </w:p>
    <w:p w:rsidR="00394B01" w:rsidRPr="00394B01" w:rsidRDefault="00394B01" w:rsidP="00394B01">
      <w:pPr>
        <w:rPr>
          <w:rFonts w:ascii="Times New Roman" w:hAnsi="Times New Roman" w:cs="Times New Roman"/>
          <w:sz w:val="28"/>
          <w:szCs w:val="28"/>
        </w:rPr>
      </w:pPr>
    </w:p>
    <w:p w:rsidR="00394B01" w:rsidRPr="00394B01" w:rsidRDefault="00394B01" w:rsidP="00394B01">
      <w:pPr>
        <w:rPr>
          <w:rFonts w:ascii="Times New Roman" w:hAnsi="Times New Roman" w:cs="Times New Roman"/>
          <w:sz w:val="28"/>
          <w:szCs w:val="28"/>
        </w:rPr>
      </w:pPr>
    </w:p>
    <w:p w:rsidR="00394B01" w:rsidRPr="00394B01" w:rsidRDefault="00394B01" w:rsidP="00394B01">
      <w:pPr>
        <w:rPr>
          <w:rFonts w:ascii="Times New Roman" w:hAnsi="Times New Roman" w:cs="Times New Roman"/>
          <w:sz w:val="28"/>
          <w:szCs w:val="28"/>
        </w:rPr>
      </w:pPr>
    </w:p>
    <w:p w:rsidR="00394B01" w:rsidRDefault="00394B01" w:rsidP="00394B01">
      <w:pPr>
        <w:rPr>
          <w:rFonts w:ascii="Times New Roman" w:hAnsi="Times New Roman" w:cs="Times New Roman"/>
          <w:sz w:val="28"/>
          <w:szCs w:val="28"/>
        </w:rPr>
      </w:pPr>
    </w:p>
    <w:p w:rsidR="00394B01" w:rsidRDefault="00394B01" w:rsidP="00394B01">
      <w:pPr>
        <w:rPr>
          <w:rFonts w:ascii="Times New Roman" w:hAnsi="Times New Roman" w:cs="Times New Roman"/>
          <w:sz w:val="28"/>
          <w:szCs w:val="28"/>
        </w:rPr>
      </w:pPr>
    </w:p>
    <w:p w:rsidR="00EE3BEF" w:rsidRPr="00394B01" w:rsidRDefault="00394B01" w:rsidP="00394B01">
      <w:pPr>
        <w:jc w:val="center"/>
        <w:rPr>
          <w:rFonts w:ascii="Times New Roman" w:hAnsi="Times New Roman" w:cs="Times New Roman"/>
          <w:b/>
          <w:color w:val="FFFFFF" w:themeColor="background1"/>
          <w:sz w:val="28"/>
          <w:szCs w:val="28"/>
        </w:rPr>
      </w:pPr>
      <w:r w:rsidRPr="00394B01">
        <w:rPr>
          <w:rFonts w:ascii="Times New Roman" w:hAnsi="Times New Roman" w:cs="Times New Roman"/>
          <w:b/>
          <w:color w:val="FFFFFF" w:themeColor="background1"/>
          <w:sz w:val="28"/>
          <w:szCs w:val="28"/>
        </w:rPr>
        <w:t xml:space="preserve">Размещено на </w:t>
      </w:r>
      <w:hyperlink r:id="rId10" w:history="1">
        <w:r w:rsidRPr="00394B01">
          <w:rPr>
            <w:rStyle w:val="ab"/>
            <w:rFonts w:ascii="Times New Roman" w:hAnsi="Times New Roman" w:cs="Times New Roman"/>
            <w:b/>
            <w:color w:val="FFFFFF" w:themeColor="background1"/>
            <w:sz w:val="28"/>
            <w:szCs w:val="28"/>
          </w:rPr>
          <w:t>https://studrb.ru</w:t>
        </w:r>
      </w:hyperlink>
    </w:p>
    <w:sectPr w:rsidR="00EE3BEF" w:rsidRPr="00394B01" w:rsidSect="00A875F1">
      <w:footerReference w:type="default" r:id="rId11"/>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1F5F" w:rsidRDefault="00521F5F" w:rsidP="00A875F1">
      <w:pPr>
        <w:spacing w:after="0" w:line="240" w:lineRule="auto"/>
      </w:pPr>
      <w:r>
        <w:separator/>
      </w:r>
    </w:p>
  </w:endnote>
  <w:endnote w:type="continuationSeparator" w:id="0">
    <w:p w:rsidR="00521F5F" w:rsidRDefault="00521F5F" w:rsidP="00A875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612886"/>
    </w:sdtPr>
    <w:sdtContent>
      <w:p w:rsidR="00DB577E" w:rsidRDefault="00523C10" w:rsidP="00A875F1">
        <w:pPr>
          <w:pStyle w:val="a3"/>
          <w:tabs>
            <w:tab w:val="clear" w:pos="4677"/>
            <w:tab w:val="center" w:pos="4253"/>
          </w:tabs>
          <w:jc w:val="center"/>
        </w:pPr>
      </w:p>
    </w:sdtContent>
  </w:sdt>
  <w:p w:rsidR="00DB577E" w:rsidRDefault="00DB577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77E" w:rsidRDefault="00523C10" w:rsidP="00A875F1">
    <w:pPr>
      <w:pStyle w:val="a3"/>
      <w:tabs>
        <w:tab w:val="clear" w:pos="4677"/>
        <w:tab w:val="center" w:pos="4678"/>
      </w:tabs>
      <w:jc w:val="center"/>
    </w:pPr>
    <w:fldSimple w:instr=" PAGE   \* MERGEFORMAT ">
      <w:r w:rsidR="00394B01">
        <w:rPr>
          <w:noProof/>
        </w:rPr>
        <w:t>38</w:t>
      </w:r>
    </w:fldSimple>
  </w:p>
  <w:p w:rsidR="00DB577E" w:rsidRDefault="00DB577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1F5F" w:rsidRDefault="00521F5F" w:rsidP="00A875F1">
      <w:pPr>
        <w:spacing w:after="0" w:line="240" w:lineRule="auto"/>
      </w:pPr>
      <w:r>
        <w:separator/>
      </w:r>
    </w:p>
  </w:footnote>
  <w:footnote w:type="continuationSeparator" w:id="0">
    <w:p w:rsidR="00521F5F" w:rsidRDefault="00521F5F" w:rsidP="00A875F1">
      <w:pPr>
        <w:spacing w:after="0" w:line="240" w:lineRule="auto"/>
      </w:pPr>
      <w:r>
        <w:continuationSeparator/>
      </w:r>
    </w:p>
  </w:footnote>
  <w:footnote w:id="1">
    <w:p w:rsidR="004E5148" w:rsidRPr="004E5148" w:rsidRDefault="004E5148" w:rsidP="004E5148">
      <w:pPr>
        <w:pStyle w:val="a7"/>
        <w:rPr>
          <w:rFonts w:ascii="Times New Roman" w:hAnsi="Times New Roman" w:cs="Times New Roman"/>
          <w:sz w:val="24"/>
          <w:szCs w:val="24"/>
        </w:rPr>
      </w:pPr>
      <w:r w:rsidRPr="004E5148">
        <w:rPr>
          <w:rStyle w:val="a9"/>
          <w:rFonts w:ascii="Times New Roman" w:hAnsi="Times New Roman" w:cs="Times New Roman"/>
          <w:sz w:val="24"/>
          <w:szCs w:val="24"/>
        </w:rPr>
        <w:footnoteRef/>
      </w:r>
      <w:r w:rsidRPr="004E5148">
        <w:rPr>
          <w:rFonts w:ascii="Times New Roman" w:hAnsi="Times New Roman" w:cs="Times New Roman"/>
          <w:sz w:val="24"/>
          <w:szCs w:val="24"/>
        </w:rPr>
        <w:t xml:space="preserve"> </w:t>
      </w:r>
      <w:proofErr w:type="spellStart"/>
      <w:r w:rsidRPr="004E5148">
        <w:rPr>
          <w:rFonts w:ascii="Times New Roman" w:hAnsi="Times New Roman" w:cs="Times New Roman"/>
          <w:sz w:val="24"/>
          <w:szCs w:val="24"/>
        </w:rPr>
        <w:t>Чалдаева</w:t>
      </w:r>
      <w:proofErr w:type="spellEnd"/>
      <w:r w:rsidRPr="004E5148">
        <w:rPr>
          <w:rFonts w:ascii="Times New Roman" w:hAnsi="Times New Roman" w:cs="Times New Roman"/>
          <w:sz w:val="24"/>
          <w:szCs w:val="24"/>
        </w:rPr>
        <w:t xml:space="preserve"> Л.А., </w:t>
      </w:r>
      <w:proofErr w:type="spellStart"/>
      <w:r w:rsidRPr="004E5148">
        <w:rPr>
          <w:rFonts w:ascii="Times New Roman" w:hAnsi="Times New Roman" w:cs="Times New Roman"/>
          <w:sz w:val="24"/>
          <w:szCs w:val="24"/>
        </w:rPr>
        <w:t>Килячков</w:t>
      </w:r>
      <w:proofErr w:type="spellEnd"/>
      <w:r w:rsidRPr="004E5148">
        <w:rPr>
          <w:rFonts w:ascii="Times New Roman" w:hAnsi="Times New Roman" w:cs="Times New Roman"/>
          <w:sz w:val="24"/>
          <w:szCs w:val="24"/>
        </w:rPr>
        <w:t xml:space="preserve"> А.А. Рынок ценных бумаг. - М.: </w:t>
      </w:r>
      <w:proofErr w:type="spellStart"/>
      <w:r w:rsidRPr="004E5148">
        <w:rPr>
          <w:rFonts w:ascii="Times New Roman" w:hAnsi="Times New Roman" w:cs="Times New Roman"/>
          <w:sz w:val="24"/>
          <w:szCs w:val="24"/>
        </w:rPr>
        <w:t>Юрайт</w:t>
      </w:r>
      <w:proofErr w:type="spellEnd"/>
      <w:r w:rsidRPr="004E5148">
        <w:rPr>
          <w:rFonts w:ascii="Times New Roman" w:hAnsi="Times New Roman" w:cs="Times New Roman"/>
          <w:sz w:val="24"/>
          <w:szCs w:val="24"/>
        </w:rPr>
        <w:t>, 2013г., 864 с.</w:t>
      </w:r>
    </w:p>
    <w:p w:rsidR="004E5148" w:rsidRPr="004E5148" w:rsidRDefault="004E5148">
      <w:pPr>
        <w:pStyle w:val="a7"/>
        <w:rPr>
          <w:rFonts w:ascii="Times New Roman" w:hAnsi="Times New Roman" w:cs="Times New Roman"/>
        </w:rPr>
      </w:pPr>
    </w:p>
  </w:footnote>
  <w:footnote w:id="2">
    <w:p w:rsidR="004E5148" w:rsidRPr="004E5148" w:rsidRDefault="004E5148" w:rsidP="004E5148">
      <w:pPr>
        <w:spacing w:line="360" w:lineRule="auto"/>
        <w:contextualSpacing/>
        <w:jc w:val="both"/>
        <w:rPr>
          <w:rFonts w:ascii="Times New Roman" w:hAnsi="Times New Roman" w:cs="Times New Roman"/>
          <w:sz w:val="24"/>
          <w:szCs w:val="24"/>
        </w:rPr>
      </w:pPr>
      <w:r w:rsidRPr="004E5148">
        <w:rPr>
          <w:rStyle w:val="a9"/>
          <w:rFonts w:ascii="Times New Roman" w:hAnsi="Times New Roman" w:cs="Times New Roman"/>
          <w:sz w:val="24"/>
          <w:szCs w:val="24"/>
        </w:rPr>
        <w:footnoteRef/>
      </w:r>
      <w:r w:rsidRPr="004E5148">
        <w:rPr>
          <w:rFonts w:ascii="Times New Roman" w:hAnsi="Times New Roman" w:cs="Times New Roman"/>
          <w:sz w:val="24"/>
          <w:szCs w:val="24"/>
        </w:rPr>
        <w:t xml:space="preserve"> Фомин П.А. Финансы, кредит и денежное обращение, - М.: Дашков и К, 2013 г., 640 </w:t>
      </w:r>
      <w:proofErr w:type="gramStart"/>
      <w:r w:rsidRPr="004E5148">
        <w:rPr>
          <w:rFonts w:ascii="Times New Roman" w:hAnsi="Times New Roman" w:cs="Times New Roman"/>
          <w:sz w:val="24"/>
          <w:szCs w:val="24"/>
        </w:rPr>
        <w:t>с</w:t>
      </w:r>
      <w:proofErr w:type="gramEnd"/>
      <w:r w:rsidRPr="004E5148">
        <w:rPr>
          <w:rFonts w:ascii="Times New Roman" w:hAnsi="Times New Roman" w:cs="Times New Roman"/>
          <w:sz w:val="24"/>
          <w:szCs w:val="24"/>
        </w:rPr>
        <w:t>.</w:t>
      </w:r>
    </w:p>
    <w:p w:rsidR="004E5148" w:rsidRDefault="004E5148">
      <w:pPr>
        <w:pStyle w:val="a7"/>
      </w:pPr>
    </w:p>
  </w:footnote>
  <w:footnote w:id="3">
    <w:p w:rsidR="00CA6E3C" w:rsidRPr="00CA6E3C" w:rsidRDefault="00CA6E3C" w:rsidP="00CA6E3C">
      <w:pPr>
        <w:pStyle w:val="aa"/>
        <w:tabs>
          <w:tab w:val="left" w:pos="567"/>
        </w:tabs>
        <w:spacing w:after="0" w:line="360" w:lineRule="auto"/>
        <w:ind w:left="0"/>
        <w:jc w:val="both"/>
        <w:rPr>
          <w:rFonts w:ascii="Times New Roman" w:hAnsi="Times New Roman" w:cs="Times New Roman"/>
          <w:color w:val="000000"/>
          <w:sz w:val="24"/>
          <w:szCs w:val="24"/>
        </w:rPr>
      </w:pPr>
      <w:r w:rsidRPr="00CA6E3C">
        <w:rPr>
          <w:rStyle w:val="a9"/>
          <w:rFonts w:ascii="Times New Roman" w:hAnsi="Times New Roman" w:cs="Times New Roman"/>
          <w:sz w:val="24"/>
          <w:szCs w:val="24"/>
        </w:rPr>
        <w:footnoteRef/>
      </w:r>
      <w:r w:rsidRPr="00CA6E3C">
        <w:rPr>
          <w:rFonts w:ascii="Times New Roman" w:hAnsi="Times New Roman" w:cs="Times New Roman"/>
          <w:sz w:val="24"/>
          <w:szCs w:val="24"/>
        </w:rPr>
        <w:t xml:space="preserve"> </w:t>
      </w:r>
      <w:r w:rsidRPr="00CA6E3C">
        <w:rPr>
          <w:rFonts w:ascii="Times New Roman" w:hAnsi="Times New Roman" w:cs="Times New Roman"/>
          <w:color w:val="000000"/>
          <w:sz w:val="24"/>
          <w:szCs w:val="24"/>
        </w:rPr>
        <w:t xml:space="preserve">Врублевская О.В. Финансы, денежное обращение, кредит: Учебник для вузов. 2-е изд., - М.: </w:t>
      </w:r>
      <w:proofErr w:type="spellStart"/>
      <w:r w:rsidRPr="00CA6E3C">
        <w:rPr>
          <w:rFonts w:ascii="Times New Roman" w:hAnsi="Times New Roman" w:cs="Times New Roman"/>
          <w:color w:val="000000"/>
          <w:sz w:val="24"/>
          <w:szCs w:val="24"/>
        </w:rPr>
        <w:t>Юрайт</w:t>
      </w:r>
      <w:proofErr w:type="spellEnd"/>
      <w:r w:rsidRPr="00CA6E3C">
        <w:rPr>
          <w:rFonts w:ascii="Times New Roman" w:hAnsi="Times New Roman" w:cs="Times New Roman"/>
          <w:color w:val="000000"/>
          <w:sz w:val="24"/>
          <w:szCs w:val="24"/>
        </w:rPr>
        <w:t>, 2014 г., 714 </w:t>
      </w:r>
      <w:proofErr w:type="gramStart"/>
      <w:r w:rsidRPr="00CA6E3C">
        <w:rPr>
          <w:rFonts w:ascii="Times New Roman" w:hAnsi="Times New Roman" w:cs="Times New Roman"/>
          <w:color w:val="000000"/>
          <w:sz w:val="24"/>
          <w:szCs w:val="24"/>
        </w:rPr>
        <w:t>с</w:t>
      </w:r>
      <w:proofErr w:type="gramEnd"/>
      <w:r w:rsidRPr="00CA6E3C">
        <w:rPr>
          <w:rFonts w:ascii="Times New Roman" w:hAnsi="Times New Roman" w:cs="Times New Roman"/>
          <w:color w:val="000000"/>
          <w:sz w:val="24"/>
          <w:szCs w:val="24"/>
        </w:rPr>
        <w:t>.</w:t>
      </w:r>
    </w:p>
    <w:p w:rsidR="00CA6E3C" w:rsidRDefault="00CA6E3C">
      <w:pPr>
        <w:pStyle w:val="a7"/>
      </w:pPr>
    </w:p>
  </w:footnote>
  <w:footnote w:id="4">
    <w:p w:rsidR="00CA6E3C" w:rsidRPr="00CA6E3C" w:rsidRDefault="00CA6E3C" w:rsidP="00CA6E3C">
      <w:pPr>
        <w:spacing w:line="360" w:lineRule="auto"/>
        <w:contextualSpacing/>
        <w:jc w:val="both"/>
        <w:rPr>
          <w:rFonts w:ascii="Times New Roman" w:eastAsia="Times New Roman" w:hAnsi="Times New Roman" w:cs="Times New Roman"/>
          <w:color w:val="000000"/>
          <w:sz w:val="24"/>
          <w:szCs w:val="24"/>
        </w:rPr>
      </w:pPr>
      <w:r w:rsidRPr="00CA6E3C">
        <w:rPr>
          <w:rStyle w:val="a9"/>
          <w:rFonts w:ascii="Times New Roman" w:hAnsi="Times New Roman" w:cs="Times New Roman"/>
          <w:sz w:val="24"/>
          <w:szCs w:val="24"/>
        </w:rPr>
        <w:footnoteRef/>
      </w:r>
      <w:r w:rsidRPr="00CA6E3C">
        <w:rPr>
          <w:rFonts w:ascii="Times New Roman" w:hAnsi="Times New Roman" w:cs="Times New Roman"/>
          <w:sz w:val="24"/>
          <w:szCs w:val="24"/>
        </w:rPr>
        <w:t xml:space="preserve"> Бердникова Т.Б. Рынок ценных бумаг: Прошлое, настоящее, будущее, - М., 2013г., 400 </w:t>
      </w:r>
      <w:proofErr w:type="gramStart"/>
      <w:r w:rsidRPr="00CA6E3C">
        <w:rPr>
          <w:rFonts w:ascii="Times New Roman" w:hAnsi="Times New Roman" w:cs="Times New Roman"/>
          <w:sz w:val="24"/>
          <w:szCs w:val="24"/>
        </w:rPr>
        <w:t>с</w:t>
      </w:r>
      <w:proofErr w:type="gramEnd"/>
      <w:r w:rsidRPr="00CA6E3C">
        <w:rPr>
          <w:rFonts w:ascii="Times New Roman" w:hAnsi="Times New Roman" w:cs="Times New Roman"/>
          <w:sz w:val="24"/>
          <w:szCs w:val="24"/>
        </w:rPr>
        <w:t>.</w:t>
      </w:r>
    </w:p>
    <w:p w:rsidR="00CA6E3C" w:rsidRDefault="00CA6E3C">
      <w:pPr>
        <w:pStyle w:val="a7"/>
      </w:pPr>
    </w:p>
  </w:footnote>
  <w:footnote w:id="5">
    <w:p w:rsidR="004E5148" w:rsidRPr="004E5148" w:rsidRDefault="004E5148" w:rsidP="004E5148">
      <w:pPr>
        <w:pStyle w:val="a7"/>
        <w:rPr>
          <w:rFonts w:ascii="Times New Roman" w:hAnsi="Times New Roman" w:cs="Times New Roman"/>
          <w:sz w:val="24"/>
          <w:szCs w:val="24"/>
        </w:rPr>
      </w:pPr>
      <w:r w:rsidRPr="004E5148">
        <w:rPr>
          <w:rStyle w:val="a9"/>
          <w:rFonts w:ascii="Times New Roman" w:hAnsi="Times New Roman" w:cs="Times New Roman"/>
          <w:sz w:val="24"/>
          <w:szCs w:val="24"/>
        </w:rPr>
        <w:footnoteRef/>
      </w:r>
      <w:r w:rsidRPr="004E5148">
        <w:rPr>
          <w:rFonts w:ascii="Times New Roman" w:hAnsi="Times New Roman" w:cs="Times New Roman"/>
          <w:sz w:val="24"/>
          <w:szCs w:val="24"/>
        </w:rPr>
        <w:t xml:space="preserve"> Лаврушин О.И. Деньги. Кредит. Банки. // Учебное пособие. Москва 2015 г., 464 </w:t>
      </w:r>
      <w:proofErr w:type="gramStart"/>
      <w:r w:rsidRPr="004E5148">
        <w:rPr>
          <w:rFonts w:ascii="Times New Roman" w:hAnsi="Times New Roman" w:cs="Times New Roman"/>
          <w:sz w:val="24"/>
          <w:szCs w:val="24"/>
        </w:rPr>
        <w:t>с</w:t>
      </w:r>
      <w:proofErr w:type="gramEnd"/>
      <w:r w:rsidRPr="004E5148">
        <w:rPr>
          <w:rFonts w:ascii="Times New Roman" w:hAnsi="Times New Roman" w:cs="Times New Roman"/>
          <w:sz w:val="24"/>
          <w:szCs w:val="24"/>
        </w:rPr>
        <w:t>.</w:t>
      </w:r>
    </w:p>
    <w:p w:rsidR="004E5148" w:rsidRDefault="004E5148">
      <w:pPr>
        <w:pStyle w:val="a7"/>
      </w:pPr>
    </w:p>
  </w:footnote>
  <w:footnote w:id="6">
    <w:p w:rsidR="004E5148" w:rsidRDefault="004E5148" w:rsidP="004E5148">
      <w:pPr>
        <w:spacing w:line="360" w:lineRule="auto"/>
        <w:contextualSpacing/>
        <w:jc w:val="both"/>
      </w:pPr>
      <w:r w:rsidRPr="004E5148">
        <w:rPr>
          <w:rStyle w:val="a9"/>
          <w:rFonts w:ascii="Times New Roman" w:hAnsi="Times New Roman" w:cs="Times New Roman"/>
          <w:sz w:val="24"/>
          <w:szCs w:val="24"/>
        </w:rPr>
        <w:footnoteRef/>
      </w:r>
      <w:r w:rsidRPr="004E5148">
        <w:rPr>
          <w:rFonts w:ascii="Times New Roman" w:hAnsi="Times New Roman" w:cs="Times New Roman"/>
          <w:sz w:val="24"/>
          <w:szCs w:val="24"/>
        </w:rPr>
        <w:t xml:space="preserve"> </w:t>
      </w:r>
      <w:r w:rsidRPr="004E5148">
        <w:rPr>
          <w:rFonts w:ascii="Times New Roman" w:eastAsia="Times New Roman" w:hAnsi="Times New Roman" w:cs="Times New Roman"/>
          <w:color w:val="000000"/>
          <w:sz w:val="24"/>
          <w:szCs w:val="24"/>
        </w:rPr>
        <w:t xml:space="preserve">Агапова Т.А. Макроэкономика: Учебник для ВУЗов // Т.А. Агапова, С.Ф. Серегина, - М.: Изд-во МГУ, 2014 г., 564 </w:t>
      </w:r>
      <w:proofErr w:type="gramStart"/>
      <w:r w:rsidRPr="004E5148">
        <w:rPr>
          <w:rFonts w:ascii="Times New Roman" w:eastAsia="Times New Roman" w:hAnsi="Times New Roman" w:cs="Times New Roman"/>
          <w:color w:val="000000"/>
          <w:sz w:val="24"/>
          <w:szCs w:val="24"/>
        </w:rPr>
        <w:t>с</w:t>
      </w:r>
      <w:proofErr w:type="gramEnd"/>
      <w:r w:rsidRPr="004E5148">
        <w:rPr>
          <w:rFonts w:ascii="Times New Roman" w:hAnsi="Times New Roman" w:cs="Times New Roman"/>
          <w:sz w:val="24"/>
          <w:szCs w:val="24"/>
        </w:rPr>
        <w:t>.</w:t>
      </w:r>
    </w:p>
  </w:footnote>
  <w:footnote w:id="7">
    <w:p w:rsidR="004E5148" w:rsidRPr="004E5148" w:rsidRDefault="004E5148" w:rsidP="004E5148">
      <w:pPr>
        <w:pStyle w:val="aa"/>
        <w:tabs>
          <w:tab w:val="left" w:pos="567"/>
        </w:tabs>
        <w:spacing w:after="0" w:line="360" w:lineRule="auto"/>
        <w:ind w:left="0"/>
        <w:jc w:val="both"/>
        <w:rPr>
          <w:rFonts w:ascii="Times New Roman" w:hAnsi="Times New Roman" w:cs="Times New Roman"/>
          <w:color w:val="000000"/>
          <w:sz w:val="24"/>
          <w:szCs w:val="24"/>
        </w:rPr>
      </w:pPr>
      <w:r w:rsidRPr="004E5148">
        <w:rPr>
          <w:rStyle w:val="a9"/>
          <w:rFonts w:ascii="Times New Roman" w:hAnsi="Times New Roman" w:cs="Times New Roman"/>
          <w:sz w:val="24"/>
          <w:szCs w:val="24"/>
        </w:rPr>
        <w:footnoteRef/>
      </w:r>
      <w:r w:rsidRPr="004E5148">
        <w:rPr>
          <w:rFonts w:ascii="Times New Roman" w:hAnsi="Times New Roman" w:cs="Times New Roman"/>
          <w:sz w:val="24"/>
          <w:szCs w:val="24"/>
        </w:rPr>
        <w:t xml:space="preserve"> </w:t>
      </w:r>
      <w:r w:rsidRPr="004E5148">
        <w:rPr>
          <w:rFonts w:ascii="Times New Roman" w:hAnsi="Times New Roman" w:cs="Times New Roman"/>
          <w:color w:val="000000"/>
          <w:sz w:val="24"/>
          <w:szCs w:val="24"/>
        </w:rPr>
        <w:t>Лаврушин О.И. Деньги. Кредит. Банки. // Учебное пособие. Москва 2015 г., 464 </w:t>
      </w:r>
      <w:proofErr w:type="gramStart"/>
      <w:r w:rsidRPr="004E5148">
        <w:rPr>
          <w:rFonts w:ascii="Times New Roman" w:hAnsi="Times New Roman" w:cs="Times New Roman"/>
          <w:color w:val="000000"/>
          <w:sz w:val="24"/>
          <w:szCs w:val="24"/>
        </w:rPr>
        <w:t>с</w:t>
      </w:r>
      <w:proofErr w:type="gramEnd"/>
      <w:r w:rsidRPr="004E5148">
        <w:rPr>
          <w:rFonts w:ascii="Times New Roman" w:hAnsi="Times New Roman" w:cs="Times New Roman"/>
          <w:color w:val="000000"/>
          <w:sz w:val="24"/>
          <w:szCs w:val="24"/>
        </w:rPr>
        <w:t>.</w:t>
      </w:r>
    </w:p>
    <w:p w:rsidR="004E5148" w:rsidRDefault="004E5148">
      <w:pPr>
        <w:pStyle w:val="a7"/>
      </w:pPr>
    </w:p>
  </w:footnote>
  <w:footnote w:id="8">
    <w:p w:rsidR="004E5148" w:rsidRPr="00CA6E3C" w:rsidRDefault="004E5148" w:rsidP="004E5148">
      <w:pPr>
        <w:spacing w:line="360" w:lineRule="auto"/>
        <w:contextualSpacing/>
        <w:jc w:val="both"/>
        <w:rPr>
          <w:rFonts w:ascii="Times New Roman" w:hAnsi="Times New Roman" w:cs="Times New Roman"/>
          <w:sz w:val="24"/>
          <w:szCs w:val="24"/>
        </w:rPr>
      </w:pPr>
      <w:r w:rsidRPr="00CA6E3C">
        <w:rPr>
          <w:rStyle w:val="a9"/>
          <w:rFonts w:ascii="Times New Roman" w:hAnsi="Times New Roman" w:cs="Times New Roman"/>
          <w:sz w:val="24"/>
          <w:szCs w:val="24"/>
        </w:rPr>
        <w:footnoteRef/>
      </w:r>
      <w:r w:rsidRPr="00CA6E3C">
        <w:rPr>
          <w:rFonts w:ascii="Times New Roman" w:hAnsi="Times New Roman" w:cs="Times New Roman"/>
          <w:sz w:val="24"/>
          <w:szCs w:val="24"/>
        </w:rPr>
        <w:t xml:space="preserve"> </w:t>
      </w:r>
      <w:r w:rsidRPr="00CA6E3C">
        <w:rPr>
          <w:rFonts w:ascii="Times New Roman" w:eastAsia="Times New Roman" w:hAnsi="Times New Roman" w:cs="Times New Roman"/>
          <w:color w:val="000000"/>
          <w:sz w:val="24"/>
          <w:szCs w:val="24"/>
        </w:rPr>
        <w:t xml:space="preserve">Агапова Т.А. Макроэкономика: Учебник для ВУЗов // Т.А. Агапова, С.Ф. Серегина, - М.: Изд-во МГУ, 2014 г., 564 </w:t>
      </w:r>
      <w:proofErr w:type="gramStart"/>
      <w:r w:rsidRPr="00CA6E3C">
        <w:rPr>
          <w:rFonts w:ascii="Times New Roman" w:eastAsia="Times New Roman" w:hAnsi="Times New Roman" w:cs="Times New Roman"/>
          <w:color w:val="000000"/>
          <w:sz w:val="24"/>
          <w:szCs w:val="24"/>
        </w:rPr>
        <w:t>с</w:t>
      </w:r>
      <w:proofErr w:type="gramEnd"/>
      <w:r w:rsidRPr="00CA6E3C">
        <w:rPr>
          <w:rFonts w:ascii="Times New Roman" w:hAnsi="Times New Roman" w:cs="Times New Roman"/>
          <w:sz w:val="24"/>
          <w:szCs w:val="24"/>
        </w:rPr>
        <w:t>.</w:t>
      </w:r>
    </w:p>
    <w:p w:rsidR="004E5148" w:rsidRDefault="004E5148">
      <w:pPr>
        <w:pStyle w:val="a7"/>
      </w:pPr>
    </w:p>
  </w:footnote>
  <w:footnote w:id="9">
    <w:p w:rsidR="004E5148" w:rsidRPr="004E5148" w:rsidRDefault="004E5148">
      <w:pPr>
        <w:pStyle w:val="a7"/>
        <w:rPr>
          <w:rFonts w:ascii="Times New Roman" w:hAnsi="Times New Roman" w:cs="Times New Roman"/>
          <w:sz w:val="24"/>
          <w:szCs w:val="24"/>
        </w:rPr>
      </w:pPr>
      <w:r w:rsidRPr="004E5148">
        <w:rPr>
          <w:rStyle w:val="a9"/>
          <w:rFonts w:ascii="Times New Roman" w:hAnsi="Times New Roman" w:cs="Times New Roman"/>
          <w:sz w:val="24"/>
          <w:szCs w:val="24"/>
        </w:rPr>
        <w:footnoteRef/>
      </w:r>
      <w:r w:rsidRPr="004E5148">
        <w:rPr>
          <w:rFonts w:ascii="Times New Roman" w:hAnsi="Times New Roman" w:cs="Times New Roman"/>
          <w:sz w:val="24"/>
          <w:szCs w:val="24"/>
        </w:rPr>
        <w:t xml:space="preserve"> Ершов М.А. Банковская система и развитие российской экономики // Мировая экономика и международные отношения, 2013г., 101 </w:t>
      </w:r>
      <w:proofErr w:type="gramStart"/>
      <w:r w:rsidRPr="004E5148">
        <w:rPr>
          <w:rFonts w:ascii="Times New Roman" w:hAnsi="Times New Roman" w:cs="Times New Roman"/>
          <w:sz w:val="24"/>
          <w:szCs w:val="24"/>
        </w:rPr>
        <w:t>с</w:t>
      </w:r>
      <w:proofErr w:type="gramEnd"/>
      <w:r w:rsidRPr="004E5148">
        <w:rPr>
          <w:rFonts w:ascii="Times New Roman" w:hAnsi="Times New Roman" w:cs="Times New Roman"/>
          <w:sz w:val="24"/>
          <w:szCs w:val="24"/>
        </w:rPr>
        <w:t>.</w:t>
      </w:r>
    </w:p>
  </w:footnote>
  <w:footnote w:id="10">
    <w:p w:rsidR="00CA6E3C" w:rsidRPr="00CA6E3C" w:rsidRDefault="00CA6E3C" w:rsidP="00CA6E3C">
      <w:pPr>
        <w:shd w:val="clear" w:color="auto" w:fill="FFFFFF"/>
        <w:spacing w:after="0" w:line="360" w:lineRule="auto"/>
        <w:jc w:val="both"/>
        <w:rPr>
          <w:rFonts w:ascii="Times New Roman" w:eastAsia="Times New Roman" w:hAnsi="Times New Roman" w:cs="Times New Roman"/>
          <w:color w:val="000000"/>
          <w:sz w:val="24"/>
          <w:szCs w:val="24"/>
        </w:rPr>
      </w:pPr>
      <w:r w:rsidRPr="00CA6E3C">
        <w:rPr>
          <w:rStyle w:val="a9"/>
          <w:rFonts w:ascii="Times New Roman" w:hAnsi="Times New Roman" w:cs="Times New Roman"/>
          <w:sz w:val="24"/>
          <w:szCs w:val="24"/>
        </w:rPr>
        <w:footnoteRef/>
      </w:r>
      <w:r w:rsidRPr="00CA6E3C">
        <w:rPr>
          <w:rFonts w:ascii="Times New Roman" w:hAnsi="Times New Roman" w:cs="Times New Roman"/>
          <w:sz w:val="24"/>
          <w:szCs w:val="24"/>
        </w:rPr>
        <w:t xml:space="preserve"> Полякова Г.Б. Финансовая система Российской Федерации, - М.: Знание, 2015 г.,  80 </w:t>
      </w:r>
      <w:proofErr w:type="gramStart"/>
      <w:r w:rsidRPr="00CA6E3C">
        <w:rPr>
          <w:rFonts w:ascii="Times New Roman" w:hAnsi="Times New Roman" w:cs="Times New Roman"/>
          <w:sz w:val="24"/>
          <w:szCs w:val="24"/>
        </w:rPr>
        <w:t>с</w:t>
      </w:r>
      <w:proofErr w:type="gramEnd"/>
      <w:r w:rsidRPr="00CA6E3C">
        <w:rPr>
          <w:rFonts w:ascii="Times New Roman" w:hAnsi="Times New Roman" w:cs="Times New Roman"/>
          <w:sz w:val="24"/>
          <w:szCs w:val="24"/>
        </w:rPr>
        <w:t>.</w:t>
      </w:r>
    </w:p>
    <w:p w:rsidR="00CA6E3C" w:rsidRDefault="00CA6E3C">
      <w:pPr>
        <w:pStyle w:val="a7"/>
      </w:pPr>
    </w:p>
  </w:footnote>
  <w:footnote w:id="11">
    <w:p w:rsidR="004E5148" w:rsidRPr="004E5148" w:rsidRDefault="004E5148" w:rsidP="004E5148">
      <w:pPr>
        <w:pStyle w:val="a7"/>
        <w:rPr>
          <w:rFonts w:ascii="Times New Roman" w:hAnsi="Times New Roman" w:cs="Times New Roman"/>
          <w:sz w:val="24"/>
          <w:szCs w:val="24"/>
        </w:rPr>
      </w:pPr>
      <w:r w:rsidRPr="004E5148">
        <w:rPr>
          <w:rStyle w:val="a9"/>
          <w:rFonts w:ascii="Times New Roman" w:hAnsi="Times New Roman" w:cs="Times New Roman"/>
          <w:sz w:val="24"/>
          <w:szCs w:val="24"/>
        </w:rPr>
        <w:footnoteRef/>
      </w:r>
      <w:r w:rsidRPr="004E5148">
        <w:rPr>
          <w:rFonts w:ascii="Times New Roman" w:hAnsi="Times New Roman" w:cs="Times New Roman"/>
          <w:sz w:val="24"/>
          <w:szCs w:val="24"/>
        </w:rPr>
        <w:t xml:space="preserve"> </w:t>
      </w:r>
      <w:proofErr w:type="spellStart"/>
      <w:r w:rsidRPr="004E5148">
        <w:rPr>
          <w:rFonts w:ascii="Times New Roman" w:hAnsi="Times New Roman" w:cs="Times New Roman"/>
          <w:sz w:val="24"/>
          <w:szCs w:val="24"/>
        </w:rPr>
        <w:t>Чалдаева</w:t>
      </w:r>
      <w:proofErr w:type="spellEnd"/>
      <w:r w:rsidRPr="004E5148">
        <w:rPr>
          <w:rFonts w:ascii="Times New Roman" w:hAnsi="Times New Roman" w:cs="Times New Roman"/>
          <w:sz w:val="24"/>
          <w:szCs w:val="24"/>
        </w:rPr>
        <w:t xml:space="preserve"> Л.А., </w:t>
      </w:r>
      <w:proofErr w:type="spellStart"/>
      <w:r w:rsidRPr="004E5148">
        <w:rPr>
          <w:rFonts w:ascii="Times New Roman" w:hAnsi="Times New Roman" w:cs="Times New Roman"/>
          <w:sz w:val="24"/>
          <w:szCs w:val="24"/>
        </w:rPr>
        <w:t>Килячков</w:t>
      </w:r>
      <w:proofErr w:type="spellEnd"/>
      <w:r w:rsidRPr="004E5148">
        <w:rPr>
          <w:rFonts w:ascii="Times New Roman" w:hAnsi="Times New Roman" w:cs="Times New Roman"/>
          <w:sz w:val="24"/>
          <w:szCs w:val="24"/>
        </w:rPr>
        <w:t xml:space="preserve"> А.А. Рынок ценных бумаг. - М.: </w:t>
      </w:r>
      <w:proofErr w:type="spellStart"/>
      <w:r w:rsidRPr="004E5148">
        <w:rPr>
          <w:rFonts w:ascii="Times New Roman" w:hAnsi="Times New Roman" w:cs="Times New Roman"/>
          <w:sz w:val="24"/>
          <w:szCs w:val="24"/>
        </w:rPr>
        <w:t>Юрайт</w:t>
      </w:r>
      <w:proofErr w:type="spellEnd"/>
      <w:r w:rsidRPr="004E5148">
        <w:rPr>
          <w:rFonts w:ascii="Times New Roman" w:hAnsi="Times New Roman" w:cs="Times New Roman"/>
          <w:sz w:val="24"/>
          <w:szCs w:val="24"/>
        </w:rPr>
        <w:t>, 2013г., 864 с.</w:t>
      </w:r>
    </w:p>
    <w:p w:rsidR="004E5148" w:rsidRDefault="004E5148">
      <w:pPr>
        <w:pStyle w:val="a7"/>
      </w:pPr>
    </w:p>
  </w:footnote>
  <w:footnote w:id="12">
    <w:p w:rsidR="00CA6E3C" w:rsidRPr="00CA6E3C" w:rsidRDefault="00CA6E3C" w:rsidP="00CA6E3C">
      <w:pPr>
        <w:spacing w:line="360" w:lineRule="auto"/>
        <w:contextualSpacing/>
        <w:jc w:val="both"/>
        <w:rPr>
          <w:rFonts w:ascii="Times New Roman" w:eastAsia="Times New Roman" w:hAnsi="Times New Roman" w:cs="Times New Roman"/>
          <w:color w:val="000000"/>
          <w:sz w:val="24"/>
          <w:szCs w:val="24"/>
        </w:rPr>
      </w:pPr>
      <w:r w:rsidRPr="00CA6E3C">
        <w:rPr>
          <w:rStyle w:val="a9"/>
          <w:rFonts w:ascii="Times New Roman" w:hAnsi="Times New Roman" w:cs="Times New Roman"/>
          <w:sz w:val="24"/>
          <w:szCs w:val="24"/>
        </w:rPr>
        <w:footnoteRef/>
      </w:r>
      <w:r w:rsidRPr="00CA6E3C">
        <w:rPr>
          <w:rFonts w:ascii="Times New Roman" w:hAnsi="Times New Roman" w:cs="Times New Roman"/>
          <w:sz w:val="24"/>
          <w:szCs w:val="24"/>
        </w:rPr>
        <w:t xml:space="preserve"> Бердникова Т.Б. Рынок ценных бумаг: Прошлое, настоящее, будущее, - М., 2013г., 400 </w:t>
      </w:r>
      <w:proofErr w:type="gramStart"/>
      <w:r w:rsidRPr="00CA6E3C">
        <w:rPr>
          <w:rFonts w:ascii="Times New Roman" w:hAnsi="Times New Roman" w:cs="Times New Roman"/>
          <w:sz w:val="24"/>
          <w:szCs w:val="24"/>
        </w:rPr>
        <w:t>с</w:t>
      </w:r>
      <w:proofErr w:type="gramEnd"/>
      <w:r w:rsidRPr="00CA6E3C">
        <w:rPr>
          <w:rFonts w:ascii="Times New Roman" w:hAnsi="Times New Roman" w:cs="Times New Roman"/>
          <w:sz w:val="24"/>
          <w:szCs w:val="24"/>
        </w:rPr>
        <w:t>.</w:t>
      </w:r>
    </w:p>
    <w:p w:rsidR="00CA6E3C" w:rsidRDefault="00CA6E3C">
      <w:pPr>
        <w:pStyle w:val="a7"/>
      </w:pPr>
    </w:p>
  </w:footnote>
  <w:footnote w:id="13">
    <w:p w:rsidR="004E5148" w:rsidRPr="004E5148" w:rsidRDefault="004E5148">
      <w:pPr>
        <w:pStyle w:val="a7"/>
        <w:rPr>
          <w:rFonts w:ascii="Times New Roman" w:hAnsi="Times New Roman" w:cs="Times New Roman"/>
          <w:sz w:val="24"/>
          <w:szCs w:val="24"/>
        </w:rPr>
      </w:pPr>
      <w:r w:rsidRPr="004E5148">
        <w:rPr>
          <w:rStyle w:val="a9"/>
          <w:rFonts w:ascii="Times New Roman" w:hAnsi="Times New Roman" w:cs="Times New Roman"/>
          <w:sz w:val="24"/>
          <w:szCs w:val="24"/>
        </w:rPr>
        <w:footnoteRef/>
      </w:r>
      <w:r w:rsidRPr="004E5148">
        <w:rPr>
          <w:rFonts w:ascii="Times New Roman" w:hAnsi="Times New Roman" w:cs="Times New Roman"/>
          <w:sz w:val="24"/>
          <w:szCs w:val="24"/>
        </w:rPr>
        <w:t xml:space="preserve"> Ершов М.А. Банковская система и развитие российской экономики // Мировая экономика и международные отношения, 2013г., 101 </w:t>
      </w:r>
      <w:proofErr w:type="gramStart"/>
      <w:r w:rsidRPr="004E5148">
        <w:rPr>
          <w:rFonts w:ascii="Times New Roman" w:hAnsi="Times New Roman" w:cs="Times New Roman"/>
          <w:sz w:val="24"/>
          <w:szCs w:val="24"/>
        </w:rPr>
        <w:t>с</w:t>
      </w:r>
      <w:proofErr w:type="gramEnd"/>
      <w:r w:rsidRPr="004E5148">
        <w:rPr>
          <w:rFonts w:ascii="Times New Roman" w:hAnsi="Times New Roman" w:cs="Times New Roman"/>
          <w:sz w:val="24"/>
          <w:szCs w:val="24"/>
        </w:rPr>
        <w:t>.</w:t>
      </w:r>
    </w:p>
  </w:footnote>
  <w:footnote w:id="14">
    <w:p w:rsidR="004E5148" w:rsidRPr="004E5148" w:rsidRDefault="004E5148" w:rsidP="004E5148">
      <w:pPr>
        <w:pStyle w:val="aa"/>
        <w:tabs>
          <w:tab w:val="left" w:pos="567"/>
        </w:tabs>
        <w:spacing w:after="0" w:line="360" w:lineRule="auto"/>
        <w:ind w:left="0"/>
        <w:jc w:val="both"/>
        <w:rPr>
          <w:rFonts w:ascii="Times New Roman" w:hAnsi="Times New Roman" w:cs="Times New Roman"/>
          <w:color w:val="000000"/>
          <w:sz w:val="24"/>
          <w:szCs w:val="24"/>
        </w:rPr>
      </w:pPr>
      <w:r w:rsidRPr="004E5148">
        <w:rPr>
          <w:rStyle w:val="a9"/>
          <w:rFonts w:ascii="Times New Roman" w:hAnsi="Times New Roman" w:cs="Times New Roman"/>
          <w:sz w:val="24"/>
          <w:szCs w:val="24"/>
        </w:rPr>
        <w:footnoteRef/>
      </w:r>
      <w:r w:rsidRPr="004E5148">
        <w:rPr>
          <w:rFonts w:ascii="Times New Roman" w:hAnsi="Times New Roman" w:cs="Times New Roman"/>
          <w:sz w:val="24"/>
          <w:szCs w:val="24"/>
        </w:rPr>
        <w:t xml:space="preserve"> </w:t>
      </w:r>
      <w:r w:rsidRPr="004E5148">
        <w:rPr>
          <w:rFonts w:ascii="Times New Roman" w:hAnsi="Times New Roman" w:cs="Times New Roman"/>
          <w:color w:val="000000"/>
          <w:sz w:val="24"/>
          <w:szCs w:val="24"/>
        </w:rPr>
        <w:t>Лаврушин О.И. Деньги. Кредит. Банки. // Учебное пособие. Москва 2015 г., 464 </w:t>
      </w:r>
      <w:proofErr w:type="gramStart"/>
      <w:r w:rsidRPr="004E5148">
        <w:rPr>
          <w:rFonts w:ascii="Times New Roman" w:hAnsi="Times New Roman" w:cs="Times New Roman"/>
          <w:color w:val="000000"/>
          <w:sz w:val="24"/>
          <w:szCs w:val="24"/>
        </w:rPr>
        <w:t>с</w:t>
      </w:r>
      <w:proofErr w:type="gramEnd"/>
      <w:r w:rsidRPr="004E5148">
        <w:rPr>
          <w:rFonts w:ascii="Times New Roman" w:hAnsi="Times New Roman" w:cs="Times New Roman"/>
          <w:color w:val="000000"/>
          <w:sz w:val="24"/>
          <w:szCs w:val="24"/>
        </w:rPr>
        <w:t>.</w:t>
      </w:r>
    </w:p>
    <w:p w:rsidR="004E5148" w:rsidRDefault="004E5148">
      <w:pPr>
        <w:pStyle w:val="a7"/>
      </w:pPr>
    </w:p>
  </w:footnote>
  <w:footnote w:id="15">
    <w:p w:rsidR="00CA6E3C" w:rsidRPr="00CA6E3C" w:rsidRDefault="00CA6E3C" w:rsidP="00CA6E3C">
      <w:pPr>
        <w:shd w:val="clear" w:color="auto" w:fill="FFFFFF"/>
        <w:spacing w:after="0" w:line="360" w:lineRule="auto"/>
        <w:jc w:val="both"/>
        <w:rPr>
          <w:rFonts w:ascii="Times New Roman" w:eastAsia="Times New Roman" w:hAnsi="Times New Roman" w:cs="Times New Roman"/>
          <w:color w:val="000000"/>
          <w:sz w:val="24"/>
          <w:szCs w:val="24"/>
        </w:rPr>
      </w:pPr>
      <w:r w:rsidRPr="00CA6E3C">
        <w:rPr>
          <w:rStyle w:val="a9"/>
          <w:rFonts w:ascii="Times New Roman" w:hAnsi="Times New Roman" w:cs="Times New Roman"/>
          <w:sz w:val="24"/>
          <w:szCs w:val="24"/>
        </w:rPr>
        <w:footnoteRef/>
      </w:r>
      <w:r w:rsidRPr="00CA6E3C">
        <w:rPr>
          <w:rFonts w:ascii="Times New Roman" w:hAnsi="Times New Roman" w:cs="Times New Roman"/>
          <w:sz w:val="24"/>
          <w:szCs w:val="24"/>
        </w:rPr>
        <w:t xml:space="preserve"> Полякова Г.Б. Финансовая система Российской Федерации, - М.: Знание, 2015 г.,  80 </w:t>
      </w:r>
      <w:proofErr w:type="gramStart"/>
      <w:r w:rsidRPr="00CA6E3C">
        <w:rPr>
          <w:rFonts w:ascii="Times New Roman" w:hAnsi="Times New Roman" w:cs="Times New Roman"/>
          <w:sz w:val="24"/>
          <w:szCs w:val="24"/>
        </w:rPr>
        <w:t>с</w:t>
      </w:r>
      <w:proofErr w:type="gramEnd"/>
      <w:r w:rsidRPr="00CA6E3C">
        <w:rPr>
          <w:rFonts w:ascii="Times New Roman" w:hAnsi="Times New Roman" w:cs="Times New Roman"/>
          <w:sz w:val="24"/>
          <w:szCs w:val="24"/>
        </w:rPr>
        <w:t>.</w:t>
      </w:r>
    </w:p>
    <w:p w:rsidR="00CA6E3C" w:rsidRDefault="00CA6E3C">
      <w:pPr>
        <w:pStyle w:val="a7"/>
      </w:pPr>
    </w:p>
  </w:footnote>
  <w:footnote w:id="16">
    <w:p w:rsidR="00CA6E3C" w:rsidRPr="00CA6E3C" w:rsidRDefault="00CA6E3C">
      <w:pPr>
        <w:pStyle w:val="a7"/>
        <w:rPr>
          <w:rFonts w:ascii="Times New Roman" w:hAnsi="Times New Roman" w:cs="Times New Roman"/>
          <w:sz w:val="24"/>
          <w:szCs w:val="24"/>
        </w:rPr>
      </w:pPr>
      <w:r w:rsidRPr="00CA6E3C">
        <w:rPr>
          <w:rStyle w:val="a9"/>
          <w:rFonts w:ascii="Times New Roman" w:hAnsi="Times New Roman" w:cs="Times New Roman"/>
          <w:sz w:val="24"/>
          <w:szCs w:val="24"/>
        </w:rPr>
        <w:footnoteRef/>
      </w:r>
      <w:r w:rsidRPr="00CA6E3C">
        <w:rPr>
          <w:rFonts w:ascii="Times New Roman" w:hAnsi="Times New Roman" w:cs="Times New Roman"/>
          <w:sz w:val="24"/>
          <w:szCs w:val="24"/>
        </w:rPr>
        <w:t xml:space="preserve"> </w:t>
      </w:r>
      <w:r w:rsidRPr="00CA6E3C">
        <w:rPr>
          <w:rFonts w:ascii="Times New Roman" w:eastAsia="Times New Roman" w:hAnsi="Times New Roman" w:cs="Times New Roman"/>
          <w:color w:val="000000"/>
          <w:sz w:val="24"/>
          <w:szCs w:val="24"/>
        </w:rPr>
        <w:t xml:space="preserve">Михайлов Д.М. Мировой финансовый рынок: тенденции и инструменты. //Д.М. Михайлов, - М.: Экзамен, 2015 г., 476 </w:t>
      </w:r>
      <w:proofErr w:type="gramStart"/>
      <w:r w:rsidRPr="00CA6E3C">
        <w:rPr>
          <w:rFonts w:ascii="Times New Roman" w:eastAsia="Times New Roman" w:hAnsi="Times New Roman" w:cs="Times New Roman"/>
          <w:color w:val="000000"/>
          <w:sz w:val="24"/>
          <w:szCs w:val="24"/>
        </w:rPr>
        <w:t>с</w:t>
      </w:r>
      <w:proofErr w:type="gramEnd"/>
      <w:r w:rsidRPr="00CA6E3C">
        <w:rPr>
          <w:rFonts w:ascii="Times New Roman" w:eastAsia="Times New Roman" w:hAnsi="Times New Roman" w:cs="Times New Roman"/>
          <w:color w:val="000000"/>
          <w:sz w:val="24"/>
          <w:szCs w:val="24"/>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24151"/>
    <w:multiLevelType w:val="hybridMultilevel"/>
    <w:tmpl w:val="F36E6E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5F7497"/>
    <w:multiLevelType w:val="hybridMultilevel"/>
    <w:tmpl w:val="3600EFC4"/>
    <w:lvl w:ilvl="0" w:tplc="E6ECA93E">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C3D56C2"/>
    <w:multiLevelType w:val="hybridMultilevel"/>
    <w:tmpl w:val="32901D58"/>
    <w:lvl w:ilvl="0" w:tplc="04190001">
      <w:start w:val="1"/>
      <w:numFmt w:val="bullet"/>
      <w:lvlText w:val=""/>
      <w:lvlJc w:val="left"/>
      <w:pPr>
        <w:ind w:left="1572" w:hanging="360"/>
      </w:pPr>
      <w:rPr>
        <w:rFonts w:ascii="Symbol" w:hAnsi="Symbol" w:hint="default"/>
      </w:rPr>
    </w:lvl>
    <w:lvl w:ilvl="1" w:tplc="04190003" w:tentative="1">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451E93"/>
    <w:rsid w:val="00017112"/>
    <w:rsid w:val="000435EB"/>
    <w:rsid w:val="000B11A1"/>
    <w:rsid w:val="000B51C0"/>
    <w:rsid w:val="000B73B6"/>
    <w:rsid w:val="000F15AD"/>
    <w:rsid w:val="00106E97"/>
    <w:rsid w:val="00120512"/>
    <w:rsid w:val="00131477"/>
    <w:rsid w:val="00147021"/>
    <w:rsid w:val="0016036C"/>
    <w:rsid w:val="0019394D"/>
    <w:rsid w:val="001B0998"/>
    <w:rsid w:val="001B2AFA"/>
    <w:rsid w:val="001B45FB"/>
    <w:rsid w:val="001B52F0"/>
    <w:rsid w:val="001B5CDB"/>
    <w:rsid w:val="001D3346"/>
    <w:rsid w:val="001E285F"/>
    <w:rsid w:val="001F12D4"/>
    <w:rsid w:val="00214D4E"/>
    <w:rsid w:val="00223DF4"/>
    <w:rsid w:val="00267BBF"/>
    <w:rsid w:val="002B7654"/>
    <w:rsid w:val="002C1FDF"/>
    <w:rsid w:val="002D1A4B"/>
    <w:rsid w:val="00302D70"/>
    <w:rsid w:val="00310AFE"/>
    <w:rsid w:val="00315109"/>
    <w:rsid w:val="0035398D"/>
    <w:rsid w:val="00361328"/>
    <w:rsid w:val="00394B01"/>
    <w:rsid w:val="003A7D47"/>
    <w:rsid w:val="003D5CDE"/>
    <w:rsid w:val="003E4777"/>
    <w:rsid w:val="00423A96"/>
    <w:rsid w:val="004342C0"/>
    <w:rsid w:val="00451E93"/>
    <w:rsid w:val="004911BE"/>
    <w:rsid w:val="004B25B9"/>
    <w:rsid w:val="004D0C01"/>
    <w:rsid w:val="004D56F1"/>
    <w:rsid w:val="004D62C6"/>
    <w:rsid w:val="004E5148"/>
    <w:rsid w:val="004F4609"/>
    <w:rsid w:val="005168A4"/>
    <w:rsid w:val="00521F5F"/>
    <w:rsid w:val="00523C10"/>
    <w:rsid w:val="00550F01"/>
    <w:rsid w:val="0056215D"/>
    <w:rsid w:val="0056266F"/>
    <w:rsid w:val="0058565F"/>
    <w:rsid w:val="005973D8"/>
    <w:rsid w:val="005B02B0"/>
    <w:rsid w:val="005C1121"/>
    <w:rsid w:val="005E0E20"/>
    <w:rsid w:val="005E16A1"/>
    <w:rsid w:val="005F373B"/>
    <w:rsid w:val="00601B2A"/>
    <w:rsid w:val="00610C86"/>
    <w:rsid w:val="006163D6"/>
    <w:rsid w:val="0064703F"/>
    <w:rsid w:val="00657D6A"/>
    <w:rsid w:val="00664D1F"/>
    <w:rsid w:val="00675B21"/>
    <w:rsid w:val="00687DFB"/>
    <w:rsid w:val="00696CC1"/>
    <w:rsid w:val="006A1198"/>
    <w:rsid w:val="006D00C6"/>
    <w:rsid w:val="006D1FDB"/>
    <w:rsid w:val="00725CD4"/>
    <w:rsid w:val="00763144"/>
    <w:rsid w:val="00784F23"/>
    <w:rsid w:val="007A0D95"/>
    <w:rsid w:val="007B3171"/>
    <w:rsid w:val="007C34B6"/>
    <w:rsid w:val="007D4844"/>
    <w:rsid w:val="008364A0"/>
    <w:rsid w:val="008475A6"/>
    <w:rsid w:val="008B6EB0"/>
    <w:rsid w:val="008D1618"/>
    <w:rsid w:val="00907C07"/>
    <w:rsid w:val="0091458E"/>
    <w:rsid w:val="00943F83"/>
    <w:rsid w:val="00957426"/>
    <w:rsid w:val="009709C1"/>
    <w:rsid w:val="009C2E53"/>
    <w:rsid w:val="00A25CC7"/>
    <w:rsid w:val="00A328F1"/>
    <w:rsid w:val="00A4043A"/>
    <w:rsid w:val="00A729D8"/>
    <w:rsid w:val="00A8038D"/>
    <w:rsid w:val="00A84EC4"/>
    <w:rsid w:val="00A875F1"/>
    <w:rsid w:val="00AA28B3"/>
    <w:rsid w:val="00AC3E46"/>
    <w:rsid w:val="00AE49FB"/>
    <w:rsid w:val="00B067C0"/>
    <w:rsid w:val="00B12D39"/>
    <w:rsid w:val="00B16D5A"/>
    <w:rsid w:val="00B30616"/>
    <w:rsid w:val="00B675C8"/>
    <w:rsid w:val="00B73E89"/>
    <w:rsid w:val="00BC42EA"/>
    <w:rsid w:val="00BD4E4B"/>
    <w:rsid w:val="00BE112B"/>
    <w:rsid w:val="00CA05F5"/>
    <w:rsid w:val="00CA3B0F"/>
    <w:rsid w:val="00CA6E3C"/>
    <w:rsid w:val="00CE6078"/>
    <w:rsid w:val="00D1482B"/>
    <w:rsid w:val="00D21744"/>
    <w:rsid w:val="00D26B2F"/>
    <w:rsid w:val="00D81020"/>
    <w:rsid w:val="00DA544D"/>
    <w:rsid w:val="00DB577E"/>
    <w:rsid w:val="00DB6278"/>
    <w:rsid w:val="00DC75FA"/>
    <w:rsid w:val="00E0439D"/>
    <w:rsid w:val="00E05EDA"/>
    <w:rsid w:val="00E76AB8"/>
    <w:rsid w:val="00E82186"/>
    <w:rsid w:val="00EE3BEF"/>
    <w:rsid w:val="00FA3601"/>
    <w:rsid w:val="00FB0C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6EB0"/>
    <w:rPr>
      <w:rFonts w:eastAsiaTheme="minorEastAsia"/>
      <w:lang w:eastAsia="ru-RU"/>
    </w:rPr>
  </w:style>
  <w:style w:type="paragraph" w:styleId="2">
    <w:name w:val="heading 2"/>
    <w:basedOn w:val="a"/>
    <w:next w:val="a"/>
    <w:link w:val="20"/>
    <w:uiPriority w:val="9"/>
    <w:semiHidden/>
    <w:unhideWhenUsed/>
    <w:qFormat/>
    <w:rsid w:val="005E16A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0B51C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A875F1"/>
    <w:pPr>
      <w:tabs>
        <w:tab w:val="center" w:pos="4677"/>
        <w:tab w:val="right" w:pos="9355"/>
      </w:tabs>
      <w:spacing w:after="0" w:line="240" w:lineRule="auto"/>
    </w:pPr>
  </w:style>
  <w:style w:type="character" w:customStyle="1" w:styleId="a4">
    <w:name w:val="Нижний колонтитул Знак"/>
    <w:basedOn w:val="a0"/>
    <w:link w:val="a3"/>
    <w:uiPriority w:val="99"/>
    <w:rsid w:val="00A875F1"/>
    <w:rPr>
      <w:rFonts w:eastAsiaTheme="minorEastAsia"/>
      <w:lang w:eastAsia="ru-RU"/>
    </w:rPr>
  </w:style>
  <w:style w:type="paragraph" w:styleId="a5">
    <w:name w:val="header"/>
    <w:basedOn w:val="a"/>
    <w:link w:val="a6"/>
    <w:uiPriority w:val="99"/>
    <w:semiHidden/>
    <w:unhideWhenUsed/>
    <w:rsid w:val="00A875F1"/>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A875F1"/>
    <w:rPr>
      <w:rFonts w:eastAsiaTheme="minorEastAsia"/>
      <w:lang w:eastAsia="ru-RU"/>
    </w:rPr>
  </w:style>
  <w:style w:type="paragraph" w:styleId="a7">
    <w:name w:val="footnote text"/>
    <w:basedOn w:val="a"/>
    <w:link w:val="a8"/>
    <w:uiPriority w:val="99"/>
    <w:unhideWhenUsed/>
    <w:rsid w:val="004911BE"/>
    <w:pPr>
      <w:spacing w:after="0" w:line="240" w:lineRule="auto"/>
    </w:pPr>
    <w:rPr>
      <w:sz w:val="20"/>
      <w:szCs w:val="20"/>
    </w:rPr>
  </w:style>
  <w:style w:type="character" w:customStyle="1" w:styleId="a8">
    <w:name w:val="Текст сноски Знак"/>
    <w:basedOn w:val="a0"/>
    <w:link w:val="a7"/>
    <w:uiPriority w:val="99"/>
    <w:rsid w:val="004911BE"/>
    <w:rPr>
      <w:rFonts w:eastAsiaTheme="minorEastAsia"/>
      <w:sz w:val="20"/>
      <w:szCs w:val="20"/>
      <w:lang w:eastAsia="ru-RU"/>
    </w:rPr>
  </w:style>
  <w:style w:type="character" w:styleId="a9">
    <w:name w:val="footnote reference"/>
    <w:basedOn w:val="a0"/>
    <w:uiPriority w:val="99"/>
    <w:semiHidden/>
    <w:unhideWhenUsed/>
    <w:rsid w:val="004911BE"/>
    <w:rPr>
      <w:vertAlign w:val="superscript"/>
    </w:rPr>
  </w:style>
  <w:style w:type="paragraph" w:styleId="aa">
    <w:name w:val="List Paragraph"/>
    <w:basedOn w:val="a"/>
    <w:uiPriority w:val="34"/>
    <w:qFormat/>
    <w:rsid w:val="00B12D39"/>
    <w:pPr>
      <w:ind w:left="720"/>
      <w:contextualSpacing/>
    </w:pPr>
    <w:rPr>
      <w:rFonts w:eastAsiaTheme="minorHAnsi"/>
      <w:lang w:eastAsia="en-US"/>
    </w:rPr>
  </w:style>
  <w:style w:type="character" w:styleId="ab">
    <w:name w:val="Hyperlink"/>
    <w:basedOn w:val="a0"/>
    <w:uiPriority w:val="99"/>
    <w:unhideWhenUsed/>
    <w:rsid w:val="00B30616"/>
    <w:rPr>
      <w:color w:val="0000FF" w:themeColor="hyperlink"/>
      <w:u w:val="single"/>
    </w:rPr>
  </w:style>
  <w:style w:type="character" w:customStyle="1" w:styleId="20">
    <w:name w:val="Заголовок 2 Знак"/>
    <w:basedOn w:val="a0"/>
    <w:link w:val="2"/>
    <w:uiPriority w:val="9"/>
    <w:semiHidden/>
    <w:rsid w:val="005E16A1"/>
    <w:rPr>
      <w:rFonts w:asciiTheme="majorHAnsi" w:eastAsiaTheme="majorEastAsia" w:hAnsiTheme="majorHAnsi" w:cstheme="majorBidi"/>
      <w:b/>
      <w:bCs/>
      <w:color w:val="4F81BD" w:themeColor="accent1"/>
      <w:sz w:val="26"/>
      <w:szCs w:val="26"/>
      <w:lang w:eastAsia="ru-RU"/>
    </w:rPr>
  </w:style>
  <w:style w:type="paragraph" w:styleId="ac">
    <w:name w:val="Normal (Web)"/>
    <w:basedOn w:val="a"/>
    <w:uiPriority w:val="99"/>
    <w:semiHidden/>
    <w:unhideWhenUsed/>
    <w:rsid w:val="00A8038D"/>
    <w:rPr>
      <w:rFonts w:ascii="Times New Roman" w:hAnsi="Times New Roman" w:cs="Times New Roman"/>
      <w:sz w:val="24"/>
      <w:szCs w:val="24"/>
    </w:rPr>
  </w:style>
  <w:style w:type="character" w:customStyle="1" w:styleId="40">
    <w:name w:val="Заголовок 4 Знак"/>
    <w:basedOn w:val="a0"/>
    <w:link w:val="4"/>
    <w:uiPriority w:val="9"/>
    <w:semiHidden/>
    <w:rsid w:val="000B51C0"/>
    <w:rPr>
      <w:rFonts w:asciiTheme="majorHAnsi" w:eastAsiaTheme="majorEastAsia" w:hAnsiTheme="majorHAnsi" w:cstheme="majorBidi"/>
      <w:b/>
      <w:bCs/>
      <w:i/>
      <w:iCs/>
      <w:color w:val="4F81BD" w:themeColor="accent1"/>
      <w:lang w:eastAsia="ru-RU"/>
    </w:rPr>
  </w:style>
  <w:style w:type="paragraph" w:styleId="ad">
    <w:name w:val="Balloon Text"/>
    <w:basedOn w:val="a"/>
    <w:link w:val="ae"/>
    <w:uiPriority w:val="99"/>
    <w:semiHidden/>
    <w:unhideWhenUsed/>
    <w:rsid w:val="00394B01"/>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94B01"/>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3308393">
      <w:bodyDiv w:val="1"/>
      <w:marLeft w:val="0"/>
      <w:marRight w:val="0"/>
      <w:marTop w:val="0"/>
      <w:marBottom w:val="0"/>
      <w:divBdr>
        <w:top w:val="none" w:sz="0" w:space="0" w:color="auto"/>
        <w:left w:val="none" w:sz="0" w:space="0" w:color="auto"/>
        <w:bottom w:val="none" w:sz="0" w:space="0" w:color="auto"/>
        <w:right w:val="none" w:sz="0" w:space="0" w:color="auto"/>
      </w:divBdr>
    </w:div>
    <w:div w:id="19475330">
      <w:bodyDiv w:val="1"/>
      <w:marLeft w:val="0"/>
      <w:marRight w:val="0"/>
      <w:marTop w:val="0"/>
      <w:marBottom w:val="0"/>
      <w:divBdr>
        <w:top w:val="none" w:sz="0" w:space="0" w:color="auto"/>
        <w:left w:val="none" w:sz="0" w:space="0" w:color="auto"/>
        <w:bottom w:val="none" w:sz="0" w:space="0" w:color="auto"/>
        <w:right w:val="none" w:sz="0" w:space="0" w:color="auto"/>
      </w:divBdr>
    </w:div>
    <w:div w:id="54402810">
      <w:bodyDiv w:val="1"/>
      <w:marLeft w:val="0"/>
      <w:marRight w:val="0"/>
      <w:marTop w:val="0"/>
      <w:marBottom w:val="0"/>
      <w:divBdr>
        <w:top w:val="none" w:sz="0" w:space="0" w:color="auto"/>
        <w:left w:val="none" w:sz="0" w:space="0" w:color="auto"/>
        <w:bottom w:val="none" w:sz="0" w:space="0" w:color="auto"/>
        <w:right w:val="none" w:sz="0" w:space="0" w:color="auto"/>
      </w:divBdr>
    </w:div>
    <w:div w:id="84767389">
      <w:bodyDiv w:val="1"/>
      <w:marLeft w:val="0"/>
      <w:marRight w:val="0"/>
      <w:marTop w:val="0"/>
      <w:marBottom w:val="0"/>
      <w:divBdr>
        <w:top w:val="none" w:sz="0" w:space="0" w:color="auto"/>
        <w:left w:val="none" w:sz="0" w:space="0" w:color="auto"/>
        <w:bottom w:val="none" w:sz="0" w:space="0" w:color="auto"/>
        <w:right w:val="none" w:sz="0" w:space="0" w:color="auto"/>
      </w:divBdr>
    </w:div>
    <w:div w:id="92671906">
      <w:bodyDiv w:val="1"/>
      <w:marLeft w:val="0"/>
      <w:marRight w:val="0"/>
      <w:marTop w:val="0"/>
      <w:marBottom w:val="0"/>
      <w:divBdr>
        <w:top w:val="none" w:sz="0" w:space="0" w:color="auto"/>
        <w:left w:val="none" w:sz="0" w:space="0" w:color="auto"/>
        <w:bottom w:val="none" w:sz="0" w:space="0" w:color="auto"/>
        <w:right w:val="none" w:sz="0" w:space="0" w:color="auto"/>
      </w:divBdr>
    </w:div>
    <w:div w:id="125198642">
      <w:bodyDiv w:val="1"/>
      <w:marLeft w:val="0"/>
      <w:marRight w:val="0"/>
      <w:marTop w:val="0"/>
      <w:marBottom w:val="0"/>
      <w:divBdr>
        <w:top w:val="none" w:sz="0" w:space="0" w:color="auto"/>
        <w:left w:val="none" w:sz="0" w:space="0" w:color="auto"/>
        <w:bottom w:val="none" w:sz="0" w:space="0" w:color="auto"/>
        <w:right w:val="none" w:sz="0" w:space="0" w:color="auto"/>
      </w:divBdr>
    </w:div>
    <w:div w:id="165293323">
      <w:bodyDiv w:val="1"/>
      <w:marLeft w:val="0"/>
      <w:marRight w:val="0"/>
      <w:marTop w:val="0"/>
      <w:marBottom w:val="0"/>
      <w:divBdr>
        <w:top w:val="none" w:sz="0" w:space="0" w:color="auto"/>
        <w:left w:val="none" w:sz="0" w:space="0" w:color="auto"/>
        <w:bottom w:val="none" w:sz="0" w:space="0" w:color="auto"/>
        <w:right w:val="none" w:sz="0" w:space="0" w:color="auto"/>
      </w:divBdr>
    </w:div>
    <w:div w:id="217013122">
      <w:bodyDiv w:val="1"/>
      <w:marLeft w:val="0"/>
      <w:marRight w:val="0"/>
      <w:marTop w:val="0"/>
      <w:marBottom w:val="0"/>
      <w:divBdr>
        <w:top w:val="none" w:sz="0" w:space="0" w:color="auto"/>
        <w:left w:val="none" w:sz="0" w:space="0" w:color="auto"/>
        <w:bottom w:val="none" w:sz="0" w:space="0" w:color="auto"/>
        <w:right w:val="none" w:sz="0" w:space="0" w:color="auto"/>
      </w:divBdr>
    </w:div>
    <w:div w:id="255746358">
      <w:bodyDiv w:val="1"/>
      <w:marLeft w:val="0"/>
      <w:marRight w:val="0"/>
      <w:marTop w:val="0"/>
      <w:marBottom w:val="0"/>
      <w:divBdr>
        <w:top w:val="none" w:sz="0" w:space="0" w:color="auto"/>
        <w:left w:val="none" w:sz="0" w:space="0" w:color="auto"/>
        <w:bottom w:val="none" w:sz="0" w:space="0" w:color="auto"/>
        <w:right w:val="none" w:sz="0" w:space="0" w:color="auto"/>
      </w:divBdr>
    </w:div>
    <w:div w:id="278536547">
      <w:bodyDiv w:val="1"/>
      <w:marLeft w:val="0"/>
      <w:marRight w:val="0"/>
      <w:marTop w:val="0"/>
      <w:marBottom w:val="0"/>
      <w:divBdr>
        <w:top w:val="none" w:sz="0" w:space="0" w:color="auto"/>
        <w:left w:val="none" w:sz="0" w:space="0" w:color="auto"/>
        <w:bottom w:val="none" w:sz="0" w:space="0" w:color="auto"/>
        <w:right w:val="none" w:sz="0" w:space="0" w:color="auto"/>
      </w:divBdr>
    </w:div>
    <w:div w:id="295568093">
      <w:bodyDiv w:val="1"/>
      <w:marLeft w:val="0"/>
      <w:marRight w:val="0"/>
      <w:marTop w:val="0"/>
      <w:marBottom w:val="0"/>
      <w:divBdr>
        <w:top w:val="none" w:sz="0" w:space="0" w:color="auto"/>
        <w:left w:val="none" w:sz="0" w:space="0" w:color="auto"/>
        <w:bottom w:val="none" w:sz="0" w:space="0" w:color="auto"/>
        <w:right w:val="none" w:sz="0" w:space="0" w:color="auto"/>
      </w:divBdr>
    </w:div>
    <w:div w:id="298610645">
      <w:bodyDiv w:val="1"/>
      <w:marLeft w:val="0"/>
      <w:marRight w:val="0"/>
      <w:marTop w:val="0"/>
      <w:marBottom w:val="0"/>
      <w:divBdr>
        <w:top w:val="none" w:sz="0" w:space="0" w:color="auto"/>
        <w:left w:val="none" w:sz="0" w:space="0" w:color="auto"/>
        <w:bottom w:val="none" w:sz="0" w:space="0" w:color="auto"/>
        <w:right w:val="none" w:sz="0" w:space="0" w:color="auto"/>
      </w:divBdr>
    </w:div>
    <w:div w:id="321933523">
      <w:bodyDiv w:val="1"/>
      <w:marLeft w:val="0"/>
      <w:marRight w:val="0"/>
      <w:marTop w:val="0"/>
      <w:marBottom w:val="0"/>
      <w:divBdr>
        <w:top w:val="none" w:sz="0" w:space="0" w:color="auto"/>
        <w:left w:val="none" w:sz="0" w:space="0" w:color="auto"/>
        <w:bottom w:val="none" w:sz="0" w:space="0" w:color="auto"/>
        <w:right w:val="none" w:sz="0" w:space="0" w:color="auto"/>
      </w:divBdr>
    </w:div>
    <w:div w:id="381027140">
      <w:bodyDiv w:val="1"/>
      <w:marLeft w:val="0"/>
      <w:marRight w:val="0"/>
      <w:marTop w:val="0"/>
      <w:marBottom w:val="0"/>
      <w:divBdr>
        <w:top w:val="none" w:sz="0" w:space="0" w:color="auto"/>
        <w:left w:val="none" w:sz="0" w:space="0" w:color="auto"/>
        <w:bottom w:val="none" w:sz="0" w:space="0" w:color="auto"/>
        <w:right w:val="none" w:sz="0" w:space="0" w:color="auto"/>
      </w:divBdr>
    </w:div>
    <w:div w:id="421151548">
      <w:bodyDiv w:val="1"/>
      <w:marLeft w:val="0"/>
      <w:marRight w:val="0"/>
      <w:marTop w:val="0"/>
      <w:marBottom w:val="0"/>
      <w:divBdr>
        <w:top w:val="none" w:sz="0" w:space="0" w:color="auto"/>
        <w:left w:val="none" w:sz="0" w:space="0" w:color="auto"/>
        <w:bottom w:val="none" w:sz="0" w:space="0" w:color="auto"/>
        <w:right w:val="none" w:sz="0" w:space="0" w:color="auto"/>
      </w:divBdr>
    </w:div>
    <w:div w:id="504905811">
      <w:bodyDiv w:val="1"/>
      <w:marLeft w:val="0"/>
      <w:marRight w:val="0"/>
      <w:marTop w:val="0"/>
      <w:marBottom w:val="0"/>
      <w:divBdr>
        <w:top w:val="none" w:sz="0" w:space="0" w:color="auto"/>
        <w:left w:val="none" w:sz="0" w:space="0" w:color="auto"/>
        <w:bottom w:val="none" w:sz="0" w:space="0" w:color="auto"/>
        <w:right w:val="none" w:sz="0" w:space="0" w:color="auto"/>
      </w:divBdr>
    </w:div>
    <w:div w:id="517352340">
      <w:bodyDiv w:val="1"/>
      <w:marLeft w:val="0"/>
      <w:marRight w:val="0"/>
      <w:marTop w:val="0"/>
      <w:marBottom w:val="0"/>
      <w:divBdr>
        <w:top w:val="none" w:sz="0" w:space="0" w:color="auto"/>
        <w:left w:val="none" w:sz="0" w:space="0" w:color="auto"/>
        <w:bottom w:val="none" w:sz="0" w:space="0" w:color="auto"/>
        <w:right w:val="none" w:sz="0" w:space="0" w:color="auto"/>
      </w:divBdr>
    </w:div>
    <w:div w:id="548885213">
      <w:bodyDiv w:val="1"/>
      <w:marLeft w:val="0"/>
      <w:marRight w:val="0"/>
      <w:marTop w:val="0"/>
      <w:marBottom w:val="0"/>
      <w:divBdr>
        <w:top w:val="none" w:sz="0" w:space="0" w:color="auto"/>
        <w:left w:val="none" w:sz="0" w:space="0" w:color="auto"/>
        <w:bottom w:val="none" w:sz="0" w:space="0" w:color="auto"/>
        <w:right w:val="none" w:sz="0" w:space="0" w:color="auto"/>
      </w:divBdr>
    </w:div>
    <w:div w:id="679354403">
      <w:bodyDiv w:val="1"/>
      <w:marLeft w:val="0"/>
      <w:marRight w:val="0"/>
      <w:marTop w:val="0"/>
      <w:marBottom w:val="0"/>
      <w:divBdr>
        <w:top w:val="none" w:sz="0" w:space="0" w:color="auto"/>
        <w:left w:val="none" w:sz="0" w:space="0" w:color="auto"/>
        <w:bottom w:val="none" w:sz="0" w:space="0" w:color="auto"/>
        <w:right w:val="none" w:sz="0" w:space="0" w:color="auto"/>
      </w:divBdr>
    </w:div>
    <w:div w:id="686366447">
      <w:bodyDiv w:val="1"/>
      <w:marLeft w:val="0"/>
      <w:marRight w:val="0"/>
      <w:marTop w:val="0"/>
      <w:marBottom w:val="0"/>
      <w:divBdr>
        <w:top w:val="none" w:sz="0" w:space="0" w:color="auto"/>
        <w:left w:val="none" w:sz="0" w:space="0" w:color="auto"/>
        <w:bottom w:val="none" w:sz="0" w:space="0" w:color="auto"/>
        <w:right w:val="none" w:sz="0" w:space="0" w:color="auto"/>
      </w:divBdr>
    </w:div>
    <w:div w:id="699359079">
      <w:bodyDiv w:val="1"/>
      <w:marLeft w:val="0"/>
      <w:marRight w:val="0"/>
      <w:marTop w:val="0"/>
      <w:marBottom w:val="0"/>
      <w:divBdr>
        <w:top w:val="none" w:sz="0" w:space="0" w:color="auto"/>
        <w:left w:val="none" w:sz="0" w:space="0" w:color="auto"/>
        <w:bottom w:val="none" w:sz="0" w:space="0" w:color="auto"/>
        <w:right w:val="none" w:sz="0" w:space="0" w:color="auto"/>
      </w:divBdr>
    </w:div>
    <w:div w:id="700469844">
      <w:bodyDiv w:val="1"/>
      <w:marLeft w:val="0"/>
      <w:marRight w:val="0"/>
      <w:marTop w:val="0"/>
      <w:marBottom w:val="0"/>
      <w:divBdr>
        <w:top w:val="none" w:sz="0" w:space="0" w:color="auto"/>
        <w:left w:val="none" w:sz="0" w:space="0" w:color="auto"/>
        <w:bottom w:val="none" w:sz="0" w:space="0" w:color="auto"/>
        <w:right w:val="none" w:sz="0" w:space="0" w:color="auto"/>
      </w:divBdr>
    </w:div>
    <w:div w:id="721514485">
      <w:bodyDiv w:val="1"/>
      <w:marLeft w:val="0"/>
      <w:marRight w:val="0"/>
      <w:marTop w:val="0"/>
      <w:marBottom w:val="0"/>
      <w:divBdr>
        <w:top w:val="none" w:sz="0" w:space="0" w:color="auto"/>
        <w:left w:val="none" w:sz="0" w:space="0" w:color="auto"/>
        <w:bottom w:val="none" w:sz="0" w:space="0" w:color="auto"/>
        <w:right w:val="none" w:sz="0" w:space="0" w:color="auto"/>
      </w:divBdr>
    </w:div>
    <w:div w:id="729379180">
      <w:bodyDiv w:val="1"/>
      <w:marLeft w:val="0"/>
      <w:marRight w:val="0"/>
      <w:marTop w:val="0"/>
      <w:marBottom w:val="0"/>
      <w:divBdr>
        <w:top w:val="none" w:sz="0" w:space="0" w:color="auto"/>
        <w:left w:val="none" w:sz="0" w:space="0" w:color="auto"/>
        <w:bottom w:val="none" w:sz="0" w:space="0" w:color="auto"/>
        <w:right w:val="none" w:sz="0" w:space="0" w:color="auto"/>
      </w:divBdr>
    </w:div>
    <w:div w:id="750739124">
      <w:bodyDiv w:val="1"/>
      <w:marLeft w:val="0"/>
      <w:marRight w:val="0"/>
      <w:marTop w:val="0"/>
      <w:marBottom w:val="0"/>
      <w:divBdr>
        <w:top w:val="none" w:sz="0" w:space="0" w:color="auto"/>
        <w:left w:val="none" w:sz="0" w:space="0" w:color="auto"/>
        <w:bottom w:val="none" w:sz="0" w:space="0" w:color="auto"/>
        <w:right w:val="none" w:sz="0" w:space="0" w:color="auto"/>
      </w:divBdr>
    </w:div>
    <w:div w:id="750784276">
      <w:bodyDiv w:val="1"/>
      <w:marLeft w:val="0"/>
      <w:marRight w:val="0"/>
      <w:marTop w:val="0"/>
      <w:marBottom w:val="0"/>
      <w:divBdr>
        <w:top w:val="none" w:sz="0" w:space="0" w:color="auto"/>
        <w:left w:val="none" w:sz="0" w:space="0" w:color="auto"/>
        <w:bottom w:val="none" w:sz="0" w:space="0" w:color="auto"/>
        <w:right w:val="none" w:sz="0" w:space="0" w:color="auto"/>
      </w:divBdr>
    </w:div>
    <w:div w:id="766731191">
      <w:bodyDiv w:val="1"/>
      <w:marLeft w:val="0"/>
      <w:marRight w:val="0"/>
      <w:marTop w:val="0"/>
      <w:marBottom w:val="0"/>
      <w:divBdr>
        <w:top w:val="none" w:sz="0" w:space="0" w:color="auto"/>
        <w:left w:val="none" w:sz="0" w:space="0" w:color="auto"/>
        <w:bottom w:val="none" w:sz="0" w:space="0" w:color="auto"/>
        <w:right w:val="none" w:sz="0" w:space="0" w:color="auto"/>
      </w:divBdr>
    </w:div>
    <w:div w:id="786702444">
      <w:bodyDiv w:val="1"/>
      <w:marLeft w:val="0"/>
      <w:marRight w:val="0"/>
      <w:marTop w:val="0"/>
      <w:marBottom w:val="0"/>
      <w:divBdr>
        <w:top w:val="none" w:sz="0" w:space="0" w:color="auto"/>
        <w:left w:val="none" w:sz="0" w:space="0" w:color="auto"/>
        <w:bottom w:val="none" w:sz="0" w:space="0" w:color="auto"/>
        <w:right w:val="none" w:sz="0" w:space="0" w:color="auto"/>
      </w:divBdr>
    </w:div>
    <w:div w:id="974066941">
      <w:bodyDiv w:val="1"/>
      <w:marLeft w:val="0"/>
      <w:marRight w:val="0"/>
      <w:marTop w:val="0"/>
      <w:marBottom w:val="0"/>
      <w:divBdr>
        <w:top w:val="none" w:sz="0" w:space="0" w:color="auto"/>
        <w:left w:val="none" w:sz="0" w:space="0" w:color="auto"/>
        <w:bottom w:val="none" w:sz="0" w:space="0" w:color="auto"/>
        <w:right w:val="none" w:sz="0" w:space="0" w:color="auto"/>
      </w:divBdr>
    </w:div>
    <w:div w:id="983773122">
      <w:bodyDiv w:val="1"/>
      <w:marLeft w:val="0"/>
      <w:marRight w:val="0"/>
      <w:marTop w:val="0"/>
      <w:marBottom w:val="0"/>
      <w:divBdr>
        <w:top w:val="none" w:sz="0" w:space="0" w:color="auto"/>
        <w:left w:val="none" w:sz="0" w:space="0" w:color="auto"/>
        <w:bottom w:val="none" w:sz="0" w:space="0" w:color="auto"/>
        <w:right w:val="none" w:sz="0" w:space="0" w:color="auto"/>
      </w:divBdr>
    </w:div>
    <w:div w:id="1019310912">
      <w:bodyDiv w:val="1"/>
      <w:marLeft w:val="0"/>
      <w:marRight w:val="0"/>
      <w:marTop w:val="0"/>
      <w:marBottom w:val="0"/>
      <w:divBdr>
        <w:top w:val="none" w:sz="0" w:space="0" w:color="auto"/>
        <w:left w:val="none" w:sz="0" w:space="0" w:color="auto"/>
        <w:bottom w:val="none" w:sz="0" w:space="0" w:color="auto"/>
        <w:right w:val="none" w:sz="0" w:space="0" w:color="auto"/>
      </w:divBdr>
    </w:div>
    <w:div w:id="1043333781">
      <w:bodyDiv w:val="1"/>
      <w:marLeft w:val="0"/>
      <w:marRight w:val="0"/>
      <w:marTop w:val="0"/>
      <w:marBottom w:val="0"/>
      <w:divBdr>
        <w:top w:val="none" w:sz="0" w:space="0" w:color="auto"/>
        <w:left w:val="none" w:sz="0" w:space="0" w:color="auto"/>
        <w:bottom w:val="none" w:sz="0" w:space="0" w:color="auto"/>
        <w:right w:val="none" w:sz="0" w:space="0" w:color="auto"/>
      </w:divBdr>
    </w:div>
    <w:div w:id="1140923875">
      <w:bodyDiv w:val="1"/>
      <w:marLeft w:val="0"/>
      <w:marRight w:val="0"/>
      <w:marTop w:val="0"/>
      <w:marBottom w:val="0"/>
      <w:divBdr>
        <w:top w:val="none" w:sz="0" w:space="0" w:color="auto"/>
        <w:left w:val="none" w:sz="0" w:space="0" w:color="auto"/>
        <w:bottom w:val="none" w:sz="0" w:space="0" w:color="auto"/>
        <w:right w:val="none" w:sz="0" w:space="0" w:color="auto"/>
      </w:divBdr>
      <w:divsChild>
        <w:div w:id="2035185777">
          <w:marLeft w:val="120"/>
          <w:marRight w:val="0"/>
          <w:marTop w:val="120"/>
          <w:marBottom w:val="120"/>
          <w:divBdr>
            <w:top w:val="none" w:sz="0" w:space="0" w:color="auto"/>
            <w:left w:val="none" w:sz="0" w:space="0" w:color="auto"/>
            <w:bottom w:val="none" w:sz="0" w:space="0" w:color="auto"/>
            <w:right w:val="none" w:sz="0" w:space="0" w:color="auto"/>
          </w:divBdr>
        </w:div>
      </w:divsChild>
    </w:div>
    <w:div w:id="1186943426">
      <w:bodyDiv w:val="1"/>
      <w:marLeft w:val="0"/>
      <w:marRight w:val="0"/>
      <w:marTop w:val="0"/>
      <w:marBottom w:val="0"/>
      <w:divBdr>
        <w:top w:val="none" w:sz="0" w:space="0" w:color="auto"/>
        <w:left w:val="none" w:sz="0" w:space="0" w:color="auto"/>
        <w:bottom w:val="none" w:sz="0" w:space="0" w:color="auto"/>
        <w:right w:val="none" w:sz="0" w:space="0" w:color="auto"/>
      </w:divBdr>
    </w:div>
    <w:div w:id="1209729340">
      <w:bodyDiv w:val="1"/>
      <w:marLeft w:val="0"/>
      <w:marRight w:val="0"/>
      <w:marTop w:val="0"/>
      <w:marBottom w:val="0"/>
      <w:divBdr>
        <w:top w:val="none" w:sz="0" w:space="0" w:color="auto"/>
        <w:left w:val="none" w:sz="0" w:space="0" w:color="auto"/>
        <w:bottom w:val="none" w:sz="0" w:space="0" w:color="auto"/>
        <w:right w:val="none" w:sz="0" w:space="0" w:color="auto"/>
      </w:divBdr>
    </w:div>
    <w:div w:id="1228690310">
      <w:bodyDiv w:val="1"/>
      <w:marLeft w:val="0"/>
      <w:marRight w:val="0"/>
      <w:marTop w:val="0"/>
      <w:marBottom w:val="0"/>
      <w:divBdr>
        <w:top w:val="none" w:sz="0" w:space="0" w:color="auto"/>
        <w:left w:val="none" w:sz="0" w:space="0" w:color="auto"/>
        <w:bottom w:val="none" w:sz="0" w:space="0" w:color="auto"/>
        <w:right w:val="none" w:sz="0" w:space="0" w:color="auto"/>
      </w:divBdr>
    </w:div>
    <w:div w:id="1238973567">
      <w:bodyDiv w:val="1"/>
      <w:marLeft w:val="0"/>
      <w:marRight w:val="0"/>
      <w:marTop w:val="0"/>
      <w:marBottom w:val="0"/>
      <w:divBdr>
        <w:top w:val="none" w:sz="0" w:space="0" w:color="auto"/>
        <w:left w:val="none" w:sz="0" w:space="0" w:color="auto"/>
        <w:bottom w:val="none" w:sz="0" w:space="0" w:color="auto"/>
        <w:right w:val="none" w:sz="0" w:space="0" w:color="auto"/>
      </w:divBdr>
    </w:div>
    <w:div w:id="1261445931">
      <w:bodyDiv w:val="1"/>
      <w:marLeft w:val="0"/>
      <w:marRight w:val="0"/>
      <w:marTop w:val="0"/>
      <w:marBottom w:val="0"/>
      <w:divBdr>
        <w:top w:val="none" w:sz="0" w:space="0" w:color="auto"/>
        <w:left w:val="none" w:sz="0" w:space="0" w:color="auto"/>
        <w:bottom w:val="none" w:sz="0" w:space="0" w:color="auto"/>
        <w:right w:val="none" w:sz="0" w:space="0" w:color="auto"/>
      </w:divBdr>
    </w:div>
    <w:div w:id="1277832546">
      <w:bodyDiv w:val="1"/>
      <w:marLeft w:val="0"/>
      <w:marRight w:val="0"/>
      <w:marTop w:val="0"/>
      <w:marBottom w:val="0"/>
      <w:divBdr>
        <w:top w:val="none" w:sz="0" w:space="0" w:color="auto"/>
        <w:left w:val="none" w:sz="0" w:space="0" w:color="auto"/>
        <w:bottom w:val="none" w:sz="0" w:space="0" w:color="auto"/>
        <w:right w:val="none" w:sz="0" w:space="0" w:color="auto"/>
      </w:divBdr>
    </w:div>
    <w:div w:id="1289437267">
      <w:bodyDiv w:val="1"/>
      <w:marLeft w:val="0"/>
      <w:marRight w:val="0"/>
      <w:marTop w:val="0"/>
      <w:marBottom w:val="0"/>
      <w:divBdr>
        <w:top w:val="none" w:sz="0" w:space="0" w:color="auto"/>
        <w:left w:val="none" w:sz="0" w:space="0" w:color="auto"/>
        <w:bottom w:val="none" w:sz="0" w:space="0" w:color="auto"/>
        <w:right w:val="none" w:sz="0" w:space="0" w:color="auto"/>
      </w:divBdr>
    </w:div>
    <w:div w:id="1295676489">
      <w:bodyDiv w:val="1"/>
      <w:marLeft w:val="0"/>
      <w:marRight w:val="0"/>
      <w:marTop w:val="0"/>
      <w:marBottom w:val="0"/>
      <w:divBdr>
        <w:top w:val="none" w:sz="0" w:space="0" w:color="auto"/>
        <w:left w:val="none" w:sz="0" w:space="0" w:color="auto"/>
        <w:bottom w:val="none" w:sz="0" w:space="0" w:color="auto"/>
        <w:right w:val="none" w:sz="0" w:space="0" w:color="auto"/>
      </w:divBdr>
    </w:div>
    <w:div w:id="1323462480">
      <w:bodyDiv w:val="1"/>
      <w:marLeft w:val="0"/>
      <w:marRight w:val="0"/>
      <w:marTop w:val="0"/>
      <w:marBottom w:val="0"/>
      <w:divBdr>
        <w:top w:val="none" w:sz="0" w:space="0" w:color="auto"/>
        <w:left w:val="none" w:sz="0" w:space="0" w:color="auto"/>
        <w:bottom w:val="none" w:sz="0" w:space="0" w:color="auto"/>
        <w:right w:val="none" w:sz="0" w:space="0" w:color="auto"/>
      </w:divBdr>
    </w:div>
    <w:div w:id="1331761177">
      <w:bodyDiv w:val="1"/>
      <w:marLeft w:val="0"/>
      <w:marRight w:val="0"/>
      <w:marTop w:val="0"/>
      <w:marBottom w:val="0"/>
      <w:divBdr>
        <w:top w:val="none" w:sz="0" w:space="0" w:color="auto"/>
        <w:left w:val="none" w:sz="0" w:space="0" w:color="auto"/>
        <w:bottom w:val="none" w:sz="0" w:space="0" w:color="auto"/>
        <w:right w:val="none" w:sz="0" w:space="0" w:color="auto"/>
      </w:divBdr>
    </w:div>
    <w:div w:id="1360279421">
      <w:bodyDiv w:val="1"/>
      <w:marLeft w:val="0"/>
      <w:marRight w:val="0"/>
      <w:marTop w:val="0"/>
      <w:marBottom w:val="0"/>
      <w:divBdr>
        <w:top w:val="none" w:sz="0" w:space="0" w:color="auto"/>
        <w:left w:val="none" w:sz="0" w:space="0" w:color="auto"/>
        <w:bottom w:val="none" w:sz="0" w:space="0" w:color="auto"/>
        <w:right w:val="none" w:sz="0" w:space="0" w:color="auto"/>
      </w:divBdr>
    </w:div>
    <w:div w:id="1378623845">
      <w:bodyDiv w:val="1"/>
      <w:marLeft w:val="0"/>
      <w:marRight w:val="0"/>
      <w:marTop w:val="0"/>
      <w:marBottom w:val="0"/>
      <w:divBdr>
        <w:top w:val="none" w:sz="0" w:space="0" w:color="auto"/>
        <w:left w:val="none" w:sz="0" w:space="0" w:color="auto"/>
        <w:bottom w:val="none" w:sz="0" w:space="0" w:color="auto"/>
        <w:right w:val="none" w:sz="0" w:space="0" w:color="auto"/>
      </w:divBdr>
    </w:div>
    <w:div w:id="1501699562">
      <w:bodyDiv w:val="1"/>
      <w:marLeft w:val="0"/>
      <w:marRight w:val="0"/>
      <w:marTop w:val="0"/>
      <w:marBottom w:val="0"/>
      <w:divBdr>
        <w:top w:val="none" w:sz="0" w:space="0" w:color="auto"/>
        <w:left w:val="none" w:sz="0" w:space="0" w:color="auto"/>
        <w:bottom w:val="none" w:sz="0" w:space="0" w:color="auto"/>
        <w:right w:val="none" w:sz="0" w:space="0" w:color="auto"/>
      </w:divBdr>
    </w:div>
    <w:div w:id="1526138337">
      <w:bodyDiv w:val="1"/>
      <w:marLeft w:val="0"/>
      <w:marRight w:val="0"/>
      <w:marTop w:val="0"/>
      <w:marBottom w:val="0"/>
      <w:divBdr>
        <w:top w:val="none" w:sz="0" w:space="0" w:color="auto"/>
        <w:left w:val="none" w:sz="0" w:space="0" w:color="auto"/>
        <w:bottom w:val="none" w:sz="0" w:space="0" w:color="auto"/>
        <w:right w:val="none" w:sz="0" w:space="0" w:color="auto"/>
      </w:divBdr>
    </w:div>
    <w:div w:id="1650550722">
      <w:bodyDiv w:val="1"/>
      <w:marLeft w:val="0"/>
      <w:marRight w:val="0"/>
      <w:marTop w:val="0"/>
      <w:marBottom w:val="0"/>
      <w:divBdr>
        <w:top w:val="none" w:sz="0" w:space="0" w:color="auto"/>
        <w:left w:val="none" w:sz="0" w:space="0" w:color="auto"/>
        <w:bottom w:val="none" w:sz="0" w:space="0" w:color="auto"/>
        <w:right w:val="none" w:sz="0" w:space="0" w:color="auto"/>
      </w:divBdr>
    </w:div>
    <w:div w:id="1685670291">
      <w:bodyDiv w:val="1"/>
      <w:marLeft w:val="0"/>
      <w:marRight w:val="0"/>
      <w:marTop w:val="0"/>
      <w:marBottom w:val="0"/>
      <w:divBdr>
        <w:top w:val="none" w:sz="0" w:space="0" w:color="auto"/>
        <w:left w:val="none" w:sz="0" w:space="0" w:color="auto"/>
        <w:bottom w:val="none" w:sz="0" w:space="0" w:color="auto"/>
        <w:right w:val="none" w:sz="0" w:space="0" w:color="auto"/>
      </w:divBdr>
    </w:div>
    <w:div w:id="1688871382">
      <w:bodyDiv w:val="1"/>
      <w:marLeft w:val="0"/>
      <w:marRight w:val="0"/>
      <w:marTop w:val="0"/>
      <w:marBottom w:val="0"/>
      <w:divBdr>
        <w:top w:val="none" w:sz="0" w:space="0" w:color="auto"/>
        <w:left w:val="none" w:sz="0" w:space="0" w:color="auto"/>
        <w:bottom w:val="none" w:sz="0" w:space="0" w:color="auto"/>
        <w:right w:val="none" w:sz="0" w:space="0" w:color="auto"/>
      </w:divBdr>
    </w:div>
    <w:div w:id="1689679761">
      <w:bodyDiv w:val="1"/>
      <w:marLeft w:val="0"/>
      <w:marRight w:val="0"/>
      <w:marTop w:val="0"/>
      <w:marBottom w:val="0"/>
      <w:divBdr>
        <w:top w:val="none" w:sz="0" w:space="0" w:color="auto"/>
        <w:left w:val="none" w:sz="0" w:space="0" w:color="auto"/>
        <w:bottom w:val="none" w:sz="0" w:space="0" w:color="auto"/>
        <w:right w:val="none" w:sz="0" w:space="0" w:color="auto"/>
      </w:divBdr>
    </w:div>
    <w:div w:id="1694071875">
      <w:bodyDiv w:val="1"/>
      <w:marLeft w:val="0"/>
      <w:marRight w:val="0"/>
      <w:marTop w:val="0"/>
      <w:marBottom w:val="0"/>
      <w:divBdr>
        <w:top w:val="none" w:sz="0" w:space="0" w:color="auto"/>
        <w:left w:val="none" w:sz="0" w:space="0" w:color="auto"/>
        <w:bottom w:val="none" w:sz="0" w:space="0" w:color="auto"/>
        <w:right w:val="none" w:sz="0" w:space="0" w:color="auto"/>
      </w:divBdr>
    </w:div>
    <w:div w:id="1788230108">
      <w:bodyDiv w:val="1"/>
      <w:marLeft w:val="0"/>
      <w:marRight w:val="0"/>
      <w:marTop w:val="0"/>
      <w:marBottom w:val="0"/>
      <w:divBdr>
        <w:top w:val="none" w:sz="0" w:space="0" w:color="auto"/>
        <w:left w:val="none" w:sz="0" w:space="0" w:color="auto"/>
        <w:bottom w:val="none" w:sz="0" w:space="0" w:color="auto"/>
        <w:right w:val="none" w:sz="0" w:space="0" w:color="auto"/>
      </w:divBdr>
    </w:div>
    <w:div w:id="1798836500">
      <w:bodyDiv w:val="1"/>
      <w:marLeft w:val="0"/>
      <w:marRight w:val="0"/>
      <w:marTop w:val="0"/>
      <w:marBottom w:val="0"/>
      <w:divBdr>
        <w:top w:val="none" w:sz="0" w:space="0" w:color="auto"/>
        <w:left w:val="none" w:sz="0" w:space="0" w:color="auto"/>
        <w:bottom w:val="none" w:sz="0" w:space="0" w:color="auto"/>
        <w:right w:val="none" w:sz="0" w:space="0" w:color="auto"/>
      </w:divBdr>
    </w:div>
    <w:div w:id="1798908074">
      <w:bodyDiv w:val="1"/>
      <w:marLeft w:val="0"/>
      <w:marRight w:val="0"/>
      <w:marTop w:val="0"/>
      <w:marBottom w:val="0"/>
      <w:divBdr>
        <w:top w:val="none" w:sz="0" w:space="0" w:color="auto"/>
        <w:left w:val="none" w:sz="0" w:space="0" w:color="auto"/>
        <w:bottom w:val="none" w:sz="0" w:space="0" w:color="auto"/>
        <w:right w:val="none" w:sz="0" w:space="0" w:color="auto"/>
      </w:divBdr>
      <w:divsChild>
        <w:div w:id="137576458">
          <w:marLeft w:val="120"/>
          <w:marRight w:val="0"/>
          <w:marTop w:val="120"/>
          <w:marBottom w:val="120"/>
          <w:divBdr>
            <w:top w:val="none" w:sz="0" w:space="0" w:color="auto"/>
            <w:left w:val="none" w:sz="0" w:space="0" w:color="auto"/>
            <w:bottom w:val="none" w:sz="0" w:space="0" w:color="auto"/>
            <w:right w:val="none" w:sz="0" w:space="0" w:color="auto"/>
          </w:divBdr>
        </w:div>
      </w:divsChild>
    </w:div>
    <w:div w:id="1886716537">
      <w:bodyDiv w:val="1"/>
      <w:marLeft w:val="0"/>
      <w:marRight w:val="0"/>
      <w:marTop w:val="0"/>
      <w:marBottom w:val="0"/>
      <w:divBdr>
        <w:top w:val="none" w:sz="0" w:space="0" w:color="auto"/>
        <w:left w:val="none" w:sz="0" w:space="0" w:color="auto"/>
        <w:bottom w:val="none" w:sz="0" w:space="0" w:color="auto"/>
        <w:right w:val="none" w:sz="0" w:space="0" w:color="auto"/>
      </w:divBdr>
    </w:div>
    <w:div w:id="2008823258">
      <w:bodyDiv w:val="1"/>
      <w:marLeft w:val="0"/>
      <w:marRight w:val="0"/>
      <w:marTop w:val="0"/>
      <w:marBottom w:val="0"/>
      <w:divBdr>
        <w:top w:val="none" w:sz="0" w:space="0" w:color="auto"/>
        <w:left w:val="none" w:sz="0" w:space="0" w:color="auto"/>
        <w:bottom w:val="none" w:sz="0" w:space="0" w:color="auto"/>
        <w:right w:val="none" w:sz="0" w:space="0" w:color="auto"/>
      </w:divBdr>
    </w:div>
    <w:div w:id="2031758334">
      <w:bodyDiv w:val="1"/>
      <w:marLeft w:val="0"/>
      <w:marRight w:val="0"/>
      <w:marTop w:val="0"/>
      <w:marBottom w:val="0"/>
      <w:divBdr>
        <w:top w:val="none" w:sz="0" w:space="0" w:color="auto"/>
        <w:left w:val="none" w:sz="0" w:space="0" w:color="auto"/>
        <w:bottom w:val="none" w:sz="0" w:space="0" w:color="auto"/>
        <w:right w:val="none" w:sz="0" w:space="0" w:color="auto"/>
      </w:divBdr>
    </w:div>
    <w:div w:id="2045594513">
      <w:bodyDiv w:val="1"/>
      <w:marLeft w:val="0"/>
      <w:marRight w:val="0"/>
      <w:marTop w:val="0"/>
      <w:marBottom w:val="0"/>
      <w:divBdr>
        <w:top w:val="none" w:sz="0" w:space="0" w:color="auto"/>
        <w:left w:val="none" w:sz="0" w:space="0" w:color="auto"/>
        <w:bottom w:val="none" w:sz="0" w:space="0" w:color="auto"/>
        <w:right w:val="none" w:sz="0" w:space="0" w:color="auto"/>
      </w:divBdr>
    </w:div>
    <w:div w:id="2089301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studrb.ru" TargetMode="External"/><Relationship Id="rId4" Type="http://schemas.openxmlformats.org/officeDocument/2006/relationships/settings" Target="settings.xml"/><Relationship Id="rId9" Type="http://schemas.openxmlformats.org/officeDocument/2006/relationships/hyperlink" Target="http://www.diplomdom.ru/problemy-upravleniya-zatratami-na-proizvodstvo-i-realizaciyu-produkcii-puti-ih-resheniya-v-ooo-klimat-proekt/spisok-literatur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6BE91C-8E2C-4B81-8890-3F8CE5FBB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Pages>
  <Words>9407</Words>
  <Characters>53623</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Арам</dc:creator>
  <cp:lastModifiedBy>Admin</cp:lastModifiedBy>
  <cp:revision>30</cp:revision>
  <cp:lastPrinted>2016-10-21T10:55:00Z</cp:lastPrinted>
  <dcterms:created xsi:type="dcterms:W3CDTF">2016-10-20T08:01:00Z</dcterms:created>
  <dcterms:modified xsi:type="dcterms:W3CDTF">2016-10-23T14:44:00Z</dcterms:modified>
</cp:coreProperties>
</file>