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F7D" w:rsidRPr="00205ECC" w:rsidRDefault="00027F7D" w:rsidP="00027F7D">
      <w:pPr>
        <w:spacing w:after="0" w:line="360" w:lineRule="auto"/>
        <w:ind w:firstLine="709"/>
        <w:jc w:val="center"/>
        <w:rPr>
          <w:rFonts w:ascii="Times New Roman" w:hAnsi="Times New Roman" w:cs="Times New Roman"/>
          <w:b/>
          <w:bCs/>
          <w:sz w:val="28"/>
          <w:szCs w:val="28"/>
        </w:rPr>
      </w:pPr>
      <w:r w:rsidRPr="00205ECC">
        <w:rPr>
          <w:rStyle w:val="a3"/>
          <w:rFonts w:ascii="Times New Roman" w:hAnsi="Times New Roman" w:cs="Times New Roman"/>
          <w:sz w:val="28"/>
          <w:szCs w:val="28"/>
        </w:rPr>
        <w:t>ФИНАНСОВЫЙ УНИВЕРСИТЕТ ПРИ ПРАВИТЕЛЬСТВЕ РОССИЙСКОЙ ФЕДЕРАЦИИ</w:t>
      </w:r>
    </w:p>
    <w:p w:rsidR="00027F7D" w:rsidRPr="00205ECC" w:rsidRDefault="00027F7D" w:rsidP="00027F7D">
      <w:pPr>
        <w:spacing w:after="0" w:line="360" w:lineRule="auto"/>
        <w:ind w:firstLine="709"/>
        <w:jc w:val="center"/>
        <w:rPr>
          <w:rStyle w:val="a3"/>
          <w:rFonts w:ascii="Times New Roman" w:hAnsi="Times New Roman" w:cs="Times New Roman"/>
          <w:sz w:val="28"/>
          <w:szCs w:val="28"/>
        </w:rPr>
      </w:pPr>
      <w:r w:rsidRPr="00205ECC">
        <w:rPr>
          <w:rStyle w:val="a3"/>
          <w:rFonts w:ascii="Times New Roman" w:hAnsi="Times New Roman" w:cs="Times New Roman"/>
          <w:sz w:val="28"/>
          <w:szCs w:val="28"/>
        </w:rPr>
        <w:t xml:space="preserve">Федеральное государственное образовательное бюджетное </w:t>
      </w:r>
      <w:r>
        <w:rPr>
          <w:rStyle w:val="a3"/>
          <w:rFonts w:ascii="Times New Roman" w:hAnsi="Times New Roman" w:cs="Times New Roman"/>
          <w:sz w:val="28"/>
          <w:szCs w:val="28"/>
        </w:rPr>
        <w:t xml:space="preserve">                   </w:t>
      </w:r>
      <w:r w:rsidRPr="00205ECC">
        <w:rPr>
          <w:rStyle w:val="a3"/>
          <w:rFonts w:ascii="Times New Roman" w:hAnsi="Times New Roman" w:cs="Times New Roman"/>
          <w:sz w:val="28"/>
          <w:szCs w:val="28"/>
        </w:rPr>
        <w:t>учреждение</w:t>
      </w:r>
      <w:r w:rsidRPr="00205ECC">
        <w:rPr>
          <w:rFonts w:ascii="Times New Roman" w:hAnsi="Times New Roman" w:cs="Times New Roman"/>
          <w:b/>
          <w:bCs/>
          <w:sz w:val="28"/>
          <w:szCs w:val="28"/>
        </w:rPr>
        <w:t xml:space="preserve"> </w:t>
      </w:r>
      <w:r w:rsidRPr="00205ECC">
        <w:rPr>
          <w:rStyle w:val="a3"/>
          <w:rFonts w:ascii="Times New Roman" w:hAnsi="Times New Roman" w:cs="Times New Roman"/>
          <w:sz w:val="28"/>
          <w:szCs w:val="28"/>
        </w:rPr>
        <w:t>высшего образования</w:t>
      </w:r>
    </w:p>
    <w:p w:rsidR="00027F7D" w:rsidRPr="00205ECC" w:rsidRDefault="00027F7D" w:rsidP="00027F7D">
      <w:pPr>
        <w:spacing w:after="0" w:line="360" w:lineRule="auto"/>
        <w:ind w:firstLine="709"/>
        <w:jc w:val="center"/>
        <w:rPr>
          <w:rFonts w:ascii="Times New Roman" w:hAnsi="Times New Roman" w:cs="Times New Roman"/>
          <w:sz w:val="28"/>
          <w:szCs w:val="28"/>
        </w:rPr>
      </w:pPr>
      <w:r w:rsidRPr="00205ECC">
        <w:rPr>
          <w:rStyle w:val="a3"/>
          <w:rFonts w:ascii="Times New Roman" w:hAnsi="Times New Roman" w:cs="Times New Roman"/>
          <w:sz w:val="28"/>
          <w:szCs w:val="28"/>
        </w:rPr>
        <w:t>Уфимский филиал</w:t>
      </w:r>
    </w:p>
    <w:p w:rsidR="00027F7D" w:rsidRPr="00205ECC" w:rsidRDefault="00027F7D" w:rsidP="00027F7D">
      <w:pPr>
        <w:spacing w:after="0" w:line="360" w:lineRule="auto"/>
        <w:ind w:firstLine="709"/>
        <w:jc w:val="center"/>
        <w:rPr>
          <w:rFonts w:ascii="Times New Roman" w:hAnsi="Times New Roman" w:cs="Times New Roman"/>
          <w:b/>
          <w:sz w:val="28"/>
          <w:szCs w:val="28"/>
        </w:rPr>
      </w:pPr>
    </w:p>
    <w:p w:rsidR="00027F7D" w:rsidRPr="00205ECC" w:rsidRDefault="00027F7D" w:rsidP="00027F7D">
      <w:pPr>
        <w:spacing w:after="0" w:line="360" w:lineRule="auto"/>
        <w:ind w:firstLine="709"/>
        <w:jc w:val="center"/>
        <w:rPr>
          <w:rFonts w:ascii="Times New Roman" w:hAnsi="Times New Roman" w:cs="Times New Roman"/>
          <w:b/>
          <w:sz w:val="28"/>
          <w:szCs w:val="28"/>
        </w:rPr>
      </w:pPr>
    </w:p>
    <w:p w:rsidR="00027F7D" w:rsidRPr="00205ECC" w:rsidRDefault="00027F7D" w:rsidP="00027F7D">
      <w:pPr>
        <w:spacing w:after="0" w:line="360" w:lineRule="auto"/>
        <w:ind w:firstLine="709"/>
        <w:jc w:val="center"/>
        <w:rPr>
          <w:rFonts w:ascii="Times New Roman" w:hAnsi="Times New Roman" w:cs="Times New Roman"/>
          <w:b/>
          <w:sz w:val="28"/>
          <w:szCs w:val="28"/>
        </w:rPr>
      </w:pPr>
    </w:p>
    <w:p w:rsidR="00027F7D" w:rsidRPr="00205ECC" w:rsidRDefault="00027F7D" w:rsidP="00027F7D">
      <w:pPr>
        <w:spacing w:after="0" w:line="360" w:lineRule="auto"/>
        <w:ind w:firstLine="709"/>
        <w:jc w:val="center"/>
        <w:rPr>
          <w:rFonts w:ascii="Times New Roman" w:hAnsi="Times New Roman" w:cs="Times New Roman"/>
          <w:b/>
          <w:sz w:val="28"/>
          <w:szCs w:val="28"/>
        </w:rPr>
      </w:pPr>
      <w:r w:rsidRPr="00205ECC">
        <w:rPr>
          <w:rFonts w:ascii="Times New Roman" w:hAnsi="Times New Roman" w:cs="Times New Roman"/>
          <w:b/>
          <w:sz w:val="28"/>
          <w:szCs w:val="28"/>
        </w:rPr>
        <w:t>КОНТРОЛЬНАЯ РАБОТА</w:t>
      </w:r>
    </w:p>
    <w:p w:rsidR="00027F7D" w:rsidRPr="00027F7D" w:rsidRDefault="00027F7D" w:rsidP="00027F7D">
      <w:pPr>
        <w:spacing w:after="0" w:line="360" w:lineRule="auto"/>
        <w:ind w:firstLine="709"/>
        <w:jc w:val="center"/>
        <w:rPr>
          <w:rStyle w:val="FontStyle52"/>
          <w:sz w:val="28"/>
          <w:szCs w:val="28"/>
        </w:rPr>
      </w:pPr>
      <w:r w:rsidRPr="00027F7D">
        <w:rPr>
          <w:rFonts w:ascii="Times New Roman" w:hAnsi="Times New Roman" w:cs="Times New Roman"/>
          <w:b/>
          <w:sz w:val="28"/>
          <w:szCs w:val="28"/>
        </w:rPr>
        <w:t xml:space="preserve">по дисциплине </w:t>
      </w:r>
      <w:r w:rsidRPr="00027F7D">
        <w:rPr>
          <w:rStyle w:val="FontStyle52"/>
          <w:sz w:val="28"/>
          <w:szCs w:val="28"/>
        </w:rPr>
        <w:t>«</w:t>
      </w:r>
      <w:r w:rsidR="007B3AF2">
        <w:rPr>
          <w:rStyle w:val="FontStyle52"/>
          <w:sz w:val="28"/>
          <w:szCs w:val="28"/>
        </w:rPr>
        <w:t>Основы деятельнос</w:t>
      </w:r>
      <w:r w:rsidR="007B3AF2" w:rsidRPr="007B3AF2">
        <w:rPr>
          <w:rStyle w:val="FontStyle52"/>
          <w:sz w:val="28"/>
          <w:szCs w:val="28"/>
        </w:rPr>
        <w:t>ти оценочных компаний и саморег</w:t>
      </w:r>
      <w:r w:rsidR="007B3AF2">
        <w:rPr>
          <w:rStyle w:val="FontStyle52"/>
          <w:sz w:val="28"/>
          <w:szCs w:val="28"/>
        </w:rPr>
        <w:t>улирующих</w:t>
      </w:r>
      <w:r w:rsidR="007B3AF2" w:rsidRPr="007B3AF2">
        <w:rPr>
          <w:rStyle w:val="FontStyle52"/>
          <w:sz w:val="28"/>
          <w:szCs w:val="28"/>
        </w:rPr>
        <w:t xml:space="preserve"> орг</w:t>
      </w:r>
      <w:r w:rsidR="007B3AF2">
        <w:rPr>
          <w:rStyle w:val="FontStyle52"/>
          <w:sz w:val="28"/>
          <w:szCs w:val="28"/>
        </w:rPr>
        <w:t>анизаций</w:t>
      </w:r>
      <w:r w:rsidRPr="00027F7D">
        <w:rPr>
          <w:rStyle w:val="FontStyle52"/>
          <w:sz w:val="28"/>
          <w:szCs w:val="28"/>
        </w:rPr>
        <w:t xml:space="preserve"> »</w:t>
      </w:r>
    </w:p>
    <w:p w:rsidR="00027F7D" w:rsidRPr="00027F7D" w:rsidRDefault="007B3AF2" w:rsidP="00027F7D">
      <w:pPr>
        <w:spacing w:after="0" w:line="360" w:lineRule="auto"/>
        <w:ind w:firstLine="709"/>
        <w:jc w:val="center"/>
        <w:rPr>
          <w:rFonts w:ascii="Times New Roman" w:hAnsi="Times New Roman" w:cs="Times New Roman"/>
          <w:b/>
          <w:sz w:val="28"/>
          <w:szCs w:val="28"/>
        </w:rPr>
      </w:pPr>
      <w:r>
        <w:rPr>
          <w:rFonts w:ascii="Times New Roman" w:hAnsi="Times New Roman" w:cs="Times New Roman"/>
          <w:sz w:val="28"/>
          <w:szCs w:val="28"/>
        </w:rPr>
        <w:t>Тема 1.6</w:t>
      </w:r>
    </w:p>
    <w:p w:rsidR="00027F7D" w:rsidRPr="00027F7D" w:rsidRDefault="00027F7D" w:rsidP="00027F7D">
      <w:pPr>
        <w:spacing w:after="0" w:line="360" w:lineRule="auto"/>
        <w:ind w:firstLine="709"/>
        <w:jc w:val="both"/>
        <w:rPr>
          <w:rFonts w:ascii="Times New Roman" w:hAnsi="Times New Roman" w:cs="Times New Roman"/>
          <w:b/>
          <w:sz w:val="28"/>
          <w:szCs w:val="28"/>
        </w:rPr>
      </w:pPr>
    </w:p>
    <w:p w:rsidR="00027F7D" w:rsidRPr="00027F7D" w:rsidRDefault="00027F7D" w:rsidP="00027F7D">
      <w:pPr>
        <w:spacing w:after="0" w:line="360" w:lineRule="auto"/>
        <w:ind w:firstLine="709"/>
        <w:jc w:val="both"/>
        <w:rPr>
          <w:rFonts w:ascii="Times New Roman" w:hAnsi="Times New Roman" w:cs="Times New Roman"/>
          <w:b/>
          <w:sz w:val="28"/>
          <w:szCs w:val="28"/>
        </w:rPr>
      </w:pPr>
    </w:p>
    <w:p w:rsidR="00027F7D" w:rsidRPr="00027F7D" w:rsidRDefault="00027F7D" w:rsidP="00027F7D">
      <w:pPr>
        <w:spacing w:after="0" w:line="360" w:lineRule="auto"/>
        <w:ind w:firstLine="709"/>
        <w:jc w:val="both"/>
        <w:rPr>
          <w:rFonts w:ascii="Times New Roman" w:hAnsi="Times New Roman" w:cs="Times New Roman"/>
          <w:b/>
          <w:sz w:val="28"/>
          <w:szCs w:val="28"/>
        </w:rPr>
      </w:pPr>
    </w:p>
    <w:p w:rsidR="00027F7D" w:rsidRPr="00027F7D" w:rsidRDefault="00027F7D" w:rsidP="00027F7D">
      <w:pPr>
        <w:spacing w:after="0" w:line="360" w:lineRule="auto"/>
        <w:ind w:firstLine="709"/>
        <w:jc w:val="both"/>
        <w:rPr>
          <w:rFonts w:ascii="Times New Roman" w:hAnsi="Times New Roman" w:cs="Times New Roman"/>
          <w:b/>
          <w:sz w:val="28"/>
          <w:szCs w:val="28"/>
        </w:rPr>
      </w:pPr>
    </w:p>
    <w:p w:rsidR="00027F7D" w:rsidRPr="00027F7D" w:rsidRDefault="00027F7D" w:rsidP="00027F7D">
      <w:pPr>
        <w:spacing w:after="0" w:line="360" w:lineRule="auto"/>
        <w:ind w:firstLine="709"/>
        <w:jc w:val="both"/>
        <w:rPr>
          <w:rFonts w:ascii="Times New Roman" w:hAnsi="Times New Roman" w:cs="Times New Roman"/>
          <w:b/>
          <w:sz w:val="28"/>
          <w:szCs w:val="28"/>
        </w:rPr>
      </w:pPr>
    </w:p>
    <w:p w:rsidR="00027F7D" w:rsidRPr="00027F7D" w:rsidRDefault="00027F7D" w:rsidP="00027F7D">
      <w:pPr>
        <w:tabs>
          <w:tab w:val="left" w:pos="3119"/>
          <w:tab w:val="left" w:pos="3402"/>
        </w:tabs>
        <w:spacing w:after="0" w:line="360" w:lineRule="auto"/>
        <w:ind w:firstLine="709"/>
        <w:jc w:val="both"/>
        <w:rPr>
          <w:rFonts w:ascii="Times New Roman" w:hAnsi="Times New Roman" w:cs="Times New Roman"/>
          <w:b/>
          <w:sz w:val="28"/>
          <w:szCs w:val="28"/>
        </w:rPr>
      </w:pPr>
      <w:r w:rsidRPr="00027F7D">
        <w:rPr>
          <w:rFonts w:ascii="Times New Roman" w:hAnsi="Times New Roman" w:cs="Times New Roman"/>
          <w:b/>
          <w:sz w:val="28"/>
          <w:szCs w:val="28"/>
        </w:rPr>
        <w:t xml:space="preserve">                                                                Выполнила: </w:t>
      </w:r>
      <w:proofErr w:type="spellStart"/>
      <w:r w:rsidR="0091622B">
        <w:rPr>
          <w:rFonts w:ascii="Times New Roman" w:hAnsi="Times New Roman" w:cs="Times New Roman"/>
          <w:b/>
          <w:sz w:val="28"/>
          <w:szCs w:val="28"/>
        </w:rPr>
        <w:t>Бакиева</w:t>
      </w:r>
      <w:proofErr w:type="spellEnd"/>
      <w:r w:rsidR="0091622B">
        <w:rPr>
          <w:rFonts w:ascii="Times New Roman" w:hAnsi="Times New Roman" w:cs="Times New Roman"/>
          <w:b/>
          <w:sz w:val="28"/>
          <w:szCs w:val="28"/>
        </w:rPr>
        <w:t xml:space="preserve"> И.А</w:t>
      </w:r>
      <w:r w:rsidRPr="00027F7D">
        <w:rPr>
          <w:rFonts w:ascii="Times New Roman" w:hAnsi="Times New Roman" w:cs="Times New Roman"/>
          <w:b/>
          <w:sz w:val="28"/>
          <w:szCs w:val="28"/>
        </w:rPr>
        <w:t>.</w:t>
      </w:r>
    </w:p>
    <w:p w:rsidR="00027F7D" w:rsidRPr="00027F7D" w:rsidRDefault="00027F7D" w:rsidP="00027F7D">
      <w:pPr>
        <w:tabs>
          <w:tab w:val="left" w:pos="3119"/>
          <w:tab w:val="left" w:pos="3402"/>
        </w:tabs>
        <w:spacing w:after="0" w:line="360" w:lineRule="auto"/>
        <w:ind w:firstLine="709"/>
        <w:jc w:val="both"/>
        <w:rPr>
          <w:rFonts w:ascii="Times New Roman" w:hAnsi="Times New Roman" w:cs="Times New Roman"/>
          <w:b/>
          <w:sz w:val="28"/>
          <w:szCs w:val="28"/>
        </w:rPr>
      </w:pPr>
      <w:r w:rsidRPr="00027F7D">
        <w:rPr>
          <w:rFonts w:ascii="Times New Roman" w:hAnsi="Times New Roman" w:cs="Times New Roman"/>
          <w:b/>
          <w:sz w:val="28"/>
          <w:szCs w:val="28"/>
        </w:rPr>
        <w:t xml:space="preserve">                                                                Факультет: Экономика</w:t>
      </w:r>
    </w:p>
    <w:p w:rsidR="00027F7D" w:rsidRPr="00027F7D" w:rsidRDefault="00027F7D" w:rsidP="00027F7D">
      <w:pPr>
        <w:tabs>
          <w:tab w:val="left" w:pos="3119"/>
          <w:tab w:val="left" w:pos="3402"/>
        </w:tabs>
        <w:spacing w:after="0" w:line="360" w:lineRule="auto"/>
        <w:ind w:firstLine="709"/>
        <w:jc w:val="both"/>
        <w:rPr>
          <w:rFonts w:ascii="Times New Roman" w:hAnsi="Times New Roman" w:cs="Times New Roman"/>
          <w:b/>
          <w:sz w:val="28"/>
          <w:szCs w:val="28"/>
        </w:rPr>
      </w:pPr>
      <w:r w:rsidRPr="00027F7D">
        <w:rPr>
          <w:rFonts w:ascii="Times New Roman" w:hAnsi="Times New Roman" w:cs="Times New Roman"/>
          <w:b/>
          <w:sz w:val="28"/>
          <w:szCs w:val="28"/>
        </w:rPr>
        <w:t xml:space="preserve">                                                                № группы: 13БЭФ</w:t>
      </w:r>
    </w:p>
    <w:p w:rsidR="00027F7D" w:rsidRPr="00027F7D" w:rsidRDefault="00027F7D" w:rsidP="00027F7D">
      <w:pPr>
        <w:tabs>
          <w:tab w:val="left" w:pos="3119"/>
          <w:tab w:val="left" w:pos="3402"/>
        </w:tabs>
        <w:spacing w:after="0" w:line="360" w:lineRule="auto"/>
        <w:ind w:firstLine="709"/>
        <w:jc w:val="both"/>
        <w:rPr>
          <w:rFonts w:ascii="Times New Roman" w:hAnsi="Times New Roman" w:cs="Times New Roman"/>
          <w:b/>
          <w:sz w:val="28"/>
          <w:szCs w:val="28"/>
        </w:rPr>
      </w:pPr>
      <w:r w:rsidRPr="00027F7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91622B">
        <w:rPr>
          <w:rFonts w:ascii="Times New Roman" w:hAnsi="Times New Roman" w:cs="Times New Roman"/>
          <w:b/>
          <w:sz w:val="28"/>
          <w:szCs w:val="28"/>
        </w:rPr>
        <w:t xml:space="preserve">   № студ. Билета: 100.28/130089</w:t>
      </w:r>
      <w:bookmarkStart w:id="0" w:name="_GoBack"/>
      <w:bookmarkEnd w:id="0"/>
    </w:p>
    <w:p w:rsidR="00027F7D" w:rsidRPr="00027F7D" w:rsidRDefault="00027F7D" w:rsidP="00027F7D">
      <w:pPr>
        <w:tabs>
          <w:tab w:val="left" w:pos="3119"/>
          <w:tab w:val="left" w:pos="3402"/>
        </w:tabs>
        <w:spacing w:after="0" w:line="360" w:lineRule="auto"/>
        <w:ind w:firstLine="709"/>
        <w:jc w:val="both"/>
        <w:rPr>
          <w:rFonts w:ascii="Times New Roman" w:hAnsi="Times New Roman" w:cs="Times New Roman"/>
          <w:b/>
          <w:sz w:val="28"/>
          <w:szCs w:val="28"/>
        </w:rPr>
      </w:pPr>
      <w:r w:rsidRPr="00027F7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027F7D">
        <w:rPr>
          <w:rFonts w:ascii="Times New Roman" w:hAnsi="Times New Roman" w:cs="Times New Roman"/>
          <w:b/>
          <w:sz w:val="28"/>
          <w:szCs w:val="28"/>
        </w:rPr>
        <w:t xml:space="preserve">     Проверил: </w:t>
      </w:r>
      <w:r w:rsidRPr="00027F7D">
        <w:rPr>
          <w:rFonts w:ascii="Times New Roman" w:hAnsi="Times New Roman" w:cs="Times New Roman"/>
          <w:sz w:val="28"/>
          <w:szCs w:val="28"/>
        </w:rPr>
        <w:t xml:space="preserve"> </w:t>
      </w:r>
      <w:proofErr w:type="spellStart"/>
      <w:r w:rsidR="007B3AF2">
        <w:rPr>
          <w:rFonts w:ascii="Times New Roman" w:hAnsi="Times New Roman" w:cs="Times New Roman"/>
          <w:b/>
          <w:sz w:val="28"/>
          <w:szCs w:val="28"/>
        </w:rPr>
        <w:t>Гатауллин</w:t>
      </w:r>
      <w:proofErr w:type="spellEnd"/>
      <w:r w:rsidR="007B3AF2">
        <w:rPr>
          <w:rFonts w:ascii="Times New Roman" w:hAnsi="Times New Roman" w:cs="Times New Roman"/>
          <w:b/>
          <w:sz w:val="28"/>
          <w:szCs w:val="28"/>
        </w:rPr>
        <w:t xml:space="preserve"> В. З.</w:t>
      </w:r>
    </w:p>
    <w:p w:rsidR="00027F7D" w:rsidRPr="00027F7D" w:rsidRDefault="00027F7D" w:rsidP="00027F7D">
      <w:pPr>
        <w:spacing w:after="0" w:line="360" w:lineRule="auto"/>
        <w:ind w:firstLine="709"/>
        <w:jc w:val="both"/>
        <w:rPr>
          <w:rFonts w:ascii="Times New Roman" w:hAnsi="Times New Roman" w:cs="Times New Roman"/>
          <w:sz w:val="28"/>
          <w:szCs w:val="28"/>
        </w:rPr>
      </w:pPr>
    </w:p>
    <w:p w:rsidR="00027F7D" w:rsidRPr="00027F7D" w:rsidRDefault="00027F7D" w:rsidP="00027F7D">
      <w:pPr>
        <w:spacing w:after="0" w:line="360" w:lineRule="auto"/>
        <w:ind w:firstLine="709"/>
        <w:jc w:val="both"/>
        <w:rPr>
          <w:rFonts w:ascii="Times New Roman" w:hAnsi="Times New Roman" w:cs="Times New Roman"/>
          <w:sz w:val="28"/>
          <w:szCs w:val="28"/>
        </w:rPr>
      </w:pPr>
    </w:p>
    <w:p w:rsidR="00027F7D" w:rsidRPr="00027F7D" w:rsidRDefault="00027F7D" w:rsidP="00027F7D">
      <w:pPr>
        <w:spacing w:after="0" w:line="360" w:lineRule="auto"/>
        <w:ind w:firstLine="709"/>
        <w:jc w:val="both"/>
        <w:rPr>
          <w:rFonts w:ascii="Times New Roman" w:hAnsi="Times New Roman" w:cs="Times New Roman"/>
          <w:sz w:val="28"/>
          <w:szCs w:val="28"/>
        </w:rPr>
      </w:pPr>
    </w:p>
    <w:p w:rsidR="00027F7D" w:rsidRPr="00027F7D" w:rsidRDefault="00027F7D" w:rsidP="00027F7D">
      <w:pPr>
        <w:spacing w:after="0" w:line="360" w:lineRule="auto"/>
        <w:ind w:firstLine="709"/>
        <w:jc w:val="both"/>
        <w:rPr>
          <w:rFonts w:ascii="Times New Roman" w:hAnsi="Times New Roman" w:cs="Times New Roman"/>
          <w:sz w:val="28"/>
          <w:szCs w:val="28"/>
        </w:rPr>
      </w:pPr>
    </w:p>
    <w:p w:rsidR="00027F7D" w:rsidRPr="00027F7D" w:rsidRDefault="00027F7D" w:rsidP="00027F7D">
      <w:pPr>
        <w:spacing w:after="0" w:line="360" w:lineRule="auto"/>
        <w:ind w:firstLine="709"/>
        <w:jc w:val="both"/>
        <w:rPr>
          <w:rFonts w:ascii="Times New Roman" w:hAnsi="Times New Roman" w:cs="Times New Roman"/>
          <w:sz w:val="28"/>
          <w:szCs w:val="28"/>
        </w:rPr>
      </w:pPr>
    </w:p>
    <w:p w:rsidR="00027F7D" w:rsidRPr="00027F7D" w:rsidRDefault="00027F7D" w:rsidP="00027F7D">
      <w:pPr>
        <w:spacing w:after="0" w:line="360" w:lineRule="auto"/>
        <w:ind w:firstLine="709"/>
        <w:jc w:val="both"/>
        <w:rPr>
          <w:rFonts w:ascii="Times New Roman" w:hAnsi="Times New Roman" w:cs="Times New Roman"/>
          <w:sz w:val="28"/>
          <w:szCs w:val="28"/>
        </w:rPr>
      </w:pPr>
    </w:p>
    <w:p w:rsidR="00027F7D" w:rsidRDefault="00027F7D" w:rsidP="007B3AF2">
      <w:pPr>
        <w:tabs>
          <w:tab w:val="left" w:pos="4395"/>
        </w:tabs>
        <w:spacing w:after="0" w:line="360" w:lineRule="auto"/>
        <w:ind w:firstLine="709"/>
        <w:jc w:val="both"/>
        <w:rPr>
          <w:rFonts w:ascii="Times New Roman" w:hAnsi="Times New Roman" w:cs="Times New Roman"/>
          <w:b/>
          <w:sz w:val="28"/>
          <w:szCs w:val="28"/>
        </w:rPr>
      </w:pPr>
      <w:r w:rsidRPr="00027F7D">
        <w:rPr>
          <w:rFonts w:ascii="Times New Roman" w:hAnsi="Times New Roman" w:cs="Times New Roman"/>
          <w:sz w:val="28"/>
          <w:szCs w:val="28"/>
        </w:rPr>
        <w:tab/>
      </w:r>
      <w:r w:rsidRPr="00027F7D">
        <w:rPr>
          <w:rFonts w:ascii="Times New Roman" w:hAnsi="Times New Roman" w:cs="Times New Roman"/>
          <w:b/>
          <w:sz w:val="28"/>
          <w:szCs w:val="28"/>
        </w:rPr>
        <w:t>Уфа 2016</w:t>
      </w:r>
    </w:p>
    <w:p w:rsidR="007B3AF2" w:rsidRPr="007B3AF2" w:rsidRDefault="00E4221D" w:rsidP="007B3AF2">
      <w:pPr>
        <w:tabs>
          <w:tab w:val="left" w:pos="4395"/>
        </w:tabs>
        <w:spacing w:after="0" w:line="360" w:lineRule="auto"/>
        <w:ind w:firstLine="709"/>
        <w:jc w:val="both"/>
        <w:rPr>
          <w:rFonts w:ascii="Times New Roman" w:hAnsi="Times New Roman" w:cs="Times New Roman"/>
          <w:b/>
          <w:sz w:val="28"/>
          <w:szCs w:val="28"/>
        </w:rPr>
      </w:pPr>
      <w:r w:rsidRPr="00E4221D">
        <w:rPr>
          <w:rFonts w:ascii="Times New Roman" w:hAnsi="Times New Roman" w:cs="Times New Roman"/>
          <w:noProof/>
          <w:sz w:val="28"/>
          <w:szCs w:val="28"/>
          <w:lang w:eastAsia="ru-RU"/>
        </w:rPr>
        <w:pict>
          <v:rect id="Прямоугольник 4" o:spid="_x0000_s1026" style="position:absolute;left:0;text-align:left;margin-left:220.05pt;margin-top:14pt;width:25.75pt;height:27.9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mJNuAIAALwFAAAOAAAAZHJzL2Uyb0RvYy54bWysVM1uEzEQviPxDpbvdDd/FKJuqihVEVLV&#10;RrSoZ8drZ1fy2sZ2sgknJK5IPAIPwQXx02fYvBFj709CqThU5OB4dma+mfk8Myenm0KgNTM2VzLB&#10;vaMYIyapSnO5TPDbm/NnLzCyjsiUCCVZgrfM4tPJ0ycnpR6zvsqUSJlBACLtuNQJzpzT4yiyNGMF&#10;sUdKMwlKrkxBHIhmGaWGlIBeiKgfx8+jUplUG0WZtfD1rFbiScDnnFF3xbllDokEQ24unCacC39G&#10;kxMyXhqis5w2aZBHZFGQXELQDuqMOIJWJv8LqsipUVZxd0RVESnOc8pCDVBNL75XzXVGNAu1ADlW&#10;dzTZ/wdLL9dzg/I0wUOMJCngiaovuw+7z9XP6m73sfpa3VU/dp+qX9W36jsaer5Kbcfgdq3nppEs&#10;XH3xG24K/w9loU3geNtxzDYOUfg46B/H/RFGFFSD0XAwCG8Q7Z21se4VUwXylwQbeMLALFlfWAcB&#10;wbQ18bGsEnl6ngsRBN82bCYMWhN48MWy5xMGjz+shHyUI8B4z8jXX1ccbm4rmMcT8g3jwCTU2A8J&#10;hx7eJ0MoZdL1alVGUlbnOIrh12bZph9yDoAemUN1HXYD0FrWIC12XWxj711ZGIHOOf5XYrVz5xEi&#10;K+k65yKXyjwEIKCqJnJt35JUU+NZWqh0C31mVD2AVtPzHJ73glg3JwYmDmYTtoi7goMLVSZYNTeM&#10;MmXeP/Td28MggBajEiY4wfbdihiGkXgtYURe9oZDP/JBGI6O+yCYQ83iUCNXxUxBz/RgX2kart7e&#10;ifbKjSpuYdlMfVRQEUkhdoKpM60wc/VmgXVF2XQazGDMNXEX8lpTD+5Z9e17s7klRjc97mA4LlU7&#10;7WR8r9VrW+8p1XTlFM/DHOx5bfiGFREap1lnfgcdysFqv3QnvwEAAP//AwBQSwMEFAAGAAgAAAAh&#10;AEH6KgveAAAACQEAAA8AAABkcnMvZG93bnJldi54bWxMj8FOwzAQRO9I/IO1SFwQdVJC5YRsKoTE&#10;FUThws2Nt3FEbEexmwa+nuVEj6t9mnlTbxc3iJmm2AePkK8yEOTbYHrfIXy8P98qEDFpb/QQPCF8&#10;U4Rtc3lR68qEk3+jeZc6wSE+VhrBpjRWUsbWktNxFUby/DuEyenE59RJM+kTh7tBrrNsI53uPTdY&#10;PdKTpfZrd3QI5U/7mlQY723qP8vO5S+Hab5BvL5aHh9AJFrSPwx/+qwODTvtw9GbKAaEoshyRhHW&#10;ijcxUJT5BsQeQd0pkE0tzxc0vwAAAP//AwBQSwECLQAUAAYACAAAACEAtoM4kv4AAADhAQAAEwAA&#10;AAAAAAAAAAAAAAAAAAAAW0NvbnRlbnRfVHlwZXNdLnhtbFBLAQItABQABgAIAAAAIQA4/SH/1gAA&#10;AJQBAAALAAAAAAAAAAAAAAAAAC8BAABfcmVscy8ucmVsc1BLAQItABQABgAIAAAAIQDP4mJNuAIA&#10;ALwFAAAOAAAAAAAAAAAAAAAAAC4CAABkcnMvZTJvRG9jLnhtbFBLAQItABQABgAIAAAAIQBB+ioL&#10;3gAAAAkBAAAPAAAAAAAAAAAAAAAAABIFAABkcnMvZG93bnJldi54bWxQSwUGAAAAAAQABADzAAAA&#10;HQYAAAAA&#10;" fillcolor="white [3212]" strokecolor="white [3212]" strokeweight="2pt"/>
        </w:pict>
      </w:r>
    </w:p>
    <w:p w:rsidR="00027F7D" w:rsidRDefault="00027F7D" w:rsidP="00F23708">
      <w:pPr>
        <w:spacing w:after="0" w:line="360" w:lineRule="auto"/>
        <w:ind w:firstLine="709"/>
        <w:jc w:val="center"/>
        <w:rPr>
          <w:rFonts w:ascii="Times New Roman" w:hAnsi="Times New Roman" w:cs="Times New Roman"/>
          <w:sz w:val="28"/>
          <w:szCs w:val="28"/>
        </w:rPr>
      </w:pPr>
      <w:r w:rsidRPr="00F23708">
        <w:rPr>
          <w:rFonts w:ascii="Times New Roman" w:hAnsi="Times New Roman" w:cs="Times New Roman"/>
          <w:sz w:val="28"/>
          <w:szCs w:val="28"/>
        </w:rPr>
        <w:lastRenderedPageBreak/>
        <w:t>Содержание</w:t>
      </w:r>
    </w:p>
    <w:p w:rsidR="00625507" w:rsidRPr="00F23708" w:rsidRDefault="00625507" w:rsidP="00625507">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Введение…………………………………………………………………….2</w:t>
      </w:r>
    </w:p>
    <w:p w:rsidR="00027F7D" w:rsidRPr="00F23708" w:rsidRDefault="00027F7D" w:rsidP="00F23708">
      <w:pPr>
        <w:pStyle w:val="a4"/>
        <w:numPr>
          <w:ilvl w:val="0"/>
          <w:numId w:val="1"/>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Деятельность СРО на рынке оценочных услуг…</w:t>
      </w:r>
      <w:r w:rsidR="00625507">
        <w:rPr>
          <w:rFonts w:ascii="Times New Roman" w:hAnsi="Times New Roman" w:cs="Times New Roman"/>
          <w:sz w:val="28"/>
          <w:szCs w:val="28"/>
        </w:rPr>
        <w:t>………………...</w:t>
      </w:r>
      <w:r w:rsidRPr="00F23708">
        <w:rPr>
          <w:rFonts w:ascii="Times New Roman" w:hAnsi="Times New Roman" w:cs="Times New Roman"/>
          <w:sz w:val="28"/>
          <w:szCs w:val="28"/>
        </w:rPr>
        <w:t>.</w:t>
      </w:r>
      <w:r w:rsidR="00625507">
        <w:rPr>
          <w:rFonts w:ascii="Times New Roman" w:hAnsi="Times New Roman" w:cs="Times New Roman"/>
          <w:sz w:val="28"/>
          <w:szCs w:val="28"/>
        </w:rPr>
        <w:t>3</w:t>
      </w:r>
    </w:p>
    <w:p w:rsidR="00027F7D" w:rsidRPr="00F23708" w:rsidRDefault="00027F7D" w:rsidP="00F23708">
      <w:pPr>
        <w:pStyle w:val="a4"/>
        <w:numPr>
          <w:ilvl w:val="0"/>
          <w:numId w:val="1"/>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Права и обязанности СРО……</w:t>
      </w:r>
      <w:r w:rsidR="00625507">
        <w:rPr>
          <w:rFonts w:ascii="Times New Roman" w:hAnsi="Times New Roman" w:cs="Times New Roman"/>
          <w:sz w:val="28"/>
          <w:szCs w:val="28"/>
        </w:rPr>
        <w:t>…………………………………..…6</w:t>
      </w:r>
    </w:p>
    <w:p w:rsidR="00027F7D" w:rsidRPr="00F23708" w:rsidRDefault="00027F7D" w:rsidP="00F23708">
      <w:pPr>
        <w:pStyle w:val="a4"/>
        <w:numPr>
          <w:ilvl w:val="0"/>
          <w:numId w:val="1"/>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Эксперты СРО: их права и обязанности, ответственность</w:t>
      </w:r>
      <w:r w:rsidR="00625507">
        <w:rPr>
          <w:rFonts w:ascii="Times New Roman" w:hAnsi="Times New Roman" w:cs="Times New Roman"/>
          <w:sz w:val="28"/>
          <w:szCs w:val="28"/>
        </w:rPr>
        <w:t>…...</w:t>
      </w:r>
      <w:r w:rsidRPr="00F23708">
        <w:rPr>
          <w:rFonts w:ascii="Times New Roman" w:hAnsi="Times New Roman" w:cs="Times New Roman"/>
          <w:sz w:val="28"/>
          <w:szCs w:val="28"/>
        </w:rPr>
        <w:t>…..</w:t>
      </w:r>
      <w:r w:rsidR="00625507">
        <w:rPr>
          <w:rFonts w:ascii="Times New Roman" w:hAnsi="Times New Roman" w:cs="Times New Roman"/>
          <w:sz w:val="28"/>
          <w:szCs w:val="28"/>
        </w:rPr>
        <w:t>9</w:t>
      </w:r>
    </w:p>
    <w:p w:rsidR="00625507" w:rsidRDefault="00027F7D" w:rsidP="00625507">
      <w:pPr>
        <w:pStyle w:val="a4"/>
        <w:numPr>
          <w:ilvl w:val="0"/>
          <w:numId w:val="1"/>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Эффективность деятельности экспертов при проверке Отчетов об оценке, выполненных оценочными организациями, для сторонних пользователей результатами оценки, а также Заказчиков оценки……</w:t>
      </w:r>
      <w:r w:rsidR="00625507">
        <w:rPr>
          <w:rFonts w:ascii="Times New Roman" w:hAnsi="Times New Roman" w:cs="Times New Roman"/>
          <w:sz w:val="28"/>
          <w:szCs w:val="28"/>
        </w:rPr>
        <w:t>…..</w:t>
      </w:r>
      <w:r w:rsidRPr="00F23708">
        <w:rPr>
          <w:rFonts w:ascii="Times New Roman" w:hAnsi="Times New Roman" w:cs="Times New Roman"/>
          <w:sz w:val="28"/>
          <w:szCs w:val="28"/>
        </w:rPr>
        <w:t>….</w:t>
      </w:r>
      <w:r w:rsidR="00625507">
        <w:rPr>
          <w:rFonts w:ascii="Times New Roman" w:hAnsi="Times New Roman" w:cs="Times New Roman"/>
          <w:sz w:val="28"/>
          <w:szCs w:val="28"/>
        </w:rPr>
        <w:t>10</w:t>
      </w:r>
    </w:p>
    <w:p w:rsidR="00027F7D" w:rsidRDefault="00625507" w:rsidP="00625507">
      <w:pPr>
        <w:pStyle w:val="a4"/>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Заключение……………………………………………………………..…13</w:t>
      </w:r>
    </w:p>
    <w:p w:rsidR="00625507" w:rsidRPr="00625507" w:rsidRDefault="00625507" w:rsidP="00625507">
      <w:pPr>
        <w:pStyle w:val="a4"/>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литературы…………………………………….14</w:t>
      </w: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625507" w:rsidRDefault="00625507" w:rsidP="00F23708">
      <w:pPr>
        <w:pStyle w:val="a4"/>
        <w:spacing w:after="0" w:line="360" w:lineRule="auto"/>
        <w:ind w:left="0" w:firstLine="709"/>
        <w:jc w:val="center"/>
        <w:rPr>
          <w:rFonts w:ascii="Times New Roman" w:hAnsi="Times New Roman" w:cs="Times New Roman"/>
          <w:sz w:val="28"/>
          <w:szCs w:val="28"/>
        </w:rPr>
      </w:pPr>
    </w:p>
    <w:p w:rsidR="00027F7D" w:rsidRPr="00F23708" w:rsidRDefault="00027F7D" w:rsidP="00F23708">
      <w:pPr>
        <w:pStyle w:val="a4"/>
        <w:spacing w:after="0" w:line="360" w:lineRule="auto"/>
        <w:ind w:left="0" w:firstLine="709"/>
        <w:jc w:val="center"/>
        <w:rPr>
          <w:rFonts w:ascii="Times New Roman" w:hAnsi="Times New Roman" w:cs="Times New Roman"/>
          <w:sz w:val="28"/>
          <w:szCs w:val="28"/>
        </w:rPr>
      </w:pPr>
      <w:r w:rsidRPr="00F23708">
        <w:rPr>
          <w:rFonts w:ascii="Times New Roman" w:hAnsi="Times New Roman" w:cs="Times New Roman"/>
          <w:sz w:val="28"/>
          <w:szCs w:val="28"/>
        </w:rPr>
        <w:lastRenderedPageBreak/>
        <w:t>Введение</w:t>
      </w:r>
    </w:p>
    <w:p w:rsidR="00F23708" w:rsidRDefault="00F23708"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Основная идея СРО, расшифровка аббревиатуры которой понятна каждому члену такой организации, заключается в том, чтобы снять некоторые функции с государства. В частности, с государства снимаются функции по надзору и </w:t>
      </w:r>
      <w:proofErr w:type="gramStart"/>
      <w:r w:rsidRPr="00F23708">
        <w:rPr>
          <w:rFonts w:ascii="Times New Roman" w:hAnsi="Times New Roman" w:cs="Times New Roman"/>
          <w:sz w:val="28"/>
          <w:szCs w:val="28"/>
        </w:rPr>
        <w:t>контролю за</w:t>
      </w:r>
      <w:proofErr w:type="gramEnd"/>
      <w:r w:rsidRPr="00F23708">
        <w:rPr>
          <w:rFonts w:ascii="Times New Roman" w:hAnsi="Times New Roman" w:cs="Times New Roman"/>
          <w:sz w:val="28"/>
          <w:szCs w:val="28"/>
        </w:rPr>
        <w:t xml:space="preserve"> действиями субъектов определенной сферы деятельности. Эти обязанности перекладываются на тех, кто является участником рынка. Такое перераспределение обязанностей снимает с государства лишние функции. Это позволяет сократить расходы бюджета. Более того, становится возможным не тратить время и силы, контролируя деятельностью субъектов рынка. </w:t>
      </w:r>
    </w:p>
    <w:p w:rsidR="00F23708" w:rsidRDefault="00F23708"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Теперь можно сфокусироваться на контроле результатов их деятельности. Система, на основе которой функционируют </w:t>
      </w:r>
      <w:proofErr w:type="spellStart"/>
      <w:r w:rsidRPr="00F23708">
        <w:rPr>
          <w:rFonts w:ascii="Times New Roman" w:hAnsi="Times New Roman" w:cs="Times New Roman"/>
          <w:sz w:val="28"/>
          <w:szCs w:val="28"/>
        </w:rPr>
        <w:t>саморегулируемые</w:t>
      </w:r>
      <w:proofErr w:type="spellEnd"/>
      <w:r w:rsidRPr="00F23708">
        <w:rPr>
          <w:rFonts w:ascii="Times New Roman" w:hAnsi="Times New Roman" w:cs="Times New Roman"/>
          <w:sz w:val="28"/>
          <w:szCs w:val="28"/>
        </w:rPr>
        <w:t xml:space="preserve"> организации – это явная альтернатива лицензированию. Теперь вместо него для осуществления профессиональной деятельности нужно получить допуск к работе. Именно он подтверждает профессионализм участника рынка. </w:t>
      </w:r>
    </w:p>
    <w:p w:rsidR="00A6367D" w:rsidRPr="00F23708" w:rsidRDefault="00F23708"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При несоблюдении норм и правил, которые были установлены законодательством и самой организацией, одним из участников ответственность за нарушение распределяется между виновником и всеми остальными участниками СРО. Поэтому в организации присутствует заинтересованность, касающаяся выполнения работ и оказания услуг исключительно хорошего качества. </w:t>
      </w:r>
    </w:p>
    <w:p w:rsidR="00A6367D" w:rsidRPr="00F23708" w:rsidRDefault="00A6367D"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br w:type="page"/>
      </w:r>
    </w:p>
    <w:p w:rsidR="00027F7D" w:rsidRPr="00F23708" w:rsidRDefault="00A6367D" w:rsidP="00F23708">
      <w:pPr>
        <w:pStyle w:val="a4"/>
        <w:numPr>
          <w:ilvl w:val="0"/>
          <w:numId w:val="2"/>
        </w:numPr>
        <w:spacing w:after="0" w:line="360" w:lineRule="auto"/>
        <w:ind w:left="0" w:firstLine="709"/>
        <w:jc w:val="both"/>
        <w:rPr>
          <w:rFonts w:ascii="Times New Roman" w:hAnsi="Times New Roman" w:cs="Times New Roman"/>
          <w:b/>
          <w:sz w:val="28"/>
          <w:szCs w:val="28"/>
        </w:rPr>
      </w:pPr>
      <w:r w:rsidRPr="00F23708">
        <w:rPr>
          <w:rFonts w:ascii="Times New Roman" w:hAnsi="Times New Roman" w:cs="Times New Roman"/>
          <w:b/>
          <w:sz w:val="28"/>
          <w:szCs w:val="28"/>
        </w:rPr>
        <w:lastRenderedPageBreak/>
        <w:t>Деятельность СРО</w:t>
      </w:r>
      <w:r w:rsidR="007B3AF2" w:rsidRPr="00F23708">
        <w:rPr>
          <w:rFonts w:ascii="Times New Roman" w:hAnsi="Times New Roman" w:cs="Times New Roman"/>
          <w:b/>
          <w:sz w:val="28"/>
          <w:szCs w:val="28"/>
        </w:rPr>
        <w:t xml:space="preserve"> на рынке оценочных услуг.</w:t>
      </w:r>
    </w:p>
    <w:p w:rsidR="00A6367D" w:rsidRPr="00F23708" w:rsidRDefault="00A6367D"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В России порядок образования и деятельности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основные цели и задачи регулируются </w:t>
      </w:r>
      <w:hyperlink r:id="rId7" w:tooltip="Закон (право)" w:history="1">
        <w:r w:rsidRPr="00F23708">
          <w:rPr>
            <w:rFonts w:ascii="Times New Roman" w:hAnsi="Times New Roman" w:cs="Times New Roman"/>
            <w:sz w:val="28"/>
            <w:szCs w:val="28"/>
          </w:rPr>
          <w:t>Законом</w:t>
        </w:r>
      </w:hyperlink>
      <w:r w:rsidRPr="00F23708">
        <w:rPr>
          <w:rFonts w:ascii="Times New Roman" w:hAnsi="Times New Roman" w:cs="Times New Roman"/>
          <w:sz w:val="28"/>
          <w:szCs w:val="28"/>
        </w:rPr>
        <w:t xml:space="preserve"> N 315-Ф3 от 01.12.2007 г. (в ред. от 25.06.2012) «О </w:t>
      </w:r>
      <w:proofErr w:type="spellStart"/>
      <w:r w:rsidRPr="00F23708">
        <w:rPr>
          <w:rFonts w:ascii="Times New Roman" w:hAnsi="Times New Roman" w:cs="Times New Roman"/>
          <w:sz w:val="28"/>
          <w:szCs w:val="28"/>
        </w:rPr>
        <w:t>саморегулируемых</w:t>
      </w:r>
      <w:proofErr w:type="spellEnd"/>
      <w:r w:rsidRPr="00F23708">
        <w:rPr>
          <w:rFonts w:ascii="Times New Roman" w:hAnsi="Times New Roman" w:cs="Times New Roman"/>
          <w:sz w:val="28"/>
          <w:szCs w:val="28"/>
        </w:rPr>
        <w:t xml:space="preserve"> организациях», а также федеральными законами, регулирующими соответствующий вид деятельности.</w:t>
      </w:r>
    </w:p>
    <w:p w:rsidR="00A6367D" w:rsidRPr="00F23708" w:rsidRDefault="00A6367D" w:rsidP="00F23708">
      <w:pPr>
        <w:spacing w:after="0" w:line="360" w:lineRule="auto"/>
        <w:ind w:firstLine="709"/>
        <w:jc w:val="both"/>
        <w:rPr>
          <w:rFonts w:ascii="Times New Roman" w:hAnsi="Times New Roman" w:cs="Times New Roman"/>
          <w:sz w:val="28"/>
          <w:szCs w:val="28"/>
        </w:rPr>
      </w:pP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организацией признаётся некоммерческая организация, созданная в соответствии с Гражданским кодексом Российской Федерации и Федеральным законом от 12 января 1996 года N 7-ФЗ «О некоммерческих организациях», при условии её соответствия всем установленным настоящим Федеральным законом требованиям. </w:t>
      </w:r>
      <w:proofErr w:type="gramStart"/>
      <w:r w:rsidRPr="00F23708">
        <w:rPr>
          <w:rFonts w:ascii="Times New Roman" w:hAnsi="Times New Roman" w:cs="Times New Roman"/>
          <w:sz w:val="28"/>
          <w:szCs w:val="28"/>
        </w:rPr>
        <w:t>К числу указанных требований помимо установленных в части 1 настоящей статьи относятся:</w:t>
      </w:r>
      <w:proofErr w:type="gramEnd"/>
    </w:p>
    <w:p w:rsidR="00A6367D"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 xml:space="preserve">объединение в составе </w:t>
      </w:r>
      <w:proofErr w:type="spellStart"/>
      <w:r w:rsidR="00A6367D" w:rsidRPr="00F23708">
        <w:rPr>
          <w:rFonts w:ascii="Times New Roman" w:hAnsi="Times New Roman" w:cs="Times New Roman"/>
          <w:sz w:val="28"/>
          <w:szCs w:val="28"/>
        </w:rPr>
        <w:t>саморегулируемой</w:t>
      </w:r>
      <w:proofErr w:type="spellEnd"/>
      <w:r w:rsidR="00A6367D" w:rsidRPr="00F23708">
        <w:rPr>
          <w:rFonts w:ascii="Times New Roman" w:hAnsi="Times New Roman" w:cs="Times New Roman"/>
          <w:sz w:val="28"/>
          <w:szCs w:val="28"/>
        </w:rPr>
        <w:t xml:space="preserve"> организации в качестве её членов не менее двадцати пяти субъектов предпринимательской деятельности или не менее ста субъектов профессиональной деятельности определённого вида, если федеральными законами в отношении </w:t>
      </w:r>
      <w:proofErr w:type="spellStart"/>
      <w:r w:rsidR="00A6367D" w:rsidRPr="00F23708">
        <w:rPr>
          <w:rFonts w:ascii="Times New Roman" w:hAnsi="Times New Roman" w:cs="Times New Roman"/>
          <w:sz w:val="28"/>
          <w:szCs w:val="28"/>
        </w:rPr>
        <w:t>саморегулируемых</w:t>
      </w:r>
      <w:proofErr w:type="spellEnd"/>
      <w:r w:rsidR="00A6367D" w:rsidRPr="00F23708">
        <w:rPr>
          <w:rFonts w:ascii="Times New Roman" w:hAnsi="Times New Roman" w:cs="Times New Roman"/>
          <w:sz w:val="28"/>
          <w:szCs w:val="28"/>
        </w:rPr>
        <w:t xml:space="preserve"> организаций, объединяющих субъектов предпринимательской или профессиональной деятельности, не установлено иное;</w:t>
      </w:r>
    </w:p>
    <w:p w:rsidR="00A6367D"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 xml:space="preserve">наличие стандартов и правил предпринимательской или профессиональной деятельности, обязательных для выполнения всеми членами </w:t>
      </w:r>
      <w:proofErr w:type="spellStart"/>
      <w:r w:rsidR="00A6367D" w:rsidRPr="00F23708">
        <w:rPr>
          <w:rFonts w:ascii="Times New Roman" w:hAnsi="Times New Roman" w:cs="Times New Roman"/>
          <w:sz w:val="28"/>
          <w:szCs w:val="28"/>
        </w:rPr>
        <w:t>саморегулируемой</w:t>
      </w:r>
      <w:proofErr w:type="spellEnd"/>
      <w:r w:rsidR="00A6367D" w:rsidRPr="00F23708">
        <w:rPr>
          <w:rFonts w:ascii="Times New Roman" w:hAnsi="Times New Roman" w:cs="Times New Roman"/>
          <w:sz w:val="28"/>
          <w:szCs w:val="28"/>
        </w:rPr>
        <w:t xml:space="preserve"> организации;</w:t>
      </w:r>
    </w:p>
    <w:p w:rsidR="00A6367D"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 xml:space="preserve">обеспечение </w:t>
      </w:r>
      <w:proofErr w:type="spellStart"/>
      <w:r w:rsidR="00A6367D" w:rsidRPr="00F23708">
        <w:rPr>
          <w:rFonts w:ascii="Times New Roman" w:hAnsi="Times New Roman" w:cs="Times New Roman"/>
          <w:sz w:val="28"/>
          <w:szCs w:val="28"/>
        </w:rPr>
        <w:t>саморегулируемой</w:t>
      </w:r>
      <w:proofErr w:type="spellEnd"/>
      <w:r w:rsidR="00A6367D" w:rsidRPr="00F23708">
        <w:rPr>
          <w:rFonts w:ascii="Times New Roman" w:hAnsi="Times New Roman" w:cs="Times New Roman"/>
          <w:sz w:val="28"/>
          <w:szCs w:val="28"/>
        </w:rPr>
        <w:t xml:space="preserve"> организацией дополнительной имущественной ответственности каждого её члена перед потребителями произведённых товаров (работ, услуг) и иными лицами в соответствии со статьёй 13 настоящего Федерального закона.</w:t>
      </w:r>
    </w:p>
    <w:p w:rsidR="00A6367D" w:rsidRPr="00F23708" w:rsidRDefault="00A6367D"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Некоммерческая организация приобретает статус </w:t>
      </w:r>
      <w:proofErr w:type="spellStart"/>
      <w:r w:rsidRPr="00F23708">
        <w:rPr>
          <w:rFonts w:ascii="Times New Roman" w:hAnsi="Times New Roman" w:cs="Times New Roman"/>
          <w:sz w:val="28"/>
          <w:szCs w:val="28"/>
        </w:rPr>
        <w:t>саморегулируемой</w:t>
      </w:r>
      <w:proofErr w:type="spellEnd"/>
      <w:r w:rsidR="007B3AF2" w:rsidRPr="00F23708">
        <w:rPr>
          <w:rFonts w:ascii="Times New Roman" w:hAnsi="Times New Roman" w:cs="Times New Roman"/>
          <w:sz w:val="28"/>
          <w:szCs w:val="28"/>
        </w:rPr>
        <w:t xml:space="preserve"> </w:t>
      </w:r>
      <w:r w:rsidRPr="00F23708">
        <w:rPr>
          <w:rFonts w:ascii="Times New Roman" w:hAnsi="Times New Roman" w:cs="Times New Roman"/>
          <w:sz w:val="28"/>
          <w:szCs w:val="28"/>
        </w:rPr>
        <w:t xml:space="preserve">организации </w:t>
      </w:r>
      <w:proofErr w:type="gramStart"/>
      <w:r w:rsidRPr="00F23708">
        <w:rPr>
          <w:rFonts w:ascii="Times New Roman" w:hAnsi="Times New Roman" w:cs="Times New Roman"/>
          <w:sz w:val="28"/>
          <w:szCs w:val="28"/>
        </w:rPr>
        <w:t>с даты внесения</w:t>
      </w:r>
      <w:proofErr w:type="gramEnd"/>
      <w:r w:rsidRPr="00F23708">
        <w:rPr>
          <w:rFonts w:ascii="Times New Roman" w:hAnsi="Times New Roman" w:cs="Times New Roman"/>
          <w:sz w:val="28"/>
          <w:szCs w:val="28"/>
        </w:rPr>
        <w:t xml:space="preserve"> сведений о некоммерческой организации в государственный реестр </w:t>
      </w:r>
      <w:proofErr w:type="spellStart"/>
      <w:r w:rsidRPr="00F23708">
        <w:rPr>
          <w:rFonts w:ascii="Times New Roman" w:hAnsi="Times New Roman" w:cs="Times New Roman"/>
          <w:sz w:val="28"/>
          <w:szCs w:val="28"/>
        </w:rPr>
        <w:t>саморегулируемых</w:t>
      </w:r>
      <w:proofErr w:type="spellEnd"/>
      <w:r w:rsidRPr="00F23708">
        <w:rPr>
          <w:rFonts w:ascii="Times New Roman" w:hAnsi="Times New Roman" w:cs="Times New Roman"/>
          <w:sz w:val="28"/>
          <w:szCs w:val="28"/>
        </w:rPr>
        <w:t xml:space="preserve"> организаций и утрачивает статус </w:t>
      </w:r>
      <w:proofErr w:type="spellStart"/>
      <w:r w:rsidRPr="00F23708">
        <w:rPr>
          <w:rFonts w:ascii="Times New Roman" w:hAnsi="Times New Roman" w:cs="Times New Roman"/>
          <w:sz w:val="28"/>
          <w:szCs w:val="28"/>
        </w:rPr>
        <w:lastRenderedPageBreak/>
        <w:t>саморегулируемой</w:t>
      </w:r>
      <w:proofErr w:type="spellEnd"/>
      <w:r w:rsidRPr="00F23708">
        <w:rPr>
          <w:rFonts w:ascii="Times New Roman" w:hAnsi="Times New Roman" w:cs="Times New Roman"/>
          <w:sz w:val="28"/>
          <w:szCs w:val="28"/>
        </w:rPr>
        <w:t xml:space="preserve"> организац</w:t>
      </w:r>
      <w:r w:rsidR="007B3AF2" w:rsidRPr="00F23708">
        <w:rPr>
          <w:rFonts w:ascii="Times New Roman" w:hAnsi="Times New Roman" w:cs="Times New Roman"/>
          <w:sz w:val="28"/>
          <w:szCs w:val="28"/>
        </w:rPr>
        <w:t xml:space="preserve">ии с даты исключения сведений о </w:t>
      </w:r>
      <w:r w:rsidRPr="00F23708">
        <w:rPr>
          <w:rFonts w:ascii="Times New Roman" w:hAnsi="Times New Roman" w:cs="Times New Roman"/>
          <w:sz w:val="28"/>
          <w:szCs w:val="28"/>
        </w:rPr>
        <w:t>некоммерческой организации из указанного реестра.</w:t>
      </w:r>
    </w:p>
    <w:p w:rsidR="00A6367D" w:rsidRPr="00F23708" w:rsidRDefault="00A6367D"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Предметом саморегулирования я</w:t>
      </w:r>
      <w:r w:rsidR="007B3AF2" w:rsidRPr="00F23708">
        <w:rPr>
          <w:rFonts w:ascii="Times New Roman" w:hAnsi="Times New Roman" w:cs="Times New Roman"/>
          <w:sz w:val="28"/>
          <w:szCs w:val="28"/>
        </w:rPr>
        <w:t xml:space="preserve">вляется предпринимательская или </w:t>
      </w:r>
      <w:r w:rsidRPr="00F23708">
        <w:rPr>
          <w:rFonts w:ascii="Times New Roman" w:hAnsi="Times New Roman" w:cs="Times New Roman"/>
          <w:sz w:val="28"/>
          <w:szCs w:val="28"/>
        </w:rPr>
        <w:t xml:space="preserve">профессиональная деятельность субъектов, объединённых в </w:t>
      </w:r>
      <w:proofErr w:type="spellStart"/>
      <w:r w:rsidRPr="00F23708">
        <w:rPr>
          <w:rFonts w:ascii="Times New Roman" w:hAnsi="Times New Roman" w:cs="Times New Roman"/>
          <w:sz w:val="28"/>
          <w:szCs w:val="28"/>
        </w:rPr>
        <w:t>саморегулируемые</w:t>
      </w:r>
      <w:proofErr w:type="spellEnd"/>
      <w:r w:rsidRPr="00F23708">
        <w:rPr>
          <w:rFonts w:ascii="Times New Roman" w:hAnsi="Times New Roman" w:cs="Times New Roman"/>
          <w:sz w:val="28"/>
          <w:szCs w:val="28"/>
        </w:rPr>
        <w:t xml:space="preserve"> организации. Главным идеологом создания СРО в России является </w:t>
      </w:r>
      <w:hyperlink r:id="rId8" w:tooltip="Плескачевский, Виктор Семёнович" w:history="1">
        <w:r w:rsidRPr="00F23708">
          <w:rPr>
            <w:rFonts w:ascii="Times New Roman" w:hAnsi="Times New Roman" w:cs="Times New Roman"/>
            <w:sz w:val="28"/>
            <w:szCs w:val="28"/>
          </w:rPr>
          <w:t>В. С. </w:t>
        </w:r>
        <w:proofErr w:type="spellStart"/>
        <w:r w:rsidRPr="00F23708">
          <w:rPr>
            <w:rFonts w:ascii="Times New Roman" w:hAnsi="Times New Roman" w:cs="Times New Roman"/>
            <w:sz w:val="28"/>
            <w:szCs w:val="28"/>
          </w:rPr>
          <w:t>Плескачевский</w:t>
        </w:r>
        <w:proofErr w:type="spellEnd"/>
      </w:hyperlink>
      <w:r w:rsidR="007B3AF2" w:rsidRPr="00F23708">
        <w:rPr>
          <w:rFonts w:ascii="Times New Roman" w:hAnsi="Times New Roman" w:cs="Times New Roman"/>
          <w:sz w:val="28"/>
          <w:szCs w:val="28"/>
        </w:rPr>
        <w:t>.</w:t>
      </w:r>
    </w:p>
    <w:p w:rsidR="00A6367D" w:rsidRPr="00F23708" w:rsidRDefault="00A6367D"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Основная идея СРО — переложить </w:t>
      </w:r>
      <w:r w:rsidR="007B3AF2" w:rsidRPr="00F23708">
        <w:rPr>
          <w:rFonts w:ascii="Times New Roman" w:hAnsi="Times New Roman" w:cs="Times New Roman"/>
          <w:sz w:val="28"/>
          <w:szCs w:val="28"/>
        </w:rPr>
        <w:t xml:space="preserve">контрольные и надзорные функции </w:t>
      </w:r>
      <w:r w:rsidRPr="00F23708">
        <w:rPr>
          <w:rFonts w:ascii="Times New Roman" w:hAnsi="Times New Roman" w:cs="Times New Roman"/>
          <w:sz w:val="28"/>
          <w:szCs w:val="28"/>
        </w:rPr>
        <w:t>за деятельностью субъектов в определённой сфере с государства на самих участников рынка. При этом с государства снимались бы явно избыточные функции и, как следствие, снижались бы бюджетные расходы, а фокус собственно государственного надзора смещался бы с надзора за деятельностью в сторону надзора за результатом деятельности. В связи с внедрением института СРО постепенно будет отменяться лицензирование отдельных видов деятельности.</w:t>
      </w:r>
    </w:p>
    <w:p w:rsidR="00A6367D" w:rsidRPr="00F23708" w:rsidRDefault="00A6367D" w:rsidP="00F23708">
      <w:pPr>
        <w:spacing w:after="0" w:line="360" w:lineRule="auto"/>
        <w:ind w:firstLine="709"/>
        <w:jc w:val="both"/>
        <w:rPr>
          <w:rFonts w:ascii="Times New Roman" w:hAnsi="Times New Roman" w:cs="Times New Roman"/>
          <w:sz w:val="28"/>
          <w:szCs w:val="28"/>
        </w:rPr>
      </w:pPr>
      <w:proofErr w:type="spellStart"/>
      <w:r w:rsidRPr="00F23708">
        <w:rPr>
          <w:rFonts w:ascii="Times New Roman" w:hAnsi="Times New Roman" w:cs="Times New Roman"/>
          <w:sz w:val="28"/>
          <w:szCs w:val="28"/>
        </w:rPr>
        <w:t>Саморегулируемая</w:t>
      </w:r>
      <w:proofErr w:type="spellEnd"/>
      <w:r w:rsidRPr="00F23708">
        <w:rPr>
          <w:rFonts w:ascii="Times New Roman" w:hAnsi="Times New Roman" w:cs="Times New Roman"/>
          <w:sz w:val="28"/>
          <w:szCs w:val="28"/>
        </w:rPr>
        <w:t xml:space="preserve"> организация </w:t>
      </w:r>
      <w:r w:rsidR="007B3AF2" w:rsidRPr="00F23708">
        <w:rPr>
          <w:rFonts w:ascii="Times New Roman" w:hAnsi="Times New Roman" w:cs="Times New Roman"/>
          <w:sz w:val="28"/>
          <w:szCs w:val="28"/>
        </w:rPr>
        <w:t xml:space="preserve">осуществляет следующие основные </w:t>
      </w:r>
      <w:r w:rsidRPr="00F23708">
        <w:rPr>
          <w:rFonts w:ascii="Times New Roman" w:hAnsi="Times New Roman" w:cs="Times New Roman"/>
          <w:sz w:val="28"/>
          <w:szCs w:val="28"/>
        </w:rPr>
        <w:t>функции:</w:t>
      </w:r>
    </w:p>
    <w:p w:rsidR="007B3AF2" w:rsidRPr="00F23708" w:rsidRDefault="00A6367D" w:rsidP="00F23708">
      <w:pPr>
        <w:pStyle w:val="a4"/>
        <w:numPr>
          <w:ilvl w:val="0"/>
          <w:numId w:val="6"/>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разрабатывает и устанавливает требования к членству субъектов предпринимательской или профессиональной деятельности в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в том числе требования к вступлению в </w:t>
      </w:r>
      <w:proofErr w:type="spellStart"/>
      <w:r w:rsidRPr="00F23708">
        <w:rPr>
          <w:rFonts w:ascii="Times New Roman" w:hAnsi="Times New Roman" w:cs="Times New Roman"/>
          <w:sz w:val="28"/>
          <w:szCs w:val="28"/>
        </w:rPr>
        <w:t>саморегулируемую</w:t>
      </w:r>
      <w:proofErr w:type="spellEnd"/>
      <w:r w:rsidRPr="00F23708">
        <w:rPr>
          <w:rFonts w:ascii="Times New Roman" w:hAnsi="Times New Roman" w:cs="Times New Roman"/>
          <w:sz w:val="28"/>
          <w:szCs w:val="28"/>
        </w:rPr>
        <w:t xml:space="preserve"> организацию;</w:t>
      </w:r>
    </w:p>
    <w:p w:rsidR="007B3AF2" w:rsidRPr="00F23708" w:rsidRDefault="00A6367D" w:rsidP="00F23708">
      <w:pPr>
        <w:pStyle w:val="a4"/>
        <w:numPr>
          <w:ilvl w:val="0"/>
          <w:numId w:val="6"/>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применяет меры дисциплинарного воздействия, предусмотренные соответствующим Федеральным законом и внутренними документами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в отношении своих членов;</w:t>
      </w:r>
    </w:p>
    <w:p w:rsidR="007B3AF2" w:rsidRPr="00F23708" w:rsidRDefault="00A6367D" w:rsidP="00F23708">
      <w:pPr>
        <w:pStyle w:val="a4"/>
        <w:numPr>
          <w:ilvl w:val="0"/>
          <w:numId w:val="6"/>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образует </w:t>
      </w:r>
      <w:hyperlink r:id="rId9" w:tooltip="Третейский суд" w:history="1">
        <w:r w:rsidRPr="00F23708">
          <w:rPr>
            <w:rFonts w:ascii="Times New Roman" w:hAnsi="Times New Roman" w:cs="Times New Roman"/>
            <w:sz w:val="28"/>
            <w:szCs w:val="28"/>
          </w:rPr>
          <w:t>третейские суды</w:t>
        </w:r>
      </w:hyperlink>
      <w:r w:rsidRPr="00F23708">
        <w:rPr>
          <w:rFonts w:ascii="Times New Roman" w:hAnsi="Times New Roman" w:cs="Times New Roman"/>
          <w:sz w:val="28"/>
          <w:szCs w:val="28"/>
        </w:rPr>
        <w:t xml:space="preserve"> для разрешения споров, возникающих между членами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а также между ними и потребителями произведенных членами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товаров (работ, услуг), иными лицами, в соответствии с законодательством о третейских судах;</w:t>
      </w:r>
    </w:p>
    <w:p w:rsidR="007B3AF2" w:rsidRPr="00F23708" w:rsidRDefault="00A6367D" w:rsidP="00F23708">
      <w:pPr>
        <w:pStyle w:val="a4"/>
        <w:numPr>
          <w:ilvl w:val="0"/>
          <w:numId w:val="6"/>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осуществляет анализ деятельности своих членов на основании информации, предоставляемой ими в </w:t>
      </w:r>
      <w:proofErr w:type="spellStart"/>
      <w:r w:rsidRPr="00F23708">
        <w:rPr>
          <w:rFonts w:ascii="Times New Roman" w:hAnsi="Times New Roman" w:cs="Times New Roman"/>
          <w:sz w:val="28"/>
          <w:szCs w:val="28"/>
        </w:rPr>
        <w:t>саморегулируемую</w:t>
      </w:r>
      <w:proofErr w:type="spellEnd"/>
      <w:r w:rsidRPr="00F23708">
        <w:rPr>
          <w:rFonts w:ascii="Times New Roman" w:hAnsi="Times New Roman" w:cs="Times New Roman"/>
          <w:sz w:val="28"/>
          <w:szCs w:val="28"/>
        </w:rPr>
        <w:t xml:space="preserve"> организацию в </w:t>
      </w:r>
      <w:r w:rsidRPr="00F23708">
        <w:rPr>
          <w:rFonts w:ascii="Times New Roman" w:hAnsi="Times New Roman" w:cs="Times New Roman"/>
          <w:sz w:val="28"/>
          <w:szCs w:val="28"/>
        </w:rPr>
        <w:lastRenderedPageBreak/>
        <w:t xml:space="preserve">форме отчётов в порядке, установленном уставом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или иным документом, утверждёнными решением общего собрания членов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w:t>
      </w:r>
    </w:p>
    <w:p w:rsidR="007B3AF2" w:rsidRPr="00F23708" w:rsidRDefault="00A6367D" w:rsidP="00F23708">
      <w:pPr>
        <w:pStyle w:val="a4"/>
        <w:numPr>
          <w:ilvl w:val="0"/>
          <w:numId w:val="6"/>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представляет интересы членов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в их отношениях с органами государственной власти и органами местного самоуправления;</w:t>
      </w:r>
    </w:p>
    <w:p w:rsidR="007B3AF2" w:rsidRPr="00F23708" w:rsidRDefault="00A6367D" w:rsidP="00F23708">
      <w:pPr>
        <w:pStyle w:val="a4"/>
        <w:numPr>
          <w:ilvl w:val="0"/>
          <w:numId w:val="6"/>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организует профессиональное обучение, аттестацию работников членов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или сертификацию произведённых членами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товаров (работ, услуг), если иное не установлено федеральными законами;</w:t>
      </w:r>
    </w:p>
    <w:p w:rsidR="00A6367D" w:rsidRPr="00F23708" w:rsidRDefault="00A6367D" w:rsidP="00F23708">
      <w:pPr>
        <w:pStyle w:val="a4"/>
        <w:numPr>
          <w:ilvl w:val="0"/>
          <w:numId w:val="6"/>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обеспечивает информационную открытость деятельности своих членов, опубликовывает информацию об этой деятельности в порядке, установленном соответствующими Федеральными законами и внутренними документами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w:t>
      </w:r>
    </w:p>
    <w:p w:rsidR="00A6367D" w:rsidRPr="00F23708" w:rsidRDefault="00A6367D"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Источниками формирования имущества </w:t>
      </w:r>
      <w:proofErr w:type="spellStart"/>
      <w:r w:rsidRPr="00F23708">
        <w:rPr>
          <w:rFonts w:ascii="Times New Roman" w:hAnsi="Times New Roman" w:cs="Times New Roman"/>
          <w:sz w:val="28"/>
          <w:szCs w:val="28"/>
        </w:rPr>
        <w:t>саморегулируемой</w:t>
      </w:r>
      <w:proofErr w:type="spellEnd"/>
      <w:r w:rsidRPr="00F23708">
        <w:rPr>
          <w:rFonts w:ascii="Times New Roman" w:hAnsi="Times New Roman" w:cs="Times New Roman"/>
          <w:sz w:val="28"/>
          <w:szCs w:val="28"/>
        </w:rPr>
        <w:t xml:space="preserve"> организации являются:</w:t>
      </w:r>
    </w:p>
    <w:p w:rsidR="00A6367D"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 xml:space="preserve">регулярные и единовременные поступления от членов </w:t>
      </w:r>
      <w:proofErr w:type="spellStart"/>
      <w:r w:rsidR="00A6367D" w:rsidRPr="00F23708">
        <w:rPr>
          <w:rFonts w:ascii="Times New Roman" w:hAnsi="Times New Roman" w:cs="Times New Roman"/>
          <w:sz w:val="28"/>
          <w:szCs w:val="28"/>
        </w:rPr>
        <w:t>саморегулируемой</w:t>
      </w:r>
      <w:proofErr w:type="spellEnd"/>
      <w:r w:rsidR="00A6367D" w:rsidRPr="00F23708">
        <w:rPr>
          <w:rFonts w:ascii="Times New Roman" w:hAnsi="Times New Roman" w:cs="Times New Roman"/>
          <w:sz w:val="28"/>
          <w:szCs w:val="28"/>
        </w:rPr>
        <w:t xml:space="preserve"> организации (вступительные, членские и целевые взносы);</w:t>
      </w:r>
    </w:p>
    <w:p w:rsidR="00A6367D"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добровольные имущественные взносы и пожертвования;</w:t>
      </w:r>
    </w:p>
    <w:p w:rsidR="00A6367D"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доходы от оказания услуг по предоставлению информации, раскрытие которой может осуществляться на платной основе;</w:t>
      </w:r>
    </w:p>
    <w:p w:rsidR="00A6367D"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 xml:space="preserve">доходы от оказания образовательных услуг, связанных с предпринимательской деятельностью, коммерческими или профессиональными интересами членов </w:t>
      </w:r>
      <w:proofErr w:type="spellStart"/>
      <w:r w:rsidR="00A6367D" w:rsidRPr="00F23708">
        <w:rPr>
          <w:rFonts w:ascii="Times New Roman" w:hAnsi="Times New Roman" w:cs="Times New Roman"/>
          <w:sz w:val="28"/>
          <w:szCs w:val="28"/>
        </w:rPr>
        <w:t>саморегулируемой</w:t>
      </w:r>
      <w:proofErr w:type="spellEnd"/>
      <w:r w:rsidR="00A6367D" w:rsidRPr="00F23708">
        <w:rPr>
          <w:rFonts w:ascii="Times New Roman" w:hAnsi="Times New Roman" w:cs="Times New Roman"/>
          <w:sz w:val="28"/>
          <w:szCs w:val="28"/>
        </w:rPr>
        <w:t xml:space="preserve"> организации;</w:t>
      </w:r>
    </w:p>
    <w:p w:rsidR="00A6367D"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 xml:space="preserve">доходы от продажи информационных материалов, связанных с предпринимательской деятельностью, коммерческими или профессиональными интересами членов </w:t>
      </w:r>
      <w:proofErr w:type="spellStart"/>
      <w:r w:rsidR="00A6367D" w:rsidRPr="00F23708">
        <w:rPr>
          <w:rFonts w:ascii="Times New Roman" w:hAnsi="Times New Roman" w:cs="Times New Roman"/>
          <w:sz w:val="28"/>
          <w:szCs w:val="28"/>
        </w:rPr>
        <w:t>саморегулируемой</w:t>
      </w:r>
      <w:proofErr w:type="spellEnd"/>
      <w:r w:rsidR="00A6367D" w:rsidRPr="00F23708">
        <w:rPr>
          <w:rFonts w:ascii="Times New Roman" w:hAnsi="Times New Roman" w:cs="Times New Roman"/>
          <w:sz w:val="28"/>
          <w:szCs w:val="28"/>
        </w:rPr>
        <w:t xml:space="preserve"> организации;</w:t>
      </w:r>
    </w:p>
    <w:p w:rsidR="00BB179C"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w:t>
      </w:r>
      <w:r w:rsidR="00A6367D" w:rsidRPr="00F23708">
        <w:rPr>
          <w:rFonts w:ascii="Times New Roman" w:hAnsi="Times New Roman" w:cs="Times New Roman"/>
          <w:sz w:val="28"/>
          <w:szCs w:val="28"/>
        </w:rPr>
        <w:t>доходы, полученные от размещения денежных средс</w:t>
      </w:r>
      <w:r w:rsidR="00F23708">
        <w:rPr>
          <w:rFonts w:ascii="Times New Roman" w:hAnsi="Times New Roman" w:cs="Times New Roman"/>
          <w:sz w:val="28"/>
          <w:szCs w:val="28"/>
        </w:rPr>
        <w:t>тв на банковских депозитах.</w:t>
      </w:r>
    </w:p>
    <w:p w:rsidR="00A6367D" w:rsidRPr="00F23708" w:rsidRDefault="00BB179C" w:rsidP="00F23708">
      <w:pPr>
        <w:pStyle w:val="a4"/>
        <w:numPr>
          <w:ilvl w:val="0"/>
          <w:numId w:val="2"/>
        </w:numPr>
        <w:spacing w:after="0" w:line="360" w:lineRule="auto"/>
        <w:ind w:left="0" w:firstLine="709"/>
        <w:jc w:val="both"/>
        <w:rPr>
          <w:rFonts w:ascii="Times New Roman" w:hAnsi="Times New Roman" w:cs="Times New Roman"/>
          <w:b/>
          <w:sz w:val="28"/>
          <w:szCs w:val="28"/>
        </w:rPr>
      </w:pPr>
      <w:r w:rsidRPr="00F23708">
        <w:rPr>
          <w:rFonts w:ascii="Times New Roman" w:hAnsi="Times New Roman" w:cs="Times New Roman"/>
          <w:b/>
          <w:sz w:val="28"/>
          <w:szCs w:val="28"/>
        </w:rPr>
        <w:lastRenderedPageBreak/>
        <w:t>Права и обязанности СРО.</w:t>
      </w:r>
    </w:p>
    <w:p w:rsidR="007B3AF2"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Основные положения по данному вопросу изложены в статье 6 Федерального закона от 01.12.2007 № 315-ФЗ «О </w:t>
      </w:r>
      <w:proofErr w:type="spellStart"/>
      <w:r w:rsidRPr="00F23708">
        <w:rPr>
          <w:rFonts w:ascii="Times New Roman" w:hAnsi="Times New Roman" w:cs="Times New Roman"/>
          <w:sz w:val="28"/>
          <w:szCs w:val="28"/>
        </w:rPr>
        <w:t>сам</w:t>
      </w:r>
      <w:r w:rsidR="008B09BA" w:rsidRPr="00F23708">
        <w:rPr>
          <w:rFonts w:ascii="Times New Roman" w:hAnsi="Times New Roman" w:cs="Times New Roman"/>
          <w:sz w:val="28"/>
          <w:szCs w:val="28"/>
        </w:rPr>
        <w:t>орегулируемых</w:t>
      </w:r>
      <w:proofErr w:type="spellEnd"/>
      <w:r w:rsidR="008B09BA" w:rsidRPr="00F23708">
        <w:rPr>
          <w:rFonts w:ascii="Times New Roman" w:hAnsi="Times New Roman" w:cs="Times New Roman"/>
          <w:sz w:val="28"/>
          <w:szCs w:val="28"/>
        </w:rPr>
        <w:t xml:space="preserve"> организациях».</w:t>
      </w:r>
    </w:p>
    <w:p w:rsidR="007B3AF2"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Права СРО:</w:t>
      </w:r>
    </w:p>
    <w:p w:rsidR="007B3AF2" w:rsidRPr="00F23708" w:rsidRDefault="007B3AF2" w:rsidP="00F23708">
      <w:pPr>
        <w:pStyle w:val="a4"/>
        <w:numPr>
          <w:ilvl w:val="0"/>
          <w:numId w:val="7"/>
        </w:numPr>
        <w:spacing w:after="0" w:line="360" w:lineRule="auto"/>
        <w:ind w:left="0" w:firstLine="709"/>
        <w:jc w:val="both"/>
        <w:rPr>
          <w:rFonts w:ascii="Times New Roman" w:hAnsi="Times New Roman" w:cs="Times New Roman"/>
          <w:sz w:val="28"/>
          <w:szCs w:val="28"/>
        </w:rPr>
      </w:pPr>
      <w:proofErr w:type="gramStart"/>
      <w:r w:rsidRPr="00F23708">
        <w:rPr>
          <w:rFonts w:ascii="Times New Roman" w:hAnsi="Times New Roman" w:cs="Times New Roman"/>
          <w:sz w:val="28"/>
          <w:szCs w:val="28"/>
        </w:rPr>
        <w:t>От своего имени оспаривать в установленном законодательством РФ порядке любые акты, решения и/или действия (бездействие)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нарушающие права и законные интересы СРО, ее члена или членов либо создающие угрозу такого нарушения.</w:t>
      </w:r>
      <w:proofErr w:type="gramEnd"/>
    </w:p>
    <w:p w:rsidR="007B3AF2" w:rsidRPr="00F23708" w:rsidRDefault="007B3AF2" w:rsidP="00F23708">
      <w:pPr>
        <w:pStyle w:val="a4"/>
        <w:numPr>
          <w:ilvl w:val="0"/>
          <w:numId w:val="7"/>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Принимать участие в обсуждении проектов федеральных законов и других нормативных правовых актов РФ, а также направлять в органы власти заключения о результатах проведенных СРО независимых экспертиз проектов нормативных правовых актов.</w:t>
      </w:r>
    </w:p>
    <w:p w:rsidR="007B3AF2" w:rsidRPr="00F23708" w:rsidRDefault="007B3AF2" w:rsidP="00F23708">
      <w:pPr>
        <w:pStyle w:val="a4"/>
        <w:numPr>
          <w:ilvl w:val="0"/>
          <w:numId w:val="7"/>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Вносить на рассмотрение органов государственной власти предложения по вопросам, касающимся формирования и реализации государственной политики в отношении предмета саморегулирования.</w:t>
      </w:r>
    </w:p>
    <w:p w:rsidR="007B3AF2" w:rsidRPr="00F23708" w:rsidRDefault="007B3AF2" w:rsidP="00F23708">
      <w:pPr>
        <w:pStyle w:val="a4"/>
        <w:numPr>
          <w:ilvl w:val="0"/>
          <w:numId w:val="7"/>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Запрашивать информацию в органах государственной власти сведения, необходимые для выполнения СРО возложенных на нее функций.</w:t>
      </w:r>
    </w:p>
    <w:p w:rsidR="007B3AF2" w:rsidRPr="00F23708" w:rsidRDefault="007B3AF2" w:rsidP="00F23708">
      <w:pPr>
        <w:pStyle w:val="a4"/>
        <w:numPr>
          <w:ilvl w:val="0"/>
          <w:numId w:val="7"/>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Прочие права, если ограничение прав СРО не предусматривается федеральными законами и ее учредительными документами.</w:t>
      </w:r>
    </w:p>
    <w:p w:rsidR="007B3AF2"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СРО может самостоятельно предусмотреть своими учредительными документами какие-либо необходимые ей и соответствующие деятельности СРО функции и закрепить их в виде прав/обязанностей.</w:t>
      </w:r>
    </w:p>
    <w:p w:rsidR="007B3AF2" w:rsidRPr="00F23708" w:rsidRDefault="007B3AF2" w:rsidP="00F23708">
      <w:pPr>
        <w:spacing w:after="0" w:line="360" w:lineRule="auto"/>
        <w:ind w:firstLine="709"/>
        <w:jc w:val="both"/>
        <w:rPr>
          <w:rFonts w:ascii="Times New Roman" w:hAnsi="Times New Roman" w:cs="Times New Roman"/>
          <w:sz w:val="28"/>
          <w:szCs w:val="28"/>
        </w:rPr>
      </w:pPr>
    </w:p>
    <w:p w:rsidR="007B3AF2" w:rsidRPr="00F23708" w:rsidRDefault="007B3AF2" w:rsidP="00F23708">
      <w:pPr>
        <w:spacing w:after="0" w:line="360" w:lineRule="auto"/>
        <w:ind w:firstLine="709"/>
        <w:jc w:val="both"/>
        <w:rPr>
          <w:rFonts w:ascii="Times New Roman" w:hAnsi="Times New Roman" w:cs="Times New Roman"/>
          <w:sz w:val="28"/>
          <w:szCs w:val="28"/>
        </w:rPr>
      </w:pPr>
      <w:proofErr w:type="spellStart"/>
      <w:r w:rsidRPr="00F23708">
        <w:rPr>
          <w:rFonts w:ascii="Times New Roman" w:hAnsi="Times New Roman" w:cs="Times New Roman"/>
          <w:sz w:val="28"/>
          <w:szCs w:val="28"/>
        </w:rPr>
        <w:t>Саморегулируемая</w:t>
      </w:r>
      <w:proofErr w:type="spellEnd"/>
      <w:r w:rsidRPr="00F23708">
        <w:rPr>
          <w:rFonts w:ascii="Times New Roman" w:hAnsi="Times New Roman" w:cs="Times New Roman"/>
          <w:sz w:val="28"/>
          <w:szCs w:val="28"/>
        </w:rPr>
        <w:t xml:space="preserve"> организация не имеет права:</w:t>
      </w:r>
    </w:p>
    <w:p w:rsidR="007B3AF2" w:rsidRPr="00F23708" w:rsidRDefault="007B3AF2" w:rsidP="00F23708">
      <w:pPr>
        <w:pStyle w:val="a4"/>
        <w:numPr>
          <w:ilvl w:val="0"/>
          <w:numId w:val="8"/>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Осуществлять деятельность и совершать действия, влекущие возникновение</w:t>
      </w:r>
      <w:r w:rsidR="008B09BA" w:rsidRPr="00F23708">
        <w:rPr>
          <w:rFonts w:ascii="Times New Roman" w:hAnsi="Times New Roman" w:cs="Times New Roman"/>
          <w:sz w:val="28"/>
          <w:szCs w:val="28"/>
        </w:rPr>
        <w:t xml:space="preserve"> </w:t>
      </w:r>
      <w:r w:rsidRPr="00F23708">
        <w:rPr>
          <w:rFonts w:ascii="Times New Roman" w:hAnsi="Times New Roman" w:cs="Times New Roman"/>
          <w:sz w:val="28"/>
          <w:szCs w:val="28"/>
        </w:rPr>
        <w:t>конфликта интересов СРО и ее членов или создающие угрозу возникновения такого конфликта.</w:t>
      </w:r>
    </w:p>
    <w:p w:rsidR="007B3AF2" w:rsidRPr="00F23708" w:rsidRDefault="007B3AF2" w:rsidP="00F23708">
      <w:pPr>
        <w:pStyle w:val="a4"/>
        <w:numPr>
          <w:ilvl w:val="0"/>
          <w:numId w:val="8"/>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lastRenderedPageBreak/>
        <w:t>Осуществлять предпринимательскую деятельность.</w:t>
      </w:r>
    </w:p>
    <w:p w:rsidR="007B3AF2" w:rsidRPr="00F23708" w:rsidRDefault="007B3AF2" w:rsidP="00F23708">
      <w:pPr>
        <w:pStyle w:val="a4"/>
        <w:numPr>
          <w:ilvl w:val="0"/>
          <w:numId w:val="8"/>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Учреждать хозяйственные товарищества и общества, осуществляющие предпринимательскую деятельность, являющуюся предметом саморегулирования для этой СРО, а также быть участником таких хозяйственных обществ и товариществ.</w:t>
      </w:r>
    </w:p>
    <w:p w:rsidR="007B3AF2" w:rsidRPr="00F23708" w:rsidRDefault="007B3AF2" w:rsidP="00F23708">
      <w:pPr>
        <w:pStyle w:val="a4"/>
        <w:numPr>
          <w:ilvl w:val="0"/>
          <w:numId w:val="8"/>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Предоставлять принадлежащее ей имущество в залог в обеспечение исполнения обязательств иных лиц.</w:t>
      </w:r>
    </w:p>
    <w:p w:rsidR="007B3AF2" w:rsidRPr="00F23708" w:rsidRDefault="007B3AF2" w:rsidP="00F23708">
      <w:pPr>
        <w:pStyle w:val="a4"/>
        <w:numPr>
          <w:ilvl w:val="0"/>
          <w:numId w:val="8"/>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Выдавать поручительства за иных лиц, за исключением своих работников.</w:t>
      </w:r>
    </w:p>
    <w:p w:rsidR="007B3AF2" w:rsidRPr="00F23708" w:rsidRDefault="007B3AF2" w:rsidP="00F23708">
      <w:pPr>
        <w:pStyle w:val="a4"/>
        <w:numPr>
          <w:ilvl w:val="0"/>
          <w:numId w:val="8"/>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Приобретать акции, облигации и иные ценные бумаги, выпущенные ее членами, за исключением случаев, если такие ценные бумаги обращаются на организованных торгах.</w:t>
      </w:r>
    </w:p>
    <w:p w:rsidR="007B3AF2" w:rsidRPr="00F23708" w:rsidRDefault="007B3AF2" w:rsidP="00F23708">
      <w:pPr>
        <w:pStyle w:val="a4"/>
        <w:numPr>
          <w:ilvl w:val="0"/>
          <w:numId w:val="8"/>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Обеспечивать исполнение своих обязательств залогом имущества своих членов, выданными ими гарантиями и поручительствами.</w:t>
      </w:r>
    </w:p>
    <w:p w:rsidR="007B3AF2" w:rsidRPr="00F23708" w:rsidRDefault="007B3AF2" w:rsidP="00F23708">
      <w:pPr>
        <w:pStyle w:val="a4"/>
        <w:numPr>
          <w:ilvl w:val="0"/>
          <w:numId w:val="8"/>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Выступать посредником (комиссионером, агентом) по реализации произведенных членами СРО товаров (работ, услуг).</w:t>
      </w:r>
    </w:p>
    <w:p w:rsidR="008B09BA" w:rsidRPr="00F23708" w:rsidRDefault="008B09BA" w:rsidP="00F23708">
      <w:pPr>
        <w:spacing w:after="0" w:line="360" w:lineRule="auto"/>
        <w:ind w:firstLine="709"/>
        <w:jc w:val="both"/>
        <w:rPr>
          <w:rFonts w:ascii="Times New Roman" w:hAnsi="Times New Roman" w:cs="Times New Roman"/>
          <w:sz w:val="28"/>
          <w:szCs w:val="28"/>
        </w:rPr>
      </w:pPr>
    </w:p>
    <w:p w:rsidR="007B3AF2" w:rsidRPr="00F23708" w:rsidRDefault="007B3AF2"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Обязанности СРО:</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Разрабатывать и устанавливать условия членства в СРО.</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Применять меры дисциплинарного воздействия в отношении членов СРО.</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Образовывать третейские суды для решения споров, возникающих между членами СРО, а также между членами СРО и иными лицами.</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Проводить анализ деятельности членов СРО, основываясь на информации представленной членами в форме отчетов.</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Представлять интересы членов СРО в органах государственной власти.</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Организовывать проф. обучение, аттестацию работников членов СРО.</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lastRenderedPageBreak/>
        <w:t>Организовывать сертификацию произведенных членами СРО товаров, работ или услуг.</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Обеспечивать информационную открытость деятельности членов СРО.</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Осуществлять </w:t>
      </w:r>
      <w:proofErr w:type="gramStart"/>
      <w:r w:rsidRPr="00F23708">
        <w:rPr>
          <w:rFonts w:ascii="Times New Roman" w:hAnsi="Times New Roman" w:cs="Times New Roman"/>
          <w:sz w:val="28"/>
          <w:szCs w:val="28"/>
        </w:rPr>
        <w:t>контроль за</w:t>
      </w:r>
      <w:proofErr w:type="gramEnd"/>
      <w:r w:rsidRPr="00F23708">
        <w:rPr>
          <w:rFonts w:ascii="Times New Roman" w:hAnsi="Times New Roman" w:cs="Times New Roman"/>
          <w:sz w:val="28"/>
          <w:szCs w:val="28"/>
        </w:rPr>
        <w:t xml:space="preserve"> соблюдением членами СРО требований стандартов и правил, условий членства в СРО.</w:t>
      </w:r>
    </w:p>
    <w:p w:rsidR="007B3AF2"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Рассматривать жалобы на действия членов СРО.</w:t>
      </w:r>
    </w:p>
    <w:p w:rsidR="008B09BA" w:rsidRPr="00F23708" w:rsidRDefault="007B3AF2" w:rsidP="00F23708">
      <w:pPr>
        <w:pStyle w:val="a4"/>
        <w:numPr>
          <w:ilvl w:val="0"/>
          <w:numId w:val="9"/>
        </w:numPr>
        <w:spacing w:after="0" w:line="360" w:lineRule="auto"/>
        <w:ind w:left="0" w:firstLine="709"/>
        <w:jc w:val="both"/>
        <w:rPr>
          <w:rFonts w:ascii="Times New Roman" w:hAnsi="Times New Roman" w:cs="Times New Roman"/>
          <w:sz w:val="28"/>
          <w:szCs w:val="28"/>
        </w:rPr>
      </w:pPr>
      <w:r w:rsidRPr="00F23708">
        <w:rPr>
          <w:rFonts w:ascii="Times New Roman" w:hAnsi="Times New Roman" w:cs="Times New Roman"/>
          <w:sz w:val="28"/>
          <w:szCs w:val="28"/>
        </w:rPr>
        <w:t>Вести реестр членов СРО.</w:t>
      </w:r>
    </w:p>
    <w:p w:rsidR="008B09BA" w:rsidRPr="00F23708" w:rsidRDefault="008B09BA"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br w:type="page"/>
      </w:r>
    </w:p>
    <w:p w:rsidR="00BB179C" w:rsidRPr="00F23708" w:rsidRDefault="008B09BA" w:rsidP="00F23708">
      <w:pPr>
        <w:pStyle w:val="a4"/>
        <w:numPr>
          <w:ilvl w:val="0"/>
          <w:numId w:val="2"/>
        </w:numPr>
        <w:spacing w:after="0" w:line="360" w:lineRule="auto"/>
        <w:ind w:left="0" w:firstLine="709"/>
        <w:jc w:val="both"/>
        <w:rPr>
          <w:rFonts w:ascii="Times New Roman" w:hAnsi="Times New Roman" w:cs="Times New Roman"/>
          <w:b/>
          <w:sz w:val="28"/>
          <w:szCs w:val="28"/>
        </w:rPr>
      </w:pPr>
      <w:r w:rsidRPr="00F23708">
        <w:rPr>
          <w:rFonts w:ascii="Times New Roman" w:hAnsi="Times New Roman" w:cs="Times New Roman"/>
          <w:b/>
          <w:sz w:val="28"/>
          <w:szCs w:val="28"/>
        </w:rPr>
        <w:lastRenderedPageBreak/>
        <w:t>Эксперты СРО: их права и обязанности, ответственность.</w:t>
      </w:r>
    </w:p>
    <w:p w:rsidR="00DC2A6E" w:rsidRPr="00F23708" w:rsidRDefault="00DC2A6E" w:rsidP="00F23708">
      <w:pPr>
        <w:spacing w:after="0" w:line="360" w:lineRule="auto"/>
        <w:ind w:firstLine="709"/>
        <w:jc w:val="both"/>
        <w:rPr>
          <w:rFonts w:ascii="Times New Roman" w:hAnsi="Times New Roman" w:cs="Times New Roman"/>
          <w:sz w:val="28"/>
          <w:szCs w:val="28"/>
        </w:rPr>
      </w:pPr>
      <w:proofErr w:type="gramStart"/>
      <w:r w:rsidRPr="00F23708">
        <w:rPr>
          <w:rFonts w:ascii="Times New Roman" w:hAnsi="Times New Roman" w:cs="Times New Roman"/>
          <w:sz w:val="28"/>
          <w:szCs w:val="28"/>
        </w:rPr>
        <w:t>Член экспертного совета организации должен знать законы, подзаконные акты, решения и другие документы, регулирующие деятельность СРО в соответствующей отрасли; правовые документы, определяющие права и обязанности экспертов в области контроля над членами организации; унифицированные правила и требования к выдаче разрешений на выполнение обычных, особо опасных и технически сложных работ; все виды работ, включенные в перечень видов работ в соответствующей отрасли;</w:t>
      </w:r>
      <w:proofErr w:type="gramEnd"/>
      <w:r w:rsidRPr="00F23708">
        <w:rPr>
          <w:rFonts w:ascii="Times New Roman" w:hAnsi="Times New Roman" w:cs="Times New Roman"/>
          <w:sz w:val="28"/>
          <w:szCs w:val="28"/>
        </w:rPr>
        <w:t xml:space="preserve"> </w:t>
      </w:r>
      <w:proofErr w:type="gramStart"/>
      <w:r w:rsidRPr="00F23708">
        <w:rPr>
          <w:rFonts w:ascii="Times New Roman" w:hAnsi="Times New Roman" w:cs="Times New Roman"/>
          <w:sz w:val="28"/>
          <w:szCs w:val="28"/>
        </w:rPr>
        <w:t>перечень документов для СРО; правила проведения процедуры подачи документов, выдачи свидетельства СРО, внесения изменений в допуск СРО; правила экспертизы документации, поданной для получения допуска, внесения изменений и т.д.; правила проведения выездной проверки; правила оформления допуска; правила организации работ, на которые выдается допуск СРО; порядок приема работ, методики контроля качества выполненных работ;</w:t>
      </w:r>
      <w:proofErr w:type="gramEnd"/>
      <w:r w:rsidRPr="00F23708">
        <w:rPr>
          <w:rFonts w:ascii="Times New Roman" w:hAnsi="Times New Roman" w:cs="Times New Roman"/>
          <w:sz w:val="28"/>
          <w:szCs w:val="28"/>
        </w:rPr>
        <w:t xml:space="preserve"> нормы и правила производственной санитарии, техники безопасности, охраны труда и противопожарной защиты при проведении работ.</w:t>
      </w:r>
    </w:p>
    <w:p w:rsidR="008B09BA" w:rsidRPr="00F23708" w:rsidRDefault="00DC2A6E" w:rsidP="00F23708">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В обязанности членов экспертного совета СРО входит проверка документации для получения допуска СРО, оформление изменений, продление допуска, проведение проверок, выдача экспертных заключений.  Эксперты должны знать, как проверить допуск СРО, как провести выездную проверку, как оценить качество работ и т.д. Как видно из приведенного перечня выполнение функций СРО в немалой степени зависит от наличия и квалификации экспертов.</w:t>
      </w:r>
    </w:p>
    <w:p w:rsidR="00DC2A6E" w:rsidRPr="00F23708" w:rsidRDefault="00DC2A6E" w:rsidP="00F23708">
      <w:pPr>
        <w:spacing w:after="0" w:line="360" w:lineRule="auto"/>
        <w:ind w:firstLine="709"/>
        <w:jc w:val="both"/>
        <w:rPr>
          <w:rFonts w:ascii="Times New Roman" w:hAnsi="Times New Roman" w:cs="Times New Roman"/>
          <w:sz w:val="28"/>
          <w:szCs w:val="28"/>
        </w:rPr>
      </w:pPr>
    </w:p>
    <w:p w:rsidR="00DC2A6E" w:rsidRPr="00F23708" w:rsidRDefault="00DC2A6E" w:rsidP="00F23708">
      <w:pPr>
        <w:spacing w:after="0" w:line="360" w:lineRule="auto"/>
        <w:ind w:firstLine="709"/>
        <w:jc w:val="both"/>
        <w:rPr>
          <w:rFonts w:ascii="Times New Roman" w:hAnsi="Times New Roman" w:cs="Times New Roman"/>
          <w:sz w:val="28"/>
          <w:szCs w:val="28"/>
        </w:rPr>
      </w:pPr>
    </w:p>
    <w:p w:rsidR="00DC2A6E" w:rsidRPr="00F23708" w:rsidRDefault="00DC2A6E" w:rsidP="00F23708">
      <w:pPr>
        <w:spacing w:after="0" w:line="360" w:lineRule="auto"/>
        <w:ind w:firstLine="709"/>
        <w:jc w:val="both"/>
        <w:rPr>
          <w:rFonts w:ascii="Times New Roman" w:hAnsi="Times New Roman" w:cs="Times New Roman"/>
          <w:sz w:val="28"/>
          <w:szCs w:val="28"/>
        </w:rPr>
      </w:pPr>
    </w:p>
    <w:p w:rsidR="00DC2A6E" w:rsidRDefault="00DC2A6E" w:rsidP="00F23708">
      <w:pPr>
        <w:spacing w:after="0" w:line="360" w:lineRule="auto"/>
        <w:ind w:firstLine="709"/>
        <w:jc w:val="both"/>
        <w:rPr>
          <w:rFonts w:ascii="Times New Roman" w:hAnsi="Times New Roman" w:cs="Times New Roman"/>
          <w:sz w:val="28"/>
          <w:szCs w:val="28"/>
        </w:rPr>
      </w:pPr>
    </w:p>
    <w:p w:rsidR="00F23708" w:rsidRPr="00F23708" w:rsidRDefault="00F23708" w:rsidP="00F23708">
      <w:pPr>
        <w:spacing w:after="0" w:line="360" w:lineRule="auto"/>
        <w:ind w:firstLine="709"/>
        <w:jc w:val="both"/>
        <w:rPr>
          <w:rFonts w:ascii="Times New Roman" w:hAnsi="Times New Roman" w:cs="Times New Roman"/>
          <w:sz w:val="28"/>
          <w:szCs w:val="28"/>
        </w:rPr>
      </w:pPr>
    </w:p>
    <w:p w:rsidR="00DC2A6E" w:rsidRPr="00F23708" w:rsidRDefault="00DC2A6E" w:rsidP="00F23708">
      <w:pPr>
        <w:pStyle w:val="a4"/>
        <w:numPr>
          <w:ilvl w:val="0"/>
          <w:numId w:val="2"/>
        </w:numPr>
        <w:spacing w:after="0" w:line="360" w:lineRule="auto"/>
        <w:ind w:left="0" w:firstLine="709"/>
        <w:jc w:val="both"/>
        <w:rPr>
          <w:rFonts w:ascii="Times New Roman" w:hAnsi="Times New Roman" w:cs="Times New Roman"/>
          <w:b/>
          <w:sz w:val="28"/>
          <w:szCs w:val="28"/>
        </w:rPr>
      </w:pPr>
      <w:r w:rsidRPr="00F23708">
        <w:rPr>
          <w:rFonts w:ascii="Times New Roman" w:hAnsi="Times New Roman" w:cs="Times New Roman"/>
          <w:b/>
          <w:sz w:val="28"/>
          <w:szCs w:val="28"/>
        </w:rPr>
        <w:lastRenderedPageBreak/>
        <w:t>Эффективность деятельности экспертов при проверке Отчетов об оценке, выполненных оценочными организациями, для сторонних пользователей результатами оценки, а также Заказчиков оценки.</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Статьей 17.1 Закона об оценке и п. 4 ФСО №5 дано следующее:</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определение экспертизы отчетов об оценке «действия эксперта или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экспертов СРОО в целях проверки отчета, подписанного оценщиком или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оценщиками, являющимися членами данной СРО, в соответствии с видом</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 xml:space="preserve">экспертизы, в том числе проверки </w:t>
      </w:r>
      <w:proofErr w:type="gramStart"/>
      <w:r w:rsidRPr="00F23708">
        <w:rPr>
          <w:rFonts w:ascii="Times New Roman" w:hAnsi="Times New Roman" w:cs="Times New Roman"/>
          <w:sz w:val="28"/>
          <w:szCs w:val="28"/>
        </w:rPr>
        <w:t>на</w:t>
      </w:r>
      <w:proofErr w:type="gramEnd"/>
      <w:r w:rsidRPr="00F23708">
        <w:rPr>
          <w:rFonts w:ascii="Times New Roman" w:hAnsi="Times New Roman" w:cs="Times New Roman"/>
          <w:sz w:val="28"/>
          <w:szCs w:val="28"/>
        </w:rPr>
        <w:t>:</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1) соответствие требованиям законодательства </w:t>
      </w:r>
      <w:proofErr w:type="gramStart"/>
      <w:r w:rsidRPr="00F23708">
        <w:rPr>
          <w:rFonts w:ascii="Times New Roman" w:hAnsi="Times New Roman" w:cs="Times New Roman"/>
          <w:sz w:val="28"/>
          <w:szCs w:val="28"/>
        </w:rPr>
        <w:t>Российской</w:t>
      </w:r>
      <w:proofErr w:type="gramEnd"/>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Федерации об оценочной деятельности;</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2) подтверждение стоимости объекта оценки, определенной</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оценщиком в отчете».</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Экспертиза проводится членами экспертных советов СРО. Для</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получения этого статуса в настоящее время необходимо:</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быть Оценщиком;</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вступить в СРО;</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сдать единый квалификационный экзамен;</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быть выбранным в Экспертный совет СРО на общем собрании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членов СРО, членом которой Оценщик является.</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При проведении экспертизы отчета об оценке не допускается</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использование Экспертом информации, ставшей известной после даты</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оценки (п. 14 ФСО №5 – аналогия с п. 19 ФСО №1).</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В ходе проведения экспертизы отчета об оценке проводится</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исследование работы, выполненной оценщиком (оценщиками). При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проведении экспертизы отчета об оценке экспертом (экспертами) не</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проводится повторная оценка (п. 4 ФСО №5). Данное положение означает,</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что задачей экспертизы является выявление нарушений в отчете об оценке,</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если таковые имеются – Эксперт должен указать, что Оценщик нарушил</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(сделал неправильно), а не показать, что он умеет делать лучше (по-другому).</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lastRenderedPageBreak/>
        <w:t xml:space="preserve">Результатом экспертизы отчета об оценке является </w:t>
      </w:r>
      <w:proofErr w:type="gramStart"/>
      <w:r w:rsidRPr="00F23708">
        <w:rPr>
          <w:rFonts w:ascii="Times New Roman" w:hAnsi="Times New Roman" w:cs="Times New Roman"/>
          <w:sz w:val="28"/>
          <w:szCs w:val="28"/>
        </w:rPr>
        <w:t>положительное</w:t>
      </w:r>
      <w:proofErr w:type="gramEnd"/>
      <w:r w:rsidRPr="00F23708">
        <w:rPr>
          <w:rFonts w:ascii="Times New Roman" w:hAnsi="Times New Roman" w:cs="Times New Roman"/>
          <w:sz w:val="28"/>
          <w:szCs w:val="28"/>
        </w:rPr>
        <w:t xml:space="preserve"> или</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отрицательное экспертное заключение (п. 17 ФСО №5). Выявленные</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 xml:space="preserve">технические ошибки, допущенные Оценщиком при составлении отчета </w:t>
      </w:r>
      <w:proofErr w:type="gramStart"/>
      <w:r w:rsidRPr="00F23708">
        <w:rPr>
          <w:rFonts w:ascii="Times New Roman" w:hAnsi="Times New Roman" w:cs="Times New Roman"/>
          <w:sz w:val="28"/>
          <w:szCs w:val="28"/>
        </w:rPr>
        <w:t>об</w:t>
      </w:r>
      <w:proofErr w:type="gramEnd"/>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 xml:space="preserve">оценке, но не </w:t>
      </w:r>
      <w:proofErr w:type="gramStart"/>
      <w:r w:rsidRPr="00F23708">
        <w:rPr>
          <w:rFonts w:ascii="Times New Roman" w:hAnsi="Times New Roman" w:cs="Times New Roman"/>
          <w:sz w:val="28"/>
          <w:szCs w:val="28"/>
        </w:rPr>
        <w:t>приведшие</w:t>
      </w:r>
      <w:proofErr w:type="gramEnd"/>
      <w:r w:rsidRPr="00F23708">
        <w:rPr>
          <w:rFonts w:ascii="Times New Roman" w:hAnsi="Times New Roman" w:cs="Times New Roman"/>
          <w:sz w:val="28"/>
          <w:szCs w:val="28"/>
        </w:rPr>
        <w:t xml:space="preserve"> к нарушению требований </w:t>
      </w:r>
      <w:proofErr w:type="spellStart"/>
      <w:r w:rsidRPr="00F23708">
        <w:rPr>
          <w:rFonts w:ascii="Times New Roman" w:hAnsi="Times New Roman" w:cs="Times New Roman"/>
          <w:sz w:val="28"/>
          <w:szCs w:val="28"/>
        </w:rPr>
        <w:t>ЗоОД</w:t>
      </w:r>
      <w:proofErr w:type="spellEnd"/>
      <w:r w:rsidRPr="00F23708">
        <w:rPr>
          <w:rFonts w:ascii="Times New Roman" w:hAnsi="Times New Roman" w:cs="Times New Roman"/>
          <w:sz w:val="28"/>
          <w:szCs w:val="28"/>
        </w:rPr>
        <w:t>, и не отразившиеся</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на стоимости объекта оценки, определенной в отчете об оценке, не являются</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основанием для составления отрицательного экспертного заключения</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(п. 18 ФСО №5).</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СРО несет солидарную ответственность за деятельность членов</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своего Экспертного совета. Возмещение убытков или имущественного вреда</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 xml:space="preserve">производится за счет средств компенсационного фонда СРО, членами </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которой являются эксперт или эксперты, в размере не более чем один</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 xml:space="preserve">1.000.000 рублей (ст. 24.6 Закона об оценке). Отметим, что по состоянию </w:t>
      </w:r>
      <w:proofErr w:type="gramStart"/>
      <w:r w:rsidRPr="00F23708">
        <w:rPr>
          <w:rFonts w:ascii="Times New Roman" w:hAnsi="Times New Roman" w:cs="Times New Roman"/>
          <w:sz w:val="28"/>
          <w:szCs w:val="28"/>
        </w:rPr>
        <w:t>на</w:t>
      </w:r>
      <w:proofErr w:type="gramEnd"/>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июль 2013 года информация о фактах успешного взыскания убытков с члена</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Экспертного совета СРО отсутствует.</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Как было отмечено выше, проверка отчета об оценке наряду с членами</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Экспертных советов СРО может выполняться и другими лицами,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деятельность которых регулируется соответствующими нормативными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 xml:space="preserve">правовыми актами. Например, деятельность экспертов </w:t>
      </w:r>
      <w:proofErr w:type="spellStart"/>
      <w:r w:rsidRPr="00F23708">
        <w:rPr>
          <w:rFonts w:ascii="Times New Roman" w:hAnsi="Times New Roman" w:cs="Times New Roman"/>
          <w:sz w:val="28"/>
          <w:szCs w:val="28"/>
        </w:rPr>
        <w:t>Росимущества</w:t>
      </w:r>
      <w:proofErr w:type="spellEnd"/>
      <w:r w:rsidR="00922DBC">
        <w:rPr>
          <w:rFonts w:ascii="Times New Roman" w:hAnsi="Times New Roman" w:cs="Times New Roman"/>
          <w:sz w:val="28"/>
          <w:szCs w:val="28"/>
        </w:rPr>
        <w:t xml:space="preserve"> </w:t>
      </w:r>
      <w:r w:rsidRPr="00F23708">
        <w:rPr>
          <w:rFonts w:ascii="Times New Roman" w:hAnsi="Times New Roman" w:cs="Times New Roman"/>
          <w:sz w:val="28"/>
          <w:szCs w:val="28"/>
        </w:rPr>
        <w:t>регулируется соответствующим внутренним приказом</w:t>
      </w:r>
      <w:proofErr w:type="gramStart"/>
      <w:r w:rsidRPr="00F23708">
        <w:rPr>
          <w:rFonts w:ascii="Times New Roman" w:hAnsi="Times New Roman" w:cs="Times New Roman"/>
          <w:sz w:val="28"/>
          <w:szCs w:val="28"/>
        </w:rPr>
        <w:t xml:space="preserve"> ,</w:t>
      </w:r>
      <w:proofErr w:type="gramEnd"/>
      <w:r w:rsidRPr="00F23708">
        <w:rPr>
          <w:rFonts w:ascii="Times New Roman" w:hAnsi="Times New Roman" w:cs="Times New Roman"/>
          <w:sz w:val="28"/>
          <w:szCs w:val="28"/>
        </w:rPr>
        <w:t xml:space="preserve"> а деятельность</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судебного эксперта, которому также часто ставят вопрос о соответствии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 xml:space="preserve">отчета об оценке требованиям </w:t>
      </w:r>
      <w:proofErr w:type="spellStart"/>
      <w:r w:rsidRPr="00F23708">
        <w:rPr>
          <w:rFonts w:ascii="Times New Roman" w:hAnsi="Times New Roman" w:cs="Times New Roman"/>
          <w:sz w:val="28"/>
          <w:szCs w:val="28"/>
        </w:rPr>
        <w:t>ЗоОД</w:t>
      </w:r>
      <w:proofErr w:type="spellEnd"/>
      <w:r w:rsidRPr="00F23708">
        <w:rPr>
          <w:rFonts w:ascii="Times New Roman" w:hAnsi="Times New Roman" w:cs="Times New Roman"/>
          <w:sz w:val="28"/>
          <w:szCs w:val="28"/>
        </w:rPr>
        <w:t xml:space="preserve"> деятельности, – положениями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Федерального закона «О государственной судебно-экспертной деятельности»</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В данном Федеральном законе, в частности, отмечено следующее:</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«Государственная судебно-экспертная деятельность</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основывается на принципах законности, соблюдения прав 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свобод человека и гражданина, прав юридического лица, а также</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независимости эксперта, объективности, всесторонности 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полноты исследований, проводимых с использованием</w:t>
      </w:r>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современных достижений науки и техники»</w:t>
      </w:r>
      <w:proofErr w:type="gramStart"/>
      <w:r w:rsidRPr="00F23708">
        <w:rPr>
          <w:rFonts w:ascii="Times New Roman" w:hAnsi="Times New Roman" w:cs="Times New Roman"/>
          <w:sz w:val="28"/>
          <w:szCs w:val="28"/>
        </w:rPr>
        <w:t xml:space="preserve"> ;</w:t>
      </w:r>
      <w:proofErr w:type="gramEnd"/>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 «Эксперт проводит исследования объективно, на строго </w:t>
      </w:r>
      <w:proofErr w:type="gramStart"/>
      <w:r w:rsidRPr="00F23708">
        <w:rPr>
          <w:rFonts w:ascii="Times New Roman" w:hAnsi="Times New Roman" w:cs="Times New Roman"/>
          <w:sz w:val="28"/>
          <w:szCs w:val="28"/>
        </w:rPr>
        <w:t>научной</w:t>
      </w:r>
      <w:proofErr w:type="gramEnd"/>
    </w:p>
    <w:p w:rsidR="00DC2A6E" w:rsidRPr="00F23708"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lastRenderedPageBreak/>
        <w:t>и практической основе, в пределах соответствующей</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специальности, всесторонне и в полном объеме. Заключение</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эксперта должно основываться на положениях, дающих</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возможность проверить обоснованность и достоверность</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сделанных выводов на базе общепринятых научных и</w:t>
      </w:r>
    </w:p>
    <w:p w:rsidR="00DC2A6E" w:rsidRPr="00F23708" w:rsidRDefault="00F23708"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практических данных»</w:t>
      </w:r>
      <w:proofErr w:type="gramStart"/>
      <w:r w:rsidRPr="00F23708">
        <w:rPr>
          <w:rFonts w:ascii="Times New Roman" w:hAnsi="Times New Roman" w:cs="Times New Roman"/>
          <w:sz w:val="28"/>
          <w:szCs w:val="28"/>
        </w:rPr>
        <w:t xml:space="preserve"> </w:t>
      </w:r>
      <w:r w:rsidR="00DC2A6E" w:rsidRPr="00F23708">
        <w:rPr>
          <w:rFonts w:ascii="Times New Roman" w:hAnsi="Times New Roman" w:cs="Times New Roman"/>
          <w:sz w:val="28"/>
          <w:szCs w:val="28"/>
        </w:rPr>
        <w:t>;</w:t>
      </w:r>
      <w:proofErr w:type="gramEnd"/>
    </w:p>
    <w:p w:rsidR="00DC2A6E" w:rsidRPr="00F23708" w:rsidRDefault="00F23708"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«Эксперт обязан</w:t>
      </w:r>
      <w:r w:rsidR="00DC2A6E" w:rsidRPr="00F23708">
        <w:rPr>
          <w:rFonts w:ascii="Times New Roman" w:hAnsi="Times New Roman" w:cs="Times New Roman"/>
          <w:sz w:val="28"/>
          <w:szCs w:val="28"/>
        </w:rPr>
        <w:t xml:space="preserve"> провести полное исследование</w:t>
      </w:r>
      <w:r w:rsidR="00922DBC">
        <w:rPr>
          <w:rFonts w:ascii="Times New Roman" w:hAnsi="Times New Roman" w:cs="Times New Roman"/>
          <w:sz w:val="28"/>
          <w:szCs w:val="28"/>
        </w:rPr>
        <w:t xml:space="preserve"> </w:t>
      </w:r>
      <w:r w:rsidR="00DC2A6E" w:rsidRPr="00F23708">
        <w:rPr>
          <w:rFonts w:ascii="Times New Roman" w:hAnsi="Times New Roman" w:cs="Times New Roman"/>
          <w:sz w:val="28"/>
          <w:szCs w:val="28"/>
        </w:rPr>
        <w:t>представленных ему объектов и материалов дела, дать</w:t>
      </w:r>
      <w:r w:rsidR="00922DBC">
        <w:rPr>
          <w:rFonts w:ascii="Times New Roman" w:hAnsi="Times New Roman" w:cs="Times New Roman"/>
          <w:sz w:val="28"/>
          <w:szCs w:val="28"/>
        </w:rPr>
        <w:t xml:space="preserve"> </w:t>
      </w:r>
      <w:r w:rsidR="00DC2A6E" w:rsidRPr="00F23708">
        <w:rPr>
          <w:rFonts w:ascii="Times New Roman" w:hAnsi="Times New Roman" w:cs="Times New Roman"/>
          <w:sz w:val="28"/>
          <w:szCs w:val="28"/>
        </w:rPr>
        <w:t>обоснованное и объективное заключение по поставленным перед</w:t>
      </w:r>
      <w:r w:rsidR="00922DBC">
        <w:rPr>
          <w:rFonts w:ascii="Times New Roman" w:hAnsi="Times New Roman" w:cs="Times New Roman"/>
          <w:sz w:val="28"/>
          <w:szCs w:val="28"/>
        </w:rPr>
        <w:t xml:space="preserve"> ним вопросам</w:t>
      </w:r>
      <w:r w:rsidR="00DC2A6E" w:rsidRPr="00F23708">
        <w:rPr>
          <w:rFonts w:ascii="Times New Roman" w:hAnsi="Times New Roman" w:cs="Times New Roman"/>
          <w:sz w:val="28"/>
          <w:szCs w:val="28"/>
        </w:rPr>
        <w:t>.</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Часто субъект, которому нанесен ущерб при совершении сделки, в</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основу ценовой характеристики которой был положен отчет об оценке,</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обращается в суд с иском к оценочной компании, выпустившей отчет об</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оценке (к юридическому лицу, заключившему трудовой договор с</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Оценщиком). При анализе целесообразности данного шага следует</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руководствоваться позицией Президиума Высшего Арбитражного суда о</w:t>
      </w:r>
    </w:p>
    <w:p w:rsidR="00DC2A6E" w:rsidRPr="00F23708" w:rsidRDefault="00F23708"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 xml:space="preserve">том, что: </w:t>
      </w:r>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в подавляющем числе случаев «оценка носит лишь</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рекомендательный характер и не является обязательной 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следовательно, самостоятельное ее оспаривание посредством</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предъявления отд</w:t>
      </w:r>
      <w:r w:rsidR="00F23708" w:rsidRPr="00F23708">
        <w:rPr>
          <w:rFonts w:ascii="Times New Roman" w:hAnsi="Times New Roman" w:cs="Times New Roman"/>
          <w:sz w:val="28"/>
          <w:szCs w:val="28"/>
        </w:rPr>
        <w:t>ельного иска не допускается»</w:t>
      </w:r>
      <w:proofErr w:type="gramStart"/>
      <w:r w:rsidR="00F23708" w:rsidRPr="00F23708">
        <w:rPr>
          <w:rFonts w:ascii="Times New Roman" w:hAnsi="Times New Roman" w:cs="Times New Roman"/>
          <w:sz w:val="28"/>
          <w:szCs w:val="28"/>
        </w:rPr>
        <w:t xml:space="preserve"> </w:t>
      </w:r>
      <w:r w:rsidRPr="00F23708">
        <w:rPr>
          <w:rFonts w:ascii="Times New Roman" w:hAnsi="Times New Roman" w:cs="Times New Roman"/>
          <w:sz w:val="28"/>
          <w:szCs w:val="28"/>
        </w:rPr>
        <w:t>;</w:t>
      </w:r>
      <w:proofErr w:type="gramEnd"/>
    </w:p>
    <w:p w:rsidR="00DC2A6E" w:rsidRPr="00F23708" w:rsidRDefault="00DC2A6E" w:rsidP="00922DBC">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оспаривание достоверности величины стоимости объекта оценки,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определенной независимым Оценщиком, путем предъявления</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самостоятельного иска возможно только в том случае, когда</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законом или иным нормативным актом предусмотрена</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обязательность такой величины для сторон сделки,</w:t>
      </w:r>
      <w:r w:rsidR="00922DBC">
        <w:rPr>
          <w:rFonts w:ascii="Times New Roman" w:hAnsi="Times New Roman" w:cs="Times New Roman"/>
          <w:sz w:val="28"/>
          <w:szCs w:val="28"/>
        </w:rPr>
        <w:t xml:space="preserve"> </w:t>
      </w:r>
      <w:r w:rsidRPr="00F23708">
        <w:rPr>
          <w:rFonts w:ascii="Times New Roman" w:hAnsi="Times New Roman" w:cs="Times New Roman"/>
          <w:sz w:val="28"/>
          <w:szCs w:val="28"/>
        </w:rPr>
        <w:t>государственного органа, должностного лица, органов</w:t>
      </w:r>
    </w:p>
    <w:p w:rsidR="00DC2A6E" w:rsidRDefault="00DC2A6E" w:rsidP="00922DBC">
      <w:pPr>
        <w:spacing w:after="0" w:line="360" w:lineRule="auto"/>
        <w:jc w:val="both"/>
        <w:rPr>
          <w:rFonts w:ascii="Times New Roman" w:hAnsi="Times New Roman" w:cs="Times New Roman"/>
          <w:sz w:val="28"/>
          <w:szCs w:val="28"/>
        </w:rPr>
      </w:pPr>
      <w:r w:rsidRPr="00F23708">
        <w:rPr>
          <w:rFonts w:ascii="Times New Roman" w:hAnsi="Times New Roman" w:cs="Times New Roman"/>
          <w:sz w:val="28"/>
          <w:szCs w:val="28"/>
        </w:rPr>
        <w:t xml:space="preserve">управления юридического лица. </w:t>
      </w:r>
    </w:p>
    <w:p w:rsidR="00F23708" w:rsidRDefault="00F23708" w:rsidP="00F23708">
      <w:pPr>
        <w:spacing w:after="0" w:line="360" w:lineRule="auto"/>
        <w:jc w:val="both"/>
        <w:rPr>
          <w:rFonts w:ascii="Times New Roman" w:hAnsi="Times New Roman" w:cs="Times New Roman"/>
          <w:sz w:val="28"/>
          <w:szCs w:val="28"/>
        </w:rPr>
      </w:pPr>
    </w:p>
    <w:p w:rsidR="00F23708" w:rsidRDefault="00F23708" w:rsidP="00F23708">
      <w:pPr>
        <w:spacing w:after="0" w:line="360" w:lineRule="auto"/>
        <w:jc w:val="both"/>
        <w:rPr>
          <w:rFonts w:ascii="Times New Roman" w:hAnsi="Times New Roman" w:cs="Times New Roman"/>
          <w:sz w:val="28"/>
          <w:szCs w:val="28"/>
        </w:rPr>
      </w:pPr>
    </w:p>
    <w:p w:rsidR="00922DBC" w:rsidRDefault="00922DBC" w:rsidP="00F23708">
      <w:pPr>
        <w:spacing w:after="0" w:line="360" w:lineRule="auto"/>
        <w:jc w:val="both"/>
        <w:rPr>
          <w:rFonts w:ascii="Times New Roman" w:hAnsi="Times New Roman" w:cs="Times New Roman"/>
          <w:sz w:val="28"/>
          <w:szCs w:val="28"/>
        </w:rPr>
      </w:pPr>
    </w:p>
    <w:p w:rsidR="00922DBC" w:rsidRDefault="00922DBC" w:rsidP="00F23708">
      <w:pPr>
        <w:spacing w:after="0" w:line="360" w:lineRule="auto"/>
        <w:jc w:val="both"/>
        <w:rPr>
          <w:rFonts w:ascii="Times New Roman" w:hAnsi="Times New Roman" w:cs="Times New Roman"/>
          <w:sz w:val="28"/>
          <w:szCs w:val="28"/>
        </w:rPr>
      </w:pPr>
    </w:p>
    <w:p w:rsidR="00922DBC" w:rsidRDefault="00922DBC" w:rsidP="00F23708">
      <w:pPr>
        <w:spacing w:after="0" w:line="360" w:lineRule="auto"/>
        <w:jc w:val="both"/>
        <w:rPr>
          <w:rFonts w:ascii="Times New Roman" w:hAnsi="Times New Roman" w:cs="Times New Roman"/>
          <w:sz w:val="28"/>
          <w:szCs w:val="28"/>
        </w:rPr>
      </w:pPr>
    </w:p>
    <w:p w:rsidR="00922DBC" w:rsidRDefault="00922DBC" w:rsidP="00F23708">
      <w:pPr>
        <w:spacing w:after="0" w:line="360" w:lineRule="auto"/>
        <w:jc w:val="both"/>
        <w:rPr>
          <w:rFonts w:ascii="Times New Roman" w:hAnsi="Times New Roman" w:cs="Times New Roman"/>
          <w:sz w:val="28"/>
          <w:szCs w:val="28"/>
        </w:rPr>
      </w:pPr>
    </w:p>
    <w:p w:rsidR="00F23708" w:rsidRPr="00F23708" w:rsidRDefault="00F23708" w:rsidP="00F23708">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F23708" w:rsidRPr="00F23708" w:rsidRDefault="00F23708" w:rsidP="0047740A">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Основную цель, которую преследовали законодатели при введении института саморегулирования, можно определить как осуществление перехода к самоорганизации бизнеса в некоторых сферах экономики. Для этого СРО наделяется публично-правовыми полномочиями по установлению стандартов и правил предпринимательской и профессиональной деятельности членов СРО, а также по обеспечению соблюдения этих стандартов и правил. Тем самым государство делегировало участникам рынка часть своих контрольных и надзорных функций за деятельностью субъектов в определенной сфере экономики. Объясняется это тем, что государство стремилось отказаться от госнадзора за самой деятельностью и заменить его лишь надзором за </w:t>
      </w:r>
      <w:r w:rsidR="0047740A">
        <w:rPr>
          <w:rFonts w:ascii="Times New Roman" w:hAnsi="Times New Roman" w:cs="Times New Roman"/>
          <w:sz w:val="28"/>
          <w:szCs w:val="28"/>
        </w:rPr>
        <w:t>результатом такой деятельности.</w:t>
      </w:r>
    </w:p>
    <w:p w:rsidR="00DC2A6E" w:rsidRDefault="00F23708" w:rsidP="0047740A">
      <w:pPr>
        <w:spacing w:after="0" w:line="360" w:lineRule="auto"/>
        <w:ind w:firstLine="709"/>
        <w:jc w:val="both"/>
        <w:rPr>
          <w:rFonts w:ascii="Times New Roman" w:hAnsi="Times New Roman" w:cs="Times New Roman"/>
          <w:sz w:val="28"/>
          <w:szCs w:val="28"/>
        </w:rPr>
      </w:pPr>
      <w:r w:rsidRPr="00F23708">
        <w:rPr>
          <w:rFonts w:ascii="Times New Roman" w:hAnsi="Times New Roman" w:cs="Times New Roman"/>
          <w:sz w:val="28"/>
          <w:szCs w:val="28"/>
        </w:rPr>
        <w:t xml:space="preserve">Помимо этого, государство будет взаимодействовать не со всеми субъектами предпринимательской и профессиональной деятельности, а только с их объединенными структурами - СРО. </w:t>
      </w:r>
      <w:proofErr w:type="gramStart"/>
      <w:r w:rsidRPr="00F23708">
        <w:rPr>
          <w:rFonts w:ascii="Times New Roman" w:hAnsi="Times New Roman" w:cs="Times New Roman"/>
          <w:sz w:val="28"/>
          <w:szCs w:val="28"/>
        </w:rPr>
        <w:t xml:space="preserve">Так, согласно ст. 23 Закона N 315-ФЗ госконтроль (надзор) за деятельностью СРО осуществляется в порядке, который предусматривается федеральными законами, регулирующими статус СРО в конкретной сфере экономики (см., например, ст. 55.19 </w:t>
      </w:r>
      <w:proofErr w:type="spellStart"/>
      <w:r w:rsidRPr="00F23708">
        <w:rPr>
          <w:rFonts w:ascii="Times New Roman" w:hAnsi="Times New Roman" w:cs="Times New Roman"/>
          <w:sz w:val="28"/>
          <w:szCs w:val="28"/>
        </w:rPr>
        <w:t>ГрК</w:t>
      </w:r>
      <w:proofErr w:type="spellEnd"/>
      <w:r w:rsidRPr="00F23708">
        <w:rPr>
          <w:rFonts w:ascii="Times New Roman" w:hAnsi="Times New Roman" w:cs="Times New Roman"/>
          <w:sz w:val="28"/>
          <w:szCs w:val="28"/>
        </w:rPr>
        <w:t xml:space="preserve"> РФ, ст. 24.5 Закона об оценочной деятельности, ст. 22 Закона об аудиторской деятельности.</w:t>
      </w:r>
      <w:proofErr w:type="gramEnd"/>
      <w:r w:rsidRPr="00F23708">
        <w:rPr>
          <w:rFonts w:ascii="Times New Roman" w:hAnsi="Times New Roman" w:cs="Times New Roman"/>
          <w:sz w:val="28"/>
          <w:szCs w:val="28"/>
        </w:rPr>
        <w:t xml:space="preserve"> Федеральный закон от 30.12.2008 N 307-ФЗ "Об аудиторской деятельности". Соответственно, с появлением СРО в той или иной сфере лицензирование деятельности в ней отменяется. Примером тому может послужить введение системы саморегулирования в строительстве, которая заменила собой систему лицензирования работ в строительной деятельности.</w:t>
      </w:r>
    </w:p>
    <w:p w:rsidR="0047740A" w:rsidRDefault="0047740A" w:rsidP="0047740A">
      <w:pPr>
        <w:spacing w:after="0" w:line="360" w:lineRule="auto"/>
        <w:ind w:firstLine="709"/>
        <w:jc w:val="both"/>
        <w:rPr>
          <w:rFonts w:ascii="Times New Roman" w:hAnsi="Times New Roman" w:cs="Times New Roman"/>
          <w:sz w:val="28"/>
          <w:szCs w:val="28"/>
        </w:rPr>
      </w:pPr>
    </w:p>
    <w:p w:rsidR="0047740A" w:rsidRDefault="0047740A" w:rsidP="0047740A">
      <w:pPr>
        <w:spacing w:after="0" w:line="360" w:lineRule="auto"/>
        <w:ind w:firstLine="709"/>
        <w:jc w:val="both"/>
        <w:rPr>
          <w:rFonts w:ascii="Times New Roman" w:hAnsi="Times New Roman" w:cs="Times New Roman"/>
          <w:sz w:val="28"/>
          <w:szCs w:val="28"/>
        </w:rPr>
      </w:pPr>
    </w:p>
    <w:p w:rsidR="0047740A" w:rsidRDefault="0047740A" w:rsidP="0047740A">
      <w:pPr>
        <w:spacing w:after="0" w:line="360" w:lineRule="auto"/>
        <w:ind w:firstLine="709"/>
        <w:jc w:val="both"/>
        <w:rPr>
          <w:rFonts w:ascii="Times New Roman" w:hAnsi="Times New Roman" w:cs="Times New Roman"/>
          <w:sz w:val="28"/>
          <w:szCs w:val="28"/>
        </w:rPr>
      </w:pPr>
    </w:p>
    <w:p w:rsidR="0047740A" w:rsidRDefault="0047740A" w:rsidP="0047740A">
      <w:pPr>
        <w:spacing w:after="0" w:line="360" w:lineRule="auto"/>
        <w:ind w:firstLine="709"/>
        <w:jc w:val="both"/>
        <w:rPr>
          <w:rFonts w:ascii="Times New Roman" w:hAnsi="Times New Roman" w:cs="Times New Roman"/>
          <w:sz w:val="28"/>
          <w:szCs w:val="28"/>
        </w:rPr>
      </w:pPr>
    </w:p>
    <w:p w:rsidR="0047740A" w:rsidRDefault="0047740A" w:rsidP="0047740A">
      <w:pPr>
        <w:spacing w:after="0" w:line="360" w:lineRule="auto"/>
        <w:ind w:firstLine="709"/>
        <w:jc w:val="both"/>
        <w:rPr>
          <w:rFonts w:ascii="Times New Roman" w:hAnsi="Times New Roman" w:cs="Times New Roman"/>
          <w:sz w:val="28"/>
          <w:szCs w:val="28"/>
        </w:rPr>
      </w:pPr>
    </w:p>
    <w:p w:rsidR="0047740A" w:rsidRPr="0047740A" w:rsidRDefault="0047740A" w:rsidP="0047740A">
      <w:pPr>
        <w:pStyle w:val="a5"/>
        <w:spacing w:before="0" w:beforeAutospacing="0" w:after="0" w:afterAutospacing="0" w:line="360" w:lineRule="auto"/>
        <w:ind w:firstLine="709"/>
        <w:jc w:val="center"/>
        <w:rPr>
          <w:color w:val="000000"/>
          <w:sz w:val="28"/>
          <w:szCs w:val="28"/>
          <w:shd w:val="clear" w:color="auto" w:fill="FFFFFF"/>
        </w:rPr>
      </w:pPr>
      <w:r>
        <w:rPr>
          <w:color w:val="000000"/>
          <w:sz w:val="28"/>
          <w:szCs w:val="28"/>
          <w:shd w:val="clear" w:color="auto" w:fill="FFFFFF"/>
        </w:rPr>
        <w:lastRenderedPageBreak/>
        <w:t>Список использованной литературы</w:t>
      </w:r>
    </w:p>
    <w:p w:rsidR="0047740A" w:rsidRPr="0047740A" w:rsidRDefault="0047740A" w:rsidP="0047740A">
      <w:pPr>
        <w:pStyle w:val="a5"/>
        <w:spacing w:before="0" w:beforeAutospacing="0" w:after="0" w:afterAutospacing="0" w:line="360" w:lineRule="auto"/>
        <w:ind w:firstLine="709"/>
        <w:jc w:val="both"/>
        <w:rPr>
          <w:color w:val="000000"/>
          <w:sz w:val="28"/>
          <w:szCs w:val="28"/>
          <w:shd w:val="clear" w:color="auto" w:fill="FFFFFF"/>
        </w:rPr>
      </w:pPr>
      <w:r w:rsidRPr="0047740A">
        <w:rPr>
          <w:color w:val="000000"/>
          <w:sz w:val="28"/>
          <w:szCs w:val="28"/>
          <w:shd w:val="clear" w:color="auto" w:fill="FFFFFF"/>
        </w:rPr>
        <w:t>1. Федеральный закон от 29.07.1998 N 135-ФЗ "Об оценочной деятельности в Российской Федерации".</w:t>
      </w:r>
    </w:p>
    <w:p w:rsidR="0047740A" w:rsidRPr="0047740A" w:rsidRDefault="0047740A" w:rsidP="0047740A">
      <w:pPr>
        <w:pStyle w:val="a5"/>
        <w:shd w:val="clear" w:color="auto" w:fill="FFFFFF"/>
        <w:spacing w:before="0" w:beforeAutospacing="0" w:after="0" w:afterAutospacing="0" w:line="360" w:lineRule="auto"/>
        <w:ind w:firstLine="709"/>
        <w:jc w:val="both"/>
        <w:rPr>
          <w:color w:val="000000"/>
          <w:sz w:val="28"/>
          <w:szCs w:val="28"/>
        </w:rPr>
      </w:pPr>
      <w:r w:rsidRPr="0047740A">
        <w:rPr>
          <w:b/>
          <w:bCs/>
          <w:color w:val="000000"/>
          <w:sz w:val="28"/>
          <w:szCs w:val="28"/>
        </w:rPr>
        <w:t>2</w:t>
      </w:r>
      <w:r w:rsidRPr="0047740A">
        <w:rPr>
          <w:color w:val="000000"/>
          <w:sz w:val="28"/>
          <w:szCs w:val="28"/>
        </w:rPr>
        <w:t>. Федеральный закон от 22.04.1996 N 39-ФЗ "О рынке ценных бумаг".</w:t>
      </w:r>
    </w:p>
    <w:p w:rsidR="0047740A" w:rsidRPr="0047740A" w:rsidRDefault="0047740A" w:rsidP="0047740A">
      <w:pPr>
        <w:pStyle w:val="a5"/>
        <w:shd w:val="clear" w:color="auto" w:fill="FFFFFF"/>
        <w:spacing w:before="0" w:beforeAutospacing="0" w:after="0" w:afterAutospacing="0" w:line="360" w:lineRule="auto"/>
        <w:ind w:firstLine="709"/>
        <w:jc w:val="both"/>
        <w:rPr>
          <w:color w:val="000000"/>
          <w:sz w:val="28"/>
          <w:szCs w:val="28"/>
        </w:rPr>
      </w:pPr>
      <w:r w:rsidRPr="0047740A">
        <w:rPr>
          <w:b/>
          <w:bCs/>
          <w:color w:val="000000"/>
          <w:sz w:val="28"/>
          <w:szCs w:val="28"/>
        </w:rPr>
        <w:t>3</w:t>
      </w:r>
      <w:r w:rsidRPr="0047740A">
        <w:rPr>
          <w:color w:val="000000"/>
          <w:sz w:val="28"/>
          <w:szCs w:val="28"/>
        </w:rPr>
        <w:t xml:space="preserve">.Журина И.Г. Можно ли признать </w:t>
      </w:r>
      <w:proofErr w:type="spellStart"/>
      <w:r w:rsidRPr="0047740A">
        <w:rPr>
          <w:color w:val="000000"/>
          <w:sz w:val="28"/>
          <w:szCs w:val="28"/>
        </w:rPr>
        <w:t>саморегулируемую</w:t>
      </w:r>
      <w:proofErr w:type="spellEnd"/>
      <w:r w:rsidRPr="0047740A">
        <w:rPr>
          <w:color w:val="000000"/>
          <w:sz w:val="28"/>
          <w:szCs w:val="28"/>
        </w:rPr>
        <w:t xml:space="preserve"> организацию юридическим лицом пу</w:t>
      </w:r>
      <w:r>
        <w:rPr>
          <w:color w:val="000000"/>
          <w:sz w:val="28"/>
          <w:szCs w:val="28"/>
        </w:rPr>
        <w:t>бличного права? // Адвокат. 2015</w:t>
      </w:r>
      <w:r w:rsidRPr="0047740A">
        <w:rPr>
          <w:color w:val="000000"/>
          <w:sz w:val="28"/>
          <w:szCs w:val="28"/>
        </w:rPr>
        <w:t>. N 6; "</w:t>
      </w:r>
      <w:proofErr w:type="spellStart"/>
      <w:r w:rsidRPr="0047740A">
        <w:rPr>
          <w:color w:val="000000"/>
          <w:sz w:val="28"/>
          <w:szCs w:val="28"/>
        </w:rPr>
        <w:t>КонсультантПлюс</w:t>
      </w:r>
      <w:proofErr w:type="spellEnd"/>
      <w:r w:rsidRPr="0047740A">
        <w:rPr>
          <w:color w:val="000000"/>
          <w:sz w:val="28"/>
          <w:szCs w:val="28"/>
        </w:rPr>
        <w:t>". http://www.consultant.ru/</w:t>
      </w:r>
    </w:p>
    <w:p w:rsidR="0047740A" w:rsidRPr="0047740A" w:rsidRDefault="0047740A" w:rsidP="0047740A">
      <w:pPr>
        <w:pStyle w:val="a5"/>
        <w:shd w:val="clear" w:color="auto" w:fill="FFFFFF"/>
        <w:spacing w:before="0" w:beforeAutospacing="0" w:after="0" w:afterAutospacing="0" w:line="360" w:lineRule="auto"/>
        <w:ind w:firstLine="709"/>
        <w:jc w:val="both"/>
        <w:rPr>
          <w:color w:val="000000"/>
          <w:sz w:val="28"/>
          <w:szCs w:val="28"/>
        </w:rPr>
      </w:pPr>
      <w:r w:rsidRPr="0047740A">
        <w:rPr>
          <w:b/>
          <w:bCs/>
          <w:color w:val="000000"/>
          <w:sz w:val="28"/>
          <w:szCs w:val="28"/>
        </w:rPr>
        <w:t>4</w:t>
      </w:r>
      <w:r w:rsidRPr="0047740A">
        <w:rPr>
          <w:color w:val="000000"/>
          <w:sz w:val="28"/>
          <w:szCs w:val="28"/>
        </w:rPr>
        <w:t>. Федеральный закон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47740A" w:rsidRPr="0047740A" w:rsidRDefault="0047740A" w:rsidP="0047740A">
      <w:pPr>
        <w:pStyle w:val="a5"/>
        <w:shd w:val="clear" w:color="auto" w:fill="FFFFFF"/>
        <w:spacing w:before="0" w:beforeAutospacing="0" w:after="0" w:afterAutospacing="0" w:line="360" w:lineRule="auto"/>
        <w:ind w:firstLine="709"/>
        <w:jc w:val="both"/>
        <w:rPr>
          <w:color w:val="000000"/>
          <w:sz w:val="28"/>
          <w:szCs w:val="28"/>
        </w:rPr>
      </w:pPr>
      <w:r w:rsidRPr="0047740A">
        <w:rPr>
          <w:b/>
          <w:bCs/>
          <w:color w:val="000000"/>
          <w:sz w:val="28"/>
          <w:szCs w:val="28"/>
        </w:rPr>
        <w:t>5</w:t>
      </w:r>
      <w:r w:rsidRPr="0047740A">
        <w:rPr>
          <w:color w:val="000000"/>
          <w:sz w:val="28"/>
          <w:szCs w:val="28"/>
        </w:rPr>
        <w:t>. Федеральный закон от 27.07.2010 N 193-ФЗ "Об альтернативной процедуре урегулирования споров с участием посредника (процедуре медиации)".</w:t>
      </w:r>
    </w:p>
    <w:p w:rsidR="0047740A" w:rsidRPr="0047740A" w:rsidRDefault="0047740A" w:rsidP="0047740A">
      <w:pPr>
        <w:pStyle w:val="a5"/>
        <w:shd w:val="clear" w:color="auto" w:fill="FFFFFF"/>
        <w:spacing w:before="0" w:beforeAutospacing="0" w:after="0" w:afterAutospacing="0" w:line="360" w:lineRule="auto"/>
        <w:ind w:firstLine="709"/>
        <w:jc w:val="both"/>
        <w:rPr>
          <w:color w:val="000000"/>
          <w:sz w:val="28"/>
          <w:szCs w:val="28"/>
        </w:rPr>
      </w:pPr>
      <w:r w:rsidRPr="0047740A">
        <w:rPr>
          <w:b/>
          <w:bCs/>
          <w:color w:val="000000"/>
          <w:sz w:val="28"/>
          <w:szCs w:val="28"/>
        </w:rPr>
        <w:t>6</w:t>
      </w:r>
      <w:r w:rsidRPr="0047740A">
        <w:rPr>
          <w:color w:val="000000"/>
          <w:sz w:val="28"/>
          <w:szCs w:val="28"/>
        </w:rPr>
        <w:t xml:space="preserve">. Борисов А.Н. Комментарий к Федеральному закону от 1 декабря 2007 г. N 315-ФЗ "О </w:t>
      </w:r>
      <w:proofErr w:type="spellStart"/>
      <w:r w:rsidRPr="0047740A">
        <w:rPr>
          <w:color w:val="000000"/>
          <w:sz w:val="28"/>
          <w:szCs w:val="28"/>
        </w:rPr>
        <w:t>саморегулируемых</w:t>
      </w:r>
      <w:proofErr w:type="spellEnd"/>
      <w:r w:rsidRPr="0047740A">
        <w:rPr>
          <w:color w:val="000000"/>
          <w:sz w:val="28"/>
          <w:szCs w:val="28"/>
        </w:rPr>
        <w:t xml:space="preserve"> организациях" (постатейный) // "</w:t>
      </w:r>
      <w:proofErr w:type="spellStart"/>
      <w:r w:rsidRPr="0047740A">
        <w:rPr>
          <w:color w:val="000000"/>
          <w:sz w:val="28"/>
          <w:szCs w:val="28"/>
        </w:rPr>
        <w:t>КонсультантПлюс</w:t>
      </w:r>
      <w:proofErr w:type="spellEnd"/>
      <w:r w:rsidRPr="0047740A">
        <w:rPr>
          <w:color w:val="000000"/>
          <w:sz w:val="28"/>
          <w:szCs w:val="28"/>
        </w:rPr>
        <w:t>". http://www.consultant.ru/</w:t>
      </w:r>
    </w:p>
    <w:p w:rsidR="0047740A" w:rsidRPr="0047740A" w:rsidRDefault="0047740A" w:rsidP="0047740A">
      <w:pPr>
        <w:pStyle w:val="a5"/>
        <w:shd w:val="clear" w:color="auto" w:fill="FFFFFF"/>
        <w:spacing w:before="0" w:beforeAutospacing="0" w:after="0" w:afterAutospacing="0" w:line="360" w:lineRule="auto"/>
        <w:ind w:firstLine="709"/>
        <w:jc w:val="both"/>
        <w:rPr>
          <w:color w:val="000000"/>
          <w:sz w:val="28"/>
          <w:szCs w:val="28"/>
        </w:rPr>
      </w:pPr>
      <w:r w:rsidRPr="0047740A">
        <w:rPr>
          <w:b/>
          <w:bCs/>
          <w:color w:val="000000"/>
          <w:sz w:val="28"/>
          <w:szCs w:val="28"/>
        </w:rPr>
        <w:t>7</w:t>
      </w:r>
      <w:r w:rsidRPr="0047740A">
        <w:rPr>
          <w:color w:val="000000"/>
          <w:sz w:val="28"/>
          <w:szCs w:val="28"/>
        </w:rPr>
        <w:t>.</w:t>
      </w:r>
      <w:r w:rsidRPr="0047740A">
        <w:rPr>
          <w:rStyle w:val="apple-converted-space"/>
          <w:color w:val="000000"/>
          <w:sz w:val="28"/>
          <w:szCs w:val="28"/>
        </w:rPr>
        <w:t> </w:t>
      </w:r>
      <w:proofErr w:type="spellStart"/>
      <w:r w:rsidRPr="0047740A">
        <w:rPr>
          <w:color w:val="000000"/>
          <w:sz w:val="28"/>
          <w:szCs w:val="28"/>
        </w:rPr>
        <w:t>Коржова</w:t>
      </w:r>
      <w:proofErr w:type="spellEnd"/>
      <w:r w:rsidRPr="0047740A">
        <w:rPr>
          <w:color w:val="000000"/>
          <w:sz w:val="28"/>
          <w:szCs w:val="28"/>
        </w:rPr>
        <w:t xml:space="preserve"> Е. </w:t>
      </w:r>
      <w:proofErr w:type="spellStart"/>
      <w:r w:rsidRPr="0047740A">
        <w:rPr>
          <w:color w:val="000000"/>
          <w:sz w:val="28"/>
          <w:szCs w:val="28"/>
        </w:rPr>
        <w:t>Саморегулируемые</w:t>
      </w:r>
      <w:proofErr w:type="spellEnd"/>
      <w:r w:rsidRPr="0047740A">
        <w:rPr>
          <w:color w:val="000000"/>
          <w:sz w:val="28"/>
          <w:szCs w:val="28"/>
        </w:rPr>
        <w:t xml:space="preserve"> организации</w:t>
      </w:r>
      <w:r>
        <w:rPr>
          <w:color w:val="000000"/>
          <w:sz w:val="28"/>
          <w:szCs w:val="28"/>
        </w:rPr>
        <w:t xml:space="preserve"> // Административное право. 2016</w:t>
      </w:r>
      <w:r w:rsidRPr="0047740A">
        <w:rPr>
          <w:color w:val="000000"/>
          <w:sz w:val="28"/>
          <w:szCs w:val="28"/>
        </w:rPr>
        <w:t>. N 2 // "</w:t>
      </w:r>
      <w:proofErr w:type="spellStart"/>
      <w:r w:rsidRPr="0047740A">
        <w:rPr>
          <w:color w:val="000000"/>
          <w:sz w:val="28"/>
          <w:szCs w:val="28"/>
        </w:rPr>
        <w:t>КонсультантПлюс</w:t>
      </w:r>
      <w:proofErr w:type="spellEnd"/>
      <w:r w:rsidRPr="0047740A">
        <w:rPr>
          <w:color w:val="000000"/>
          <w:sz w:val="28"/>
          <w:szCs w:val="28"/>
        </w:rPr>
        <w:t>". http://www.consultant.ru/</w:t>
      </w:r>
    </w:p>
    <w:p w:rsidR="0047740A" w:rsidRPr="0047740A" w:rsidRDefault="0047740A" w:rsidP="0047740A">
      <w:pPr>
        <w:pStyle w:val="a5"/>
        <w:shd w:val="clear" w:color="auto" w:fill="FFFFFF"/>
        <w:spacing w:before="0" w:beforeAutospacing="0" w:after="0" w:afterAutospacing="0" w:line="360" w:lineRule="auto"/>
        <w:ind w:firstLine="709"/>
        <w:jc w:val="both"/>
        <w:rPr>
          <w:color w:val="000000"/>
          <w:sz w:val="28"/>
          <w:szCs w:val="28"/>
        </w:rPr>
      </w:pPr>
      <w:r w:rsidRPr="0047740A">
        <w:rPr>
          <w:b/>
          <w:bCs/>
          <w:color w:val="000000"/>
          <w:sz w:val="28"/>
          <w:szCs w:val="28"/>
        </w:rPr>
        <w:t>8</w:t>
      </w:r>
      <w:r w:rsidRPr="0047740A">
        <w:rPr>
          <w:color w:val="000000"/>
          <w:sz w:val="28"/>
          <w:szCs w:val="28"/>
        </w:rPr>
        <w:t>. Федеральный закон от 30.12.2008 N 307-ФЗ "Об аудиторской деятельности".</w:t>
      </w:r>
    </w:p>
    <w:p w:rsidR="00B01AD2" w:rsidRDefault="00B01AD2" w:rsidP="0047740A">
      <w:pPr>
        <w:spacing w:after="0" w:line="360" w:lineRule="auto"/>
        <w:ind w:firstLine="709"/>
        <w:jc w:val="both"/>
        <w:rPr>
          <w:rFonts w:ascii="Times New Roman" w:hAnsi="Times New Roman" w:cs="Times New Roman"/>
          <w:sz w:val="28"/>
          <w:szCs w:val="28"/>
        </w:rPr>
      </w:pPr>
    </w:p>
    <w:p w:rsidR="00B01AD2" w:rsidRPr="00B01AD2" w:rsidRDefault="00B01AD2" w:rsidP="00B01AD2">
      <w:pPr>
        <w:rPr>
          <w:rFonts w:ascii="Times New Roman" w:hAnsi="Times New Roman" w:cs="Times New Roman"/>
          <w:sz w:val="28"/>
          <w:szCs w:val="28"/>
        </w:rPr>
      </w:pPr>
    </w:p>
    <w:p w:rsidR="00B01AD2" w:rsidRPr="00B01AD2" w:rsidRDefault="00B01AD2" w:rsidP="00B01AD2">
      <w:pPr>
        <w:rPr>
          <w:rFonts w:ascii="Times New Roman" w:hAnsi="Times New Roman" w:cs="Times New Roman"/>
          <w:sz w:val="28"/>
          <w:szCs w:val="28"/>
        </w:rPr>
      </w:pPr>
    </w:p>
    <w:p w:rsidR="00B01AD2" w:rsidRPr="00B01AD2" w:rsidRDefault="00B01AD2" w:rsidP="00B01AD2">
      <w:pPr>
        <w:rPr>
          <w:rFonts w:ascii="Times New Roman" w:hAnsi="Times New Roman" w:cs="Times New Roman"/>
          <w:sz w:val="28"/>
          <w:szCs w:val="28"/>
        </w:rPr>
      </w:pPr>
    </w:p>
    <w:p w:rsidR="00B01AD2" w:rsidRPr="00B01AD2" w:rsidRDefault="00B01AD2" w:rsidP="00B01AD2">
      <w:pPr>
        <w:rPr>
          <w:rFonts w:ascii="Times New Roman" w:hAnsi="Times New Roman" w:cs="Times New Roman"/>
          <w:sz w:val="28"/>
          <w:szCs w:val="28"/>
        </w:rPr>
      </w:pPr>
    </w:p>
    <w:p w:rsidR="00B01AD2" w:rsidRPr="00B01AD2" w:rsidRDefault="00B01AD2" w:rsidP="00B01AD2">
      <w:pPr>
        <w:rPr>
          <w:rFonts w:ascii="Times New Roman" w:hAnsi="Times New Roman" w:cs="Times New Roman"/>
          <w:sz w:val="28"/>
          <w:szCs w:val="28"/>
        </w:rPr>
      </w:pPr>
    </w:p>
    <w:p w:rsidR="00B01AD2" w:rsidRDefault="00B01AD2" w:rsidP="00B01AD2">
      <w:pPr>
        <w:rPr>
          <w:rFonts w:ascii="Times New Roman" w:hAnsi="Times New Roman" w:cs="Times New Roman"/>
          <w:sz w:val="28"/>
          <w:szCs w:val="28"/>
        </w:rPr>
      </w:pPr>
    </w:p>
    <w:p w:rsidR="0047740A" w:rsidRPr="00B01AD2" w:rsidRDefault="00B01AD2" w:rsidP="00B01AD2">
      <w:pPr>
        <w:jc w:val="center"/>
        <w:rPr>
          <w:rFonts w:ascii="Times New Roman" w:hAnsi="Times New Roman" w:cs="Times New Roman"/>
          <w:b/>
          <w:color w:val="FFFFFF" w:themeColor="background1"/>
          <w:sz w:val="28"/>
          <w:szCs w:val="28"/>
        </w:rPr>
      </w:pPr>
      <w:r w:rsidRPr="00B01AD2">
        <w:rPr>
          <w:rFonts w:ascii="Times New Roman" w:hAnsi="Times New Roman" w:cs="Times New Roman"/>
          <w:b/>
          <w:color w:val="FFFFFF" w:themeColor="background1"/>
          <w:sz w:val="28"/>
          <w:szCs w:val="28"/>
        </w:rPr>
        <w:t xml:space="preserve">Размещено на </w:t>
      </w:r>
      <w:hyperlink r:id="rId10" w:history="1">
        <w:r w:rsidRPr="00B01AD2">
          <w:rPr>
            <w:rStyle w:val="ac"/>
            <w:rFonts w:ascii="Times New Roman" w:hAnsi="Times New Roman" w:cs="Times New Roman"/>
            <w:b/>
            <w:color w:val="FFFFFF" w:themeColor="background1"/>
            <w:sz w:val="28"/>
            <w:szCs w:val="28"/>
          </w:rPr>
          <w:t>https://studrb.ru</w:t>
        </w:r>
      </w:hyperlink>
    </w:p>
    <w:sectPr w:rsidR="0047740A" w:rsidRPr="00B01AD2" w:rsidSect="0047740A">
      <w:footerReference w:type="default" r:id="rId11"/>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39B" w:rsidRDefault="00A2339B" w:rsidP="0047740A">
      <w:pPr>
        <w:spacing w:after="0" w:line="240" w:lineRule="auto"/>
      </w:pPr>
      <w:r>
        <w:separator/>
      </w:r>
    </w:p>
  </w:endnote>
  <w:endnote w:type="continuationSeparator" w:id="0">
    <w:p w:rsidR="00A2339B" w:rsidRDefault="00A2339B" w:rsidP="004774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3389383"/>
    </w:sdtPr>
    <w:sdtContent>
      <w:p w:rsidR="0047740A" w:rsidRDefault="00E4221D">
        <w:pPr>
          <w:pStyle w:val="a8"/>
          <w:jc w:val="center"/>
        </w:pPr>
        <w:r>
          <w:fldChar w:fldCharType="begin"/>
        </w:r>
        <w:r w:rsidR="0047740A">
          <w:instrText>PAGE   \* MERGEFORMAT</w:instrText>
        </w:r>
        <w:r>
          <w:fldChar w:fldCharType="separate"/>
        </w:r>
        <w:r w:rsidR="00B01AD2">
          <w:rPr>
            <w:noProof/>
          </w:rPr>
          <w:t>14</w:t>
        </w:r>
        <w:r>
          <w:fldChar w:fldCharType="end"/>
        </w:r>
      </w:p>
    </w:sdtContent>
  </w:sdt>
  <w:p w:rsidR="0047740A" w:rsidRDefault="0047740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39B" w:rsidRDefault="00A2339B" w:rsidP="0047740A">
      <w:pPr>
        <w:spacing w:after="0" w:line="240" w:lineRule="auto"/>
      </w:pPr>
      <w:r>
        <w:separator/>
      </w:r>
    </w:p>
  </w:footnote>
  <w:footnote w:type="continuationSeparator" w:id="0">
    <w:p w:rsidR="00A2339B" w:rsidRDefault="00A2339B" w:rsidP="004774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B97"/>
    <w:multiLevelType w:val="multilevel"/>
    <w:tmpl w:val="D18A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4E6787B"/>
    <w:multiLevelType w:val="multilevel"/>
    <w:tmpl w:val="8E94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5B1B5D"/>
    <w:multiLevelType w:val="hybridMultilevel"/>
    <w:tmpl w:val="71A2F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A22C51"/>
    <w:multiLevelType w:val="hybridMultilevel"/>
    <w:tmpl w:val="2DB4BA36"/>
    <w:lvl w:ilvl="0" w:tplc="0D920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7D37351"/>
    <w:multiLevelType w:val="hybridMultilevel"/>
    <w:tmpl w:val="C03A0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4014C3"/>
    <w:multiLevelType w:val="multilevel"/>
    <w:tmpl w:val="6E2A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6074783"/>
    <w:multiLevelType w:val="hybridMultilevel"/>
    <w:tmpl w:val="46C66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BF0555"/>
    <w:multiLevelType w:val="hybridMultilevel"/>
    <w:tmpl w:val="3FDE9C06"/>
    <w:lvl w:ilvl="0" w:tplc="F3083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B4079DC"/>
    <w:multiLevelType w:val="hybridMultilevel"/>
    <w:tmpl w:val="FEDC0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5"/>
  </w:num>
  <w:num w:numId="5">
    <w:abstractNumId w:val="0"/>
  </w:num>
  <w:num w:numId="6">
    <w:abstractNumId w:val="3"/>
  </w:num>
  <w:num w:numId="7">
    <w:abstractNumId w:val="2"/>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BE4F5B"/>
    <w:rsid w:val="00027F7D"/>
    <w:rsid w:val="00114D43"/>
    <w:rsid w:val="003A6A53"/>
    <w:rsid w:val="00415A14"/>
    <w:rsid w:val="0047740A"/>
    <w:rsid w:val="00525AAD"/>
    <w:rsid w:val="00625507"/>
    <w:rsid w:val="007B3AF2"/>
    <w:rsid w:val="00862C8E"/>
    <w:rsid w:val="008B09BA"/>
    <w:rsid w:val="0091622B"/>
    <w:rsid w:val="00922DBC"/>
    <w:rsid w:val="00A2339B"/>
    <w:rsid w:val="00A6367D"/>
    <w:rsid w:val="00B01AD2"/>
    <w:rsid w:val="00BB179C"/>
    <w:rsid w:val="00BE4F5B"/>
    <w:rsid w:val="00C21A97"/>
    <w:rsid w:val="00DC2A6E"/>
    <w:rsid w:val="00E4221D"/>
    <w:rsid w:val="00F237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F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2">
    <w:name w:val="Font Style52"/>
    <w:basedOn w:val="a0"/>
    <w:uiPriority w:val="99"/>
    <w:rsid w:val="00027F7D"/>
    <w:rPr>
      <w:rFonts w:ascii="Times New Roman" w:hAnsi="Times New Roman" w:cs="Times New Roman" w:hint="default"/>
      <w:b/>
      <w:bCs/>
      <w:sz w:val="22"/>
      <w:szCs w:val="22"/>
    </w:rPr>
  </w:style>
  <w:style w:type="character" w:styleId="a3">
    <w:name w:val="Strong"/>
    <w:qFormat/>
    <w:rsid w:val="00027F7D"/>
    <w:rPr>
      <w:b/>
      <w:bCs/>
    </w:rPr>
  </w:style>
  <w:style w:type="paragraph" w:styleId="a4">
    <w:name w:val="List Paragraph"/>
    <w:basedOn w:val="a"/>
    <w:uiPriority w:val="34"/>
    <w:qFormat/>
    <w:rsid w:val="00027F7D"/>
    <w:pPr>
      <w:ind w:left="720"/>
      <w:contextualSpacing/>
    </w:pPr>
  </w:style>
  <w:style w:type="paragraph" w:styleId="a5">
    <w:name w:val="Normal (Web)"/>
    <w:basedOn w:val="a"/>
    <w:uiPriority w:val="99"/>
    <w:semiHidden/>
    <w:unhideWhenUsed/>
    <w:rsid w:val="004774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7740A"/>
  </w:style>
  <w:style w:type="paragraph" w:styleId="a6">
    <w:name w:val="header"/>
    <w:basedOn w:val="a"/>
    <w:link w:val="a7"/>
    <w:uiPriority w:val="99"/>
    <w:unhideWhenUsed/>
    <w:rsid w:val="004774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740A"/>
  </w:style>
  <w:style w:type="paragraph" w:styleId="a8">
    <w:name w:val="footer"/>
    <w:basedOn w:val="a"/>
    <w:link w:val="a9"/>
    <w:uiPriority w:val="99"/>
    <w:unhideWhenUsed/>
    <w:rsid w:val="004774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740A"/>
  </w:style>
  <w:style w:type="paragraph" w:styleId="aa">
    <w:name w:val="Balloon Text"/>
    <w:basedOn w:val="a"/>
    <w:link w:val="ab"/>
    <w:uiPriority w:val="99"/>
    <w:semiHidden/>
    <w:unhideWhenUsed/>
    <w:rsid w:val="00922DB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22DBC"/>
    <w:rPr>
      <w:rFonts w:ascii="Tahoma" w:hAnsi="Tahoma" w:cs="Tahoma"/>
      <w:sz w:val="16"/>
      <w:szCs w:val="16"/>
    </w:rPr>
  </w:style>
  <w:style w:type="character" w:styleId="ac">
    <w:name w:val="Hyperlink"/>
    <w:basedOn w:val="a0"/>
    <w:uiPriority w:val="99"/>
    <w:unhideWhenUsed/>
    <w:rsid w:val="00B01A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4460228">
      <w:bodyDiv w:val="1"/>
      <w:marLeft w:val="0"/>
      <w:marRight w:val="0"/>
      <w:marTop w:val="0"/>
      <w:marBottom w:val="0"/>
      <w:divBdr>
        <w:top w:val="none" w:sz="0" w:space="0" w:color="auto"/>
        <w:left w:val="none" w:sz="0" w:space="0" w:color="auto"/>
        <w:bottom w:val="none" w:sz="0" w:space="0" w:color="auto"/>
        <w:right w:val="none" w:sz="0" w:space="0" w:color="auto"/>
      </w:divBdr>
    </w:div>
    <w:div w:id="817037844">
      <w:bodyDiv w:val="1"/>
      <w:marLeft w:val="0"/>
      <w:marRight w:val="0"/>
      <w:marTop w:val="0"/>
      <w:marBottom w:val="0"/>
      <w:divBdr>
        <w:top w:val="none" w:sz="0" w:space="0" w:color="auto"/>
        <w:left w:val="none" w:sz="0" w:space="0" w:color="auto"/>
        <w:bottom w:val="none" w:sz="0" w:space="0" w:color="auto"/>
        <w:right w:val="none" w:sz="0" w:space="0" w:color="auto"/>
      </w:divBdr>
    </w:div>
    <w:div w:id="1642466693">
      <w:bodyDiv w:val="1"/>
      <w:marLeft w:val="0"/>
      <w:marRight w:val="0"/>
      <w:marTop w:val="0"/>
      <w:marBottom w:val="0"/>
      <w:divBdr>
        <w:top w:val="none" w:sz="0" w:space="0" w:color="auto"/>
        <w:left w:val="none" w:sz="0" w:space="0" w:color="auto"/>
        <w:bottom w:val="none" w:sz="0" w:space="0" w:color="auto"/>
        <w:right w:val="none" w:sz="0" w:space="0" w:color="auto"/>
      </w:divBdr>
    </w:div>
    <w:div w:id="206733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B%D0%B5%D1%81%D0%BA%D0%B0%D1%87%D0%B5%D0%B2%D1%81%D0%BA%D0%B8%D0%B9,_%D0%92%D0%B8%D0%BA%D1%82%D0%BE%D1%80_%D0%A1%D0%B5%D0%BC%D1%91%D0%BD%D0%BE%D0%B2%D0%B8%D1%8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7%D0%B0%D0%BA%D0%BE%D0%BD_(%D0%BF%D1%80%D0%B0%D0%B2%D0%B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tudrb.ru" TargetMode="External"/><Relationship Id="rId4" Type="http://schemas.openxmlformats.org/officeDocument/2006/relationships/webSettings" Target="webSettings.xml"/><Relationship Id="rId9" Type="http://schemas.openxmlformats.org/officeDocument/2006/relationships/hyperlink" Target="https://ru.wikipedia.org/wiki/%D0%A2%D1%80%D0%B5%D1%82%D0%B5%D0%B9%D1%81%D0%BA%D0%B8%D0%B9_%D1%81%D1%83%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15</Pages>
  <Words>3034</Words>
  <Characters>17297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10</cp:revision>
  <dcterms:created xsi:type="dcterms:W3CDTF">2016-04-15T06:14:00Z</dcterms:created>
  <dcterms:modified xsi:type="dcterms:W3CDTF">2016-10-23T14:30:00Z</dcterms:modified>
</cp:coreProperties>
</file>