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E5D" w:rsidRPr="00A47ADE" w:rsidRDefault="00F86FC3" w:rsidP="00240A66">
      <w:r w:rsidRPr="00A47ADE">
        <w:t xml:space="preserve">Вариант </w:t>
      </w:r>
      <w:r w:rsidR="000A1E5D" w:rsidRPr="00A47ADE">
        <w:t>7. Контрольная работа № 1</w:t>
      </w:r>
    </w:p>
    <w:p w:rsidR="00F86FC3" w:rsidRPr="00A47ADE" w:rsidRDefault="00F86FC3" w:rsidP="00F86FC3">
      <w:pPr>
        <w:jc w:val="center"/>
      </w:pPr>
    </w:p>
    <w:p w:rsidR="000A1E5D" w:rsidRPr="00A47ADE" w:rsidRDefault="000A1E5D" w:rsidP="000A1E5D">
      <w:r w:rsidRPr="00A47ADE">
        <w:rPr>
          <w:b/>
          <w:highlight w:val="green"/>
        </w:rPr>
        <w:t>1.</w:t>
      </w:r>
      <w:r w:rsidRPr="00A47ADE">
        <w:t xml:space="preserve"> </w:t>
      </w:r>
      <w:r w:rsidR="00F86FC3" w:rsidRPr="00A47ADE">
        <w:t xml:space="preserve">На складе имеется 20 приборов, из которых два неисправны. При отправке потребителю проверяется исправность приборов. Найти вероятность того, </w:t>
      </w:r>
      <w:r w:rsidRPr="00A47ADE">
        <w:t>что  из  трех  первых проверенных приборов  не менее двух окажутся исправными.</w:t>
      </w:r>
    </w:p>
    <w:p w:rsidR="00240A66" w:rsidRPr="00A47ADE" w:rsidRDefault="00240A66" w:rsidP="000A1E5D"/>
    <w:p w:rsidR="00240A66" w:rsidRPr="00A47ADE" w:rsidRDefault="00240A66" w:rsidP="000A1E5D">
      <w:r w:rsidRPr="00A47ADE">
        <w:t>Решение:</w:t>
      </w:r>
    </w:p>
    <w:p w:rsidR="00240A66" w:rsidRPr="00A47ADE" w:rsidRDefault="00240A66" w:rsidP="000A1E5D"/>
    <w:p w:rsidR="000A1E5D" w:rsidRPr="00A47ADE" w:rsidRDefault="004054DF" w:rsidP="000A1E5D"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</m:oMath>
      <w:r w:rsidR="0091059B" w:rsidRPr="00A47ADE">
        <w:t xml:space="preserve"> – </w:t>
      </w:r>
      <w:r w:rsidR="009821A2" w:rsidRPr="00A47ADE">
        <w:t>2</w:t>
      </w:r>
      <w:r w:rsidR="0091059B" w:rsidRPr="00A47ADE">
        <w:t xml:space="preserve"> прибор</w:t>
      </w:r>
      <w:r w:rsidR="009821A2" w:rsidRPr="00A47ADE">
        <w:t>а</w:t>
      </w:r>
      <w:r w:rsidR="0091059B" w:rsidRPr="00A47ADE">
        <w:t xml:space="preserve"> исправ</w:t>
      </w:r>
      <w:r w:rsidR="009821A2" w:rsidRPr="00A47ADE">
        <w:t>но</w:t>
      </w:r>
      <w:r w:rsidR="00470FCA" w:rsidRPr="00A47ADE">
        <w:t>;</w:t>
      </w:r>
    </w:p>
    <w:p w:rsidR="009821A2" w:rsidRPr="00A47ADE" w:rsidRDefault="004054DF" w:rsidP="009821A2"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Fonts w:ascii="Cambria Math"/>
              </w:rPr>
              <m:t>3</m:t>
            </m:r>
          </m:sub>
        </m:sSub>
      </m:oMath>
      <w:r w:rsidR="009821A2" w:rsidRPr="00A47ADE">
        <w:t xml:space="preserve"> – 3 прибора исправно</w:t>
      </w:r>
      <w:r w:rsidR="00470FCA" w:rsidRPr="00A47ADE">
        <w:t>;</w:t>
      </w:r>
    </w:p>
    <w:p w:rsidR="009821A2" w:rsidRPr="00A47ADE" w:rsidRDefault="009821A2" w:rsidP="000A1E5D"/>
    <w:p w:rsidR="0091059B" w:rsidRPr="00A47ADE" w:rsidRDefault="00470FCA" w:rsidP="000A1E5D">
      <m:oMath>
        <m:r>
          <m:rPr>
            <m:sty m:val="p"/>
          </m:rPr>
          <w:rPr>
            <w:rFonts w:ascii="Cambria Math"/>
          </w:rPr>
          <m:t>A</m:t>
        </m:r>
      </m:oMath>
      <w:r w:rsidR="0091059B" w:rsidRPr="00A47ADE">
        <w:t xml:space="preserve"> - исправно не менее двух приборов</w:t>
      </w:r>
      <w:r w:rsidRPr="00A47ADE">
        <w:t>;</w:t>
      </w:r>
    </w:p>
    <w:p w:rsidR="00470FCA" w:rsidRPr="00A47ADE" w:rsidRDefault="00470FCA" w:rsidP="000A1E5D"/>
    <w:p w:rsidR="0091059B" w:rsidRPr="00A47ADE" w:rsidRDefault="00470FCA" w:rsidP="000A1E5D">
      <w:pPr>
        <w:rPr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/>
            </w:rPr>
            <m:t>P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</w:rPr>
                <m:t>A</m:t>
              </m:r>
            </m:e>
          </m:d>
          <m:r>
            <m:rPr>
              <m:sty m:val="p"/>
            </m:rPr>
            <w:rPr>
              <w:rFonts w:ascii="Cambria Math"/>
            </w:rPr>
            <m:t>=P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/>
            </w:rPr>
            <m:t>+P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3</m:t>
                  </m:r>
                </m:sub>
              </m:sSub>
            </m:e>
          </m:d>
        </m:oMath>
      </m:oMathPara>
    </w:p>
    <w:p w:rsidR="0091059B" w:rsidRPr="00A47ADE" w:rsidRDefault="0091059B" w:rsidP="000A1E5D">
      <w:pPr>
        <w:rPr>
          <w:lang w:val="en-US"/>
        </w:rPr>
      </w:pPr>
    </w:p>
    <w:p w:rsidR="0091059B" w:rsidRPr="00A47ADE" w:rsidRDefault="00470FCA" w:rsidP="0091059B">
      <w:pPr>
        <w:rPr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/>
            </w:rPr>
            <m:t>P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</w:rPr>
                <m:t>A</m:t>
              </m:r>
            </m:e>
          </m:d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18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3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20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3</m:t>
                  </m:r>
                </m:sup>
              </m:sSubSup>
            </m:den>
          </m:f>
          <m:r>
            <m:rPr>
              <m:sty m:val="p"/>
            </m:rPr>
            <w:rPr>
              <w:rFonts w:asci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18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20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3</m:t>
                  </m:r>
                </m:sup>
              </m:sSubSup>
            </m:den>
          </m:f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18!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3!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15!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20!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3!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17!</m:t>
                  </m:r>
                </m:den>
              </m:f>
            </m:den>
          </m:f>
          <m:r>
            <m:rPr>
              <m:sty m:val="p"/>
            </m:rPr>
            <w:rPr>
              <w:rFonts w:asci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18!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2!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16!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2!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1!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1!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20!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3!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17!</m:t>
                  </m:r>
                </m:den>
              </m:f>
            </m:den>
          </m:f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816+306</m:t>
              </m:r>
            </m:num>
            <m:den>
              <m:r>
                <m:rPr>
                  <m:sty m:val="p"/>
                </m:rPr>
                <w:rPr>
                  <w:rFonts w:ascii="Cambria Math"/>
                </w:rPr>
                <m:t>1140</m:t>
              </m:r>
            </m:den>
          </m:f>
          <m:r>
            <m:rPr>
              <m:sty m:val="p"/>
            </m:rPr>
            <m:t>≈</m:t>
          </m:r>
          <m:r>
            <m:rPr>
              <m:sty m:val="p"/>
            </m:rPr>
            <w:rPr>
              <w:rFonts w:ascii="Cambria Math"/>
            </w:rPr>
            <m:t>0.984</m:t>
          </m:r>
        </m:oMath>
      </m:oMathPara>
    </w:p>
    <w:p w:rsidR="0091059B" w:rsidRPr="00A47ADE" w:rsidRDefault="00470FCA" w:rsidP="000A1E5D">
      <w:r w:rsidRPr="00A47ADE">
        <w:t xml:space="preserve">Ответ: вероятность того, что  из  трех  первых проверенных приборов не менее двух </w:t>
      </w:r>
      <w:proofErr w:type="gramStart"/>
      <w:r w:rsidRPr="00A47ADE">
        <w:t>окажутся исправными равна</w:t>
      </w:r>
      <w:proofErr w:type="gramEnd"/>
      <w:r w:rsidRPr="00A47ADE">
        <w:t xml:space="preserve"> 0,984</w:t>
      </w:r>
    </w:p>
    <w:p w:rsidR="00470FCA" w:rsidRPr="00A47ADE" w:rsidRDefault="00470FCA" w:rsidP="000A1E5D">
      <w:pPr>
        <w:rPr>
          <w:i/>
        </w:rPr>
      </w:pPr>
    </w:p>
    <w:p w:rsidR="0080257E" w:rsidRPr="00A47ADE" w:rsidRDefault="009B459E" w:rsidP="009B459E">
      <w:r w:rsidRPr="00A47ADE">
        <w:rPr>
          <w:b/>
          <w:highlight w:val="green"/>
        </w:rPr>
        <w:t>2.</w:t>
      </w:r>
      <w:r w:rsidRPr="00A47ADE">
        <w:t xml:space="preserve"> В типографии имеется пять плоскопечатных машин. Для каждой машины вероятность того, что она работает в данный момент, равна 0,9. Найти вероятность того, что в данный момент работает:</w:t>
      </w:r>
      <w:r w:rsidR="00E24681" w:rsidRPr="00A47ADE">
        <w:t xml:space="preserve"> </w:t>
      </w:r>
      <w:r w:rsidRPr="00A47ADE">
        <w:t>а) две машины;</w:t>
      </w:r>
      <w:r w:rsidR="00E24681" w:rsidRPr="00A47ADE">
        <w:t xml:space="preserve"> </w:t>
      </w:r>
      <w:r w:rsidRPr="00A47ADE">
        <w:t>б) хотя бы одна машина.</w:t>
      </w:r>
    </w:p>
    <w:p w:rsidR="00470FCA" w:rsidRPr="00A47ADE" w:rsidRDefault="00470FCA">
      <w:pPr>
        <w:rPr>
          <w:lang w:val="uk-UA"/>
        </w:rPr>
      </w:pPr>
    </w:p>
    <w:p w:rsidR="00240A66" w:rsidRPr="00A47ADE" w:rsidRDefault="00240A66">
      <w:pPr>
        <w:rPr>
          <w:lang w:val="uk-UA"/>
        </w:rPr>
      </w:pPr>
      <w:proofErr w:type="spellStart"/>
      <w:r w:rsidRPr="00A47ADE">
        <w:rPr>
          <w:lang w:val="uk-UA"/>
        </w:rPr>
        <w:t>Решение</w:t>
      </w:r>
      <w:proofErr w:type="spellEnd"/>
      <w:r w:rsidRPr="00A47ADE">
        <w:rPr>
          <w:lang w:val="uk-UA"/>
        </w:rPr>
        <w:t>:</w:t>
      </w:r>
    </w:p>
    <w:p w:rsidR="00240A66" w:rsidRPr="00A47ADE" w:rsidRDefault="00240A66">
      <w:pPr>
        <w:rPr>
          <w:lang w:val="uk-UA"/>
        </w:rPr>
      </w:pPr>
    </w:p>
    <w:p w:rsidR="00D34443" w:rsidRPr="00A47ADE" w:rsidRDefault="00470FCA">
      <w:pPr>
        <w:rPr>
          <w:lang w:val="uk-UA"/>
        </w:rPr>
      </w:pPr>
      <w:r w:rsidRPr="00A47ADE">
        <w:rPr>
          <w:lang w:val="uk-UA"/>
        </w:rPr>
        <w:t>а</w:t>
      </w:r>
      <w:r w:rsidR="00D34443" w:rsidRPr="00A47ADE">
        <w:rPr>
          <w:lang w:val="uk-UA"/>
        </w:rPr>
        <w:t>)</w:t>
      </w:r>
    </w:p>
    <w:p w:rsidR="00470FCA" w:rsidRPr="00A47ADE" w:rsidRDefault="004054DF">
      <w:pPr>
        <w:rPr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uk-UA"/>
                </w:rPr>
              </m:ctrlPr>
            </m:sSubPr>
            <m:e>
              <m:r>
                <w:rPr>
                  <w:rFonts w:ascii="Cambria Math" w:hAnsi="Cambria Math"/>
                  <w:lang w:val="uk-UA"/>
                </w:rPr>
                <m:t>P</m:t>
              </m:r>
            </m:e>
            <m:sub>
              <m:r>
                <w:rPr>
                  <w:rFonts w:ascii="Cambria Math" w:hAnsi="Cambria Math"/>
                  <w:lang w:val="uk-UA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uk-UA"/>
                </w:rPr>
              </m:ctrlPr>
            </m:dPr>
            <m:e>
              <m:r>
                <w:rPr>
                  <w:rFonts w:ascii="Cambria Math" w:hAnsi="Cambria Math"/>
                  <w:lang w:val="uk-UA"/>
                </w:rPr>
                <m:t>m</m:t>
              </m:r>
            </m:e>
          </m:d>
          <m:r>
            <w:rPr>
              <w:rFonts w:ascii="Cambria Math"/>
              <w:lang w:val="uk-UA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uk-UA"/>
                </w:rPr>
              </m:ctrlPr>
            </m:sSubSupPr>
            <m:e>
              <m:r>
                <w:rPr>
                  <w:rFonts w:ascii="Cambria Math" w:hAnsi="Cambria Math"/>
                  <w:lang w:val="uk-UA"/>
                </w:rPr>
                <m:t>C</m:t>
              </m:r>
            </m:e>
            <m:sub>
              <m:r>
                <w:rPr>
                  <w:rFonts w:ascii="Cambria Math" w:hAnsi="Cambria Math"/>
                  <w:lang w:val="uk-UA"/>
                </w:rPr>
                <m:t>n</m:t>
              </m:r>
            </m:sub>
            <m:sup>
              <m:r>
                <w:rPr>
                  <w:rFonts w:ascii="Cambria Math" w:hAnsi="Cambria Math"/>
                  <w:lang w:val="uk-UA"/>
                </w:rPr>
                <m:t>m</m:t>
              </m:r>
            </m:sup>
          </m:sSubSup>
          <m:r>
            <w:rPr>
              <w:rFonts w:hAnsi="Cambria Math"/>
              <w:lang w:val="uk-UA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lang w:val="uk-UA"/>
                </w:rPr>
              </m:ctrlPr>
            </m:sSupPr>
            <m:e>
              <m:r>
                <w:rPr>
                  <w:rFonts w:ascii="Cambria Math" w:hAnsi="Cambria Math"/>
                  <w:lang w:val="uk-UA"/>
                </w:rPr>
                <m:t>p</m:t>
              </m:r>
            </m:e>
            <m:sup>
              <m:r>
                <w:rPr>
                  <w:rFonts w:ascii="Cambria Math" w:hAnsi="Cambria Math"/>
                  <w:lang w:val="uk-UA"/>
                </w:rPr>
                <m:t>m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val="uk-UA"/>
                </w:rPr>
              </m:ctrlPr>
            </m:sSupPr>
            <m:e>
              <m:r>
                <w:rPr>
                  <w:rFonts w:ascii="Cambria Math"/>
                  <w:lang w:val="uk-UA"/>
                </w:rPr>
                <m:t>(1</m:t>
              </m:r>
              <m:r>
                <w:rPr>
                  <w:rFonts w:ascii="Cambria Math"/>
                  <w:lang w:val="uk-UA"/>
                </w:rPr>
                <m:t>-</m:t>
              </m:r>
              <m:r>
                <w:rPr>
                  <w:rFonts w:ascii="Cambria Math" w:hAnsi="Cambria Math"/>
                  <w:lang w:val="uk-UA"/>
                </w:rPr>
                <m:t>p</m:t>
              </m:r>
              <m:r>
                <w:rPr>
                  <w:rFonts w:ascii="Cambria Math"/>
                  <w:lang w:val="uk-UA"/>
                </w:rPr>
                <m:t>)</m:t>
              </m:r>
            </m:e>
            <m:sup>
              <m:r>
                <w:rPr>
                  <w:rFonts w:ascii="Cambria Math" w:hAnsi="Cambria Math"/>
                  <w:lang w:val="uk-UA"/>
                </w:rPr>
                <m:t>n</m:t>
              </m:r>
              <m:r>
                <w:rPr>
                  <w:lang w:val="uk-UA"/>
                </w:rPr>
                <m:t>-</m:t>
              </m:r>
              <m:r>
                <w:rPr>
                  <w:rFonts w:ascii="Cambria Math" w:hAnsi="Cambria Math"/>
                  <w:lang w:val="uk-UA"/>
                </w:rPr>
                <m:t>m</m:t>
              </m:r>
            </m:sup>
          </m:sSup>
        </m:oMath>
      </m:oMathPara>
    </w:p>
    <w:p w:rsidR="00470FCA" w:rsidRPr="00A47ADE" w:rsidRDefault="00470FCA" w:rsidP="00470FCA">
      <w:pPr>
        <w:jc w:val="center"/>
        <w:rPr>
          <w:lang w:val="uk-UA"/>
        </w:rPr>
      </w:pPr>
    </w:p>
    <w:p w:rsidR="00D34443" w:rsidRPr="00A47ADE" w:rsidRDefault="00B71591">
      <w:pPr>
        <w:rPr>
          <w:lang w:val="uk-UA"/>
        </w:rPr>
      </w:pPr>
      <w:r w:rsidRPr="00A47ADE">
        <w:rPr>
          <w:position w:val="-46"/>
          <w:lang w:val="uk-UA"/>
        </w:rPr>
        <w:object w:dxaOrig="290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95pt;height:51.45pt" o:ole="">
            <v:imagedata r:id="rId5" o:title=""/>
          </v:shape>
          <o:OLEObject Type="Embed" ProgID="Equation.3" ShapeID="_x0000_i1025" DrawAspect="Content" ObjectID="_1538585710" r:id="rId6"/>
        </w:object>
      </w:r>
    </w:p>
    <w:p w:rsidR="00D34443" w:rsidRPr="00A47ADE" w:rsidRDefault="00470FCA">
      <w:pPr>
        <w:rPr>
          <w:lang w:val="uk-UA"/>
        </w:rPr>
      </w:pPr>
      <w:r w:rsidRPr="00A47ADE">
        <w:rPr>
          <w:lang w:val="uk-UA"/>
        </w:rPr>
        <w:t>б</w:t>
      </w:r>
      <w:r w:rsidR="00D34443" w:rsidRPr="00A47ADE">
        <w:rPr>
          <w:lang w:val="uk-UA"/>
        </w:rPr>
        <w:t xml:space="preserve">) </w:t>
      </w:r>
    </w:p>
    <w:p w:rsidR="00D34443" w:rsidRPr="00A47ADE" w:rsidRDefault="00B71591">
      <w:pPr>
        <w:rPr>
          <w:lang w:val="en-US"/>
        </w:rPr>
      </w:pPr>
      <w:r w:rsidRPr="00A47ADE">
        <w:rPr>
          <w:position w:val="-46"/>
          <w:lang w:val="uk-UA"/>
        </w:rPr>
        <w:object w:dxaOrig="4060" w:dyaOrig="1040">
          <v:shape id="_x0000_i1026" type="#_x0000_t75" style="width:202.9pt;height:51.45pt" o:ole="">
            <v:imagedata r:id="rId7" o:title=""/>
          </v:shape>
          <o:OLEObject Type="Embed" ProgID="Equation.3" ShapeID="_x0000_i1026" DrawAspect="Content" ObjectID="_1538585711" r:id="rId8"/>
        </w:object>
      </w:r>
    </w:p>
    <w:p w:rsidR="00B71591" w:rsidRPr="00A47ADE" w:rsidRDefault="00B71591">
      <w:pPr>
        <w:rPr>
          <w:lang w:val="en-US"/>
        </w:rPr>
      </w:pPr>
    </w:p>
    <w:p w:rsidR="00B71591" w:rsidRPr="00A47ADE" w:rsidRDefault="00B71591">
      <w:r w:rsidRPr="00A47ADE">
        <w:t xml:space="preserve">Ответ: а) вероятность того, что </w:t>
      </w:r>
      <w:proofErr w:type="gramStart"/>
      <w:r w:rsidRPr="00A47ADE">
        <w:t>работает только две машины равна</w:t>
      </w:r>
      <w:proofErr w:type="gramEnd"/>
      <w:r w:rsidRPr="00A47ADE">
        <w:t xml:space="preserve"> 0,0081</w:t>
      </w:r>
    </w:p>
    <w:p w:rsidR="00B71591" w:rsidRPr="00A47ADE" w:rsidRDefault="00B71591">
      <w:r w:rsidRPr="00A47ADE">
        <w:tab/>
        <w:t xml:space="preserve">б) вероятность того, что </w:t>
      </w:r>
      <w:proofErr w:type="gramStart"/>
      <w:r w:rsidRPr="00A47ADE">
        <w:t>работает хотя бы одна машина равна</w:t>
      </w:r>
      <w:proofErr w:type="gramEnd"/>
      <w:r w:rsidRPr="00A47ADE">
        <w:t xml:space="preserve"> 0,9999</w:t>
      </w:r>
    </w:p>
    <w:p w:rsidR="00B71591" w:rsidRPr="00A47ADE" w:rsidRDefault="00B71591"/>
    <w:p w:rsidR="00B71591" w:rsidRPr="00A47ADE" w:rsidRDefault="00B71591"/>
    <w:p w:rsidR="00240A66" w:rsidRPr="00A47ADE" w:rsidRDefault="00240A66" w:rsidP="00B24509"/>
    <w:p w:rsidR="00240A66" w:rsidRPr="00A47ADE" w:rsidRDefault="00240A66" w:rsidP="00B24509"/>
    <w:p w:rsidR="00B24509" w:rsidRPr="00A47ADE" w:rsidRDefault="00B24509" w:rsidP="00B24509">
      <w:r w:rsidRPr="00A47ADE">
        <w:rPr>
          <w:b/>
          <w:highlight w:val="green"/>
        </w:rPr>
        <w:t>3.</w:t>
      </w:r>
      <w:r w:rsidRPr="00A47ADE">
        <w:t xml:space="preserve"> При выпуске телевизоров количество экземпляров высшего качества в среднем составляет 80%. Выпущено 400 телевизоров.</w:t>
      </w:r>
      <w:r w:rsidR="00B71591" w:rsidRPr="00A47ADE">
        <w:t xml:space="preserve"> </w:t>
      </w:r>
      <w:r w:rsidRPr="00A47ADE">
        <w:t>Найти:</w:t>
      </w:r>
    </w:p>
    <w:p w:rsidR="00B24509" w:rsidRPr="00A47ADE" w:rsidRDefault="00B24509" w:rsidP="00B24509">
      <w:r w:rsidRPr="00A47ADE">
        <w:t>а) вероятность того, что 300 из выпущенных телевизоров высшего качества;</w:t>
      </w:r>
    </w:p>
    <w:p w:rsidR="00B24509" w:rsidRPr="00A47ADE" w:rsidRDefault="00B24509" w:rsidP="00B24509">
      <w:r w:rsidRPr="00A47ADE">
        <w:t>б) границы, в которых с вероятностью 0,9907 заключена доля телевизоров высшего качества.</w:t>
      </w:r>
    </w:p>
    <w:p w:rsidR="0080257E" w:rsidRPr="00A47ADE" w:rsidRDefault="0080257E">
      <w:pPr>
        <w:rPr>
          <w:lang w:val="uk-UA"/>
        </w:rPr>
      </w:pPr>
    </w:p>
    <w:p w:rsidR="00240A66" w:rsidRDefault="00240A66">
      <w:pPr>
        <w:rPr>
          <w:lang w:val="uk-UA"/>
        </w:rPr>
      </w:pPr>
      <w:proofErr w:type="spellStart"/>
      <w:r w:rsidRPr="00A47ADE">
        <w:rPr>
          <w:lang w:val="uk-UA"/>
        </w:rPr>
        <w:lastRenderedPageBreak/>
        <w:t>Решение</w:t>
      </w:r>
      <w:proofErr w:type="spellEnd"/>
      <w:r w:rsidRPr="00A47ADE">
        <w:rPr>
          <w:lang w:val="uk-UA"/>
        </w:rPr>
        <w:t>:</w:t>
      </w:r>
    </w:p>
    <w:p w:rsidR="00A47ADE" w:rsidRPr="00A47ADE" w:rsidRDefault="00A47ADE">
      <w:pPr>
        <w:rPr>
          <w:lang w:val="uk-UA"/>
        </w:rPr>
      </w:pPr>
    </w:p>
    <w:p w:rsidR="00843EEB" w:rsidRDefault="00843EEB">
      <w:pPr>
        <w:rPr>
          <w:lang w:val="uk-UA"/>
        </w:rPr>
      </w:pPr>
      <w:r w:rsidRPr="00A47ADE">
        <w:rPr>
          <w:lang w:val="uk-UA"/>
        </w:rPr>
        <w:t>а</w:t>
      </w:r>
      <w:r w:rsidR="00C11871" w:rsidRPr="00A47ADE">
        <w:rPr>
          <w:lang w:val="uk-UA"/>
        </w:rPr>
        <w:t xml:space="preserve">) </w:t>
      </w:r>
    </w:p>
    <w:p w:rsidR="00A47ADE" w:rsidRDefault="00A47ADE" w:rsidP="00A47ADE">
      <w:pPr>
        <w:rPr>
          <w:lang w:val="uk-UA"/>
        </w:rPr>
      </w:pPr>
      <w:r w:rsidRPr="00A47ADE">
        <w:t>Т.к</w:t>
      </w:r>
      <w:r w:rsidRPr="00A47ADE">
        <w:rPr>
          <w:lang w:val="uk-UA"/>
        </w:rPr>
        <w:t xml:space="preserve">. </w:t>
      </w:r>
      <w:r w:rsidRPr="00A47ADE">
        <w:rPr>
          <w:lang w:val="en-US"/>
        </w:rPr>
        <w:t>n</w:t>
      </w:r>
      <w:r w:rsidRPr="00A47ADE">
        <w:rPr>
          <w:lang w:val="uk-UA"/>
        </w:rPr>
        <w:t xml:space="preserve"> </w:t>
      </w:r>
      <w:proofErr w:type="spellStart"/>
      <w:r w:rsidRPr="00A47ADE">
        <w:rPr>
          <w:lang w:val="uk-UA"/>
        </w:rPr>
        <w:t>велико</w:t>
      </w:r>
      <w:proofErr w:type="spellEnd"/>
      <w:r w:rsidRPr="00A47ADE">
        <w:rPr>
          <w:lang w:val="uk-UA"/>
        </w:rPr>
        <w:t xml:space="preserve">, </w:t>
      </w:r>
      <w:r w:rsidRPr="00A47ADE">
        <w:t>воспользуемся</w:t>
      </w:r>
      <w:r w:rsidRPr="00A47ADE">
        <w:rPr>
          <w:lang w:val="uk-UA"/>
        </w:rPr>
        <w:t xml:space="preserve"> </w:t>
      </w:r>
      <w:r w:rsidRPr="00A47ADE">
        <w:t>локальной</w:t>
      </w:r>
      <w:r w:rsidRPr="00A47ADE">
        <w:rPr>
          <w:lang w:val="uk-UA"/>
        </w:rPr>
        <w:t xml:space="preserve"> </w:t>
      </w:r>
      <w:r w:rsidRPr="00A47ADE">
        <w:t>теоремой</w:t>
      </w:r>
      <w:r w:rsidRPr="00A47ADE">
        <w:rPr>
          <w:lang w:val="uk-UA"/>
        </w:rPr>
        <w:t xml:space="preserve"> </w:t>
      </w:r>
      <w:r w:rsidRPr="00A47ADE">
        <w:t>Муавра-Лапласа</w:t>
      </w:r>
      <w:r w:rsidRPr="00A47ADE">
        <w:rPr>
          <w:lang w:val="uk-UA"/>
        </w:rPr>
        <w:t xml:space="preserve">: </w:t>
      </w:r>
    </w:p>
    <w:p w:rsidR="00A47ADE" w:rsidRPr="00A47ADE" w:rsidRDefault="00A47ADE" w:rsidP="00A47ADE">
      <w:pPr>
        <w:jc w:val="center"/>
        <w:rPr>
          <w:lang w:val="uk-UA"/>
        </w:rPr>
      </w:pPr>
      <w:r w:rsidRPr="00A47ADE">
        <w:rPr>
          <w:position w:val="-34"/>
          <w:lang w:val="uk-UA"/>
        </w:rPr>
        <w:object w:dxaOrig="1160" w:dyaOrig="720">
          <v:shape id="_x0000_i1027" type="#_x0000_t75" style="width:57.95pt;height:36.45pt" o:ole="">
            <v:imagedata r:id="rId9" o:title=""/>
          </v:shape>
          <o:OLEObject Type="Embed" ProgID="Equation.3" ShapeID="_x0000_i1027" DrawAspect="Content" ObjectID="_1538585712" r:id="rId10"/>
        </w:object>
      </w:r>
    </w:p>
    <w:p w:rsidR="00A47ADE" w:rsidRPr="00A47ADE" w:rsidRDefault="00A47ADE">
      <w:pPr>
        <w:rPr>
          <w:lang w:val="uk-UA"/>
        </w:rPr>
      </w:pPr>
    </w:p>
    <w:p w:rsidR="00C11871" w:rsidRPr="00A47ADE" w:rsidRDefault="00C11871">
      <w:pPr>
        <w:rPr>
          <w:lang w:val="uk-UA"/>
        </w:rPr>
      </w:pPr>
      <w:r w:rsidRPr="00A47ADE">
        <w:rPr>
          <w:lang w:val="en-US"/>
        </w:rPr>
        <w:t>n</w:t>
      </w:r>
      <w:r w:rsidRPr="00A47ADE">
        <w:t xml:space="preserve">=400, </w:t>
      </w:r>
      <w:r w:rsidRPr="00A47ADE">
        <w:rPr>
          <w:lang w:val="en-US"/>
        </w:rPr>
        <w:t>k</w:t>
      </w:r>
      <w:r w:rsidRPr="00A47ADE">
        <w:t xml:space="preserve">=300, </w:t>
      </w:r>
      <w:r w:rsidRPr="00A47ADE">
        <w:rPr>
          <w:lang w:val="en-US"/>
        </w:rPr>
        <w:t>p</w:t>
      </w:r>
      <w:r w:rsidRPr="00A47ADE">
        <w:t xml:space="preserve">=0.8, </w:t>
      </w:r>
      <w:r w:rsidRPr="00A47ADE">
        <w:rPr>
          <w:lang w:val="en-US"/>
        </w:rPr>
        <w:t>q</w:t>
      </w:r>
      <w:r w:rsidRPr="00A47ADE">
        <w:t>=1-</w:t>
      </w:r>
      <w:r w:rsidRPr="00A47ADE">
        <w:rPr>
          <w:lang w:val="en-US"/>
        </w:rPr>
        <w:t>p</w:t>
      </w:r>
      <w:r w:rsidRPr="00A47ADE">
        <w:t>=0.2</w:t>
      </w:r>
    </w:p>
    <w:p w:rsidR="00C11871" w:rsidRPr="00A47ADE" w:rsidRDefault="009A6D94">
      <w:pPr>
        <w:rPr>
          <w:lang w:val="uk-UA"/>
        </w:rPr>
      </w:pPr>
      <w:r w:rsidRPr="00AE20F2">
        <w:rPr>
          <w:position w:val="-102"/>
          <w:lang w:val="uk-UA"/>
        </w:rPr>
        <w:object w:dxaOrig="3860" w:dyaOrig="2160">
          <v:shape id="_x0000_i1028" type="#_x0000_t75" style="width:192.6pt;height:108.45pt" o:ole="">
            <v:imagedata r:id="rId11" o:title=""/>
          </v:shape>
          <o:OLEObject Type="Embed" ProgID="Equation.3" ShapeID="_x0000_i1028" DrawAspect="Content" ObjectID="_1538585713" r:id="rId12"/>
        </w:object>
      </w:r>
    </w:p>
    <w:p w:rsidR="00843EEB" w:rsidRPr="00A47ADE" w:rsidRDefault="00843EEB">
      <w:pPr>
        <w:rPr>
          <w:lang w:val="uk-UA"/>
        </w:rPr>
      </w:pPr>
      <w:r w:rsidRPr="00A47ADE">
        <w:rPr>
          <w:lang w:val="uk-UA"/>
        </w:rPr>
        <w:t>б</w:t>
      </w:r>
      <w:r w:rsidR="00C11871" w:rsidRPr="00A47ADE">
        <w:rPr>
          <w:lang w:val="uk-UA"/>
        </w:rPr>
        <w:t xml:space="preserve">) </w:t>
      </w:r>
    </w:p>
    <w:p w:rsidR="00C11871" w:rsidRPr="00A47ADE" w:rsidRDefault="00843EEB">
      <w:pPr>
        <w:rPr>
          <w:lang w:val="uk-UA"/>
        </w:rPr>
      </w:pPr>
      <w:proofErr w:type="spellStart"/>
      <w:r w:rsidRPr="00A47ADE">
        <w:rPr>
          <w:lang w:val="uk-UA"/>
        </w:rPr>
        <w:t>В</w:t>
      </w:r>
      <w:r w:rsidR="001C4AA1" w:rsidRPr="00A47ADE">
        <w:rPr>
          <w:lang w:val="uk-UA"/>
        </w:rPr>
        <w:t>оспользуемся</w:t>
      </w:r>
      <w:proofErr w:type="spellEnd"/>
      <w:r w:rsidR="001C4AA1" w:rsidRPr="00A47ADE">
        <w:rPr>
          <w:lang w:val="uk-UA"/>
        </w:rPr>
        <w:t xml:space="preserve"> </w:t>
      </w:r>
      <w:proofErr w:type="spellStart"/>
      <w:r w:rsidR="001C4AA1" w:rsidRPr="00A47ADE">
        <w:rPr>
          <w:lang w:val="uk-UA"/>
        </w:rPr>
        <w:t>интегральной</w:t>
      </w:r>
      <w:proofErr w:type="spellEnd"/>
      <w:r w:rsidR="001C4AA1" w:rsidRPr="00A47ADE">
        <w:rPr>
          <w:lang w:val="uk-UA"/>
        </w:rPr>
        <w:t xml:space="preserve"> </w:t>
      </w:r>
      <w:proofErr w:type="spellStart"/>
      <w:r w:rsidR="001C4AA1" w:rsidRPr="00A47ADE">
        <w:rPr>
          <w:lang w:val="uk-UA"/>
        </w:rPr>
        <w:t>теоремой</w:t>
      </w:r>
      <w:proofErr w:type="spellEnd"/>
      <w:r w:rsidR="001C4AA1" w:rsidRPr="00A47ADE">
        <w:rPr>
          <w:lang w:val="uk-UA"/>
        </w:rPr>
        <w:t xml:space="preserve"> М</w:t>
      </w:r>
      <w:r w:rsidR="00B77441" w:rsidRPr="00A47ADE">
        <w:t>у</w:t>
      </w:r>
      <w:proofErr w:type="spellStart"/>
      <w:r w:rsidR="00B77441" w:rsidRPr="00A47ADE">
        <w:rPr>
          <w:lang w:val="uk-UA"/>
        </w:rPr>
        <w:t>авра-Лапла</w:t>
      </w:r>
      <w:r w:rsidR="001C4AA1" w:rsidRPr="00A47ADE">
        <w:rPr>
          <w:lang w:val="uk-UA"/>
        </w:rPr>
        <w:t>са</w:t>
      </w:r>
      <w:proofErr w:type="spellEnd"/>
      <w:r w:rsidR="001C4AA1" w:rsidRPr="00A47ADE">
        <w:rPr>
          <w:lang w:val="uk-UA"/>
        </w:rPr>
        <w:t>:</w:t>
      </w:r>
    </w:p>
    <w:p w:rsidR="001C4AA1" w:rsidRPr="00A47ADE" w:rsidRDefault="00214504">
      <w:pPr>
        <w:rPr>
          <w:lang w:val="uk-UA"/>
        </w:rPr>
      </w:pPr>
      <w:r w:rsidRPr="00A47ADE">
        <w:rPr>
          <w:position w:val="-162"/>
          <w:lang w:val="uk-UA"/>
        </w:rPr>
        <w:object w:dxaOrig="6720" w:dyaOrig="3320">
          <v:shape id="_x0000_i1029" type="#_x0000_t75" style="width:335.7pt;height:165.5pt" o:ole="">
            <v:imagedata r:id="rId13" o:title=""/>
          </v:shape>
          <o:OLEObject Type="Embed" ProgID="Equation.3" ShapeID="_x0000_i1029" DrawAspect="Content" ObjectID="_1538585714" r:id="rId14"/>
        </w:object>
      </w:r>
    </w:p>
    <w:p w:rsidR="00A47ADE" w:rsidRDefault="00A47ADE" w:rsidP="00A47ADE"/>
    <w:p w:rsidR="00A47ADE" w:rsidRPr="00A47ADE" w:rsidRDefault="00A47ADE" w:rsidP="00A47ADE">
      <w:r w:rsidRPr="00A47ADE">
        <w:t xml:space="preserve">Ответ: а) вероятность того, </w:t>
      </w:r>
      <w:r>
        <w:t xml:space="preserve">что </w:t>
      </w:r>
      <w:r w:rsidRPr="00A47ADE">
        <w:t>300 телевизоров высшего качества</w:t>
      </w:r>
      <w:r>
        <w:t xml:space="preserve"> равна 0,0022</w:t>
      </w:r>
    </w:p>
    <w:p w:rsidR="00A47ADE" w:rsidRPr="00A47ADE" w:rsidRDefault="00A47ADE" w:rsidP="00A47ADE">
      <w:pPr>
        <w:ind w:left="708"/>
      </w:pPr>
      <w:r w:rsidRPr="00A47ADE">
        <w:t>б) доля телевизоров высшего качества</w:t>
      </w:r>
      <w:r>
        <w:t xml:space="preserve"> </w:t>
      </w:r>
      <w:r w:rsidRPr="00A47ADE">
        <w:t>с вероятностью 0,9907 заключена</w:t>
      </w:r>
      <w:r>
        <w:t xml:space="preserve"> в границах  от 301 до 352</w:t>
      </w:r>
    </w:p>
    <w:p w:rsidR="00240A66" w:rsidRPr="00A47ADE" w:rsidRDefault="00240A66" w:rsidP="004179A7"/>
    <w:p w:rsidR="00240A66" w:rsidRPr="00A47ADE" w:rsidRDefault="00240A66" w:rsidP="004179A7"/>
    <w:p w:rsidR="001C4AA1" w:rsidRPr="00A47ADE" w:rsidRDefault="004179A7" w:rsidP="004179A7">
      <w:r w:rsidRPr="00A47ADE">
        <w:rPr>
          <w:b/>
          <w:highlight w:val="green"/>
        </w:rPr>
        <w:t>4.</w:t>
      </w:r>
      <w:r w:rsidRPr="00A47ADE">
        <w:t xml:space="preserve"> В партии из восьми деталей шесть стандартных. Наугад отбирают две детали. Составить закон распределения случайной величины – числа стандартных деталей </w:t>
      </w:r>
      <w:proofErr w:type="gramStart"/>
      <w:r w:rsidRPr="00A47ADE">
        <w:t>среди</w:t>
      </w:r>
      <w:proofErr w:type="gramEnd"/>
      <w:r w:rsidRPr="00A47ADE">
        <w:t xml:space="preserve"> отобранных. Найти ее математическое ожидание, дисперсию и функцию распределения.</w:t>
      </w:r>
    </w:p>
    <w:p w:rsidR="00240A66" w:rsidRPr="00A47ADE" w:rsidRDefault="00240A66" w:rsidP="00843EEB">
      <w:pPr>
        <w:rPr>
          <w:color w:val="333333"/>
          <w:shd w:val="clear" w:color="auto" w:fill="FFFFFF"/>
        </w:rPr>
      </w:pPr>
    </w:p>
    <w:p w:rsidR="00843EEB" w:rsidRPr="00A47ADE" w:rsidRDefault="00240A66" w:rsidP="00843EEB">
      <w:pPr>
        <w:rPr>
          <w:color w:val="333333"/>
          <w:shd w:val="clear" w:color="auto" w:fill="FFFFFF"/>
        </w:rPr>
      </w:pPr>
      <w:r w:rsidRPr="00A47ADE">
        <w:rPr>
          <w:color w:val="333333"/>
          <w:shd w:val="clear" w:color="auto" w:fill="FFFFFF"/>
        </w:rPr>
        <w:t>Решение:</w:t>
      </w:r>
    </w:p>
    <w:p w:rsidR="00843EEB" w:rsidRPr="00A47ADE" w:rsidRDefault="00843EEB" w:rsidP="00843EEB">
      <w:pPr>
        <w:rPr>
          <w:color w:val="333333"/>
          <w:shd w:val="clear" w:color="auto" w:fill="FFFFFF"/>
        </w:rPr>
      </w:pPr>
    </w:p>
    <w:p w:rsidR="005777D4" w:rsidRPr="00A47ADE" w:rsidRDefault="00843EEB" w:rsidP="00843EEB">
      <w:pPr>
        <w:rPr>
          <w:color w:val="333333"/>
          <w:shd w:val="clear" w:color="auto" w:fill="FFFFFF"/>
        </w:rPr>
      </w:pPr>
      <w:r w:rsidRPr="00A47ADE">
        <w:rPr>
          <w:color w:val="333333"/>
          <w:shd w:val="clear" w:color="auto" w:fill="FFFFFF"/>
        </w:rPr>
        <w:t>Найдем вероятность того, что среди выбранных 2 деталей нет стандартных.</w:t>
      </w:r>
    </w:p>
    <w:p w:rsidR="0089379C" w:rsidRPr="00A47ADE" w:rsidRDefault="0089379C" w:rsidP="00843EEB">
      <w:pPr>
        <w:rPr>
          <w:color w:val="333333"/>
        </w:rPr>
      </w:pPr>
    </w:p>
    <w:p w:rsidR="00A82A6A" w:rsidRPr="00A47ADE" w:rsidRDefault="0089379C" w:rsidP="00843EEB">
      <w:pPr>
        <w:rPr>
          <w:color w:val="333333"/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333333"/>
            </w:rPr>
            <m:t>P</m:t>
          </m:r>
          <m:d>
            <m:dPr>
              <m:ctrlPr>
                <w:rPr>
                  <w:rFonts w:ascii="Cambria Math" w:hAnsi="Cambria Math"/>
                  <w:i/>
                  <w:color w:val="333333"/>
                </w:rPr>
              </m:ctrlPr>
            </m:dPr>
            <m:e>
              <m:r>
                <w:rPr>
                  <w:rFonts w:ascii="Cambria Math"/>
                  <w:color w:val="333333"/>
                </w:rPr>
                <m:t>0</m:t>
              </m:r>
            </m:e>
          </m:d>
          <m:r>
            <w:rPr>
              <w:rFonts w:ascii="Cambria Math"/>
              <w:color w:val="333333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333333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333333"/>
                    </w:rPr>
                    <m:t>C</m:t>
                  </m:r>
                </m:e>
                <m:sub>
                  <m:r>
                    <w:rPr>
                      <w:rFonts w:ascii="Cambria Math"/>
                      <w:color w:val="333333"/>
                    </w:rPr>
                    <m:t>6</m:t>
                  </m:r>
                </m:sub>
                <m:sup>
                  <m:r>
                    <w:rPr>
                      <w:rFonts w:ascii="Cambria Math"/>
                      <w:color w:val="333333"/>
                    </w:rPr>
                    <m:t>2</m:t>
                  </m:r>
                </m:sup>
              </m:sSubSup>
              <m:r>
                <w:rPr>
                  <w:rFonts w:hAnsi="Cambria Math"/>
                  <w:color w:val="333333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333333"/>
                    </w:rPr>
                    <m:t>C</m:t>
                  </m:r>
                </m:e>
                <m:sub>
                  <m:r>
                    <w:rPr>
                      <w:rFonts w:ascii="Cambria Math"/>
                      <w:color w:val="333333"/>
                    </w:rPr>
                    <m:t>2</m:t>
                  </m:r>
                </m:sub>
                <m:sup>
                  <m:r>
                    <w:rPr>
                      <w:rFonts w:ascii="Cambria Math"/>
                      <w:color w:val="333333"/>
                    </w:rPr>
                    <m:t>0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333333"/>
                    </w:rPr>
                    <m:t>C</m:t>
                  </m:r>
                </m:e>
                <m:sub>
                  <m:r>
                    <w:rPr>
                      <w:rFonts w:ascii="Cambria Math"/>
                      <w:color w:val="333333"/>
                    </w:rPr>
                    <m:t>8</m:t>
                  </m:r>
                </m:sub>
                <m:sup>
                  <m:r>
                    <w:rPr>
                      <w:rFonts w:ascii="Cambria Math"/>
                      <w:color w:val="333333"/>
                    </w:rPr>
                    <m:t>2</m:t>
                  </m:r>
                </m:sup>
              </m:sSubSup>
            </m:den>
          </m:f>
          <m:r>
            <w:rPr>
              <w:rFonts w:ascii="Cambria Math"/>
              <w:color w:val="333333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333333"/>
                </w:rPr>
              </m:ctrlPr>
            </m:fPr>
            <m:num>
              <m:r>
                <w:rPr>
                  <w:rFonts w:ascii="Cambria Math"/>
                  <w:color w:val="333333"/>
                </w:rPr>
                <m:t>15</m:t>
              </m:r>
              <m:r>
                <w:rPr>
                  <w:rFonts w:ascii="Cambria Math" w:hAnsi="Cambria Math"/>
                  <w:color w:val="333333"/>
                </w:rPr>
                <m:t>*</m:t>
              </m:r>
              <m:r>
                <w:rPr>
                  <w:rFonts w:ascii="Cambria Math"/>
                  <w:color w:val="333333"/>
                </w:rPr>
                <m:t>1</m:t>
              </m:r>
            </m:num>
            <m:den>
              <m:r>
                <w:rPr>
                  <w:rFonts w:ascii="Cambria Math"/>
                  <w:color w:val="333333"/>
                </w:rPr>
                <m:t>28</m:t>
              </m:r>
            </m:den>
          </m:f>
          <m:r>
            <w:rPr>
              <w:rFonts w:ascii="Cambria Math"/>
              <w:color w:val="333333"/>
            </w:rPr>
            <m:t>≈</m:t>
          </m:r>
          <m:r>
            <w:rPr>
              <w:rFonts w:ascii="Cambria Math"/>
              <w:color w:val="333333"/>
            </w:rPr>
            <m:t>0.536</m:t>
          </m:r>
        </m:oMath>
      </m:oMathPara>
      <w:r w:rsidR="00843EEB" w:rsidRPr="00A47ADE">
        <w:rPr>
          <w:color w:val="333333"/>
        </w:rPr>
        <w:br/>
      </w:r>
      <w:r w:rsidR="00843EEB" w:rsidRPr="00A47ADE">
        <w:rPr>
          <w:color w:val="333333"/>
        </w:rPr>
        <w:br/>
      </w:r>
      <w:r w:rsidR="00843EEB" w:rsidRPr="00A47ADE">
        <w:rPr>
          <w:color w:val="333333"/>
          <w:shd w:val="clear" w:color="auto" w:fill="FFFFFF"/>
        </w:rPr>
        <w:t>1. Найдем вероятность того, что среди выбранных 2 деталей одна стандартная.</w:t>
      </w:r>
    </w:p>
    <w:p w:rsidR="00A82A6A" w:rsidRPr="00A47ADE" w:rsidRDefault="00A82A6A" w:rsidP="00843EEB">
      <w:pPr>
        <w:rPr>
          <w:color w:val="333333"/>
          <w:shd w:val="clear" w:color="auto" w:fill="FFFFFF"/>
        </w:rPr>
      </w:pPr>
    </w:p>
    <w:p w:rsidR="00A82A6A" w:rsidRPr="00A47ADE" w:rsidRDefault="00A82A6A" w:rsidP="00843EEB">
      <w:pPr>
        <w:rPr>
          <w:color w:val="333333"/>
          <w:shd w:val="clear" w:color="auto" w:fill="FFFFFF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333333"/>
            </w:rPr>
            <w:lastRenderedPageBreak/>
            <m:t>P</m:t>
          </m:r>
          <m:d>
            <m:dPr>
              <m:ctrlPr>
                <w:rPr>
                  <w:rFonts w:ascii="Cambria Math" w:hAnsi="Cambria Math"/>
                  <w:i/>
                  <w:color w:val="333333"/>
                </w:rPr>
              </m:ctrlPr>
            </m:dPr>
            <m:e>
              <m:r>
                <w:rPr>
                  <w:rFonts w:ascii="Cambria Math"/>
                  <w:color w:val="333333"/>
                </w:rPr>
                <m:t>1</m:t>
              </m:r>
            </m:e>
          </m:d>
          <m:r>
            <w:rPr>
              <w:rFonts w:ascii="Cambria Math"/>
              <w:color w:val="333333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333333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333333"/>
                    </w:rPr>
                    <m:t>C</m:t>
                  </m:r>
                </m:e>
                <m:sub>
                  <m:r>
                    <w:rPr>
                      <w:rFonts w:ascii="Cambria Math"/>
                      <w:color w:val="333333"/>
                    </w:rPr>
                    <m:t>6</m:t>
                  </m:r>
                </m:sub>
                <m:sup>
                  <m:r>
                    <w:rPr>
                      <w:rFonts w:ascii="Cambria Math"/>
                      <w:color w:val="333333"/>
                    </w:rPr>
                    <m:t>1</m:t>
                  </m:r>
                </m:sup>
              </m:sSubSup>
              <m:r>
                <w:rPr>
                  <w:rFonts w:hAnsi="Cambria Math"/>
                  <w:color w:val="333333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333333"/>
                    </w:rPr>
                    <m:t>C</m:t>
                  </m:r>
                </m:e>
                <m:sub>
                  <m:r>
                    <w:rPr>
                      <w:rFonts w:ascii="Cambria Math"/>
                      <w:color w:val="333333"/>
                    </w:rPr>
                    <m:t>2</m:t>
                  </m:r>
                </m:sub>
                <m:sup>
                  <m:r>
                    <w:rPr>
                      <w:rFonts w:ascii="Cambria Math"/>
                      <w:color w:val="333333"/>
                    </w:rPr>
                    <m:t>1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333333"/>
                    </w:rPr>
                    <m:t>C</m:t>
                  </m:r>
                </m:e>
                <m:sub>
                  <m:r>
                    <w:rPr>
                      <w:rFonts w:ascii="Cambria Math"/>
                      <w:color w:val="333333"/>
                    </w:rPr>
                    <m:t>8</m:t>
                  </m:r>
                </m:sub>
                <m:sup>
                  <m:r>
                    <w:rPr>
                      <w:rFonts w:ascii="Cambria Math"/>
                      <w:color w:val="333333"/>
                    </w:rPr>
                    <m:t>2</m:t>
                  </m:r>
                </m:sup>
              </m:sSubSup>
            </m:den>
          </m:f>
          <m:r>
            <w:rPr>
              <w:rFonts w:ascii="Cambria Math"/>
              <w:color w:val="333333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333333"/>
                </w:rPr>
              </m:ctrlPr>
            </m:fPr>
            <m:num>
              <m:r>
                <w:rPr>
                  <w:rFonts w:ascii="Cambria Math"/>
                  <w:color w:val="333333"/>
                </w:rPr>
                <m:t>6</m:t>
              </m:r>
              <m:r>
                <w:rPr>
                  <w:rFonts w:ascii="Cambria Math" w:hAnsi="Cambria Math"/>
                  <w:color w:val="333333"/>
                </w:rPr>
                <m:t>*</m:t>
              </m:r>
              <m:r>
                <w:rPr>
                  <w:rFonts w:ascii="Cambria Math"/>
                  <w:color w:val="333333"/>
                </w:rPr>
                <m:t>2</m:t>
              </m:r>
            </m:num>
            <m:den>
              <m:r>
                <w:rPr>
                  <w:rFonts w:ascii="Cambria Math"/>
                  <w:color w:val="333333"/>
                </w:rPr>
                <m:t>28</m:t>
              </m:r>
            </m:den>
          </m:f>
          <m:r>
            <w:rPr>
              <w:rFonts w:ascii="Cambria Math"/>
              <w:color w:val="333333"/>
            </w:rPr>
            <m:t>≈</m:t>
          </m:r>
          <m:r>
            <w:rPr>
              <w:rFonts w:ascii="Cambria Math"/>
              <w:color w:val="333333"/>
            </w:rPr>
            <m:t>0.429</m:t>
          </m:r>
        </m:oMath>
      </m:oMathPara>
      <w:r w:rsidR="00843EEB" w:rsidRPr="00A47ADE">
        <w:rPr>
          <w:color w:val="333333"/>
        </w:rPr>
        <w:br/>
      </w:r>
      <w:r w:rsidR="00843EEB" w:rsidRPr="00A47ADE">
        <w:rPr>
          <w:color w:val="333333"/>
        </w:rPr>
        <w:br/>
      </w:r>
      <w:r w:rsidR="00843EEB" w:rsidRPr="00A47ADE">
        <w:rPr>
          <w:color w:val="333333"/>
          <w:shd w:val="clear" w:color="auto" w:fill="FFFFFF"/>
        </w:rPr>
        <w:t xml:space="preserve">2. Найдем вероятность того, что все выбранные детали </w:t>
      </w:r>
      <w:r w:rsidR="005777D4" w:rsidRPr="00A47ADE">
        <w:rPr>
          <w:color w:val="333333"/>
          <w:shd w:val="clear" w:color="auto" w:fill="FFFFFF"/>
        </w:rPr>
        <w:t>стандартные</w:t>
      </w:r>
      <w:r w:rsidR="00843EEB" w:rsidRPr="00A47ADE">
        <w:rPr>
          <w:color w:val="333333"/>
          <w:shd w:val="clear" w:color="auto" w:fill="FFFFFF"/>
        </w:rPr>
        <w:t>.</w:t>
      </w:r>
    </w:p>
    <w:p w:rsidR="00A82A6A" w:rsidRPr="00A47ADE" w:rsidRDefault="00A82A6A" w:rsidP="00843EEB">
      <w:pPr>
        <w:rPr>
          <w:color w:val="333333"/>
          <w:shd w:val="clear" w:color="auto" w:fill="FFFFFF"/>
        </w:rPr>
      </w:pPr>
    </w:p>
    <w:p w:rsidR="00843EEB" w:rsidRPr="00A47ADE" w:rsidRDefault="00A82A6A" w:rsidP="00843EEB">
      <w:pPr>
        <w:rPr>
          <w:color w:val="333333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333333"/>
            </w:rPr>
            <m:t>P</m:t>
          </m:r>
          <m:d>
            <m:dPr>
              <m:ctrlPr>
                <w:rPr>
                  <w:rFonts w:ascii="Cambria Math" w:hAnsi="Cambria Math"/>
                  <w:i/>
                  <w:color w:val="333333"/>
                </w:rPr>
              </m:ctrlPr>
            </m:dPr>
            <m:e>
              <m:r>
                <w:rPr>
                  <w:rFonts w:ascii="Cambria Math"/>
                  <w:color w:val="333333"/>
                </w:rPr>
                <m:t>2</m:t>
              </m:r>
            </m:e>
          </m:d>
          <m:r>
            <w:rPr>
              <w:rFonts w:ascii="Cambria Math"/>
              <w:color w:val="333333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333333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333333"/>
                    </w:rPr>
                    <m:t>C</m:t>
                  </m:r>
                </m:e>
                <m:sub>
                  <m:r>
                    <w:rPr>
                      <w:rFonts w:ascii="Cambria Math"/>
                      <w:color w:val="333333"/>
                    </w:rPr>
                    <m:t>6</m:t>
                  </m:r>
                </m:sub>
                <m:sup>
                  <m:r>
                    <w:rPr>
                      <w:rFonts w:ascii="Cambria Math"/>
                      <w:color w:val="333333"/>
                    </w:rPr>
                    <m:t>0</m:t>
                  </m:r>
                </m:sup>
              </m:sSubSup>
              <m:r>
                <w:rPr>
                  <w:rFonts w:hAnsi="Cambria Math"/>
                  <w:color w:val="333333"/>
                </w:rPr>
                <m:t>*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333333"/>
                    </w:rPr>
                    <m:t>C</m:t>
                  </m:r>
                </m:e>
                <m:sub>
                  <m:r>
                    <w:rPr>
                      <w:rFonts w:ascii="Cambria Math"/>
                      <w:color w:val="333333"/>
                    </w:rPr>
                    <m:t>2</m:t>
                  </m:r>
                </m:sub>
                <m:sup>
                  <m:r>
                    <w:rPr>
                      <w:rFonts w:ascii="Cambria Math"/>
                      <w:color w:val="333333"/>
                    </w:rPr>
                    <m:t>2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color w:val="333333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333333"/>
                    </w:rPr>
                    <m:t>C</m:t>
                  </m:r>
                </m:e>
                <m:sub>
                  <m:r>
                    <w:rPr>
                      <w:rFonts w:ascii="Cambria Math"/>
                      <w:color w:val="333333"/>
                    </w:rPr>
                    <m:t>8</m:t>
                  </m:r>
                </m:sub>
                <m:sup>
                  <m:r>
                    <w:rPr>
                      <w:rFonts w:ascii="Cambria Math"/>
                      <w:color w:val="333333"/>
                    </w:rPr>
                    <m:t>2</m:t>
                  </m:r>
                </m:sup>
              </m:sSubSup>
            </m:den>
          </m:f>
          <m:r>
            <w:rPr>
              <w:rFonts w:ascii="Cambria Math"/>
              <w:color w:val="333333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333333"/>
                </w:rPr>
              </m:ctrlPr>
            </m:fPr>
            <m:num>
              <m:r>
                <w:rPr>
                  <w:rFonts w:ascii="Cambria Math"/>
                  <w:color w:val="333333"/>
                </w:rPr>
                <m:t>1</m:t>
              </m:r>
              <m:r>
                <w:rPr>
                  <w:rFonts w:ascii="Cambria Math" w:hAnsi="Cambria Math"/>
                  <w:color w:val="333333"/>
                </w:rPr>
                <m:t>*</m:t>
              </m:r>
              <m:r>
                <w:rPr>
                  <w:rFonts w:ascii="Cambria Math"/>
                  <w:color w:val="333333"/>
                </w:rPr>
                <m:t>1</m:t>
              </m:r>
            </m:num>
            <m:den>
              <m:r>
                <w:rPr>
                  <w:rFonts w:ascii="Cambria Math"/>
                  <w:color w:val="333333"/>
                </w:rPr>
                <m:t>28</m:t>
              </m:r>
            </m:den>
          </m:f>
          <m:r>
            <w:rPr>
              <w:rFonts w:ascii="Cambria Math"/>
              <w:color w:val="333333"/>
            </w:rPr>
            <m:t>≈</m:t>
          </m:r>
          <m:r>
            <w:rPr>
              <w:rFonts w:ascii="Cambria Math"/>
              <w:color w:val="333333"/>
            </w:rPr>
            <m:t>0.035</m:t>
          </m:r>
        </m:oMath>
      </m:oMathPara>
    </w:p>
    <w:p w:rsidR="00A82A6A" w:rsidRPr="00A47ADE" w:rsidRDefault="00A82A6A" w:rsidP="00843EEB">
      <w:pPr>
        <w:rPr>
          <w:color w:val="333333"/>
          <w:shd w:val="clear" w:color="auto" w:fill="FFFFFF"/>
          <w:lang w:val="en-US"/>
        </w:rPr>
      </w:pPr>
    </w:p>
    <w:p w:rsidR="00A82A6A" w:rsidRPr="00A47ADE" w:rsidRDefault="00A82A6A" w:rsidP="00843EEB">
      <w:pPr>
        <w:rPr>
          <w:lang w:val="en-US"/>
        </w:rPr>
      </w:pPr>
    </w:p>
    <w:p w:rsidR="00843EEB" w:rsidRPr="00A47ADE" w:rsidRDefault="00843EEB" w:rsidP="00843EEB">
      <w:r w:rsidRPr="00A47ADE">
        <w:t>Закон распределения случайной величины будет иметь вид:</w:t>
      </w:r>
    </w:p>
    <w:p w:rsidR="00B77441" w:rsidRPr="00A47ADE" w:rsidRDefault="00B77441" w:rsidP="00843EEB"/>
    <w:tbl>
      <w:tblPr>
        <w:tblStyle w:val="a3"/>
        <w:tblW w:w="9075" w:type="dxa"/>
        <w:jc w:val="center"/>
        <w:tblLook w:val="04A0"/>
      </w:tblPr>
      <w:tblGrid>
        <w:gridCol w:w="1170"/>
        <w:gridCol w:w="2635"/>
        <w:gridCol w:w="2635"/>
        <w:gridCol w:w="2635"/>
      </w:tblGrid>
      <w:tr w:rsidR="00843EEB" w:rsidRPr="00A47ADE" w:rsidTr="00B77441">
        <w:trPr>
          <w:trHeight w:val="293"/>
          <w:jc w:val="center"/>
        </w:trPr>
        <w:tc>
          <w:tcPr>
            <w:tcW w:w="0" w:type="auto"/>
            <w:hideMark/>
          </w:tcPr>
          <w:p w:rsidR="00843EEB" w:rsidRPr="00A47ADE" w:rsidRDefault="00843EEB" w:rsidP="00B77441">
            <w:pPr>
              <w:jc w:val="center"/>
              <w:rPr>
                <w:color w:val="333333"/>
              </w:rPr>
            </w:pPr>
            <w:proofErr w:type="spellStart"/>
            <w:r w:rsidRPr="00A47ADE">
              <w:rPr>
                <w:color w:val="333333"/>
              </w:rPr>
              <w:t>x</w:t>
            </w:r>
            <w:proofErr w:type="spellEnd"/>
          </w:p>
        </w:tc>
        <w:tc>
          <w:tcPr>
            <w:tcW w:w="0" w:type="auto"/>
            <w:hideMark/>
          </w:tcPr>
          <w:p w:rsidR="00843EEB" w:rsidRPr="00A47ADE" w:rsidRDefault="00843EEB" w:rsidP="00B77441">
            <w:pPr>
              <w:jc w:val="center"/>
              <w:rPr>
                <w:color w:val="333333"/>
              </w:rPr>
            </w:pPr>
            <w:r w:rsidRPr="00A47ADE">
              <w:rPr>
                <w:color w:val="333333"/>
              </w:rPr>
              <w:t>0</w:t>
            </w:r>
          </w:p>
        </w:tc>
        <w:tc>
          <w:tcPr>
            <w:tcW w:w="0" w:type="auto"/>
            <w:hideMark/>
          </w:tcPr>
          <w:p w:rsidR="00843EEB" w:rsidRPr="00A47ADE" w:rsidRDefault="00843EEB" w:rsidP="00B77441">
            <w:pPr>
              <w:jc w:val="center"/>
              <w:rPr>
                <w:color w:val="333333"/>
              </w:rPr>
            </w:pPr>
            <w:r w:rsidRPr="00A47ADE">
              <w:rPr>
                <w:color w:val="333333"/>
              </w:rPr>
              <w:t>1</w:t>
            </w:r>
          </w:p>
        </w:tc>
        <w:tc>
          <w:tcPr>
            <w:tcW w:w="0" w:type="auto"/>
            <w:hideMark/>
          </w:tcPr>
          <w:p w:rsidR="00843EEB" w:rsidRPr="00A47ADE" w:rsidRDefault="00843EEB" w:rsidP="00B77441">
            <w:pPr>
              <w:jc w:val="center"/>
              <w:rPr>
                <w:color w:val="333333"/>
              </w:rPr>
            </w:pPr>
            <w:r w:rsidRPr="00A47ADE">
              <w:rPr>
                <w:color w:val="333333"/>
              </w:rPr>
              <w:t>2</w:t>
            </w:r>
          </w:p>
        </w:tc>
      </w:tr>
      <w:tr w:rsidR="00843EEB" w:rsidRPr="00A47ADE" w:rsidTr="00B77441">
        <w:trPr>
          <w:jc w:val="center"/>
        </w:trPr>
        <w:tc>
          <w:tcPr>
            <w:tcW w:w="0" w:type="auto"/>
            <w:hideMark/>
          </w:tcPr>
          <w:p w:rsidR="00843EEB" w:rsidRPr="00A47ADE" w:rsidRDefault="00843EEB" w:rsidP="00B77441">
            <w:pPr>
              <w:jc w:val="center"/>
              <w:rPr>
                <w:color w:val="333333"/>
              </w:rPr>
            </w:pPr>
            <w:proofErr w:type="spellStart"/>
            <w:r w:rsidRPr="00A47ADE">
              <w:rPr>
                <w:color w:val="333333"/>
              </w:rPr>
              <w:t>p</w:t>
            </w:r>
            <w:proofErr w:type="spellEnd"/>
          </w:p>
        </w:tc>
        <w:tc>
          <w:tcPr>
            <w:tcW w:w="0" w:type="auto"/>
            <w:hideMark/>
          </w:tcPr>
          <w:p w:rsidR="00843EEB" w:rsidRPr="00A47ADE" w:rsidRDefault="00843EEB" w:rsidP="00B77441">
            <w:pPr>
              <w:jc w:val="center"/>
              <w:rPr>
                <w:color w:val="333333"/>
              </w:rPr>
            </w:pPr>
            <w:r w:rsidRPr="00A47ADE">
              <w:rPr>
                <w:color w:val="333333"/>
              </w:rPr>
              <w:t>0.536</w:t>
            </w:r>
          </w:p>
        </w:tc>
        <w:tc>
          <w:tcPr>
            <w:tcW w:w="0" w:type="auto"/>
            <w:hideMark/>
          </w:tcPr>
          <w:p w:rsidR="00843EEB" w:rsidRPr="00A47ADE" w:rsidRDefault="00843EEB" w:rsidP="00B77441">
            <w:pPr>
              <w:jc w:val="center"/>
              <w:rPr>
                <w:color w:val="333333"/>
              </w:rPr>
            </w:pPr>
            <w:r w:rsidRPr="00A47ADE">
              <w:rPr>
                <w:color w:val="333333"/>
              </w:rPr>
              <w:t>0.429</w:t>
            </w:r>
          </w:p>
        </w:tc>
        <w:tc>
          <w:tcPr>
            <w:tcW w:w="0" w:type="auto"/>
            <w:hideMark/>
          </w:tcPr>
          <w:p w:rsidR="00843EEB" w:rsidRPr="00A47ADE" w:rsidRDefault="00843EEB" w:rsidP="00B77441">
            <w:pPr>
              <w:jc w:val="center"/>
              <w:rPr>
                <w:color w:val="333333"/>
              </w:rPr>
            </w:pPr>
            <w:r w:rsidRPr="00A47ADE">
              <w:rPr>
                <w:color w:val="333333"/>
              </w:rPr>
              <w:t>0.035</w:t>
            </w:r>
          </w:p>
        </w:tc>
      </w:tr>
    </w:tbl>
    <w:p w:rsidR="00240A66" w:rsidRPr="00A47ADE" w:rsidRDefault="00240A66">
      <w:pPr>
        <w:rPr>
          <w:lang w:val="uk-UA"/>
        </w:rPr>
      </w:pPr>
    </w:p>
    <w:p w:rsidR="00240A66" w:rsidRPr="00A47ADE" w:rsidRDefault="00240A66">
      <w:pPr>
        <w:rPr>
          <w:lang w:val="uk-UA"/>
        </w:rPr>
      </w:pPr>
      <w:proofErr w:type="spellStart"/>
      <w:r w:rsidRPr="00A47ADE">
        <w:rPr>
          <w:lang w:val="uk-UA"/>
        </w:rPr>
        <w:t>Математическое</w:t>
      </w:r>
      <w:proofErr w:type="spellEnd"/>
      <w:r w:rsidRPr="00A47ADE">
        <w:rPr>
          <w:lang w:val="uk-UA"/>
        </w:rPr>
        <w:t xml:space="preserve"> </w:t>
      </w:r>
      <w:proofErr w:type="spellStart"/>
      <w:r w:rsidRPr="00A47ADE">
        <w:rPr>
          <w:lang w:val="uk-UA"/>
        </w:rPr>
        <w:t>ожидание</w:t>
      </w:r>
      <w:proofErr w:type="spellEnd"/>
      <w:r w:rsidRPr="00A47ADE">
        <w:rPr>
          <w:lang w:val="uk-UA"/>
        </w:rPr>
        <w:t>:</w:t>
      </w:r>
    </w:p>
    <w:p w:rsidR="00240A66" w:rsidRPr="00A47ADE" w:rsidRDefault="00240A66">
      <w:pPr>
        <w:rPr>
          <w:lang w:val="uk-UA"/>
        </w:rPr>
      </w:pPr>
    </w:p>
    <w:p w:rsidR="00240A66" w:rsidRPr="00A47ADE" w:rsidRDefault="00240A66">
      <w:pPr>
        <w:rPr>
          <w:lang w:val="uk-UA"/>
        </w:rPr>
      </w:pPr>
      <w:r w:rsidRPr="00A47ADE">
        <w:rPr>
          <w:position w:val="-28"/>
        </w:rPr>
        <w:object w:dxaOrig="5560" w:dyaOrig="540">
          <v:shape id="_x0000_i1030" type="#_x0000_t75" style="width:278.65pt;height:27.1pt" o:ole="">
            <v:imagedata r:id="rId15" o:title=""/>
          </v:shape>
          <o:OLEObject Type="Embed" ProgID="Equation.3" ShapeID="_x0000_i1030" DrawAspect="Content" ObjectID="_1538585715" r:id="rId16"/>
        </w:object>
      </w:r>
    </w:p>
    <w:p w:rsidR="00240A66" w:rsidRPr="00A47ADE" w:rsidRDefault="00240A66">
      <w:pPr>
        <w:rPr>
          <w:lang w:val="uk-UA"/>
        </w:rPr>
      </w:pPr>
      <w:proofErr w:type="spellStart"/>
      <w:r w:rsidRPr="00A47ADE">
        <w:rPr>
          <w:lang w:val="uk-UA"/>
        </w:rPr>
        <w:t>Дисперсия</w:t>
      </w:r>
      <w:proofErr w:type="spellEnd"/>
      <w:r w:rsidRPr="00A47ADE">
        <w:rPr>
          <w:lang w:val="uk-UA"/>
        </w:rPr>
        <w:t>:</w:t>
      </w:r>
    </w:p>
    <w:p w:rsidR="00240A66" w:rsidRPr="00A47ADE" w:rsidRDefault="00240A66">
      <w:pPr>
        <w:rPr>
          <w:lang w:val="uk-UA"/>
        </w:rPr>
      </w:pPr>
    </w:p>
    <w:p w:rsidR="00240A66" w:rsidRPr="00A47ADE" w:rsidRDefault="00240A66">
      <w:r w:rsidRPr="00A47ADE">
        <w:rPr>
          <w:position w:val="-28"/>
        </w:rPr>
        <w:object w:dxaOrig="7400" w:dyaOrig="560">
          <v:shape id="_x0000_i1031" type="#_x0000_t75" style="width:369.35pt;height:28.05pt" o:ole="">
            <v:imagedata r:id="rId17" o:title=""/>
          </v:shape>
          <o:OLEObject Type="Embed" ProgID="Equation.3" ShapeID="_x0000_i1031" DrawAspect="Content" ObjectID="_1538585716" r:id="rId18"/>
        </w:object>
      </w:r>
    </w:p>
    <w:p w:rsidR="00240A66" w:rsidRPr="00A47ADE" w:rsidRDefault="00240A66"/>
    <w:p w:rsidR="00240A66" w:rsidRPr="00A47ADE" w:rsidRDefault="00240A66">
      <w:r w:rsidRPr="00A47ADE">
        <w:t>Функция распределения:</w:t>
      </w:r>
    </w:p>
    <w:p w:rsidR="00240A66" w:rsidRPr="00A47ADE" w:rsidRDefault="00240A66">
      <w:pPr>
        <w:rPr>
          <w:lang w:val="uk-UA"/>
        </w:rPr>
      </w:pPr>
    </w:p>
    <w:p w:rsidR="00240A66" w:rsidRPr="00A47ADE" w:rsidRDefault="009A6D94">
      <w:pPr>
        <w:rPr>
          <w:lang w:val="uk-UA"/>
        </w:rPr>
      </w:pPr>
      <w:r w:rsidRPr="00A47ADE">
        <w:rPr>
          <w:position w:val="-74"/>
          <w:lang w:val="uk-UA"/>
        </w:rPr>
        <w:object w:dxaOrig="2960" w:dyaOrig="1600">
          <v:shape id="_x0000_i1032" type="#_x0000_t75" style="width:147.75pt;height:80.4pt" o:ole="">
            <v:imagedata r:id="rId19" o:title=""/>
          </v:shape>
          <o:OLEObject Type="Embed" ProgID="Equation.3" ShapeID="_x0000_i1032" DrawAspect="Content" ObjectID="_1538585717" r:id="rId20"/>
        </w:object>
      </w:r>
    </w:p>
    <w:p w:rsidR="00240A66" w:rsidRPr="00A47ADE" w:rsidRDefault="00240A66">
      <w:pPr>
        <w:rPr>
          <w:lang w:val="en-US"/>
        </w:rPr>
      </w:pPr>
    </w:p>
    <w:p w:rsidR="00195DFF" w:rsidRPr="00A47ADE" w:rsidRDefault="00195DFF">
      <w:pPr>
        <w:rPr>
          <w:lang w:val="en-US"/>
        </w:rPr>
      </w:pPr>
    </w:p>
    <w:p w:rsidR="00195DFF" w:rsidRPr="00A47ADE" w:rsidRDefault="00195DFF">
      <w:pPr>
        <w:rPr>
          <w:lang w:val="en-US"/>
        </w:rPr>
      </w:pPr>
    </w:p>
    <w:p w:rsidR="00195DFF" w:rsidRPr="00A47ADE" w:rsidRDefault="00195DFF" w:rsidP="00195DFF">
      <w:r w:rsidRPr="00A47ADE">
        <w:rPr>
          <w:b/>
          <w:highlight w:val="green"/>
        </w:rPr>
        <w:t>5.</w:t>
      </w:r>
      <w:r w:rsidRPr="00A47ADE">
        <w:t xml:space="preserve"> Случайная величина Х нормально распределена, причем</w:t>
      </w:r>
    </w:p>
    <w:p w:rsidR="00195DFF" w:rsidRPr="00AE20F2" w:rsidRDefault="00BA03D3" w:rsidP="00195DFF">
      <w:proofErr w:type="gramStart"/>
      <w:r>
        <w:rPr>
          <w:lang w:val="en-US"/>
        </w:rPr>
        <w:t>P</w:t>
      </w:r>
      <w:r w:rsidR="00195DFF" w:rsidRPr="00AE20F2">
        <w:t>(</w:t>
      </w:r>
      <w:proofErr w:type="gramEnd"/>
      <w:r w:rsidR="00195DFF" w:rsidRPr="00A47ADE">
        <w:rPr>
          <w:rFonts w:ascii="Cambria Math" w:hAnsi="Cambria Math"/>
          <w:lang w:val="en-US"/>
        </w:rPr>
        <w:t>𝑋</w:t>
      </w:r>
      <w:r w:rsidR="00195DFF" w:rsidRPr="00AE20F2">
        <w:t xml:space="preserve"> &gt; 2) = 0,5 и </w:t>
      </w:r>
      <w:r w:rsidR="00195DFF" w:rsidRPr="00A47ADE">
        <w:rPr>
          <w:rFonts w:ascii="Cambria Math" w:hAnsi="Cambria Math"/>
          <w:lang w:val="en-US"/>
        </w:rPr>
        <w:t>𝑃</w:t>
      </w:r>
      <w:r w:rsidR="00195DFF" w:rsidRPr="00AE20F2">
        <w:t>(</w:t>
      </w:r>
      <w:r w:rsidR="00195DFF" w:rsidRPr="00A47ADE">
        <w:rPr>
          <w:rFonts w:ascii="Cambria Math" w:hAnsi="Cambria Math"/>
          <w:lang w:val="en-US"/>
        </w:rPr>
        <w:t>𝑋</w:t>
      </w:r>
      <w:r w:rsidR="00195DFF" w:rsidRPr="00AE20F2">
        <w:t xml:space="preserve"> ≤ 3,3) = 0,9032. Найти </w:t>
      </w:r>
      <w:proofErr w:type="gramStart"/>
      <w:r w:rsidR="00195DFF" w:rsidRPr="00AE20F2">
        <w:t>М(</w:t>
      </w:r>
      <w:proofErr w:type="gramEnd"/>
      <w:r w:rsidR="00195DFF" w:rsidRPr="00AE20F2">
        <w:t xml:space="preserve">Х), </w:t>
      </w:r>
      <w:r w:rsidR="00195DFF" w:rsidRPr="00A47ADE">
        <w:rPr>
          <w:lang w:val="en-US"/>
        </w:rPr>
        <w:t>D</w:t>
      </w:r>
      <w:r w:rsidR="00195DFF" w:rsidRPr="00AE20F2">
        <w:t>(</w:t>
      </w:r>
      <w:r w:rsidR="00195DFF" w:rsidRPr="00A47ADE">
        <w:rPr>
          <w:lang w:val="en-US"/>
        </w:rPr>
        <w:t>X</w:t>
      </w:r>
      <w:r w:rsidR="00195DFF" w:rsidRPr="00AE20F2">
        <w:t xml:space="preserve">),  </w:t>
      </w:r>
      <w:r w:rsidR="00195DFF" w:rsidRPr="00A47ADE">
        <w:rPr>
          <w:rFonts w:ascii="Cambria Math" w:hAnsi="Cambria Math"/>
          <w:lang w:val="en-US"/>
        </w:rPr>
        <w:t>𝑃</w:t>
      </w:r>
      <w:r w:rsidR="00195DFF" w:rsidRPr="00AE20F2">
        <w:t xml:space="preserve">(1 ≤ </w:t>
      </w:r>
      <w:r w:rsidR="00195DFF" w:rsidRPr="00A47ADE">
        <w:rPr>
          <w:rFonts w:ascii="Cambria Math" w:hAnsi="Cambria Math"/>
          <w:lang w:val="en-US"/>
        </w:rPr>
        <w:t>𝑋</w:t>
      </w:r>
      <w:r w:rsidR="00195DFF" w:rsidRPr="00AE20F2">
        <w:t xml:space="preserve"> ≤ 4).</w:t>
      </w:r>
    </w:p>
    <w:p w:rsidR="00195DFF" w:rsidRPr="00AE20F2" w:rsidRDefault="00195DFF" w:rsidP="00195DFF"/>
    <w:p w:rsidR="00195DFF" w:rsidRDefault="00A47ADE" w:rsidP="00195DFF">
      <w:r w:rsidRPr="00BA03D3">
        <w:t>Решение:</w:t>
      </w:r>
    </w:p>
    <w:p w:rsidR="00BA03D3" w:rsidRDefault="00BA03D3" w:rsidP="00BA03D3">
      <w:pPr>
        <w:rPr>
          <w:rFonts w:eastAsiaTheme="minorEastAsia"/>
        </w:rPr>
      </w:pPr>
      <w:r>
        <w:rPr>
          <w:rFonts w:eastAsiaTheme="minorEastAsia"/>
        </w:rPr>
        <w:t>Так как случайная величина Х распределена по нормальному закону распределения, то её плотность вероятности будет иметь вид:</w:t>
      </w:r>
    </w:p>
    <w:p w:rsidR="00BA03D3" w:rsidRPr="00BA03D3" w:rsidRDefault="00BA03D3" w:rsidP="00BA03D3">
      <w:pPr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>φ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e>
          </m:d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σ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2π</m:t>
                  </m:r>
                </m:e>
              </m:rad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(x-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x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sup>
          </m:sSup>
        </m:oMath>
      </m:oMathPara>
    </w:p>
    <w:p w:rsidR="00BA03D3" w:rsidRPr="00CC474A" w:rsidRDefault="00BA03D3" w:rsidP="00BA03D3">
      <w:pPr>
        <w:rPr>
          <w:rFonts w:eastAsiaTheme="minorEastAsia"/>
        </w:rPr>
      </w:pPr>
      <w:r>
        <w:rPr>
          <w:rFonts w:eastAsiaTheme="minorEastAsia"/>
        </w:rPr>
        <w:t>Для вычисления вероятности попадания случайной величины Х в интервал (а; в)  воспользуемся функцией Лапласа:</w:t>
      </w:r>
    </w:p>
    <w:p w:rsidR="00BA03D3" w:rsidRDefault="00BA03D3" w:rsidP="00BA03D3">
      <w:pPr>
        <w:rPr>
          <w:rFonts w:eastAsiaTheme="minorEastAsia"/>
          <w:i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2π</m:t>
                  </m:r>
                </m:e>
              </m:rad>
            </m:den>
          </m:f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  <m:sup>
              <m:r>
                <w:rPr>
                  <w:rFonts w:ascii="Cambria Math" w:eastAsiaTheme="minorEastAsia" w:hAnsi="Cambria Math"/>
                </w:rPr>
                <m:t>x</m:t>
              </m:r>
            </m:sup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(t-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σ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</m:sup>
              </m:sSup>
            </m:e>
          </m:nary>
          <m:r>
            <w:rPr>
              <w:rFonts w:ascii="Cambria Math" w:eastAsiaTheme="minorEastAsia" w:hAnsi="Cambria Math"/>
            </w:rPr>
            <m:t>dt</m:t>
          </m:r>
        </m:oMath>
      </m:oMathPara>
    </w:p>
    <w:p w:rsidR="00BA03D3" w:rsidRDefault="00BA03D3" w:rsidP="00BA03D3">
      <w:pPr>
        <w:rPr>
          <w:rFonts w:eastAsiaTheme="minorEastAsia"/>
        </w:rPr>
      </w:pPr>
      <w:r>
        <w:rPr>
          <w:rFonts w:eastAsiaTheme="minorEastAsia"/>
        </w:rPr>
        <w:t xml:space="preserve">Тогда </w:t>
      </w:r>
    </w:p>
    <w:p w:rsidR="00BA03D3" w:rsidRDefault="00BA03D3" w:rsidP="00BA03D3">
      <w:pPr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α&lt;X&lt;β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=P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α-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&lt;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X-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  <m:r>
                <w:rPr>
                  <w:rFonts w:ascii="Cambria Math" w:eastAsiaTheme="minorEastAsia" w:hAnsi="Cambria Math"/>
                  <w:lang w:val="en-US"/>
                </w:rPr>
                <m:t>&lt;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β-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α-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β-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</m:oMath>
      </m:oMathPara>
    </w:p>
    <w:p w:rsidR="00BA03D3" w:rsidRPr="00BA03D3" w:rsidRDefault="004519E0" w:rsidP="00BA03D3">
      <w:pPr>
        <w:rPr>
          <w:rFonts w:eastAsiaTheme="minorEastAsia"/>
        </w:rPr>
      </w:pPr>
      <w:r>
        <w:rPr>
          <w:rFonts w:eastAsiaTheme="minorEastAsia"/>
        </w:rPr>
        <w:t>Так как дано, что</w:t>
      </w:r>
      <w:r w:rsidR="00BA03D3" w:rsidRPr="00AE20F2">
        <w:t xml:space="preserve"> </w:t>
      </w:r>
      <w:r w:rsidR="00BA03D3" w:rsidRPr="00A47ADE">
        <w:rPr>
          <w:rFonts w:ascii="Cambria Math" w:hAnsi="Cambria Math"/>
          <w:lang w:val="en-US"/>
        </w:rPr>
        <w:t>𝑃</w:t>
      </w:r>
      <w:r w:rsidR="00BA03D3" w:rsidRPr="00AE20F2">
        <w:t>(</w:t>
      </w:r>
      <w:r w:rsidR="00BA03D3" w:rsidRPr="00A47ADE">
        <w:rPr>
          <w:rFonts w:ascii="Cambria Math" w:hAnsi="Cambria Math"/>
          <w:lang w:val="en-US"/>
        </w:rPr>
        <w:t>𝑋</w:t>
      </w:r>
      <w:r w:rsidR="00BA03D3" w:rsidRPr="00AE20F2">
        <w:t xml:space="preserve"> ≤ 3,3) = 0,9032</w:t>
      </w:r>
      <w:r w:rsidR="00BA03D3">
        <w:t>, то</w:t>
      </w:r>
    </w:p>
    <w:p w:rsidR="00BA03D3" w:rsidRDefault="00BA03D3" w:rsidP="00BA03D3">
      <w:pPr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w:lastRenderedPageBreak/>
            <m:t>P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-∞&lt;X≤3,3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3,3-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-∞-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3,3-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-∞</m:t>
              </m:r>
            </m:e>
          </m:d>
          <m:r>
            <w:rPr>
              <w:rFonts w:ascii="Cambria Math" w:eastAsiaTheme="minorEastAsia" w:hAnsi="Cambria Math"/>
            </w:rPr>
            <m:t>=Ф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3,3-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+Ф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+∞</m:t>
              </m:r>
            </m:e>
          </m:d>
          <m:r>
            <w:rPr>
              <w:rFonts w:ascii="Cambria Math" w:eastAsiaTheme="minorEastAsia" w:hAnsi="Cambria Math"/>
            </w:rPr>
            <m:t>=0,9032</m:t>
          </m:r>
        </m:oMath>
      </m:oMathPara>
    </w:p>
    <w:p w:rsidR="004519E0" w:rsidRDefault="004519E0" w:rsidP="00BA03D3">
      <w:pPr>
        <w:rPr>
          <w:rFonts w:eastAsiaTheme="minorEastAsia"/>
        </w:rPr>
      </w:pPr>
      <w:r>
        <w:rPr>
          <w:rFonts w:eastAsiaTheme="minorEastAsia"/>
        </w:rPr>
        <w:t xml:space="preserve">Поскольку </w:t>
      </w:r>
      <m:oMath>
        <m:r>
          <w:rPr>
            <w:rFonts w:ascii="Cambria Math" w:eastAsiaTheme="minorEastAsia" w:hAnsi="Cambria Math"/>
          </w:rPr>
          <m:t>Ф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+∞</m:t>
            </m:r>
          </m:e>
        </m:d>
        <m:r>
          <w:rPr>
            <w:rFonts w:ascii="Cambria Math" w:eastAsiaTheme="minorEastAsia" w:hAnsi="Cambria Math"/>
          </w:rPr>
          <m:t>=0,5</m:t>
        </m:r>
      </m:oMath>
      <w:r>
        <w:rPr>
          <w:rFonts w:eastAsiaTheme="minorEastAsia"/>
        </w:rPr>
        <w:t>, то</w:t>
      </w:r>
    </w:p>
    <w:p w:rsidR="004519E0" w:rsidRPr="004519E0" w:rsidRDefault="004519E0" w:rsidP="00BA03D3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3,3-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=0,9032-0,5=0,4032</m:t>
          </m:r>
        </m:oMath>
      </m:oMathPara>
    </w:p>
    <w:p w:rsidR="004D7F82" w:rsidRDefault="004D7F82" w:rsidP="00BA03D3">
      <w:pPr>
        <w:rPr>
          <w:rFonts w:eastAsiaTheme="minorEastAsia"/>
        </w:rPr>
      </w:pPr>
      <w:r>
        <w:rPr>
          <w:rFonts w:eastAsiaTheme="minorEastAsia"/>
        </w:rPr>
        <w:t xml:space="preserve">То есть </w:t>
      </w:r>
    </w:p>
    <w:p w:rsidR="004D7F82" w:rsidRDefault="004054DF" w:rsidP="00BA03D3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3,3-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σ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=1,30</m:t>
          </m:r>
        </m:oMath>
      </m:oMathPara>
    </w:p>
    <w:p w:rsidR="004519E0" w:rsidRDefault="004519E0" w:rsidP="00BA03D3">
      <w:r>
        <w:rPr>
          <w:rFonts w:eastAsiaTheme="minorEastAsia"/>
        </w:rPr>
        <w:t xml:space="preserve">Так как дано, что </w:t>
      </w:r>
      <w:r>
        <w:rPr>
          <w:lang w:val="en-US"/>
        </w:rPr>
        <w:t>P</w:t>
      </w:r>
      <w:r w:rsidRPr="00AE20F2">
        <w:t>(</w:t>
      </w:r>
      <w:r w:rsidRPr="00A47ADE">
        <w:rPr>
          <w:rFonts w:ascii="Cambria Math" w:hAnsi="Cambria Math"/>
          <w:lang w:val="en-US"/>
        </w:rPr>
        <w:t>𝑋</w:t>
      </w:r>
      <w:r w:rsidRPr="00AE20F2">
        <w:t xml:space="preserve"> &gt; 2) = 0,5</w:t>
      </w:r>
      <w:r>
        <w:t>, то</w:t>
      </w:r>
    </w:p>
    <w:p w:rsidR="004519E0" w:rsidRDefault="004519E0" w:rsidP="004519E0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2&lt;X&lt;+∞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+∞-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2-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+∞-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2-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+∞</m:t>
              </m:r>
            </m:e>
          </m:d>
          <m:r>
            <w:rPr>
              <w:rFonts w:ascii="Cambria Math" w:eastAsiaTheme="minorEastAsia" w:hAnsi="Cambria Math"/>
            </w:rPr>
            <m:t>-Ф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2-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=0,5</m:t>
          </m:r>
        </m:oMath>
      </m:oMathPara>
    </w:p>
    <w:p w:rsidR="004519E0" w:rsidRDefault="004519E0" w:rsidP="004519E0">
      <w:pPr>
        <w:rPr>
          <w:rFonts w:eastAsiaTheme="minorEastAsia"/>
        </w:rPr>
      </w:pPr>
      <w:r>
        <w:rPr>
          <w:rFonts w:eastAsiaTheme="minorEastAsia"/>
        </w:rPr>
        <w:t xml:space="preserve">Поскольку </w:t>
      </w:r>
      <m:oMath>
        <m:r>
          <w:rPr>
            <w:rFonts w:ascii="Cambria Math" w:eastAsiaTheme="minorEastAsia" w:hAnsi="Cambria Math"/>
          </w:rPr>
          <m:t>Ф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+∞</m:t>
            </m:r>
          </m:e>
        </m:d>
        <m:r>
          <w:rPr>
            <w:rFonts w:ascii="Cambria Math" w:eastAsiaTheme="minorEastAsia" w:hAnsi="Cambria Math"/>
          </w:rPr>
          <m:t>=0,5</m:t>
        </m:r>
      </m:oMath>
      <w:r>
        <w:rPr>
          <w:rFonts w:eastAsiaTheme="minorEastAsia"/>
        </w:rPr>
        <w:t>, то</w:t>
      </w:r>
    </w:p>
    <w:p w:rsidR="004519E0" w:rsidRDefault="004519E0" w:rsidP="004519E0">
      <w:pPr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2-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σ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=0</m:t>
          </m:r>
        </m:oMath>
      </m:oMathPara>
    </w:p>
    <w:p w:rsidR="004519E0" w:rsidRPr="004519E0" w:rsidRDefault="004519E0" w:rsidP="00BA03D3">
      <w:pPr>
        <w:rPr>
          <w:rFonts w:eastAsiaTheme="minorEastAsia"/>
        </w:rPr>
      </w:pPr>
    </w:p>
    <w:p w:rsidR="004D7F82" w:rsidRDefault="004054DF" w:rsidP="00BA03D3">
      <w:pPr>
        <w:rPr>
          <w:rFonts w:eastAsiaTheme="minorEastAsia"/>
          <w:i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σ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:rsidR="004519E0" w:rsidRPr="004519E0" w:rsidRDefault="004519E0" w:rsidP="004519E0">
      <w:pPr>
        <w:rPr>
          <w:rFonts w:eastAsiaTheme="minorEastAsia"/>
          <w:i/>
        </w:rPr>
      </w:pPr>
      <w:r>
        <w:rPr>
          <w:rFonts w:eastAsiaTheme="minorEastAsia"/>
        </w:rPr>
        <w:t xml:space="preserve">Отсюда получаем, что </w:t>
      </w:r>
      <w:r w:rsidRPr="006B2B9F">
        <w:rPr>
          <w:rFonts w:ascii="Cambria Math" w:eastAsiaTheme="minorEastAsia" w:hAnsi="Cambria Math"/>
        </w:rPr>
        <w:br/>
      </w: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</w:rPr>
            <m:t>=2</m:t>
          </m:r>
        </m:oMath>
      </m:oMathPara>
    </w:p>
    <w:p w:rsidR="000C52C9" w:rsidRPr="00FC17F7" w:rsidRDefault="000C52C9" w:rsidP="000C52C9">
      <w:pPr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σ=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3,3-2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1,30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=1</m:t>
          </m:r>
        </m:oMath>
      </m:oMathPara>
    </w:p>
    <w:p w:rsidR="000C52C9" w:rsidRPr="000C52C9" w:rsidRDefault="000C52C9" w:rsidP="000C52C9">
      <w:pPr>
        <w:rPr>
          <w:rFonts w:eastAsiaTheme="minorEastAsia"/>
        </w:rPr>
      </w:pPr>
      <w:r>
        <w:rPr>
          <w:rFonts w:eastAsiaTheme="minorEastAsia"/>
        </w:rPr>
        <w:t>Таким образом</w:t>
      </w:r>
      <w:r w:rsidR="001E043C">
        <w:rPr>
          <w:rFonts w:eastAsiaTheme="minorEastAsia"/>
        </w:rPr>
        <w:t>,</w:t>
      </w:r>
      <w:r>
        <w:rPr>
          <w:rFonts w:eastAsiaTheme="minorEastAsia"/>
        </w:rPr>
        <w:t xml:space="preserve"> получаем, что математическое ожидание равно </w:t>
      </w:r>
      <w:r w:rsidR="00FC17F7">
        <w:rPr>
          <w:rFonts w:eastAsiaTheme="minorEastAsia"/>
        </w:rPr>
        <w:t>2</w:t>
      </w:r>
      <w:r>
        <w:rPr>
          <w:rFonts w:eastAsiaTheme="minorEastAsia"/>
        </w:rPr>
        <w:t xml:space="preserve">, среднее </w:t>
      </w:r>
      <w:proofErr w:type="spellStart"/>
      <w:r>
        <w:rPr>
          <w:rFonts w:eastAsiaTheme="minorEastAsia"/>
        </w:rPr>
        <w:t>квад</w:t>
      </w:r>
      <w:r w:rsidR="00FC17F7">
        <w:rPr>
          <w:rFonts w:eastAsiaTheme="minorEastAsia"/>
        </w:rPr>
        <w:t>ратическое</w:t>
      </w:r>
      <w:proofErr w:type="spellEnd"/>
      <w:r w:rsidR="00FC17F7">
        <w:rPr>
          <w:rFonts w:eastAsiaTheme="minorEastAsia"/>
        </w:rPr>
        <w:t xml:space="preserve"> отклонение равно 1</w:t>
      </w:r>
      <w:r>
        <w:rPr>
          <w:rFonts w:eastAsiaTheme="minorEastAsia"/>
        </w:rPr>
        <w:t xml:space="preserve">, дисперсия 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σ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</m:t>
        </m:r>
      </m:oMath>
    </w:p>
    <w:p w:rsidR="004D7F82" w:rsidRPr="00E13EE8" w:rsidRDefault="004D7F82" w:rsidP="00BA03D3">
      <w:pPr>
        <w:rPr>
          <w:rFonts w:eastAsiaTheme="minorEastAsia"/>
        </w:rPr>
      </w:pPr>
    </w:p>
    <w:p w:rsidR="000C52C9" w:rsidRDefault="000C52C9" w:rsidP="00BA03D3">
      <w:r>
        <w:rPr>
          <w:rFonts w:eastAsiaTheme="minorEastAsia"/>
        </w:rPr>
        <w:t xml:space="preserve">Найдём </w:t>
      </w:r>
      <w:r w:rsidRPr="00A47ADE">
        <w:rPr>
          <w:rFonts w:ascii="Cambria Math" w:hAnsi="Cambria Math"/>
          <w:lang w:val="en-US"/>
        </w:rPr>
        <w:t>𝑃</w:t>
      </w:r>
      <w:r w:rsidRPr="00AE20F2">
        <w:t xml:space="preserve">(1 ≤ </w:t>
      </w:r>
      <w:r w:rsidRPr="00A47ADE">
        <w:rPr>
          <w:rFonts w:ascii="Cambria Math" w:hAnsi="Cambria Math"/>
          <w:lang w:val="en-US"/>
        </w:rPr>
        <w:t>𝑋</w:t>
      </w:r>
      <w:r w:rsidRPr="00AE20F2">
        <w:t xml:space="preserve"> ≤ 4).</w:t>
      </w:r>
    </w:p>
    <w:p w:rsidR="00BA03D3" w:rsidRPr="0004101B" w:rsidRDefault="00BA03D3" w:rsidP="00BA03D3">
      <w:pPr>
        <w:rPr>
          <w:rFonts w:eastAsiaTheme="minorEastAsia"/>
          <w:i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1≤X≤4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</m:t>
          </m:r>
          <m:r>
            <w:rPr>
              <w:rFonts w:ascii="Cambria Math" w:eastAsiaTheme="minorEastAsia" w:hAnsi="Cambria Math"/>
            </w:rPr>
            <m:t>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4-2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-Ф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1-2</m:t>
                  </m:r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e>
          </m:d>
          <m:r>
            <w:rPr>
              <w:rFonts w:ascii="Cambria Math" w:eastAsiaTheme="minorEastAsia" w:hAnsi="Cambria Math"/>
            </w:rPr>
            <m:t>-Ф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</w:rPr>
            <m:t>=Ф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e>
          </m:d>
          <m:r>
            <w:rPr>
              <w:rFonts w:ascii="Cambria Math" w:eastAsiaTheme="minorEastAsia" w:hAnsi="Cambria Math"/>
            </w:rPr>
            <m:t>+Ф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e>
          </m:d>
          <m:r>
            <w:rPr>
              <w:rFonts w:ascii="Cambria Math" w:eastAsiaTheme="minorEastAsia" w:hAnsi="Cambria Math"/>
            </w:rPr>
            <m:t>=0,47725+0,34134=0,81859</m:t>
          </m:r>
        </m:oMath>
      </m:oMathPara>
    </w:p>
    <w:p w:rsidR="005D721A" w:rsidRDefault="005D721A" w:rsidP="00BA03D3">
      <w:pPr>
        <w:rPr>
          <w:rFonts w:eastAsiaTheme="minorEastAsia"/>
        </w:rPr>
      </w:pPr>
    </w:p>
    <w:p w:rsidR="00A47ADE" w:rsidRDefault="005D721A" w:rsidP="00195DFF">
      <w:r>
        <w:rPr>
          <w:rFonts w:eastAsiaTheme="minorEastAsia"/>
        </w:rPr>
        <w:t xml:space="preserve">Ответ: </w:t>
      </w:r>
      <w:proofErr w:type="gramStart"/>
      <w:r>
        <w:rPr>
          <w:rFonts w:eastAsiaTheme="minorEastAsia"/>
        </w:rPr>
        <w:t>М(</w:t>
      </w:r>
      <w:proofErr w:type="gramEnd"/>
      <w:r>
        <w:rPr>
          <w:rFonts w:eastAsiaTheme="minorEastAsia"/>
        </w:rPr>
        <w:t>Х)=</w:t>
      </w:r>
      <w:r w:rsidR="00FC17F7">
        <w:rPr>
          <w:rFonts w:eastAsiaTheme="minorEastAsia"/>
        </w:rPr>
        <w:t>2</w:t>
      </w:r>
      <w:r>
        <w:rPr>
          <w:rFonts w:eastAsiaTheme="minorEastAsia"/>
        </w:rPr>
        <w:t xml:space="preserve">; </w:t>
      </w:r>
      <w:r>
        <w:rPr>
          <w:rFonts w:eastAsiaTheme="minorEastAsia"/>
          <w:lang w:val="en-US"/>
        </w:rPr>
        <w:t>D</w:t>
      </w:r>
      <w:r>
        <w:rPr>
          <w:rFonts w:eastAsiaTheme="minorEastAsia"/>
        </w:rPr>
        <w:t xml:space="preserve">(Х)=1; </w:t>
      </w:r>
      <w:r w:rsidRPr="00A47ADE">
        <w:rPr>
          <w:rFonts w:ascii="Cambria Math" w:hAnsi="Cambria Math"/>
          <w:lang w:val="en-US"/>
        </w:rPr>
        <w:t>𝑃</w:t>
      </w:r>
      <w:r w:rsidRPr="00AE20F2">
        <w:t xml:space="preserve">(1 ≤ </w:t>
      </w:r>
      <w:r w:rsidRPr="00A47ADE">
        <w:rPr>
          <w:rFonts w:ascii="Cambria Math" w:hAnsi="Cambria Math"/>
          <w:lang w:val="en-US"/>
        </w:rPr>
        <w:t>𝑋</w:t>
      </w:r>
      <w:r w:rsidR="00FC17F7">
        <w:t xml:space="preserve"> ≤ 4)=0,81859</w:t>
      </w:r>
      <w:r>
        <w:t>.</w:t>
      </w:r>
    </w:p>
    <w:p w:rsidR="001E043C" w:rsidRDefault="001E043C" w:rsidP="00195DFF"/>
    <w:p w:rsidR="001E043C" w:rsidRDefault="001E043C" w:rsidP="00195DFF"/>
    <w:p w:rsidR="001E043C" w:rsidRDefault="001E043C" w:rsidP="00195DFF"/>
    <w:p w:rsidR="001E043C" w:rsidRDefault="001E043C" w:rsidP="00195DFF">
      <w:r w:rsidRPr="00A47ADE">
        <w:t xml:space="preserve">Вариант </w:t>
      </w:r>
      <w:r>
        <w:t>7. Контрольная работа № 2</w:t>
      </w:r>
    </w:p>
    <w:p w:rsidR="001E043C" w:rsidRDefault="001E043C" w:rsidP="001E043C">
      <w:r>
        <w:t>1. С целью определения средней продолжительности обслуживания клиентов в пенсионном фонде, число клиентов которого очень велико, по схеме собственно-случайной бесповторной выборки проведено обследование 100 клиентов. Результаты обследования представлены в таблице:</w:t>
      </w:r>
    </w:p>
    <w:tbl>
      <w:tblPr>
        <w:tblStyle w:val="a3"/>
        <w:tblW w:w="0" w:type="auto"/>
        <w:tblLook w:val="04A0"/>
      </w:tblPr>
      <w:tblGrid>
        <w:gridCol w:w="1686"/>
        <w:gridCol w:w="1031"/>
        <w:gridCol w:w="959"/>
        <w:gridCol w:w="959"/>
        <w:gridCol w:w="959"/>
        <w:gridCol w:w="960"/>
        <w:gridCol w:w="973"/>
        <w:gridCol w:w="1020"/>
        <w:gridCol w:w="1024"/>
      </w:tblGrid>
      <w:tr w:rsidR="001E043C" w:rsidTr="009A17E6">
        <w:tc>
          <w:tcPr>
            <w:tcW w:w="1063" w:type="dxa"/>
          </w:tcPr>
          <w:p w:rsidR="001E043C" w:rsidRDefault="001E043C" w:rsidP="009A17E6">
            <w:r>
              <w:t>Время обслуживания (мин)</w:t>
            </w:r>
          </w:p>
        </w:tc>
        <w:tc>
          <w:tcPr>
            <w:tcW w:w="1063" w:type="dxa"/>
          </w:tcPr>
          <w:p w:rsidR="001E043C" w:rsidRDefault="001E043C" w:rsidP="009A17E6">
            <w:r>
              <w:t>Менее 2</w:t>
            </w:r>
          </w:p>
        </w:tc>
        <w:tc>
          <w:tcPr>
            <w:tcW w:w="1063" w:type="dxa"/>
          </w:tcPr>
          <w:p w:rsidR="001E043C" w:rsidRDefault="001E043C" w:rsidP="009A17E6">
            <w:r>
              <w:t>2-4</w:t>
            </w:r>
          </w:p>
        </w:tc>
        <w:tc>
          <w:tcPr>
            <w:tcW w:w="1063" w:type="dxa"/>
          </w:tcPr>
          <w:p w:rsidR="001E043C" w:rsidRDefault="001E043C" w:rsidP="009A17E6">
            <w:r>
              <w:t>4-6</w:t>
            </w:r>
          </w:p>
        </w:tc>
        <w:tc>
          <w:tcPr>
            <w:tcW w:w="1063" w:type="dxa"/>
          </w:tcPr>
          <w:p w:rsidR="001E043C" w:rsidRDefault="001E043C" w:rsidP="009A17E6">
            <w:r>
              <w:t>6-8</w:t>
            </w:r>
          </w:p>
        </w:tc>
        <w:tc>
          <w:tcPr>
            <w:tcW w:w="1064" w:type="dxa"/>
          </w:tcPr>
          <w:p w:rsidR="001E043C" w:rsidRDefault="001E043C" w:rsidP="009A17E6">
            <w:r>
              <w:t>8-10</w:t>
            </w:r>
          </w:p>
        </w:tc>
        <w:tc>
          <w:tcPr>
            <w:tcW w:w="1064" w:type="dxa"/>
          </w:tcPr>
          <w:p w:rsidR="001E043C" w:rsidRDefault="001E043C" w:rsidP="009A17E6">
            <w:r>
              <w:t>10-12</w:t>
            </w:r>
          </w:p>
        </w:tc>
        <w:tc>
          <w:tcPr>
            <w:tcW w:w="1064" w:type="dxa"/>
          </w:tcPr>
          <w:p w:rsidR="001E043C" w:rsidRDefault="001E043C" w:rsidP="009A17E6">
            <w:r>
              <w:t>Более 12</w:t>
            </w:r>
          </w:p>
        </w:tc>
        <w:tc>
          <w:tcPr>
            <w:tcW w:w="1064" w:type="dxa"/>
          </w:tcPr>
          <w:p w:rsidR="001E043C" w:rsidRDefault="001E043C" w:rsidP="009A17E6">
            <w:r>
              <w:t>Итого</w:t>
            </w:r>
          </w:p>
        </w:tc>
      </w:tr>
      <w:tr w:rsidR="001E043C" w:rsidTr="009A17E6">
        <w:tc>
          <w:tcPr>
            <w:tcW w:w="1063" w:type="dxa"/>
          </w:tcPr>
          <w:p w:rsidR="001E043C" w:rsidRDefault="001E043C" w:rsidP="009A17E6">
            <w:r>
              <w:t>Число клиентов</w:t>
            </w:r>
          </w:p>
        </w:tc>
        <w:tc>
          <w:tcPr>
            <w:tcW w:w="1063" w:type="dxa"/>
          </w:tcPr>
          <w:p w:rsidR="001E043C" w:rsidRDefault="001E043C" w:rsidP="009A17E6">
            <w:r>
              <w:t>6</w:t>
            </w:r>
          </w:p>
        </w:tc>
        <w:tc>
          <w:tcPr>
            <w:tcW w:w="1063" w:type="dxa"/>
          </w:tcPr>
          <w:p w:rsidR="001E043C" w:rsidRDefault="001E043C" w:rsidP="009A17E6">
            <w:r>
              <w:t>10</w:t>
            </w:r>
          </w:p>
        </w:tc>
        <w:tc>
          <w:tcPr>
            <w:tcW w:w="1063" w:type="dxa"/>
          </w:tcPr>
          <w:p w:rsidR="001E043C" w:rsidRDefault="001E043C" w:rsidP="009A17E6">
            <w:r>
              <w:t>21</w:t>
            </w:r>
          </w:p>
        </w:tc>
        <w:tc>
          <w:tcPr>
            <w:tcW w:w="1063" w:type="dxa"/>
          </w:tcPr>
          <w:p w:rsidR="001E043C" w:rsidRDefault="001E043C" w:rsidP="009A17E6">
            <w:r>
              <w:t>39</w:t>
            </w:r>
          </w:p>
        </w:tc>
        <w:tc>
          <w:tcPr>
            <w:tcW w:w="1064" w:type="dxa"/>
          </w:tcPr>
          <w:p w:rsidR="001E043C" w:rsidRDefault="001E043C" w:rsidP="009A17E6">
            <w:r>
              <w:t>15</w:t>
            </w:r>
          </w:p>
        </w:tc>
        <w:tc>
          <w:tcPr>
            <w:tcW w:w="1064" w:type="dxa"/>
          </w:tcPr>
          <w:p w:rsidR="001E043C" w:rsidRDefault="001E043C" w:rsidP="009A17E6">
            <w:r>
              <w:t>6</w:t>
            </w:r>
          </w:p>
        </w:tc>
        <w:tc>
          <w:tcPr>
            <w:tcW w:w="1064" w:type="dxa"/>
          </w:tcPr>
          <w:p w:rsidR="001E043C" w:rsidRDefault="001E043C" w:rsidP="009A17E6">
            <w:r>
              <w:t>3</w:t>
            </w:r>
          </w:p>
        </w:tc>
        <w:tc>
          <w:tcPr>
            <w:tcW w:w="1064" w:type="dxa"/>
          </w:tcPr>
          <w:p w:rsidR="001E043C" w:rsidRDefault="001E043C" w:rsidP="009A17E6">
            <w:r>
              <w:t>100</w:t>
            </w:r>
          </w:p>
        </w:tc>
      </w:tr>
    </w:tbl>
    <w:p w:rsidR="001E043C" w:rsidRDefault="001E043C" w:rsidP="001E043C">
      <w:r>
        <w:t>Найти:</w:t>
      </w:r>
    </w:p>
    <w:p w:rsidR="001E043C" w:rsidRDefault="001E043C" w:rsidP="001E043C">
      <w:r>
        <w:t>1) границы, в которых с вероятностью 0,9946 заключено среднее время обслуживания  всех клиентов пенсионного фонда.</w:t>
      </w:r>
    </w:p>
    <w:p w:rsidR="001E043C" w:rsidRDefault="001E043C" w:rsidP="001E043C">
      <w:r>
        <w:lastRenderedPageBreak/>
        <w:t>2) вероятность того, что доля всех клиентов фонда с продолжительностью обслуживания менее 6 минут отличается от доли таких клиентов в выборке не более</w:t>
      </w:r>
      <w:proofErr w:type="gramStart"/>
      <w:r>
        <w:t>,</w:t>
      </w:r>
      <w:proofErr w:type="gramEnd"/>
      <w:r>
        <w:t xml:space="preserve"> чем на 10% по абсолютной величине.</w:t>
      </w:r>
    </w:p>
    <w:p w:rsidR="001E043C" w:rsidRDefault="001E043C" w:rsidP="001E043C">
      <w:r>
        <w:t>3) объём повторной выборки, при котором с вероятностью 0,9907 можно утверждать, что доля всех клиентов фонда с продолжительностью обслуживания менее 6 минут отличается от доли таких клиентов в выборке не более</w:t>
      </w:r>
      <w:proofErr w:type="gramStart"/>
      <w:r>
        <w:t>,</w:t>
      </w:r>
      <w:proofErr w:type="gramEnd"/>
      <w:r>
        <w:t xml:space="preserve"> чем на 10% по абсолютной величине.</w:t>
      </w:r>
    </w:p>
    <w:p w:rsidR="001E043C" w:rsidRDefault="001E043C" w:rsidP="001E043C"/>
    <w:p w:rsidR="001E043C" w:rsidRDefault="001E043C" w:rsidP="001E043C">
      <w:r>
        <w:t>Решение:</w:t>
      </w:r>
    </w:p>
    <w:p w:rsidR="001E043C" w:rsidRDefault="001E043C" w:rsidP="001E043C"/>
    <w:p w:rsidR="001E043C" w:rsidRPr="001612FF" w:rsidRDefault="001E043C" w:rsidP="001E043C">
      <w:r>
        <w:t xml:space="preserve">Так как дан интервальный ряд, то найдём </w:t>
      </w:r>
      <w:proofErr w:type="gramStart"/>
      <w:r>
        <w:t>интервальные</w:t>
      </w:r>
      <w:proofErr w:type="gramEnd"/>
      <w:r>
        <w:t xml:space="preserve"> полусредние – </w:t>
      </w:r>
      <w:proofErr w:type="spellStart"/>
      <w:r>
        <w:t>полусумма</w:t>
      </w:r>
      <w:proofErr w:type="spellEnd"/>
      <w:r>
        <w:t xml:space="preserve"> границ интервалов.</w:t>
      </w:r>
      <w:r w:rsidRPr="001612FF">
        <w:t xml:space="preserve"> </w:t>
      </w:r>
      <w:r>
        <w:t xml:space="preserve">Так как первый и последний интервалы не замкнутые, то их длина берётся </w:t>
      </w:r>
      <w:proofErr w:type="gramStart"/>
      <w:r>
        <w:t>равной</w:t>
      </w:r>
      <w:proofErr w:type="gramEnd"/>
      <w:r>
        <w:t xml:space="preserve"> длинам остальных интервалов.</w:t>
      </w:r>
    </w:p>
    <w:p w:rsidR="001E043C" w:rsidRDefault="004054DF" w:rsidP="001E043C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0+2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2+4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=3;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4+6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=5;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6+8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=7;</m:t>
          </m:r>
        </m:oMath>
      </m:oMathPara>
    </w:p>
    <w:p w:rsidR="001E043C" w:rsidRDefault="004054DF" w:rsidP="001E043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8+10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=9;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10+12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=11;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12+14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=13;</m:t>
          </m:r>
        </m:oMath>
      </m:oMathPara>
    </w:p>
    <w:p w:rsidR="001E043C" w:rsidRDefault="001E043C" w:rsidP="001E043C">
      <w:r>
        <w:t>Определим выборочную среднюю:</w:t>
      </w:r>
    </w:p>
    <w:p w:rsidR="001E043C" w:rsidRDefault="004054DF" w:rsidP="001E043C"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k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:rsidR="001E043C" w:rsidRPr="006A70EA" w:rsidRDefault="001E043C" w:rsidP="001E043C">
      <w:pPr>
        <w:rPr>
          <w:rStyle w:val="a7"/>
        </w:rPr>
      </w:pPr>
    </w:p>
    <w:p w:rsidR="001E043C" w:rsidRPr="00D9545B" w:rsidRDefault="004054DF" w:rsidP="001E043C">
      <w:pPr>
        <w:rPr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1∙6+3∙10+5∙21+7∙39+9∙15+11∙6+13∙3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654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=6,54</m:t>
          </m:r>
        </m:oMath>
      </m:oMathPara>
    </w:p>
    <w:p w:rsidR="001E043C" w:rsidRDefault="001E043C" w:rsidP="001E043C">
      <w:r>
        <w:t>Определим выборочную дисперсию по формуле:</w:t>
      </w:r>
    </w:p>
    <w:p w:rsidR="001E043C" w:rsidRDefault="004054DF" w:rsidP="001E043C">
      <w:pPr>
        <w:rPr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n-1</m:t>
              </m:r>
            </m:den>
          </m:f>
        </m:oMath>
      </m:oMathPara>
    </w:p>
    <w:p w:rsidR="001E043C" w:rsidRPr="00317593" w:rsidRDefault="001E043C" w:rsidP="001E043C">
      <w:pPr>
        <w:rPr>
          <w:lang w:val="en-US"/>
        </w:rPr>
      </w:pPr>
    </w:p>
    <w:p w:rsidR="001E043C" w:rsidRDefault="004054DF" w:rsidP="001E043C"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∙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1-6,54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10∙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3-6,54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21∙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5-6,54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39∙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7-6,54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</m:e>
                <m:e>
                  <m:r>
                    <w:rPr>
                      <w:rFonts w:ascii="Cambria Math" w:hAnsi="Cambria Math"/>
                    </w:rPr>
                    <m:t>+15∙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9-6,54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6∙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11-6,54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3∙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13-6,54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eqArr>
            </m:num>
            <m:den>
              <m:r>
                <w:rPr>
                  <w:rFonts w:ascii="Cambria Math" w:hAnsi="Cambria Math"/>
                </w:rPr>
                <m:t>99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702,84</m:t>
              </m:r>
            </m:num>
            <m:den>
              <m:r>
                <w:rPr>
                  <w:rFonts w:ascii="Cambria Math" w:hAnsi="Cambria Math"/>
                </w:rPr>
                <m:t>149</m:t>
              </m:r>
            </m:den>
          </m:f>
          <m:r>
            <w:rPr>
              <w:rFonts w:ascii="Cambria Math" w:hAnsi="Cambria Math"/>
            </w:rPr>
            <m:t>=7,10</m:t>
          </m:r>
        </m:oMath>
      </m:oMathPara>
    </w:p>
    <w:p w:rsidR="001E043C" w:rsidRDefault="001E043C" w:rsidP="001E043C">
      <w:pPr>
        <w:rPr>
          <w:lang w:val="en-US"/>
        </w:rPr>
      </w:pPr>
      <w:r>
        <w:t xml:space="preserve">Среднее </w:t>
      </w:r>
      <w:proofErr w:type="spellStart"/>
      <w:r>
        <w:t>квадратическое</w:t>
      </w:r>
      <w:proofErr w:type="spellEnd"/>
      <w:r>
        <w:t xml:space="preserve"> отклонение</w:t>
      </w:r>
    </w:p>
    <w:p w:rsidR="001E043C" w:rsidRDefault="001E043C" w:rsidP="001E043C">
      <w:pPr>
        <w:rPr>
          <w:lang w:val="en-US"/>
        </w:rPr>
      </w:pPr>
      <m:oMathPara>
        <m:oMath>
          <m:r>
            <w:rPr>
              <w:rFonts w:ascii="Cambria Math" w:hAnsi="Cambria Math"/>
            </w:rPr>
            <m:t>S=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nary>
                </m:num>
                <m:den>
                  <m:r>
                    <w:rPr>
                      <w:rFonts w:ascii="Cambria Math" w:hAnsi="Cambria Math"/>
                    </w:rPr>
                    <m:t>n-1</m:t>
                  </m:r>
                </m:den>
              </m:f>
            </m:e>
          </m:rad>
        </m:oMath>
      </m:oMathPara>
    </w:p>
    <w:p w:rsidR="001E043C" w:rsidRDefault="001E043C" w:rsidP="001E043C">
      <m:oMathPara>
        <m:oMath>
          <m:r>
            <w:rPr>
              <w:rFonts w:ascii="Cambria Math" w:hAnsi="Cambria Math"/>
            </w:rPr>
            <m:t>S=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7,10</m:t>
              </m:r>
            </m:e>
          </m:rad>
          <m:r>
            <w:rPr>
              <w:rFonts w:ascii="Cambria Math" w:hAnsi="Cambria Math"/>
            </w:rPr>
            <m:t>=2,66</m:t>
          </m:r>
        </m:oMath>
      </m:oMathPara>
    </w:p>
    <w:p w:rsidR="001E043C" w:rsidRDefault="001E043C" w:rsidP="001E043C"/>
    <w:p w:rsidR="001E043C" w:rsidRDefault="001E043C" w:rsidP="001E043C">
      <w:r>
        <w:t>1) Найдём границы, в которых с вероятностью 0,9946 заключено среднее время обслуживания  всех клиентов пенсионного фонда:</w:t>
      </w:r>
    </w:p>
    <w:p w:rsidR="001E043C" w:rsidRDefault="001E043C" w:rsidP="001E043C">
      <w:r>
        <w:t xml:space="preserve">По таблицам значений функции Лапласа находим, что </w:t>
      </w:r>
      <m:oMath>
        <m:r>
          <w:rPr>
            <w:rFonts w:ascii="Cambria Math" w:hAnsi="Cambria Math"/>
          </w:rPr>
          <m:t>Ф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</m:e>
        </m:d>
        <m:r>
          <w:rPr>
            <w:rFonts w:ascii="Cambria Math" w:hAnsi="Cambria Math"/>
          </w:rPr>
          <m:t>=0,9946</m:t>
        </m:r>
      </m:oMath>
      <w:r>
        <w:t xml:space="preserve">, </w:t>
      </w:r>
      <m:oMath>
        <m:r>
          <w:rPr>
            <w:rFonts w:ascii="Cambria Math" w:hAnsi="Cambria Math"/>
            <w:lang w:val="en-US"/>
          </w:rPr>
          <m:t>t</m:t>
        </m:r>
        <m:r>
          <w:rPr>
            <w:rFonts w:ascii="Cambria Math" w:hAnsi="Cambria Math"/>
          </w:rPr>
          <m:t>=2,78</m:t>
        </m:r>
      </m:oMath>
    </w:p>
    <w:p w:rsidR="001E043C" w:rsidRDefault="001E043C" w:rsidP="001E043C">
      <w:r>
        <w:t xml:space="preserve">Интервальные оценки </w:t>
      </w:r>
      <w:proofErr w:type="gramStart"/>
      <w:r>
        <w:t>для</w:t>
      </w:r>
      <w:proofErr w:type="gramEnd"/>
      <w:r>
        <w:t xml:space="preserve"> средней в собственно-случайной бесповторной выборке найдём по формулам:</w:t>
      </w:r>
    </w:p>
    <w:p w:rsidR="001E043C" w:rsidRDefault="001E043C" w:rsidP="001E043C">
      <w:pPr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>∆=</m:t>
          </m:r>
          <m:r>
            <w:rPr>
              <w:rFonts w:ascii="Cambria Math" w:hAnsi="Cambria Math"/>
              <w:lang w:val="en-US"/>
            </w:rPr>
            <m:t>t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σ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acc>
            </m:sub>
            <m:sup>
              <m:r>
                <w:rPr>
                  <w:rFonts w:ascii="Cambria Math" w:hAnsi="Cambria Math"/>
                  <w:lang w:val="en-US"/>
                </w:rPr>
                <m:t>t</m:t>
              </m:r>
            </m:sup>
          </m:sSubSup>
        </m:oMath>
      </m:oMathPara>
    </w:p>
    <w:p w:rsidR="001E043C" w:rsidRDefault="004054DF" w:rsidP="001E043C">
      <w:pPr>
        <w:rPr>
          <w:i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σ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acc>
            </m:sub>
            <m:sup>
              <m:r>
                <w:rPr>
                  <w:rFonts w:ascii="Cambria Math" w:hAnsi="Cambria Math"/>
                  <w:lang w:val="en-US"/>
                </w:rPr>
                <m:t>t</m:t>
              </m:r>
            </m:sup>
          </m:sSubSup>
          <m:r>
            <w:rPr>
              <w:rFonts w:ascii="Cambria Math" w:hAnsi="Cambria Math"/>
              <w:lang w:val="en-US"/>
            </w:rPr>
            <m:t>≈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den>
                  </m:f>
                </m:e>
              </m:d>
            </m:e>
          </m:rad>
        </m:oMath>
      </m:oMathPara>
    </w:p>
    <w:p w:rsidR="001E043C" w:rsidRDefault="004054DF" w:rsidP="001E043C">
      <w:pPr>
        <w:rPr>
          <w:i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lang w:val="en-US"/>
            </w:rPr>
            <m:t>-∆≤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  <w:lang w:val="en-US"/>
            </w:rPr>
            <m:t>≤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lang w:val="en-US"/>
            </w:rPr>
            <m:t>+∆</m:t>
          </m:r>
        </m:oMath>
      </m:oMathPara>
    </w:p>
    <w:p w:rsidR="001E043C" w:rsidRDefault="001E043C" w:rsidP="001E043C">
      <w:r>
        <w:t xml:space="preserve">Так как количество посетителей пенсионного фонда очень велико, то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lang w:val="en-US"/>
              </w:rPr>
              <m:t>N</m:t>
            </m:r>
          </m:den>
        </m:f>
        <m:r>
          <w:rPr>
            <w:rFonts w:ascii="Cambria Math" w:hAnsi="Cambria Math"/>
          </w:rPr>
          <m:t>→0</m:t>
        </m:r>
      </m:oMath>
      <w:r>
        <w:t>. Тогда получим:</w:t>
      </w:r>
    </w:p>
    <w:p w:rsidR="001E043C" w:rsidRDefault="004054DF" w:rsidP="001E043C">
      <w:pPr>
        <w:rPr>
          <w:i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σ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acc>
            </m:sub>
            <m:sup>
              <m:r>
                <w:rPr>
                  <w:rFonts w:ascii="Cambria Math" w:hAnsi="Cambria Math"/>
                  <w:lang w:val="en-US"/>
                </w:rPr>
                <m:t>t</m:t>
              </m:r>
            </m:sup>
          </m:sSubSup>
          <m:r>
            <w:rPr>
              <w:rFonts w:ascii="Cambria Math" w:hAnsi="Cambria Math"/>
              <w:lang w:val="en-US"/>
            </w:rPr>
            <m:t>≈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≈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7,10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100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≈0,27</m:t>
          </m:r>
        </m:oMath>
      </m:oMathPara>
    </w:p>
    <w:p w:rsidR="001E043C" w:rsidRDefault="001E043C" w:rsidP="001E043C">
      <w:pPr>
        <w:rPr>
          <w:i/>
        </w:rPr>
      </w:pPr>
      <m:oMathPara>
        <m:oMath>
          <m:r>
            <w:rPr>
              <w:rFonts w:ascii="Cambria Math" w:hAnsi="Cambria Math"/>
            </w:rPr>
            <m:t>∆=</m:t>
          </m:r>
          <m:r>
            <w:rPr>
              <w:rFonts w:ascii="Cambria Math" w:hAnsi="Cambria Math"/>
              <w:lang w:val="en-US"/>
            </w:rPr>
            <m:t>2,78∙0,27=0,75</m:t>
          </m:r>
        </m:oMath>
      </m:oMathPara>
    </w:p>
    <w:p w:rsidR="001E043C" w:rsidRPr="00D01AEC" w:rsidRDefault="001E043C" w:rsidP="001E043C">
      <w:pPr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6,54-0,75≤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  <w:lang w:val="en-US"/>
            </w:rPr>
            <m:t>≤6,54+0,75</m:t>
          </m:r>
        </m:oMath>
      </m:oMathPara>
    </w:p>
    <w:p w:rsidR="001E043C" w:rsidRPr="009D63E1" w:rsidRDefault="001E043C" w:rsidP="001E043C">
      <w:pPr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5,79≤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  <w:lang w:val="en-US"/>
            </w:rPr>
            <m:t>≤7,29</m:t>
          </m:r>
        </m:oMath>
      </m:oMathPara>
    </w:p>
    <w:p w:rsidR="001E043C" w:rsidRDefault="001E043C" w:rsidP="001E043C">
      <w:r>
        <w:t>2) Для нахождения вероятности того, что доля всех клиентов фонда с продолжительностью обслуживания менее 6 минут отличается от доли таких клиентов в выборке не более</w:t>
      </w:r>
      <w:proofErr w:type="gramStart"/>
      <w:r>
        <w:t>,</w:t>
      </w:r>
      <w:proofErr w:type="gramEnd"/>
      <w:r>
        <w:t xml:space="preserve"> чем на 10% по абсолютной величине, необходимо сначала найти выборочную долю клиентов с  продолжительностью обслуживания менее 6 минут.</w:t>
      </w:r>
    </w:p>
    <w:p w:rsidR="001E043C" w:rsidRPr="009D63E1" w:rsidRDefault="001E043C" w:rsidP="001E043C"/>
    <w:p w:rsidR="001E043C" w:rsidRPr="00D01AEC" w:rsidRDefault="001E043C" w:rsidP="001E043C">
      <w:pPr>
        <w:rPr>
          <w:i/>
        </w:rPr>
      </w:pPr>
      <m:oMathPara>
        <m:oMath>
          <m:r>
            <w:rPr>
              <w:rFonts w:ascii="Cambria Math" w:hAnsi="Cambria Math"/>
            </w:rPr>
            <m:t>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6+10+21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37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=0,37</m:t>
          </m:r>
        </m:oMath>
      </m:oMathPara>
    </w:p>
    <w:p w:rsidR="001E043C" w:rsidRDefault="001E043C" w:rsidP="001E043C">
      <w:r>
        <w:t xml:space="preserve">Найдём среднюю </w:t>
      </w:r>
      <w:proofErr w:type="spellStart"/>
      <w:r>
        <w:t>квадратическую</w:t>
      </w:r>
      <w:proofErr w:type="spellEnd"/>
      <w:r>
        <w:t xml:space="preserve"> ошибку выборки для доли</w:t>
      </w:r>
      <w:r w:rsidRPr="009D63E1">
        <w:t xml:space="preserve"> </w:t>
      </w:r>
      <w:r>
        <w:t>для бесповторной выборки:</w:t>
      </w:r>
    </w:p>
    <w:p w:rsidR="001E043C" w:rsidRDefault="004054DF" w:rsidP="001E043C">
      <w:pPr>
        <w:rPr>
          <w:i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lang w:val="en-US"/>
                </w:rPr>
                <m:t>w</m:t>
              </m:r>
            </m:sub>
            <m:sup>
              <m:r>
                <w:rPr>
                  <w:rFonts w:ascii="Cambria Math" w:hAnsi="Cambria Math"/>
                  <w:lang w:val="en-US"/>
                </w:rPr>
                <m:t>t</m:t>
              </m:r>
            </m:sup>
          </m:sSubSup>
          <m:r>
            <w:rPr>
              <w:rFonts w:ascii="Cambria Math" w:hAnsi="Cambria Math"/>
              <w:lang w:val="en-US"/>
            </w:rPr>
            <m:t>≈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w(1-w)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den>
                  </m:f>
                </m:e>
              </m:d>
            </m:e>
          </m:rad>
        </m:oMath>
      </m:oMathPara>
    </w:p>
    <w:p w:rsidR="001E043C" w:rsidRDefault="004054DF" w:rsidP="001E043C">
      <w:pPr>
        <w:rPr>
          <w:i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σ</m:t>
              </m:r>
            </m:e>
            <m:sub>
              <m:r>
                <w:rPr>
                  <w:rFonts w:ascii="Cambria Math" w:hAnsi="Cambria Math"/>
                  <w:lang w:val="en-US"/>
                </w:rPr>
                <m:t>w</m:t>
              </m:r>
            </m:sub>
            <m:sup>
              <m:r>
                <w:rPr>
                  <w:rFonts w:ascii="Cambria Math" w:hAnsi="Cambria Math"/>
                  <w:lang w:val="en-US"/>
                </w:rPr>
                <m:t>t</m:t>
              </m:r>
            </m:sup>
          </m:sSubSup>
          <m:r>
            <w:rPr>
              <w:rFonts w:ascii="Cambria Math" w:hAnsi="Cambria Math"/>
              <w:lang w:val="en-US"/>
            </w:rPr>
            <m:t>≈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0,37(1-0,37)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100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0,2331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100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=0,04828</m:t>
          </m:r>
        </m:oMath>
      </m:oMathPara>
    </w:p>
    <w:p w:rsidR="001E043C" w:rsidRDefault="001E043C" w:rsidP="001E043C">
      <w:r>
        <w:t>Найдём доверительную вероятность того, что доля всех клиентов, время обслуживания которых менее 6 минут, отличается от доли таких клиентов не более</w:t>
      </w:r>
      <w:proofErr w:type="gramStart"/>
      <w:r>
        <w:t>,</w:t>
      </w:r>
      <w:proofErr w:type="gramEnd"/>
      <w:r>
        <w:t xml:space="preserve"> чем на 10% по абсолютной величине.</w:t>
      </w:r>
    </w:p>
    <w:p w:rsidR="001E043C" w:rsidRDefault="001E043C" w:rsidP="001E043C">
      <w:pPr>
        <w:rPr>
          <w:i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p-w</m:t>
                  </m:r>
                </m:e>
              </m:d>
              <m:r>
                <w:rPr>
                  <w:rFonts w:ascii="Cambria Math" w:hAnsi="Cambria Math"/>
                </w:rPr>
                <m:t>≤0,1</m:t>
              </m:r>
            </m:e>
          </m:d>
          <m:r>
            <w:rPr>
              <w:rFonts w:ascii="Cambria Math" w:hAnsi="Cambria Math"/>
            </w:rPr>
            <m:t>=Ф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0,1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sup>
                  </m:sSubSup>
                </m:den>
              </m:f>
            </m:e>
          </m:d>
        </m:oMath>
      </m:oMathPara>
    </w:p>
    <w:p w:rsidR="001E043C" w:rsidRPr="00322FBD" w:rsidRDefault="001E043C" w:rsidP="001E043C">
      <w:pPr>
        <w:rPr>
          <w:i/>
        </w:rPr>
      </w:pPr>
      <m:oMathPara>
        <m:oMath>
          <m:r>
            <w:rPr>
              <w:rFonts w:ascii="Cambria Math" w:hAnsi="Cambria Math"/>
            </w:rPr>
            <m:t>Ф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0,1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sup>
                  </m:sSubSup>
                </m:den>
              </m:f>
            </m:e>
          </m:d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Ф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2,07</m:t>
              </m:r>
            </m:e>
          </m:d>
          <m:r>
            <w:rPr>
              <w:rFonts w:ascii="Cambria Math" w:hAnsi="Cambria Math"/>
            </w:rPr>
            <m:t>=0,9615</m:t>
          </m:r>
        </m:oMath>
      </m:oMathPara>
    </w:p>
    <w:p w:rsidR="001E043C" w:rsidRPr="009D63E1" w:rsidRDefault="001E043C" w:rsidP="001E043C">
      <w:r>
        <w:t>3) Найдём объём повторной выборки, при котором с вероятностью 0,9907 можно утверждать, что доля всех клиентов фонда с продолжительностью обслуживания менее 6 минут отличается от доли таких клиентов в выборке не более</w:t>
      </w:r>
      <w:proofErr w:type="gramStart"/>
      <w:r>
        <w:t>,</w:t>
      </w:r>
      <w:proofErr w:type="gramEnd"/>
      <w:r>
        <w:t xml:space="preserve"> чем на 10% по абсолютной величине.</w:t>
      </w:r>
    </w:p>
    <w:p w:rsidR="001E043C" w:rsidRPr="003978E4" w:rsidRDefault="001E043C" w:rsidP="001E043C"/>
    <w:p w:rsidR="001E043C" w:rsidRDefault="001E043C" w:rsidP="001E043C">
      <w:pPr>
        <w:tabs>
          <w:tab w:val="left" w:pos="1665"/>
        </w:tabs>
      </w:pPr>
      <w:r>
        <w:t>Объём повторной выборки определяется по формуле:</w:t>
      </w:r>
    </w:p>
    <w:p w:rsidR="001E043C" w:rsidRDefault="001E043C" w:rsidP="001E043C">
      <w:pPr>
        <w:tabs>
          <w:tab w:val="left" w:pos="1665"/>
        </w:tabs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>n'=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t1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den>
          </m:f>
        </m:oMath>
      </m:oMathPara>
    </w:p>
    <w:p w:rsidR="001E043C" w:rsidRDefault="001E043C" w:rsidP="001E043C">
      <w:pPr>
        <w:tabs>
          <w:tab w:val="left" w:pos="1665"/>
        </w:tabs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>Ф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t1</m:t>
              </m:r>
            </m:e>
          </m:d>
          <m:r>
            <w:rPr>
              <w:rFonts w:ascii="Cambria Math" w:hAnsi="Cambria Math"/>
            </w:rPr>
            <m:t>=0,9907;t1=2,6</m:t>
          </m:r>
        </m:oMath>
      </m:oMathPara>
    </w:p>
    <w:p w:rsidR="001E043C" w:rsidRDefault="004054DF" w:rsidP="001E043C">
      <w:pPr>
        <w:tabs>
          <w:tab w:val="left" w:pos="1665"/>
        </w:tabs>
        <w:rPr>
          <w:i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n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2,6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7,10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0,75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=85,33≈85</m:t>
          </m:r>
        </m:oMath>
      </m:oMathPara>
    </w:p>
    <w:p w:rsidR="001E043C" w:rsidRDefault="001E043C" w:rsidP="001E043C">
      <w:pPr>
        <w:tabs>
          <w:tab w:val="left" w:pos="1665"/>
        </w:tabs>
      </w:pPr>
      <w:r>
        <w:t>Ответ:</w:t>
      </w:r>
    </w:p>
    <w:p w:rsidR="001E043C" w:rsidRPr="009D63E1" w:rsidRDefault="001E043C" w:rsidP="001E043C">
      <w:pPr>
        <w:rPr>
          <w:i/>
        </w:rPr>
      </w:pPr>
      <w:r>
        <w:t>1)</w:t>
      </w:r>
      <w:r w:rsidRPr="000F3071">
        <w:rPr>
          <w:rFonts w:ascii="Cambria Math" w:hAnsi="Cambria Math"/>
        </w:rPr>
        <w:br/>
      </w:r>
      <m:oMathPara>
        <m:oMath>
          <m:r>
            <w:rPr>
              <w:rFonts w:ascii="Cambria Math" w:hAnsi="Cambria Math"/>
            </w:rPr>
            <m:t>5,79≤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acc>
          <m:r>
            <w:rPr>
              <w:rFonts w:ascii="Cambria Math" w:hAnsi="Cambria Math"/>
            </w:rPr>
            <m:t>≤7,29</m:t>
          </m:r>
        </m:oMath>
      </m:oMathPara>
    </w:p>
    <w:p w:rsidR="001E043C" w:rsidRDefault="001E043C" w:rsidP="001E043C">
      <w:pPr>
        <w:tabs>
          <w:tab w:val="left" w:pos="1665"/>
        </w:tabs>
      </w:pPr>
      <w:r>
        <w:t>Границы, в которых с вероятностью 0,9946 заключено среднее время обслуживания  всех клиентов пенсионного фонда</w:t>
      </w:r>
    </w:p>
    <w:p w:rsidR="001E043C" w:rsidRDefault="001E043C" w:rsidP="001E043C">
      <w:pPr>
        <w:tabs>
          <w:tab w:val="left" w:pos="1665"/>
        </w:tabs>
      </w:pPr>
      <w:r>
        <w:t>2) вероятность того, что доля всех клиентов фонда с продолжительностью обслуживания менее 6 минут отличается от доли таких клиентов в выборке не более</w:t>
      </w:r>
      <w:proofErr w:type="gramStart"/>
      <w:r>
        <w:t>,</w:t>
      </w:r>
      <w:proofErr w:type="gramEnd"/>
      <w:r>
        <w:t xml:space="preserve"> чем на 10% по абсолютной величине равна 0,9615</w:t>
      </w:r>
    </w:p>
    <w:p w:rsidR="0081249F" w:rsidRDefault="001E043C">
      <w:r>
        <w:t>3) объём повторной выборки, при котором с вероятностью 0,9907 можно утверждать, что доля всех клиентов фонда с продолжительностью обслуживания менее 6 минут отличается от доли таких клиентов в выборке не более</w:t>
      </w:r>
      <w:proofErr w:type="gramStart"/>
      <w:r>
        <w:t>,</w:t>
      </w:r>
      <w:proofErr w:type="gramEnd"/>
      <w:r>
        <w:t xml:space="preserve"> чем на 10% по абсолютной величине равна 85.</w:t>
      </w:r>
    </w:p>
    <w:p w:rsidR="006B2B9F" w:rsidRDefault="006B2B9F"/>
    <w:p w:rsidR="006B2B9F" w:rsidRPr="006B2B9F" w:rsidRDefault="006B2B9F">
      <w:pPr>
        <w:rPr>
          <w:b/>
          <w:color w:val="FFFFFF" w:themeColor="background1"/>
        </w:rPr>
      </w:pPr>
      <w:r w:rsidRPr="006B2B9F">
        <w:rPr>
          <w:b/>
          <w:color w:val="FFFFFF" w:themeColor="background1"/>
        </w:rPr>
        <w:lastRenderedPageBreak/>
        <w:t xml:space="preserve">Размещено на </w:t>
      </w:r>
      <w:hyperlink r:id="rId21" w:history="1">
        <w:r w:rsidRPr="006B2B9F">
          <w:rPr>
            <w:rStyle w:val="a8"/>
            <w:b/>
            <w:color w:val="FFFFFF" w:themeColor="background1"/>
          </w:rPr>
          <w:t>https://studrb.ru</w:t>
        </w:r>
      </w:hyperlink>
    </w:p>
    <w:sectPr w:rsidR="006B2B9F" w:rsidRPr="006B2B9F" w:rsidSect="0060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6BA8"/>
    <w:multiLevelType w:val="hybridMultilevel"/>
    <w:tmpl w:val="49CC8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7D58DC"/>
    <w:multiLevelType w:val="hybridMultilevel"/>
    <w:tmpl w:val="C06A3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91A3B"/>
    <w:multiLevelType w:val="hybridMultilevel"/>
    <w:tmpl w:val="417A7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0C75E4"/>
    <w:multiLevelType w:val="hybridMultilevel"/>
    <w:tmpl w:val="7862A5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compat/>
  <w:rsids>
    <w:rsidRoot w:val="0080257E"/>
    <w:rsid w:val="0004101B"/>
    <w:rsid w:val="00041960"/>
    <w:rsid w:val="000934B3"/>
    <w:rsid w:val="000A1E5D"/>
    <w:rsid w:val="000A699F"/>
    <w:rsid w:val="000B66E7"/>
    <w:rsid w:val="000B6F01"/>
    <w:rsid w:val="000C52C9"/>
    <w:rsid w:val="00123F38"/>
    <w:rsid w:val="00195DFF"/>
    <w:rsid w:val="001B1DC0"/>
    <w:rsid w:val="001B21E2"/>
    <w:rsid w:val="001B34B5"/>
    <w:rsid w:val="001C4AA1"/>
    <w:rsid w:val="001E043C"/>
    <w:rsid w:val="001E2A96"/>
    <w:rsid w:val="001F74FF"/>
    <w:rsid w:val="00214504"/>
    <w:rsid w:val="00230862"/>
    <w:rsid w:val="00237100"/>
    <w:rsid w:val="00240A66"/>
    <w:rsid w:val="00244460"/>
    <w:rsid w:val="00250B2B"/>
    <w:rsid w:val="00255F36"/>
    <w:rsid w:val="00284E87"/>
    <w:rsid w:val="002875AB"/>
    <w:rsid w:val="00323BAB"/>
    <w:rsid w:val="00330EAB"/>
    <w:rsid w:val="00336325"/>
    <w:rsid w:val="00345973"/>
    <w:rsid w:val="003A0182"/>
    <w:rsid w:val="003C0733"/>
    <w:rsid w:val="004054DF"/>
    <w:rsid w:val="004179A7"/>
    <w:rsid w:val="00451163"/>
    <w:rsid w:val="004519E0"/>
    <w:rsid w:val="00452D0B"/>
    <w:rsid w:val="00467465"/>
    <w:rsid w:val="00470FCA"/>
    <w:rsid w:val="004D7F82"/>
    <w:rsid w:val="004F1E44"/>
    <w:rsid w:val="0050169D"/>
    <w:rsid w:val="005055A9"/>
    <w:rsid w:val="00511491"/>
    <w:rsid w:val="00572BDB"/>
    <w:rsid w:val="005777D4"/>
    <w:rsid w:val="005835DB"/>
    <w:rsid w:val="005D379E"/>
    <w:rsid w:val="005D721A"/>
    <w:rsid w:val="00606652"/>
    <w:rsid w:val="00627D38"/>
    <w:rsid w:val="006335B7"/>
    <w:rsid w:val="006B2B9F"/>
    <w:rsid w:val="006B3506"/>
    <w:rsid w:val="006D0DDA"/>
    <w:rsid w:val="006E6394"/>
    <w:rsid w:val="00703A0A"/>
    <w:rsid w:val="00744FEF"/>
    <w:rsid w:val="007937FC"/>
    <w:rsid w:val="007B7253"/>
    <w:rsid w:val="007C69DE"/>
    <w:rsid w:val="0080257E"/>
    <w:rsid w:val="0081249F"/>
    <w:rsid w:val="00843EEB"/>
    <w:rsid w:val="008474C5"/>
    <w:rsid w:val="0088704B"/>
    <w:rsid w:val="0089379C"/>
    <w:rsid w:val="008A1D27"/>
    <w:rsid w:val="0091059B"/>
    <w:rsid w:val="009821A2"/>
    <w:rsid w:val="009910DF"/>
    <w:rsid w:val="009A6D94"/>
    <w:rsid w:val="009B459E"/>
    <w:rsid w:val="00A47ADE"/>
    <w:rsid w:val="00A82A6A"/>
    <w:rsid w:val="00AA54BE"/>
    <w:rsid w:val="00AA6AA8"/>
    <w:rsid w:val="00AA70CB"/>
    <w:rsid w:val="00AE20F2"/>
    <w:rsid w:val="00AF359E"/>
    <w:rsid w:val="00B24509"/>
    <w:rsid w:val="00B26793"/>
    <w:rsid w:val="00B455B6"/>
    <w:rsid w:val="00B71591"/>
    <w:rsid w:val="00B77441"/>
    <w:rsid w:val="00BA03D3"/>
    <w:rsid w:val="00BE7D3F"/>
    <w:rsid w:val="00C11871"/>
    <w:rsid w:val="00CC22C3"/>
    <w:rsid w:val="00CF41C3"/>
    <w:rsid w:val="00CF5FA1"/>
    <w:rsid w:val="00D12399"/>
    <w:rsid w:val="00D23898"/>
    <w:rsid w:val="00D34443"/>
    <w:rsid w:val="00D34816"/>
    <w:rsid w:val="00D667F9"/>
    <w:rsid w:val="00E14DE5"/>
    <w:rsid w:val="00E24681"/>
    <w:rsid w:val="00E30AE9"/>
    <w:rsid w:val="00E7304D"/>
    <w:rsid w:val="00EC3CC8"/>
    <w:rsid w:val="00EE4F1C"/>
    <w:rsid w:val="00EF76A4"/>
    <w:rsid w:val="00F57B53"/>
    <w:rsid w:val="00F61C17"/>
    <w:rsid w:val="00F86FC3"/>
    <w:rsid w:val="00F971FB"/>
    <w:rsid w:val="00FC17F7"/>
    <w:rsid w:val="00FE2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6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4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EE4F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4">
    <w:name w:val="Placeholder Text"/>
    <w:basedOn w:val="a0"/>
    <w:uiPriority w:val="99"/>
    <w:semiHidden/>
    <w:rsid w:val="0091059B"/>
    <w:rPr>
      <w:color w:val="808080"/>
    </w:rPr>
  </w:style>
  <w:style w:type="paragraph" w:styleId="a5">
    <w:name w:val="Balloon Text"/>
    <w:basedOn w:val="a"/>
    <w:link w:val="a6"/>
    <w:rsid w:val="009105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1059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43EEB"/>
  </w:style>
  <w:style w:type="character" w:styleId="a7">
    <w:name w:val="Subtle Emphasis"/>
    <w:basedOn w:val="a0"/>
    <w:uiPriority w:val="19"/>
    <w:qFormat/>
    <w:rsid w:val="001E043C"/>
    <w:rPr>
      <w:i/>
      <w:iCs/>
      <w:color w:val="808080" w:themeColor="text1" w:themeTint="7F"/>
    </w:rPr>
  </w:style>
  <w:style w:type="character" w:styleId="a8">
    <w:name w:val="Hyperlink"/>
    <w:basedOn w:val="a0"/>
    <w:rsid w:val="006B2B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2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hyperlink" Target="https://studrb.ru" TargetMode="Externa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1228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Admin</cp:lastModifiedBy>
  <cp:revision>4</cp:revision>
  <dcterms:created xsi:type="dcterms:W3CDTF">2015-11-05T19:21:00Z</dcterms:created>
  <dcterms:modified xsi:type="dcterms:W3CDTF">2016-10-21T17:09:00Z</dcterms:modified>
</cp:coreProperties>
</file>