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displacedByCustomXml="next"/>
    <w:bookmarkEnd w:id="0" w:displacedByCustomXml="next"/>
    <w:sdt>
      <w:sdtPr>
        <w:rPr>
          <w:rFonts w:asciiTheme="minorHAnsi" w:eastAsiaTheme="minorHAnsi" w:hAnsiTheme="minorHAnsi" w:cstheme="minorBidi"/>
          <w:b w:val="0"/>
          <w:bCs w:val="0"/>
          <w:color w:val="000000" w:themeColor="text1"/>
          <w:sz w:val="22"/>
          <w:szCs w:val="22"/>
        </w:rPr>
        <w:id w:val="13960094"/>
        <w:docPartObj>
          <w:docPartGallery w:val="Table of Contents"/>
          <w:docPartUnique/>
        </w:docPartObj>
      </w:sdtPr>
      <w:sdtContent>
        <w:p w:rsidR="00AC041F" w:rsidRPr="00053873" w:rsidRDefault="00AC041F" w:rsidP="005D0895">
          <w:pPr>
            <w:pStyle w:val="ab"/>
            <w:spacing w:before="0" w:line="360" w:lineRule="auto"/>
            <w:ind w:firstLine="567"/>
            <w:rPr>
              <w:rFonts w:ascii="Times New Roman" w:hAnsi="Times New Roman" w:cs="Times New Roman"/>
              <w:color w:val="000000" w:themeColor="text1"/>
            </w:rPr>
          </w:pPr>
          <w:r w:rsidRPr="00053873">
            <w:rPr>
              <w:rFonts w:ascii="Times New Roman" w:hAnsi="Times New Roman" w:cs="Times New Roman"/>
              <w:color w:val="000000" w:themeColor="text1"/>
            </w:rPr>
            <w:t>Оглавление</w:t>
          </w:r>
        </w:p>
        <w:p w:rsidR="00AC041F" w:rsidRPr="00053873" w:rsidRDefault="00705066" w:rsidP="00053873">
          <w:pPr>
            <w:pStyle w:val="11"/>
            <w:tabs>
              <w:tab w:val="right" w:leader="dot" w:pos="10204"/>
            </w:tabs>
            <w:spacing w:after="0" w:line="360" w:lineRule="auto"/>
            <w:ind w:firstLine="567"/>
            <w:rPr>
              <w:rFonts w:ascii="Times New Roman" w:hAnsi="Times New Roman" w:cs="Times New Roman"/>
              <w:noProof/>
              <w:color w:val="000000" w:themeColor="text1"/>
              <w:sz w:val="28"/>
              <w:szCs w:val="28"/>
            </w:rPr>
          </w:pPr>
          <w:r w:rsidRPr="00053873">
            <w:rPr>
              <w:rFonts w:ascii="Times New Roman" w:hAnsi="Times New Roman" w:cs="Times New Roman"/>
              <w:color w:val="000000" w:themeColor="text1"/>
              <w:sz w:val="28"/>
              <w:szCs w:val="28"/>
            </w:rPr>
            <w:fldChar w:fldCharType="begin"/>
          </w:r>
          <w:r w:rsidR="00AC041F" w:rsidRPr="00053873">
            <w:rPr>
              <w:rFonts w:ascii="Times New Roman" w:hAnsi="Times New Roman" w:cs="Times New Roman"/>
              <w:color w:val="000000" w:themeColor="text1"/>
              <w:sz w:val="28"/>
              <w:szCs w:val="28"/>
            </w:rPr>
            <w:instrText xml:space="preserve"> TOC \o "1-3" \h \z \u </w:instrText>
          </w:r>
          <w:r w:rsidRPr="00053873">
            <w:rPr>
              <w:rFonts w:ascii="Times New Roman" w:hAnsi="Times New Roman" w:cs="Times New Roman"/>
              <w:color w:val="000000" w:themeColor="text1"/>
              <w:sz w:val="28"/>
              <w:szCs w:val="28"/>
            </w:rPr>
            <w:fldChar w:fldCharType="separate"/>
          </w:r>
          <w:hyperlink w:anchor="_Toc449735382" w:history="1">
            <w:r w:rsidR="00AC041F" w:rsidRPr="00053873">
              <w:rPr>
                <w:rStyle w:val="ac"/>
                <w:rFonts w:ascii="Times New Roman" w:hAnsi="Times New Roman" w:cs="Times New Roman"/>
                <w:noProof/>
                <w:color w:val="000000" w:themeColor="text1"/>
                <w:sz w:val="28"/>
                <w:szCs w:val="28"/>
              </w:rPr>
              <w:t>Введение</w:t>
            </w:r>
            <w:r w:rsidR="00AC041F" w:rsidRPr="00053873">
              <w:rPr>
                <w:rFonts w:ascii="Times New Roman" w:hAnsi="Times New Roman" w:cs="Times New Roman"/>
                <w:noProof/>
                <w:webHidden/>
                <w:color w:val="000000" w:themeColor="text1"/>
                <w:sz w:val="28"/>
                <w:szCs w:val="28"/>
              </w:rPr>
              <w:tab/>
            </w:r>
            <w:r w:rsidRPr="00053873">
              <w:rPr>
                <w:rFonts w:ascii="Times New Roman" w:hAnsi="Times New Roman" w:cs="Times New Roman"/>
                <w:noProof/>
                <w:webHidden/>
                <w:color w:val="000000" w:themeColor="text1"/>
                <w:sz w:val="28"/>
                <w:szCs w:val="28"/>
              </w:rPr>
              <w:fldChar w:fldCharType="begin"/>
            </w:r>
            <w:r w:rsidR="00AC041F" w:rsidRPr="00053873">
              <w:rPr>
                <w:rFonts w:ascii="Times New Roman" w:hAnsi="Times New Roman" w:cs="Times New Roman"/>
                <w:noProof/>
                <w:webHidden/>
                <w:color w:val="000000" w:themeColor="text1"/>
                <w:sz w:val="28"/>
                <w:szCs w:val="28"/>
              </w:rPr>
              <w:instrText xml:space="preserve"> PAGEREF _Toc449735382 \h </w:instrText>
            </w:r>
            <w:r w:rsidRPr="00053873">
              <w:rPr>
                <w:rFonts w:ascii="Times New Roman" w:hAnsi="Times New Roman" w:cs="Times New Roman"/>
                <w:noProof/>
                <w:webHidden/>
                <w:color w:val="000000" w:themeColor="text1"/>
                <w:sz w:val="28"/>
                <w:szCs w:val="28"/>
              </w:rPr>
            </w:r>
            <w:r w:rsidRPr="00053873">
              <w:rPr>
                <w:rFonts w:ascii="Times New Roman" w:hAnsi="Times New Roman" w:cs="Times New Roman"/>
                <w:noProof/>
                <w:webHidden/>
                <w:color w:val="000000" w:themeColor="text1"/>
                <w:sz w:val="28"/>
                <w:szCs w:val="28"/>
              </w:rPr>
              <w:fldChar w:fldCharType="separate"/>
            </w:r>
            <w:r w:rsidR="003D2B3B" w:rsidRPr="00053873">
              <w:rPr>
                <w:rFonts w:ascii="Times New Roman" w:hAnsi="Times New Roman" w:cs="Times New Roman"/>
                <w:noProof/>
                <w:webHidden/>
                <w:color w:val="000000" w:themeColor="text1"/>
                <w:sz w:val="28"/>
                <w:szCs w:val="28"/>
              </w:rPr>
              <w:t>3</w:t>
            </w:r>
            <w:r w:rsidRPr="00053873">
              <w:rPr>
                <w:rFonts w:ascii="Times New Roman" w:hAnsi="Times New Roman" w:cs="Times New Roman"/>
                <w:noProof/>
                <w:webHidden/>
                <w:color w:val="000000" w:themeColor="text1"/>
                <w:sz w:val="28"/>
                <w:szCs w:val="28"/>
              </w:rPr>
              <w:fldChar w:fldCharType="end"/>
            </w:r>
          </w:hyperlink>
        </w:p>
        <w:p w:rsidR="00AC041F" w:rsidRPr="00053873" w:rsidRDefault="00705066" w:rsidP="00053873">
          <w:pPr>
            <w:pStyle w:val="11"/>
            <w:tabs>
              <w:tab w:val="right" w:leader="dot" w:pos="10204"/>
            </w:tabs>
            <w:spacing w:after="0" w:line="360" w:lineRule="auto"/>
            <w:ind w:firstLine="567"/>
            <w:rPr>
              <w:rFonts w:ascii="Times New Roman" w:hAnsi="Times New Roman" w:cs="Times New Roman"/>
              <w:noProof/>
              <w:color w:val="000000" w:themeColor="text1"/>
              <w:sz w:val="28"/>
              <w:szCs w:val="28"/>
            </w:rPr>
          </w:pPr>
          <w:hyperlink w:anchor="_Toc449735383" w:history="1">
            <w:r w:rsidR="00AC041F" w:rsidRPr="00053873">
              <w:rPr>
                <w:rStyle w:val="ac"/>
                <w:rFonts w:ascii="Times New Roman" w:hAnsi="Times New Roman" w:cs="Times New Roman"/>
                <w:noProof/>
                <w:color w:val="000000" w:themeColor="text1"/>
                <w:sz w:val="28"/>
                <w:szCs w:val="28"/>
              </w:rPr>
              <w:t>Глава I Цели инвестиционной деятельности и её экономическая сущность</w:t>
            </w:r>
            <w:r w:rsidR="00AC041F" w:rsidRPr="00053873">
              <w:rPr>
                <w:rFonts w:ascii="Times New Roman" w:hAnsi="Times New Roman" w:cs="Times New Roman"/>
                <w:noProof/>
                <w:webHidden/>
                <w:color w:val="000000" w:themeColor="text1"/>
                <w:sz w:val="28"/>
                <w:szCs w:val="28"/>
              </w:rPr>
              <w:tab/>
            </w:r>
            <w:r w:rsidRPr="00053873">
              <w:rPr>
                <w:rFonts w:ascii="Times New Roman" w:hAnsi="Times New Roman" w:cs="Times New Roman"/>
                <w:noProof/>
                <w:webHidden/>
                <w:color w:val="000000" w:themeColor="text1"/>
                <w:sz w:val="28"/>
                <w:szCs w:val="28"/>
              </w:rPr>
              <w:fldChar w:fldCharType="begin"/>
            </w:r>
            <w:r w:rsidR="00AC041F" w:rsidRPr="00053873">
              <w:rPr>
                <w:rFonts w:ascii="Times New Roman" w:hAnsi="Times New Roman" w:cs="Times New Roman"/>
                <w:noProof/>
                <w:webHidden/>
                <w:color w:val="000000" w:themeColor="text1"/>
                <w:sz w:val="28"/>
                <w:szCs w:val="28"/>
              </w:rPr>
              <w:instrText xml:space="preserve"> PAGEREF _Toc449735383 \h </w:instrText>
            </w:r>
            <w:r w:rsidRPr="00053873">
              <w:rPr>
                <w:rFonts w:ascii="Times New Roman" w:hAnsi="Times New Roman" w:cs="Times New Roman"/>
                <w:noProof/>
                <w:webHidden/>
                <w:color w:val="000000" w:themeColor="text1"/>
                <w:sz w:val="28"/>
                <w:szCs w:val="28"/>
              </w:rPr>
            </w:r>
            <w:r w:rsidRPr="00053873">
              <w:rPr>
                <w:rFonts w:ascii="Times New Roman" w:hAnsi="Times New Roman" w:cs="Times New Roman"/>
                <w:noProof/>
                <w:webHidden/>
                <w:color w:val="000000" w:themeColor="text1"/>
                <w:sz w:val="28"/>
                <w:szCs w:val="28"/>
              </w:rPr>
              <w:fldChar w:fldCharType="separate"/>
            </w:r>
            <w:r w:rsidR="003D2B3B" w:rsidRPr="00053873">
              <w:rPr>
                <w:rFonts w:ascii="Times New Roman" w:hAnsi="Times New Roman" w:cs="Times New Roman"/>
                <w:noProof/>
                <w:webHidden/>
                <w:color w:val="000000" w:themeColor="text1"/>
                <w:sz w:val="28"/>
                <w:szCs w:val="28"/>
              </w:rPr>
              <w:t>5</w:t>
            </w:r>
            <w:r w:rsidRPr="00053873">
              <w:rPr>
                <w:rFonts w:ascii="Times New Roman" w:hAnsi="Times New Roman" w:cs="Times New Roman"/>
                <w:noProof/>
                <w:webHidden/>
                <w:color w:val="000000" w:themeColor="text1"/>
                <w:sz w:val="28"/>
                <w:szCs w:val="28"/>
              </w:rPr>
              <w:fldChar w:fldCharType="end"/>
            </w:r>
          </w:hyperlink>
        </w:p>
        <w:p w:rsidR="00AC041F" w:rsidRPr="00053873" w:rsidRDefault="00705066" w:rsidP="00053873">
          <w:pPr>
            <w:pStyle w:val="21"/>
            <w:tabs>
              <w:tab w:val="left" w:pos="880"/>
              <w:tab w:val="right" w:leader="dot" w:pos="10204"/>
            </w:tabs>
            <w:spacing w:after="0" w:line="360" w:lineRule="auto"/>
            <w:ind w:left="0" w:firstLine="567"/>
            <w:rPr>
              <w:rFonts w:ascii="Times New Roman" w:hAnsi="Times New Roman" w:cs="Times New Roman"/>
              <w:noProof/>
              <w:color w:val="000000" w:themeColor="text1"/>
              <w:sz w:val="28"/>
              <w:szCs w:val="28"/>
            </w:rPr>
          </w:pPr>
          <w:hyperlink w:anchor="_Toc449735384" w:history="1">
            <w:r w:rsidR="00AC041F" w:rsidRPr="00053873">
              <w:rPr>
                <w:rStyle w:val="ac"/>
                <w:rFonts w:ascii="Times New Roman" w:hAnsi="Times New Roman" w:cs="Times New Roman"/>
                <w:noProof/>
                <w:color w:val="000000" w:themeColor="text1"/>
                <w:sz w:val="28"/>
                <w:szCs w:val="28"/>
              </w:rPr>
              <w:t>1.1</w:t>
            </w:r>
            <w:r w:rsidR="00AC041F" w:rsidRPr="00053873">
              <w:rPr>
                <w:rFonts w:ascii="Times New Roman" w:hAnsi="Times New Roman" w:cs="Times New Roman"/>
                <w:noProof/>
                <w:color w:val="000000" w:themeColor="text1"/>
                <w:sz w:val="28"/>
                <w:szCs w:val="28"/>
              </w:rPr>
              <w:tab/>
            </w:r>
            <w:r w:rsidR="00AC041F" w:rsidRPr="00053873">
              <w:rPr>
                <w:rStyle w:val="ac"/>
                <w:rFonts w:ascii="Times New Roman" w:hAnsi="Times New Roman" w:cs="Times New Roman"/>
                <w:noProof/>
                <w:color w:val="000000" w:themeColor="text1"/>
                <w:sz w:val="28"/>
                <w:szCs w:val="28"/>
              </w:rPr>
              <w:t>Инвестиционная деятельность: понятие, цели, особенности, объекты и субъекты</w:t>
            </w:r>
            <w:r w:rsidR="00AC041F" w:rsidRPr="00053873">
              <w:rPr>
                <w:rFonts w:ascii="Times New Roman" w:hAnsi="Times New Roman" w:cs="Times New Roman"/>
                <w:noProof/>
                <w:webHidden/>
                <w:color w:val="000000" w:themeColor="text1"/>
                <w:sz w:val="28"/>
                <w:szCs w:val="28"/>
              </w:rPr>
              <w:tab/>
            </w:r>
            <w:r w:rsidRPr="00053873">
              <w:rPr>
                <w:rFonts w:ascii="Times New Roman" w:hAnsi="Times New Roman" w:cs="Times New Roman"/>
                <w:noProof/>
                <w:webHidden/>
                <w:color w:val="000000" w:themeColor="text1"/>
                <w:sz w:val="28"/>
                <w:szCs w:val="28"/>
              </w:rPr>
              <w:fldChar w:fldCharType="begin"/>
            </w:r>
            <w:r w:rsidR="00AC041F" w:rsidRPr="00053873">
              <w:rPr>
                <w:rFonts w:ascii="Times New Roman" w:hAnsi="Times New Roman" w:cs="Times New Roman"/>
                <w:noProof/>
                <w:webHidden/>
                <w:color w:val="000000" w:themeColor="text1"/>
                <w:sz w:val="28"/>
                <w:szCs w:val="28"/>
              </w:rPr>
              <w:instrText xml:space="preserve"> PAGEREF _Toc449735384 \h </w:instrText>
            </w:r>
            <w:r w:rsidRPr="00053873">
              <w:rPr>
                <w:rFonts w:ascii="Times New Roman" w:hAnsi="Times New Roman" w:cs="Times New Roman"/>
                <w:noProof/>
                <w:webHidden/>
                <w:color w:val="000000" w:themeColor="text1"/>
                <w:sz w:val="28"/>
                <w:szCs w:val="28"/>
              </w:rPr>
            </w:r>
            <w:r w:rsidRPr="00053873">
              <w:rPr>
                <w:rFonts w:ascii="Times New Roman" w:hAnsi="Times New Roman" w:cs="Times New Roman"/>
                <w:noProof/>
                <w:webHidden/>
                <w:color w:val="000000" w:themeColor="text1"/>
                <w:sz w:val="28"/>
                <w:szCs w:val="28"/>
              </w:rPr>
              <w:fldChar w:fldCharType="separate"/>
            </w:r>
            <w:r w:rsidR="003D2B3B" w:rsidRPr="00053873">
              <w:rPr>
                <w:rFonts w:ascii="Times New Roman" w:hAnsi="Times New Roman" w:cs="Times New Roman"/>
                <w:noProof/>
                <w:webHidden/>
                <w:color w:val="000000" w:themeColor="text1"/>
                <w:sz w:val="28"/>
                <w:szCs w:val="28"/>
              </w:rPr>
              <w:t>5</w:t>
            </w:r>
            <w:r w:rsidRPr="00053873">
              <w:rPr>
                <w:rFonts w:ascii="Times New Roman" w:hAnsi="Times New Roman" w:cs="Times New Roman"/>
                <w:noProof/>
                <w:webHidden/>
                <w:color w:val="000000" w:themeColor="text1"/>
                <w:sz w:val="28"/>
                <w:szCs w:val="28"/>
              </w:rPr>
              <w:fldChar w:fldCharType="end"/>
            </w:r>
          </w:hyperlink>
        </w:p>
        <w:p w:rsidR="00AC041F" w:rsidRPr="00053873" w:rsidRDefault="00705066" w:rsidP="00053873">
          <w:pPr>
            <w:pStyle w:val="21"/>
            <w:tabs>
              <w:tab w:val="right" w:leader="dot" w:pos="10204"/>
            </w:tabs>
            <w:spacing w:after="0" w:line="360" w:lineRule="auto"/>
            <w:ind w:left="0" w:firstLine="567"/>
            <w:rPr>
              <w:rFonts w:ascii="Times New Roman" w:hAnsi="Times New Roman" w:cs="Times New Roman"/>
              <w:noProof/>
              <w:color w:val="000000" w:themeColor="text1"/>
              <w:sz w:val="28"/>
              <w:szCs w:val="28"/>
            </w:rPr>
          </w:pPr>
          <w:hyperlink w:anchor="_Toc449735385" w:history="1">
            <w:r w:rsidR="00AC041F" w:rsidRPr="00053873">
              <w:rPr>
                <w:rStyle w:val="ac"/>
                <w:rFonts w:ascii="Times New Roman" w:hAnsi="Times New Roman" w:cs="Times New Roman"/>
                <w:noProof/>
                <w:color w:val="000000" w:themeColor="text1"/>
                <w:sz w:val="28"/>
                <w:szCs w:val="28"/>
              </w:rPr>
              <w:t>1.2 Экономическая оценка инвестиционных рисков и их классификация.</w:t>
            </w:r>
            <w:r w:rsidR="00AC041F" w:rsidRPr="00053873">
              <w:rPr>
                <w:rFonts w:ascii="Times New Roman" w:hAnsi="Times New Roman" w:cs="Times New Roman"/>
                <w:noProof/>
                <w:webHidden/>
                <w:color w:val="000000" w:themeColor="text1"/>
                <w:sz w:val="28"/>
                <w:szCs w:val="28"/>
              </w:rPr>
              <w:tab/>
            </w:r>
            <w:r w:rsidRPr="00053873">
              <w:rPr>
                <w:rFonts w:ascii="Times New Roman" w:hAnsi="Times New Roman" w:cs="Times New Roman"/>
                <w:noProof/>
                <w:webHidden/>
                <w:color w:val="000000" w:themeColor="text1"/>
                <w:sz w:val="28"/>
                <w:szCs w:val="28"/>
              </w:rPr>
              <w:fldChar w:fldCharType="begin"/>
            </w:r>
            <w:r w:rsidR="00AC041F" w:rsidRPr="00053873">
              <w:rPr>
                <w:rFonts w:ascii="Times New Roman" w:hAnsi="Times New Roman" w:cs="Times New Roman"/>
                <w:noProof/>
                <w:webHidden/>
                <w:color w:val="000000" w:themeColor="text1"/>
                <w:sz w:val="28"/>
                <w:szCs w:val="28"/>
              </w:rPr>
              <w:instrText xml:space="preserve"> PAGEREF _Toc449735385 \h </w:instrText>
            </w:r>
            <w:r w:rsidRPr="00053873">
              <w:rPr>
                <w:rFonts w:ascii="Times New Roman" w:hAnsi="Times New Roman" w:cs="Times New Roman"/>
                <w:noProof/>
                <w:webHidden/>
                <w:color w:val="000000" w:themeColor="text1"/>
                <w:sz w:val="28"/>
                <w:szCs w:val="28"/>
              </w:rPr>
            </w:r>
            <w:r w:rsidRPr="00053873">
              <w:rPr>
                <w:rFonts w:ascii="Times New Roman" w:hAnsi="Times New Roman" w:cs="Times New Roman"/>
                <w:noProof/>
                <w:webHidden/>
                <w:color w:val="000000" w:themeColor="text1"/>
                <w:sz w:val="28"/>
                <w:szCs w:val="28"/>
              </w:rPr>
              <w:fldChar w:fldCharType="separate"/>
            </w:r>
            <w:r w:rsidR="003D2B3B" w:rsidRPr="00053873">
              <w:rPr>
                <w:rFonts w:ascii="Times New Roman" w:hAnsi="Times New Roman" w:cs="Times New Roman"/>
                <w:noProof/>
                <w:webHidden/>
                <w:color w:val="000000" w:themeColor="text1"/>
                <w:sz w:val="28"/>
                <w:szCs w:val="28"/>
              </w:rPr>
              <w:t>9</w:t>
            </w:r>
            <w:r w:rsidRPr="00053873">
              <w:rPr>
                <w:rFonts w:ascii="Times New Roman" w:hAnsi="Times New Roman" w:cs="Times New Roman"/>
                <w:noProof/>
                <w:webHidden/>
                <w:color w:val="000000" w:themeColor="text1"/>
                <w:sz w:val="28"/>
                <w:szCs w:val="28"/>
              </w:rPr>
              <w:fldChar w:fldCharType="end"/>
            </w:r>
          </w:hyperlink>
        </w:p>
        <w:p w:rsidR="00AC041F" w:rsidRPr="00053873" w:rsidRDefault="00705066" w:rsidP="00053873">
          <w:pPr>
            <w:pStyle w:val="11"/>
            <w:tabs>
              <w:tab w:val="right" w:leader="dot" w:pos="10204"/>
            </w:tabs>
            <w:spacing w:after="0" w:line="360" w:lineRule="auto"/>
            <w:ind w:firstLine="567"/>
            <w:rPr>
              <w:rFonts w:ascii="Times New Roman" w:hAnsi="Times New Roman" w:cs="Times New Roman"/>
              <w:noProof/>
              <w:color w:val="000000" w:themeColor="text1"/>
              <w:sz w:val="28"/>
              <w:szCs w:val="28"/>
            </w:rPr>
          </w:pPr>
          <w:hyperlink w:anchor="_Toc449735386" w:history="1">
            <w:r w:rsidR="00AC041F" w:rsidRPr="00053873">
              <w:rPr>
                <w:rStyle w:val="ac"/>
                <w:rFonts w:ascii="Times New Roman" w:hAnsi="Times New Roman" w:cs="Times New Roman"/>
                <w:noProof/>
                <w:color w:val="000000" w:themeColor="text1"/>
                <w:sz w:val="28"/>
                <w:szCs w:val="28"/>
              </w:rPr>
              <w:t>Глава II Дисконтирование будущих доходов и принятие инвестиционных решений в России</w:t>
            </w:r>
            <w:r w:rsidR="00AC041F" w:rsidRPr="00053873">
              <w:rPr>
                <w:rFonts w:ascii="Times New Roman" w:hAnsi="Times New Roman" w:cs="Times New Roman"/>
                <w:noProof/>
                <w:webHidden/>
                <w:color w:val="000000" w:themeColor="text1"/>
                <w:sz w:val="28"/>
                <w:szCs w:val="28"/>
              </w:rPr>
              <w:tab/>
            </w:r>
            <w:r w:rsidRPr="00053873">
              <w:rPr>
                <w:rFonts w:ascii="Times New Roman" w:hAnsi="Times New Roman" w:cs="Times New Roman"/>
                <w:noProof/>
                <w:webHidden/>
                <w:color w:val="000000" w:themeColor="text1"/>
                <w:sz w:val="28"/>
                <w:szCs w:val="28"/>
              </w:rPr>
              <w:fldChar w:fldCharType="begin"/>
            </w:r>
            <w:r w:rsidR="00AC041F" w:rsidRPr="00053873">
              <w:rPr>
                <w:rFonts w:ascii="Times New Roman" w:hAnsi="Times New Roman" w:cs="Times New Roman"/>
                <w:noProof/>
                <w:webHidden/>
                <w:color w:val="000000" w:themeColor="text1"/>
                <w:sz w:val="28"/>
                <w:szCs w:val="28"/>
              </w:rPr>
              <w:instrText xml:space="preserve"> PAGEREF _Toc449735386 \h </w:instrText>
            </w:r>
            <w:r w:rsidRPr="00053873">
              <w:rPr>
                <w:rFonts w:ascii="Times New Roman" w:hAnsi="Times New Roman" w:cs="Times New Roman"/>
                <w:noProof/>
                <w:webHidden/>
                <w:color w:val="000000" w:themeColor="text1"/>
                <w:sz w:val="28"/>
                <w:szCs w:val="28"/>
              </w:rPr>
            </w:r>
            <w:r w:rsidRPr="00053873">
              <w:rPr>
                <w:rFonts w:ascii="Times New Roman" w:hAnsi="Times New Roman" w:cs="Times New Roman"/>
                <w:noProof/>
                <w:webHidden/>
                <w:color w:val="000000" w:themeColor="text1"/>
                <w:sz w:val="28"/>
                <w:szCs w:val="28"/>
              </w:rPr>
              <w:fldChar w:fldCharType="separate"/>
            </w:r>
            <w:r w:rsidR="003D2B3B" w:rsidRPr="00053873">
              <w:rPr>
                <w:rFonts w:ascii="Times New Roman" w:hAnsi="Times New Roman" w:cs="Times New Roman"/>
                <w:noProof/>
                <w:webHidden/>
                <w:color w:val="000000" w:themeColor="text1"/>
                <w:sz w:val="28"/>
                <w:szCs w:val="28"/>
              </w:rPr>
              <w:t>14</w:t>
            </w:r>
            <w:r w:rsidRPr="00053873">
              <w:rPr>
                <w:rFonts w:ascii="Times New Roman" w:hAnsi="Times New Roman" w:cs="Times New Roman"/>
                <w:noProof/>
                <w:webHidden/>
                <w:color w:val="000000" w:themeColor="text1"/>
                <w:sz w:val="28"/>
                <w:szCs w:val="28"/>
              </w:rPr>
              <w:fldChar w:fldCharType="end"/>
            </w:r>
          </w:hyperlink>
        </w:p>
        <w:p w:rsidR="00AC041F" w:rsidRPr="00053873" w:rsidRDefault="00705066" w:rsidP="00053873">
          <w:pPr>
            <w:pStyle w:val="21"/>
            <w:tabs>
              <w:tab w:val="right" w:leader="dot" w:pos="10204"/>
            </w:tabs>
            <w:spacing w:after="0" w:line="360" w:lineRule="auto"/>
            <w:ind w:left="0" w:firstLine="567"/>
            <w:rPr>
              <w:rFonts w:ascii="Times New Roman" w:hAnsi="Times New Roman" w:cs="Times New Roman"/>
              <w:noProof/>
              <w:color w:val="000000" w:themeColor="text1"/>
              <w:sz w:val="28"/>
              <w:szCs w:val="28"/>
            </w:rPr>
          </w:pPr>
          <w:hyperlink w:anchor="_Toc449735387" w:history="1">
            <w:r w:rsidR="00AC041F" w:rsidRPr="00053873">
              <w:rPr>
                <w:rStyle w:val="ac"/>
                <w:rFonts w:ascii="Times New Roman" w:hAnsi="Times New Roman" w:cs="Times New Roman"/>
                <w:noProof/>
                <w:color w:val="000000" w:themeColor="text1"/>
                <w:sz w:val="28"/>
                <w:szCs w:val="28"/>
              </w:rPr>
              <w:t>2.1 Метод дисконтирования будущих доходов как важная составляющая в принятии инвестиционных решений, его преимущества и недостатки.</w:t>
            </w:r>
            <w:r w:rsidR="00AC041F" w:rsidRPr="00053873">
              <w:rPr>
                <w:rFonts w:ascii="Times New Roman" w:hAnsi="Times New Roman" w:cs="Times New Roman"/>
                <w:noProof/>
                <w:webHidden/>
                <w:color w:val="000000" w:themeColor="text1"/>
                <w:sz w:val="28"/>
                <w:szCs w:val="28"/>
              </w:rPr>
              <w:tab/>
            </w:r>
            <w:r w:rsidRPr="00053873">
              <w:rPr>
                <w:rFonts w:ascii="Times New Roman" w:hAnsi="Times New Roman" w:cs="Times New Roman"/>
                <w:noProof/>
                <w:webHidden/>
                <w:color w:val="000000" w:themeColor="text1"/>
                <w:sz w:val="28"/>
                <w:szCs w:val="28"/>
              </w:rPr>
              <w:fldChar w:fldCharType="begin"/>
            </w:r>
            <w:r w:rsidR="00AC041F" w:rsidRPr="00053873">
              <w:rPr>
                <w:rFonts w:ascii="Times New Roman" w:hAnsi="Times New Roman" w:cs="Times New Roman"/>
                <w:noProof/>
                <w:webHidden/>
                <w:color w:val="000000" w:themeColor="text1"/>
                <w:sz w:val="28"/>
                <w:szCs w:val="28"/>
              </w:rPr>
              <w:instrText xml:space="preserve"> PAGEREF _Toc449735387 \h </w:instrText>
            </w:r>
            <w:r w:rsidRPr="00053873">
              <w:rPr>
                <w:rFonts w:ascii="Times New Roman" w:hAnsi="Times New Roman" w:cs="Times New Roman"/>
                <w:noProof/>
                <w:webHidden/>
                <w:color w:val="000000" w:themeColor="text1"/>
                <w:sz w:val="28"/>
                <w:szCs w:val="28"/>
              </w:rPr>
            </w:r>
            <w:r w:rsidRPr="00053873">
              <w:rPr>
                <w:rFonts w:ascii="Times New Roman" w:hAnsi="Times New Roman" w:cs="Times New Roman"/>
                <w:noProof/>
                <w:webHidden/>
                <w:color w:val="000000" w:themeColor="text1"/>
                <w:sz w:val="28"/>
                <w:szCs w:val="28"/>
              </w:rPr>
              <w:fldChar w:fldCharType="separate"/>
            </w:r>
            <w:r w:rsidR="003D2B3B" w:rsidRPr="00053873">
              <w:rPr>
                <w:rFonts w:ascii="Times New Roman" w:hAnsi="Times New Roman" w:cs="Times New Roman"/>
                <w:noProof/>
                <w:webHidden/>
                <w:color w:val="000000" w:themeColor="text1"/>
                <w:sz w:val="28"/>
                <w:szCs w:val="28"/>
              </w:rPr>
              <w:t>14</w:t>
            </w:r>
            <w:r w:rsidRPr="00053873">
              <w:rPr>
                <w:rFonts w:ascii="Times New Roman" w:hAnsi="Times New Roman" w:cs="Times New Roman"/>
                <w:noProof/>
                <w:webHidden/>
                <w:color w:val="000000" w:themeColor="text1"/>
                <w:sz w:val="28"/>
                <w:szCs w:val="28"/>
              </w:rPr>
              <w:fldChar w:fldCharType="end"/>
            </w:r>
          </w:hyperlink>
        </w:p>
        <w:p w:rsidR="00AC041F" w:rsidRPr="00053873" w:rsidRDefault="00705066" w:rsidP="00053873">
          <w:pPr>
            <w:pStyle w:val="21"/>
            <w:tabs>
              <w:tab w:val="right" w:leader="dot" w:pos="10204"/>
            </w:tabs>
            <w:spacing w:after="0" w:line="360" w:lineRule="auto"/>
            <w:ind w:left="0" w:firstLine="567"/>
            <w:rPr>
              <w:rFonts w:ascii="Times New Roman" w:hAnsi="Times New Roman" w:cs="Times New Roman"/>
              <w:noProof/>
              <w:color w:val="000000" w:themeColor="text1"/>
              <w:sz w:val="28"/>
              <w:szCs w:val="28"/>
            </w:rPr>
          </w:pPr>
          <w:hyperlink w:anchor="_Toc449735388" w:history="1">
            <w:r w:rsidR="00AC041F" w:rsidRPr="00053873">
              <w:rPr>
                <w:rStyle w:val="ac"/>
                <w:rFonts w:ascii="Times New Roman" w:hAnsi="Times New Roman" w:cs="Times New Roman"/>
                <w:noProof/>
                <w:color w:val="000000" w:themeColor="text1"/>
                <w:sz w:val="28"/>
                <w:szCs w:val="28"/>
              </w:rPr>
              <w:t>2.2 Качественная характеристика эффективности инвестиционного    проекта.</w:t>
            </w:r>
            <w:r w:rsidR="00AC041F" w:rsidRPr="00053873">
              <w:rPr>
                <w:rFonts w:ascii="Times New Roman" w:hAnsi="Times New Roman" w:cs="Times New Roman"/>
                <w:noProof/>
                <w:webHidden/>
                <w:color w:val="000000" w:themeColor="text1"/>
                <w:sz w:val="28"/>
                <w:szCs w:val="28"/>
              </w:rPr>
              <w:tab/>
            </w:r>
            <w:r w:rsidRPr="00053873">
              <w:rPr>
                <w:rFonts w:ascii="Times New Roman" w:hAnsi="Times New Roman" w:cs="Times New Roman"/>
                <w:noProof/>
                <w:webHidden/>
                <w:color w:val="000000" w:themeColor="text1"/>
                <w:sz w:val="28"/>
                <w:szCs w:val="28"/>
              </w:rPr>
              <w:fldChar w:fldCharType="begin"/>
            </w:r>
            <w:r w:rsidR="00AC041F" w:rsidRPr="00053873">
              <w:rPr>
                <w:rFonts w:ascii="Times New Roman" w:hAnsi="Times New Roman" w:cs="Times New Roman"/>
                <w:noProof/>
                <w:webHidden/>
                <w:color w:val="000000" w:themeColor="text1"/>
                <w:sz w:val="28"/>
                <w:szCs w:val="28"/>
              </w:rPr>
              <w:instrText xml:space="preserve"> PAGEREF _Toc449735388 \h </w:instrText>
            </w:r>
            <w:r w:rsidRPr="00053873">
              <w:rPr>
                <w:rFonts w:ascii="Times New Roman" w:hAnsi="Times New Roman" w:cs="Times New Roman"/>
                <w:noProof/>
                <w:webHidden/>
                <w:color w:val="000000" w:themeColor="text1"/>
                <w:sz w:val="28"/>
                <w:szCs w:val="28"/>
              </w:rPr>
            </w:r>
            <w:r w:rsidRPr="00053873">
              <w:rPr>
                <w:rFonts w:ascii="Times New Roman" w:hAnsi="Times New Roman" w:cs="Times New Roman"/>
                <w:noProof/>
                <w:webHidden/>
                <w:color w:val="000000" w:themeColor="text1"/>
                <w:sz w:val="28"/>
                <w:szCs w:val="28"/>
              </w:rPr>
              <w:fldChar w:fldCharType="separate"/>
            </w:r>
            <w:r w:rsidR="003D2B3B" w:rsidRPr="00053873">
              <w:rPr>
                <w:rFonts w:ascii="Times New Roman" w:hAnsi="Times New Roman" w:cs="Times New Roman"/>
                <w:noProof/>
                <w:webHidden/>
                <w:color w:val="000000" w:themeColor="text1"/>
                <w:sz w:val="28"/>
                <w:szCs w:val="28"/>
              </w:rPr>
              <w:t>18</w:t>
            </w:r>
            <w:r w:rsidRPr="00053873">
              <w:rPr>
                <w:rFonts w:ascii="Times New Roman" w:hAnsi="Times New Roman" w:cs="Times New Roman"/>
                <w:noProof/>
                <w:webHidden/>
                <w:color w:val="000000" w:themeColor="text1"/>
                <w:sz w:val="28"/>
                <w:szCs w:val="28"/>
              </w:rPr>
              <w:fldChar w:fldCharType="end"/>
            </w:r>
          </w:hyperlink>
        </w:p>
        <w:p w:rsidR="00AC041F" w:rsidRPr="00053873" w:rsidRDefault="00705066" w:rsidP="00053873">
          <w:pPr>
            <w:pStyle w:val="11"/>
            <w:tabs>
              <w:tab w:val="right" w:leader="dot" w:pos="10204"/>
            </w:tabs>
            <w:spacing w:after="0" w:line="360" w:lineRule="auto"/>
            <w:ind w:firstLine="567"/>
            <w:rPr>
              <w:rFonts w:ascii="Times New Roman" w:hAnsi="Times New Roman" w:cs="Times New Roman"/>
              <w:noProof/>
              <w:color w:val="000000" w:themeColor="text1"/>
              <w:sz w:val="28"/>
              <w:szCs w:val="28"/>
            </w:rPr>
          </w:pPr>
          <w:hyperlink w:anchor="_Toc449735389" w:history="1">
            <w:r w:rsidR="00AC041F" w:rsidRPr="00053873">
              <w:rPr>
                <w:rStyle w:val="ac"/>
                <w:rFonts w:ascii="Times New Roman" w:hAnsi="Times New Roman" w:cs="Times New Roman"/>
                <w:noProof/>
                <w:color w:val="000000" w:themeColor="text1"/>
                <w:sz w:val="28"/>
                <w:szCs w:val="28"/>
              </w:rPr>
              <w:t>Глава III Перспективы развития инвестиционной деятельности в России</w:t>
            </w:r>
            <w:r w:rsidR="00AC041F" w:rsidRPr="00053873">
              <w:rPr>
                <w:rFonts w:ascii="Times New Roman" w:hAnsi="Times New Roman" w:cs="Times New Roman"/>
                <w:noProof/>
                <w:webHidden/>
                <w:color w:val="000000" w:themeColor="text1"/>
                <w:sz w:val="28"/>
                <w:szCs w:val="28"/>
              </w:rPr>
              <w:tab/>
            </w:r>
            <w:r w:rsidRPr="00053873">
              <w:rPr>
                <w:rFonts w:ascii="Times New Roman" w:hAnsi="Times New Roman" w:cs="Times New Roman"/>
                <w:noProof/>
                <w:webHidden/>
                <w:color w:val="000000" w:themeColor="text1"/>
                <w:sz w:val="28"/>
                <w:szCs w:val="28"/>
              </w:rPr>
              <w:fldChar w:fldCharType="begin"/>
            </w:r>
            <w:r w:rsidR="00AC041F" w:rsidRPr="00053873">
              <w:rPr>
                <w:rFonts w:ascii="Times New Roman" w:hAnsi="Times New Roman" w:cs="Times New Roman"/>
                <w:noProof/>
                <w:webHidden/>
                <w:color w:val="000000" w:themeColor="text1"/>
                <w:sz w:val="28"/>
                <w:szCs w:val="28"/>
              </w:rPr>
              <w:instrText xml:space="preserve"> PAGEREF _Toc449735389 \h </w:instrText>
            </w:r>
            <w:r w:rsidRPr="00053873">
              <w:rPr>
                <w:rFonts w:ascii="Times New Roman" w:hAnsi="Times New Roman" w:cs="Times New Roman"/>
                <w:noProof/>
                <w:webHidden/>
                <w:color w:val="000000" w:themeColor="text1"/>
                <w:sz w:val="28"/>
                <w:szCs w:val="28"/>
              </w:rPr>
            </w:r>
            <w:r w:rsidRPr="00053873">
              <w:rPr>
                <w:rFonts w:ascii="Times New Roman" w:hAnsi="Times New Roman" w:cs="Times New Roman"/>
                <w:noProof/>
                <w:webHidden/>
                <w:color w:val="000000" w:themeColor="text1"/>
                <w:sz w:val="28"/>
                <w:szCs w:val="28"/>
              </w:rPr>
              <w:fldChar w:fldCharType="separate"/>
            </w:r>
            <w:r w:rsidR="003D2B3B" w:rsidRPr="00053873">
              <w:rPr>
                <w:rFonts w:ascii="Times New Roman" w:hAnsi="Times New Roman" w:cs="Times New Roman"/>
                <w:noProof/>
                <w:webHidden/>
                <w:color w:val="000000" w:themeColor="text1"/>
                <w:sz w:val="28"/>
                <w:szCs w:val="28"/>
              </w:rPr>
              <w:t>20</w:t>
            </w:r>
            <w:r w:rsidRPr="00053873">
              <w:rPr>
                <w:rFonts w:ascii="Times New Roman" w:hAnsi="Times New Roman" w:cs="Times New Roman"/>
                <w:noProof/>
                <w:webHidden/>
                <w:color w:val="000000" w:themeColor="text1"/>
                <w:sz w:val="28"/>
                <w:szCs w:val="28"/>
              </w:rPr>
              <w:fldChar w:fldCharType="end"/>
            </w:r>
          </w:hyperlink>
        </w:p>
        <w:p w:rsidR="00AC041F" w:rsidRPr="00053873" w:rsidRDefault="00705066" w:rsidP="00053873">
          <w:pPr>
            <w:pStyle w:val="21"/>
            <w:tabs>
              <w:tab w:val="right" w:leader="dot" w:pos="10204"/>
            </w:tabs>
            <w:spacing w:after="0" w:line="360" w:lineRule="auto"/>
            <w:ind w:left="0" w:firstLine="567"/>
            <w:rPr>
              <w:rFonts w:ascii="Times New Roman" w:hAnsi="Times New Roman" w:cs="Times New Roman"/>
              <w:noProof/>
              <w:color w:val="000000" w:themeColor="text1"/>
              <w:sz w:val="28"/>
              <w:szCs w:val="28"/>
            </w:rPr>
          </w:pPr>
          <w:hyperlink w:anchor="_Toc449735390" w:history="1">
            <w:r w:rsidR="00AC041F" w:rsidRPr="00053873">
              <w:rPr>
                <w:rStyle w:val="ac"/>
                <w:rFonts w:ascii="Times New Roman" w:hAnsi="Times New Roman" w:cs="Times New Roman"/>
                <w:noProof/>
                <w:color w:val="000000" w:themeColor="text1"/>
                <w:sz w:val="28"/>
                <w:szCs w:val="28"/>
              </w:rPr>
              <w:t>3.1 Регулирование инвестиционной деятельности в России</w:t>
            </w:r>
            <w:r w:rsidR="00AC041F" w:rsidRPr="00053873">
              <w:rPr>
                <w:rFonts w:ascii="Times New Roman" w:hAnsi="Times New Roman" w:cs="Times New Roman"/>
                <w:noProof/>
                <w:webHidden/>
                <w:color w:val="000000" w:themeColor="text1"/>
                <w:sz w:val="28"/>
                <w:szCs w:val="28"/>
              </w:rPr>
              <w:tab/>
            </w:r>
            <w:r w:rsidRPr="00053873">
              <w:rPr>
                <w:rFonts w:ascii="Times New Roman" w:hAnsi="Times New Roman" w:cs="Times New Roman"/>
                <w:noProof/>
                <w:webHidden/>
                <w:color w:val="000000" w:themeColor="text1"/>
                <w:sz w:val="28"/>
                <w:szCs w:val="28"/>
              </w:rPr>
              <w:fldChar w:fldCharType="begin"/>
            </w:r>
            <w:r w:rsidR="00AC041F" w:rsidRPr="00053873">
              <w:rPr>
                <w:rFonts w:ascii="Times New Roman" w:hAnsi="Times New Roman" w:cs="Times New Roman"/>
                <w:noProof/>
                <w:webHidden/>
                <w:color w:val="000000" w:themeColor="text1"/>
                <w:sz w:val="28"/>
                <w:szCs w:val="28"/>
              </w:rPr>
              <w:instrText xml:space="preserve"> PAGEREF _Toc449735390 \h </w:instrText>
            </w:r>
            <w:r w:rsidRPr="00053873">
              <w:rPr>
                <w:rFonts w:ascii="Times New Roman" w:hAnsi="Times New Roman" w:cs="Times New Roman"/>
                <w:noProof/>
                <w:webHidden/>
                <w:color w:val="000000" w:themeColor="text1"/>
                <w:sz w:val="28"/>
                <w:szCs w:val="28"/>
              </w:rPr>
            </w:r>
            <w:r w:rsidRPr="00053873">
              <w:rPr>
                <w:rFonts w:ascii="Times New Roman" w:hAnsi="Times New Roman" w:cs="Times New Roman"/>
                <w:noProof/>
                <w:webHidden/>
                <w:color w:val="000000" w:themeColor="text1"/>
                <w:sz w:val="28"/>
                <w:szCs w:val="28"/>
              </w:rPr>
              <w:fldChar w:fldCharType="separate"/>
            </w:r>
            <w:r w:rsidR="003D2B3B" w:rsidRPr="00053873">
              <w:rPr>
                <w:rFonts w:ascii="Times New Roman" w:hAnsi="Times New Roman" w:cs="Times New Roman"/>
                <w:noProof/>
                <w:webHidden/>
                <w:color w:val="000000" w:themeColor="text1"/>
                <w:sz w:val="28"/>
                <w:szCs w:val="28"/>
              </w:rPr>
              <w:t>20</w:t>
            </w:r>
            <w:r w:rsidRPr="00053873">
              <w:rPr>
                <w:rFonts w:ascii="Times New Roman" w:hAnsi="Times New Roman" w:cs="Times New Roman"/>
                <w:noProof/>
                <w:webHidden/>
                <w:color w:val="000000" w:themeColor="text1"/>
                <w:sz w:val="28"/>
                <w:szCs w:val="28"/>
              </w:rPr>
              <w:fldChar w:fldCharType="end"/>
            </w:r>
          </w:hyperlink>
        </w:p>
        <w:p w:rsidR="00AC041F" w:rsidRPr="00053873" w:rsidRDefault="00705066" w:rsidP="00053873">
          <w:pPr>
            <w:pStyle w:val="11"/>
            <w:tabs>
              <w:tab w:val="right" w:leader="dot" w:pos="10204"/>
            </w:tabs>
            <w:spacing w:after="0" w:line="360" w:lineRule="auto"/>
            <w:ind w:firstLine="567"/>
            <w:rPr>
              <w:rFonts w:ascii="Times New Roman" w:hAnsi="Times New Roman" w:cs="Times New Roman"/>
              <w:noProof/>
              <w:color w:val="000000" w:themeColor="text1"/>
              <w:sz w:val="28"/>
              <w:szCs w:val="28"/>
            </w:rPr>
          </w:pPr>
          <w:hyperlink w:anchor="_Toc449735391" w:history="1">
            <w:r w:rsidR="00AC041F" w:rsidRPr="00053873">
              <w:rPr>
                <w:rStyle w:val="ac"/>
                <w:rFonts w:ascii="Times New Roman" w:hAnsi="Times New Roman" w:cs="Times New Roman"/>
                <w:noProof/>
                <w:color w:val="000000" w:themeColor="text1"/>
                <w:sz w:val="28"/>
                <w:szCs w:val="28"/>
              </w:rPr>
              <w:t>Заключение</w:t>
            </w:r>
            <w:r w:rsidR="00AC041F" w:rsidRPr="00053873">
              <w:rPr>
                <w:rFonts w:ascii="Times New Roman" w:hAnsi="Times New Roman" w:cs="Times New Roman"/>
                <w:noProof/>
                <w:webHidden/>
                <w:color w:val="000000" w:themeColor="text1"/>
                <w:sz w:val="28"/>
                <w:szCs w:val="28"/>
              </w:rPr>
              <w:tab/>
            </w:r>
            <w:r w:rsidRPr="00053873">
              <w:rPr>
                <w:rFonts w:ascii="Times New Roman" w:hAnsi="Times New Roman" w:cs="Times New Roman"/>
                <w:noProof/>
                <w:webHidden/>
                <w:color w:val="000000" w:themeColor="text1"/>
                <w:sz w:val="28"/>
                <w:szCs w:val="28"/>
              </w:rPr>
              <w:fldChar w:fldCharType="begin"/>
            </w:r>
            <w:r w:rsidR="00AC041F" w:rsidRPr="00053873">
              <w:rPr>
                <w:rFonts w:ascii="Times New Roman" w:hAnsi="Times New Roman" w:cs="Times New Roman"/>
                <w:noProof/>
                <w:webHidden/>
                <w:color w:val="000000" w:themeColor="text1"/>
                <w:sz w:val="28"/>
                <w:szCs w:val="28"/>
              </w:rPr>
              <w:instrText xml:space="preserve"> PAGEREF _Toc449735391 \h </w:instrText>
            </w:r>
            <w:r w:rsidRPr="00053873">
              <w:rPr>
                <w:rFonts w:ascii="Times New Roman" w:hAnsi="Times New Roman" w:cs="Times New Roman"/>
                <w:noProof/>
                <w:webHidden/>
                <w:color w:val="000000" w:themeColor="text1"/>
                <w:sz w:val="28"/>
                <w:szCs w:val="28"/>
              </w:rPr>
            </w:r>
            <w:r w:rsidRPr="00053873">
              <w:rPr>
                <w:rFonts w:ascii="Times New Roman" w:hAnsi="Times New Roman" w:cs="Times New Roman"/>
                <w:noProof/>
                <w:webHidden/>
                <w:color w:val="000000" w:themeColor="text1"/>
                <w:sz w:val="28"/>
                <w:szCs w:val="28"/>
              </w:rPr>
              <w:fldChar w:fldCharType="separate"/>
            </w:r>
            <w:r w:rsidR="003D2B3B" w:rsidRPr="00053873">
              <w:rPr>
                <w:rFonts w:ascii="Times New Roman" w:hAnsi="Times New Roman" w:cs="Times New Roman"/>
                <w:noProof/>
                <w:webHidden/>
                <w:color w:val="000000" w:themeColor="text1"/>
                <w:sz w:val="28"/>
                <w:szCs w:val="28"/>
              </w:rPr>
              <w:t>30</w:t>
            </w:r>
            <w:r w:rsidRPr="00053873">
              <w:rPr>
                <w:rFonts w:ascii="Times New Roman" w:hAnsi="Times New Roman" w:cs="Times New Roman"/>
                <w:noProof/>
                <w:webHidden/>
                <w:color w:val="000000" w:themeColor="text1"/>
                <w:sz w:val="28"/>
                <w:szCs w:val="28"/>
              </w:rPr>
              <w:fldChar w:fldCharType="end"/>
            </w:r>
          </w:hyperlink>
        </w:p>
        <w:p w:rsidR="00AC041F" w:rsidRPr="00053873" w:rsidRDefault="00705066" w:rsidP="00053873">
          <w:pPr>
            <w:pStyle w:val="11"/>
            <w:tabs>
              <w:tab w:val="right" w:leader="dot" w:pos="10204"/>
            </w:tabs>
            <w:spacing w:after="0" w:line="360" w:lineRule="auto"/>
            <w:ind w:firstLine="567"/>
            <w:rPr>
              <w:rFonts w:ascii="Times New Roman" w:hAnsi="Times New Roman" w:cs="Times New Roman"/>
              <w:noProof/>
              <w:color w:val="000000" w:themeColor="text1"/>
              <w:sz w:val="28"/>
              <w:szCs w:val="28"/>
            </w:rPr>
          </w:pPr>
          <w:hyperlink w:anchor="_Toc449735392" w:history="1">
            <w:r w:rsidR="00AC041F" w:rsidRPr="00053873">
              <w:rPr>
                <w:rStyle w:val="ac"/>
                <w:rFonts w:ascii="Times New Roman" w:hAnsi="Times New Roman" w:cs="Times New Roman"/>
                <w:noProof/>
                <w:color w:val="000000" w:themeColor="text1"/>
                <w:sz w:val="28"/>
                <w:szCs w:val="28"/>
              </w:rPr>
              <w:t>Список использованной л</w:t>
            </w:r>
            <w:r w:rsidR="00AC041F" w:rsidRPr="00053873">
              <w:rPr>
                <w:rStyle w:val="ac"/>
                <w:rFonts w:ascii="Times New Roman" w:eastAsia="Times New Roman" w:hAnsi="Times New Roman" w:cs="Times New Roman"/>
                <w:noProof/>
                <w:color w:val="000000" w:themeColor="text1"/>
                <w:sz w:val="28"/>
                <w:szCs w:val="28"/>
                <w:lang w:eastAsia="ru-RU"/>
              </w:rPr>
              <w:t>итературы.</w:t>
            </w:r>
            <w:r w:rsidR="00AC041F" w:rsidRPr="00053873">
              <w:rPr>
                <w:rFonts w:ascii="Times New Roman" w:hAnsi="Times New Roman" w:cs="Times New Roman"/>
                <w:noProof/>
                <w:webHidden/>
                <w:color w:val="000000" w:themeColor="text1"/>
                <w:sz w:val="28"/>
                <w:szCs w:val="28"/>
              </w:rPr>
              <w:tab/>
            </w:r>
            <w:r w:rsidRPr="00053873">
              <w:rPr>
                <w:rFonts w:ascii="Times New Roman" w:hAnsi="Times New Roman" w:cs="Times New Roman"/>
                <w:noProof/>
                <w:webHidden/>
                <w:color w:val="000000" w:themeColor="text1"/>
                <w:sz w:val="28"/>
                <w:szCs w:val="28"/>
              </w:rPr>
              <w:fldChar w:fldCharType="begin"/>
            </w:r>
            <w:r w:rsidR="00AC041F" w:rsidRPr="00053873">
              <w:rPr>
                <w:rFonts w:ascii="Times New Roman" w:hAnsi="Times New Roman" w:cs="Times New Roman"/>
                <w:noProof/>
                <w:webHidden/>
                <w:color w:val="000000" w:themeColor="text1"/>
                <w:sz w:val="28"/>
                <w:szCs w:val="28"/>
              </w:rPr>
              <w:instrText xml:space="preserve"> PAGEREF _Toc449735392 \h </w:instrText>
            </w:r>
            <w:r w:rsidRPr="00053873">
              <w:rPr>
                <w:rFonts w:ascii="Times New Roman" w:hAnsi="Times New Roman" w:cs="Times New Roman"/>
                <w:noProof/>
                <w:webHidden/>
                <w:color w:val="000000" w:themeColor="text1"/>
                <w:sz w:val="28"/>
                <w:szCs w:val="28"/>
              </w:rPr>
            </w:r>
            <w:r w:rsidRPr="00053873">
              <w:rPr>
                <w:rFonts w:ascii="Times New Roman" w:hAnsi="Times New Roman" w:cs="Times New Roman"/>
                <w:noProof/>
                <w:webHidden/>
                <w:color w:val="000000" w:themeColor="text1"/>
                <w:sz w:val="28"/>
                <w:szCs w:val="28"/>
              </w:rPr>
              <w:fldChar w:fldCharType="separate"/>
            </w:r>
            <w:r w:rsidR="003D2B3B" w:rsidRPr="00053873">
              <w:rPr>
                <w:rFonts w:ascii="Times New Roman" w:hAnsi="Times New Roman" w:cs="Times New Roman"/>
                <w:noProof/>
                <w:webHidden/>
                <w:color w:val="000000" w:themeColor="text1"/>
                <w:sz w:val="28"/>
                <w:szCs w:val="28"/>
              </w:rPr>
              <w:t>32</w:t>
            </w:r>
            <w:r w:rsidRPr="00053873">
              <w:rPr>
                <w:rFonts w:ascii="Times New Roman" w:hAnsi="Times New Roman" w:cs="Times New Roman"/>
                <w:noProof/>
                <w:webHidden/>
                <w:color w:val="000000" w:themeColor="text1"/>
                <w:sz w:val="28"/>
                <w:szCs w:val="28"/>
              </w:rPr>
              <w:fldChar w:fldCharType="end"/>
            </w:r>
          </w:hyperlink>
        </w:p>
        <w:p w:rsidR="00AC041F" w:rsidRPr="00053873" w:rsidRDefault="00705066" w:rsidP="00053873">
          <w:pPr>
            <w:tabs>
              <w:tab w:val="right" w:leader="dot" w:pos="10204"/>
            </w:tabs>
            <w:spacing w:line="360" w:lineRule="auto"/>
            <w:ind w:firstLine="567"/>
            <w:rPr>
              <w:color w:val="000000" w:themeColor="text1"/>
            </w:rPr>
          </w:pPr>
          <w:r w:rsidRPr="00053873">
            <w:rPr>
              <w:rFonts w:ascii="Times New Roman" w:hAnsi="Times New Roman" w:cs="Times New Roman"/>
              <w:color w:val="000000" w:themeColor="text1"/>
              <w:sz w:val="28"/>
              <w:szCs w:val="28"/>
            </w:rPr>
            <w:fldChar w:fldCharType="end"/>
          </w:r>
        </w:p>
      </w:sdtContent>
    </w:sdt>
    <w:p w:rsidR="00AC041F" w:rsidRPr="00053873" w:rsidRDefault="00AC041F" w:rsidP="005D0895">
      <w:pPr>
        <w:ind w:firstLine="567"/>
        <w:rPr>
          <w:rFonts w:ascii="Times New Roman" w:eastAsiaTheme="majorEastAsia" w:hAnsi="Times New Roman" w:cs="Times New Roman"/>
          <w:bCs/>
          <w:color w:val="000000" w:themeColor="text1"/>
          <w:sz w:val="28"/>
          <w:szCs w:val="28"/>
        </w:rPr>
      </w:pPr>
      <w:r w:rsidRPr="00053873">
        <w:rPr>
          <w:rFonts w:ascii="Times New Roman" w:hAnsi="Times New Roman" w:cs="Times New Roman"/>
          <w:b/>
          <w:color w:val="000000" w:themeColor="text1"/>
        </w:rPr>
        <w:br w:type="page"/>
      </w:r>
    </w:p>
    <w:p w:rsidR="006B10F9" w:rsidRPr="00053873" w:rsidRDefault="006B10F9" w:rsidP="005D0895">
      <w:pPr>
        <w:pStyle w:val="1"/>
        <w:spacing w:before="0" w:line="360" w:lineRule="auto"/>
        <w:ind w:firstLine="567"/>
        <w:rPr>
          <w:rFonts w:ascii="Times New Roman" w:hAnsi="Times New Roman" w:cs="Times New Roman"/>
          <w:b w:val="0"/>
          <w:color w:val="000000" w:themeColor="text1"/>
        </w:rPr>
      </w:pPr>
      <w:bookmarkStart w:id="1" w:name="_Toc449735382"/>
      <w:r w:rsidRPr="00053873">
        <w:rPr>
          <w:rFonts w:ascii="Times New Roman" w:hAnsi="Times New Roman" w:cs="Times New Roman"/>
          <w:b w:val="0"/>
          <w:color w:val="000000" w:themeColor="text1"/>
        </w:rPr>
        <w:lastRenderedPageBreak/>
        <w:t>Введение</w:t>
      </w:r>
      <w:bookmarkEnd w:id="1"/>
    </w:p>
    <w:p w:rsidR="00C229A8" w:rsidRPr="00053873" w:rsidRDefault="00C229A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Исследование инвестиционной сферы экономики всегда находилось в центре внимания экономической мысли. Это обусловлено тем, что категория инвестиций является базовым элементом повседневной хозяйственной деятельности субъектов рынка и процесса экономического рост государств мира. экономическая природа инвестиций раскрывается процессом расширенного воспроизведения, а именно из-за использования части национального дохода для увеличения внутреннего валового продукта. Для частного владельца процесс расширенного воспроизведения также составляет экономическую природу инвестиций, но отличие в том, что расходы на расширенное восстановление является сохранением владельца.</w:t>
      </w:r>
    </w:p>
    <w:p w:rsidR="00C229A8" w:rsidRPr="00053873" w:rsidRDefault="00C229A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Теоретические и практические аспекты инвестирования нашли отражение в научных трудах отечественных ученых-экономистов: И.А. Бланка [1, с. 14], М.П. Денисенко [2, с. 7], М.И. Крупки [3,с. 13], Т.В. Майоровой [4, с. 4], Л.А. Пересади [5, с. 8], С.К. Реверчук [6, с. 3], Н.А. Татаренко [7, с. 9], и зарубежных - Л.Дж. Гитман, М.Д. Джонка [8, с. 11], А.В. Мертенса, Д. Норкотта, Е. Хелферт [9, с. 15], Р. Холта, С. Баренс, У. Шарпа [10 с. 17] и других.</w:t>
      </w:r>
    </w:p>
    <w:p w:rsidR="00C229A8" w:rsidRPr="00053873" w:rsidRDefault="00C229A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Анализ литературных источников дает возможность говорить, что исследования этих авторов касаются преимущественно определения сущности категорий "инвестиции", "инвестиционная деятельность", "инвестиционный процесс "и рычагов государственного воздействия на инвестиционные процессы и на развитие национальных экономик. Их работы прежде всего связанные с исследованием инвестиций как долгосрочного вложения капитала в различные отрасли и сферы экономики как внутри страны, так и за рубежом, с целью развития производства, социальной сферы, предпринимательства и получения прибыли.</w:t>
      </w:r>
    </w:p>
    <w:p w:rsidR="0053235E" w:rsidRPr="00053873" w:rsidRDefault="0053235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Тема данной работы «Активизация инвестиционной деятельности, дисконтирование будущих доходов и оценка её эффективности».</w:t>
      </w:r>
    </w:p>
    <w:p w:rsidR="0053235E" w:rsidRPr="00053873" w:rsidRDefault="0053235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Предметом исследования данной работы является инве</w:t>
      </w:r>
      <w:r w:rsidR="005D0895" w:rsidRPr="00053873">
        <w:rPr>
          <w:rFonts w:ascii="Times New Roman" w:hAnsi="Times New Roman" w:cs="Times New Roman"/>
          <w:color w:val="000000" w:themeColor="text1"/>
          <w:sz w:val="28"/>
          <w:szCs w:val="28"/>
        </w:rPr>
        <w:t>с</w:t>
      </w:r>
      <w:r w:rsidRPr="00053873">
        <w:rPr>
          <w:rFonts w:ascii="Times New Roman" w:hAnsi="Times New Roman" w:cs="Times New Roman"/>
          <w:color w:val="000000" w:themeColor="text1"/>
          <w:sz w:val="28"/>
          <w:szCs w:val="28"/>
        </w:rPr>
        <w:t>тиционная деятельность.</w:t>
      </w:r>
    </w:p>
    <w:p w:rsidR="005D0895" w:rsidRPr="00053873" w:rsidRDefault="005D0895"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Объектом исследования является дисконтирование будущих доходов при осуществлении инвестиционной деятельности и оценка её эффективности</w:t>
      </w:r>
    </w:p>
    <w:p w:rsidR="006B10F9" w:rsidRPr="00053873" w:rsidRDefault="00C229A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lastRenderedPageBreak/>
        <w:t>Целью данной работы является</w:t>
      </w:r>
      <w:r w:rsidR="0043742B" w:rsidRPr="00053873">
        <w:rPr>
          <w:rFonts w:ascii="Times New Roman" w:hAnsi="Times New Roman" w:cs="Times New Roman"/>
          <w:color w:val="000000" w:themeColor="text1"/>
          <w:sz w:val="28"/>
          <w:szCs w:val="28"/>
        </w:rPr>
        <w:t xml:space="preserve"> исследование активизации инвестиционной деятельности и проведение анализа </w:t>
      </w:r>
      <w:r w:rsidR="005D0895" w:rsidRPr="00053873">
        <w:rPr>
          <w:rFonts w:ascii="Times New Roman" w:hAnsi="Times New Roman" w:cs="Times New Roman"/>
          <w:color w:val="000000" w:themeColor="text1"/>
          <w:sz w:val="28"/>
          <w:szCs w:val="28"/>
        </w:rPr>
        <w:t>дисконтирования</w:t>
      </w:r>
      <w:r w:rsidR="0043742B" w:rsidRPr="00053873">
        <w:rPr>
          <w:rFonts w:ascii="Times New Roman" w:hAnsi="Times New Roman" w:cs="Times New Roman"/>
          <w:color w:val="000000" w:themeColor="text1"/>
          <w:sz w:val="28"/>
          <w:szCs w:val="28"/>
        </w:rPr>
        <w:t xml:space="preserve"> будущих доходов и оценки ее эффективности.</w:t>
      </w:r>
    </w:p>
    <w:p w:rsidR="00FC3C55" w:rsidRPr="00053873" w:rsidRDefault="00FC3C55"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Для достижения данной цели необходимо решение следующих задач:</w:t>
      </w:r>
    </w:p>
    <w:p w:rsidR="0053235E" w:rsidRPr="00053873" w:rsidRDefault="00FC3C55" w:rsidP="005D0895">
      <w:pPr>
        <w:pStyle w:val="a3"/>
        <w:numPr>
          <w:ilvl w:val="0"/>
          <w:numId w:val="5"/>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Исследование </w:t>
      </w:r>
      <w:r w:rsidR="0053235E" w:rsidRPr="00053873">
        <w:rPr>
          <w:rFonts w:ascii="Times New Roman" w:hAnsi="Times New Roman" w:cs="Times New Roman"/>
          <w:color w:val="000000" w:themeColor="text1"/>
          <w:sz w:val="28"/>
          <w:szCs w:val="28"/>
        </w:rPr>
        <w:t>понятия, целей, особенностей, объектов и субъектов и</w:t>
      </w:r>
      <w:r w:rsidRPr="00053873">
        <w:rPr>
          <w:rFonts w:ascii="Times New Roman" w:hAnsi="Times New Roman" w:cs="Times New Roman"/>
          <w:color w:val="000000" w:themeColor="text1"/>
          <w:sz w:val="28"/>
          <w:szCs w:val="28"/>
        </w:rPr>
        <w:t>нвестиционн</w:t>
      </w:r>
      <w:r w:rsidR="0053235E" w:rsidRPr="00053873">
        <w:rPr>
          <w:rFonts w:ascii="Times New Roman" w:hAnsi="Times New Roman" w:cs="Times New Roman"/>
          <w:color w:val="000000" w:themeColor="text1"/>
          <w:sz w:val="28"/>
          <w:szCs w:val="28"/>
        </w:rPr>
        <w:t>ой</w:t>
      </w:r>
      <w:r w:rsidRPr="00053873">
        <w:rPr>
          <w:rFonts w:ascii="Times New Roman" w:hAnsi="Times New Roman" w:cs="Times New Roman"/>
          <w:color w:val="000000" w:themeColor="text1"/>
          <w:sz w:val="28"/>
          <w:szCs w:val="28"/>
        </w:rPr>
        <w:t xml:space="preserve"> деятельност</w:t>
      </w:r>
      <w:r w:rsidR="0053235E" w:rsidRPr="00053873">
        <w:rPr>
          <w:rFonts w:ascii="Times New Roman" w:hAnsi="Times New Roman" w:cs="Times New Roman"/>
          <w:color w:val="000000" w:themeColor="text1"/>
          <w:sz w:val="28"/>
          <w:szCs w:val="28"/>
        </w:rPr>
        <w:t>и</w:t>
      </w:r>
    </w:p>
    <w:p w:rsidR="0053235E" w:rsidRPr="00053873" w:rsidRDefault="0053235E" w:rsidP="005D0895">
      <w:pPr>
        <w:pStyle w:val="a3"/>
        <w:numPr>
          <w:ilvl w:val="0"/>
          <w:numId w:val="5"/>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Проведение э</w:t>
      </w:r>
      <w:r w:rsidR="00FC3C55" w:rsidRPr="00053873">
        <w:rPr>
          <w:rFonts w:ascii="Times New Roman" w:hAnsi="Times New Roman" w:cs="Times New Roman"/>
          <w:color w:val="000000" w:themeColor="text1"/>
          <w:sz w:val="28"/>
          <w:szCs w:val="28"/>
        </w:rPr>
        <w:t>кономическ</w:t>
      </w:r>
      <w:r w:rsidRPr="00053873">
        <w:rPr>
          <w:rFonts w:ascii="Times New Roman" w:hAnsi="Times New Roman" w:cs="Times New Roman"/>
          <w:color w:val="000000" w:themeColor="text1"/>
          <w:sz w:val="28"/>
          <w:szCs w:val="28"/>
        </w:rPr>
        <w:t>ой</w:t>
      </w:r>
      <w:r w:rsidR="00FC3C55" w:rsidRPr="00053873">
        <w:rPr>
          <w:rFonts w:ascii="Times New Roman" w:hAnsi="Times New Roman" w:cs="Times New Roman"/>
          <w:color w:val="000000" w:themeColor="text1"/>
          <w:sz w:val="28"/>
          <w:szCs w:val="28"/>
        </w:rPr>
        <w:t xml:space="preserve"> оценк</w:t>
      </w:r>
      <w:r w:rsidRPr="00053873">
        <w:rPr>
          <w:rFonts w:ascii="Times New Roman" w:hAnsi="Times New Roman" w:cs="Times New Roman"/>
          <w:color w:val="000000" w:themeColor="text1"/>
          <w:sz w:val="28"/>
          <w:szCs w:val="28"/>
        </w:rPr>
        <w:t>и</w:t>
      </w:r>
      <w:r w:rsidR="00FC3C55" w:rsidRPr="00053873">
        <w:rPr>
          <w:rFonts w:ascii="Times New Roman" w:hAnsi="Times New Roman" w:cs="Times New Roman"/>
          <w:color w:val="000000" w:themeColor="text1"/>
          <w:sz w:val="28"/>
          <w:szCs w:val="28"/>
        </w:rPr>
        <w:t xml:space="preserve"> инвестици</w:t>
      </w:r>
      <w:r w:rsidR="00692101" w:rsidRPr="00053873">
        <w:rPr>
          <w:rFonts w:ascii="Times New Roman" w:hAnsi="Times New Roman" w:cs="Times New Roman"/>
          <w:color w:val="000000" w:themeColor="text1"/>
          <w:sz w:val="28"/>
          <w:szCs w:val="28"/>
        </w:rPr>
        <w:t>онных рисков</w:t>
      </w:r>
      <w:r w:rsidR="00FC3C55" w:rsidRPr="00053873">
        <w:rPr>
          <w:rFonts w:ascii="Times New Roman" w:hAnsi="Times New Roman" w:cs="Times New Roman"/>
          <w:color w:val="000000" w:themeColor="text1"/>
          <w:sz w:val="28"/>
          <w:szCs w:val="28"/>
        </w:rPr>
        <w:t xml:space="preserve"> и их классификаци</w:t>
      </w:r>
      <w:r w:rsidR="00692101" w:rsidRPr="00053873">
        <w:rPr>
          <w:rFonts w:ascii="Times New Roman" w:hAnsi="Times New Roman" w:cs="Times New Roman"/>
          <w:color w:val="000000" w:themeColor="text1"/>
          <w:sz w:val="28"/>
          <w:szCs w:val="28"/>
        </w:rPr>
        <w:t>и</w:t>
      </w:r>
      <w:r w:rsidR="00FC3C55" w:rsidRPr="00053873">
        <w:rPr>
          <w:rFonts w:ascii="Times New Roman" w:hAnsi="Times New Roman" w:cs="Times New Roman"/>
          <w:color w:val="000000" w:themeColor="text1"/>
          <w:sz w:val="28"/>
          <w:szCs w:val="28"/>
        </w:rPr>
        <w:t xml:space="preserve">. </w:t>
      </w:r>
    </w:p>
    <w:p w:rsidR="0053235E" w:rsidRPr="00053873" w:rsidRDefault="0053235E" w:rsidP="005D0895">
      <w:pPr>
        <w:pStyle w:val="a3"/>
        <w:numPr>
          <w:ilvl w:val="0"/>
          <w:numId w:val="5"/>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Рассмотрение методов</w:t>
      </w:r>
      <w:r w:rsidR="00FC3C55" w:rsidRPr="00053873">
        <w:rPr>
          <w:rFonts w:ascii="Times New Roman" w:hAnsi="Times New Roman" w:cs="Times New Roman"/>
          <w:color w:val="000000" w:themeColor="text1"/>
          <w:sz w:val="28"/>
          <w:szCs w:val="28"/>
        </w:rPr>
        <w:t xml:space="preserve"> дисконтирования будущих доходов как важная составляющая в принятии инвестиционных решений, его преимущества и недостатки. </w:t>
      </w:r>
    </w:p>
    <w:p w:rsidR="0053235E" w:rsidRPr="00053873" w:rsidRDefault="0053235E" w:rsidP="005D0895">
      <w:pPr>
        <w:pStyle w:val="a3"/>
        <w:numPr>
          <w:ilvl w:val="0"/>
          <w:numId w:val="5"/>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Проведение к</w:t>
      </w:r>
      <w:r w:rsidR="00FC3C55" w:rsidRPr="00053873">
        <w:rPr>
          <w:rFonts w:ascii="Times New Roman" w:hAnsi="Times New Roman" w:cs="Times New Roman"/>
          <w:color w:val="000000" w:themeColor="text1"/>
          <w:sz w:val="28"/>
          <w:szCs w:val="28"/>
        </w:rPr>
        <w:t>ачественн</w:t>
      </w:r>
      <w:r w:rsidRPr="00053873">
        <w:rPr>
          <w:rFonts w:ascii="Times New Roman" w:hAnsi="Times New Roman" w:cs="Times New Roman"/>
          <w:color w:val="000000" w:themeColor="text1"/>
          <w:sz w:val="28"/>
          <w:szCs w:val="28"/>
        </w:rPr>
        <w:t>ой</w:t>
      </w:r>
      <w:r w:rsidR="00FC3C55" w:rsidRPr="00053873">
        <w:rPr>
          <w:rFonts w:ascii="Times New Roman" w:hAnsi="Times New Roman" w:cs="Times New Roman"/>
          <w:color w:val="000000" w:themeColor="text1"/>
          <w:sz w:val="28"/>
          <w:szCs w:val="28"/>
        </w:rPr>
        <w:t xml:space="preserve"> характеристик</w:t>
      </w:r>
      <w:r w:rsidRPr="00053873">
        <w:rPr>
          <w:rFonts w:ascii="Times New Roman" w:hAnsi="Times New Roman" w:cs="Times New Roman"/>
          <w:color w:val="000000" w:themeColor="text1"/>
          <w:sz w:val="28"/>
          <w:szCs w:val="28"/>
        </w:rPr>
        <w:t>и</w:t>
      </w:r>
      <w:r w:rsidR="00FC3C55" w:rsidRPr="00053873">
        <w:rPr>
          <w:rFonts w:ascii="Times New Roman" w:hAnsi="Times New Roman" w:cs="Times New Roman"/>
          <w:color w:val="000000" w:themeColor="text1"/>
          <w:sz w:val="28"/>
          <w:szCs w:val="28"/>
        </w:rPr>
        <w:t xml:space="preserve"> эффективности инвестиционного проекта. </w:t>
      </w:r>
    </w:p>
    <w:p w:rsidR="0053235E" w:rsidRPr="00053873" w:rsidRDefault="0053235E" w:rsidP="005D0895">
      <w:pPr>
        <w:pStyle w:val="a3"/>
        <w:numPr>
          <w:ilvl w:val="0"/>
          <w:numId w:val="5"/>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Анализ р</w:t>
      </w:r>
      <w:r w:rsidR="00FC3C55" w:rsidRPr="00053873">
        <w:rPr>
          <w:rFonts w:ascii="Times New Roman" w:hAnsi="Times New Roman" w:cs="Times New Roman"/>
          <w:color w:val="000000" w:themeColor="text1"/>
          <w:sz w:val="28"/>
          <w:szCs w:val="28"/>
        </w:rPr>
        <w:t>егулировани</w:t>
      </w:r>
      <w:r w:rsidRPr="00053873">
        <w:rPr>
          <w:rFonts w:ascii="Times New Roman" w:hAnsi="Times New Roman" w:cs="Times New Roman"/>
          <w:color w:val="000000" w:themeColor="text1"/>
          <w:sz w:val="28"/>
          <w:szCs w:val="28"/>
        </w:rPr>
        <w:t>я</w:t>
      </w:r>
      <w:r w:rsidR="00FC3C55" w:rsidRPr="00053873">
        <w:rPr>
          <w:rFonts w:ascii="Times New Roman" w:hAnsi="Times New Roman" w:cs="Times New Roman"/>
          <w:color w:val="000000" w:themeColor="text1"/>
          <w:sz w:val="28"/>
          <w:szCs w:val="28"/>
        </w:rPr>
        <w:t xml:space="preserve"> инвестиционной деятельности в России </w:t>
      </w:r>
    </w:p>
    <w:p w:rsidR="0053235E" w:rsidRPr="00053873" w:rsidRDefault="0053235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Данная работа состоит из введения, трех глав, заключения и списка литературы.</w:t>
      </w:r>
    </w:p>
    <w:p w:rsidR="00FC3C55" w:rsidRPr="00053873" w:rsidRDefault="0053235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br w:type="page"/>
      </w:r>
    </w:p>
    <w:p w:rsidR="00AF4825" w:rsidRPr="00053873" w:rsidRDefault="00AF4825" w:rsidP="005D0895">
      <w:pPr>
        <w:pStyle w:val="1"/>
        <w:spacing w:before="0" w:line="360" w:lineRule="auto"/>
        <w:ind w:firstLine="567"/>
        <w:jc w:val="both"/>
        <w:rPr>
          <w:rFonts w:ascii="Times New Roman" w:hAnsi="Times New Roman" w:cs="Times New Roman"/>
          <w:b w:val="0"/>
          <w:color w:val="000000" w:themeColor="text1"/>
        </w:rPr>
      </w:pPr>
      <w:bookmarkStart w:id="2" w:name="_Toc449735383"/>
      <w:r w:rsidRPr="00053873">
        <w:rPr>
          <w:rFonts w:ascii="Times New Roman" w:hAnsi="Times New Roman" w:cs="Times New Roman"/>
          <w:b w:val="0"/>
          <w:color w:val="000000" w:themeColor="text1"/>
        </w:rPr>
        <w:t>Глава I Цели инвестиционной деятельности и её экономическая сущность</w:t>
      </w:r>
      <w:bookmarkEnd w:id="2"/>
      <w:r w:rsidRPr="00053873">
        <w:rPr>
          <w:rFonts w:ascii="Times New Roman" w:hAnsi="Times New Roman" w:cs="Times New Roman"/>
          <w:b w:val="0"/>
          <w:color w:val="000000" w:themeColor="text1"/>
        </w:rPr>
        <w:t xml:space="preserve"> </w:t>
      </w:r>
    </w:p>
    <w:p w:rsidR="00AF4825" w:rsidRPr="00053873" w:rsidRDefault="00AF4825" w:rsidP="005D0895">
      <w:pPr>
        <w:pStyle w:val="a3"/>
        <w:numPr>
          <w:ilvl w:val="1"/>
          <w:numId w:val="1"/>
        </w:numPr>
        <w:spacing w:line="360" w:lineRule="auto"/>
        <w:ind w:left="0" w:firstLine="567"/>
        <w:jc w:val="both"/>
        <w:outlineLvl w:val="1"/>
        <w:rPr>
          <w:rFonts w:ascii="Times New Roman" w:hAnsi="Times New Roman" w:cs="Times New Roman"/>
          <w:color w:val="000000" w:themeColor="text1"/>
          <w:sz w:val="28"/>
          <w:szCs w:val="28"/>
        </w:rPr>
      </w:pPr>
      <w:bookmarkStart w:id="3" w:name="_Toc449735384"/>
      <w:r w:rsidRPr="00053873">
        <w:rPr>
          <w:rFonts w:ascii="Times New Roman" w:hAnsi="Times New Roman" w:cs="Times New Roman"/>
          <w:color w:val="000000" w:themeColor="text1"/>
          <w:sz w:val="28"/>
          <w:szCs w:val="28"/>
        </w:rPr>
        <w:t>Инвестиционная деятельность: понятие, цели, особенности, объекты и субъекты</w:t>
      </w:r>
      <w:bookmarkEnd w:id="3"/>
      <w:r w:rsidRPr="00053873">
        <w:rPr>
          <w:rFonts w:ascii="Times New Roman" w:hAnsi="Times New Roman" w:cs="Times New Roman"/>
          <w:color w:val="000000" w:themeColor="text1"/>
          <w:sz w:val="28"/>
          <w:szCs w:val="28"/>
        </w:rPr>
        <w:t xml:space="preserve"> </w:t>
      </w:r>
    </w:p>
    <w:p w:rsidR="008244A0"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 научной литературе существует много</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модификаций понятия "инвестиций", появление</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которых обусловлена спецификой и традициями</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 xml:space="preserve">различных экономических школ и течений. </w:t>
      </w:r>
      <w:r w:rsidR="00830AA9" w:rsidRPr="00053873">
        <w:rPr>
          <w:rFonts w:ascii="Times New Roman" w:hAnsi="Times New Roman" w:cs="Times New Roman"/>
          <w:color w:val="000000" w:themeColor="text1"/>
          <w:sz w:val="28"/>
          <w:szCs w:val="28"/>
        </w:rPr>
        <w:t>Ш</w:t>
      </w:r>
      <w:r w:rsidRPr="00053873">
        <w:rPr>
          <w:rFonts w:ascii="Times New Roman" w:hAnsi="Times New Roman" w:cs="Times New Roman"/>
          <w:color w:val="000000" w:themeColor="text1"/>
          <w:sz w:val="28"/>
          <w:szCs w:val="28"/>
        </w:rPr>
        <w:t>ироко</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 xml:space="preserve">распространенной является интерпретация инвестиций - </w:t>
      </w:r>
      <w:r w:rsidR="00830AA9" w:rsidRPr="00053873">
        <w:rPr>
          <w:rFonts w:ascii="Times New Roman" w:hAnsi="Times New Roman" w:cs="Times New Roman"/>
          <w:color w:val="000000" w:themeColor="text1"/>
          <w:sz w:val="28"/>
          <w:szCs w:val="28"/>
        </w:rPr>
        <w:t>к</w:t>
      </w:r>
      <w:r w:rsidRPr="00053873">
        <w:rPr>
          <w:rFonts w:ascii="Times New Roman" w:hAnsi="Times New Roman" w:cs="Times New Roman"/>
          <w:color w:val="000000" w:themeColor="text1"/>
          <w:sz w:val="28"/>
          <w:szCs w:val="28"/>
        </w:rPr>
        <w:t>ак осуществление определенных экономических проектов</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в настоящее время, чтобы в будущем</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получить доход [11, с. 2].</w:t>
      </w:r>
    </w:p>
    <w:p w:rsidR="008244A0"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Вместе с тем следует отметить, что понятие</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«Инвестиции» слишком всесторонним, чтобы дать</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ему единственное и исчерпывающее определение. В разных</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разделах экономической науки и разных отраслях</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практической деятельности его толкование имеет</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свои особенности.</w:t>
      </w:r>
    </w:p>
    <w:p w:rsidR="008244A0"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Термин «инвестиции» в первую очередь</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отождествляется с латинским "investire", что</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означает «облачать», «вкладывать», или</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английским "investments", что означает</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«Капитальные вложения» [9, с. 17].</w:t>
      </w:r>
    </w:p>
    <w:p w:rsidR="008244A0"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 монографии "Инвестиции",</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подготовленной Нобелевским лауреатом по</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экономики У. Шарпом, термин «инвестировать»</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означает "избавиться" денег сегодня для</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того, чтобы получить большую их сумму в</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будущем [10, с. 17].</w:t>
      </w:r>
    </w:p>
    <w:p w:rsidR="00830AA9"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Аналогичное определение этого термина</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представлены в монографии Л.</w:t>
      </w:r>
      <w:r w:rsidR="005D0895"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Гитмана и М.Джонка</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 xml:space="preserve">"Основы инвестирования". "Инвестиция </w:t>
      </w:r>
      <w:r w:rsidR="00830AA9" w:rsidRPr="00053873">
        <w:rPr>
          <w:rFonts w:ascii="Times New Roman" w:hAnsi="Times New Roman" w:cs="Times New Roman"/>
          <w:color w:val="000000" w:themeColor="text1"/>
          <w:sz w:val="28"/>
          <w:szCs w:val="28"/>
        </w:rPr>
        <w:t>–</w:t>
      </w:r>
      <w:r w:rsidRPr="00053873">
        <w:rPr>
          <w:rFonts w:ascii="Times New Roman" w:hAnsi="Times New Roman" w:cs="Times New Roman"/>
          <w:color w:val="000000" w:themeColor="text1"/>
          <w:sz w:val="28"/>
          <w:szCs w:val="28"/>
        </w:rPr>
        <w:t xml:space="preserve"> это</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способ размещения капитала, который должен</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обеспечить сбережения или роста</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капитала "[8, с. 11].</w:t>
      </w:r>
    </w:p>
    <w:p w:rsidR="008244A0"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На наш взгляд,</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кстати</w:t>
      </w:r>
      <w:r w:rsidR="005D0895" w:rsidRPr="00053873">
        <w:rPr>
          <w:rFonts w:ascii="Times New Roman" w:hAnsi="Times New Roman" w:cs="Times New Roman"/>
          <w:color w:val="000000" w:themeColor="text1"/>
          <w:sz w:val="28"/>
          <w:szCs w:val="28"/>
        </w:rPr>
        <w:t>,</w:t>
      </w:r>
      <w:r w:rsidRPr="00053873">
        <w:rPr>
          <w:rFonts w:ascii="Times New Roman" w:hAnsi="Times New Roman" w:cs="Times New Roman"/>
          <w:color w:val="000000" w:themeColor="text1"/>
          <w:sz w:val="28"/>
          <w:szCs w:val="28"/>
        </w:rPr>
        <w:t xml:space="preserve"> связывать инвестиции исключительно с</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целью увеличения капитала, поскольку в</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условиях рыночной экономики является определяющим,</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так как могут преследовать и другие как</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экономические, так и неэкономические цели вложения</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капитала.</w:t>
      </w:r>
    </w:p>
    <w:p w:rsidR="008244A0"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Французский экономист П. Массе в</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книге "Критерии и методы оптимального</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определения капитальных вложений "</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отмечал, что наиболее общим</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определени</w:t>
      </w:r>
      <w:r w:rsidR="00830AA9" w:rsidRPr="00053873">
        <w:rPr>
          <w:rFonts w:ascii="Times New Roman" w:hAnsi="Times New Roman" w:cs="Times New Roman"/>
          <w:color w:val="000000" w:themeColor="text1"/>
          <w:sz w:val="28"/>
          <w:szCs w:val="28"/>
        </w:rPr>
        <w:t>ем</w:t>
      </w:r>
      <w:r w:rsidRPr="00053873">
        <w:rPr>
          <w:rFonts w:ascii="Times New Roman" w:hAnsi="Times New Roman" w:cs="Times New Roman"/>
          <w:color w:val="000000" w:themeColor="text1"/>
          <w:sz w:val="28"/>
          <w:szCs w:val="28"/>
        </w:rPr>
        <w:t xml:space="preserve"> является следующее: "инвестирование - это акт</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обмена удовольствие сегодняшней потребности</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на ожидаемое удовлетворение их в будущем с</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помощью инвестиционных благ "[12, с. 5].</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Данное определение сосредоточено на</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психологической основе, содержит лишь намерения и</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 xml:space="preserve">единодушие </w:t>
      </w:r>
      <w:r w:rsidR="00830AA9" w:rsidRPr="00053873">
        <w:rPr>
          <w:rFonts w:ascii="Times New Roman" w:hAnsi="Times New Roman" w:cs="Times New Roman"/>
          <w:color w:val="000000" w:themeColor="text1"/>
          <w:sz w:val="28"/>
          <w:szCs w:val="28"/>
        </w:rPr>
        <w:t>не</w:t>
      </w:r>
      <w:r w:rsidRPr="00053873">
        <w:rPr>
          <w:rFonts w:ascii="Times New Roman" w:hAnsi="Times New Roman" w:cs="Times New Roman"/>
          <w:color w:val="000000" w:themeColor="text1"/>
          <w:sz w:val="28"/>
          <w:szCs w:val="28"/>
        </w:rPr>
        <w:t xml:space="preserve"> утолять потребности</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сегодня, а надеясь получить активы в</w:t>
      </w:r>
      <w:r w:rsidR="00830AA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будущем.</w:t>
      </w:r>
    </w:p>
    <w:p w:rsidR="00830AA9" w:rsidRPr="00053873" w:rsidRDefault="008244A0" w:rsidP="005D0895">
      <w:pPr>
        <w:spacing w:line="360" w:lineRule="auto"/>
        <w:ind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Безусловно, мы считаем, что</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отдельные формы инвестиций носят</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долгосрочный характер (инвестиции в акции),</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но могут быть и краткосрочными</w:t>
      </w:r>
      <w:r w:rsidR="00830AA9" w:rsidRPr="00053873">
        <w:rPr>
          <w:rFonts w:ascii="Times New Roman" w:eastAsia="Times New Roman" w:hAnsi="Times New Roman" w:cs="Times New Roman"/>
          <w:color w:val="000000" w:themeColor="text1"/>
          <w:sz w:val="28"/>
          <w:szCs w:val="28"/>
          <w:lang w:eastAsia="ru-RU"/>
        </w:rPr>
        <w:t xml:space="preserve"> (ф</w:t>
      </w:r>
      <w:r w:rsidRPr="00053873">
        <w:rPr>
          <w:rFonts w:ascii="Times New Roman" w:eastAsia="Times New Roman" w:hAnsi="Times New Roman" w:cs="Times New Roman"/>
          <w:color w:val="000000" w:themeColor="text1"/>
          <w:sz w:val="28"/>
          <w:szCs w:val="28"/>
          <w:lang w:eastAsia="ru-RU"/>
        </w:rPr>
        <w:t>инансовые вложения в облигации, депозитные</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сертификаты с периодом до одного года).</w:t>
      </w:r>
    </w:p>
    <w:p w:rsidR="00830AA9" w:rsidRPr="00053873" w:rsidRDefault="008244A0" w:rsidP="005D0895">
      <w:pPr>
        <w:spacing w:line="360" w:lineRule="auto"/>
        <w:ind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Авторы пособия "Теории инвестиций"</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Н.А. Татаренко и A.M. Подпоручик считают,</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что важнейшим источником экономического</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роста являются инвестиции, экономическая природа</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которых заключается в использовании дополнительной</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доли общественного продукта, национального</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дохода для увеличения количества и качества</w:t>
      </w:r>
      <w:r w:rsidR="005D0895"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элементов производительных сил общества [7,</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с. 9].</w:t>
      </w:r>
    </w:p>
    <w:p w:rsidR="00830AA9" w:rsidRPr="00053873" w:rsidRDefault="008244A0" w:rsidP="005D0895">
      <w:pPr>
        <w:spacing w:line="360" w:lineRule="auto"/>
        <w:ind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По мнению М.П. Денисенко, "инвестиции</w:t>
      </w:r>
      <w:r w:rsidR="00830AA9" w:rsidRPr="00053873">
        <w:rPr>
          <w:rFonts w:ascii="Times New Roman" w:eastAsia="Times New Roman" w:hAnsi="Times New Roman" w:cs="Times New Roman"/>
          <w:color w:val="000000" w:themeColor="text1"/>
          <w:sz w:val="28"/>
          <w:szCs w:val="28"/>
          <w:lang w:eastAsia="ru-RU"/>
        </w:rPr>
        <w:t xml:space="preserve"> - это</w:t>
      </w:r>
      <w:r w:rsidRPr="00053873">
        <w:rPr>
          <w:rFonts w:ascii="Times New Roman" w:eastAsia="Times New Roman" w:hAnsi="Times New Roman" w:cs="Times New Roman"/>
          <w:color w:val="000000" w:themeColor="text1"/>
          <w:sz w:val="28"/>
          <w:szCs w:val="28"/>
          <w:lang w:eastAsia="ru-RU"/>
        </w:rPr>
        <w:t xml:space="preserve"> то, что откладывается на завтра "одну их</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часть составляют потребительские блага, не</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используются в текущем периоде, они</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откладываются на увеличение запасов, другую -</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ресурсы, которые направляются на расширение</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производства "[16, с. 7]. В данном определении,</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на наш взгляд, к инвестициям относят так</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называемые потребительские инвестиции, то есть приобретение</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предметов длительного пользования, за</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своей экономической сути не могут</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принадлежать к ним.</w:t>
      </w:r>
      <w:r w:rsidR="00830AA9" w:rsidRPr="00053873">
        <w:rPr>
          <w:rFonts w:ascii="Times New Roman" w:eastAsia="Times New Roman" w:hAnsi="Times New Roman" w:cs="Times New Roman"/>
          <w:color w:val="000000" w:themeColor="text1"/>
          <w:sz w:val="28"/>
          <w:szCs w:val="28"/>
          <w:lang w:eastAsia="ru-RU"/>
        </w:rPr>
        <w:t xml:space="preserve"> </w:t>
      </w:r>
    </w:p>
    <w:p w:rsidR="00E1453D" w:rsidRPr="00053873" w:rsidRDefault="008244A0" w:rsidP="005D0895">
      <w:pPr>
        <w:spacing w:line="360" w:lineRule="auto"/>
        <w:ind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На микроуровне инвестиции в развитие</w:t>
      </w:r>
      <w:r w:rsidR="00830AA9"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экономической собственн</w:t>
      </w:r>
      <w:r w:rsidR="00830AA9" w:rsidRPr="00053873">
        <w:rPr>
          <w:rFonts w:ascii="Times New Roman" w:eastAsia="Times New Roman" w:hAnsi="Times New Roman" w:cs="Times New Roman"/>
          <w:color w:val="000000" w:themeColor="text1"/>
          <w:sz w:val="28"/>
          <w:szCs w:val="28"/>
          <w:lang w:eastAsia="ru-RU"/>
        </w:rPr>
        <w:t>ости - это затраты на заработн</w:t>
      </w:r>
      <w:r w:rsidRPr="00053873">
        <w:rPr>
          <w:rFonts w:ascii="Times New Roman" w:eastAsia="Times New Roman" w:hAnsi="Times New Roman" w:cs="Times New Roman"/>
          <w:color w:val="000000" w:themeColor="text1"/>
          <w:sz w:val="28"/>
          <w:szCs w:val="28"/>
          <w:lang w:eastAsia="ru-RU"/>
        </w:rPr>
        <w:t>ую плату, совершенствование процесса</w:t>
      </w:r>
      <w:r w:rsidR="00E1453D" w:rsidRPr="00053873">
        <w:rPr>
          <w:rFonts w:ascii="Times New Roman" w:eastAsia="Times New Roman" w:hAnsi="Times New Roman" w:cs="Times New Roman"/>
          <w:color w:val="000000" w:themeColor="text1"/>
          <w:sz w:val="28"/>
          <w:szCs w:val="28"/>
          <w:lang w:eastAsia="ru-RU"/>
        </w:rPr>
        <w:t xml:space="preserve"> ценообразования</w:t>
      </w:r>
      <w:r w:rsidRPr="00053873">
        <w:rPr>
          <w:rFonts w:ascii="Times New Roman" w:eastAsia="Times New Roman" w:hAnsi="Times New Roman" w:cs="Times New Roman"/>
          <w:color w:val="000000" w:themeColor="text1"/>
          <w:sz w:val="28"/>
          <w:szCs w:val="28"/>
          <w:lang w:eastAsia="ru-RU"/>
        </w:rPr>
        <w:t>, на управление собственностью, на выпуск</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акций, выплату дивидендов, на трансформацию</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одно</w:t>
      </w:r>
      <w:r w:rsidR="00E1453D" w:rsidRPr="00053873">
        <w:rPr>
          <w:rFonts w:ascii="Times New Roman" w:eastAsia="Times New Roman" w:hAnsi="Times New Roman" w:cs="Times New Roman"/>
          <w:color w:val="000000" w:themeColor="text1"/>
          <w:sz w:val="28"/>
          <w:szCs w:val="28"/>
          <w:lang w:eastAsia="ru-RU"/>
        </w:rPr>
        <w:t>й формы собственности (например, частной)</w:t>
      </w:r>
      <w:r w:rsidRPr="00053873">
        <w:rPr>
          <w:rFonts w:ascii="Times New Roman" w:eastAsia="Times New Roman" w:hAnsi="Times New Roman" w:cs="Times New Roman"/>
          <w:color w:val="000000" w:themeColor="text1"/>
          <w:sz w:val="28"/>
          <w:szCs w:val="28"/>
          <w:lang w:eastAsia="ru-RU"/>
        </w:rPr>
        <w:t xml:space="preserve"> в другую (например создание</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закрытого акционерного общества) и т.д. [9,с. 20]. По нашему мнению, исходя из затратного</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определение</w:t>
      </w:r>
      <w:r w:rsidR="005D0895" w:rsidRPr="00053873">
        <w:rPr>
          <w:rFonts w:ascii="Times New Roman" w:eastAsia="Times New Roman" w:hAnsi="Times New Roman" w:cs="Times New Roman"/>
          <w:color w:val="000000" w:themeColor="text1"/>
          <w:sz w:val="28"/>
          <w:szCs w:val="28"/>
          <w:lang w:eastAsia="ru-RU"/>
        </w:rPr>
        <w:t>,</w:t>
      </w:r>
      <w:r w:rsidRPr="00053873">
        <w:rPr>
          <w:rFonts w:ascii="Times New Roman" w:eastAsia="Times New Roman" w:hAnsi="Times New Roman" w:cs="Times New Roman"/>
          <w:color w:val="000000" w:themeColor="text1"/>
          <w:sz w:val="28"/>
          <w:szCs w:val="28"/>
          <w:lang w:eastAsia="ru-RU"/>
        </w:rPr>
        <w:t xml:space="preserve"> понятия инвестиций дает</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возможность не только более основательно</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исследовать внутреннюю природу, но и</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проследить взаимосвязь между инвестициями</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и основными экономическими категориями</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(Производство, финансы, расчеты, доходы</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и расходы).</w:t>
      </w:r>
    </w:p>
    <w:p w:rsidR="008244A0" w:rsidRPr="00053873" w:rsidRDefault="008244A0" w:rsidP="005D0895">
      <w:pPr>
        <w:spacing w:line="360" w:lineRule="auto"/>
        <w:ind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Определение инвестиций как вложения</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капитала с целью последующего его</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увеличение характерно для общей</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экономической теории. такого мнения</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придерживаются ученые-экономисты: М.И. Кныш,</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 xml:space="preserve">Б.А. Перекатов, Ю.П. Тютиков. </w:t>
      </w:r>
      <w:r w:rsidR="00E1453D" w:rsidRPr="00053873">
        <w:rPr>
          <w:rFonts w:ascii="Times New Roman" w:eastAsia="Times New Roman" w:hAnsi="Times New Roman" w:cs="Times New Roman"/>
          <w:color w:val="000000" w:themeColor="text1"/>
          <w:sz w:val="28"/>
          <w:szCs w:val="28"/>
          <w:lang w:eastAsia="ru-RU"/>
        </w:rPr>
        <w:t>О</w:t>
      </w:r>
      <w:r w:rsidRPr="00053873">
        <w:rPr>
          <w:rFonts w:ascii="Times New Roman" w:eastAsia="Times New Roman" w:hAnsi="Times New Roman" w:cs="Times New Roman"/>
          <w:color w:val="000000" w:themeColor="text1"/>
          <w:sz w:val="28"/>
          <w:szCs w:val="28"/>
          <w:lang w:eastAsia="ru-RU"/>
        </w:rPr>
        <w:t>ни</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считают, что при этом прирост капитала</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должен быть достаточным для того, чтобы</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компенсировать инвестору отказ от</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использования имеющихся у него средств на</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потребление в текущем периоде,</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вознаградить его за риск, возместить</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потери от инфляции в будущем периоде [9,</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с. 17]. На наш взгляд, трактовать термин</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инвестиции как любое вложение средств не</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всегда правильно, так как может и не</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приводить к росту капитала или</w:t>
      </w:r>
      <w:r w:rsidR="00E1453D" w:rsidRPr="00053873">
        <w:rPr>
          <w:rFonts w:ascii="Times New Roman" w:eastAsia="Times New Roman" w:hAnsi="Times New Roman" w:cs="Times New Roman"/>
          <w:color w:val="000000" w:themeColor="text1"/>
          <w:sz w:val="28"/>
          <w:szCs w:val="28"/>
          <w:lang w:eastAsia="ru-RU"/>
        </w:rPr>
        <w:t xml:space="preserve"> </w:t>
      </w:r>
      <w:r w:rsidRPr="00053873">
        <w:rPr>
          <w:rFonts w:ascii="Times New Roman" w:eastAsia="Times New Roman" w:hAnsi="Times New Roman" w:cs="Times New Roman"/>
          <w:color w:val="000000" w:themeColor="text1"/>
          <w:sz w:val="28"/>
          <w:szCs w:val="28"/>
          <w:lang w:eastAsia="ru-RU"/>
        </w:rPr>
        <w:t>получения прибыли.</w:t>
      </w:r>
    </w:p>
    <w:p w:rsidR="00E1453D"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Важнейшее неточность,</w:t>
      </w:r>
      <w:r w:rsidR="00E1453D"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встречается в литературе, - идентификация</w:t>
      </w:r>
      <w:r w:rsidR="00E1453D"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понятие «инвестиции», понятием «капитальные</w:t>
      </w:r>
      <w:r w:rsidR="00E1453D"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вложения », что в этом случае</w:t>
      </w:r>
      <w:r w:rsidR="00E1453D"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рассматривается как вложение капитала в</w:t>
      </w:r>
      <w:r w:rsidR="00E1453D"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воспроизводство основных средств как</w:t>
      </w:r>
      <w:r w:rsidR="00E1453D"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производственного, так и непроизводственного характера.</w:t>
      </w:r>
    </w:p>
    <w:p w:rsidR="00E42A41"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Однако в то же время инвестиции могут</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осуществляться и в прирост оборотных средств, в</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различные финансовые инструменты, в отдельные</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виды нематериальных активов [1, с. 13]. Итак,</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следует отметить, что капитальные</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вложения являются более узким понятием и</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могут рассматриваться лишь как одна из форм</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инвестиций, но не как их исчерпывающее определение.</w:t>
      </w:r>
    </w:p>
    <w:p w:rsidR="00E42A41"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Всего </w:t>
      </w:r>
      <w:r w:rsidR="005D0895" w:rsidRPr="00053873">
        <w:rPr>
          <w:rFonts w:ascii="Times New Roman" w:hAnsi="Times New Roman" w:cs="Times New Roman"/>
          <w:color w:val="000000" w:themeColor="text1"/>
          <w:sz w:val="28"/>
          <w:szCs w:val="28"/>
        </w:rPr>
        <w:t>под</w:t>
      </w:r>
      <w:r w:rsidRPr="00053873">
        <w:rPr>
          <w:rFonts w:ascii="Times New Roman" w:hAnsi="Times New Roman" w:cs="Times New Roman"/>
          <w:color w:val="000000" w:themeColor="text1"/>
          <w:sz w:val="28"/>
          <w:szCs w:val="28"/>
        </w:rPr>
        <w:t xml:space="preserve"> инвестициями следует понимать</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долгосрочное вложение средств в любую</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отрасль экономики с целью получения</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прибыли, то есть любую текущую деятельность,</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которая увеличивает способность экономики производить</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товары и оказывать услуги в будущем [9,</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с. 13]. По мнению автора, с таким</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трактовкой нельзя согласиться, поскольку</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инвестиции - это не только физическое</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инвестирования, но также и вложения капитала</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в человеческий фактор: получение образования,</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накопление знаний, развитие способностей,</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которые сосредотачиваются в трудовых ресурсах.</w:t>
      </w:r>
    </w:p>
    <w:p w:rsidR="00E42A41"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С точки зрения экономической, теории</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инвестиции - это часть ВВП, потребленная в</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текущем периоде и которая обеспечивает прирост</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капитала в экономике, то есть инвестиции являются</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долей совокупных расходов, состоящих из</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расходов на новые средства производства,</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инвестиций в новое жилье и прирост товарных</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запасов. С точки зрения микроэкономики</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инвестиции - это процесс образования нового</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капитала [9, с. 22].</w:t>
      </w:r>
      <w:r w:rsidR="00E42A41" w:rsidRPr="00053873">
        <w:rPr>
          <w:rFonts w:ascii="Times New Roman" w:hAnsi="Times New Roman" w:cs="Times New Roman"/>
          <w:color w:val="000000" w:themeColor="text1"/>
          <w:sz w:val="28"/>
          <w:szCs w:val="28"/>
        </w:rPr>
        <w:t xml:space="preserve"> С</w:t>
      </w:r>
      <w:r w:rsidRPr="00053873">
        <w:rPr>
          <w:rFonts w:ascii="Times New Roman" w:hAnsi="Times New Roman" w:cs="Times New Roman"/>
          <w:color w:val="000000" w:themeColor="text1"/>
          <w:sz w:val="28"/>
          <w:szCs w:val="28"/>
        </w:rPr>
        <w:t xml:space="preserve"> точки зрения финансов под инвестициями</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понимают приобретение реальных или фи</w:t>
      </w:r>
      <w:r w:rsidR="00E42A41" w:rsidRPr="00053873">
        <w:rPr>
          <w:rFonts w:ascii="Times New Roman" w:hAnsi="Times New Roman" w:cs="Times New Roman"/>
          <w:color w:val="000000" w:themeColor="text1"/>
          <w:sz w:val="28"/>
          <w:szCs w:val="28"/>
        </w:rPr>
        <w:t>нансо</w:t>
      </w:r>
      <w:r w:rsidRPr="00053873">
        <w:rPr>
          <w:rFonts w:ascii="Times New Roman" w:hAnsi="Times New Roman" w:cs="Times New Roman"/>
          <w:color w:val="000000" w:themeColor="text1"/>
          <w:sz w:val="28"/>
          <w:szCs w:val="28"/>
        </w:rPr>
        <w:t>вых активов, или - это все виды активов, которые вкладываются в экономическую деятельность</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с цель</w:t>
      </w:r>
      <w:r w:rsidR="00E42A41" w:rsidRPr="00053873">
        <w:rPr>
          <w:rFonts w:ascii="Times New Roman" w:hAnsi="Times New Roman" w:cs="Times New Roman"/>
          <w:color w:val="000000" w:themeColor="text1"/>
          <w:sz w:val="28"/>
          <w:szCs w:val="28"/>
        </w:rPr>
        <w:t>ю получения дохода [9, с. 22]. Н</w:t>
      </w:r>
      <w:r w:rsidRPr="00053873">
        <w:rPr>
          <w:rFonts w:ascii="Times New Roman" w:hAnsi="Times New Roman" w:cs="Times New Roman"/>
          <w:color w:val="000000" w:themeColor="text1"/>
          <w:sz w:val="28"/>
          <w:szCs w:val="28"/>
        </w:rPr>
        <w:t>а наш</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взгляд, данные определения следует рассматривать как</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преобразования абстрактного капитала на</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имущественную способную стоимость, то есть процесс</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использования капитала.</w:t>
      </w:r>
      <w:r w:rsidR="00E42A41" w:rsidRPr="00053873">
        <w:rPr>
          <w:rFonts w:ascii="Times New Roman" w:hAnsi="Times New Roman" w:cs="Times New Roman"/>
          <w:color w:val="000000" w:themeColor="text1"/>
          <w:sz w:val="28"/>
          <w:szCs w:val="28"/>
        </w:rPr>
        <w:t xml:space="preserve"> С</w:t>
      </w:r>
      <w:r w:rsidRPr="00053873">
        <w:rPr>
          <w:rFonts w:ascii="Times New Roman" w:hAnsi="Times New Roman" w:cs="Times New Roman"/>
          <w:color w:val="000000" w:themeColor="text1"/>
          <w:sz w:val="28"/>
          <w:szCs w:val="28"/>
        </w:rPr>
        <w:t xml:space="preserve"> точки зрения экономики инвестиции </w:t>
      </w:r>
      <w:r w:rsidR="00E42A41" w:rsidRPr="00053873">
        <w:rPr>
          <w:rFonts w:ascii="Times New Roman" w:hAnsi="Times New Roman" w:cs="Times New Roman"/>
          <w:color w:val="000000" w:themeColor="text1"/>
          <w:sz w:val="28"/>
          <w:szCs w:val="28"/>
        </w:rPr>
        <w:t>–</w:t>
      </w:r>
      <w:r w:rsidRPr="00053873">
        <w:rPr>
          <w:rFonts w:ascii="Times New Roman" w:hAnsi="Times New Roman" w:cs="Times New Roman"/>
          <w:color w:val="000000" w:themeColor="text1"/>
          <w:sz w:val="28"/>
          <w:szCs w:val="28"/>
        </w:rPr>
        <w:t xml:space="preserve"> это</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расходы на создание, расширение и техническое</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перевооружение капитала, то есть это</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сегодняшние расходы, целью которых является</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получения будущих выгод [9, с. 23].</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Следует отметить, что часто</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проводится различие между инвестиционными</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затратами финансовых средств и текущими их</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затратами, обслуживающими операционный</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процесс предприятия.</w:t>
      </w:r>
    </w:p>
    <w:p w:rsidR="00E42A41"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 Инвестиции как объект экономического</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 xml:space="preserve">управления. </w:t>
      </w:r>
    </w:p>
    <w:p w:rsidR="00E42A41"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2. Инвестиции как наиболее активная форма</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привлечения накопленного капитала в эко</w:t>
      </w:r>
      <w:r w:rsidR="00E42A41" w:rsidRPr="00053873">
        <w:rPr>
          <w:rFonts w:ascii="Times New Roman" w:hAnsi="Times New Roman" w:cs="Times New Roman"/>
          <w:color w:val="000000" w:themeColor="text1"/>
          <w:sz w:val="28"/>
          <w:szCs w:val="28"/>
        </w:rPr>
        <w:t>номи</w:t>
      </w:r>
      <w:r w:rsidRPr="00053873">
        <w:rPr>
          <w:rFonts w:ascii="Times New Roman" w:hAnsi="Times New Roman" w:cs="Times New Roman"/>
          <w:color w:val="000000" w:themeColor="text1"/>
          <w:sz w:val="28"/>
          <w:szCs w:val="28"/>
        </w:rPr>
        <w:t>ческий процесс.</w:t>
      </w:r>
    </w:p>
    <w:p w:rsidR="006B10F9"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3. Инвестиции как возможность</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использования накопленного капитала во всех</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альтернативных его формах.</w:t>
      </w:r>
      <w:r w:rsidR="00E42A41" w:rsidRPr="00053873">
        <w:rPr>
          <w:rFonts w:ascii="Times New Roman" w:hAnsi="Times New Roman" w:cs="Times New Roman"/>
          <w:color w:val="000000" w:themeColor="text1"/>
          <w:sz w:val="28"/>
          <w:szCs w:val="28"/>
        </w:rPr>
        <w:t xml:space="preserve"> </w:t>
      </w:r>
    </w:p>
    <w:p w:rsidR="006B10F9"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4. Инвестиции как альтернативная возмож</w:t>
      </w:r>
      <w:r w:rsidR="006B10F9" w:rsidRPr="00053873">
        <w:rPr>
          <w:rFonts w:ascii="Times New Roman" w:hAnsi="Times New Roman" w:cs="Times New Roman"/>
          <w:color w:val="000000" w:themeColor="text1"/>
          <w:sz w:val="28"/>
          <w:szCs w:val="28"/>
        </w:rPr>
        <w:t>но</w:t>
      </w:r>
      <w:r w:rsidRPr="00053873">
        <w:rPr>
          <w:rFonts w:ascii="Times New Roman" w:hAnsi="Times New Roman" w:cs="Times New Roman"/>
          <w:color w:val="000000" w:themeColor="text1"/>
          <w:sz w:val="28"/>
          <w:szCs w:val="28"/>
        </w:rPr>
        <w:t>сть вложения капитала в любые объекты</w:t>
      </w:r>
      <w:r w:rsidR="006B10F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 xml:space="preserve">хозяйственной деятельности. </w:t>
      </w:r>
    </w:p>
    <w:p w:rsidR="006B10F9"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5. Инвестиции как источник генерации</w:t>
      </w:r>
      <w:r w:rsidR="006B10F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 xml:space="preserve">эффекта предпринимательской деятельности. </w:t>
      </w:r>
    </w:p>
    <w:p w:rsidR="006B10F9"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6. Инвестиции как объект рыночн</w:t>
      </w:r>
      <w:r w:rsidR="006B10F9" w:rsidRPr="00053873">
        <w:rPr>
          <w:rFonts w:ascii="Times New Roman" w:hAnsi="Times New Roman" w:cs="Times New Roman"/>
          <w:color w:val="000000" w:themeColor="text1"/>
          <w:sz w:val="28"/>
          <w:szCs w:val="28"/>
        </w:rPr>
        <w:t>ой</w:t>
      </w:r>
      <w:r w:rsidRPr="00053873">
        <w:rPr>
          <w:rFonts w:ascii="Times New Roman" w:hAnsi="Times New Roman" w:cs="Times New Roman"/>
          <w:color w:val="000000" w:themeColor="text1"/>
          <w:sz w:val="28"/>
          <w:szCs w:val="28"/>
        </w:rPr>
        <w:t xml:space="preserve"> </w:t>
      </w:r>
      <w:r w:rsidR="006B10F9" w:rsidRPr="00053873">
        <w:rPr>
          <w:rFonts w:ascii="Times New Roman" w:hAnsi="Times New Roman" w:cs="Times New Roman"/>
          <w:color w:val="000000" w:themeColor="text1"/>
          <w:sz w:val="28"/>
          <w:szCs w:val="28"/>
        </w:rPr>
        <w:t>оценки</w:t>
      </w:r>
      <w:r w:rsidRPr="00053873">
        <w:rPr>
          <w:rFonts w:ascii="Times New Roman" w:hAnsi="Times New Roman" w:cs="Times New Roman"/>
          <w:color w:val="000000" w:themeColor="text1"/>
          <w:sz w:val="28"/>
          <w:szCs w:val="28"/>
        </w:rPr>
        <w:t xml:space="preserve">. </w:t>
      </w:r>
    </w:p>
    <w:p w:rsidR="006B10F9"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7. Инвестиции как объект собственности и</w:t>
      </w:r>
      <w:r w:rsidR="006B10F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 xml:space="preserve">распоряжения. </w:t>
      </w:r>
    </w:p>
    <w:p w:rsidR="006B10F9"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8. Инвестиции как объект временно</w:t>
      </w:r>
      <w:r w:rsidR="00A47CBE" w:rsidRPr="00053873">
        <w:rPr>
          <w:rFonts w:ascii="Times New Roman" w:hAnsi="Times New Roman" w:cs="Times New Roman"/>
          <w:color w:val="000000" w:themeColor="text1"/>
          <w:sz w:val="28"/>
          <w:szCs w:val="28"/>
        </w:rPr>
        <w:t>го</w:t>
      </w:r>
      <w:r w:rsidR="006B10F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 xml:space="preserve">преимущества. </w:t>
      </w:r>
    </w:p>
    <w:p w:rsidR="006B10F9"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9. Инвестиции как носитель фактора риска.</w:t>
      </w:r>
      <w:r w:rsidR="006B10F9" w:rsidRPr="00053873">
        <w:rPr>
          <w:rFonts w:ascii="Times New Roman" w:hAnsi="Times New Roman" w:cs="Times New Roman"/>
          <w:color w:val="000000" w:themeColor="text1"/>
          <w:sz w:val="28"/>
          <w:szCs w:val="28"/>
        </w:rPr>
        <w:t xml:space="preserve"> </w:t>
      </w:r>
    </w:p>
    <w:p w:rsidR="006B10F9"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10. Капитал как носитель фактора</w:t>
      </w:r>
      <w:r w:rsidR="006B10F9"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 xml:space="preserve">ликвидности. </w:t>
      </w:r>
    </w:p>
    <w:p w:rsidR="00E42A41"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Главной целью инвестиционной</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деятельности является осуществление оптимальной</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ликвидности инвестиционных ресурсов, т.е.</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максимизация благосостояния собственников,</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обеспечивать длительн</w:t>
      </w:r>
      <w:r w:rsidR="005D0895" w:rsidRPr="00053873">
        <w:rPr>
          <w:rFonts w:ascii="Times New Roman" w:hAnsi="Times New Roman" w:cs="Times New Roman"/>
          <w:color w:val="000000" w:themeColor="text1"/>
          <w:sz w:val="28"/>
          <w:szCs w:val="28"/>
        </w:rPr>
        <w:t>ое</w:t>
      </w:r>
      <w:r w:rsidRPr="00053873">
        <w:rPr>
          <w:rFonts w:ascii="Times New Roman" w:hAnsi="Times New Roman" w:cs="Times New Roman"/>
          <w:color w:val="000000" w:themeColor="text1"/>
          <w:sz w:val="28"/>
          <w:szCs w:val="28"/>
        </w:rPr>
        <w:t xml:space="preserve"> бескризисн</w:t>
      </w:r>
      <w:r w:rsidR="005D0895" w:rsidRPr="00053873">
        <w:rPr>
          <w:rFonts w:ascii="Times New Roman" w:hAnsi="Times New Roman" w:cs="Times New Roman"/>
          <w:color w:val="000000" w:themeColor="text1"/>
          <w:sz w:val="28"/>
          <w:szCs w:val="28"/>
        </w:rPr>
        <w:t xml:space="preserve">ое </w:t>
      </w:r>
      <w:r w:rsidRPr="00053873">
        <w:rPr>
          <w:rFonts w:ascii="Times New Roman" w:hAnsi="Times New Roman" w:cs="Times New Roman"/>
          <w:color w:val="000000" w:themeColor="text1"/>
          <w:sz w:val="28"/>
          <w:szCs w:val="28"/>
        </w:rPr>
        <w:t>развитие предприятия.</w:t>
      </w:r>
    </w:p>
    <w:p w:rsidR="00E42A41"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Исходя из основной цели</w:t>
      </w:r>
      <w:r w:rsidR="005D0895" w:rsidRPr="00053873">
        <w:rPr>
          <w:rFonts w:ascii="Times New Roman" w:hAnsi="Times New Roman" w:cs="Times New Roman"/>
          <w:color w:val="000000" w:themeColor="text1"/>
          <w:sz w:val="28"/>
          <w:szCs w:val="28"/>
        </w:rPr>
        <w:t>,</w:t>
      </w:r>
      <w:r w:rsidRPr="00053873">
        <w:rPr>
          <w:rFonts w:ascii="Times New Roman" w:hAnsi="Times New Roman" w:cs="Times New Roman"/>
          <w:color w:val="000000" w:themeColor="text1"/>
          <w:sz w:val="28"/>
          <w:szCs w:val="28"/>
        </w:rPr>
        <w:t xml:space="preserve"> инвестиционная</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деятельность направлена на решение таких</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важнейших задач развития экономики:</w:t>
      </w:r>
    </w:p>
    <w:p w:rsidR="00E42A41" w:rsidRPr="00053873" w:rsidRDefault="008244A0" w:rsidP="005D0895">
      <w:pPr>
        <w:pStyle w:val="a3"/>
        <w:numPr>
          <w:ilvl w:val="0"/>
          <w:numId w:val="3"/>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Определение путей ускорения</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реализации инвестиционных программ и проектов,</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развития отраслей инвестиционного комплекса.</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По нашему мнению, это позволяет обеспечивать</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устойчивые темпы экономического роста,</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вводить новейшие достижения</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технического прогресса и реализовывать</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масштабные социально-экономические задачи.</w:t>
      </w:r>
    </w:p>
    <w:p w:rsidR="00E42A41" w:rsidRPr="00053873" w:rsidRDefault="008244A0" w:rsidP="005D0895">
      <w:pPr>
        <w:pStyle w:val="a3"/>
        <w:numPr>
          <w:ilvl w:val="0"/>
          <w:numId w:val="3"/>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Обеспечение высоких темпов</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экономического развития субъекта</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хозяйствования, поскольку в процессе</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инвестиционной деятельности реализуются</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долгосрочные стратегические цели этого субъекта.</w:t>
      </w:r>
    </w:p>
    <w:p w:rsidR="008244A0" w:rsidRPr="00053873" w:rsidRDefault="008244A0" w:rsidP="005D0895">
      <w:pPr>
        <w:pStyle w:val="a3"/>
        <w:numPr>
          <w:ilvl w:val="0"/>
          <w:numId w:val="3"/>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Обеспечение максимизации доходов</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(Прибыли) от инвестиционной деятельности.</w:t>
      </w:r>
    </w:p>
    <w:p w:rsidR="00E42A41" w:rsidRPr="00053873" w:rsidRDefault="008244A0" w:rsidP="005D0895">
      <w:pPr>
        <w:pStyle w:val="a3"/>
        <w:numPr>
          <w:ilvl w:val="0"/>
          <w:numId w:val="3"/>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Обеспечение минимизации</w:t>
      </w:r>
    </w:p>
    <w:p w:rsidR="00E42A41" w:rsidRPr="00053873" w:rsidRDefault="008244A0" w:rsidP="005D0895">
      <w:pPr>
        <w:pStyle w:val="a3"/>
        <w:numPr>
          <w:ilvl w:val="0"/>
          <w:numId w:val="3"/>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инвестиционных рисков. Считаем, что </w:t>
      </w:r>
      <w:r w:rsidR="00E42A41" w:rsidRPr="00053873">
        <w:rPr>
          <w:rFonts w:ascii="Times New Roman" w:hAnsi="Times New Roman" w:cs="Times New Roman"/>
          <w:color w:val="000000" w:themeColor="text1"/>
          <w:sz w:val="28"/>
          <w:szCs w:val="28"/>
        </w:rPr>
        <w:t>при</w:t>
      </w:r>
      <w:r w:rsidRPr="00053873">
        <w:rPr>
          <w:rFonts w:ascii="Times New Roman" w:hAnsi="Times New Roman" w:cs="Times New Roman"/>
          <w:color w:val="000000" w:themeColor="text1"/>
          <w:sz w:val="28"/>
          <w:szCs w:val="28"/>
        </w:rPr>
        <w:t xml:space="preserve"> опреде</w:t>
      </w:r>
      <w:r w:rsidR="00E42A41" w:rsidRPr="00053873">
        <w:rPr>
          <w:rFonts w:ascii="Times New Roman" w:hAnsi="Times New Roman" w:cs="Times New Roman"/>
          <w:color w:val="000000" w:themeColor="text1"/>
          <w:sz w:val="28"/>
          <w:szCs w:val="28"/>
        </w:rPr>
        <w:t>лен</w:t>
      </w:r>
      <w:r w:rsidRPr="00053873">
        <w:rPr>
          <w:rFonts w:ascii="Times New Roman" w:hAnsi="Times New Roman" w:cs="Times New Roman"/>
          <w:color w:val="000000" w:themeColor="text1"/>
          <w:sz w:val="28"/>
          <w:szCs w:val="28"/>
        </w:rPr>
        <w:t>н</w:t>
      </w:r>
      <w:r w:rsidR="00E42A41" w:rsidRPr="00053873">
        <w:rPr>
          <w:rFonts w:ascii="Times New Roman" w:hAnsi="Times New Roman" w:cs="Times New Roman"/>
          <w:color w:val="000000" w:themeColor="text1"/>
          <w:sz w:val="28"/>
          <w:szCs w:val="28"/>
        </w:rPr>
        <w:t>ы</w:t>
      </w:r>
      <w:r w:rsidRPr="00053873">
        <w:rPr>
          <w:rFonts w:ascii="Times New Roman" w:hAnsi="Times New Roman" w:cs="Times New Roman"/>
          <w:color w:val="000000" w:themeColor="text1"/>
          <w:sz w:val="28"/>
          <w:szCs w:val="28"/>
        </w:rPr>
        <w:t>х неблагоприятных условиях эти риски могут</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вызвать потерю не только прибыли и</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дополнительного дохода от инвестиций, но и</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части инвестированного капитала.</w:t>
      </w:r>
    </w:p>
    <w:p w:rsidR="00E42A41" w:rsidRPr="00053873" w:rsidRDefault="008244A0" w:rsidP="005D0895">
      <w:pPr>
        <w:pStyle w:val="a3"/>
        <w:numPr>
          <w:ilvl w:val="0"/>
          <w:numId w:val="3"/>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Обеспечение финансовой устойчивости</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 платежеспособности субъектов</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хозяйствования в процессе осуществления</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инвестиционной деятельности.</w:t>
      </w:r>
    </w:p>
    <w:p w:rsidR="00E1453D" w:rsidRPr="00053873" w:rsidRDefault="008244A0" w:rsidP="005D0895">
      <w:pPr>
        <w:pStyle w:val="a3"/>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Все перечисленные задачи инвестиционной</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деятельности тесно</w:t>
      </w:r>
      <w:r w:rsidR="00E1453D" w:rsidRPr="00053873">
        <w:rPr>
          <w:rFonts w:ascii="Times New Roman" w:hAnsi="Times New Roman" w:cs="Times New Roman"/>
          <w:color w:val="000000" w:themeColor="text1"/>
          <w:sz w:val="28"/>
          <w:szCs w:val="28"/>
        </w:rPr>
        <w:t xml:space="preserve"> взаимосвязаны.</w:t>
      </w:r>
    </w:p>
    <w:p w:rsidR="00E42A41" w:rsidRPr="00053873" w:rsidRDefault="008244A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Итак, на основе рассматриваемого можно</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сделать вывод, что инвестиционная дея</w:t>
      </w:r>
      <w:r w:rsidR="00E1453D" w:rsidRPr="00053873">
        <w:rPr>
          <w:rFonts w:ascii="Times New Roman" w:hAnsi="Times New Roman" w:cs="Times New Roman"/>
          <w:color w:val="000000" w:themeColor="text1"/>
          <w:sz w:val="28"/>
          <w:szCs w:val="28"/>
        </w:rPr>
        <w:t>тель</w:t>
      </w:r>
      <w:r w:rsidRPr="00053873">
        <w:rPr>
          <w:rFonts w:ascii="Times New Roman" w:hAnsi="Times New Roman" w:cs="Times New Roman"/>
          <w:color w:val="000000" w:themeColor="text1"/>
          <w:sz w:val="28"/>
          <w:szCs w:val="28"/>
        </w:rPr>
        <w:t>ность - это вложение инвестиций (инвест</w:t>
      </w:r>
      <w:r w:rsidR="00E42A41" w:rsidRPr="00053873">
        <w:rPr>
          <w:rFonts w:ascii="Times New Roman" w:hAnsi="Times New Roman" w:cs="Times New Roman"/>
          <w:color w:val="000000" w:themeColor="text1"/>
          <w:sz w:val="28"/>
          <w:szCs w:val="28"/>
        </w:rPr>
        <w:t>ирование</w:t>
      </w:r>
      <w:r w:rsidRPr="00053873">
        <w:rPr>
          <w:rFonts w:ascii="Times New Roman" w:hAnsi="Times New Roman" w:cs="Times New Roman"/>
          <w:color w:val="000000" w:themeColor="text1"/>
          <w:sz w:val="28"/>
          <w:szCs w:val="28"/>
        </w:rPr>
        <w:t>) и совокупность практических действий (комплекса</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 xml:space="preserve">мероприятий) по их реализации [4, с. 2]. </w:t>
      </w:r>
      <w:r w:rsidR="00E42A41" w:rsidRPr="00053873">
        <w:rPr>
          <w:rFonts w:ascii="Times New Roman" w:hAnsi="Times New Roman" w:cs="Times New Roman"/>
          <w:color w:val="000000" w:themeColor="text1"/>
          <w:sz w:val="28"/>
          <w:szCs w:val="28"/>
        </w:rPr>
        <w:t>С</w:t>
      </w:r>
      <w:r w:rsidRPr="00053873">
        <w:rPr>
          <w:rFonts w:ascii="Times New Roman" w:hAnsi="Times New Roman" w:cs="Times New Roman"/>
          <w:color w:val="000000" w:themeColor="text1"/>
          <w:sz w:val="28"/>
          <w:szCs w:val="28"/>
        </w:rPr>
        <w:t>ледует</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отметить, что этот вид деятельности</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направлен на получение прибыли</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(Дохода) или достижения иной формы эффекта</w:t>
      </w:r>
      <w:r w:rsidR="00E42A4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от инвестирования в будущем.</w:t>
      </w:r>
      <w:r w:rsidR="00E42A41" w:rsidRPr="00053873">
        <w:rPr>
          <w:rFonts w:ascii="Times New Roman" w:hAnsi="Times New Roman" w:cs="Times New Roman"/>
          <w:color w:val="000000" w:themeColor="text1"/>
          <w:sz w:val="28"/>
          <w:szCs w:val="28"/>
        </w:rPr>
        <w:t xml:space="preserve"> </w:t>
      </w:r>
    </w:p>
    <w:p w:rsidR="00E1453D" w:rsidRPr="00053873" w:rsidRDefault="00E1453D" w:rsidP="005D0895">
      <w:pPr>
        <w:spacing w:line="360" w:lineRule="auto"/>
        <w:ind w:firstLine="567"/>
        <w:jc w:val="both"/>
        <w:rPr>
          <w:rFonts w:ascii="Times New Roman" w:hAnsi="Times New Roman" w:cs="Times New Roman"/>
          <w:color w:val="000000" w:themeColor="text1"/>
          <w:sz w:val="28"/>
          <w:szCs w:val="28"/>
        </w:rPr>
      </w:pPr>
    </w:p>
    <w:p w:rsidR="00AF4825" w:rsidRPr="00053873" w:rsidRDefault="00AF4825" w:rsidP="005D0895">
      <w:pPr>
        <w:spacing w:line="360" w:lineRule="auto"/>
        <w:ind w:firstLine="567"/>
        <w:jc w:val="both"/>
        <w:rPr>
          <w:rFonts w:ascii="Times New Roman" w:hAnsi="Times New Roman" w:cs="Times New Roman"/>
          <w:color w:val="000000" w:themeColor="text1"/>
          <w:sz w:val="28"/>
          <w:szCs w:val="28"/>
        </w:rPr>
      </w:pPr>
    </w:p>
    <w:p w:rsidR="00AF4825" w:rsidRPr="00053873" w:rsidRDefault="00AF4825" w:rsidP="005D0895">
      <w:pPr>
        <w:pStyle w:val="2"/>
        <w:spacing w:before="0" w:line="360" w:lineRule="auto"/>
        <w:ind w:firstLine="567"/>
        <w:jc w:val="both"/>
        <w:rPr>
          <w:rFonts w:ascii="Times New Roman" w:hAnsi="Times New Roman" w:cs="Times New Roman"/>
          <w:b w:val="0"/>
          <w:color w:val="000000" w:themeColor="text1"/>
          <w:sz w:val="28"/>
          <w:szCs w:val="28"/>
        </w:rPr>
      </w:pPr>
      <w:bookmarkStart w:id="4" w:name="_Toc449735385"/>
      <w:r w:rsidRPr="00053873">
        <w:rPr>
          <w:rFonts w:ascii="Times New Roman" w:hAnsi="Times New Roman" w:cs="Times New Roman"/>
          <w:b w:val="0"/>
          <w:color w:val="000000" w:themeColor="text1"/>
          <w:sz w:val="28"/>
          <w:szCs w:val="28"/>
        </w:rPr>
        <w:t>1.2 Экономическая оценка инвестици</w:t>
      </w:r>
      <w:r w:rsidR="00692101" w:rsidRPr="00053873">
        <w:rPr>
          <w:rFonts w:ascii="Times New Roman" w:hAnsi="Times New Roman" w:cs="Times New Roman"/>
          <w:b w:val="0"/>
          <w:color w:val="000000" w:themeColor="text1"/>
          <w:sz w:val="28"/>
          <w:szCs w:val="28"/>
        </w:rPr>
        <w:t>онных рисков</w:t>
      </w:r>
      <w:r w:rsidRPr="00053873">
        <w:rPr>
          <w:rFonts w:ascii="Times New Roman" w:hAnsi="Times New Roman" w:cs="Times New Roman"/>
          <w:b w:val="0"/>
          <w:color w:val="000000" w:themeColor="text1"/>
          <w:sz w:val="28"/>
          <w:szCs w:val="28"/>
        </w:rPr>
        <w:t xml:space="preserve"> и их классификация.</w:t>
      </w:r>
      <w:bookmarkEnd w:id="4"/>
      <w:r w:rsidRPr="00053873">
        <w:rPr>
          <w:rFonts w:ascii="Times New Roman" w:hAnsi="Times New Roman" w:cs="Times New Roman"/>
          <w:b w:val="0"/>
          <w:color w:val="000000" w:themeColor="text1"/>
          <w:sz w:val="28"/>
          <w:szCs w:val="28"/>
        </w:rPr>
        <w:t xml:space="preserve"> </w:t>
      </w:r>
    </w:p>
    <w:p w:rsidR="00C0347E"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Экономическая оценка инвестиций напрямую связана с рисками инвестиционного проекта. По своей сути риск – это некоторое вероятностное событие, которое может случиться в связи с неопределенностью будущего. Риски могут возникать по следующим причинам: </w:t>
      </w:r>
    </w:p>
    <w:p w:rsidR="00C0347E"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недостаток информации; </w:t>
      </w:r>
    </w:p>
    <w:p w:rsidR="00C0347E"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наличие элементов случайности (непредсказуемости); </w:t>
      </w:r>
    </w:p>
    <w:p w:rsidR="00C0347E"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сознательное противодействие со стороны внутренней и внешней среды. </w:t>
      </w:r>
    </w:p>
    <w:p w:rsidR="00C0347E"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Риск проекта – это комплекс возможных обстоятельств, которые могут стать причиной снижения его эффективности или его полной неосуществимости. Выделяют следующие виды рисков в соответствии со стадией проекта, на ко- торой они возникают [2]: </w:t>
      </w:r>
    </w:p>
    <w:p w:rsidR="00692101" w:rsidRPr="00053873" w:rsidRDefault="00C0347E" w:rsidP="005D0895">
      <w:pPr>
        <w:pStyle w:val="a3"/>
        <w:numPr>
          <w:ilvl w:val="0"/>
          <w:numId w:val="6"/>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На инвестиционной фазе: </w:t>
      </w:r>
    </w:p>
    <w:p w:rsidR="00692101" w:rsidRPr="00053873" w:rsidRDefault="00692101" w:rsidP="005D0895">
      <w:pPr>
        <w:pStyle w:val="a3"/>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риск превышения сметной стои</w:t>
      </w:r>
      <w:r w:rsidR="00C0347E" w:rsidRPr="00053873">
        <w:rPr>
          <w:rFonts w:ascii="Times New Roman" w:hAnsi="Times New Roman" w:cs="Times New Roman"/>
          <w:color w:val="000000" w:themeColor="text1"/>
          <w:sz w:val="28"/>
          <w:szCs w:val="28"/>
        </w:rPr>
        <w:t xml:space="preserve">мости проекта; </w:t>
      </w:r>
    </w:p>
    <w:p w:rsidR="00692101" w:rsidRPr="00053873" w:rsidRDefault="00C0347E" w:rsidP="005D0895">
      <w:pPr>
        <w:pStyle w:val="a3"/>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риск задержки сдачи объекта;</w:t>
      </w:r>
    </w:p>
    <w:p w:rsidR="00692101" w:rsidRPr="00053873" w:rsidRDefault="00C0347E" w:rsidP="005D0895">
      <w:pPr>
        <w:pStyle w:val="a3"/>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 риск низкого качества работ. </w:t>
      </w:r>
    </w:p>
    <w:p w:rsidR="00692101" w:rsidRPr="00053873" w:rsidRDefault="00C0347E" w:rsidP="005D0895">
      <w:pPr>
        <w:pStyle w:val="a3"/>
        <w:numPr>
          <w:ilvl w:val="0"/>
          <w:numId w:val="6"/>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На производственной фазе: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п</w:t>
      </w:r>
      <w:r w:rsidR="00692101" w:rsidRPr="00053873">
        <w:rPr>
          <w:rFonts w:ascii="Times New Roman" w:hAnsi="Times New Roman" w:cs="Times New Roman"/>
          <w:color w:val="000000" w:themeColor="text1"/>
          <w:sz w:val="28"/>
          <w:szCs w:val="28"/>
        </w:rPr>
        <w:t>роизводственные риски (техноло</w:t>
      </w:r>
      <w:r w:rsidRPr="00053873">
        <w:rPr>
          <w:rFonts w:ascii="Times New Roman" w:hAnsi="Times New Roman" w:cs="Times New Roman"/>
          <w:color w:val="000000" w:themeColor="text1"/>
          <w:sz w:val="28"/>
          <w:szCs w:val="28"/>
        </w:rPr>
        <w:t xml:space="preserve">гический, управленческий, обеспечения сырьем и энергией, транспортный риск);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коммерческие риски (риски реализации проектного продукта);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эк</w:t>
      </w:r>
      <w:r w:rsidR="00692101" w:rsidRPr="00053873">
        <w:rPr>
          <w:rFonts w:ascii="Times New Roman" w:hAnsi="Times New Roman" w:cs="Times New Roman"/>
          <w:color w:val="000000" w:themeColor="text1"/>
          <w:sz w:val="28"/>
          <w:szCs w:val="28"/>
        </w:rPr>
        <w:t>ологические и другие риски гра</w:t>
      </w:r>
      <w:r w:rsidRPr="00053873">
        <w:rPr>
          <w:rFonts w:ascii="Times New Roman" w:hAnsi="Times New Roman" w:cs="Times New Roman"/>
          <w:color w:val="000000" w:themeColor="text1"/>
          <w:sz w:val="28"/>
          <w:szCs w:val="28"/>
        </w:rPr>
        <w:t xml:space="preserve">жданской ответственности;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финансовые риски (кредитный риск, риск изменения процентной ставки, валютный риск). </w:t>
      </w:r>
    </w:p>
    <w:p w:rsidR="00692101" w:rsidRPr="00053873" w:rsidRDefault="00C0347E" w:rsidP="005D0895">
      <w:pPr>
        <w:pStyle w:val="a3"/>
        <w:numPr>
          <w:ilvl w:val="0"/>
          <w:numId w:val="6"/>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На фазе закрытия объекта: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w:t>
      </w:r>
      <w:r w:rsidR="00692101" w:rsidRPr="00053873">
        <w:rPr>
          <w:rFonts w:ascii="Times New Roman" w:hAnsi="Times New Roman" w:cs="Times New Roman"/>
          <w:color w:val="000000" w:themeColor="text1"/>
          <w:sz w:val="28"/>
          <w:szCs w:val="28"/>
        </w:rPr>
        <w:t xml:space="preserve"> риск финансирования и рефинан</w:t>
      </w:r>
      <w:r w:rsidRPr="00053873">
        <w:rPr>
          <w:rFonts w:ascii="Times New Roman" w:hAnsi="Times New Roman" w:cs="Times New Roman"/>
          <w:color w:val="000000" w:themeColor="text1"/>
          <w:sz w:val="28"/>
          <w:szCs w:val="28"/>
        </w:rPr>
        <w:t xml:space="preserve">сирования работ по закрытию проекта;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риски возникновения гражданской ответственности (экологические и другие). </w:t>
      </w:r>
    </w:p>
    <w:p w:rsidR="00692101" w:rsidRPr="00053873" w:rsidRDefault="00C0347E" w:rsidP="005D0895">
      <w:pPr>
        <w:pStyle w:val="a3"/>
        <w:numPr>
          <w:ilvl w:val="0"/>
          <w:numId w:val="6"/>
        </w:numPr>
        <w:spacing w:line="360" w:lineRule="auto"/>
        <w:ind w:left="0"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В течение всего проектного цикла: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страновые;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административные;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юридические;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форс-мажорные.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Кроме того, можно выделить риски, которые </w:t>
      </w:r>
      <w:r w:rsidR="00692101" w:rsidRPr="00053873">
        <w:rPr>
          <w:rFonts w:ascii="Times New Roman" w:hAnsi="Times New Roman" w:cs="Times New Roman"/>
          <w:color w:val="000000" w:themeColor="text1"/>
          <w:sz w:val="28"/>
          <w:szCs w:val="28"/>
        </w:rPr>
        <w:t>являются общими для всех проек</w:t>
      </w:r>
      <w:r w:rsidRPr="00053873">
        <w:rPr>
          <w:rFonts w:ascii="Times New Roman" w:hAnsi="Times New Roman" w:cs="Times New Roman"/>
          <w:color w:val="000000" w:themeColor="text1"/>
          <w:sz w:val="28"/>
          <w:szCs w:val="28"/>
        </w:rPr>
        <w:t xml:space="preserve">тов, осуществляемых в рамках одной макро- экономической системы (общие риски):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н</w:t>
      </w:r>
      <w:r w:rsidR="00692101" w:rsidRPr="00053873">
        <w:rPr>
          <w:rFonts w:ascii="Times New Roman" w:hAnsi="Times New Roman" w:cs="Times New Roman"/>
          <w:color w:val="000000" w:themeColor="text1"/>
          <w:sz w:val="28"/>
          <w:szCs w:val="28"/>
        </w:rPr>
        <w:t>еразвитость гражданского и кор</w:t>
      </w:r>
      <w:r w:rsidRPr="00053873">
        <w:rPr>
          <w:rFonts w:ascii="Times New Roman" w:hAnsi="Times New Roman" w:cs="Times New Roman"/>
          <w:color w:val="000000" w:themeColor="text1"/>
          <w:sz w:val="28"/>
          <w:szCs w:val="28"/>
        </w:rPr>
        <w:t xml:space="preserve">поративного законодательства;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слабое страхование;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с</w:t>
      </w:r>
      <w:r w:rsidR="00692101" w:rsidRPr="00053873">
        <w:rPr>
          <w:rFonts w:ascii="Times New Roman" w:hAnsi="Times New Roman" w:cs="Times New Roman"/>
          <w:color w:val="000000" w:themeColor="text1"/>
          <w:sz w:val="28"/>
          <w:szCs w:val="28"/>
        </w:rPr>
        <w:t>тандарты отчетности и разглаше</w:t>
      </w:r>
      <w:r w:rsidRPr="00053873">
        <w:rPr>
          <w:rFonts w:ascii="Times New Roman" w:hAnsi="Times New Roman" w:cs="Times New Roman"/>
          <w:color w:val="000000" w:themeColor="text1"/>
          <w:sz w:val="28"/>
          <w:szCs w:val="28"/>
        </w:rPr>
        <w:t xml:space="preserve">ния информации;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риски, связанные с рынком ценных бумаг;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си</w:t>
      </w:r>
      <w:r w:rsidR="00692101" w:rsidRPr="00053873">
        <w:rPr>
          <w:rFonts w:ascii="Times New Roman" w:hAnsi="Times New Roman" w:cs="Times New Roman"/>
          <w:color w:val="000000" w:themeColor="text1"/>
          <w:sz w:val="28"/>
          <w:szCs w:val="28"/>
        </w:rPr>
        <w:t>стема руководства и корпоратив</w:t>
      </w:r>
      <w:r w:rsidRPr="00053873">
        <w:rPr>
          <w:rFonts w:ascii="Times New Roman" w:hAnsi="Times New Roman" w:cs="Times New Roman"/>
          <w:color w:val="000000" w:themeColor="text1"/>
          <w:sz w:val="28"/>
          <w:szCs w:val="28"/>
        </w:rPr>
        <w:t xml:space="preserve">ного управления.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Риски проекта долж</w:t>
      </w:r>
      <w:r w:rsidR="00692101" w:rsidRPr="00053873">
        <w:rPr>
          <w:rFonts w:ascii="Times New Roman" w:hAnsi="Times New Roman" w:cs="Times New Roman"/>
          <w:color w:val="000000" w:themeColor="text1"/>
          <w:sz w:val="28"/>
          <w:szCs w:val="28"/>
        </w:rPr>
        <w:t>ны быть иденти</w:t>
      </w:r>
      <w:r w:rsidRPr="00053873">
        <w:rPr>
          <w:rFonts w:ascii="Times New Roman" w:hAnsi="Times New Roman" w:cs="Times New Roman"/>
          <w:color w:val="000000" w:themeColor="text1"/>
          <w:sz w:val="28"/>
          <w:szCs w:val="28"/>
        </w:rPr>
        <w:t>фицированы и оценены, после чего следует разработать план мероприятий по их уменьшению и ликвидации последствий от событи</w:t>
      </w:r>
      <w:r w:rsidR="00692101" w:rsidRPr="00053873">
        <w:rPr>
          <w:rFonts w:ascii="Times New Roman" w:hAnsi="Times New Roman" w:cs="Times New Roman"/>
          <w:color w:val="000000" w:themeColor="text1"/>
          <w:sz w:val="28"/>
          <w:szCs w:val="28"/>
        </w:rPr>
        <w:t>й, которые могут наступить в ре</w:t>
      </w:r>
      <w:r w:rsidRPr="00053873">
        <w:rPr>
          <w:rFonts w:ascii="Times New Roman" w:hAnsi="Times New Roman" w:cs="Times New Roman"/>
          <w:color w:val="000000" w:themeColor="text1"/>
          <w:sz w:val="28"/>
          <w:szCs w:val="28"/>
        </w:rPr>
        <w:t>зультате</w:t>
      </w:r>
      <w:r w:rsidR="00692101" w:rsidRPr="00053873">
        <w:rPr>
          <w:rFonts w:ascii="Times New Roman" w:hAnsi="Times New Roman" w:cs="Times New Roman"/>
          <w:color w:val="000000" w:themeColor="text1"/>
          <w:sz w:val="28"/>
          <w:szCs w:val="28"/>
        </w:rPr>
        <w:t xml:space="preserve"> реализации рисков. Идентифика</w:t>
      </w:r>
      <w:r w:rsidRPr="00053873">
        <w:rPr>
          <w:rFonts w:ascii="Times New Roman" w:hAnsi="Times New Roman" w:cs="Times New Roman"/>
          <w:color w:val="000000" w:themeColor="text1"/>
          <w:sz w:val="28"/>
          <w:szCs w:val="28"/>
        </w:rPr>
        <w:t xml:space="preserve">ция и оценка рисков является важнейшим этапом их управления. </w:t>
      </w:r>
      <w:r w:rsidR="00692101" w:rsidRPr="00053873">
        <w:rPr>
          <w:rFonts w:ascii="Times New Roman" w:hAnsi="Times New Roman" w:cs="Times New Roman"/>
          <w:color w:val="000000" w:themeColor="text1"/>
          <w:sz w:val="28"/>
          <w:szCs w:val="28"/>
        </w:rPr>
        <w:t>В практике инвестиционного ана</w:t>
      </w:r>
      <w:r w:rsidRPr="00053873">
        <w:rPr>
          <w:rFonts w:ascii="Times New Roman" w:hAnsi="Times New Roman" w:cs="Times New Roman"/>
          <w:color w:val="000000" w:themeColor="text1"/>
          <w:sz w:val="28"/>
          <w:szCs w:val="28"/>
        </w:rPr>
        <w:t>лиз</w:t>
      </w:r>
      <w:r w:rsidR="00692101" w:rsidRPr="00053873">
        <w:rPr>
          <w:rFonts w:ascii="Times New Roman" w:hAnsi="Times New Roman" w:cs="Times New Roman"/>
          <w:color w:val="000000" w:themeColor="text1"/>
          <w:sz w:val="28"/>
          <w:szCs w:val="28"/>
        </w:rPr>
        <w:t>а широкое применение нашли сле</w:t>
      </w:r>
      <w:r w:rsidRPr="00053873">
        <w:rPr>
          <w:rFonts w:ascii="Times New Roman" w:hAnsi="Times New Roman" w:cs="Times New Roman"/>
          <w:color w:val="000000" w:themeColor="text1"/>
          <w:sz w:val="28"/>
          <w:szCs w:val="28"/>
        </w:rPr>
        <w:t>дующи</w:t>
      </w:r>
      <w:r w:rsidR="00692101" w:rsidRPr="00053873">
        <w:rPr>
          <w:rFonts w:ascii="Times New Roman" w:hAnsi="Times New Roman" w:cs="Times New Roman"/>
          <w:color w:val="000000" w:themeColor="text1"/>
          <w:sz w:val="28"/>
          <w:szCs w:val="28"/>
        </w:rPr>
        <w:t>е методы оценки рисков инвести</w:t>
      </w:r>
      <w:r w:rsidRPr="00053873">
        <w:rPr>
          <w:rFonts w:ascii="Times New Roman" w:hAnsi="Times New Roman" w:cs="Times New Roman"/>
          <w:color w:val="000000" w:themeColor="text1"/>
          <w:sz w:val="28"/>
          <w:szCs w:val="28"/>
        </w:rPr>
        <w:t xml:space="preserve">ционных проектов: </w:t>
      </w:r>
    </w:p>
    <w:p w:rsidR="00692101" w:rsidRPr="00053873" w:rsidRDefault="00692101"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 метод укрупненной оценки ус</w:t>
      </w:r>
      <w:r w:rsidR="00C0347E" w:rsidRPr="00053873">
        <w:rPr>
          <w:rFonts w:ascii="Times New Roman" w:hAnsi="Times New Roman" w:cs="Times New Roman"/>
          <w:color w:val="000000" w:themeColor="text1"/>
          <w:sz w:val="28"/>
          <w:szCs w:val="28"/>
        </w:rPr>
        <w:t xml:space="preserve">тойчивости; </w:t>
      </w:r>
    </w:p>
    <w:p w:rsidR="00692101" w:rsidRPr="00053873" w:rsidRDefault="00692101"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2) метод расчета уровней безубы</w:t>
      </w:r>
      <w:r w:rsidR="00C0347E" w:rsidRPr="00053873">
        <w:rPr>
          <w:rFonts w:ascii="Times New Roman" w:hAnsi="Times New Roman" w:cs="Times New Roman"/>
          <w:color w:val="000000" w:themeColor="text1"/>
          <w:sz w:val="28"/>
          <w:szCs w:val="28"/>
        </w:rPr>
        <w:t xml:space="preserve">точности;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3) метод вариации параметров (анализ чувствительности); </w:t>
      </w:r>
    </w:p>
    <w:p w:rsidR="00692101" w:rsidRPr="00053873" w:rsidRDefault="00692101"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4) метод имитационного модели</w:t>
      </w:r>
      <w:r w:rsidR="00C0347E" w:rsidRPr="00053873">
        <w:rPr>
          <w:rFonts w:ascii="Times New Roman" w:hAnsi="Times New Roman" w:cs="Times New Roman"/>
          <w:color w:val="000000" w:themeColor="text1"/>
          <w:sz w:val="28"/>
          <w:szCs w:val="28"/>
        </w:rPr>
        <w:t xml:space="preserve">рования. </w:t>
      </w:r>
    </w:p>
    <w:p w:rsidR="00692101" w:rsidRPr="00053873" w:rsidRDefault="00692101"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Каждый следующий метод являет</w:t>
      </w:r>
      <w:r w:rsidR="00C0347E" w:rsidRPr="00053873">
        <w:rPr>
          <w:rFonts w:ascii="Times New Roman" w:hAnsi="Times New Roman" w:cs="Times New Roman"/>
          <w:color w:val="000000" w:themeColor="text1"/>
          <w:sz w:val="28"/>
          <w:szCs w:val="28"/>
        </w:rPr>
        <w:t xml:space="preserve">ся более точным, но и более трудоемким.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Укрупненная оценка устойчивости инвестиционного проекта. При использовании этого метода в целях обеспечения устойчивости проекта рекомендуется:</w:t>
      </w:r>
      <w:r w:rsidR="00692101" w:rsidRPr="00053873">
        <w:rPr>
          <w:rFonts w:ascii="Times New Roman" w:hAnsi="Times New Roman" w:cs="Times New Roman"/>
          <w:color w:val="000000" w:themeColor="text1"/>
          <w:sz w:val="28"/>
          <w:szCs w:val="28"/>
        </w:rPr>
        <w:t xml:space="preserve"> использовать умеренно пессими</w:t>
      </w:r>
      <w:r w:rsidRPr="00053873">
        <w:rPr>
          <w:rFonts w:ascii="Times New Roman" w:hAnsi="Times New Roman" w:cs="Times New Roman"/>
          <w:color w:val="000000" w:themeColor="text1"/>
          <w:sz w:val="28"/>
          <w:szCs w:val="28"/>
        </w:rPr>
        <w:t>стическ</w:t>
      </w:r>
      <w:r w:rsidR="00692101" w:rsidRPr="00053873">
        <w:rPr>
          <w:rFonts w:ascii="Times New Roman" w:hAnsi="Times New Roman" w:cs="Times New Roman"/>
          <w:color w:val="000000" w:themeColor="text1"/>
          <w:sz w:val="28"/>
          <w:szCs w:val="28"/>
        </w:rPr>
        <w:t>ие прогнозы технико-экономичес</w:t>
      </w:r>
      <w:r w:rsidRPr="00053873">
        <w:rPr>
          <w:rFonts w:ascii="Times New Roman" w:hAnsi="Times New Roman" w:cs="Times New Roman"/>
          <w:color w:val="000000" w:themeColor="text1"/>
          <w:sz w:val="28"/>
          <w:szCs w:val="28"/>
        </w:rPr>
        <w:t>ких параметров проекта; предусматривать резервы средств на непредвиденные инвестиционные и операционные расходы; увеличивать норму дисконта на величину поправки на риск. П</w:t>
      </w:r>
      <w:r w:rsidR="00692101" w:rsidRPr="00053873">
        <w:rPr>
          <w:rFonts w:ascii="Times New Roman" w:hAnsi="Times New Roman" w:cs="Times New Roman"/>
          <w:color w:val="000000" w:themeColor="text1"/>
          <w:sz w:val="28"/>
          <w:szCs w:val="28"/>
        </w:rPr>
        <w:t>ри соблюдении этих условий про</w:t>
      </w:r>
      <w:r w:rsidRPr="00053873">
        <w:rPr>
          <w:rFonts w:ascii="Times New Roman" w:hAnsi="Times New Roman" w:cs="Times New Roman"/>
          <w:color w:val="000000" w:themeColor="text1"/>
          <w:sz w:val="28"/>
          <w:szCs w:val="28"/>
        </w:rPr>
        <w:t>ект рекоме</w:t>
      </w:r>
      <w:r w:rsidR="00692101" w:rsidRPr="00053873">
        <w:rPr>
          <w:rFonts w:ascii="Times New Roman" w:hAnsi="Times New Roman" w:cs="Times New Roman"/>
          <w:color w:val="000000" w:themeColor="text1"/>
          <w:sz w:val="28"/>
          <w:szCs w:val="28"/>
        </w:rPr>
        <w:t>ндуется рассматривать как устой</w:t>
      </w:r>
      <w:r w:rsidRPr="00053873">
        <w:rPr>
          <w:rFonts w:ascii="Times New Roman" w:hAnsi="Times New Roman" w:cs="Times New Roman"/>
          <w:color w:val="000000" w:themeColor="text1"/>
          <w:sz w:val="28"/>
          <w:szCs w:val="28"/>
        </w:rPr>
        <w:t xml:space="preserve">чивый в целом, если он имеет достаточно высокие </w:t>
      </w:r>
      <w:r w:rsidR="00692101" w:rsidRPr="00053873">
        <w:rPr>
          <w:rFonts w:ascii="Times New Roman" w:hAnsi="Times New Roman" w:cs="Times New Roman"/>
          <w:color w:val="000000" w:themeColor="text1"/>
          <w:sz w:val="28"/>
          <w:szCs w:val="28"/>
        </w:rPr>
        <w:t>значения интегральных показате</w:t>
      </w:r>
      <w:r w:rsidRPr="00053873">
        <w:rPr>
          <w:rFonts w:ascii="Times New Roman" w:hAnsi="Times New Roman" w:cs="Times New Roman"/>
          <w:color w:val="000000" w:themeColor="text1"/>
          <w:sz w:val="28"/>
          <w:szCs w:val="28"/>
        </w:rPr>
        <w:t>лей, в частности положительное значение ожидаемого</w:t>
      </w:r>
      <w:r w:rsidR="00692101" w:rsidRPr="00053873">
        <w:rPr>
          <w:rFonts w:ascii="Times New Roman" w:hAnsi="Times New Roman" w:cs="Times New Roman"/>
          <w:color w:val="000000" w:themeColor="text1"/>
          <w:sz w:val="28"/>
          <w:szCs w:val="28"/>
        </w:rPr>
        <w:t xml:space="preserve"> чистого дисконтированного до</w:t>
      </w:r>
      <w:r w:rsidRPr="00053873">
        <w:rPr>
          <w:rFonts w:ascii="Times New Roman" w:hAnsi="Times New Roman" w:cs="Times New Roman"/>
          <w:color w:val="000000" w:themeColor="text1"/>
          <w:sz w:val="28"/>
          <w:szCs w:val="28"/>
        </w:rPr>
        <w:t>хода. Дл</w:t>
      </w:r>
      <w:r w:rsidR="00692101" w:rsidRPr="00053873">
        <w:rPr>
          <w:rFonts w:ascii="Times New Roman" w:hAnsi="Times New Roman" w:cs="Times New Roman"/>
          <w:color w:val="000000" w:themeColor="text1"/>
          <w:sz w:val="28"/>
          <w:szCs w:val="28"/>
        </w:rPr>
        <w:t>я укрупненной оценки устойчиво</w:t>
      </w:r>
      <w:r w:rsidRPr="00053873">
        <w:rPr>
          <w:rFonts w:ascii="Times New Roman" w:hAnsi="Times New Roman" w:cs="Times New Roman"/>
          <w:color w:val="000000" w:themeColor="text1"/>
          <w:sz w:val="28"/>
          <w:szCs w:val="28"/>
        </w:rPr>
        <w:t>сти проекта</w:t>
      </w:r>
      <w:r w:rsidR="00692101" w:rsidRPr="00053873">
        <w:rPr>
          <w:rFonts w:ascii="Times New Roman" w:hAnsi="Times New Roman" w:cs="Times New Roman"/>
          <w:color w:val="000000" w:themeColor="text1"/>
          <w:sz w:val="28"/>
          <w:szCs w:val="28"/>
        </w:rPr>
        <w:t xml:space="preserve"> могут использоваться показате</w:t>
      </w:r>
      <w:r w:rsidRPr="00053873">
        <w:rPr>
          <w:rFonts w:ascii="Times New Roman" w:hAnsi="Times New Roman" w:cs="Times New Roman"/>
          <w:color w:val="000000" w:themeColor="text1"/>
          <w:sz w:val="28"/>
          <w:szCs w:val="28"/>
        </w:rPr>
        <w:t xml:space="preserve">ли внутренней нормы доходности и индекса доходности дисконтированных затрат. При этом проект считается устойчивым, если значение внутренней нормы доходности достаточно </w:t>
      </w:r>
      <w:r w:rsidR="00692101" w:rsidRPr="00053873">
        <w:rPr>
          <w:rFonts w:ascii="Times New Roman" w:hAnsi="Times New Roman" w:cs="Times New Roman"/>
          <w:color w:val="000000" w:themeColor="text1"/>
          <w:sz w:val="28"/>
          <w:szCs w:val="28"/>
        </w:rPr>
        <w:t>велико (не менее 25–30%), а ин</w:t>
      </w:r>
      <w:r w:rsidRPr="00053873">
        <w:rPr>
          <w:rFonts w:ascii="Times New Roman" w:hAnsi="Times New Roman" w:cs="Times New Roman"/>
          <w:color w:val="000000" w:themeColor="text1"/>
          <w:sz w:val="28"/>
          <w:szCs w:val="28"/>
        </w:rPr>
        <w:t xml:space="preserve">декс доходности дисконтированных затрат превышает 1, 2 [1].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Расчет уровней безубыточности. Граница безубыточности параметра проекта для</w:t>
      </w:r>
      <w:r w:rsidR="00692101" w:rsidRPr="00053873">
        <w:rPr>
          <w:rFonts w:ascii="Times New Roman" w:hAnsi="Times New Roman" w:cs="Times New Roman"/>
          <w:color w:val="000000" w:themeColor="text1"/>
          <w:sz w:val="28"/>
          <w:szCs w:val="28"/>
        </w:rPr>
        <w:t xml:space="preserve"> некоторого шага расчетного пе</w:t>
      </w:r>
      <w:r w:rsidRPr="00053873">
        <w:rPr>
          <w:rFonts w:ascii="Times New Roman" w:hAnsi="Times New Roman" w:cs="Times New Roman"/>
          <w:color w:val="000000" w:themeColor="text1"/>
          <w:sz w:val="28"/>
          <w:szCs w:val="28"/>
        </w:rPr>
        <w:t>риода определяется как такой коэффициент к значению этого параметра на данном шаге, при применении которого чистая прибыль, полученная</w:t>
      </w:r>
      <w:r w:rsidR="00692101" w:rsidRPr="00053873">
        <w:rPr>
          <w:rFonts w:ascii="Times New Roman" w:hAnsi="Times New Roman" w:cs="Times New Roman"/>
          <w:color w:val="000000" w:themeColor="text1"/>
          <w:sz w:val="28"/>
          <w:szCs w:val="28"/>
        </w:rPr>
        <w:t xml:space="preserve"> в проекте на этом шаге, стано</w:t>
      </w:r>
      <w:r w:rsidRPr="00053873">
        <w:rPr>
          <w:rFonts w:ascii="Times New Roman" w:hAnsi="Times New Roman" w:cs="Times New Roman"/>
          <w:color w:val="000000" w:themeColor="text1"/>
          <w:sz w:val="28"/>
          <w:szCs w:val="28"/>
        </w:rPr>
        <w:t>вится нул</w:t>
      </w:r>
      <w:r w:rsidR="00692101" w:rsidRPr="00053873">
        <w:rPr>
          <w:rFonts w:ascii="Times New Roman" w:hAnsi="Times New Roman" w:cs="Times New Roman"/>
          <w:color w:val="000000" w:themeColor="text1"/>
          <w:sz w:val="28"/>
          <w:szCs w:val="28"/>
        </w:rPr>
        <w:t>евой. Одним из наиболее распро</w:t>
      </w:r>
      <w:r w:rsidRPr="00053873">
        <w:rPr>
          <w:rFonts w:ascii="Times New Roman" w:hAnsi="Times New Roman" w:cs="Times New Roman"/>
          <w:color w:val="000000" w:themeColor="text1"/>
          <w:sz w:val="28"/>
          <w:szCs w:val="28"/>
        </w:rPr>
        <w:t>страненных показателей этого типа является уровень безубыточности. Он обычно опр</w:t>
      </w:r>
      <w:r w:rsidR="00692101" w:rsidRPr="00053873">
        <w:rPr>
          <w:rFonts w:ascii="Times New Roman" w:hAnsi="Times New Roman" w:cs="Times New Roman"/>
          <w:color w:val="000000" w:themeColor="text1"/>
          <w:sz w:val="28"/>
          <w:szCs w:val="28"/>
        </w:rPr>
        <w:t>е</w:t>
      </w:r>
      <w:r w:rsidRPr="00053873">
        <w:rPr>
          <w:rFonts w:ascii="Times New Roman" w:hAnsi="Times New Roman" w:cs="Times New Roman"/>
          <w:color w:val="000000" w:themeColor="text1"/>
          <w:sz w:val="28"/>
          <w:szCs w:val="28"/>
        </w:rPr>
        <w:t>деляется для проекта в целом. О</w:t>
      </w:r>
      <w:r w:rsidR="00692101" w:rsidRPr="00053873">
        <w:rPr>
          <w:rFonts w:ascii="Times New Roman" w:hAnsi="Times New Roman" w:cs="Times New Roman"/>
          <w:color w:val="000000" w:themeColor="text1"/>
          <w:sz w:val="28"/>
          <w:szCs w:val="28"/>
        </w:rPr>
        <w:t>бычно проект считается устойчи</w:t>
      </w:r>
      <w:r w:rsidRPr="00053873">
        <w:rPr>
          <w:rFonts w:ascii="Times New Roman" w:hAnsi="Times New Roman" w:cs="Times New Roman"/>
          <w:color w:val="000000" w:themeColor="text1"/>
          <w:sz w:val="28"/>
          <w:szCs w:val="28"/>
        </w:rPr>
        <w:t xml:space="preserve">вым, если в расчетах по проекту в целом уровень безубыточности не превышает 0,6–0,7 </w:t>
      </w:r>
      <w:r w:rsidR="00692101" w:rsidRPr="00053873">
        <w:rPr>
          <w:rFonts w:ascii="Times New Roman" w:hAnsi="Times New Roman" w:cs="Times New Roman"/>
          <w:color w:val="000000" w:themeColor="text1"/>
          <w:sz w:val="28"/>
          <w:szCs w:val="28"/>
        </w:rPr>
        <w:t>после освоения проектных мощно</w:t>
      </w:r>
      <w:r w:rsidRPr="00053873">
        <w:rPr>
          <w:rFonts w:ascii="Times New Roman" w:hAnsi="Times New Roman" w:cs="Times New Roman"/>
          <w:color w:val="000000" w:themeColor="text1"/>
          <w:sz w:val="28"/>
          <w:szCs w:val="28"/>
        </w:rPr>
        <w:t>стей. Близость уровня безубыточности к 1, как правило</w:t>
      </w:r>
      <w:r w:rsidR="00692101" w:rsidRPr="00053873">
        <w:rPr>
          <w:rFonts w:ascii="Times New Roman" w:hAnsi="Times New Roman" w:cs="Times New Roman"/>
          <w:color w:val="000000" w:themeColor="text1"/>
          <w:sz w:val="28"/>
          <w:szCs w:val="28"/>
        </w:rPr>
        <w:t>, свидетельствует о недостаточ</w:t>
      </w:r>
      <w:r w:rsidRPr="00053873">
        <w:rPr>
          <w:rFonts w:ascii="Times New Roman" w:hAnsi="Times New Roman" w:cs="Times New Roman"/>
          <w:color w:val="000000" w:themeColor="text1"/>
          <w:sz w:val="28"/>
          <w:szCs w:val="28"/>
        </w:rPr>
        <w:t>ной устойчивости проекта к колебаниям спроса н</w:t>
      </w:r>
      <w:r w:rsidR="00692101" w:rsidRPr="00053873">
        <w:rPr>
          <w:rFonts w:ascii="Times New Roman" w:hAnsi="Times New Roman" w:cs="Times New Roman"/>
          <w:color w:val="000000" w:themeColor="text1"/>
          <w:sz w:val="28"/>
          <w:szCs w:val="28"/>
        </w:rPr>
        <w:t>а продукцию на данном шаге. Од</w:t>
      </w:r>
      <w:r w:rsidRPr="00053873">
        <w:rPr>
          <w:rFonts w:ascii="Times New Roman" w:hAnsi="Times New Roman" w:cs="Times New Roman"/>
          <w:color w:val="000000" w:themeColor="text1"/>
          <w:sz w:val="28"/>
          <w:szCs w:val="28"/>
        </w:rPr>
        <w:t>нако следует учитывать, что д</w:t>
      </w:r>
      <w:r w:rsidR="00692101" w:rsidRPr="00053873">
        <w:rPr>
          <w:rFonts w:ascii="Times New Roman" w:hAnsi="Times New Roman" w:cs="Times New Roman"/>
          <w:color w:val="000000" w:themeColor="text1"/>
          <w:sz w:val="28"/>
          <w:szCs w:val="28"/>
        </w:rPr>
        <w:t>аже удовле</w:t>
      </w:r>
      <w:r w:rsidRPr="00053873">
        <w:rPr>
          <w:rFonts w:ascii="Times New Roman" w:hAnsi="Times New Roman" w:cs="Times New Roman"/>
          <w:color w:val="000000" w:themeColor="text1"/>
          <w:sz w:val="28"/>
          <w:szCs w:val="28"/>
        </w:rPr>
        <w:t>творител</w:t>
      </w:r>
      <w:r w:rsidR="00692101" w:rsidRPr="00053873">
        <w:rPr>
          <w:rFonts w:ascii="Times New Roman" w:hAnsi="Times New Roman" w:cs="Times New Roman"/>
          <w:color w:val="000000" w:themeColor="text1"/>
          <w:sz w:val="28"/>
          <w:szCs w:val="28"/>
        </w:rPr>
        <w:t>ьные значения уровня безубыточ</w:t>
      </w:r>
      <w:r w:rsidRPr="00053873">
        <w:rPr>
          <w:rFonts w:ascii="Times New Roman" w:hAnsi="Times New Roman" w:cs="Times New Roman"/>
          <w:color w:val="000000" w:themeColor="text1"/>
          <w:sz w:val="28"/>
          <w:szCs w:val="28"/>
        </w:rPr>
        <w:t>ности на к</w:t>
      </w:r>
      <w:r w:rsidR="00692101" w:rsidRPr="00053873">
        <w:rPr>
          <w:rFonts w:ascii="Times New Roman" w:hAnsi="Times New Roman" w:cs="Times New Roman"/>
          <w:color w:val="000000" w:themeColor="text1"/>
          <w:sz w:val="28"/>
          <w:szCs w:val="28"/>
        </w:rPr>
        <w:t>аждом шаге не всегда гарантиру</w:t>
      </w:r>
      <w:r w:rsidRPr="00053873">
        <w:rPr>
          <w:rFonts w:ascii="Times New Roman" w:hAnsi="Times New Roman" w:cs="Times New Roman"/>
          <w:color w:val="000000" w:themeColor="text1"/>
          <w:sz w:val="28"/>
          <w:szCs w:val="28"/>
        </w:rPr>
        <w:t xml:space="preserve">ют эффективность проекта.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Метод вариации параметров. Выходные показатели проекта могут существен</w:t>
      </w:r>
      <w:r w:rsidR="00692101" w:rsidRPr="00053873">
        <w:rPr>
          <w:rFonts w:ascii="Times New Roman" w:hAnsi="Times New Roman" w:cs="Times New Roman"/>
          <w:color w:val="000000" w:themeColor="text1"/>
          <w:sz w:val="28"/>
          <w:szCs w:val="28"/>
        </w:rPr>
        <w:t>но измениться при неблагоприят</w:t>
      </w:r>
      <w:r w:rsidRPr="00053873">
        <w:rPr>
          <w:rFonts w:ascii="Times New Roman" w:hAnsi="Times New Roman" w:cs="Times New Roman"/>
          <w:color w:val="000000" w:themeColor="text1"/>
          <w:sz w:val="28"/>
          <w:szCs w:val="28"/>
        </w:rPr>
        <w:t>ном изменении (отклонении от проектных) некоторых параметров. Ре</w:t>
      </w:r>
      <w:r w:rsidR="00692101" w:rsidRPr="00053873">
        <w:rPr>
          <w:rFonts w:ascii="Times New Roman" w:hAnsi="Times New Roman" w:cs="Times New Roman"/>
          <w:color w:val="000000" w:themeColor="text1"/>
          <w:sz w:val="28"/>
          <w:szCs w:val="28"/>
        </w:rPr>
        <w:t>комендуется проверять реализуе</w:t>
      </w:r>
      <w:r w:rsidRPr="00053873">
        <w:rPr>
          <w:rFonts w:ascii="Times New Roman" w:hAnsi="Times New Roman" w:cs="Times New Roman"/>
          <w:color w:val="000000" w:themeColor="text1"/>
          <w:sz w:val="28"/>
          <w:szCs w:val="28"/>
        </w:rPr>
        <w:t>мость и оценивать эффективность проекта в зависим</w:t>
      </w:r>
      <w:r w:rsidR="00692101" w:rsidRPr="00053873">
        <w:rPr>
          <w:rFonts w:ascii="Times New Roman" w:hAnsi="Times New Roman" w:cs="Times New Roman"/>
          <w:color w:val="000000" w:themeColor="text1"/>
          <w:sz w:val="28"/>
          <w:szCs w:val="28"/>
        </w:rPr>
        <w:t>ости от изменения следующих па</w:t>
      </w:r>
      <w:r w:rsidRPr="00053873">
        <w:rPr>
          <w:rFonts w:ascii="Times New Roman" w:hAnsi="Times New Roman" w:cs="Times New Roman"/>
          <w:color w:val="000000" w:themeColor="text1"/>
          <w:sz w:val="28"/>
          <w:szCs w:val="28"/>
        </w:rPr>
        <w:t>раметров: ин</w:t>
      </w:r>
      <w:r w:rsidR="00692101" w:rsidRPr="00053873">
        <w:rPr>
          <w:rFonts w:ascii="Times New Roman" w:hAnsi="Times New Roman" w:cs="Times New Roman"/>
          <w:color w:val="000000" w:themeColor="text1"/>
          <w:sz w:val="28"/>
          <w:szCs w:val="28"/>
        </w:rPr>
        <w:t>вестиционных затрат (или их от</w:t>
      </w:r>
      <w:r w:rsidRPr="00053873">
        <w:rPr>
          <w:rFonts w:ascii="Times New Roman" w:hAnsi="Times New Roman" w:cs="Times New Roman"/>
          <w:color w:val="000000" w:themeColor="text1"/>
          <w:sz w:val="28"/>
          <w:szCs w:val="28"/>
        </w:rPr>
        <w:t xml:space="preserve">дельных составляющих); объема производства; издержек производства и сбыта (или их отдельных составляющих); процента за кредит; </w:t>
      </w:r>
      <w:r w:rsidR="00692101" w:rsidRPr="00053873">
        <w:rPr>
          <w:rFonts w:ascii="Times New Roman" w:hAnsi="Times New Roman" w:cs="Times New Roman"/>
          <w:color w:val="000000" w:themeColor="text1"/>
          <w:sz w:val="28"/>
          <w:szCs w:val="28"/>
        </w:rPr>
        <w:t>прогнозов общего индекса инфля</w:t>
      </w:r>
      <w:r w:rsidRPr="00053873">
        <w:rPr>
          <w:rFonts w:ascii="Times New Roman" w:hAnsi="Times New Roman" w:cs="Times New Roman"/>
          <w:color w:val="000000" w:themeColor="text1"/>
          <w:sz w:val="28"/>
          <w:szCs w:val="28"/>
        </w:rPr>
        <w:t>ции; задержки платежей; длительности расчетного периода; других параметров.</w:t>
      </w:r>
      <w:r w:rsidR="00692101" w:rsidRPr="00053873">
        <w:rPr>
          <w:rFonts w:ascii="Times New Roman" w:hAnsi="Times New Roman" w:cs="Times New Roman"/>
          <w:color w:val="000000" w:themeColor="text1"/>
          <w:sz w:val="28"/>
          <w:szCs w:val="28"/>
        </w:rPr>
        <w:t xml:space="preserve"> </w:t>
      </w:r>
      <w:r w:rsidRPr="00053873">
        <w:rPr>
          <w:rFonts w:ascii="Times New Roman" w:hAnsi="Times New Roman" w:cs="Times New Roman"/>
          <w:color w:val="000000" w:themeColor="text1"/>
          <w:sz w:val="28"/>
          <w:szCs w:val="28"/>
        </w:rPr>
        <w:t>Обычно при не слишком больших изменениях парам</w:t>
      </w:r>
      <w:r w:rsidR="00692101" w:rsidRPr="00053873">
        <w:rPr>
          <w:rFonts w:ascii="Times New Roman" w:hAnsi="Times New Roman" w:cs="Times New Roman"/>
          <w:color w:val="000000" w:themeColor="text1"/>
          <w:sz w:val="28"/>
          <w:szCs w:val="28"/>
        </w:rPr>
        <w:t>етров проекта соответ</w:t>
      </w:r>
      <w:r w:rsidRPr="00053873">
        <w:rPr>
          <w:rFonts w:ascii="Times New Roman" w:hAnsi="Times New Roman" w:cs="Times New Roman"/>
          <w:color w:val="000000" w:themeColor="text1"/>
          <w:sz w:val="28"/>
          <w:szCs w:val="28"/>
        </w:rPr>
        <w:t>ству</w:t>
      </w:r>
      <w:r w:rsidR="00692101" w:rsidRPr="00053873">
        <w:rPr>
          <w:rFonts w:ascii="Times New Roman" w:hAnsi="Times New Roman" w:cs="Times New Roman"/>
          <w:color w:val="000000" w:themeColor="text1"/>
          <w:sz w:val="28"/>
          <w:szCs w:val="28"/>
        </w:rPr>
        <w:t>ющие изменения элементов денеж</w:t>
      </w:r>
      <w:r w:rsidRPr="00053873">
        <w:rPr>
          <w:rFonts w:ascii="Times New Roman" w:hAnsi="Times New Roman" w:cs="Times New Roman"/>
          <w:color w:val="000000" w:themeColor="text1"/>
          <w:sz w:val="28"/>
          <w:szCs w:val="28"/>
        </w:rPr>
        <w:t>ных потоков и обобщающих показателей эффекти</w:t>
      </w:r>
      <w:r w:rsidR="00692101" w:rsidRPr="00053873">
        <w:rPr>
          <w:rFonts w:ascii="Times New Roman" w:hAnsi="Times New Roman" w:cs="Times New Roman"/>
          <w:color w:val="000000" w:themeColor="text1"/>
          <w:sz w:val="28"/>
          <w:szCs w:val="28"/>
        </w:rPr>
        <w:t>вности проекта выражаются зави</w:t>
      </w:r>
      <w:r w:rsidRPr="00053873">
        <w:rPr>
          <w:rFonts w:ascii="Times New Roman" w:hAnsi="Times New Roman" w:cs="Times New Roman"/>
          <w:color w:val="000000" w:themeColor="text1"/>
          <w:sz w:val="28"/>
          <w:szCs w:val="28"/>
        </w:rPr>
        <w:t xml:space="preserve">симостями, близкими к линейным. В этом случае </w:t>
      </w:r>
      <w:r w:rsidR="00692101" w:rsidRPr="00053873">
        <w:rPr>
          <w:rFonts w:ascii="Times New Roman" w:hAnsi="Times New Roman" w:cs="Times New Roman"/>
          <w:color w:val="000000" w:themeColor="text1"/>
          <w:sz w:val="28"/>
          <w:szCs w:val="28"/>
        </w:rPr>
        <w:t>проект, реализуемый и эффектив</w:t>
      </w:r>
      <w:r w:rsidRPr="00053873">
        <w:rPr>
          <w:rFonts w:ascii="Times New Roman" w:hAnsi="Times New Roman" w:cs="Times New Roman"/>
          <w:color w:val="000000" w:themeColor="text1"/>
          <w:sz w:val="28"/>
          <w:szCs w:val="28"/>
        </w:rPr>
        <w:t>ный при нескольких сценариях, будет реализуемым и эффективным при любых «средних» сценариях. Проект считается устойчивым по отношению к возможным изменениям параметров, если</w:t>
      </w:r>
      <w:r w:rsidR="00692101" w:rsidRPr="00053873">
        <w:rPr>
          <w:rFonts w:ascii="Times New Roman" w:hAnsi="Times New Roman" w:cs="Times New Roman"/>
          <w:color w:val="000000" w:themeColor="text1"/>
          <w:sz w:val="28"/>
          <w:szCs w:val="28"/>
        </w:rPr>
        <w:t>: при всех рассмотренных сцена</w:t>
      </w:r>
      <w:r w:rsidRPr="00053873">
        <w:rPr>
          <w:rFonts w:ascii="Times New Roman" w:hAnsi="Times New Roman" w:cs="Times New Roman"/>
          <w:color w:val="000000" w:themeColor="text1"/>
          <w:sz w:val="28"/>
          <w:szCs w:val="28"/>
        </w:rPr>
        <w:t>риях чистый дисконтированный доход положителен;</w:t>
      </w:r>
      <w:r w:rsidR="00692101" w:rsidRPr="00053873">
        <w:rPr>
          <w:rFonts w:ascii="Times New Roman" w:hAnsi="Times New Roman" w:cs="Times New Roman"/>
          <w:color w:val="000000" w:themeColor="text1"/>
          <w:sz w:val="28"/>
          <w:szCs w:val="28"/>
        </w:rPr>
        <w:t xml:space="preserve"> обеспечивается необходимый ре</w:t>
      </w:r>
      <w:r w:rsidRPr="00053873">
        <w:rPr>
          <w:rFonts w:ascii="Times New Roman" w:hAnsi="Times New Roman" w:cs="Times New Roman"/>
          <w:color w:val="000000" w:themeColor="text1"/>
          <w:sz w:val="28"/>
          <w:szCs w:val="28"/>
        </w:rPr>
        <w:t xml:space="preserve">зерв финансовой реализуемости проекта.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Имитационное моделирование. Метод основан на компьютерном модели</w:t>
      </w:r>
      <w:r w:rsidR="00692101" w:rsidRPr="00053873">
        <w:rPr>
          <w:rFonts w:ascii="Times New Roman" w:hAnsi="Times New Roman" w:cs="Times New Roman"/>
          <w:color w:val="000000" w:themeColor="text1"/>
          <w:sz w:val="28"/>
          <w:szCs w:val="28"/>
        </w:rPr>
        <w:t>ровании и оценке возможных сце</w:t>
      </w:r>
      <w:r w:rsidRPr="00053873">
        <w:rPr>
          <w:rFonts w:ascii="Times New Roman" w:hAnsi="Times New Roman" w:cs="Times New Roman"/>
          <w:color w:val="000000" w:themeColor="text1"/>
          <w:sz w:val="28"/>
          <w:szCs w:val="28"/>
        </w:rPr>
        <w:t>нариев проекта. Выбираются ключевые факторы, по кото</w:t>
      </w:r>
      <w:r w:rsidR="00692101" w:rsidRPr="00053873">
        <w:rPr>
          <w:rFonts w:ascii="Times New Roman" w:hAnsi="Times New Roman" w:cs="Times New Roman"/>
          <w:color w:val="000000" w:themeColor="text1"/>
          <w:sz w:val="28"/>
          <w:szCs w:val="28"/>
        </w:rPr>
        <w:t>рым задаются максимальное и ми</w:t>
      </w:r>
      <w:r w:rsidRPr="00053873">
        <w:rPr>
          <w:rFonts w:ascii="Times New Roman" w:hAnsi="Times New Roman" w:cs="Times New Roman"/>
          <w:color w:val="000000" w:themeColor="text1"/>
          <w:sz w:val="28"/>
          <w:szCs w:val="28"/>
        </w:rPr>
        <w:t>нимальное значения, а также характер их распределени</w:t>
      </w:r>
      <w:r w:rsidR="00692101" w:rsidRPr="00053873">
        <w:rPr>
          <w:rFonts w:ascii="Times New Roman" w:hAnsi="Times New Roman" w:cs="Times New Roman"/>
          <w:color w:val="000000" w:themeColor="text1"/>
          <w:sz w:val="28"/>
          <w:szCs w:val="28"/>
        </w:rPr>
        <w:t>я (например, линейный). Дал</w:t>
      </w:r>
      <w:r w:rsidRPr="00053873">
        <w:rPr>
          <w:rFonts w:ascii="Times New Roman" w:hAnsi="Times New Roman" w:cs="Times New Roman"/>
          <w:color w:val="000000" w:themeColor="text1"/>
          <w:sz w:val="28"/>
          <w:szCs w:val="28"/>
        </w:rPr>
        <w:t>ее на</w:t>
      </w:r>
      <w:r w:rsidR="00692101" w:rsidRPr="00053873">
        <w:rPr>
          <w:rFonts w:ascii="Times New Roman" w:hAnsi="Times New Roman" w:cs="Times New Roman"/>
          <w:color w:val="000000" w:themeColor="text1"/>
          <w:sz w:val="28"/>
          <w:szCs w:val="28"/>
        </w:rPr>
        <w:t xml:space="preserve"> основе функции табличного про</w:t>
      </w:r>
      <w:r w:rsidRPr="00053873">
        <w:rPr>
          <w:rFonts w:ascii="Times New Roman" w:hAnsi="Times New Roman" w:cs="Times New Roman"/>
          <w:color w:val="000000" w:themeColor="text1"/>
          <w:sz w:val="28"/>
          <w:szCs w:val="28"/>
        </w:rPr>
        <w:t>цессора «генерации случайных чисел» производится имитация возможных пара- метров проекта и значений показателей эффективности. Данный метод особенно удобен для практического применения тем, что у</w:t>
      </w:r>
      <w:r w:rsidR="00692101" w:rsidRPr="00053873">
        <w:rPr>
          <w:rFonts w:ascii="Times New Roman" w:hAnsi="Times New Roman" w:cs="Times New Roman"/>
          <w:color w:val="000000" w:themeColor="text1"/>
          <w:sz w:val="28"/>
          <w:szCs w:val="28"/>
        </w:rPr>
        <w:t>дачно сочетается с другими эко</w:t>
      </w:r>
      <w:r w:rsidRPr="00053873">
        <w:rPr>
          <w:rFonts w:ascii="Times New Roman" w:hAnsi="Times New Roman" w:cs="Times New Roman"/>
          <w:color w:val="000000" w:themeColor="text1"/>
          <w:sz w:val="28"/>
          <w:szCs w:val="28"/>
        </w:rPr>
        <w:t xml:space="preserve">номико-статистическими методами. </w:t>
      </w:r>
    </w:p>
    <w:p w:rsidR="00692101"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Метод вариации параметров и имитац</w:t>
      </w:r>
      <w:r w:rsidR="00692101" w:rsidRPr="00053873">
        <w:rPr>
          <w:rFonts w:ascii="Times New Roman" w:hAnsi="Times New Roman" w:cs="Times New Roman"/>
          <w:color w:val="000000" w:themeColor="text1"/>
          <w:sz w:val="28"/>
          <w:szCs w:val="28"/>
        </w:rPr>
        <w:t>ионного моделирования основыва</w:t>
      </w:r>
      <w:r w:rsidRPr="00053873">
        <w:rPr>
          <w:rFonts w:ascii="Times New Roman" w:hAnsi="Times New Roman" w:cs="Times New Roman"/>
          <w:color w:val="000000" w:themeColor="text1"/>
          <w:sz w:val="28"/>
          <w:szCs w:val="28"/>
        </w:rPr>
        <w:t>ется на возможных сценариях развития проекта, каждый из которых оценивается на осно</w:t>
      </w:r>
      <w:r w:rsidR="00692101" w:rsidRPr="00053873">
        <w:rPr>
          <w:rFonts w:ascii="Times New Roman" w:hAnsi="Times New Roman" w:cs="Times New Roman"/>
          <w:color w:val="000000" w:themeColor="text1"/>
          <w:sz w:val="28"/>
          <w:szCs w:val="28"/>
        </w:rPr>
        <w:t>ве динамических показателей эф</w:t>
      </w:r>
      <w:r w:rsidRPr="00053873">
        <w:rPr>
          <w:rFonts w:ascii="Times New Roman" w:hAnsi="Times New Roman" w:cs="Times New Roman"/>
          <w:color w:val="000000" w:themeColor="text1"/>
          <w:sz w:val="28"/>
          <w:szCs w:val="28"/>
        </w:rPr>
        <w:t>фектив</w:t>
      </w:r>
      <w:r w:rsidR="00692101" w:rsidRPr="00053873">
        <w:rPr>
          <w:rFonts w:ascii="Times New Roman" w:hAnsi="Times New Roman" w:cs="Times New Roman"/>
          <w:color w:val="000000" w:themeColor="text1"/>
          <w:sz w:val="28"/>
          <w:szCs w:val="28"/>
        </w:rPr>
        <w:t>ности инвестиций (обычно на ос</w:t>
      </w:r>
      <w:r w:rsidRPr="00053873">
        <w:rPr>
          <w:rFonts w:ascii="Times New Roman" w:hAnsi="Times New Roman" w:cs="Times New Roman"/>
          <w:color w:val="000000" w:themeColor="text1"/>
          <w:sz w:val="28"/>
          <w:szCs w:val="28"/>
        </w:rPr>
        <w:t>нове чистого дисконтированного дохода). Учитывая данную особенность, можно оптимизи</w:t>
      </w:r>
      <w:r w:rsidR="00692101" w:rsidRPr="00053873">
        <w:rPr>
          <w:rFonts w:ascii="Times New Roman" w:hAnsi="Times New Roman" w:cs="Times New Roman"/>
          <w:color w:val="000000" w:themeColor="text1"/>
          <w:sz w:val="28"/>
          <w:szCs w:val="28"/>
        </w:rPr>
        <w:t>ровать процесс оценки риска ин</w:t>
      </w:r>
      <w:r w:rsidRPr="00053873">
        <w:rPr>
          <w:rFonts w:ascii="Times New Roman" w:hAnsi="Times New Roman" w:cs="Times New Roman"/>
          <w:color w:val="000000" w:themeColor="text1"/>
          <w:sz w:val="28"/>
          <w:szCs w:val="28"/>
        </w:rPr>
        <w:t>вестици</w:t>
      </w:r>
      <w:r w:rsidR="00692101" w:rsidRPr="00053873">
        <w:rPr>
          <w:rFonts w:ascii="Times New Roman" w:hAnsi="Times New Roman" w:cs="Times New Roman"/>
          <w:color w:val="000000" w:themeColor="text1"/>
          <w:sz w:val="28"/>
          <w:szCs w:val="28"/>
        </w:rPr>
        <w:t>й посредством расчета статисти</w:t>
      </w:r>
      <w:r w:rsidRPr="00053873">
        <w:rPr>
          <w:rFonts w:ascii="Times New Roman" w:hAnsi="Times New Roman" w:cs="Times New Roman"/>
          <w:color w:val="000000" w:themeColor="text1"/>
          <w:sz w:val="28"/>
          <w:szCs w:val="28"/>
        </w:rPr>
        <w:t>ческих показателей колеблемости чистого дисконтированного дохода в ра</w:t>
      </w:r>
      <w:r w:rsidR="00692101" w:rsidRPr="00053873">
        <w:rPr>
          <w:rFonts w:ascii="Times New Roman" w:hAnsi="Times New Roman" w:cs="Times New Roman"/>
          <w:color w:val="000000" w:themeColor="text1"/>
          <w:sz w:val="28"/>
          <w:szCs w:val="28"/>
        </w:rPr>
        <w:t>мках наи</w:t>
      </w:r>
      <w:r w:rsidRPr="00053873">
        <w:rPr>
          <w:rFonts w:ascii="Times New Roman" w:hAnsi="Times New Roman" w:cs="Times New Roman"/>
          <w:color w:val="000000" w:themeColor="text1"/>
          <w:sz w:val="28"/>
          <w:szCs w:val="28"/>
        </w:rPr>
        <w:t>более ве</w:t>
      </w:r>
      <w:r w:rsidR="00692101" w:rsidRPr="00053873">
        <w:rPr>
          <w:rFonts w:ascii="Times New Roman" w:hAnsi="Times New Roman" w:cs="Times New Roman"/>
          <w:color w:val="000000" w:themeColor="text1"/>
          <w:sz w:val="28"/>
          <w:szCs w:val="28"/>
        </w:rPr>
        <w:t>роятных сценариев развития про</w:t>
      </w:r>
      <w:r w:rsidRPr="00053873">
        <w:rPr>
          <w:rFonts w:ascii="Times New Roman" w:hAnsi="Times New Roman" w:cs="Times New Roman"/>
          <w:color w:val="000000" w:themeColor="text1"/>
          <w:sz w:val="28"/>
          <w:szCs w:val="28"/>
        </w:rPr>
        <w:t xml:space="preserve">екта. </w:t>
      </w:r>
      <w:r w:rsidR="00692101" w:rsidRPr="00053873">
        <w:rPr>
          <w:rFonts w:ascii="Times New Roman" w:hAnsi="Times New Roman" w:cs="Times New Roman"/>
          <w:color w:val="000000" w:themeColor="text1"/>
          <w:sz w:val="28"/>
          <w:szCs w:val="28"/>
        </w:rPr>
        <w:t>Основными статистическими пока</w:t>
      </w:r>
      <w:r w:rsidRPr="00053873">
        <w:rPr>
          <w:rFonts w:ascii="Times New Roman" w:hAnsi="Times New Roman" w:cs="Times New Roman"/>
          <w:color w:val="000000" w:themeColor="text1"/>
          <w:sz w:val="28"/>
          <w:szCs w:val="28"/>
        </w:rPr>
        <w:t xml:space="preserve">зателями колеблемости </w:t>
      </w:r>
      <w:r w:rsidR="005D0895" w:rsidRPr="00053873">
        <w:rPr>
          <w:rFonts w:ascii="Times New Roman" w:hAnsi="Times New Roman" w:cs="Times New Roman"/>
          <w:color w:val="000000" w:themeColor="text1"/>
          <w:sz w:val="28"/>
          <w:szCs w:val="28"/>
        </w:rPr>
        <w:t>изучаемого при</w:t>
      </w:r>
      <w:r w:rsidRPr="00053873">
        <w:rPr>
          <w:rFonts w:ascii="Times New Roman" w:hAnsi="Times New Roman" w:cs="Times New Roman"/>
          <w:color w:val="000000" w:themeColor="text1"/>
          <w:sz w:val="28"/>
          <w:szCs w:val="28"/>
        </w:rPr>
        <w:t>знака являются дисперсии, стандартное отклонение и коэффициент вариации. Стандартное отклонение отражает разброс изучаемого признака вокруг среднего значения.</w:t>
      </w:r>
      <w:r w:rsidR="00692101" w:rsidRPr="00053873">
        <w:rPr>
          <w:rFonts w:ascii="Times New Roman" w:hAnsi="Times New Roman" w:cs="Times New Roman"/>
          <w:color w:val="000000" w:themeColor="text1"/>
          <w:sz w:val="28"/>
          <w:szCs w:val="28"/>
        </w:rPr>
        <w:t xml:space="preserve"> Коэффициент вариации показыва</w:t>
      </w:r>
      <w:r w:rsidRPr="00053873">
        <w:rPr>
          <w:rFonts w:ascii="Times New Roman" w:hAnsi="Times New Roman" w:cs="Times New Roman"/>
          <w:color w:val="000000" w:themeColor="text1"/>
          <w:sz w:val="28"/>
          <w:szCs w:val="28"/>
        </w:rPr>
        <w:t>ет, наско</w:t>
      </w:r>
      <w:r w:rsidR="00692101" w:rsidRPr="00053873">
        <w:rPr>
          <w:rFonts w:ascii="Times New Roman" w:hAnsi="Times New Roman" w:cs="Times New Roman"/>
          <w:color w:val="000000" w:themeColor="text1"/>
          <w:sz w:val="28"/>
          <w:szCs w:val="28"/>
        </w:rPr>
        <w:t>лько процентов отдельные значе</w:t>
      </w:r>
      <w:r w:rsidRPr="00053873">
        <w:rPr>
          <w:rFonts w:ascii="Times New Roman" w:hAnsi="Times New Roman" w:cs="Times New Roman"/>
          <w:color w:val="000000" w:themeColor="text1"/>
          <w:sz w:val="28"/>
          <w:szCs w:val="28"/>
        </w:rPr>
        <w:t xml:space="preserve">ния изучаемого признака отклоняются от среднеожидаемой величины. </w:t>
      </w:r>
    </w:p>
    <w:p w:rsidR="00C0347E"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Приведенные выше и ряд других статист</w:t>
      </w:r>
      <w:r w:rsidR="00692101" w:rsidRPr="00053873">
        <w:rPr>
          <w:rFonts w:ascii="Times New Roman" w:hAnsi="Times New Roman" w:cs="Times New Roman"/>
          <w:color w:val="000000" w:themeColor="text1"/>
          <w:sz w:val="28"/>
          <w:szCs w:val="28"/>
        </w:rPr>
        <w:t>ических показателей нашли широ</w:t>
      </w:r>
      <w:r w:rsidRPr="00053873">
        <w:rPr>
          <w:rFonts w:ascii="Times New Roman" w:hAnsi="Times New Roman" w:cs="Times New Roman"/>
          <w:color w:val="000000" w:themeColor="text1"/>
          <w:sz w:val="28"/>
          <w:szCs w:val="28"/>
        </w:rPr>
        <w:t>кое применение при оц</w:t>
      </w:r>
      <w:r w:rsidR="00692101" w:rsidRPr="00053873">
        <w:rPr>
          <w:rFonts w:ascii="Times New Roman" w:hAnsi="Times New Roman" w:cs="Times New Roman"/>
          <w:color w:val="000000" w:themeColor="text1"/>
          <w:sz w:val="28"/>
          <w:szCs w:val="28"/>
        </w:rPr>
        <w:t>енке риска финан</w:t>
      </w:r>
      <w:r w:rsidRPr="00053873">
        <w:rPr>
          <w:rFonts w:ascii="Times New Roman" w:hAnsi="Times New Roman" w:cs="Times New Roman"/>
          <w:color w:val="000000" w:themeColor="text1"/>
          <w:sz w:val="28"/>
          <w:szCs w:val="28"/>
        </w:rPr>
        <w:t>совых инвестиций. Для использования указанных показателей при оценке риска инвестиц</w:t>
      </w:r>
      <w:r w:rsidR="00692101" w:rsidRPr="00053873">
        <w:rPr>
          <w:rFonts w:ascii="Times New Roman" w:hAnsi="Times New Roman" w:cs="Times New Roman"/>
          <w:color w:val="000000" w:themeColor="text1"/>
          <w:sz w:val="28"/>
          <w:szCs w:val="28"/>
        </w:rPr>
        <w:t>ионного проекта требуется неко</w:t>
      </w:r>
      <w:r w:rsidRPr="00053873">
        <w:rPr>
          <w:rFonts w:ascii="Times New Roman" w:hAnsi="Times New Roman" w:cs="Times New Roman"/>
          <w:color w:val="000000" w:themeColor="text1"/>
          <w:sz w:val="28"/>
          <w:szCs w:val="28"/>
        </w:rPr>
        <w:t>торая адаптация алгоритма расчета. При этом н</w:t>
      </w:r>
      <w:r w:rsidR="00692101" w:rsidRPr="00053873">
        <w:rPr>
          <w:rFonts w:ascii="Times New Roman" w:hAnsi="Times New Roman" w:cs="Times New Roman"/>
          <w:color w:val="000000" w:themeColor="text1"/>
          <w:sz w:val="28"/>
          <w:szCs w:val="28"/>
        </w:rPr>
        <w:t>еобходимо учитывать, что досто</w:t>
      </w:r>
      <w:r w:rsidRPr="00053873">
        <w:rPr>
          <w:rFonts w:ascii="Times New Roman" w:hAnsi="Times New Roman" w:cs="Times New Roman"/>
          <w:color w:val="000000" w:themeColor="text1"/>
          <w:sz w:val="28"/>
          <w:szCs w:val="28"/>
        </w:rPr>
        <w:t>верность оценки риска проекта на основе показа</w:t>
      </w:r>
      <w:r w:rsidR="00692101" w:rsidRPr="00053873">
        <w:rPr>
          <w:rFonts w:ascii="Times New Roman" w:hAnsi="Times New Roman" w:cs="Times New Roman"/>
          <w:color w:val="000000" w:themeColor="text1"/>
          <w:sz w:val="28"/>
          <w:szCs w:val="28"/>
        </w:rPr>
        <w:t>телей колеблемости будет соблю</w:t>
      </w:r>
      <w:r w:rsidRPr="00053873">
        <w:rPr>
          <w:rFonts w:ascii="Times New Roman" w:hAnsi="Times New Roman" w:cs="Times New Roman"/>
          <w:color w:val="000000" w:themeColor="text1"/>
          <w:sz w:val="28"/>
          <w:szCs w:val="28"/>
        </w:rPr>
        <w:t xml:space="preserve">даться только при условии соответствия вероятностных денежных потоков проекта закону нормального распределения. </w:t>
      </w:r>
    </w:p>
    <w:p w:rsidR="00C0347E" w:rsidRPr="00053873" w:rsidRDefault="00C0347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br w:type="page"/>
      </w:r>
    </w:p>
    <w:p w:rsidR="00AF4825" w:rsidRPr="00053873" w:rsidRDefault="00AF4825" w:rsidP="005D0895">
      <w:pPr>
        <w:pStyle w:val="1"/>
        <w:spacing w:before="0" w:line="360" w:lineRule="auto"/>
        <w:ind w:firstLine="567"/>
        <w:jc w:val="both"/>
        <w:rPr>
          <w:rFonts w:ascii="Times New Roman" w:hAnsi="Times New Roman" w:cs="Times New Roman"/>
          <w:b w:val="0"/>
          <w:color w:val="000000" w:themeColor="text1"/>
        </w:rPr>
      </w:pPr>
      <w:bookmarkStart w:id="5" w:name="_Toc449735386"/>
      <w:r w:rsidRPr="00053873">
        <w:rPr>
          <w:rFonts w:ascii="Times New Roman" w:hAnsi="Times New Roman" w:cs="Times New Roman"/>
          <w:b w:val="0"/>
          <w:color w:val="000000" w:themeColor="text1"/>
        </w:rPr>
        <w:t>Глава II Дисконтирование будущих доходов и принятие инвестиционных решений в России</w:t>
      </w:r>
      <w:bookmarkEnd w:id="5"/>
      <w:r w:rsidRPr="00053873">
        <w:rPr>
          <w:rFonts w:ascii="Times New Roman" w:hAnsi="Times New Roman" w:cs="Times New Roman"/>
          <w:b w:val="0"/>
          <w:color w:val="000000" w:themeColor="text1"/>
        </w:rPr>
        <w:t xml:space="preserve"> </w:t>
      </w:r>
    </w:p>
    <w:p w:rsidR="00AF4825" w:rsidRPr="00053873" w:rsidRDefault="00AF4825" w:rsidP="005D0895">
      <w:pPr>
        <w:pStyle w:val="2"/>
        <w:spacing w:before="0" w:line="360" w:lineRule="auto"/>
        <w:ind w:firstLine="567"/>
        <w:jc w:val="both"/>
        <w:rPr>
          <w:rFonts w:ascii="Times New Roman" w:hAnsi="Times New Roman" w:cs="Times New Roman"/>
          <w:b w:val="0"/>
          <w:color w:val="000000" w:themeColor="text1"/>
          <w:sz w:val="28"/>
          <w:szCs w:val="28"/>
        </w:rPr>
      </w:pPr>
      <w:bookmarkStart w:id="6" w:name="_Toc449735387"/>
      <w:r w:rsidRPr="00053873">
        <w:rPr>
          <w:rFonts w:ascii="Times New Roman" w:hAnsi="Times New Roman" w:cs="Times New Roman"/>
          <w:b w:val="0"/>
          <w:color w:val="000000" w:themeColor="text1"/>
          <w:sz w:val="28"/>
          <w:szCs w:val="28"/>
        </w:rPr>
        <w:t>2.1 Метод дисконтирования будущих доходов как важная составляющая в принятии инвестиционных решений, его преимущества и недостатки.</w:t>
      </w:r>
      <w:bookmarkEnd w:id="6"/>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 научной литературе при изучении теории реальных инвестиций ставку дисконтирования называют по-разному как требуемую отдачу проекта; барьерную ставку; пороговую рентабельность.</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С точки зрения математики ставка дисконтирования является процентной ставкой, которую используют для пересчёта будущих (т. е. которые отстают от нас во времени по разным срокам) потоков доходов (их может быть даже несколько) в одну величину по текущей (сегодняшней) стоимости,  которая является базой по определению рыночной стоимости предприятия.</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 экономическом смысле в качестве ставки дисконта используют требуемую инвесторами ставку дохода по вложенному капиталу в объекты инвестирования, которые можно сопоставить по риску или, иными словами, это такая требуемая ставка дохода по уже имеющимся вариантам альтернативных инвестиций, которые можно сопоставить с уровнем риска, принятым на дату проведения оценки.[4]</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Американское общество оценщиков определяет ставку дисконта как коэффициент, который используют для расчётов текущей стоимости денежных средств, получаемых или выплачиваемых в будущем. По сути, данная ставка дисконта является уровнем доходности, который приемлем для инвестора, принимающего решение о возможности вложении средств в конкретный проект. Ставку дисконта рассчитывают в зависимости от того, к какому типу денежного потока обращаются для определения базы оценки. Существуют разные методики по определению ставки дисконта, самыми распространенными являются следующие:</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а)  методика для денежного потока по собственному капиталу:</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модель по оценке капитальных активов (или САРМ - </w:t>
      </w:r>
      <w:r w:rsidRPr="00053873">
        <w:rPr>
          <w:rFonts w:ascii="Times New Roman" w:hAnsi="Times New Roman" w:cs="Times New Roman"/>
          <w:color w:val="000000" w:themeColor="text1"/>
          <w:sz w:val="28"/>
          <w:szCs w:val="28"/>
          <w:lang w:val="en-US"/>
        </w:rPr>
        <w:t>capitalassetpricingmodel</w:t>
      </w:r>
      <w:r w:rsidRPr="00053873">
        <w:rPr>
          <w:rFonts w:ascii="Times New Roman" w:hAnsi="Times New Roman" w:cs="Times New Roman"/>
          <w:color w:val="000000" w:themeColor="text1"/>
          <w:sz w:val="28"/>
          <w:szCs w:val="28"/>
        </w:rPr>
        <w:t>);</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метод кумулятивного построения;</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б) методика по денежным потокам для всего инвестированного капитала:</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модель по средневзвешенной стоимости капитала (или </w:t>
      </w:r>
      <w:r w:rsidRPr="00053873">
        <w:rPr>
          <w:rFonts w:ascii="Times New Roman" w:hAnsi="Times New Roman" w:cs="Times New Roman"/>
          <w:color w:val="000000" w:themeColor="text1"/>
          <w:sz w:val="28"/>
          <w:szCs w:val="28"/>
          <w:lang w:val="en-US"/>
        </w:rPr>
        <w:t>WACC</w:t>
      </w:r>
      <w:r w:rsidRPr="00053873">
        <w:rPr>
          <w:rFonts w:ascii="Times New Roman" w:hAnsi="Times New Roman" w:cs="Times New Roman"/>
          <w:color w:val="000000" w:themeColor="text1"/>
          <w:sz w:val="28"/>
          <w:szCs w:val="28"/>
        </w:rPr>
        <w:t xml:space="preserve"> - </w:t>
      </w:r>
      <w:r w:rsidRPr="00053873">
        <w:rPr>
          <w:rFonts w:ascii="Times New Roman" w:hAnsi="Times New Roman" w:cs="Times New Roman"/>
          <w:color w:val="000000" w:themeColor="text1"/>
          <w:sz w:val="28"/>
          <w:szCs w:val="28"/>
          <w:lang w:val="en-US"/>
        </w:rPr>
        <w:t>weightedaveragecostofcapital</w:t>
      </w:r>
      <w:r w:rsidRPr="00053873">
        <w:rPr>
          <w:rFonts w:ascii="Times New Roman" w:hAnsi="Times New Roman" w:cs="Times New Roman"/>
          <w:color w:val="000000" w:themeColor="text1"/>
          <w:sz w:val="28"/>
          <w:szCs w:val="28"/>
        </w:rPr>
        <w:t>).</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Рассмотрим более подробно каждую методику, начиная с методики по определению ставки дисконта для денежного потока для собственного капитала.</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Для денежного потока для собственного капитала применяется ставка дисконта, равная требуемой собственником ставке отдачи на вложенный капитал. </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Рассмотрим более подробно две модели расчета ставки дисконта для собственного капитала, это:</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А) модель оценки капитальных активов (САРМ - </w:t>
      </w:r>
      <w:r w:rsidRPr="00053873">
        <w:rPr>
          <w:rFonts w:ascii="Times New Roman" w:hAnsi="Times New Roman" w:cs="Times New Roman"/>
          <w:color w:val="000000" w:themeColor="text1"/>
          <w:sz w:val="28"/>
          <w:szCs w:val="28"/>
          <w:lang w:val="en-US"/>
        </w:rPr>
        <w:t>capitalassetpricingmodel</w:t>
      </w:r>
      <w:r w:rsidRPr="00053873">
        <w:rPr>
          <w:rFonts w:ascii="Times New Roman" w:hAnsi="Times New Roman" w:cs="Times New Roman"/>
          <w:color w:val="000000" w:themeColor="text1"/>
          <w:sz w:val="28"/>
          <w:szCs w:val="28"/>
        </w:rPr>
        <w:t>);</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Б) метод кумулятивного построения;</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Модель оценки капитальных активов (САРМ) основывается на проведении анализа по массивам информации фондовых рынков и конкретно -  постоянных изменений доходности по свободно обращающимся акциям. Основной посылкой данной модели является то, что для инвестора не приемлем риск, он пойдет на него только, если это будет сулить ем получение дополнительной выгоды, т. е. повышенной нормы отдачи по вложенному капиталу в сравнении с без рисковым вложением.[6]</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 соответствии с моделью оценки капитальных активов ставка дисконта находится по формуле:</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noProof/>
          <w:color w:val="000000" w:themeColor="text1"/>
          <w:sz w:val="28"/>
          <w:szCs w:val="28"/>
          <w:lang w:eastAsia="ru-RU"/>
        </w:rPr>
        <w:drawing>
          <wp:inline distT="0" distB="0" distL="0" distR="0">
            <wp:extent cx="2514600" cy="228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514600" cy="228600"/>
                    </a:xfrm>
                    <a:prstGeom prst="rect">
                      <a:avLst/>
                    </a:prstGeom>
                    <a:noFill/>
                    <a:ln w="9525">
                      <a:noFill/>
                      <a:miter lim="800000"/>
                      <a:headEnd/>
                      <a:tailEnd/>
                    </a:ln>
                  </pic:spPr>
                </pic:pic>
              </a:graphicData>
            </a:graphic>
          </wp:inline>
        </w:drawing>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t>(</w:t>
      </w:r>
      <w:r w:rsidR="002C39A8" w:rsidRPr="00053873">
        <w:rPr>
          <w:rFonts w:ascii="Times New Roman" w:hAnsi="Times New Roman" w:cs="Times New Roman"/>
          <w:color w:val="000000" w:themeColor="text1"/>
          <w:sz w:val="28"/>
          <w:szCs w:val="28"/>
        </w:rPr>
        <w:t>1</w:t>
      </w:r>
      <w:r w:rsidRPr="00053873">
        <w:rPr>
          <w:rFonts w:ascii="Times New Roman" w:hAnsi="Times New Roman" w:cs="Times New Roman"/>
          <w:color w:val="000000" w:themeColor="text1"/>
          <w:sz w:val="28"/>
          <w:szCs w:val="28"/>
        </w:rPr>
        <w:t>)</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где </w:t>
      </w:r>
      <w:r w:rsidRPr="00053873">
        <w:rPr>
          <w:rFonts w:ascii="Times New Roman" w:hAnsi="Times New Roman" w:cs="Times New Roman"/>
          <w:color w:val="000000" w:themeColor="text1"/>
          <w:sz w:val="28"/>
          <w:szCs w:val="28"/>
          <w:lang w:val="en-US"/>
        </w:rPr>
        <w:t>r</w:t>
      </w:r>
      <w:r w:rsidRPr="00053873">
        <w:rPr>
          <w:rFonts w:ascii="Times New Roman" w:hAnsi="Times New Roman" w:cs="Times New Roman"/>
          <w:color w:val="000000" w:themeColor="text1"/>
          <w:sz w:val="28"/>
          <w:szCs w:val="28"/>
        </w:rPr>
        <w:t xml:space="preserve"> - ставка дисконта (дохода на собственный капитал);</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lang w:val="en-US"/>
        </w:rPr>
        <w:t>R</w:t>
      </w:r>
      <w:r w:rsidRPr="00053873">
        <w:rPr>
          <w:rFonts w:ascii="Times New Roman" w:hAnsi="Times New Roman" w:cs="Times New Roman"/>
          <w:color w:val="000000" w:themeColor="text1"/>
          <w:sz w:val="28"/>
          <w:szCs w:val="28"/>
          <w:vertAlign w:val="subscript"/>
          <w:lang w:val="en-US"/>
        </w:rPr>
        <w:t>f</w:t>
      </w:r>
      <w:r w:rsidRPr="00053873">
        <w:rPr>
          <w:rFonts w:ascii="Times New Roman" w:hAnsi="Times New Roman" w:cs="Times New Roman"/>
          <w:color w:val="000000" w:themeColor="text1"/>
          <w:sz w:val="28"/>
          <w:szCs w:val="28"/>
        </w:rPr>
        <w:t xml:space="preserve"> - норма дохода по без рисковым вложениям;- коэффициент бета (мера систематического риска, т. е. риска, связанного с макроэкономическими и политическими процессами, происходящими в стране);</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lang w:val="en-US"/>
        </w:rPr>
        <w:t>R</w:t>
      </w:r>
      <w:r w:rsidRPr="00053873">
        <w:rPr>
          <w:rFonts w:ascii="Times New Roman" w:hAnsi="Times New Roman" w:cs="Times New Roman"/>
          <w:color w:val="000000" w:themeColor="text1"/>
          <w:sz w:val="28"/>
          <w:szCs w:val="28"/>
          <w:vertAlign w:val="subscript"/>
          <w:lang w:val="en-US"/>
        </w:rPr>
        <w:t>m</w:t>
      </w:r>
      <w:r w:rsidRPr="00053873">
        <w:rPr>
          <w:rFonts w:ascii="Times New Roman" w:hAnsi="Times New Roman" w:cs="Times New Roman"/>
          <w:color w:val="000000" w:themeColor="text1"/>
          <w:sz w:val="28"/>
          <w:szCs w:val="28"/>
        </w:rPr>
        <w:t>- общая доходность рынка в целом;</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lang w:val="en-US"/>
        </w:rPr>
        <w:t>S</w:t>
      </w:r>
      <w:r w:rsidRPr="00053873">
        <w:rPr>
          <w:rFonts w:ascii="Times New Roman" w:hAnsi="Times New Roman" w:cs="Times New Roman"/>
          <w:color w:val="000000" w:themeColor="text1"/>
          <w:sz w:val="28"/>
          <w:szCs w:val="28"/>
          <w:vertAlign w:val="subscript"/>
        </w:rPr>
        <w:t xml:space="preserve">1 </w:t>
      </w:r>
      <w:r w:rsidRPr="00053873">
        <w:rPr>
          <w:rFonts w:ascii="Times New Roman" w:hAnsi="Times New Roman" w:cs="Times New Roman"/>
          <w:color w:val="000000" w:themeColor="text1"/>
          <w:sz w:val="28"/>
          <w:szCs w:val="28"/>
        </w:rPr>
        <w:t>- дополнительная норма дохода за риск инвестирования в конкретную компанию (несистематические риски);</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lang w:val="en-US"/>
        </w:rPr>
        <w:t>S</w:t>
      </w:r>
      <w:r w:rsidRPr="00053873">
        <w:rPr>
          <w:rFonts w:ascii="Times New Roman" w:hAnsi="Times New Roman" w:cs="Times New Roman"/>
          <w:color w:val="000000" w:themeColor="text1"/>
          <w:sz w:val="28"/>
          <w:szCs w:val="28"/>
          <w:vertAlign w:val="subscript"/>
        </w:rPr>
        <w:t>2</w:t>
      </w:r>
      <w:r w:rsidRPr="00053873">
        <w:rPr>
          <w:rFonts w:ascii="Times New Roman" w:hAnsi="Times New Roman" w:cs="Times New Roman"/>
          <w:color w:val="000000" w:themeColor="text1"/>
          <w:sz w:val="28"/>
          <w:szCs w:val="28"/>
        </w:rPr>
        <w:t xml:space="preserve"> - дополнительная норма дохода за риск инвестирования в малую компанию;</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lang w:val="en-US"/>
        </w:rPr>
        <w:t>C</w:t>
      </w:r>
      <w:r w:rsidRPr="00053873">
        <w:rPr>
          <w:rFonts w:ascii="Times New Roman" w:hAnsi="Times New Roman" w:cs="Times New Roman"/>
          <w:color w:val="000000" w:themeColor="text1"/>
          <w:sz w:val="28"/>
          <w:szCs w:val="28"/>
        </w:rPr>
        <w:t xml:space="preserve"> - дополнительная норма дохода, учитывающая уровень странового риска.</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При безрисковом вложенис средств подразумевается, что инвестор независимо ни от каких обстоятельств получит именно тот доход по вложенному капиталу, на который он рассчитывал, когда инвестировал средства. Однако на практике даже ценные бумаги государства, особенно в современных условиях России, не воспринимают как безрисковые. При определении ставки дисконта как без рисковой принимают ставку по вложениям, которые характеризуются наименьшим уровнем по риску (ставки по валютным депозитам в Сбербанке либо других наиболее надёжных банков).</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При этом также можно также основываться на использовании без рисковой ставки западных компаний, однако тогда необходимо обязательно прибавлять страновой риска для учёта реальных условий по инвестированию, которые существуют в России. Для инвестора данная ставка является альтернативной ставкой дохода, характеризующейся практическим отсутствием рисков и имеющей высокую степень ликвидности. Без рисковую ставку используют как точка отсчёта, к которой привязывают оценка по различным видов риска, которые характеризуют вложения в данную организацию, на основе чего и выстраивают требуемую ставку дохода.</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Коэффициент b - показатель систематического риска, отражающий изменчивость цен на акции отдельной компании (отрасли) по сравнению с изменением цен всех акций, обращающихся на фондовом рынке.</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Если b &gt;1, значит, акции фирмы более чувствительны к систематическому риску, чем фондовый рынок в среднем. Следовательно, в это предприятие более рискованно вкладывать средства, чем в среднее предприятие, действующее на рынке.</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Если же b &lt; 1, то акции менее чувствительны к обще рыночным факторам и риск инвестирования меньше, чем риск, характерный в среднем для данного рынка.</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Если </w:t>
      </w:r>
      <w:r w:rsidRPr="00053873">
        <w:rPr>
          <w:rFonts w:ascii="Times New Roman" w:hAnsi="Times New Roman" w:cs="Times New Roman"/>
          <w:color w:val="000000" w:themeColor="text1"/>
          <w:sz w:val="28"/>
          <w:szCs w:val="28"/>
          <w:lang w:val="en-US"/>
        </w:rPr>
        <w:t>b</w:t>
      </w:r>
      <w:r w:rsidRPr="00053873">
        <w:rPr>
          <w:rFonts w:ascii="Times New Roman" w:hAnsi="Times New Roman" w:cs="Times New Roman"/>
          <w:color w:val="000000" w:themeColor="text1"/>
          <w:sz w:val="28"/>
          <w:szCs w:val="28"/>
        </w:rPr>
        <w:t xml:space="preserve"> = 1, то колебания цен на акции этой компании полностью совпадают с колебаниями рынка в целом.</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Существуют два способа расчёта коэффициента b: статистический и фундаментальный. Первый опирается на информацию о динамике акций на фондовом рынке, второй - на мнение оценщика о состоянии отрасли и экономики в целом, об особенностях оцениваемого предприятия.</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 мировой практике коэффициент b рассчитывается путем анализа статистической информации фондового рынка. Эта работа проводится специализированными фирмами. Данные о коэффициенте b публикуются в ряде финансовых источников и в некоторых периодических изданиях, анализирующих фондовые рынки. Профессиональные оценщики, как правило, не занимаются расчётами коэффициентов b.</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Далее рассмотрим особенности модели кумулятивного построения.</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Метод кумулятивного построения основан на суммировании без рисковой ставки дохода и надбавок за риск инвестирования в оцениваемое предприятие. Метод наилучшим образом учитывает все виды рисков инвестиционных вложений, связанных как с факторами общего для отрасли и экономики характера, так и со спецификой оцениваемого предприятия. Расчёты производят по формуле:</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noProof/>
          <w:color w:val="000000" w:themeColor="text1"/>
          <w:sz w:val="28"/>
          <w:szCs w:val="28"/>
          <w:lang w:eastAsia="ru-RU"/>
        </w:rPr>
        <w:drawing>
          <wp:inline distT="0" distB="0" distL="0" distR="0">
            <wp:extent cx="962025" cy="4476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962025" cy="447675"/>
                    </a:xfrm>
                    <a:prstGeom prst="rect">
                      <a:avLst/>
                    </a:prstGeom>
                    <a:noFill/>
                    <a:ln w="9525">
                      <a:noFill/>
                      <a:miter lim="800000"/>
                      <a:headEnd/>
                      <a:tailEnd/>
                    </a:ln>
                  </pic:spPr>
                </pic:pic>
              </a:graphicData>
            </a:graphic>
          </wp:inline>
        </w:drawing>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r>
      <w:r w:rsidRPr="00053873">
        <w:rPr>
          <w:rFonts w:ascii="Times New Roman" w:hAnsi="Times New Roman" w:cs="Times New Roman"/>
          <w:color w:val="000000" w:themeColor="text1"/>
          <w:sz w:val="28"/>
          <w:szCs w:val="28"/>
        </w:rPr>
        <w:tab/>
        <w:t>(</w:t>
      </w:r>
      <w:r w:rsidR="002C39A8" w:rsidRPr="00053873">
        <w:rPr>
          <w:rFonts w:ascii="Times New Roman" w:hAnsi="Times New Roman" w:cs="Times New Roman"/>
          <w:color w:val="000000" w:themeColor="text1"/>
          <w:sz w:val="28"/>
          <w:szCs w:val="28"/>
        </w:rPr>
        <w:t>2</w:t>
      </w:r>
      <w:r w:rsidRPr="00053873">
        <w:rPr>
          <w:rFonts w:ascii="Times New Roman" w:hAnsi="Times New Roman" w:cs="Times New Roman"/>
          <w:color w:val="000000" w:themeColor="text1"/>
          <w:sz w:val="28"/>
          <w:szCs w:val="28"/>
        </w:rPr>
        <w:t>)</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где r - ставка дисконтирования;</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lang w:val="en-US"/>
        </w:rPr>
        <w:t>r</w:t>
      </w:r>
      <w:r w:rsidRPr="00053873">
        <w:rPr>
          <w:rFonts w:ascii="Times New Roman" w:hAnsi="Times New Roman" w:cs="Times New Roman"/>
          <w:color w:val="000000" w:themeColor="text1"/>
          <w:sz w:val="28"/>
          <w:szCs w:val="28"/>
        </w:rPr>
        <w:t>б - базовая (без рисковая или наименее рискованная) ставка;</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lang w:val="en-US"/>
        </w:rPr>
        <w:t>Ri</w:t>
      </w:r>
      <w:r w:rsidRPr="00053873">
        <w:rPr>
          <w:rFonts w:ascii="Times New Roman" w:hAnsi="Times New Roman" w:cs="Times New Roman"/>
          <w:color w:val="000000" w:themeColor="text1"/>
          <w:sz w:val="28"/>
          <w:szCs w:val="28"/>
        </w:rPr>
        <w:t xml:space="preserve"> - премия за i-вид риска;- количество премий за риск.</w:t>
      </w:r>
    </w:p>
    <w:p w:rsidR="00F67E8F" w:rsidRPr="00053873" w:rsidRDefault="00F67E8F" w:rsidP="005D0895">
      <w:pPr>
        <w:widowControl w:val="0"/>
        <w:autoSpaceDE w:val="0"/>
        <w:autoSpaceDN w:val="0"/>
        <w:adjustRightInd w:val="0"/>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При условии развитого рынка, характеризующегося осведомлённостью экспертов о рынке недвижимости, метод кумулятивного построения даёт достаточно хорошие результаты.</w:t>
      </w:r>
    </w:p>
    <w:p w:rsidR="00F67E8F" w:rsidRPr="00053873" w:rsidRDefault="00F67E8F"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Используя метода кумулятивного построения необходимо учитывать его кажущуюся простоту, становящуюся причиной поверхностного отношения к модели и ведущую к субъективизму, особенно в России. Поскольку культура оценки в России ещё не сложилась и специалистов, способных подвергнуть анализу отчёт об оценке, практически нет, то оценщику достаточно сослаться на свое экспертное мнение, чтобы любой уровень риска был принят за верный. Тем не менее при более углублённом рассмотрении модели становится очевидным, что её применение требует большего труда и знаний, чем модель САРМ, основанная на статистическом бета-коэффициенте.</w:t>
      </w:r>
    </w:p>
    <w:p w:rsidR="00343233" w:rsidRPr="00053873" w:rsidRDefault="00343233" w:rsidP="005D0895">
      <w:pPr>
        <w:spacing w:line="360" w:lineRule="auto"/>
        <w:ind w:firstLine="567"/>
        <w:jc w:val="both"/>
        <w:rPr>
          <w:rFonts w:ascii="Times New Roman" w:hAnsi="Times New Roman" w:cs="Times New Roman"/>
          <w:color w:val="000000" w:themeColor="text1"/>
          <w:sz w:val="28"/>
          <w:szCs w:val="28"/>
        </w:rPr>
      </w:pPr>
    </w:p>
    <w:p w:rsidR="00AF4825" w:rsidRPr="00053873" w:rsidRDefault="00AF4825" w:rsidP="005D0895">
      <w:pPr>
        <w:pStyle w:val="2"/>
        <w:spacing w:before="0" w:line="360" w:lineRule="auto"/>
        <w:ind w:firstLine="567"/>
        <w:jc w:val="both"/>
        <w:rPr>
          <w:rFonts w:ascii="Times New Roman" w:hAnsi="Times New Roman" w:cs="Times New Roman"/>
          <w:b w:val="0"/>
          <w:color w:val="000000" w:themeColor="text1"/>
          <w:sz w:val="28"/>
          <w:szCs w:val="28"/>
        </w:rPr>
      </w:pPr>
      <w:r w:rsidRPr="00053873">
        <w:rPr>
          <w:rFonts w:ascii="Times New Roman" w:hAnsi="Times New Roman" w:cs="Times New Roman"/>
          <w:b w:val="0"/>
          <w:color w:val="000000" w:themeColor="text1"/>
          <w:sz w:val="28"/>
          <w:szCs w:val="28"/>
        </w:rPr>
        <w:t xml:space="preserve"> </w:t>
      </w:r>
      <w:bookmarkStart w:id="7" w:name="_Toc449735388"/>
      <w:r w:rsidRPr="00053873">
        <w:rPr>
          <w:rFonts w:ascii="Times New Roman" w:hAnsi="Times New Roman" w:cs="Times New Roman"/>
          <w:b w:val="0"/>
          <w:color w:val="000000" w:themeColor="text1"/>
          <w:sz w:val="28"/>
          <w:szCs w:val="28"/>
        </w:rPr>
        <w:t>2.2 Качественная характеристика эффективности инвестиционного проекта.</w:t>
      </w:r>
      <w:bookmarkEnd w:id="7"/>
    </w:p>
    <w:p w:rsidR="002A60C0" w:rsidRPr="00053873" w:rsidRDefault="00673DC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Намерения по расширению деятельности всегда сопровождаются экономическими расчетами, которые призваны подтвердить обоснованность намеченных планов. Должна быть доказана, во-первых, экономическая целесообразность нового проекта, во-вторых, возможность его осуществления исходя из потенциала </w:t>
      </w:r>
      <w:r w:rsidR="002A60C0" w:rsidRPr="00053873">
        <w:rPr>
          <w:rFonts w:ascii="Times New Roman" w:hAnsi="Times New Roman" w:cs="Times New Roman"/>
          <w:color w:val="000000" w:themeColor="text1"/>
          <w:sz w:val="28"/>
          <w:szCs w:val="28"/>
        </w:rPr>
        <w:t>предприятия</w:t>
      </w:r>
      <w:r w:rsidRPr="00053873">
        <w:rPr>
          <w:rFonts w:ascii="Times New Roman" w:hAnsi="Times New Roman" w:cs="Times New Roman"/>
          <w:color w:val="000000" w:themeColor="text1"/>
          <w:sz w:val="28"/>
          <w:szCs w:val="28"/>
        </w:rPr>
        <w:t>.</w:t>
      </w:r>
    </w:p>
    <w:p w:rsidR="002A60C0" w:rsidRPr="00053873" w:rsidRDefault="00673DC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Расчет экономической эффективности новых проектов- это серьезный раздел финансовой науки. Для унификации расчетов разработаны Методические рекомендации по оценке эффект</w:t>
      </w:r>
      <w:r w:rsidR="002A60C0" w:rsidRPr="00053873">
        <w:rPr>
          <w:rFonts w:ascii="Times New Roman" w:hAnsi="Times New Roman" w:cs="Times New Roman"/>
          <w:color w:val="000000" w:themeColor="text1"/>
          <w:sz w:val="28"/>
          <w:szCs w:val="28"/>
        </w:rPr>
        <w:t xml:space="preserve">ивности инвестиционных проектов. </w:t>
      </w:r>
      <w:r w:rsidRPr="00053873">
        <w:rPr>
          <w:rFonts w:ascii="Times New Roman" w:hAnsi="Times New Roman" w:cs="Times New Roman"/>
          <w:color w:val="000000" w:themeColor="text1"/>
          <w:sz w:val="28"/>
          <w:szCs w:val="28"/>
        </w:rPr>
        <w:t>Данные Рекомендации адресованы широкому кругу пользователей и охватывают возможные способы решения долгосрочных задач. Они используются для:</w:t>
      </w:r>
    </w:p>
    <w:p w:rsidR="002A60C0" w:rsidRPr="00053873" w:rsidRDefault="00673DC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оценки эффективности и финансовой реализуемости инвестиционных проектов (ИП);</w:t>
      </w:r>
    </w:p>
    <w:p w:rsidR="002A60C0" w:rsidRPr="00053873" w:rsidRDefault="00673DC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оценки эффективности участия в ИП хозяйствующих субъектов;</w:t>
      </w:r>
    </w:p>
    <w:p w:rsidR="002A60C0" w:rsidRPr="00053873" w:rsidRDefault="00673DC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принятия решений о государственной поддержке ИП;</w:t>
      </w:r>
    </w:p>
    <w:p w:rsidR="002A60C0" w:rsidRPr="00053873" w:rsidRDefault="00673DC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сравнения альтернативных (взаимоисключающих) ИП, вариантов ИП и оценки экономических последствий выбора одного из них;</w:t>
      </w:r>
    </w:p>
    <w:p w:rsidR="002A60C0" w:rsidRPr="00053873" w:rsidRDefault="00673DC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оценки экономических последствий отбора для реализации группы ИП из некоторой их совокупности при наличии фиксированных финансовых и других ограничений;</w:t>
      </w:r>
    </w:p>
    <w:p w:rsidR="002A60C0" w:rsidRPr="00053873" w:rsidRDefault="00673DC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подготовки заключений по экономическим разделам при проведении государственной, отраслевой и других видов экспертиз обоснований инвестиций, ТЭО, проектов и бизнес-планов;</w:t>
      </w:r>
    </w:p>
    <w:p w:rsidR="002A60C0" w:rsidRPr="00053873" w:rsidRDefault="00673DC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принятия экономически обоснованных решений об изменениях в ходе реализации ИП в зависимости от вновь выявляющихся обстоятельств (экономический мониторинг).</w:t>
      </w:r>
    </w:p>
    <w:p w:rsidR="002A60C0" w:rsidRPr="00053873" w:rsidRDefault="00673DC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Дисконтирование - приведение будущих денежных потоков к текущему периоду с учетом изменения стоимости денег с течением времени.</w:t>
      </w:r>
    </w:p>
    <w:p w:rsidR="002A60C0" w:rsidRPr="00053873" w:rsidRDefault="00673DC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Экономическая целесообразность проекта рассчитывается с использованием важ</w:t>
      </w:r>
      <w:r w:rsidR="002A60C0" w:rsidRPr="00053873">
        <w:rPr>
          <w:rFonts w:ascii="Times New Roman" w:hAnsi="Times New Roman" w:cs="Times New Roman"/>
          <w:color w:val="000000" w:themeColor="text1"/>
          <w:sz w:val="28"/>
          <w:szCs w:val="28"/>
        </w:rPr>
        <w:t>нейшей финансовой категории - дисконтированной стоимости</w:t>
      </w:r>
      <w:r w:rsidRPr="00053873">
        <w:rPr>
          <w:rFonts w:ascii="Times New Roman" w:hAnsi="Times New Roman" w:cs="Times New Roman"/>
          <w:color w:val="000000" w:themeColor="text1"/>
          <w:sz w:val="28"/>
          <w:szCs w:val="28"/>
        </w:rPr>
        <w:t>. Дисконтирование базируется на временной стоимости денег: стоимость денег в текущий момент выше, чем стоимость денег через месяц, год и т.д. Расчеты с использованием процедуры дисконтирования достаточно громоздки, а формулы сложны.</w:t>
      </w:r>
    </w:p>
    <w:p w:rsidR="002A60C0" w:rsidRPr="00053873" w:rsidRDefault="00673DC8"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Поэтому в данной </w:t>
      </w:r>
      <w:r w:rsidR="002A60C0" w:rsidRPr="00053873">
        <w:rPr>
          <w:rFonts w:ascii="Times New Roman" w:hAnsi="Times New Roman" w:cs="Times New Roman"/>
          <w:color w:val="000000" w:themeColor="text1"/>
          <w:sz w:val="28"/>
          <w:szCs w:val="28"/>
        </w:rPr>
        <w:t>курсовой работе</w:t>
      </w:r>
      <w:r w:rsidRPr="00053873">
        <w:rPr>
          <w:rFonts w:ascii="Times New Roman" w:hAnsi="Times New Roman" w:cs="Times New Roman"/>
          <w:color w:val="000000" w:themeColor="text1"/>
          <w:sz w:val="28"/>
          <w:szCs w:val="28"/>
        </w:rPr>
        <w:t xml:space="preserve"> мы не будем останавливаться на выведении формул, а попробуем донести экономическую сущность дисконтирования. Проще всего это сделать, рассмотрев широко известную операцию начисления процентов, когда ради получения дохода организация или гражданин вносит деньги во вклад.</w:t>
      </w:r>
    </w:p>
    <w:p w:rsidR="00AC041F" w:rsidRPr="00053873" w:rsidRDefault="00AC041F" w:rsidP="005D0895">
      <w:pPr>
        <w:spacing w:line="360" w:lineRule="auto"/>
        <w:ind w:firstLine="567"/>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br w:type="page"/>
      </w:r>
    </w:p>
    <w:p w:rsidR="00AF4825" w:rsidRPr="00053873" w:rsidRDefault="00AF4825" w:rsidP="005D0895">
      <w:pPr>
        <w:pStyle w:val="1"/>
        <w:spacing w:before="0" w:line="360" w:lineRule="auto"/>
        <w:ind w:firstLine="567"/>
        <w:rPr>
          <w:rFonts w:ascii="Times New Roman" w:hAnsi="Times New Roman" w:cs="Times New Roman"/>
          <w:b w:val="0"/>
          <w:color w:val="000000" w:themeColor="text1"/>
        </w:rPr>
      </w:pPr>
      <w:bookmarkStart w:id="8" w:name="_Toc449735389"/>
      <w:r w:rsidRPr="00053873">
        <w:rPr>
          <w:rFonts w:ascii="Times New Roman" w:hAnsi="Times New Roman" w:cs="Times New Roman"/>
          <w:b w:val="0"/>
          <w:color w:val="000000" w:themeColor="text1"/>
        </w:rPr>
        <w:t>Глава III Перспективы развития инвестиционной деятельности в России</w:t>
      </w:r>
      <w:bookmarkEnd w:id="8"/>
      <w:r w:rsidRPr="00053873">
        <w:rPr>
          <w:rFonts w:ascii="Times New Roman" w:hAnsi="Times New Roman" w:cs="Times New Roman"/>
          <w:b w:val="0"/>
          <w:color w:val="000000" w:themeColor="text1"/>
        </w:rPr>
        <w:t xml:space="preserve"> </w:t>
      </w:r>
    </w:p>
    <w:p w:rsidR="00120750" w:rsidRPr="00053873" w:rsidRDefault="00AC041F" w:rsidP="005D0895">
      <w:pPr>
        <w:pStyle w:val="2"/>
        <w:spacing w:before="0" w:line="360" w:lineRule="auto"/>
        <w:ind w:firstLine="567"/>
        <w:rPr>
          <w:rFonts w:ascii="Times New Roman" w:hAnsi="Times New Roman" w:cs="Times New Roman"/>
          <w:b w:val="0"/>
          <w:color w:val="000000" w:themeColor="text1"/>
          <w:sz w:val="28"/>
          <w:szCs w:val="28"/>
        </w:rPr>
      </w:pPr>
      <w:bookmarkStart w:id="9" w:name="_Toc449735390"/>
      <w:r w:rsidRPr="00053873">
        <w:rPr>
          <w:rFonts w:ascii="Times New Roman" w:hAnsi="Times New Roman" w:cs="Times New Roman"/>
          <w:b w:val="0"/>
          <w:color w:val="000000" w:themeColor="text1"/>
          <w:sz w:val="28"/>
          <w:szCs w:val="28"/>
        </w:rPr>
        <w:t>3.1 Регулирование инвестиционной деятельности в России</w:t>
      </w:r>
      <w:bookmarkEnd w:id="9"/>
    </w:p>
    <w:p w:rsidR="00943D9E"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Современное развитие социально-экономической системы </w:t>
      </w:r>
      <w:r w:rsidR="00943D9E" w:rsidRPr="00053873">
        <w:rPr>
          <w:rFonts w:ascii="Times New Roman" w:hAnsi="Times New Roman" w:cs="Times New Roman"/>
          <w:color w:val="000000" w:themeColor="text1"/>
          <w:sz w:val="28"/>
          <w:szCs w:val="28"/>
        </w:rPr>
        <w:t>государства невозможно предста</w:t>
      </w:r>
      <w:r w:rsidRPr="00053873">
        <w:rPr>
          <w:rFonts w:ascii="Times New Roman" w:hAnsi="Times New Roman" w:cs="Times New Roman"/>
          <w:color w:val="000000" w:themeColor="text1"/>
          <w:sz w:val="28"/>
          <w:szCs w:val="28"/>
        </w:rPr>
        <w:t>вить без эффективной инвестиционной деятельности, которая должна быть реализована как на макро-, так и на микроэкономическом уровнях. При этом эффе</w:t>
      </w:r>
      <w:r w:rsidR="00943D9E" w:rsidRPr="00053873">
        <w:rPr>
          <w:rFonts w:ascii="Times New Roman" w:hAnsi="Times New Roman" w:cs="Times New Roman"/>
          <w:color w:val="000000" w:themeColor="text1"/>
          <w:sz w:val="28"/>
          <w:szCs w:val="28"/>
        </w:rPr>
        <w:t>ктивная инвестиционная деятель</w:t>
      </w:r>
      <w:r w:rsidRPr="00053873">
        <w:rPr>
          <w:rFonts w:ascii="Times New Roman" w:hAnsi="Times New Roman" w:cs="Times New Roman"/>
          <w:color w:val="000000" w:themeColor="text1"/>
          <w:sz w:val="28"/>
          <w:szCs w:val="28"/>
        </w:rPr>
        <w:t>ность на микроэкономическом уровне определяет будущие э</w:t>
      </w:r>
      <w:r w:rsidR="00943D9E" w:rsidRPr="00053873">
        <w:rPr>
          <w:rFonts w:ascii="Times New Roman" w:hAnsi="Times New Roman" w:cs="Times New Roman"/>
          <w:color w:val="000000" w:themeColor="text1"/>
          <w:sz w:val="28"/>
          <w:szCs w:val="28"/>
        </w:rPr>
        <w:t>кономические возможности хозяй</w:t>
      </w:r>
      <w:r w:rsidRPr="00053873">
        <w:rPr>
          <w:rFonts w:ascii="Times New Roman" w:hAnsi="Times New Roman" w:cs="Times New Roman"/>
          <w:color w:val="000000" w:themeColor="text1"/>
          <w:sz w:val="28"/>
          <w:szCs w:val="28"/>
        </w:rPr>
        <w:t xml:space="preserve">ствующих субъектов создавать и реализовывать разнообразные </w:t>
      </w:r>
      <w:r w:rsidR="00943D9E" w:rsidRPr="00053873">
        <w:rPr>
          <w:rFonts w:ascii="Times New Roman" w:hAnsi="Times New Roman" w:cs="Times New Roman"/>
          <w:color w:val="000000" w:themeColor="text1"/>
          <w:sz w:val="28"/>
          <w:szCs w:val="28"/>
        </w:rPr>
        <w:t>товары и услуги, а на макроэко</w:t>
      </w:r>
      <w:r w:rsidRPr="00053873">
        <w:rPr>
          <w:rFonts w:ascii="Times New Roman" w:hAnsi="Times New Roman" w:cs="Times New Roman"/>
          <w:color w:val="000000" w:themeColor="text1"/>
          <w:sz w:val="28"/>
          <w:szCs w:val="28"/>
        </w:rPr>
        <w:t>номическом уровне определяет будущие возможности государ</w:t>
      </w:r>
      <w:r w:rsidR="00943D9E" w:rsidRPr="00053873">
        <w:rPr>
          <w:rFonts w:ascii="Times New Roman" w:hAnsi="Times New Roman" w:cs="Times New Roman"/>
          <w:color w:val="000000" w:themeColor="text1"/>
          <w:sz w:val="28"/>
          <w:szCs w:val="28"/>
        </w:rPr>
        <w:t>ства по оказанию социально-эко</w:t>
      </w:r>
      <w:r w:rsidRPr="00053873">
        <w:rPr>
          <w:rFonts w:ascii="Times New Roman" w:hAnsi="Times New Roman" w:cs="Times New Roman"/>
          <w:color w:val="000000" w:themeColor="text1"/>
          <w:sz w:val="28"/>
          <w:szCs w:val="28"/>
        </w:rPr>
        <w:t xml:space="preserve">номических услуг всему обществу. </w:t>
      </w:r>
    </w:p>
    <w:p w:rsidR="00943D9E"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Инвестиционная деятельность на микро- и макроэкономическ</w:t>
      </w:r>
      <w:r w:rsidR="00943D9E" w:rsidRPr="00053873">
        <w:rPr>
          <w:rFonts w:ascii="Times New Roman" w:hAnsi="Times New Roman" w:cs="Times New Roman"/>
          <w:color w:val="000000" w:themeColor="text1"/>
          <w:sz w:val="28"/>
          <w:szCs w:val="28"/>
        </w:rPr>
        <w:t>ом уровне всегда связана с про</w:t>
      </w:r>
      <w:r w:rsidRPr="00053873">
        <w:rPr>
          <w:rFonts w:ascii="Times New Roman" w:hAnsi="Times New Roman" w:cs="Times New Roman"/>
          <w:color w:val="000000" w:themeColor="text1"/>
          <w:sz w:val="28"/>
          <w:szCs w:val="28"/>
        </w:rPr>
        <w:t>цессом инвестирования экономических ресурсов. На микроэкономи</w:t>
      </w:r>
      <w:r w:rsidR="00943D9E" w:rsidRPr="00053873">
        <w:rPr>
          <w:rFonts w:ascii="Times New Roman" w:hAnsi="Times New Roman" w:cs="Times New Roman"/>
          <w:color w:val="000000" w:themeColor="text1"/>
          <w:sz w:val="28"/>
          <w:szCs w:val="28"/>
        </w:rPr>
        <w:t>ческом уровне инвестирова</w:t>
      </w:r>
      <w:r w:rsidRPr="00053873">
        <w:rPr>
          <w:rFonts w:ascii="Times New Roman" w:hAnsi="Times New Roman" w:cs="Times New Roman"/>
          <w:color w:val="000000" w:themeColor="text1"/>
          <w:sz w:val="28"/>
          <w:szCs w:val="28"/>
        </w:rPr>
        <w:t>ние экономических ресурсов формирует основу у хозяйствующих субъектов для поступательного развития, увеличения активов, роста объемов производства и реал</w:t>
      </w:r>
      <w:r w:rsidR="00943D9E" w:rsidRPr="00053873">
        <w:rPr>
          <w:rFonts w:ascii="Times New Roman" w:hAnsi="Times New Roman" w:cs="Times New Roman"/>
          <w:color w:val="000000" w:themeColor="text1"/>
          <w:sz w:val="28"/>
          <w:szCs w:val="28"/>
        </w:rPr>
        <w:t>изации товаров и услуг. На мак</w:t>
      </w:r>
      <w:r w:rsidRPr="00053873">
        <w:rPr>
          <w:rFonts w:ascii="Times New Roman" w:hAnsi="Times New Roman" w:cs="Times New Roman"/>
          <w:color w:val="000000" w:themeColor="text1"/>
          <w:sz w:val="28"/>
          <w:szCs w:val="28"/>
        </w:rPr>
        <w:t>роэкономическом уровне инвестирование рассматривается ка</w:t>
      </w:r>
      <w:r w:rsidR="00943D9E" w:rsidRPr="00053873">
        <w:rPr>
          <w:rFonts w:ascii="Times New Roman" w:hAnsi="Times New Roman" w:cs="Times New Roman"/>
          <w:color w:val="000000" w:themeColor="text1"/>
          <w:sz w:val="28"/>
          <w:szCs w:val="28"/>
        </w:rPr>
        <w:t>к процесс той или иной государ</w:t>
      </w:r>
      <w:r w:rsidRPr="00053873">
        <w:rPr>
          <w:rFonts w:ascii="Times New Roman" w:hAnsi="Times New Roman" w:cs="Times New Roman"/>
          <w:color w:val="000000" w:themeColor="text1"/>
          <w:sz w:val="28"/>
          <w:szCs w:val="28"/>
        </w:rPr>
        <w:t>ственной поддержки хозяйственных субъектов по вложению в про</w:t>
      </w:r>
      <w:r w:rsidR="00943D9E" w:rsidRPr="00053873">
        <w:rPr>
          <w:rFonts w:ascii="Times New Roman" w:hAnsi="Times New Roman" w:cs="Times New Roman"/>
          <w:color w:val="000000" w:themeColor="text1"/>
          <w:sz w:val="28"/>
          <w:szCs w:val="28"/>
        </w:rPr>
        <w:t>изводство или социальные объек</w:t>
      </w:r>
      <w:r w:rsidRPr="00053873">
        <w:rPr>
          <w:rFonts w:ascii="Times New Roman" w:hAnsi="Times New Roman" w:cs="Times New Roman"/>
          <w:color w:val="000000" w:themeColor="text1"/>
          <w:sz w:val="28"/>
          <w:szCs w:val="28"/>
        </w:rPr>
        <w:t>ты экономических ресурсов. Следовательно, инвестиционная д</w:t>
      </w:r>
      <w:r w:rsidR="00943D9E" w:rsidRPr="00053873">
        <w:rPr>
          <w:rFonts w:ascii="Times New Roman" w:hAnsi="Times New Roman" w:cs="Times New Roman"/>
          <w:color w:val="000000" w:themeColor="text1"/>
          <w:sz w:val="28"/>
          <w:szCs w:val="28"/>
        </w:rPr>
        <w:t>еятельность на макроэкономичес</w:t>
      </w:r>
      <w:r w:rsidRPr="00053873">
        <w:rPr>
          <w:rFonts w:ascii="Times New Roman" w:hAnsi="Times New Roman" w:cs="Times New Roman"/>
          <w:color w:val="000000" w:themeColor="text1"/>
          <w:sz w:val="28"/>
          <w:szCs w:val="28"/>
        </w:rPr>
        <w:t>ком уровне связана с регулированием процесса инвестирования</w:t>
      </w:r>
      <w:r w:rsidR="00943D9E" w:rsidRPr="00053873">
        <w:rPr>
          <w:rFonts w:ascii="Times New Roman" w:hAnsi="Times New Roman" w:cs="Times New Roman"/>
          <w:color w:val="000000" w:themeColor="text1"/>
          <w:sz w:val="28"/>
          <w:szCs w:val="28"/>
        </w:rPr>
        <w:t>. При этом регулирование инвес</w:t>
      </w:r>
      <w:r w:rsidRPr="00053873">
        <w:rPr>
          <w:rFonts w:ascii="Times New Roman" w:hAnsi="Times New Roman" w:cs="Times New Roman"/>
          <w:color w:val="000000" w:themeColor="text1"/>
          <w:sz w:val="28"/>
          <w:szCs w:val="28"/>
        </w:rPr>
        <w:t>тиционной деятельности со стороны государства может быть н</w:t>
      </w:r>
      <w:r w:rsidR="00943D9E" w:rsidRPr="00053873">
        <w:rPr>
          <w:rFonts w:ascii="Times New Roman" w:hAnsi="Times New Roman" w:cs="Times New Roman"/>
          <w:color w:val="000000" w:themeColor="text1"/>
          <w:sz w:val="28"/>
          <w:szCs w:val="28"/>
        </w:rPr>
        <w:t>аправлено на стимулирование ин</w:t>
      </w:r>
      <w:r w:rsidRPr="00053873">
        <w:rPr>
          <w:rFonts w:ascii="Times New Roman" w:hAnsi="Times New Roman" w:cs="Times New Roman"/>
          <w:color w:val="000000" w:themeColor="text1"/>
          <w:sz w:val="28"/>
          <w:szCs w:val="28"/>
        </w:rPr>
        <w:t>вестиционного спроса и предложения, а может быть направл</w:t>
      </w:r>
      <w:r w:rsidR="00943D9E" w:rsidRPr="00053873">
        <w:rPr>
          <w:rFonts w:ascii="Times New Roman" w:hAnsi="Times New Roman" w:cs="Times New Roman"/>
          <w:color w:val="000000" w:themeColor="text1"/>
          <w:sz w:val="28"/>
          <w:szCs w:val="28"/>
        </w:rPr>
        <w:t>ено на сдерживание инвестицион</w:t>
      </w:r>
      <w:r w:rsidRPr="00053873">
        <w:rPr>
          <w:rFonts w:ascii="Times New Roman" w:hAnsi="Times New Roman" w:cs="Times New Roman"/>
          <w:color w:val="000000" w:themeColor="text1"/>
          <w:sz w:val="28"/>
          <w:szCs w:val="28"/>
        </w:rPr>
        <w:t xml:space="preserve">ной активности. </w:t>
      </w:r>
    </w:p>
    <w:p w:rsidR="00943D9E"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 зависимости от состояния экономики страны (стадии цик</w:t>
      </w:r>
      <w:r w:rsidR="00943D9E" w:rsidRPr="00053873">
        <w:rPr>
          <w:rFonts w:ascii="Times New Roman" w:hAnsi="Times New Roman" w:cs="Times New Roman"/>
          <w:color w:val="000000" w:themeColor="text1"/>
          <w:sz w:val="28"/>
          <w:szCs w:val="28"/>
        </w:rPr>
        <w:t>ла, уровня инфляции, дефицитно</w:t>
      </w:r>
      <w:r w:rsidRPr="00053873">
        <w:rPr>
          <w:rFonts w:ascii="Times New Roman" w:hAnsi="Times New Roman" w:cs="Times New Roman"/>
          <w:color w:val="000000" w:themeColor="text1"/>
          <w:sz w:val="28"/>
          <w:szCs w:val="28"/>
        </w:rPr>
        <w:t>сти государственного и региональных бюджетов, возможности</w:t>
      </w:r>
      <w:r w:rsidR="00943D9E" w:rsidRPr="00053873">
        <w:rPr>
          <w:rFonts w:ascii="Times New Roman" w:hAnsi="Times New Roman" w:cs="Times New Roman"/>
          <w:color w:val="000000" w:themeColor="text1"/>
          <w:sz w:val="28"/>
          <w:szCs w:val="28"/>
        </w:rPr>
        <w:t xml:space="preserve"> мобилизовать финансовые ресур</w:t>
      </w:r>
      <w:r w:rsidRPr="00053873">
        <w:rPr>
          <w:rFonts w:ascii="Times New Roman" w:hAnsi="Times New Roman" w:cs="Times New Roman"/>
          <w:color w:val="000000" w:themeColor="text1"/>
          <w:sz w:val="28"/>
          <w:szCs w:val="28"/>
        </w:rPr>
        <w:t>сы внутри страны и за ее пределами и т.п.) применяются те или иные концепции регулирования. При этом каждая из применяемых концепций базируется на двухуровневой системе: во-первых, конечных целях (увеличение валового внутреннего продукта, р</w:t>
      </w:r>
      <w:r w:rsidR="00943D9E" w:rsidRPr="00053873">
        <w:rPr>
          <w:rFonts w:ascii="Times New Roman" w:hAnsi="Times New Roman" w:cs="Times New Roman"/>
          <w:color w:val="000000" w:themeColor="text1"/>
          <w:sz w:val="28"/>
          <w:szCs w:val="28"/>
        </w:rPr>
        <w:t>оста объема производства и реа</w:t>
      </w:r>
      <w:r w:rsidRPr="00053873">
        <w:rPr>
          <w:rFonts w:ascii="Times New Roman" w:hAnsi="Times New Roman" w:cs="Times New Roman"/>
          <w:color w:val="000000" w:themeColor="text1"/>
          <w:sz w:val="28"/>
          <w:szCs w:val="28"/>
        </w:rPr>
        <w:t xml:space="preserve">лизации продукции, роста занятости населения, снижения темпов инфляции, повышения общего благосостояния населения и т.п.); во-вторых, промежуточных </w:t>
      </w:r>
      <w:r w:rsidR="00943D9E" w:rsidRPr="00053873">
        <w:rPr>
          <w:rFonts w:ascii="Times New Roman" w:hAnsi="Times New Roman" w:cs="Times New Roman"/>
          <w:color w:val="000000" w:themeColor="text1"/>
          <w:sz w:val="28"/>
          <w:szCs w:val="28"/>
        </w:rPr>
        <w:t>целях (соотношение между инвес</w:t>
      </w:r>
      <w:r w:rsidRPr="00053873">
        <w:rPr>
          <w:rFonts w:ascii="Times New Roman" w:hAnsi="Times New Roman" w:cs="Times New Roman"/>
          <w:color w:val="000000" w:themeColor="text1"/>
          <w:sz w:val="28"/>
          <w:szCs w:val="28"/>
        </w:rPr>
        <w:t xml:space="preserve">тиционным спросом и предложением на капитал, процентные ставки, динамика денежной массы, курс национальной валюты и т.п.). </w:t>
      </w:r>
    </w:p>
    <w:p w:rsidR="00943D9E"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Государство в регулировании инвестиционной деятельности принимает участие как прямо — через государственный сектор экономики, так и опосредовано — через свои институты: органы исполнительной власти, органы исполнительной власти субъектов федерации и местного само- управления, а также различные финансово-экономические, де</w:t>
      </w:r>
      <w:r w:rsidR="00943D9E" w:rsidRPr="00053873">
        <w:rPr>
          <w:rFonts w:ascii="Times New Roman" w:hAnsi="Times New Roman" w:cs="Times New Roman"/>
          <w:color w:val="000000" w:themeColor="text1"/>
          <w:sz w:val="28"/>
          <w:szCs w:val="28"/>
        </w:rPr>
        <w:t>нежно-кредитные или организаци</w:t>
      </w:r>
      <w:r w:rsidRPr="00053873">
        <w:rPr>
          <w:rFonts w:ascii="Times New Roman" w:hAnsi="Times New Roman" w:cs="Times New Roman"/>
          <w:color w:val="000000" w:themeColor="text1"/>
          <w:sz w:val="28"/>
          <w:szCs w:val="28"/>
        </w:rPr>
        <w:t xml:space="preserve">онно-управленческие институты, которые так или иначе влияют на инвестиционный процесс как на макро-, так и микроэкономическом уровне. </w:t>
      </w:r>
    </w:p>
    <w:p w:rsidR="00943D9E"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Государственное регулирование инвестиционной деятельности всегда связано с определен- ной инвестиционной политикой. В экономической литературе можно встретить самые различные определения инвестиционной политики. Так, Борисов А.Б. в «Большом экономическом словаре» дает такое определение: «Инвестиционная политика — составная часть экономической политики, проводимой государством и предприятиями в виде установления структуры </w:t>
      </w:r>
      <w:r w:rsidR="00943D9E" w:rsidRPr="00053873">
        <w:rPr>
          <w:rFonts w:ascii="Times New Roman" w:hAnsi="Times New Roman" w:cs="Times New Roman"/>
          <w:color w:val="000000" w:themeColor="text1"/>
          <w:sz w:val="28"/>
          <w:szCs w:val="28"/>
        </w:rPr>
        <w:t>и масштабов ин</w:t>
      </w:r>
      <w:r w:rsidRPr="00053873">
        <w:rPr>
          <w:rFonts w:ascii="Times New Roman" w:hAnsi="Times New Roman" w:cs="Times New Roman"/>
          <w:color w:val="000000" w:themeColor="text1"/>
          <w:sz w:val="28"/>
          <w:szCs w:val="28"/>
        </w:rPr>
        <w:t>вестиций, определения направлений их использования, источн</w:t>
      </w:r>
      <w:r w:rsidR="00943D9E" w:rsidRPr="00053873">
        <w:rPr>
          <w:rFonts w:ascii="Times New Roman" w:hAnsi="Times New Roman" w:cs="Times New Roman"/>
          <w:color w:val="000000" w:themeColor="text1"/>
          <w:sz w:val="28"/>
          <w:szCs w:val="28"/>
        </w:rPr>
        <w:t>иков получения с учетом необхо</w:t>
      </w:r>
      <w:r w:rsidRPr="00053873">
        <w:rPr>
          <w:rFonts w:ascii="Times New Roman" w:hAnsi="Times New Roman" w:cs="Times New Roman"/>
          <w:color w:val="000000" w:themeColor="text1"/>
          <w:sz w:val="28"/>
          <w:szCs w:val="28"/>
        </w:rPr>
        <w:t>димости обновления основных средств и повышения их технич</w:t>
      </w:r>
      <w:r w:rsidR="00943D9E" w:rsidRPr="00053873">
        <w:rPr>
          <w:rFonts w:ascii="Times New Roman" w:hAnsi="Times New Roman" w:cs="Times New Roman"/>
          <w:color w:val="000000" w:themeColor="text1"/>
          <w:sz w:val="28"/>
          <w:szCs w:val="28"/>
        </w:rPr>
        <w:t>еского уровня [1, с. 273]». Не</w:t>
      </w:r>
      <w:r w:rsidRPr="00053873">
        <w:rPr>
          <w:rFonts w:ascii="Times New Roman" w:hAnsi="Times New Roman" w:cs="Times New Roman"/>
          <w:color w:val="000000" w:themeColor="text1"/>
          <w:sz w:val="28"/>
          <w:szCs w:val="28"/>
        </w:rPr>
        <w:t>сколько по другому суть инвестиционной политики трактует коллектив авторов под редакцией Подшиваленко Г.П. «Инвестиционная политика государства – комплекс взаимосвязанных целей и мероприятий по обеспечению необходимого уровня и структур</w:t>
      </w:r>
      <w:r w:rsidR="005D0895" w:rsidRPr="00053873">
        <w:rPr>
          <w:rFonts w:ascii="Times New Roman" w:hAnsi="Times New Roman" w:cs="Times New Roman"/>
          <w:color w:val="000000" w:themeColor="text1"/>
          <w:sz w:val="28"/>
          <w:szCs w:val="28"/>
        </w:rPr>
        <w:t>ы капитальных вложений в эконо</w:t>
      </w:r>
      <w:r w:rsidRPr="00053873">
        <w:rPr>
          <w:rFonts w:ascii="Times New Roman" w:hAnsi="Times New Roman" w:cs="Times New Roman"/>
          <w:color w:val="000000" w:themeColor="text1"/>
          <w:sz w:val="28"/>
          <w:szCs w:val="28"/>
        </w:rPr>
        <w:t>мику страны и отдельные ее сферы и отрасли, меры по повышению инвестиционной активности всех основных агентов воспроизводственной деятельности: нас</w:t>
      </w:r>
      <w:r w:rsidR="00943D9E" w:rsidRPr="00053873">
        <w:rPr>
          <w:rFonts w:ascii="Times New Roman" w:hAnsi="Times New Roman" w:cs="Times New Roman"/>
          <w:color w:val="000000" w:themeColor="text1"/>
          <w:sz w:val="28"/>
          <w:szCs w:val="28"/>
        </w:rPr>
        <w:t>еления, предприятий, предприни</w:t>
      </w:r>
      <w:r w:rsidRPr="00053873">
        <w:rPr>
          <w:rFonts w:ascii="Times New Roman" w:hAnsi="Times New Roman" w:cs="Times New Roman"/>
          <w:color w:val="000000" w:themeColor="text1"/>
          <w:sz w:val="28"/>
          <w:szCs w:val="28"/>
        </w:rPr>
        <w:t>мателей, государства [2]». Более кратко инвестиционную полити</w:t>
      </w:r>
      <w:r w:rsidR="00943D9E" w:rsidRPr="00053873">
        <w:rPr>
          <w:rFonts w:ascii="Times New Roman" w:hAnsi="Times New Roman" w:cs="Times New Roman"/>
          <w:color w:val="000000" w:themeColor="text1"/>
          <w:sz w:val="28"/>
          <w:szCs w:val="28"/>
        </w:rPr>
        <w:t>ку определяет Нешитой А.С. «Го</w:t>
      </w:r>
      <w:r w:rsidRPr="00053873">
        <w:rPr>
          <w:rFonts w:ascii="Times New Roman" w:hAnsi="Times New Roman" w:cs="Times New Roman"/>
          <w:color w:val="000000" w:themeColor="text1"/>
          <w:sz w:val="28"/>
          <w:szCs w:val="28"/>
        </w:rPr>
        <w:t>сударственная инвестиционная политика – составная часть социально-экономической политики, которая выражает отношение государства к инвестиционной деятельности [3]». Более точное определение инвестиционной политики государ</w:t>
      </w:r>
      <w:r w:rsidR="00943D9E" w:rsidRPr="00053873">
        <w:rPr>
          <w:rFonts w:ascii="Times New Roman" w:hAnsi="Times New Roman" w:cs="Times New Roman"/>
          <w:color w:val="000000" w:themeColor="text1"/>
          <w:sz w:val="28"/>
          <w:szCs w:val="28"/>
        </w:rPr>
        <w:t>ства приводится в книге под ре</w:t>
      </w:r>
      <w:r w:rsidRPr="00053873">
        <w:rPr>
          <w:rFonts w:ascii="Times New Roman" w:hAnsi="Times New Roman" w:cs="Times New Roman"/>
          <w:color w:val="000000" w:themeColor="text1"/>
          <w:sz w:val="28"/>
          <w:szCs w:val="28"/>
        </w:rPr>
        <w:t>дакцией Абрамовой М.А., Гончаренко Л.И., Маркиной Е.В. «И</w:t>
      </w:r>
      <w:r w:rsidR="00943D9E" w:rsidRPr="00053873">
        <w:rPr>
          <w:rFonts w:ascii="Times New Roman" w:hAnsi="Times New Roman" w:cs="Times New Roman"/>
          <w:color w:val="000000" w:themeColor="text1"/>
          <w:sz w:val="28"/>
          <w:szCs w:val="28"/>
        </w:rPr>
        <w:t>нвестиционная политика государ</w:t>
      </w:r>
      <w:r w:rsidRPr="00053873">
        <w:rPr>
          <w:rFonts w:ascii="Times New Roman" w:hAnsi="Times New Roman" w:cs="Times New Roman"/>
          <w:color w:val="000000" w:themeColor="text1"/>
          <w:sz w:val="28"/>
          <w:szCs w:val="28"/>
        </w:rPr>
        <w:t xml:space="preserve">ства – это часть общей экономической политики государства, направленной на содействие при- влечения инвестиций посредством формирования привлекательного инвестиционного климата — необходимого условия успешного экономического развития любого региона страны [4, с. 140]». </w:t>
      </w:r>
    </w:p>
    <w:p w:rsidR="00943D9E"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Таким образом, в экономической литературе существуют ра</w:t>
      </w:r>
      <w:r w:rsidR="00943D9E" w:rsidRPr="00053873">
        <w:rPr>
          <w:rFonts w:ascii="Times New Roman" w:hAnsi="Times New Roman" w:cs="Times New Roman"/>
          <w:color w:val="000000" w:themeColor="text1"/>
          <w:sz w:val="28"/>
          <w:szCs w:val="28"/>
        </w:rPr>
        <w:t>зличные взгляды как на государ</w:t>
      </w:r>
      <w:r w:rsidRPr="00053873">
        <w:rPr>
          <w:rFonts w:ascii="Times New Roman" w:hAnsi="Times New Roman" w:cs="Times New Roman"/>
          <w:color w:val="000000" w:themeColor="text1"/>
          <w:sz w:val="28"/>
          <w:szCs w:val="28"/>
        </w:rPr>
        <w:t>ственную инвестиционную политику, так и на методы государственного регулировани</w:t>
      </w:r>
      <w:r w:rsidR="00943D9E" w:rsidRPr="00053873">
        <w:rPr>
          <w:rFonts w:ascii="Times New Roman" w:hAnsi="Times New Roman" w:cs="Times New Roman"/>
          <w:color w:val="000000" w:themeColor="text1"/>
          <w:sz w:val="28"/>
          <w:szCs w:val="28"/>
        </w:rPr>
        <w:t>я инвести</w:t>
      </w:r>
      <w:r w:rsidRPr="00053873">
        <w:rPr>
          <w:rFonts w:ascii="Times New Roman" w:hAnsi="Times New Roman" w:cs="Times New Roman"/>
          <w:color w:val="000000" w:themeColor="text1"/>
          <w:sz w:val="28"/>
          <w:szCs w:val="28"/>
        </w:rPr>
        <w:t>ционной деятельности. Исследования проблем государственного финансового регулирования инвестиционной деятельности составляет важную часть пов</w:t>
      </w:r>
      <w:r w:rsidR="00943D9E" w:rsidRPr="00053873">
        <w:rPr>
          <w:rFonts w:ascii="Times New Roman" w:hAnsi="Times New Roman" w:cs="Times New Roman"/>
          <w:color w:val="000000" w:themeColor="text1"/>
          <w:sz w:val="28"/>
          <w:szCs w:val="28"/>
        </w:rPr>
        <w:t>ышения эффективности инвестици</w:t>
      </w:r>
      <w:r w:rsidRPr="00053873">
        <w:rPr>
          <w:rFonts w:ascii="Times New Roman" w:hAnsi="Times New Roman" w:cs="Times New Roman"/>
          <w:color w:val="000000" w:themeColor="text1"/>
          <w:sz w:val="28"/>
          <w:szCs w:val="28"/>
        </w:rPr>
        <w:t xml:space="preserve">онного процесса на макро- и микроэкономическом уровнях. </w:t>
      </w:r>
    </w:p>
    <w:p w:rsidR="00943D9E"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Государственное регулирование инвестиционной деятельно</w:t>
      </w:r>
      <w:r w:rsidR="00943D9E" w:rsidRPr="00053873">
        <w:rPr>
          <w:rFonts w:ascii="Times New Roman" w:hAnsi="Times New Roman" w:cs="Times New Roman"/>
          <w:color w:val="000000" w:themeColor="text1"/>
          <w:sz w:val="28"/>
          <w:szCs w:val="28"/>
        </w:rPr>
        <w:t>сти может осуществляться следу</w:t>
      </w:r>
      <w:r w:rsidRPr="00053873">
        <w:rPr>
          <w:rFonts w:ascii="Times New Roman" w:hAnsi="Times New Roman" w:cs="Times New Roman"/>
          <w:color w:val="000000" w:themeColor="text1"/>
          <w:sz w:val="28"/>
          <w:szCs w:val="28"/>
        </w:rPr>
        <w:t xml:space="preserve">ющими методами (рис. 1). </w:t>
      </w:r>
    </w:p>
    <w:p w:rsidR="00943D9E" w:rsidRPr="00053873" w:rsidRDefault="00943D9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noProof/>
          <w:color w:val="000000" w:themeColor="text1"/>
          <w:sz w:val="28"/>
          <w:szCs w:val="28"/>
          <w:lang w:eastAsia="ru-RU"/>
        </w:rPr>
        <w:drawing>
          <wp:inline distT="0" distB="0" distL="0" distR="0">
            <wp:extent cx="5943600" cy="349598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16195" t="13960" r="10522" b="9402"/>
                    <a:stretch>
                      <a:fillRect/>
                    </a:stretch>
                  </pic:blipFill>
                  <pic:spPr bwMode="auto">
                    <a:xfrm>
                      <a:off x="0" y="0"/>
                      <a:ext cx="5943600" cy="3495980"/>
                    </a:xfrm>
                    <a:prstGeom prst="rect">
                      <a:avLst/>
                    </a:prstGeom>
                    <a:noFill/>
                    <a:ln w="9525">
                      <a:noFill/>
                      <a:miter lim="800000"/>
                      <a:headEnd/>
                      <a:tailEnd/>
                    </a:ln>
                  </pic:spPr>
                </pic:pic>
              </a:graphicData>
            </a:graphic>
          </wp:inline>
        </w:drawing>
      </w:r>
    </w:p>
    <w:p w:rsidR="00943D9E" w:rsidRPr="00053873" w:rsidRDefault="00943D9E"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Рис. 1 Методы государственного регулирования инвестиционной деятельности (составлено автором)</w:t>
      </w:r>
    </w:p>
    <w:p w:rsidR="00943D9E"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 контексте нашего исследования внимание сосредоточим</w:t>
      </w:r>
      <w:r w:rsidR="00943D9E" w:rsidRPr="00053873">
        <w:rPr>
          <w:rFonts w:ascii="Times New Roman" w:hAnsi="Times New Roman" w:cs="Times New Roman"/>
          <w:color w:val="000000" w:themeColor="text1"/>
          <w:sz w:val="28"/>
          <w:szCs w:val="28"/>
        </w:rPr>
        <w:t xml:space="preserve"> на финансовых методах государ</w:t>
      </w:r>
      <w:r w:rsidRPr="00053873">
        <w:rPr>
          <w:rFonts w:ascii="Times New Roman" w:hAnsi="Times New Roman" w:cs="Times New Roman"/>
          <w:color w:val="000000" w:themeColor="text1"/>
          <w:sz w:val="28"/>
          <w:szCs w:val="28"/>
        </w:rPr>
        <w:t>ственного регулирования инвестиционной деятельности. В экономической литературе нет четкого определения, что</w:t>
      </w:r>
      <w:r w:rsidR="00943D9E" w:rsidRPr="00053873">
        <w:rPr>
          <w:rFonts w:ascii="Times New Roman" w:hAnsi="Times New Roman" w:cs="Times New Roman"/>
          <w:color w:val="000000" w:themeColor="text1"/>
          <w:sz w:val="28"/>
          <w:szCs w:val="28"/>
        </w:rPr>
        <w:t xml:space="preserve"> понимается под финансовыми ме</w:t>
      </w:r>
      <w:r w:rsidRPr="00053873">
        <w:rPr>
          <w:rFonts w:ascii="Times New Roman" w:hAnsi="Times New Roman" w:cs="Times New Roman"/>
          <w:color w:val="000000" w:themeColor="text1"/>
          <w:sz w:val="28"/>
          <w:szCs w:val="28"/>
        </w:rPr>
        <w:t>тодами регулирования. В частности, в книге под редакцией Абрамовой М.А., Гончаренко Л.И., Маркиной Е.В. приводится такое определение финансового рег</w:t>
      </w:r>
      <w:r w:rsidR="00943D9E" w:rsidRPr="00053873">
        <w:rPr>
          <w:rFonts w:ascii="Times New Roman" w:hAnsi="Times New Roman" w:cs="Times New Roman"/>
          <w:color w:val="000000" w:themeColor="text1"/>
          <w:sz w:val="28"/>
          <w:szCs w:val="28"/>
        </w:rPr>
        <w:t>улирования: «Финансовое регули</w:t>
      </w:r>
      <w:r w:rsidRPr="00053873">
        <w:rPr>
          <w:rFonts w:ascii="Times New Roman" w:hAnsi="Times New Roman" w:cs="Times New Roman"/>
          <w:color w:val="000000" w:themeColor="text1"/>
          <w:sz w:val="28"/>
          <w:szCs w:val="28"/>
        </w:rPr>
        <w:t>рование — это воздействие на экономические и социальные про</w:t>
      </w:r>
      <w:r w:rsidR="00943D9E" w:rsidRPr="00053873">
        <w:rPr>
          <w:rFonts w:ascii="Times New Roman" w:hAnsi="Times New Roman" w:cs="Times New Roman"/>
          <w:color w:val="000000" w:themeColor="text1"/>
          <w:sz w:val="28"/>
          <w:szCs w:val="28"/>
        </w:rPr>
        <w:t>цессы, направленное на предотв</w:t>
      </w:r>
      <w:r w:rsidRPr="00053873">
        <w:rPr>
          <w:rFonts w:ascii="Times New Roman" w:hAnsi="Times New Roman" w:cs="Times New Roman"/>
          <w:color w:val="000000" w:themeColor="text1"/>
          <w:sz w:val="28"/>
          <w:szCs w:val="28"/>
        </w:rPr>
        <w:t>ращение возможных или устранение имеющихся диспропорци</w:t>
      </w:r>
      <w:r w:rsidR="00943D9E" w:rsidRPr="00053873">
        <w:rPr>
          <w:rFonts w:ascii="Times New Roman" w:hAnsi="Times New Roman" w:cs="Times New Roman"/>
          <w:color w:val="000000" w:themeColor="text1"/>
          <w:sz w:val="28"/>
          <w:szCs w:val="28"/>
        </w:rPr>
        <w:t>й, обеспечение развития передо</w:t>
      </w:r>
      <w:r w:rsidRPr="00053873">
        <w:rPr>
          <w:rFonts w:ascii="Times New Roman" w:hAnsi="Times New Roman" w:cs="Times New Roman"/>
          <w:color w:val="000000" w:themeColor="text1"/>
          <w:sz w:val="28"/>
          <w:szCs w:val="28"/>
        </w:rPr>
        <w:t>вых технологий и социальной стабильности путем концентрации финансовых ресурсов в одних сегментах рынка и ограничения роста в финансовых ресурсов в других [4, с. 23]».</w:t>
      </w:r>
    </w:p>
    <w:p w:rsidR="00943D9E"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В этой же книге дается такое определение финансовых методов: «Под финансовыми методами следует понимать специфические способы стимулирования привлечения инвестиций [4. с. 141]». Обозначенный подход авторов к сущности и финансового р</w:t>
      </w:r>
      <w:r w:rsidR="00943D9E" w:rsidRPr="00053873">
        <w:rPr>
          <w:rFonts w:ascii="Times New Roman" w:hAnsi="Times New Roman" w:cs="Times New Roman"/>
          <w:color w:val="000000" w:themeColor="text1"/>
          <w:sz w:val="28"/>
          <w:szCs w:val="28"/>
        </w:rPr>
        <w:t>егулирования и финансовых мето</w:t>
      </w:r>
      <w:r w:rsidRPr="00053873">
        <w:rPr>
          <w:rFonts w:ascii="Times New Roman" w:hAnsi="Times New Roman" w:cs="Times New Roman"/>
          <w:color w:val="000000" w:themeColor="text1"/>
          <w:sz w:val="28"/>
          <w:szCs w:val="28"/>
        </w:rPr>
        <w:t>дов недостаточно точный. Проблема здесь состоит в том, что авторы не четко формулируют свою позицию по отношению к сути финансового регулирования. В и</w:t>
      </w:r>
      <w:r w:rsidR="00943D9E" w:rsidRPr="00053873">
        <w:rPr>
          <w:rFonts w:ascii="Times New Roman" w:hAnsi="Times New Roman" w:cs="Times New Roman"/>
          <w:color w:val="000000" w:themeColor="text1"/>
          <w:sz w:val="28"/>
          <w:szCs w:val="28"/>
        </w:rPr>
        <w:t>х определении «финансовое регу</w:t>
      </w:r>
      <w:r w:rsidRPr="00053873">
        <w:rPr>
          <w:rFonts w:ascii="Times New Roman" w:hAnsi="Times New Roman" w:cs="Times New Roman"/>
          <w:color w:val="000000" w:themeColor="text1"/>
          <w:sz w:val="28"/>
          <w:szCs w:val="28"/>
        </w:rPr>
        <w:t>лирование» или «финансовые методы» можно без особой сложности заменить другими словами, например, экономическое регулирование или денежно-кредитное регулирование и т.д. Иными словами, авторы не показали сущности и специфичности финансового регулирования, которое не может быть иным, кроме финансового регулирования или финансовых методов. В основе финансового регулирования положены специфические финансовые методы, которые составляют основу финансового регулирования. Поэтому, опр</w:t>
      </w:r>
      <w:r w:rsidR="00943D9E" w:rsidRPr="00053873">
        <w:rPr>
          <w:rFonts w:ascii="Times New Roman" w:hAnsi="Times New Roman" w:cs="Times New Roman"/>
          <w:color w:val="000000" w:themeColor="text1"/>
          <w:sz w:val="28"/>
          <w:szCs w:val="28"/>
        </w:rPr>
        <w:t>еделив понимание финансовых ме</w:t>
      </w:r>
      <w:r w:rsidRPr="00053873">
        <w:rPr>
          <w:rFonts w:ascii="Times New Roman" w:hAnsi="Times New Roman" w:cs="Times New Roman"/>
          <w:color w:val="000000" w:themeColor="text1"/>
          <w:sz w:val="28"/>
          <w:szCs w:val="28"/>
        </w:rPr>
        <w:t xml:space="preserve">тодов, можно дать определение финансовому регулированию и государственному финансовому регулированию. Чтобы дать определение понятию «финансовые методы» необходимо рассмотреть составные части понятия.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 «Новом энциклопедическом словаре» приводится такое определение метода. «Метод (от греч. methodos — путь исследования, теория, учение), способ достижения к.-л. цели, решения конкретной задачи: совокупность приемов или операци</w:t>
      </w:r>
      <w:r w:rsidR="00943D9E" w:rsidRPr="00053873">
        <w:rPr>
          <w:rFonts w:ascii="Times New Roman" w:hAnsi="Times New Roman" w:cs="Times New Roman"/>
          <w:color w:val="000000" w:themeColor="text1"/>
          <w:sz w:val="28"/>
          <w:szCs w:val="28"/>
        </w:rPr>
        <w:t>й практич. или теоритич. освое</w:t>
      </w:r>
      <w:r w:rsidRPr="00053873">
        <w:rPr>
          <w:rFonts w:ascii="Times New Roman" w:hAnsi="Times New Roman" w:cs="Times New Roman"/>
          <w:color w:val="000000" w:themeColor="text1"/>
          <w:sz w:val="28"/>
          <w:szCs w:val="28"/>
        </w:rPr>
        <w:t xml:space="preserve">ния (познания) действительности [5, с. 720]». </w:t>
      </w:r>
    </w:p>
    <w:p w:rsidR="00943D9E"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Финансы практически во всех словарях, справочниках, учеб</w:t>
      </w:r>
      <w:r w:rsidR="00943D9E" w:rsidRPr="00053873">
        <w:rPr>
          <w:rFonts w:ascii="Times New Roman" w:hAnsi="Times New Roman" w:cs="Times New Roman"/>
          <w:color w:val="000000" w:themeColor="text1"/>
          <w:sz w:val="28"/>
          <w:szCs w:val="28"/>
        </w:rPr>
        <w:t>никах рассматриваются как сово</w:t>
      </w:r>
      <w:r w:rsidRPr="00053873">
        <w:rPr>
          <w:rFonts w:ascii="Times New Roman" w:hAnsi="Times New Roman" w:cs="Times New Roman"/>
          <w:color w:val="000000" w:themeColor="text1"/>
          <w:sz w:val="28"/>
          <w:szCs w:val="28"/>
        </w:rPr>
        <w:t xml:space="preserve">купность экономических или денежных отношений в процессе </w:t>
      </w:r>
      <w:r w:rsidR="00943D9E" w:rsidRPr="00053873">
        <w:rPr>
          <w:rFonts w:ascii="Times New Roman" w:hAnsi="Times New Roman" w:cs="Times New Roman"/>
          <w:color w:val="000000" w:themeColor="text1"/>
          <w:sz w:val="28"/>
          <w:szCs w:val="28"/>
        </w:rPr>
        <w:t>создания и использования финан</w:t>
      </w:r>
      <w:r w:rsidRPr="00053873">
        <w:rPr>
          <w:rFonts w:ascii="Times New Roman" w:hAnsi="Times New Roman" w:cs="Times New Roman"/>
          <w:color w:val="000000" w:themeColor="text1"/>
          <w:sz w:val="28"/>
          <w:szCs w:val="28"/>
        </w:rPr>
        <w:t>совых ресурсов за счет распределения и перераспределения ВВП. Если объединить эти два понятия «финансы» и «метод», и ра</w:t>
      </w:r>
      <w:r w:rsidR="00943D9E" w:rsidRPr="00053873">
        <w:rPr>
          <w:rFonts w:ascii="Times New Roman" w:hAnsi="Times New Roman" w:cs="Times New Roman"/>
          <w:color w:val="000000" w:themeColor="text1"/>
          <w:sz w:val="28"/>
          <w:szCs w:val="28"/>
        </w:rPr>
        <w:t>ссматривать единое понятие «Фи</w:t>
      </w:r>
      <w:r w:rsidRPr="00053873">
        <w:rPr>
          <w:rFonts w:ascii="Times New Roman" w:hAnsi="Times New Roman" w:cs="Times New Roman"/>
          <w:color w:val="000000" w:themeColor="text1"/>
          <w:sz w:val="28"/>
          <w:szCs w:val="28"/>
        </w:rPr>
        <w:t>нансовые методы», то можно сформулировать такое определ</w:t>
      </w:r>
      <w:r w:rsidR="00943D9E" w:rsidRPr="00053873">
        <w:rPr>
          <w:rFonts w:ascii="Times New Roman" w:hAnsi="Times New Roman" w:cs="Times New Roman"/>
          <w:color w:val="000000" w:themeColor="text1"/>
          <w:sz w:val="28"/>
          <w:szCs w:val="28"/>
        </w:rPr>
        <w:t>ение. Финансовые методы — сово</w:t>
      </w:r>
      <w:r w:rsidRPr="00053873">
        <w:rPr>
          <w:rFonts w:ascii="Times New Roman" w:hAnsi="Times New Roman" w:cs="Times New Roman"/>
          <w:color w:val="000000" w:themeColor="text1"/>
          <w:sz w:val="28"/>
          <w:szCs w:val="28"/>
        </w:rPr>
        <w:t>купность способов и приемов достижения определенных целе</w:t>
      </w:r>
      <w:r w:rsidR="00943D9E" w:rsidRPr="00053873">
        <w:rPr>
          <w:rFonts w:ascii="Times New Roman" w:hAnsi="Times New Roman" w:cs="Times New Roman"/>
          <w:color w:val="000000" w:themeColor="text1"/>
          <w:sz w:val="28"/>
          <w:szCs w:val="28"/>
        </w:rPr>
        <w:t>й, основанных на денежных отно</w:t>
      </w:r>
      <w:r w:rsidRPr="00053873">
        <w:rPr>
          <w:rFonts w:ascii="Times New Roman" w:hAnsi="Times New Roman" w:cs="Times New Roman"/>
          <w:color w:val="000000" w:themeColor="text1"/>
          <w:sz w:val="28"/>
          <w:szCs w:val="28"/>
        </w:rPr>
        <w:t>шениях в процессе распределения и перераспределения стоим</w:t>
      </w:r>
      <w:r w:rsidR="00943D9E" w:rsidRPr="00053873">
        <w:rPr>
          <w:rFonts w:ascii="Times New Roman" w:hAnsi="Times New Roman" w:cs="Times New Roman"/>
          <w:color w:val="000000" w:themeColor="text1"/>
          <w:sz w:val="28"/>
          <w:szCs w:val="28"/>
        </w:rPr>
        <w:t>ости созданного ВВП и части на</w:t>
      </w:r>
      <w:r w:rsidRPr="00053873">
        <w:rPr>
          <w:rFonts w:ascii="Times New Roman" w:hAnsi="Times New Roman" w:cs="Times New Roman"/>
          <w:color w:val="000000" w:themeColor="text1"/>
          <w:sz w:val="28"/>
          <w:szCs w:val="28"/>
        </w:rPr>
        <w:t>ционального богатства с целью формирования и использован</w:t>
      </w:r>
      <w:r w:rsidR="00943D9E" w:rsidRPr="00053873">
        <w:rPr>
          <w:rFonts w:ascii="Times New Roman" w:hAnsi="Times New Roman" w:cs="Times New Roman"/>
          <w:color w:val="000000" w:themeColor="text1"/>
          <w:sz w:val="28"/>
          <w:szCs w:val="28"/>
        </w:rPr>
        <w:t>ия финансовых ресурсов социаль</w:t>
      </w:r>
      <w:r w:rsidRPr="00053873">
        <w:rPr>
          <w:rFonts w:ascii="Times New Roman" w:hAnsi="Times New Roman" w:cs="Times New Roman"/>
          <w:color w:val="000000" w:themeColor="text1"/>
          <w:sz w:val="28"/>
          <w:szCs w:val="28"/>
        </w:rPr>
        <w:t>но-экономической системы для обеспечения интересов государства, хозяйствующих субъектов и населения. Финансовые методы регулирования инвестиций — это совок</w:t>
      </w:r>
      <w:r w:rsidR="00943D9E" w:rsidRPr="00053873">
        <w:rPr>
          <w:rFonts w:ascii="Times New Roman" w:hAnsi="Times New Roman" w:cs="Times New Roman"/>
          <w:color w:val="000000" w:themeColor="text1"/>
          <w:sz w:val="28"/>
          <w:szCs w:val="28"/>
        </w:rPr>
        <w:t>упность способов и приемов дос</w:t>
      </w:r>
      <w:r w:rsidRPr="00053873">
        <w:rPr>
          <w:rFonts w:ascii="Times New Roman" w:hAnsi="Times New Roman" w:cs="Times New Roman"/>
          <w:color w:val="000000" w:themeColor="text1"/>
          <w:sz w:val="28"/>
          <w:szCs w:val="28"/>
        </w:rPr>
        <w:t>тижения целей инвестиционной деятельности, основанных на денежных отношениях по поводу распределения и перераспределения ВВП и части национального богатства для формирования и использования финансовых ресурсов, необходимых в инвестици</w:t>
      </w:r>
      <w:r w:rsidR="00943D9E" w:rsidRPr="00053873">
        <w:rPr>
          <w:rFonts w:ascii="Times New Roman" w:hAnsi="Times New Roman" w:cs="Times New Roman"/>
          <w:color w:val="000000" w:themeColor="text1"/>
          <w:sz w:val="28"/>
          <w:szCs w:val="28"/>
        </w:rPr>
        <w:t>онном процессе в интересах эко</w:t>
      </w:r>
      <w:r w:rsidRPr="00053873">
        <w:rPr>
          <w:rFonts w:ascii="Times New Roman" w:hAnsi="Times New Roman" w:cs="Times New Roman"/>
          <w:color w:val="000000" w:themeColor="text1"/>
          <w:sz w:val="28"/>
          <w:szCs w:val="28"/>
        </w:rPr>
        <w:t>номических субъектов страны.</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Государственное финансовое регулирование инвестицион</w:t>
      </w:r>
      <w:r w:rsidR="00943D9E" w:rsidRPr="00053873">
        <w:rPr>
          <w:rFonts w:ascii="Times New Roman" w:hAnsi="Times New Roman" w:cs="Times New Roman"/>
          <w:color w:val="000000" w:themeColor="text1"/>
          <w:sz w:val="28"/>
          <w:szCs w:val="28"/>
        </w:rPr>
        <w:t>ной деятельности — это совокуп</w:t>
      </w:r>
      <w:r w:rsidRPr="00053873">
        <w:rPr>
          <w:rFonts w:ascii="Times New Roman" w:hAnsi="Times New Roman" w:cs="Times New Roman"/>
          <w:color w:val="000000" w:themeColor="text1"/>
          <w:sz w:val="28"/>
          <w:szCs w:val="28"/>
        </w:rPr>
        <w:t>ность финансовых методов регулирования инвестиций, приме</w:t>
      </w:r>
      <w:r w:rsidR="000D56BD" w:rsidRPr="00053873">
        <w:rPr>
          <w:rFonts w:ascii="Times New Roman" w:hAnsi="Times New Roman" w:cs="Times New Roman"/>
          <w:color w:val="000000" w:themeColor="text1"/>
          <w:sz w:val="28"/>
          <w:szCs w:val="28"/>
        </w:rPr>
        <w:t>няемых для создания благоприят</w:t>
      </w:r>
      <w:r w:rsidRPr="00053873">
        <w:rPr>
          <w:rFonts w:ascii="Times New Roman" w:hAnsi="Times New Roman" w:cs="Times New Roman"/>
          <w:color w:val="000000" w:themeColor="text1"/>
          <w:sz w:val="28"/>
          <w:szCs w:val="28"/>
        </w:rPr>
        <w:t>ных социально-экономических условий внутри страны с цель</w:t>
      </w:r>
      <w:r w:rsidR="000D56BD" w:rsidRPr="00053873">
        <w:rPr>
          <w:rFonts w:ascii="Times New Roman" w:hAnsi="Times New Roman" w:cs="Times New Roman"/>
          <w:color w:val="000000" w:themeColor="text1"/>
          <w:sz w:val="28"/>
          <w:szCs w:val="28"/>
        </w:rPr>
        <w:t>ю стимулирования притока инвес</w:t>
      </w:r>
      <w:r w:rsidRPr="00053873">
        <w:rPr>
          <w:rFonts w:ascii="Times New Roman" w:hAnsi="Times New Roman" w:cs="Times New Roman"/>
          <w:color w:val="000000" w:themeColor="text1"/>
          <w:sz w:val="28"/>
          <w:szCs w:val="28"/>
        </w:rPr>
        <w:t xml:space="preserve">тиционных ресурсов и их эффективного вложения в объекты инвестиционной деятельности в интересах общества, хозяйствующих субъектов и населения.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Российская Федерация за последние годы сделала значительны</w:t>
      </w:r>
      <w:r w:rsidR="000D56BD" w:rsidRPr="00053873">
        <w:rPr>
          <w:rFonts w:ascii="Times New Roman" w:hAnsi="Times New Roman" w:cs="Times New Roman"/>
          <w:color w:val="000000" w:themeColor="text1"/>
          <w:sz w:val="28"/>
          <w:szCs w:val="28"/>
        </w:rPr>
        <w:t>е усилия для улучшения инве</w:t>
      </w:r>
      <w:r w:rsidRPr="00053873">
        <w:rPr>
          <w:rFonts w:ascii="Times New Roman" w:hAnsi="Times New Roman" w:cs="Times New Roman"/>
          <w:color w:val="000000" w:themeColor="text1"/>
          <w:sz w:val="28"/>
          <w:szCs w:val="28"/>
        </w:rPr>
        <w:t>стиционного климата внутри страны. В частности, по данным исследования Doing Business 201</w:t>
      </w:r>
      <w:r w:rsidR="000D56BD" w:rsidRPr="00053873">
        <w:rPr>
          <w:rFonts w:ascii="Times New Roman" w:hAnsi="Times New Roman" w:cs="Times New Roman"/>
          <w:color w:val="000000" w:themeColor="text1"/>
          <w:sz w:val="28"/>
          <w:szCs w:val="28"/>
        </w:rPr>
        <w:t>3</w:t>
      </w:r>
      <w:r w:rsidRPr="00053873">
        <w:rPr>
          <w:rFonts w:ascii="Times New Roman" w:hAnsi="Times New Roman" w:cs="Times New Roman"/>
          <w:color w:val="000000" w:themeColor="text1"/>
          <w:sz w:val="28"/>
          <w:szCs w:val="28"/>
        </w:rPr>
        <w:t>, составленным ежегодно Всемирным банком, и оценивающим усло</w:t>
      </w:r>
      <w:r w:rsidR="005D0895" w:rsidRPr="00053873">
        <w:rPr>
          <w:rFonts w:ascii="Times New Roman" w:hAnsi="Times New Roman" w:cs="Times New Roman"/>
          <w:color w:val="000000" w:themeColor="text1"/>
          <w:sz w:val="28"/>
          <w:szCs w:val="28"/>
        </w:rPr>
        <w:t>вия ведения бизнеса в 185 стра</w:t>
      </w:r>
      <w:r w:rsidRPr="00053873">
        <w:rPr>
          <w:rFonts w:ascii="Times New Roman" w:hAnsi="Times New Roman" w:cs="Times New Roman"/>
          <w:color w:val="000000" w:themeColor="text1"/>
          <w:sz w:val="28"/>
          <w:szCs w:val="28"/>
        </w:rPr>
        <w:t>нах, Россия занимает 112 место по простоте осуществления предпринимательской деятельности, при этом вошла в число 25 стран по прогрессу в улучшении инвестиционного климата (табл. 1). Из данного рейтинга видно, что Россия после финансово-экономического кризиса в 2008-2010 гг. постепенно улучшает условия для ведения бизнеса, что пози</w:t>
      </w:r>
      <w:r w:rsidR="005D0895" w:rsidRPr="00053873">
        <w:rPr>
          <w:rFonts w:ascii="Times New Roman" w:hAnsi="Times New Roman" w:cs="Times New Roman"/>
          <w:color w:val="000000" w:themeColor="text1"/>
          <w:sz w:val="28"/>
          <w:szCs w:val="28"/>
        </w:rPr>
        <w:t>тивно отражается на международ</w:t>
      </w:r>
      <w:r w:rsidRPr="00053873">
        <w:rPr>
          <w:rFonts w:ascii="Times New Roman" w:hAnsi="Times New Roman" w:cs="Times New Roman"/>
          <w:color w:val="000000" w:themeColor="text1"/>
          <w:sz w:val="28"/>
          <w:szCs w:val="28"/>
        </w:rPr>
        <w:t>ных рейтингах. Однако 112 позиция России в рейтинге из 185 стран, свидет</w:t>
      </w:r>
      <w:r w:rsidR="005D0895" w:rsidRPr="00053873">
        <w:rPr>
          <w:rFonts w:ascii="Times New Roman" w:hAnsi="Times New Roman" w:cs="Times New Roman"/>
          <w:color w:val="000000" w:themeColor="text1"/>
          <w:sz w:val="28"/>
          <w:szCs w:val="28"/>
        </w:rPr>
        <w:t>ельствует о необходимости даль</w:t>
      </w:r>
      <w:r w:rsidRPr="00053873">
        <w:rPr>
          <w:rFonts w:ascii="Times New Roman" w:hAnsi="Times New Roman" w:cs="Times New Roman"/>
          <w:color w:val="000000" w:themeColor="text1"/>
          <w:sz w:val="28"/>
          <w:szCs w:val="28"/>
        </w:rPr>
        <w:t>нейшей работы по улучшению инвестиционного и предпринимательского климата в стране. Еще в 2013 году Россия по рейтингу Financial Times занимала второе место после Саудовской Аравии по финансовой устойчивости среди стран «Большой двадцатки» [6].</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Таблица 1. Место России в рейтинге Doing Business (из 185 стран) [6] </w:t>
      </w:r>
    </w:p>
    <w:p w:rsidR="000D56BD" w:rsidRPr="00053873" w:rsidRDefault="000D56BD" w:rsidP="005D0895">
      <w:pPr>
        <w:spacing w:line="360" w:lineRule="auto"/>
        <w:jc w:val="both"/>
        <w:rPr>
          <w:rFonts w:ascii="Times New Roman" w:hAnsi="Times New Roman" w:cs="Times New Roman"/>
          <w:color w:val="000000" w:themeColor="text1"/>
          <w:sz w:val="28"/>
          <w:szCs w:val="28"/>
        </w:rPr>
      </w:pPr>
    </w:p>
    <w:tbl>
      <w:tblPr>
        <w:tblStyle w:val="a6"/>
        <w:tblW w:w="0" w:type="auto"/>
        <w:tblLook w:val="04A0"/>
      </w:tblPr>
      <w:tblGrid>
        <w:gridCol w:w="1595"/>
        <w:gridCol w:w="1595"/>
        <w:gridCol w:w="1595"/>
        <w:gridCol w:w="1595"/>
        <w:gridCol w:w="1595"/>
        <w:gridCol w:w="1596"/>
      </w:tblGrid>
      <w:tr w:rsidR="00053873" w:rsidRPr="00053873" w:rsidTr="000D56BD">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Страна</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2009</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2010</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2011</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2012</w:t>
            </w:r>
          </w:p>
        </w:tc>
        <w:tc>
          <w:tcPr>
            <w:tcW w:w="1596"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2013</w:t>
            </w:r>
          </w:p>
        </w:tc>
      </w:tr>
      <w:tr w:rsidR="00053873" w:rsidRPr="00053873" w:rsidTr="000D56BD">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Казахстан</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70</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74</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58</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56</w:t>
            </w:r>
          </w:p>
        </w:tc>
        <w:tc>
          <w:tcPr>
            <w:tcW w:w="1596"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49</w:t>
            </w:r>
          </w:p>
        </w:tc>
      </w:tr>
      <w:tr w:rsidR="00053873" w:rsidRPr="00053873" w:rsidTr="000D56BD">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Беларусь</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85</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64</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91</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60</w:t>
            </w:r>
          </w:p>
        </w:tc>
        <w:tc>
          <w:tcPr>
            <w:tcW w:w="1596"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58</w:t>
            </w:r>
          </w:p>
        </w:tc>
      </w:tr>
      <w:tr w:rsidR="00053873" w:rsidRPr="00053873" w:rsidTr="000D56BD">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Китай</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83</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78</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87</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91</w:t>
            </w:r>
          </w:p>
        </w:tc>
        <w:tc>
          <w:tcPr>
            <w:tcW w:w="1596"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91</w:t>
            </w:r>
          </w:p>
        </w:tc>
      </w:tr>
      <w:tr w:rsidR="00053873" w:rsidRPr="00053873" w:rsidTr="000D56BD">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Россия</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120</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116</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124</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118</w:t>
            </w:r>
          </w:p>
        </w:tc>
        <w:tc>
          <w:tcPr>
            <w:tcW w:w="1596"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112</w:t>
            </w:r>
          </w:p>
        </w:tc>
      </w:tr>
      <w:tr w:rsidR="00053873" w:rsidRPr="00053873" w:rsidTr="000D56BD">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Бразилия</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125</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124</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120</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128</w:t>
            </w:r>
          </w:p>
        </w:tc>
        <w:tc>
          <w:tcPr>
            <w:tcW w:w="1596"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130</w:t>
            </w:r>
          </w:p>
        </w:tc>
      </w:tr>
      <w:tr w:rsidR="00053873" w:rsidRPr="00053873" w:rsidTr="000D56BD">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Индия</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122</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135</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139</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132</w:t>
            </w:r>
          </w:p>
        </w:tc>
        <w:tc>
          <w:tcPr>
            <w:tcW w:w="1596"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132</w:t>
            </w:r>
          </w:p>
        </w:tc>
      </w:tr>
      <w:tr w:rsidR="000D56BD" w:rsidRPr="00053873" w:rsidTr="000D56BD">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Украина</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145</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147</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149</w:t>
            </w:r>
          </w:p>
        </w:tc>
        <w:tc>
          <w:tcPr>
            <w:tcW w:w="1595"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152</w:t>
            </w:r>
          </w:p>
        </w:tc>
        <w:tc>
          <w:tcPr>
            <w:tcW w:w="1596" w:type="dxa"/>
          </w:tcPr>
          <w:p w:rsidR="000D56BD" w:rsidRPr="00053873" w:rsidRDefault="000D56BD" w:rsidP="005D0895">
            <w:p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137</w:t>
            </w:r>
          </w:p>
        </w:tc>
      </w:tr>
    </w:tbl>
    <w:p w:rsidR="000D56BD" w:rsidRPr="00053873" w:rsidRDefault="000D56BD" w:rsidP="005D0895">
      <w:pPr>
        <w:spacing w:line="360" w:lineRule="auto"/>
        <w:jc w:val="both"/>
        <w:rPr>
          <w:rFonts w:ascii="Times New Roman" w:hAnsi="Times New Roman" w:cs="Times New Roman"/>
          <w:color w:val="000000" w:themeColor="text1"/>
          <w:sz w:val="28"/>
          <w:szCs w:val="28"/>
        </w:rPr>
      </w:pP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Однако в 2014 году ситуация существенно изменилась. Введ</w:t>
      </w:r>
      <w:r w:rsidR="000D56BD" w:rsidRPr="00053873">
        <w:rPr>
          <w:rFonts w:ascii="Times New Roman" w:hAnsi="Times New Roman" w:cs="Times New Roman"/>
          <w:color w:val="000000" w:themeColor="text1"/>
          <w:sz w:val="28"/>
          <w:szCs w:val="28"/>
        </w:rPr>
        <w:t>ение экономических и политичес</w:t>
      </w:r>
      <w:r w:rsidRPr="00053873">
        <w:rPr>
          <w:rFonts w:ascii="Times New Roman" w:hAnsi="Times New Roman" w:cs="Times New Roman"/>
          <w:color w:val="000000" w:themeColor="text1"/>
          <w:sz w:val="28"/>
          <w:szCs w:val="28"/>
        </w:rPr>
        <w:t xml:space="preserve">ких санкций против России, кризис в отношениях между США, </w:t>
      </w:r>
      <w:r w:rsidR="000D56BD" w:rsidRPr="00053873">
        <w:rPr>
          <w:rFonts w:ascii="Times New Roman" w:hAnsi="Times New Roman" w:cs="Times New Roman"/>
          <w:color w:val="000000" w:themeColor="text1"/>
          <w:sz w:val="28"/>
          <w:szCs w:val="28"/>
        </w:rPr>
        <w:t>ЕС и ряда других стран и Росси</w:t>
      </w:r>
      <w:r w:rsidRPr="00053873">
        <w:rPr>
          <w:rFonts w:ascii="Times New Roman" w:hAnsi="Times New Roman" w:cs="Times New Roman"/>
          <w:color w:val="000000" w:themeColor="text1"/>
          <w:sz w:val="28"/>
          <w:szCs w:val="28"/>
        </w:rPr>
        <w:t xml:space="preserve">ей, существенно ухудшил условия для инвестирования в стране.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В этих условиях очень важна более продуманная и целенаправленная инвестиционная политика, применение совокупности финансовых методов для обеспечения эффективной политики государственного финансового регулирования инвестиционной деятельности. Если оценивать совокупность финансовых методов, котор</w:t>
      </w:r>
      <w:r w:rsidR="000D56BD" w:rsidRPr="00053873">
        <w:rPr>
          <w:rFonts w:ascii="Times New Roman" w:hAnsi="Times New Roman" w:cs="Times New Roman"/>
          <w:color w:val="000000" w:themeColor="text1"/>
          <w:sz w:val="28"/>
          <w:szCs w:val="28"/>
        </w:rPr>
        <w:t>ые можно применять для государ</w:t>
      </w:r>
      <w:r w:rsidRPr="00053873">
        <w:rPr>
          <w:rFonts w:ascii="Times New Roman" w:hAnsi="Times New Roman" w:cs="Times New Roman"/>
          <w:color w:val="000000" w:themeColor="text1"/>
          <w:sz w:val="28"/>
          <w:szCs w:val="28"/>
        </w:rPr>
        <w:t>ственного финансового регулирования инвестиционной деятельности в России, то необходимо учесть, на достижение каких целей данные финансовые методы рассчитаны. Финансовые методы, используемые для государственного р</w:t>
      </w:r>
      <w:r w:rsidR="000D56BD" w:rsidRPr="00053873">
        <w:rPr>
          <w:rFonts w:ascii="Times New Roman" w:hAnsi="Times New Roman" w:cs="Times New Roman"/>
          <w:color w:val="000000" w:themeColor="text1"/>
          <w:sz w:val="28"/>
          <w:szCs w:val="28"/>
        </w:rPr>
        <w:t>егулирования деятельности наци</w:t>
      </w:r>
      <w:r w:rsidRPr="00053873">
        <w:rPr>
          <w:rFonts w:ascii="Times New Roman" w:hAnsi="Times New Roman" w:cs="Times New Roman"/>
          <w:color w:val="000000" w:themeColor="text1"/>
          <w:sz w:val="28"/>
          <w:szCs w:val="28"/>
        </w:rPr>
        <w:t>ональных инвесторов, предприятий и предпринимателей. Зде</w:t>
      </w:r>
      <w:r w:rsidR="000D56BD" w:rsidRPr="00053873">
        <w:rPr>
          <w:rFonts w:ascii="Times New Roman" w:hAnsi="Times New Roman" w:cs="Times New Roman"/>
          <w:color w:val="000000" w:themeColor="text1"/>
          <w:sz w:val="28"/>
          <w:szCs w:val="28"/>
        </w:rPr>
        <w:t>сь приоритеты по применению фи</w:t>
      </w:r>
      <w:r w:rsidRPr="00053873">
        <w:rPr>
          <w:rFonts w:ascii="Times New Roman" w:hAnsi="Times New Roman" w:cs="Times New Roman"/>
          <w:color w:val="000000" w:themeColor="text1"/>
          <w:sz w:val="28"/>
          <w:szCs w:val="28"/>
        </w:rPr>
        <w:t xml:space="preserve">нансовых методов могут быть следующими: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1) налоговые методы;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2) таможенные методы;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3) государственные гарантии инвесторам;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4) государственные и региональные закупки;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5) бюджетные субсидии;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6) бюджетные кредиты и займы;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7) денежно-кредитные методы;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8) бюджетные инвестиции;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9) амортизационные методы.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Налоговые и таможенные методы формируют наиболее привлекательный инвестиционный климат внутри страны. Они создают финансовую основу для целесообразности вложения инвестиционных ресурсов в экономику отдельных хозяйствующих субъектов. Налоговые и таможенные методы или повышают заинтересованность субъектов предпринимательства и инвесторов во вложении капитала в объекты инвестирования, или наоборот, значительно снижают такую заинтересованность.</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Нам представляется целесообразным, что для повышения инвестиционно</w:t>
      </w:r>
      <w:r w:rsidR="000D56BD" w:rsidRPr="00053873">
        <w:rPr>
          <w:rFonts w:ascii="Times New Roman" w:hAnsi="Times New Roman" w:cs="Times New Roman"/>
          <w:color w:val="000000" w:themeColor="text1"/>
          <w:sz w:val="28"/>
          <w:szCs w:val="28"/>
        </w:rPr>
        <w:t>й заин</w:t>
      </w:r>
      <w:r w:rsidRPr="00053873">
        <w:rPr>
          <w:rFonts w:ascii="Times New Roman" w:hAnsi="Times New Roman" w:cs="Times New Roman"/>
          <w:color w:val="000000" w:themeColor="text1"/>
          <w:sz w:val="28"/>
          <w:szCs w:val="28"/>
        </w:rPr>
        <w:t>тересованности хозяйствующих субъектов во вложении части чистой прибыли (нераспределен- ной прибыли) в свои активы, целесообразно обеспечить опред</w:t>
      </w:r>
      <w:r w:rsidR="000D56BD" w:rsidRPr="00053873">
        <w:rPr>
          <w:rFonts w:ascii="Times New Roman" w:hAnsi="Times New Roman" w:cs="Times New Roman"/>
          <w:color w:val="000000" w:themeColor="text1"/>
          <w:sz w:val="28"/>
          <w:szCs w:val="28"/>
        </w:rPr>
        <w:t>еленный вычет из налога на при</w:t>
      </w:r>
      <w:r w:rsidRPr="00053873">
        <w:rPr>
          <w:rFonts w:ascii="Times New Roman" w:hAnsi="Times New Roman" w:cs="Times New Roman"/>
          <w:color w:val="000000" w:themeColor="text1"/>
          <w:sz w:val="28"/>
          <w:szCs w:val="28"/>
        </w:rPr>
        <w:t>быль. Например, субъект хозяйствования вложил в свои активы 100 млн. руб. инвестиций, что составляет 20% чистой прибыли. С целью стимулирования про</w:t>
      </w:r>
      <w:r w:rsidR="00AC041F" w:rsidRPr="00053873">
        <w:rPr>
          <w:rFonts w:ascii="Times New Roman" w:hAnsi="Times New Roman" w:cs="Times New Roman"/>
          <w:color w:val="000000" w:themeColor="text1"/>
          <w:sz w:val="28"/>
          <w:szCs w:val="28"/>
        </w:rPr>
        <w:t>цесса инвестирования 50% от ис</w:t>
      </w:r>
      <w:r w:rsidRPr="00053873">
        <w:rPr>
          <w:rFonts w:ascii="Times New Roman" w:hAnsi="Times New Roman" w:cs="Times New Roman"/>
          <w:color w:val="000000" w:themeColor="text1"/>
          <w:sz w:val="28"/>
          <w:szCs w:val="28"/>
        </w:rPr>
        <w:t>пользованной на инвестиции чистой прибыли можно учесть за</w:t>
      </w:r>
      <w:r w:rsidR="000D56BD" w:rsidRPr="00053873">
        <w:rPr>
          <w:rFonts w:ascii="Times New Roman" w:hAnsi="Times New Roman" w:cs="Times New Roman"/>
          <w:color w:val="000000" w:themeColor="text1"/>
          <w:sz w:val="28"/>
          <w:szCs w:val="28"/>
        </w:rPr>
        <w:t xml:space="preserve"> счет применения налогового вы</w:t>
      </w:r>
      <w:r w:rsidRPr="00053873">
        <w:rPr>
          <w:rFonts w:ascii="Times New Roman" w:hAnsi="Times New Roman" w:cs="Times New Roman"/>
          <w:color w:val="000000" w:themeColor="text1"/>
          <w:sz w:val="28"/>
          <w:szCs w:val="28"/>
        </w:rPr>
        <w:t>чета из налога на прибыль. С целью существенно не снижать налог на прибыль в одном налогом периоде, целесообразно вычет продлить на несколько периодов, тем самым более равномерно получать и налог на прибыль и обеспечивать ин</w:t>
      </w:r>
      <w:r w:rsidR="000D56BD" w:rsidRPr="00053873">
        <w:rPr>
          <w:rFonts w:ascii="Times New Roman" w:hAnsi="Times New Roman" w:cs="Times New Roman"/>
          <w:color w:val="000000" w:themeColor="text1"/>
          <w:sz w:val="28"/>
          <w:szCs w:val="28"/>
        </w:rPr>
        <w:t>тересы хозяйствующего субъекта.</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Государственные гарантии инвесторам, а также государственные и региональные закупки имеют существенное влияние, особенно для поддержки среднего и малого бизнеса, повышения их заин</w:t>
      </w:r>
      <w:r w:rsidR="00AC041F" w:rsidRPr="00053873">
        <w:rPr>
          <w:rFonts w:ascii="Times New Roman" w:hAnsi="Times New Roman" w:cs="Times New Roman"/>
          <w:color w:val="000000" w:themeColor="text1"/>
          <w:sz w:val="28"/>
          <w:szCs w:val="28"/>
        </w:rPr>
        <w:t>т</w:t>
      </w:r>
      <w:r w:rsidRPr="00053873">
        <w:rPr>
          <w:rFonts w:ascii="Times New Roman" w:hAnsi="Times New Roman" w:cs="Times New Roman"/>
          <w:color w:val="000000" w:themeColor="text1"/>
          <w:sz w:val="28"/>
          <w:szCs w:val="28"/>
        </w:rPr>
        <w:t xml:space="preserve">ересованности в инвестиционной деятельности. За счет государственных гарантий можно стимулировать приток в инвестиционный процесс частных финансовых ресурсов, например, банков, инвестиционных компаний и т.п. За счет государственных закупок можно обеспечить на начальном этапе поддержку бизнеса, создавая ему условия для того, чтобы он «стал на ноги», завоевания определенного сегмента товарного рынка.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Бюджетные субсидии, бюджетные кредиты и займы, бюджетные инвестиции целесообразно использовать при реализации государственных целевых программ, или финансирования социально или экономично значимых проектов. Например, строительство мостов, туннелей, дорог, социальных объектов (школ, детских садиков, больниц и т.п.).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Финансовые методы, используемые для государственного регул</w:t>
      </w:r>
      <w:r w:rsidR="00AC041F" w:rsidRPr="00053873">
        <w:rPr>
          <w:rFonts w:ascii="Times New Roman" w:hAnsi="Times New Roman" w:cs="Times New Roman"/>
          <w:color w:val="000000" w:themeColor="text1"/>
          <w:sz w:val="28"/>
          <w:szCs w:val="28"/>
        </w:rPr>
        <w:t>ирования деятельности иностран</w:t>
      </w:r>
      <w:r w:rsidRPr="00053873">
        <w:rPr>
          <w:rFonts w:ascii="Times New Roman" w:hAnsi="Times New Roman" w:cs="Times New Roman"/>
          <w:color w:val="000000" w:themeColor="text1"/>
          <w:sz w:val="28"/>
          <w:szCs w:val="28"/>
        </w:rPr>
        <w:t xml:space="preserve">ных инвесторов. Здесь приоритеты по применению финансовых методов могут быть следующими: 1) денежно-кредитные методы; 2) налоговые методы; 3) таможенные методы; 4) государственные гарантии; 5) амортизационные методы.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Для иностранного инвестора важно обеспечить стабильно</w:t>
      </w:r>
      <w:r w:rsidR="000D56BD" w:rsidRPr="00053873">
        <w:rPr>
          <w:rFonts w:ascii="Times New Roman" w:hAnsi="Times New Roman" w:cs="Times New Roman"/>
          <w:color w:val="000000" w:themeColor="text1"/>
          <w:sz w:val="28"/>
          <w:szCs w:val="28"/>
        </w:rPr>
        <w:t>сть финансовых условий инвести</w:t>
      </w:r>
      <w:r w:rsidRPr="00053873">
        <w:rPr>
          <w:rFonts w:ascii="Times New Roman" w:hAnsi="Times New Roman" w:cs="Times New Roman"/>
          <w:color w:val="000000" w:themeColor="text1"/>
          <w:sz w:val="28"/>
          <w:szCs w:val="28"/>
        </w:rPr>
        <w:t>рования, возможность получить и вывести всю или часть при</w:t>
      </w:r>
      <w:r w:rsidR="000D56BD" w:rsidRPr="00053873">
        <w:rPr>
          <w:rFonts w:ascii="Times New Roman" w:hAnsi="Times New Roman" w:cs="Times New Roman"/>
          <w:color w:val="000000" w:themeColor="text1"/>
          <w:sz w:val="28"/>
          <w:szCs w:val="28"/>
        </w:rPr>
        <w:t>быль на вложенный капитал, воз</w:t>
      </w:r>
      <w:r w:rsidRPr="00053873">
        <w:rPr>
          <w:rFonts w:ascii="Times New Roman" w:hAnsi="Times New Roman" w:cs="Times New Roman"/>
          <w:color w:val="000000" w:themeColor="text1"/>
          <w:sz w:val="28"/>
          <w:szCs w:val="28"/>
        </w:rPr>
        <w:t>можность перемещения своего капитала в рамках национальног</w:t>
      </w:r>
      <w:r w:rsidR="000D56BD" w:rsidRPr="00053873">
        <w:rPr>
          <w:rFonts w:ascii="Times New Roman" w:hAnsi="Times New Roman" w:cs="Times New Roman"/>
          <w:color w:val="000000" w:themeColor="text1"/>
          <w:sz w:val="28"/>
          <w:szCs w:val="28"/>
        </w:rPr>
        <w:t>о хозяйства России, что предпо</w:t>
      </w:r>
      <w:r w:rsidRPr="00053873">
        <w:rPr>
          <w:rFonts w:ascii="Times New Roman" w:hAnsi="Times New Roman" w:cs="Times New Roman"/>
          <w:color w:val="000000" w:themeColor="text1"/>
          <w:sz w:val="28"/>
          <w:szCs w:val="28"/>
        </w:rPr>
        <w:t xml:space="preserve">лагает возможность продать выгодно созданные активы и вложить их в новые инвестиционные проекты.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Для иностранных инвесторов здесь важно не только государ</w:t>
      </w:r>
      <w:r w:rsidR="000D56BD" w:rsidRPr="00053873">
        <w:rPr>
          <w:rFonts w:ascii="Times New Roman" w:hAnsi="Times New Roman" w:cs="Times New Roman"/>
          <w:color w:val="000000" w:themeColor="text1"/>
          <w:sz w:val="28"/>
          <w:szCs w:val="28"/>
        </w:rPr>
        <w:t>ственное финансовое регулирова</w:t>
      </w:r>
      <w:r w:rsidRPr="00053873">
        <w:rPr>
          <w:rFonts w:ascii="Times New Roman" w:hAnsi="Times New Roman" w:cs="Times New Roman"/>
          <w:color w:val="000000" w:themeColor="text1"/>
          <w:sz w:val="28"/>
          <w:szCs w:val="28"/>
        </w:rPr>
        <w:t>ние инвестиций, но также совокупность нефинансовых методов, законодательное, нормативное и информационное обеспечение, возможности получения поддерж</w:t>
      </w:r>
      <w:r w:rsidR="000D56BD" w:rsidRPr="00053873">
        <w:rPr>
          <w:rFonts w:ascii="Times New Roman" w:hAnsi="Times New Roman" w:cs="Times New Roman"/>
          <w:color w:val="000000" w:themeColor="text1"/>
          <w:sz w:val="28"/>
          <w:szCs w:val="28"/>
        </w:rPr>
        <w:t>ки от институтов развития инве</w:t>
      </w:r>
      <w:r w:rsidRPr="00053873">
        <w:rPr>
          <w:rFonts w:ascii="Times New Roman" w:hAnsi="Times New Roman" w:cs="Times New Roman"/>
          <w:color w:val="000000" w:themeColor="text1"/>
          <w:sz w:val="28"/>
          <w:szCs w:val="28"/>
        </w:rPr>
        <w:t>стиционного климата и т.п. В условиях экономических и политических санкций со стороны многих стран Запада, при</w:t>
      </w:r>
      <w:r w:rsidR="000D56BD" w:rsidRPr="00053873">
        <w:rPr>
          <w:rFonts w:ascii="Times New Roman" w:hAnsi="Times New Roman" w:cs="Times New Roman"/>
          <w:color w:val="000000" w:themeColor="text1"/>
          <w:sz w:val="28"/>
          <w:szCs w:val="28"/>
        </w:rPr>
        <w:t>вле</w:t>
      </w:r>
      <w:r w:rsidRPr="00053873">
        <w:rPr>
          <w:rFonts w:ascii="Times New Roman" w:hAnsi="Times New Roman" w:cs="Times New Roman"/>
          <w:color w:val="000000" w:themeColor="text1"/>
          <w:sz w:val="28"/>
          <w:szCs w:val="28"/>
        </w:rPr>
        <w:t>чение иностранных инвесторов, поиск инвестиционных ресурсов за пределами России является одним из главных приоритетов государственной инвестиционной политики. Государственное финансовое регулирование в современной</w:t>
      </w:r>
      <w:r w:rsidR="000D56BD" w:rsidRPr="00053873">
        <w:rPr>
          <w:rFonts w:ascii="Times New Roman" w:hAnsi="Times New Roman" w:cs="Times New Roman"/>
          <w:color w:val="000000" w:themeColor="text1"/>
          <w:sz w:val="28"/>
          <w:szCs w:val="28"/>
        </w:rPr>
        <w:t xml:space="preserve"> нестабильной экономической си</w:t>
      </w:r>
      <w:r w:rsidRPr="00053873">
        <w:rPr>
          <w:rFonts w:ascii="Times New Roman" w:hAnsi="Times New Roman" w:cs="Times New Roman"/>
          <w:color w:val="000000" w:themeColor="text1"/>
          <w:sz w:val="28"/>
          <w:szCs w:val="28"/>
        </w:rPr>
        <w:t>туации в России должно быть направлено на сохранение всех те</w:t>
      </w:r>
      <w:r w:rsidR="00AC041F" w:rsidRPr="00053873">
        <w:rPr>
          <w:rFonts w:ascii="Times New Roman" w:hAnsi="Times New Roman" w:cs="Times New Roman"/>
          <w:color w:val="000000" w:themeColor="text1"/>
          <w:sz w:val="28"/>
          <w:szCs w:val="28"/>
        </w:rPr>
        <w:t>х инвесторов, которые продолжа</w:t>
      </w:r>
      <w:r w:rsidRPr="00053873">
        <w:rPr>
          <w:rFonts w:ascii="Times New Roman" w:hAnsi="Times New Roman" w:cs="Times New Roman"/>
          <w:color w:val="000000" w:themeColor="text1"/>
          <w:sz w:val="28"/>
          <w:szCs w:val="28"/>
        </w:rPr>
        <w:t>ют свою деятельность на территории российского государства</w:t>
      </w:r>
      <w:r w:rsidR="00AC041F" w:rsidRPr="00053873">
        <w:rPr>
          <w:rFonts w:ascii="Times New Roman" w:hAnsi="Times New Roman" w:cs="Times New Roman"/>
          <w:color w:val="000000" w:themeColor="text1"/>
          <w:sz w:val="28"/>
          <w:szCs w:val="28"/>
        </w:rPr>
        <w:t>. Кроме этого, формирование луч</w:t>
      </w:r>
      <w:r w:rsidRPr="00053873">
        <w:rPr>
          <w:rFonts w:ascii="Times New Roman" w:hAnsi="Times New Roman" w:cs="Times New Roman"/>
          <w:color w:val="000000" w:themeColor="text1"/>
          <w:sz w:val="28"/>
          <w:szCs w:val="28"/>
        </w:rPr>
        <w:t xml:space="preserve">шего климата для новых зарубежных и особенно национальных инвесторов. Необходимо создавать такие условия инвестирования, которые выгодны </w:t>
      </w:r>
      <w:r w:rsidR="000D56BD" w:rsidRPr="00053873">
        <w:rPr>
          <w:rFonts w:ascii="Times New Roman" w:hAnsi="Times New Roman" w:cs="Times New Roman"/>
          <w:color w:val="000000" w:themeColor="text1"/>
          <w:sz w:val="28"/>
          <w:szCs w:val="28"/>
        </w:rPr>
        <w:t>инвесторам при вло</w:t>
      </w:r>
      <w:r w:rsidRPr="00053873">
        <w:rPr>
          <w:rFonts w:ascii="Times New Roman" w:hAnsi="Times New Roman" w:cs="Times New Roman"/>
          <w:color w:val="000000" w:themeColor="text1"/>
          <w:sz w:val="28"/>
          <w:szCs w:val="28"/>
        </w:rPr>
        <w:t xml:space="preserve">жении их средств в развитие производственной базы российских предприятий, строительство или реконструкцию инфраструктурных проектов.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Особенно должна получить поддержку инициатива инвесто</w:t>
      </w:r>
      <w:r w:rsidR="000D56BD" w:rsidRPr="00053873">
        <w:rPr>
          <w:rFonts w:ascii="Times New Roman" w:hAnsi="Times New Roman" w:cs="Times New Roman"/>
          <w:color w:val="000000" w:themeColor="text1"/>
          <w:sz w:val="28"/>
          <w:szCs w:val="28"/>
        </w:rPr>
        <w:t>ров по строительству предприят</w:t>
      </w:r>
      <w:r w:rsidRPr="00053873">
        <w:rPr>
          <w:rFonts w:ascii="Times New Roman" w:hAnsi="Times New Roman" w:cs="Times New Roman"/>
          <w:color w:val="000000" w:themeColor="text1"/>
          <w:sz w:val="28"/>
          <w:szCs w:val="28"/>
        </w:rPr>
        <w:t>ий, которые могут в краткосрочной и среднесрочной перспекти</w:t>
      </w:r>
      <w:r w:rsidR="000D56BD" w:rsidRPr="00053873">
        <w:rPr>
          <w:rFonts w:ascii="Times New Roman" w:hAnsi="Times New Roman" w:cs="Times New Roman"/>
          <w:color w:val="000000" w:themeColor="text1"/>
          <w:sz w:val="28"/>
          <w:szCs w:val="28"/>
        </w:rPr>
        <w:t>ве обеспечить производство оте</w:t>
      </w:r>
      <w:r w:rsidRPr="00053873">
        <w:rPr>
          <w:rFonts w:ascii="Times New Roman" w:hAnsi="Times New Roman" w:cs="Times New Roman"/>
          <w:color w:val="000000" w:themeColor="text1"/>
          <w:sz w:val="28"/>
          <w:szCs w:val="28"/>
        </w:rPr>
        <w:t>чественной продукции, замещающей импортные поставки. Это касается производства как промышленной продукции, так и производство</w:t>
      </w:r>
      <w:r w:rsidR="000D56BD" w:rsidRPr="00053873">
        <w:rPr>
          <w:rFonts w:ascii="Times New Roman" w:hAnsi="Times New Roman" w:cs="Times New Roman"/>
          <w:color w:val="000000" w:themeColor="text1"/>
          <w:sz w:val="28"/>
          <w:szCs w:val="28"/>
        </w:rPr>
        <w:t xml:space="preserve"> сельскохозяй</w:t>
      </w:r>
      <w:r w:rsidRPr="00053873">
        <w:rPr>
          <w:rFonts w:ascii="Times New Roman" w:hAnsi="Times New Roman" w:cs="Times New Roman"/>
          <w:color w:val="000000" w:themeColor="text1"/>
          <w:sz w:val="28"/>
          <w:szCs w:val="28"/>
        </w:rPr>
        <w:t>ственной продукции. В развитие сельского хозяйства необход</w:t>
      </w:r>
      <w:r w:rsidR="000D56BD" w:rsidRPr="00053873">
        <w:rPr>
          <w:rFonts w:ascii="Times New Roman" w:hAnsi="Times New Roman" w:cs="Times New Roman"/>
          <w:color w:val="000000" w:themeColor="text1"/>
          <w:sz w:val="28"/>
          <w:szCs w:val="28"/>
        </w:rPr>
        <w:t>имы масштабные инвестиции, что</w:t>
      </w:r>
      <w:r w:rsidRPr="00053873">
        <w:rPr>
          <w:rFonts w:ascii="Times New Roman" w:hAnsi="Times New Roman" w:cs="Times New Roman"/>
          <w:color w:val="000000" w:themeColor="text1"/>
          <w:sz w:val="28"/>
          <w:szCs w:val="28"/>
        </w:rPr>
        <w:t>бы российский агрокомплекс обеспечивал собственное производ</w:t>
      </w:r>
      <w:r w:rsidR="000D56BD" w:rsidRPr="00053873">
        <w:rPr>
          <w:rFonts w:ascii="Times New Roman" w:hAnsi="Times New Roman" w:cs="Times New Roman"/>
          <w:color w:val="000000" w:themeColor="text1"/>
          <w:sz w:val="28"/>
          <w:szCs w:val="28"/>
        </w:rPr>
        <w:t>ство той продукции, которая ре</w:t>
      </w:r>
      <w:r w:rsidRPr="00053873">
        <w:rPr>
          <w:rFonts w:ascii="Times New Roman" w:hAnsi="Times New Roman" w:cs="Times New Roman"/>
          <w:color w:val="000000" w:themeColor="text1"/>
          <w:sz w:val="28"/>
          <w:szCs w:val="28"/>
        </w:rPr>
        <w:t xml:space="preserve">ально может производиться на территории России. </w:t>
      </w:r>
    </w:p>
    <w:p w:rsidR="003320A0"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Это прежде всего, мясо крупного рогатого скота и свиней, молочная продукция, продукция овощеводства. </w:t>
      </w:r>
      <w:r w:rsidR="000D56BD" w:rsidRPr="00053873">
        <w:rPr>
          <w:rFonts w:ascii="Times New Roman" w:hAnsi="Times New Roman" w:cs="Times New Roman"/>
          <w:color w:val="000000" w:themeColor="text1"/>
          <w:sz w:val="28"/>
          <w:szCs w:val="28"/>
        </w:rPr>
        <w:t>картофель, плодово-ягодная про</w:t>
      </w:r>
      <w:r w:rsidRPr="00053873">
        <w:rPr>
          <w:rFonts w:ascii="Times New Roman" w:hAnsi="Times New Roman" w:cs="Times New Roman"/>
          <w:color w:val="000000" w:themeColor="text1"/>
          <w:sz w:val="28"/>
          <w:szCs w:val="28"/>
        </w:rPr>
        <w:t>дукция, виноград и его переработка. Для обеспечения масштабного развития аграрного комплек</w:t>
      </w:r>
      <w:r w:rsidR="000D56BD" w:rsidRPr="00053873">
        <w:rPr>
          <w:rFonts w:ascii="Times New Roman" w:hAnsi="Times New Roman" w:cs="Times New Roman"/>
          <w:color w:val="000000" w:themeColor="text1"/>
          <w:sz w:val="28"/>
          <w:szCs w:val="28"/>
        </w:rPr>
        <w:t>са страны целесообразно исполь</w:t>
      </w:r>
      <w:r w:rsidRPr="00053873">
        <w:rPr>
          <w:rFonts w:ascii="Times New Roman" w:hAnsi="Times New Roman" w:cs="Times New Roman"/>
          <w:color w:val="000000" w:themeColor="text1"/>
          <w:sz w:val="28"/>
          <w:szCs w:val="28"/>
        </w:rPr>
        <w:t>зовать не только налоговые или таможенные методы, но также бюджетные инвестиции, бюджет- ные кредиты и займы, государственные гарантии и государственные закупки, обеспечивать более эффективную денежно-кредитную политику для аграрного сектора.</w:t>
      </w:r>
    </w:p>
    <w:p w:rsidR="003320A0"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 Если посмотреть, как финансируются из федерального б</w:t>
      </w:r>
      <w:r w:rsidR="000D56BD" w:rsidRPr="00053873">
        <w:rPr>
          <w:rFonts w:ascii="Times New Roman" w:hAnsi="Times New Roman" w:cs="Times New Roman"/>
          <w:color w:val="000000" w:themeColor="text1"/>
          <w:sz w:val="28"/>
          <w:szCs w:val="28"/>
        </w:rPr>
        <w:t>юджета федеральные инвестицион</w:t>
      </w:r>
      <w:r w:rsidRPr="00053873">
        <w:rPr>
          <w:rFonts w:ascii="Times New Roman" w:hAnsi="Times New Roman" w:cs="Times New Roman"/>
          <w:color w:val="000000" w:themeColor="text1"/>
          <w:sz w:val="28"/>
          <w:szCs w:val="28"/>
        </w:rPr>
        <w:t>ные программы, то можно сделать вывод о заметных финансовых вливаниях в экономику страны. Вместе с тем, следует обратить внимание на неравномерност</w:t>
      </w:r>
      <w:r w:rsidR="000D56BD" w:rsidRPr="00053873">
        <w:rPr>
          <w:rFonts w:ascii="Times New Roman" w:hAnsi="Times New Roman" w:cs="Times New Roman"/>
          <w:color w:val="000000" w:themeColor="text1"/>
          <w:sz w:val="28"/>
          <w:szCs w:val="28"/>
        </w:rPr>
        <w:t>ь по годам финансирования феде</w:t>
      </w:r>
      <w:r w:rsidRPr="00053873">
        <w:rPr>
          <w:rFonts w:ascii="Times New Roman" w:hAnsi="Times New Roman" w:cs="Times New Roman"/>
          <w:color w:val="000000" w:themeColor="text1"/>
          <w:sz w:val="28"/>
          <w:szCs w:val="28"/>
        </w:rPr>
        <w:t>ральной адресной инвестиционной программы, что обусловл</w:t>
      </w:r>
      <w:r w:rsidR="000D56BD" w:rsidRPr="00053873">
        <w:rPr>
          <w:rFonts w:ascii="Times New Roman" w:hAnsi="Times New Roman" w:cs="Times New Roman"/>
          <w:color w:val="000000" w:themeColor="text1"/>
          <w:sz w:val="28"/>
          <w:szCs w:val="28"/>
        </w:rPr>
        <w:t>ено финансово-экономической не</w:t>
      </w:r>
      <w:r w:rsidRPr="00053873">
        <w:rPr>
          <w:rFonts w:ascii="Times New Roman" w:hAnsi="Times New Roman" w:cs="Times New Roman"/>
          <w:color w:val="000000" w:themeColor="text1"/>
          <w:sz w:val="28"/>
          <w:szCs w:val="28"/>
        </w:rPr>
        <w:t xml:space="preserve">стабильностью в стране. </w:t>
      </w:r>
    </w:p>
    <w:p w:rsidR="000D56BD" w:rsidRPr="00053873" w:rsidRDefault="00120750"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Поэтому, нам представляется, что в Российской Федерации сл</w:t>
      </w:r>
      <w:r w:rsidR="000D56BD" w:rsidRPr="00053873">
        <w:rPr>
          <w:rFonts w:ascii="Times New Roman" w:hAnsi="Times New Roman" w:cs="Times New Roman"/>
          <w:color w:val="000000" w:themeColor="text1"/>
          <w:sz w:val="28"/>
          <w:szCs w:val="28"/>
        </w:rPr>
        <w:t>едует усиливать роль в инвести</w:t>
      </w:r>
      <w:r w:rsidRPr="00053873">
        <w:rPr>
          <w:rFonts w:ascii="Times New Roman" w:hAnsi="Times New Roman" w:cs="Times New Roman"/>
          <w:color w:val="000000" w:themeColor="text1"/>
          <w:sz w:val="28"/>
          <w:szCs w:val="28"/>
        </w:rPr>
        <w:t>ционном процессе не только государства, но и прежде всего бизнеса, который должен повысить свою инвестиционную активность. Здесь много проблем. Ежего</w:t>
      </w:r>
      <w:r w:rsidR="000D56BD" w:rsidRPr="00053873">
        <w:rPr>
          <w:rFonts w:ascii="Times New Roman" w:hAnsi="Times New Roman" w:cs="Times New Roman"/>
          <w:color w:val="000000" w:themeColor="text1"/>
          <w:sz w:val="28"/>
          <w:szCs w:val="28"/>
        </w:rPr>
        <w:t>дно из экономики России за пре</w:t>
      </w:r>
      <w:r w:rsidRPr="00053873">
        <w:rPr>
          <w:rFonts w:ascii="Times New Roman" w:hAnsi="Times New Roman" w:cs="Times New Roman"/>
          <w:color w:val="000000" w:themeColor="text1"/>
          <w:sz w:val="28"/>
          <w:szCs w:val="28"/>
        </w:rPr>
        <w:t>делы страны «уходят» миллиарды долларов США, которые можно было бы направить на внутренние инвестиции. Часто это средства от теневой деятельности,</w:t>
      </w:r>
      <w:r w:rsidR="000D56BD" w:rsidRPr="00053873">
        <w:rPr>
          <w:rFonts w:ascii="Times New Roman" w:hAnsi="Times New Roman" w:cs="Times New Roman"/>
          <w:color w:val="000000" w:themeColor="text1"/>
          <w:sz w:val="28"/>
          <w:szCs w:val="28"/>
        </w:rPr>
        <w:t xml:space="preserve"> средства, по которым не плати</w:t>
      </w:r>
      <w:r w:rsidRPr="00053873">
        <w:rPr>
          <w:rFonts w:ascii="Times New Roman" w:hAnsi="Times New Roman" w:cs="Times New Roman"/>
          <w:color w:val="000000" w:themeColor="text1"/>
          <w:sz w:val="28"/>
          <w:szCs w:val="28"/>
        </w:rPr>
        <w:t>лись налоги, средства, которые были изъяты из бюджетного оборота путем различных махинаций при использовании бюджетов разного уровня, в т.ч. федеральн</w:t>
      </w:r>
      <w:r w:rsidR="000D56BD" w:rsidRPr="00053873">
        <w:rPr>
          <w:rFonts w:ascii="Times New Roman" w:hAnsi="Times New Roman" w:cs="Times New Roman"/>
          <w:color w:val="000000" w:themeColor="text1"/>
          <w:sz w:val="28"/>
          <w:szCs w:val="28"/>
        </w:rPr>
        <w:t>ого, бюджетов субъектов федера</w:t>
      </w:r>
      <w:r w:rsidRPr="00053873">
        <w:rPr>
          <w:rFonts w:ascii="Times New Roman" w:hAnsi="Times New Roman" w:cs="Times New Roman"/>
          <w:color w:val="000000" w:themeColor="text1"/>
          <w:sz w:val="28"/>
          <w:szCs w:val="28"/>
        </w:rPr>
        <w:t xml:space="preserve">ции, бюджетов муниципалитетов. Перемещаясь из России в другие страны, прежде всего, страны Запада, они становятся там инвестициями и фактически работают на экономику стран, </w:t>
      </w:r>
      <w:r w:rsidR="000D56BD" w:rsidRPr="00053873">
        <w:rPr>
          <w:rFonts w:ascii="Times New Roman" w:hAnsi="Times New Roman" w:cs="Times New Roman"/>
          <w:color w:val="000000" w:themeColor="text1"/>
          <w:sz w:val="28"/>
          <w:szCs w:val="28"/>
        </w:rPr>
        <w:t xml:space="preserve">которые </w:t>
      </w:r>
      <w:r w:rsidRPr="00053873">
        <w:rPr>
          <w:rFonts w:ascii="Times New Roman" w:hAnsi="Times New Roman" w:cs="Times New Roman"/>
          <w:color w:val="000000" w:themeColor="text1"/>
          <w:sz w:val="28"/>
          <w:szCs w:val="28"/>
        </w:rPr>
        <w:t>часто выступают недружественно по отношению к России. В связи с этим, необходимо более обоснованно контролировать перемещение средств за пределы России, особенно значительных сумм, например, более 30-50 тыс. долл. США при одновременно</w:t>
      </w:r>
      <w:r w:rsidR="003320A0" w:rsidRPr="00053873">
        <w:rPr>
          <w:rFonts w:ascii="Times New Roman" w:hAnsi="Times New Roman" w:cs="Times New Roman"/>
          <w:color w:val="000000" w:themeColor="text1"/>
          <w:sz w:val="28"/>
          <w:szCs w:val="28"/>
        </w:rPr>
        <w:t>м платеже или серии относитель</w:t>
      </w:r>
      <w:r w:rsidRPr="00053873">
        <w:rPr>
          <w:rFonts w:ascii="Times New Roman" w:hAnsi="Times New Roman" w:cs="Times New Roman"/>
          <w:color w:val="000000" w:themeColor="text1"/>
          <w:sz w:val="28"/>
          <w:szCs w:val="28"/>
        </w:rPr>
        <w:t>но небольших платежей (10 тыс. долл. США), но по одним и тем же каналам или же на одни и те же счета. Использование государственного финансового регулирования инвестиционной деятельности — это не только обеспечение притока инвестиций, но также контроль оттока инвестиционных ресурсов из страны. Если отток осуществляет иностранный инвестор, который сначала вложил в страну, например, 500 млн. долл. США, а затем, через несколько лет решил вывести, пусть те же 500 млрд. долл. США, то это можно воспринимать негативно, но соглашаться с правовом этого инвестора так поступить. Но, если средства выводит российски</w:t>
      </w:r>
      <w:r w:rsidR="000D56BD" w:rsidRPr="00053873">
        <w:rPr>
          <w:rFonts w:ascii="Times New Roman" w:hAnsi="Times New Roman" w:cs="Times New Roman"/>
          <w:color w:val="000000" w:themeColor="text1"/>
          <w:sz w:val="28"/>
          <w:szCs w:val="28"/>
        </w:rPr>
        <w:t>й бизнесмен, или еще хуже, рос</w:t>
      </w:r>
      <w:r w:rsidRPr="00053873">
        <w:rPr>
          <w:rFonts w:ascii="Times New Roman" w:hAnsi="Times New Roman" w:cs="Times New Roman"/>
          <w:color w:val="000000" w:themeColor="text1"/>
          <w:sz w:val="28"/>
          <w:szCs w:val="28"/>
        </w:rPr>
        <w:t xml:space="preserve">сийский чиновник или депутат, то этого нельзя допустить. Для </w:t>
      </w:r>
      <w:r w:rsidR="000D56BD" w:rsidRPr="00053873">
        <w:rPr>
          <w:rFonts w:ascii="Times New Roman" w:hAnsi="Times New Roman" w:cs="Times New Roman"/>
          <w:color w:val="000000" w:themeColor="text1"/>
          <w:sz w:val="28"/>
          <w:szCs w:val="28"/>
        </w:rPr>
        <w:t>этого должны использоваться ме</w:t>
      </w:r>
      <w:r w:rsidRPr="00053873">
        <w:rPr>
          <w:rFonts w:ascii="Times New Roman" w:hAnsi="Times New Roman" w:cs="Times New Roman"/>
          <w:color w:val="000000" w:themeColor="text1"/>
          <w:sz w:val="28"/>
          <w:szCs w:val="28"/>
        </w:rPr>
        <w:t xml:space="preserve">тоды денежно-кредитного регулирования, которые позволят ограничить отток средств из страны. </w:t>
      </w:r>
    </w:p>
    <w:p w:rsidR="006B10F9" w:rsidRPr="00053873" w:rsidRDefault="006B10F9"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br w:type="page"/>
      </w:r>
    </w:p>
    <w:p w:rsidR="00AF4825" w:rsidRPr="00053873" w:rsidRDefault="006B10F9" w:rsidP="005D0895">
      <w:pPr>
        <w:pStyle w:val="1"/>
        <w:spacing w:before="0" w:line="360" w:lineRule="auto"/>
        <w:ind w:firstLine="567"/>
        <w:jc w:val="both"/>
        <w:rPr>
          <w:rFonts w:ascii="Times New Roman" w:hAnsi="Times New Roman" w:cs="Times New Roman"/>
          <w:b w:val="0"/>
          <w:color w:val="000000" w:themeColor="text1"/>
        </w:rPr>
      </w:pPr>
      <w:bookmarkStart w:id="10" w:name="_Toc449735391"/>
      <w:r w:rsidRPr="00053873">
        <w:rPr>
          <w:rFonts w:ascii="Times New Roman" w:hAnsi="Times New Roman" w:cs="Times New Roman"/>
          <w:b w:val="0"/>
          <w:color w:val="000000" w:themeColor="text1"/>
        </w:rPr>
        <w:t>Заключение</w:t>
      </w:r>
      <w:bookmarkEnd w:id="10"/>
    </w:p>
    <w:p w:rsidR="006B10F9" w:rsidRPr="00053873" w:rsidRDefault="006B10F9" w:rsidP="005D0895">
      <w:pPr>
        <w:spacing w:line="360" w:lineRule="auto"/>
        <w:ind w:firstLine="567"/>
        <w:jc w:val="both"/>
        <w:rPr>
          <w:rFonts w:ascii="Times New Roman" w:hAnsi="Times New Roman" w:cs="Times New Roman"/>
          <w:color w:val="000000" w:themeColor="text1"/>
          <w:sz w:val="28"/>
          <w:szCs w:val="28"/>
        </w:rPr>
      </w:pPr>
    </w:p>
    <w:p w:rsidR="006B10F9" w:rsidRPr="00053873" w:rsidRDefault="006B10F9"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Анализ инвестиционной деятельности предприятия дает возможность выделить ряд особенностей: </w:t>
      </w:r>
    </w:p>
    <w:p w:rsidR="006B10F9" w:rsidRPr="00053873" w:rsidRDefault="006B10F9"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1. Она является главной формой обеспечение роста операционной деятельности предприятия и относительно ее целей и задач имеет подчиненный характер [1, с. 2]. Необходимо отметить, что главной стратегической задачей предприятия является обеспечение условий для повышения операционной прибыли. считаем, основными путями его получения являются: рост операционных доходов при наращивании объема производственно-сбытовой деятельности; снижение удельных операционных расходов (своевременная замена физически изношенного оборудования; восстановление морально устаревших бедствий производственных основных средств и нематериальных активов и т.п.).</w:t>
      </w:r>
    </w:p>
    <w:p w:rsidR="006B10F9" w:rsidRPr="00053873" w:rsidRDefault="006B10F9"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2. Формы и методы инвестиционной деятельности значительно меньшей степени чем его операционная деятельность зависят от отраслевой направленности предприятия. На наш взгляд, это зависит только от объектов инвестирования, где операционная деятельность предприятия осуществляется преимущественно в рамках конкретных отраслевых сегментов товарного рынка и имеет четко определены отраслевые атрибуты операционного цикла.</w:t>
      </w:r>
    </w:p>
    <w:p w:rsidR="006B10F9" w:rsidRPr="00053873" w:rsidRDefault="006B10F9"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3. В инвестиционной деятельности предприятия объемы характеризуются существенной неравномерностью по отдельным периодам. Заметим, что цикличность масштабов этой деятельности определяется рядом условий - необходимость предварительного накопления финансовых средств (инвестиционных ресурсов) для начала реализации крупных инвестиционных проектов в благоприятных внешних условиях, для существенных "инвестиционных рывков".</w:t>
      </w:r>
    </w:p>
    <w:p w:rsidR="006B10F9" w:rsidRPr="00053873" w:rsidRDefault="006B10F9"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4. Инвестиционная прибыль (а также другие формы эффекта от инвестиций) в процессе его инвестиционной деятельности формируется так называемым "лагом запаздывания". Следует отметить, что между затратами инвестиционных ресурсов и получением инвестиционной прибыли проходит, как правило, достаточно значительный период времени, определяет долгосрочный характер этих расходов. </w:t>
      </w:r>
    </w:p>
    <w:p w:rsidR="006B10F9" w:rsidRPr="00053873" w:rsidRDefault="006B10F9"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5. Инвестиционная деятельность формирует особый самостоятельный вид денежных потоков предприятия, существенно различаются по отдельным периодам по своей направленностью.</w:t>
      </w:r>
    </w:p>
    <w:p w:rsidR="006B10F9" w:rsidRPr="00053873" w:rsidRDefault="006B10F9" w:rsidP="005D0895">
      <w:pPr>
        <w:spacing w:line="360" w:lineRule="auto"/>
        <w:ind w:firstLine="567"/>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6. Инвестиционной деятельности предприятия присущи специфические виды рисков, объединяемые понятием "Инвестиционный риск".</w:t>
      </w:r>
    </w:p>
    <w:p w:rsidR="000D56BD" w:rsidRPr="00053873" w:rsidRDefault="000D56BD" w:rsidP="005D0895">
      <w:pPr>
        <w:spacing w:line="360" w:lineRule="auto"/>
        <w:ind w:firstLine="567"/>
        <w:jc w:val="both"/>
        <w:rPr>
          <w:rFonts w:ascii="Times New Roman" w:hAnsi="Times New Roman" w:cs="Times New Roman"/>
          <w:color w:val="000000" w:themeColor="text1"/>
          <w:sz w:val="28"/>
          <w:szCs w:val="28"/>
          <w:highlight w:val="yellow"/>
        </w:rPr>
      </w:pPr>
      <w:r w:rsidRPr="00053873">
        <w:rPr>
          <w:rFonts w:ascii="Times New Roman" w:hAnsi="Times New Roman" w:cs="Times New Roman"/>
          <w:color w:val="000000" w:themeColor="text1"/>
          <w:sz w:val="28"/>
          <w:szCs w:val="28"/>
        </w:rPr>
        <w:t>Проведенные исследования позволяют утверждать, что в практике государственного финансового регулирования используются самые разные финансовые методов. Для национальных инвесторов и предпринимателей наибольшее значение имеют налоговые и таможенные финансовые методы регулирования инвестиционной деятельности, а также государственные гарантии и государственные закупки. Для иностранных инвесторов важное значение имеют денежно-кредитные, налоговые, таможенные финансовые методы и государственные гарантии поддержки инвесторов.</w:t>
      </w:r>
    </w:p>
    <w:p w:rsidR="000D56BD" w:rsidRPr="00053873" w:rsidRDefault="000D56BD" w:rsidP="005D0895">
      <w:pPr>
        <w:spacing w:line="360" w:lineRule="auto"/>
        <w:ind w:firstLine="567"/>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br w:type="page"/>
      </w:r>
    </w:p>
    <w:p w:rsidR="00AF4825" w:rsidRPr="00053873" w:rsidRDefault="000D56BD" w:rsidP="005D0895">
      <w:pPr>
        <w:pStyle w:val="1"/>
        <w:spacing w:before="0" w:line="360" w:lineRule="auto"/>
        <w:ind w:firstLine="567"/>
        <w:rPr>
          <w:rFonts w:ascii="Times New Roman" w:eastAsia="Times New Roman" w:hAnsi="Times New Roman" w:cs="Times New Roman"/>
          <w:b w:val="0"/>
          <w:color w:val="000000" w:themeColor="text1"/>
          <w:lang w:eastAsia="ru-RU"/>
        </w:rPr>
      </w:pPr>
      <w:bookmarkStart w:id="11" w:name="_Toc449735392"/>
      <w:r w:rsidRPr="00053873">
        <w:rPr>
          <w:rFonts w:ascii="Times New Roman" w:hAnsi="Times New Roman" w:cs="Times New Roman"/>
          <w:b w:val="0"/>
          <w:color w:val="000000" w:themeColor="text1"/>
        </w:rPr>
        <w:t>Список использованной л</w:t>
      </w:r>
      <w:r w:rsidR="00AF4825" w:rsidRPr="00053873">
        <w:rPr>
          <w:rFonts w:ascii="Times New Roman" w:eastAsia="Times New Roman" w:hAnsi="Times New Roman" w:cs="Times New Roman"/>
          <w:b w:val="0"/>
          <w:color w:val="000000" w:themeColor="text1"/>
          <w:lang w:eastAsia="ru-RU"/>
        </w:rPr>
        <w:t>итератур</w:t>
      </w:r>
      <w:r w:rsidRPr="00053873">
        <w:rPr>
          <w:rFonts w:ascii="Times New Roman" w:eastAsia="Times New Roman" w:hAnsi="Times New Roman" w:cs="Times New Roman"/>
          <w:b w:val="0"/>
          <w:color w:val="000000" w:themeColor="text1"/>
          <w:lang w:eastAsia="ru-RU"/>
        </w:rPr>
        <w:t>ы.</w:t>
      </w:r>
      <w:bookmarkEnd w:id="11"/>
      <w:r w:rsidR="00AF4825" w:rsidRPr="00053873">
        <w:rPr>
          <w:rFonts w:ascii="Times New Roman" w:eastAsia="Times New Roman" w:hAnsi="Times New Roman" w:cs="Times New Roman"/>
          <w:b w:val="0"/>
          <w:color w:val="000000" w:themeColor="text1"/>
          <w:lang w:eastAsia="ru-RU"/>
        </w:rPr>
        <w:t xml:space="preserve"> </w:t>
      </w:r>
    </w:p>
    <w:p w:rsidR="00AB2A0F" w:rsidRPr="00053873" w:rsidRDefault="00AB2A0F" w:rsidP="00E253E1">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Гражданский Кодекс РФ, части 1 и 2 </w:t>
      </w:r>
    </w:p>
    <w:p w:rsidR="00AB2A0F" w:rsidRPr="00053873" w:rsidRDefault="00AB2A0F" w:rsidP="00E253E1">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Налоговый кодекс Российской Федерации (Части первая и вторая). – М.: ИКФ «ЭКМОС», 2002 </w:t>
      </w:r>
    </w:p>
    <w:p w:rsidR="002C39A8" w:rsidRPr="00053873" w:rsidRDefault="002C39A8"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Федеральный закон от 25.02.98 N39-ФЗ «Об инвестиционной деятельности в Российской Федерации, осуществляемой в форме капитальных вложений».</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Белокрылова О.С. Развитие инвестиционных процессов в аграрной сфере переходной экономики. - Ростов н/Д.: Книга, 2014. – С.162. </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Бланк И.А. Управление использованием капитала. – К.: Ника-центр, 2015. – С.656.</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 Богатин Ю.В., Швандар В.А. Инвестиционный анализ: Учебное пособие для вузов. – М.:ЮНИТИ- ДАНА, 2015. – С.286. </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Букина М.К., Семенов А.М. Экономическая политика. – М.: ЗАО «Бизнес- школа «Интел- Синтез»,2014. – С.336. </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Бьюкенен Дж. Конституция экономической политики // Библиотека приложений к журналу «Городское управление». -2013. - N4 – С.90- 99. </w:t>
      </w:r>
    </w:p>
    <w:p w:rsidR="00B12DAD" w:rsidRPr="00053873" w:rsidRDefault="00B12DAD" w:rsidP="00B12DAD">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Володин А.А.- Управление финансами. Финансы предприятий: Учебник. 2-е изд. / Под ред. A.A. Володина. - М.: ИИФРА-М. - 510 с. - (Высшее образование)., 2011</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Вольский А. Инновационный фактор обеспечения устойчивого экономического развития // Вопросы экономики. – 2014. – N1 – С.4-12. </w:t>
      </w:r>
    </w:p>
    <w:p w:rsidR="00B12DAD" w:rsidRPr="00053873" w:rsidRDefault="00B12DAD" w:rsidP="00B12DAD">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Гинзбург А. Экономический анализ: Учебник для вузов. 3-е изд. Стандарт третьего поколения &lt;http://ibooks.ru/reading.php?productid=22423&gt;, СПб. : Питер, 2011, 448 с.</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Гитман Л.Дж., Джонк М.Д. Основы инвестирования. – пер. с англ. – М.: Дело, 2013. – С.1008. </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Грачева М.В. Анализ проектных рисков. – М.:ЗАО «Финстатинформ», 2014. – С.216. </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Ковалев В.В. Финансовый анализ: Управление капиталом. Выбор инвестиций. Анализ отчетности. – 2-е изд., перераб. и доп. – М.: Финансы и статистика, 2015. – С.512. </w:t>
      </w:r>
    </w:p>
    <w:p w:rsidR="00B12DAD" w:rsidRPr="00053873" w:rsidRDefault="00B12DAD" w:rsidP="00B12DAD">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Ковалев В.В. Финансовый анализ: Управление капиталом. Выбор инвестиций. Анализ отчетности. - М.: Финансы и статистика,2013 </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Ковалевская Н.Ю. Механизм согласования интересов участников инвестиционного комплекса: Дис. канд. эконом. наук. – Иркутск, 2013. – С.156. </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Крутик А.Б., Никольская Е.Г. Инвестиции и экономический рост предпринимательства. - СПб.:Лань, 2013. – С.544 </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Лузин Г.П., Дидык В.В., Бритвина С.В. Региональная инвестиционная политика: проблемы формирования и реализации. - Апатиты: КНЦ РАН, 2012. - С.52. </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Макдоннелл К.Р., Брю С.Л. Экономикс: принципы, проблемы и политика. – пер. с 13-го англ.изд.- М.:ИНФРА-М, 2012. – С.974. </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Методические рекомендации по оценке эффективности инвестиционных проектов: (Вторая редакция) // М-во экон. РФ, М-во фин. РФ, ГК по стр-ву, архит. и жил. политике; рук. авт. кол.: Коссов В.В., Лифшиц В.Н., Шахназаров А.Г. – М.: ОАО «НПО «Издательство «Экономика», 2014. – С.421.</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Микроэкономика. Теория и российская практика // Под ред. А.Г. Грязновой и А.Ю. Юданова. – М.: ИТД «КноРус», 2014. – С.544. </w:t>
      </w:r>
    </w:p>
    <w:p w:rsidR="00B12DAD" w:rsidRPr="00053873" w:rsidRDefault="00B12DAD" w:rsidP="005D0895">
      <w:pPr>
        <w:pStyle w:val="a3"/>
        <w:numPr>
          <w:ilvl w:val="0"/>
          <w:numId w:val="2"/>
        </w:numPr>
        <w:spacing w:line="360" w:lineRule="auto"/>
        <w:ind w:left="0" w:firstLine="567"/>
        <w:jc w:val="both"/>
        <w:rPr>
          <w:rFonts w:ascii="Times New Roman" w:eastAsia="Times New Roman" w:hAnsi="Times New Roman" w:cs="Times New Roman"/>
          <w:color w:val="000000" w:themeColor="text1"/>
          <w:sz w:val="28"/>
          <w:szCs w:val="28"/>
          <w:lang w:eastAsia="ru-RU"/>
        </w:rPr>
      </w:pPr>
      <w:r w:rsidRPr="00053873">
        <w:rPr>
          <w:rFonts w:ascii="Times New Roman" w:eastAsia="Times New Roman" w:hAnsi="Times New Roman" w:cs="Times New Roman"/>
          <w:color w:val="000000" w:themeColor="text1"/>
          <w:sz w:val="28"/>
          <w:szCs w:val="28"/>
          <w:lang w:eastAsia="ru-RU"/>
        </w:rPr>
        <w:t xml:space="preserve">Мурзина О. М. Экономическая сущность инвестиционной деятельности и ее государственного регулирования на региональном уровне // Молодой ученый. — 2015. — №10. Т.1. — С. 133-137. </w:t>
      </w:r>
    </w:p>
    <w:p w:rsidR="00E253E1" w:rsidRPr="00053873" w:rsidRDefault="00E253E1" w:rsidP="00E253E1">
      <w:pPr>
        <w:pStyle w:val="a3"/>
        <w:numPr>
          <w:ilvl w:val="0"/>
          <w:numId w:val="2"/>
        </w:num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Рейтинговое агентство «Moody\’s» </w:t>
      </w:r>
      <w:hyperlink r:id="rId11" w:history="1">
        <w:r w:rsidRPr="00053873">
          <w:rPr>
            <w:rFonts w:ascii="Times New Roman" w:hAnsi="Times New Roman" w:cs="Times New Roman"/>
            <w:color w:val="000000" w:themeColor="text1"/>
            <w:sz w:val="28"/>
            <w:szCs w:val="28"/>
            <w:u w:val="single"/>
          </w:rPr>
          <w:t>http://www.moodys.com/</w:t>
        </w:r>
      </w:hyperlink>
    </w:p>
    <w:p w:rsidR="00E253E1" w:rsidRPr="00053873" w:rsidRDefault="00E253E1" w:rsidP="00E253E1">
      <w:pPr>
        <w:pStyle w:val="a3"/>
        <w:numPr>
          <w:ilvl w:val="0"/>
          <w:numId w:val="2"/>
        </w:num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Рейтинговое агентство «Standart&amp;Poors» </w:t>
      </w:r>
      <w:hyperlink r:id="rId12" w:history="1">
        <w:r w:rsidRPr="00053873">
          <w:rPr>
            <w:rFonts w:ascii="Times New Roman" w:hAnsi="Times New Roman" w:cs="Times New Roman"/>
            <w:color w:val="000000" w:themeColor="text1"/>
            <w:sz w:val="28"/>
            <w:szCs w:val="28"/>
            <w:u w:val="single"/>
          </w:rPr>
          <w:t>www.</w:t>
        </w:r>
      </w:hyperlink>
      <w:r w:rsidRPr="00053873">
        <w:rPr>
          <w:rFonts w:ascii="Times New Roman" w:hAnsi="Times New Roman" w:cs="Times New Roman"/>
          <w:color w:val="000000" w:themeColor="text1"/>
          <w:sz w:val="28"/>
          <w:szCs w:val="28"/>
        </w:rPr>
        <w:t xml:space="preserve">standartandpoors.ru </w:t>
      </w:r>
    </w:p>
    <w:p w:rsidR="00E253E1" w:rsidRPr="00053873" w:rsidRDefault="00E253E1" w:rsidP="00E253E1">
      <w:pPr>
        <w:pStyle w:val="a3"/>
        <w:numPr>
          <w:ilvl w:val="0"/>
          <w:numId w:val="2"/>
        </w:numPr>
        <w:spacing w:line="360" w:lineRule="auto"/>
        <w:jc w:val="both"/>
        <w:rPr>
          <w:rFonts w:ascii="Times New Roman" w:hAnsi="Times New Roman" w:cs="Times New Roman"/>
          <w:color w:val="000000" w:themeColor="text1"/>
          <w:sz w:val="28"/>
          <w:szCs w:val="28"/>
          <w:lang w:val="en-US"/>
        </w:rPr>
      </w:pPr>
      <w:r w:rsidRPr="00053873">
        <w:rPr>
          <w:rFonts w:ascii="Times New Roman" w:hAnsi="Times New Roman" w:cs="Times New Roman"/>
          <w:color w:val="000000" w:themeColor="text1"/>
          <w:sz w:val="28"/>
          <w:szCs w:val="28"/>
        </w:rPr>
        <w:t>Газета</w:t>
      </w:r>
      <w:r w:rsidRPr="00053873">
        <w:rPr>
          <w:rFonts w:ascii="Times New Roman" w:hAnsi="Times New Roman" w:cs="Times New Roman"/>
          <w:color w:val="000000" w:themeColor="text1"/>
          <w:sz w:val="28"/>
          <w:szCs w:val="28"/>
          <w:lang w:val="en-US"/>
        </w:rPr>
        <w:t xml:space="preserve"> «The Wall Street Journal» </w:t>
      </w:r>
      <w:hyperlink r:id="rId13" w:history="1">
        <w:r w:rsidRPr="00053873">
          <w:rPr>
            <w:rFonts w:ascii="Times New Roman" w:hAnsi="Times New Roman" w:cs="Times New Roman"/>
            <w:color w:val="000000" w:themeColor="text1"/>
            <w:sz w:val="28"/>
            <w:szCs w:val="28"/>
            <w:u w:val="single"/>
            <w:lang w:val="en-US"/>
          </w:rPr>
          <w:t>http://www.wsj.com/</w:t>
        </w:r>
      </w:hyperlink>
    </w:p>
    <w:p w:rsidR="00E253E1" w:rsidRPr="00053873" w:rsidRDefault="00E253E1" w:rsidP="00E253E1">
      <w:pPr>
        <w:pStyle w:val="a3"/>
        <w:numPr>
          <w:ilvl w:val="0"/>
          <w:numId w:val="2"/>
        </w:numPr>
        <w:spacing w:line="360" w:lineRule="auto"/>
        <w:jc w:val="both"/>
        <w:rPr>
          <w:rFonts w:ascii="Times New Roman" w:hAnsi="Times New Roman" w:cs="Times New Roman"/>
          <w:color w:val="000000" w:themeColor="text1"/>
          <w:sz w:val="28"/>
          <w:szCs w:val="28"/>
          <w:lang w:val="en-US"/>
        </w:rPr>
      </w:pPr>
      <w:r w:rsidRPr="00053873">
        <w:rPr>
          <w:rFonts w:ascii="Times New Roman" w:hAnsi="Times New Roman" w:cs="Times New Roman"/>
          <w:color w:val="000000" w:themeColor="text1"/>
          <w:sz w:val="28"/>
          <w:szCs w:val="28"/>
        </w:rPr>
        <w:t>Газета</w:t>
      </w:r>
      <w:r w:rsidRPr="00053873">
        <w:rPr>
          <w:rFonts w:ascii="Times New Roman" w:hAnsi="Times New Roman" w:cs="Times New Roman"/>
          <w:color w:val="000000" w:themeColor="text1"/>
          <w:sz w:val="28"/>
          <w:szCs w:val="28"/>
          <w:lang w:val="en-US"/>
        </w:rPr>
        <w:t xml:space="preserve"> «Financial Times» </w:t>
      </w:r>
      <w:hyperlink r:id="rId14" w:history="1">
        <w:r w:rsidRPr="00053873">
          <w:rPr>
            <w:rFonts w:ascii="Times New Roman" w:hAnsi="Times New Roman" w:cs="Times New Roman"/>
            <w:color w:val="000000" w:themeColor="text1"/>
            <w:sz w:val="28"/>
            <w:szCs w:val="28"/>
            <w:u w:val="single"/>
            <w:lang w:val="en-US"/>
          </w:rPr>
          <w:t>http://www.ft.com/</w:t>
        </w:r>
      </w:hyperlink>
    </w:p>
    <w:p w:rsidR="00E253E1" w:rsidRPr="00053873" w:rsidRDefault="00E253E1" w:rsidP="00E253E1">
      <w:pPr>
        <w:pStyle w:val="a3"/>
        <w:numPr>
          <w:ilvl w:val="0"/>
          <w:numId w:val="2"/>
        </w:num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Сайт РосБизнесКонсалтинг www.rbc.ru </w:t>
      </w:r>
    </w:p>
    <w:p w:rsidR="00B12DAD" w:rsidRPr="00053873" w:rsidRDefault="00E253E1" w:rsidP="00E253E1">
      <w:pPr>
        <w:pStyle w:val="a3"/>
        <w:numPr>
          <w:ilvl w:val="0"/>
          <w:numId w:val="2"/>
        </w:numPr>
        <w:spacing w:line="360" w:lineRule="auto"/>
        <w:jc w:val="both"/>
        <w:rPr>
          <w:rFonts w:ascii="Times New Roman" w:hAnsi="Times New Roman" w:cs="Times New Roman"/>
          <w:color w:val="000000" w:themeColor="text1"/>
          <w:sz w:val="28"/>
          <w:szCs w:val="28"/>
        </w:rPr>
      </w:pPr>
      <w:r w:rsidRPr="00053873">
        <w:rPr>
          <w:rFonts w:ascii="Times New Roman" w:hAnsi="Times New Roman" w:cs="Times New Roman"/>
          <w:color w:val="000000" w:themeColor="text1"/>
          <w:sz w:val="28"/>
          <w:szCs w:val="28"/>
        </w:rPr>
        <w:t xml:space="preserve">Журнал «Экономика России – 21 век» http://www.ruseconomy.ru </w:t>
      </w:r>
    </w:p>
    <w:sectPr w:rsidR="00B12DAD" w:rsidRPr="00053873" w:rsidSect="005D0895">
      <w:footerReference w:type="default" r:id="rId15"/>
      <w:pgSz w:w="11906" w:h="16838"/>
      <w:pgMar w:top="851" w:right="851" w:bottom="851" w:left="85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89D" w:rsidRDefault="0041389D" w:rsidP="00AC041F">
      <w:pPr>
        <w:spacing w:line="240" w:lineRule="auto"/>
      </w:pPr>
      <w:r>
        <w:separator/>
      </w:r>
    </w:p>
  </w:endnote>
  <w:endnote w:type="continuationSeparator" w:id="0">
    <w:p w:rsidR="0041389D" w:rsidRDefault="0041389D" w:rsidP="00AC041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60093"/>
      <w:docPartObj>
        <w:docPartGallery w:val="Page Numbers (Bottom of Page)"/>
        <w:docPartUnique/>
      </w:docPartObj>
    </w:sdtPr>
    <w:sdtContent>
      <w:p w:rsidR="00AC041F" w:rsidRDefault="00705066">
        <w:pPr>
          <w:pStyle w:val="a9"/>
          <w:jc w:val="center"/>
        </w:pPr>
        <w:r>
          <w:fldChar w:fldCharType="begin"/>
        </w:r>
        <w:r w:rsidR="001421F2">
          <w:instrText xml:space="preserve"> PAGE   \* MERGEFORMAT </w:instrText>
        </w:r>
        <w:r>
          <w:fldChar w:fldCharType="separate"/>
        </w:r>
        <w:r w:rsidR="006836CA">
          <w:rPr>
            <w:noProof/>
          </w:rPr>
          <w:t>2</w:t>
        </w:r>
        <w:r>
          <w:rPr>
            <w:noProof/>
          </w:rPr>
          <w:fldChar w:fldCharType="end"/>
        </w:r>
      </w:p>
    </w:sdtContent>
  </w:sdt>
  <w:p w:rsidR="00AC041F" w:rsidRDefault="00AC041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89D" w:rsidRDefault="0041389D" w:rsidP="00AC041F">
      <w:pPr>
        <w:spacing w:line="240" w:lineRule="auto"/>
      </w:pPr>
      <w:r>
        <w:separator/>
      </w:r>
    </w:p>
  </w:footnote>
  <w:footnote w:type="continuationSeparator" w:id="0">
    <w:p w:rsidR="0041389D" w:rsidRDefault="0041389D" w:rsidP="00AC041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D48BF"/>
    <w:multiLevelType w:val="hybridMultilevel"/>
    <w:tmpl w:val="E9A4BDC4"/>
    <w:lvl w:ilvl="0" w:tplc="AF76ED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A886542"/>
    <w:multiLevelType w:val="hybridMultilevel"/>
    <w:tmpl w:val="4BC2C412"/>
    <w:lvl w:ilvl="0" w:tplc="96523F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12863D3"/>
    <w:multiLevelType w:val="hybridMultilevel"/>
    <w:tmpl w:val="DA6270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C7134F"/>
    <w:multiLevelType w:val="hybridMultilevel"/>
    <w:tmpl w:val="8A183128"/>
    <w:lvl w:ilvl="0" w:tplc="029A0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47A642F"/>
    <w:multiLevelType w:val="hybridMultilevel"/>
    <w:tmpl w:val="5CF823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605DF6"/>
    <w:multiLevelType w:val="hybridMultilevel"/>
    <w:tmpl w:val="D576A0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7A1678D6"/>
    <w:multiLevelType w:val="multilevel"/>
    <w:tmpl w:val="49BAE3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4"/>
  </w:num>
  <w:num w:numId="3">
    <w:abstractNumId w:val="1"/>
  </w:num>
  <w:num w:numId="4">
    <w:abstractNumId w:val="0"/>
  </w:num>
  <w:num w:numId="5">
    <w:abstractNumId w:val="5"/>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F4825"/>
    <w:rsid w:val="00053873"/>
    <w:rsid w:val="00054981"/>
    <w:rsid w:val="000D56BD"/>
    <w:rsid w:val="00120750"/>
    <w:rsid w:val="00122C51"/>
    <w:rsid w:val="001421F2"/>
    <w:rsid w:val="00200B44"/>
    <w:rsid w:val="00215507"/>
    <w:rsid w:val="002A60C0"/>
    <w:rsid w:val="002B2F46"/>
    <w:rsid w:val="002C39A8"/>
    <w:rsid w:val="00314F04"/>
    <w:rsid w:val="003320A0"/>
    <w:rsid w:val="00334509"/>
    <w:rsid w:val="00343233"/>
    <w:rsid w:val="0034578E"/>
    <w:rsid w:val="003D2B3B"/>
    <w:rsid w:val="0041389D"/>
    <w:rsid w:val="0043742B"/>
    <w:rsid w:val="004F4107"/>
    <w:rsid w:val="0053235E"/>
    <w:rsid w:val="00565DFA"/>
    <w:rsid w:val="005D0895"/>
    <w:rsid w:val="006157D8"/>
    <w:rsid w:val="00673DC8"/>
    <w:rsid w:val="006836CA"/>
    <w:rsid w:val="00692101"/>
    <w:rsid w:val="006B10F9"/>
    <w:rsid w:val="007004C4"/>
    <w:rsid w:val="00705066"/>
    <w:rsid w:val="008244A0"/>
    <w:rsid w:val="00830AA9"/>
    <w:rsid w:val="00851462"/>
    <w:rsid w:val="00886A08"/>
    <w:rsid w:val="00912910"/>
    <w:rsid w:val="00943D9E"/>
    <w:rsid w:val="00A47CBE"/>
    <w:rsid w:val="00A61E0F"/>
    <w:rsid w:val="00AB2A0F"/>
    <w:rsid w:val="00AC041F"/>
    <w:rsid w:val="00AF4825"/>
    <w:rsid w:val="00B049D4"/>
    <w:rsid w:val="00B12DAD"/>
    <w:rsid w:val="00B86893"/>
    <w:rsid w:val="00C0347E"/>
    <w:rsid w:val="00C229A8"/>
    <w:rsid w:val="00D22C8B"/>
    <w:rsid w:val="00E1453D"/>
    <w:rsid w:val="00E253E1"/>
    <w:rsid w:val="00E42A41"/>
    <w:rsid w:val="00EA2E10"/>
    <w:rsid w:val="00F27DF9"/>
    <w:rsid w:val="00F67E8F"/>
    <w:rsid w:val="00FC3C55"/>
    <w:rsid w:val="00FF0A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F04"/>
  </w:style>
  <w:style w:type="paragraph" w:styleId="1">
    <w:name w:val="heading 1"/>
    <w:basedOn w:val="a"/>
    <w:next w:val="a"/>
    <w:link w:val="10"/>
    <w:uiPriority w:val="9"/>
    <w:qFormat/>
    <w:rsid w:val="001207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9210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4825"/>
    <w:pPr>
      <w:ind w:left="720"/>
      <w:contextualSpacing/>
    </w:pPr>
  </w:style>
  <w:style w:type="paragraph" w:styleId="a4">
    <w:name w:val="Balloon Text"/>
    <w:basedOn w:val="a"/>
    <w:link w:val="a5"/>
    <w:uiPriority w:val="99"/>
    <w:semiHidden/>
    <w:unhideWhenUsed/>
    <w:rsid w:val="00F67E8F"/>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F67E8F"/>
    <w:rPr>
      <w:rFonts w:ascii="Tahoma" w:hAnsi="Tahoma" w:cs="Tahoma"/>
      <w:sz w:val="16"/>
      <w:szCs w:val="16"/>
    </w:rPr>
  </w:style>
  <w:style w:type="character" w:customStyle="1" w:styleId="10">
    <w:name w:val="Заголовок 1 Знак"/>
    <w:basedOn w:val="a0"/>
    <w:link w:val="1"/>
    <w:uiPriority w:val="9"/>
    <w:rsid w:val="00120750"/>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FC3C55"/>
  </w:style>
  <w:style w:type="character" w:customStyle="1" w:styleId="20">
    <w:name w:val="Заголовок 2 Знак"/>
    <w:basedOn w:val="a0"/>
    <w:link w:val="2"/>
    <w:uiPriority w:val="9"/>
    <w:semiHidden/>
    <w:rsid w:val="00692101"/>
    <w:rPr>
      <w:rFonts w:asciiTheme="majorHAnsi" w:eastAsiaTheme="majorEastAsia" w:hAnsiTheme="majorHAnsi" w:cstheme="majorBidi"/>
      <w:b/>
      <w:bCs/>
      <w:color w:val="4F81BD" w:themeColor="accent1"/>
      <w:sz w:val="26"/>
      <w:szCs w:val="26"/>
    </w:rPr>
  </w:style>
  <w:style w:type="table" w:styleId="a6">
    <w:name w:val="Table Grid"/>
    <w:basedOn w:val="a1"/>
    <w:uiPriority w:val="59"/>
    <w:rsid w:val="000D56BD"/>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semiHidden/>
    <w:unhideWhenUsed/>
    <w:rsid w:val="00AC041F"/>
    <w:pPr>
      <w:tabs>
        <w:tab w:val="center" w:pos="4677"/>
        <w:tab w:val="right" w:pos="9355"/>
      </w:tabs>
      <w:spacing w:line="240" w:lineRule="auto"/>
    </w:pPr>
  </w:style>
  <w:style w:type="character" w:customStyle="1" w:styleId="a8">
    <w:name w:val="Верхний колонтитул Знак"/>
    <w:basedOn w:val="a0"/>
    <w:link w:val="a7"/>
    <w:uiPriority w:val="99"/>
    <w:semiHidden/>
    <w:rsid w:val="00AC041F"/>
  </w:style>
  <w:style w:type="paragraph" w:styleId="a9">
    <w:name w:val="footer"/>
    <w:basedOn w:val="a"/>
    <w:link w:val="aa"/>
    <w:uiPriority w:val="99"/>
    <w:unhideWhenUsed/>
    <w:rsid w:val="00AC041F"/>
    <w:pPr>
      <w:tabs>
        <w:tab w:val="center" w:pos="4677"/>
        <w:tab w:val="right" w:pos="9355"/>
      </w:tabs>
      <w:spacing w:line="240" w:lineRule="auto"/>
    </w:pPr>
  </w:style>
  <w:style w:type="character" w:customStyle="1" w:styleId="aa">
    <w:name w:val="Нижний колонтитул Знак"/>
    <w:basedOn w:val="a0"/>
    <w:link w:val="a9"/>
    <w:uiPriority w:val="99"/>
    <w:rsid w:val="00AC041F"/>
  </w:style>
  <w:style w:type="paragraph" w:styleId="ab">
    <w:name w:val="TOC Heading"/>
    <w:basedOn w:val="1"/>
    <w:next w:val="a"/>
    <w:uiPriority w:val="39"/>
    <w:semiHidden/>
    <w:unhideWhenUsed/>
    <w:qFormat/>
    <w:rsid w:val="00AC041F"/>
    <w:pPr>
      <w:outlineLvl w:val="9"/>
    </w:pPr>
  </w:style>
  <w:style w:type="paragraph" w:styleId="11">
    <w:name w:val="toc 1"/>
    <w:basedOn w:val="a"/>
    <w:next w:val="a"/>
    <w:autoRedefine/>
    <w:uiPriority w:val="39"/>
    <w:unhideWhenUsed/>
    <w:rsid w:val="00AC041F"/>
    <w:pPr>
      <w:spacing w:after="100"/>
    </w:pPr>
  </w:style>
  <w:style w:type="paragraph" w:styleId="21">
    <w:name w:val="toc 2"/>
    <w:basedOn w:val="a"/>
    <w:next w:val="a"/>
    <w:autoRedefine/>
    <w:uiPriority w:val="39"/>
    <w:unhideWhenUsed/>
    <w:rsid w:val="00AC041F"/>
    <w:pPr>
      <w:spacing w:after="100"/>
      <w:ind w:left="220"/>
    </w:pPr>
  </w:style>
  <w:style w:type="character" w:styleId="ac">
    <w:name w:val="Hyperlink"/>
    <w:basedOn w:val="a0"/>
    <w:uiPriority w:val="99"/>
    <w:unhideWhenUsed/>
    <w:rsid w:val="00AC041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945351">
      <w:bodyDiv w:val="1"/>
      <w:marLeft w:val="0"/>
      <w:marRight w:val="0"/>
      <w:marTop w:val="0"/>
      <w:marBottom w:val="0"/>
      <w:divBdr>
        <w:top w:val="none" w:sz="0" w:space="0" w:color="auto"/>
        <w:left w:val="none" w:sz="0" w:space="0" w:color="auto"/>
        <w:bottom w:val="none" w:sz="0" w:space="0" w:color="auto"/>
        <w:right w:val="none" w:sz="0" w:space="0" w:color="auto"/>
      </w:divBdr>
      <w:divsChild>
        <w:div w:id="1368677139">
          <w:marLeft w:val="0"/>
          <w:marRight w:val="0"/>
          <w:marTop w:val="0"/>
          <w:marBottom w:val="0"/>
          <w:divBdr>
            <w:top w:val="none" w:sz="0" w:space="0" w:color="auto"/>
            <w:left w:val="none" w:sz="0" w:space="0" w:color="auto"/>
            <w:bottom w:val="none" w:sz="0" w:space="0" w:color="auto"/>
            <w:right w:val="none" w:sz="0" w:space="0" w:color="auto"/>
          </w:divBdr>
        </w:div>
      </w:divsChild>
    </w:div>
    <w:div w:id="145438213">
      <w:bodyDiv w:val="1"/>
      <w:marLeft w:val="0"/>
      <w:marRight w:val="0"/>
      <w:marTop w:val="0"/>
      <w:marBottom w:val="0"/>
      <w:divBdr>
        <w:top w:val="none" w:sz="0" w:space="0" w:color="auto"/>
        <w:left w:val="none" w:sz="0" w:space="0" w:color="auto"/>
        <w:bottom w:val="none" w:sz="0" w:space="0" w:color="auto"/>
        <w:right w:val="none" w:sz="0" w:space="0" w:color="auto"/>
      </w:divBdr>
      <w:divsChild>
        <w:div w:id="437606373">
          <w:marLeft w:val="0"/>
          <w:marRight w:val="0"/>
          <w:marTop w:val="0"/>
          <w:marBottom w:val="0"/>
          <w:divBdr>
            <w:top w:val="none" w:sz="0" w:space="0" w:color="auto"/>
            <w:left w:val="none" w:sz="0" w:space="0" w:color="auto"/>
            <w:bottom w:val="none" w:sz="0" w:space="0" w:color="auto"/>
            <w:right w:val="none" w:sz="0" w:space="0" w:color="auto"/>
          </w:divBdr>
        </w:div>
      </w:divsChild>
    </w:div>
    <w:div w:id="303702661">
      <w:bodyDiv w:val="1"/>
      <w:marLeft w:val="0"/>
      <w:marRight w:val="0"/>
      <w:marTop w:val="0"/>
      <w:marBottom w:val="0"/>
      <w:divBdr>
        <w:top w:val="none" w:sz="0" w:space="0" w:color="auto"/>
        <w:left w:val="none" w:sz="0" w:space="0" w:color="auto"/>
        <w:bottom w:val="none" w:sz="0" w:space="0" w:color="auto"/>
        <w:right w:val="none" w:sz="0" w:space="0" w:color="auto"/>
      </w:divBdr>
      <w:divsChild>
        <w:div w:id="25106994">
          <w:marLeft w:val="0"/>
          <w:marRight w:val="0"/>
          <w:marTop w:val="0"/>
          <w:marBottom w:val="0"/>
          <w:divBdr>
            <w:top w:val="none" w:sz="0" w:space="0" w:color="auto"/>
            <w:left w:val="none" w:sz="0" w:space="0" w:color="auto"/>
            <w:bottom w:val="none" w:sz="0" w:space="0" w:color="auto"/>
            <w:right w:val="none" w:sz="0" w:space="0" w:color="auto"/>
          </w:divBdr>
        </w:div>
      </w:divsChild>
    </w:div>
    <w:div w:id="525406216">
      <w:bodyDiv w:val="1"/>
      <w:marLeft w:val="0"/>
      <w:marRight w:val="0"/>
      <w:marTop w:val="0"/>
      <w:marBottom w:val="0"/>
      <w:divBdr>
        <w:top w:val="none" w:sz="0" w:space="0" w:color="auto"/>
        <w:left w:val="none" w:sz="0" w:space="0" w:color="auto"/>
        <w:bottom w:val="none" w:sz="0" w:space="0" w:color="auto"/>
        <w:right w:val="none" w:sz="0" w:space="0" w:color="auto"/>
      </w:divBdr>
      <w:divsChild>
        <w:div w:id="1555578391">
          <w:marLeft w:val="0"/>
          <w:marRight w:val="0"/>
          <w:marTop w:val="0"/>
          <w:marBottom w:val="0"/>
          <w:divBdr>
            <w:top w:val="none" w:sz="0" w:space="0" w:color="auto"/>
            <w:left w:val="none" w:sz="0" w:space="0" w:color="auto"/>
            <w:bottom w:val="none" w:sz="0" w:space="0" w:color="auto"/>
            <w:right w:val="none" w:sz="0" w:space="0" w:color="auto"/>
          </w:divBdr>
          <w:divsChild>
            <w:div w:id="1509951307">
              <w:marLeft w:val="0"/>
              <w:marRight w:val="0"/>
              <w:marTop w:val="0"/>
              <w:marBottom w:val="0"/>
              <w:divBdr>
                <w:top w:val="none" w:sz="0" w:space="0" w:color="auto"/>
                <w:left w:val="none" w:sz="0" w:space="0" w:color="auto"/>
                <w:bottom w:val="none" w:sz="0" w:space="0" w:color="auto"/>
                <w:right w:val="none" w:sz="0" w:space="0" w:color="auto"/>
              </w:divBdr>
              <w:divsChild>
                <w:div w:id="322392439">
                  <w:marLeft w:val="0"/>
                  <w:marRight w:val="0"/>
                  <w:marTop w:val="0"/>
                  <w:marBottom w:val="0"/>
                  <w:divBdr>
                    <w:top w:val="none" w:sz="0" w:space="0" w:color="auto"/>
                    <w:left w:val="none" w:sz="0" w:space="0" w:color="auto"/>
                    <w:bottom w:val="none" w:sz="0" w:space="0" w:color="auto"/>
                    <w:right w:val="none" w:sz="0" w:space="0" w:color="auto"/>
                  </w:divBdr>
                  <w:divsChild>
                    <w:div w:id="946886259">
                      <w:marLeft w:val="0"/>
                      <w:marRight w:val="0"/>
                      <w:marTop w:val="0"/>
                      <w:marBottom w:val="0"/>
                      <w:divBdr>
                        <w:top w:val="none" w:sz="0" w:space="0" w:color="auto"/>
                        <w:left w:val="none" w:sz="0" w:space="0" w:color="auto"/>
                        <w:bottom w:val="none" w:sz="0" w:space="0" w:color="auto"/>
                        <w:right w:val="none" w:sz="0" w:space="0" w:color="auto"/>
                      </w:divBdr>
                      <w:divsChild>
                        <w:div w:id="2126195913">
                          <w:marLeft w:val="0"/>
                          <w:marRight w:val="0"/>
                          <w:marTop w:val="0"/>
                          <w:marBottom w:val="0"/>
                          <w:divBdr>
                            <w:top w:val="none" w:sz="0" w:space="0" w:color="auto"/>
                            <w:left w:val="none" w:sz="0" w:space="0" w:color="auto"/>
                            <w:bottom w:val="none" w:sz="0" w:space="0" w:color="auto"/>
                            <w:right w:val="none" w:sz="0" w:space="0" w:color="auto"/>
                          </w:divBdr>
                          <w:divsChild>
                            <w:div w:id="43001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8937053">
      <w:bodyDiv w:val="1"/>
      <w:marLeft w:val="0"/>
      <w:marRight w:val="0"/>
      <w:marTop w:val="0"/>
      <w:marBottom w:val="0"/>
      <w:divBdr>
        <w:top w:val="none" w:sz="0" w:space="0" w:color="auto"/>
        <w:left w:val="none" w:sz="0" w:space="0" w:color="auto"/>
        <w:bottom w:val="none" w:sz="0" w:space="0" w:color="auto"/>
        <w:right w:val="none" w:sz="0" w:space="0" w:color="auto"/>
      </w:divBdr>
      <w:divsChild>
        <w:div w:id="1771318006">
          <w:marLeft w:val="0"/>
          <w:marRight w:val="0"/>
          <w:marTop w:val="0"/>
          <w:marBottom w:val="0"/>
          <w:divBdr>
            <w:top w:val="none" w:sz="0" w:space="0" w:color="auto"/>
            <w:left w:val="none" w:sz="0" w:space="0" w:color="auto"/>
            <w:bottom w:val="none" w:sz="0" w:space="0" w:color="auto"/>
            <w:right w:val="none" w:sz="0" w:space="0" w:color="auto"/>
          </w:divBdr>
        </w:div>
      </w:divsChild>
    </w:div>
    <w:div w:id="1276860944">
      <w:bodyDiv w:val="1"/>
      <w:marLeft w:val="0"/>
      <w:marRight w:val="0"/>
      <w:marTop w:val="0"/>
      <w:marBottom w:val="0"/>
      <w:divBdr>
        <w:top w:val="none" w:sz="0" w:space="0" w:color="auto"/>
        <w:left w:val="none" w:sz="0" w:space="0" w:color="auto"/>
        <w:bottom w:val="none" w:sz="0" w:space="0" w:color="auto"/>
        <w:right w:val="none" w:sz="0" w:space="0" w:color="auto"/>
      </w:divBdr>
      <w:divsChild>
        <w:div w:id="2030332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wsj.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ody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f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7376E83-7DB9-43E8-8AA8-74044E41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8223</Words>
  <Characters>46876</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dc:creator>
  <cp:lastModifiedBy>Марина</cp:lastModifiedBy>
  <cp:revision>2</cp:revision>
  <dcterms:created xsi:type="dcterms:W3CDTF">2016-05-19T21:12:00Z</dcterms:created>
  <dcterms:modified xsi:type="dcterms:W3CDTF">2016-05-19T21:12:00Z</dcterms:modified>
</cp:coreProperties>
</file>