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C77" w:rsidRDefault="00197C77" w:rsidP="00197C77">
      <w:pPr>
        <w:pStyle w:val="a3"/>
        <w:spacing w:line="360" w:lineRule="auto"/>
        <w:jc w:val="center"/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Задача 1</w:t>
      </w:r>
    </w:p>
    <w:p w:rsidR="00197C77" w:rsidRDefault="00197C77" w:rsidP="00197C77">
      <w:pPr>
        <w:pStyle w:val="a3"/>
        <w:spacing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0B1DEA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Рассчитайте сумму НДС к уплате в бюджет хлебозаводом ОАО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«Восток» если известно, что в январе были произведены следующие расчеты</w:t>
      </w:r>
    </w:p>
    <w:p w:rsidR="00197C77" w:rsidRDefault="00197C77" w:rsidP="00197C77">
      <w:pPr>
        <w:pStyle w:val="a3"/>
        <w:spacing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Таблица 1 – Исходные данные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80"/>
        <w:gridCol w:w="1591"/>
      </w:tblGrid>
      <w:tr w:rsidR="00197C77" w:rsidRPr="0036163D" w:rsidTr="00967625"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Показатель</w:t>
            </w:r>
          </w:p>
        </w:tc>
        <w:tc>
          <w:tcPr>
            <w:tcW w:w="1666" w:type="dxa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197C77" w:rsidRPr="0036163D" w:rsidTr="00967625"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Реализовано хлеба по цене 19 руб. за 1 булку </w:t>
            </w:r>
            <w:proofErr w:type="gramStart"/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( </w:t>
            </w:r>
            <w:proofErr w:type="gramEnd"/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 ценах без НДС), тыс. булок</w:t>
            </w:r>
          </w:p>
        </w:tc>
        <w:tc>
          <w:tcPr>
            <w:tcW w:w="1666" w:type="dxa"/>
            <w:vAlign w:val="bottom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115</w:t>
            </w:r>
          </w:p>
        </w:tc>
      </w:tr>
      <w:tr w:rsidR="00197C77" w:rsidRPr="0036163D" w:rsidTr="00967625"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Получена предоплата под отгрузку хлеба, тыс. руб.</w:t>
            </w:r>
          </w:p>
        </w:tc>
        <w:tc>
          <w:tcPr>
            <w:tcW w:w="1666" w:type="dxa"/>
            <w:vAlign w:val="bottom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115</w:t>
            </w:r>
          </w:p>
        </w:tc>
      </w:tr>
      <w:tr w:rsidR="00197C77" w:rsidRPr="0036163D" w:rsidTr="00967625"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Оплачен счет транспортной  организации с учетом НДС, тыс. руб.</w:t>
            </w:r>
          </w:p>
        </w:tc>
        <w:tc>
          <w:tcPr>
            <w:tcW w:w="1666" w:type="dxa"/>
            <w:vAlign w:val="bottom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563</w:t>
            </w:r>
          </w:p>
        </w:tc>
      </w:tr>
      <w:tr w:rsidR="00197C77" w:rsidRPr="0036163D" w:rsidTr="00967625"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Оплачены счета за потребленную электроэнергию с учетом НДС, тыс. руб.</w:t>
            </w:r>
          </w:p>
        </w:tc>
        <w:tc>
          <w:tcPr>
            <w:tcW w:w="1666" w:type="dxa"/>
            <w:vAlign w:val="bottom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30</w:t>
            </w:r>
          </w:p>
        </w:tc>
      </w:tr>
      <w:tr w:rsidR="00197C77" w:rsidRPr="0036163D" w:rsidTr="00967625"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Оплачены счета за потребленную воду с учетом НДС, тыс. руб.</w:t>
            </w:r>
          </w:p>
        </w:tc>
        <w:tc>
          <w:tcPr>
            <w:tcW w:w="1666" w:type="dxa"/>
            <w:vAlign w:val="bottom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15</w:t>
            </w:r>
          </w:p>
        </w:tc>
      </w:tr>
      <w:tr w:rsidR="00197C77" w:rsidRPr="0036163D" w:rsidTr="00967625">
        <w:trPr>
          <w:trHeight w:val="272"/>
        </w:trPr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Оплачены счета за муку на сумму, тыс. руб., кроме того:</w:t>
            </w:r>
          </w:p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НДС, тыс. руб.</w:t>
            </w:r>
          </w:p>
        </w:tc>
        <w:tc>
          <w:tcPr>
            <w:tcW w:w="1666" w:type="dxa"/>
            <w:vAlign w:val="bottom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115</w:t>
            </w:r>
          </w:p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11,5</w:t>
            </w:r>
          </w:p>
        </w:tc>
      </w:tr>
    </w:tbl>
    <w:p w:rsidR="00197C77" w:rsidRDefault="00197C77" w:rsidP="00197C7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197C77" w:rsidRPr="00025465" w:rsidRDefault="00197C77" w:rsidP="00197C77">
      <w:pPr>
        <w:pStyle w:val="a3"/>
        <w:spacing w:line="360" w:lineRule="auto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197C77" w:rsidRPr="00025465" w:rsidRDefault="00197C77" w:rsidP="00197C77">
      <w:pPr>
        <w:pStyle w:val="a3"/>
        <w:numPr>
          <w:ilvl w:val="0"/>
          <w:numId w:val="1"/>
        </w:numPr>
        <w:spacing w:line="360" w:lineRule="auto"/>
        <w:ind w:left="142" w:hanging="142"/>
        <w:rPr>
          <w:rFonts w:ascii="Times New Roman" w:hAnsi="Times New Roman"/>
          <w:sz w:val="28"/>
          <w:szCs w:val="28"/>
        </w:rPr>
      </w:pPr>
      <w:r w:rsidRPr="00025465">
        <w:rPr>
          <w:rFonts w:ascii="Times New Roman" w:hAnsi="Times New Roman"/>
          <w:sz w:val="28"/>
          <w:szCs w:val="28"/>
        </w:rPr>
        <w:t>Начислено НДС:</w:t>
      </w:r>
    </w:p>
    <w:p w:rsidR="00197C77" w:rsidRPr="00025465" w:rsidRDefault="00197C77" w:rsidP="00197C7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(19*115000)</w:t>
      </w:r>
      <w:r w:rsidRPr="000254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·</w:t>
      </w:r>
      <w:r w:rsidRPr="00025465">
        <w:rPr>
          <w:rFonts w:ascii="Times New Roman" w:hAnsi="Times New Roman"/>
          <w:sz w:val="28"/>
          <w:szCs w:val="28"/>
        </w:rPr>
        <w:t xml:space="preserve"> 18% = </w:t>
      </w:r>
      <w:r>
        <w:rPr>
          <w:rFonts w:ascii="Times New Roman" w:hAnsi="Times New Roman"/>
          <w:sz w:val="28"/>
          <w:szCs w:val="28"/>
        </w:rPr>
        <w:t>2185000 ·</w:t>
      </w:r>
      <w:r w:rsidRPr="00025465">
        <w:rPr>
          <w:rFonts w:ascii="Times New Roman" w:hAnsi="Times New Roman"/>
          <w:sz w:val="28"/>
          <w:szCs w:val="28"/>
        </w:rPr>
        <w:t xml:space="preserve"> 18% </w:t>
      </w:r>
      <w:r>
        <w:rPr>
          <w:rFonts w:ascii="Times New Roman" w:hAnsi="Times New Roman"/>
          <w:sz w:val="28"/>
          <w:szCs w:val="28"/>
        </w:rPr>
        <w:t>=393 300 руб.</w:t>
      </w:r>
    </w:p>
    <w:p w:rsidR="00197C77" w:rsidRPr="00025465" w:rsidRDefault="00197C77" w:rsidP="00197C7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115</w:t>
      </w:r>
      <w:r w:rsidRPr="00025465">
        <w:rPr>
          <w:rFonts w:ascii="Times New Roman" w:hAnsi="Times New Roman"/>
          <w:sz w:val="28"/>
          <w:szCs w:val="28"/>
        </w:rPr>
        <w:t xml:space="preserve"> 000 </w:t>
      </w:r>
      <w:r>
        <w:rPr>
          <w:rFonts w:ascii="Times New Roman" w:hAnsi="Times New Roman"/>
          <w:sz w:val="28"/>
          <w:szCs w:val="28"/>
        </w:rPr>
        <w:t>·</w:t>
      </w:r>
      <w:r w:rsidRPr="00025465">
        <w:rPr>
          <w:rFonts w:ascii="Times New Roman" w:hAnsi="Times New Roman"/>
          <w:sz w:val="28"/>
          <w:szCs w:val="28"/>
        </w:rPr>
        <w:t xml:space="preserve"> 18% = </w:t>
      </w:r>
      <w:r>
        <w:rPr>
          <w:rFonts w:ascii="Times New Roman" w:hAnsi="Times New Roman"/>
          <w:sz w:val="28"/>
          <w:szCs w:val="28"/>
        </w:rPr>
        <w:t>20 700</w:t>
      </w:r>
      <w:r w:rsidRPr="000254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руб.</w:t>
      </w:r>
    </w:p>
    <w:p w:rsidR="00197C77" w:rsidRPr="00025465" w:rsidRDefault="00197C77" w:rsidP="00197C7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025465">
        <w:rPr>
          <w:rFonts w:ascii="Times New Roman" w:hAnsi="Times New Roman"/>
          <w:sz w:val="28"/>
          <w:szCs w:val="28"/>
        </w:rPr>
        <w:t xml:space="preserve">Итого начислено </w:t>
      </w:r>
      <w:r>
        <w:rPr>
          <w:rFonts w:ascii="Times New Roman" w:hAnsi="Times New Roman"/>
          <w:sz w:val="28"/>
          <w:szCs w:val="28"/>
        </w:rPr>
        <w:t xml:space="preserve">393300+20700=414000 руб. </w:t>
      </w:r>
    </w:p>
    <w:p w:rsidR="00197C77" w:rsidRPr="00025465" w:rsidRDefault="00197C77" w:rsidP="00197C77">
      <w:pPr>
        <w:pStyle w:val="a3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025465">
        <w:rPr>
          <w:rFonts w:ascii="Times New Roman" w:hAnsi="Times New Roman"/>
          <w:sz w:val="28"/>
          <w:szCs w:val="28"/>
        </w:rPr>
        <w:t>Налоговые вычеты:</w:t>
      </w:r>
    </w:p>
    <w:p w:rsidR="00197C77" w:rsidRPr="00025465" w:rsidRDefault="00197C77" w:rsidP="00197C7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563000</w:t>
      </w:r>
      <w:r w:rsidRPr="000254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·</w:t>
      </w:r>
      <w:r w:rsidRPr="00025465">
        <w:rPr>
          <w:rFonts w:ascii="Times New Roman" w:hAnsi="Times New Roman"/>
          <w:sz w:val="28"/>
          <w:szCs w:val="28"/>
        </w:rPr>
        <w:t xml:space="preserve"> 18 </w:t>
      </w:r>
      <w:r>
        <w:rPr>
          <w:rFonts w:ascii="Times New Roman" w:hAnsi="Times New Roman"/>
          <w:sz w:val="28"/>
          <w:szCs w:val="28"/>
        </w:rPr>
        <w:t>÷</w:t>
      </w:r>
      <w:r w:rsidRPr="00025465">
        <w:rPr>
          <w:rFonts w:ascii="Times New Roman" w:hAnsi="Times New Roman"/>
          <w:sz w:val="28"/>
          <w:szCs w:val="28"/>
        </w:rPr>
        <w:t xml:space="preserve">118 = </w:t>
      </w:r>
      <w:r>
        <w:rPr>
          <w:rFonts w:ascii="Times New Roman" w:hAnsi="Times New Roman"/>
          <w:sz w:val="28"/>
          <w:szCs w:val="28"/>
        </w:rPr>
        <w:t>85 881,36</w:t>
      </w:r>
      <w:r w:rsidRPr="000254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руб.</w:t>
      </w:r>
    </w:p>
    <w:p w:rsidR="00197C77" w:rsidRPr="00025465" w:rsidRDefault="00197C77" w:rsidP="00197C7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02546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0000</w:t>
      </w:r>
      <w:r w:rsidRPr="000254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· 18 / 118 = 4576,27</w:t>
      </w:r>
      <w:r w:rsidRPr="000254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руб.</w:t>
      </w:r>
    </w:p>
    <w:p w:rsidR="00197C77" w:rsidRDefault="00197C77" w:rsidP="00197C7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025465">
        <w:rPr>
          <w:rFonts w:ascii="Times New Roman" w:hAnsi="Times New Roman"/>
          <w:sz w:val="28"/>
          <w:szCs w:val="28"/>
        </w:rPr>
        <w:t xml:space="preserve">Итого вычетов </w:t>
      </w:r>
      <w:r>
        <w:rPr>
          <w:rFonts w:ascii="Times New Roman" w:hAnsi="Times New Roman"/>
          <w:sz w:val="28"/>
          <w:szCs w:val="28"/>
        </w:rPr>
        <w:t>85881,36+4576,27</w:t>
      </w:r>
      <w:r w:rsidRPr="000254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+11500= 101957,63 руб.</w:t>
      </w:r>
    </w:p>
    <w:p w:rsidR="00197C77" w:rsidRPr="00025465" w:rsidRDefault="00197C77" w:rsidP="00197C77">
      <w:pPr>
        <w:pStyle w:val="a3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НДС в бюджет</w:t>
      </w:r>
      <w:r w:rsidRPr="00025465">
        <w:rPr>
          <w:rFonts w:ascii="Times New Roman" w:hAnsi="Times New Roman"/>
          <w:sz w:val="28"/>
          <w:szCs w:val="28"/>
        </w:rPr>
        <w:t>:</w:t>
      </w:r>
    </w:p>
    <w:p w:rsidR="00197C77" w:rsidRPr="005B7314" w:rsidRDefault="00197C77" w:rsidP="00197C7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414000</w:t>
      </w:r>
      <w:r w:rsidRPr="000254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0254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101957,63</w:t>
      </w:r>
      <w:r w:rsidRPr="0002546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 xml:space="preserve">312042,37 </w:t>
      </w:r>
      <w:r w:rsidRPr="000254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руб.</w:t>
      </w:r>
    </w:p>
    <w:p w:rsidR="00587D62" w:rsidRDefault="00587D62"/>
    <w:p w:rsidR="00197C77" w:rsidRDefault="00197C77" w:rsidP="00197C77">
      <w:pPr>
        <w:pStyle w:val="a3"/>
        <w:spacing w:line="360" w:lineRule="auto"/>
        <w:jc w:val="center"/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Задача 2</w:t>
      </w:r>
    </w:p>
    <w:p w:rsidR="00197C77" w:rsidRDefault="00197C77" w:rsidP="00197C77">
      <w:pPr>
        <w:pStyle w:val="a3"/>
        <w:spacing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Определите налоговую базу и сумму налога на прибыль предприятия</w:t>
      </w:r>
      <w:r w:rsidRPr="000B1DEA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ОАО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Машзавод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»  при следующих данных</w:t>
      </w:r>
    </w:p>
    <w:p w:rsidR="00197C77" w:rsidRDefault="00197C77" w:rsidP="00197C77">
      <w:pPr>
        <w:pStyle w:val="a3"/>
        <w:spacing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Таблица 2 – Исходные данные,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70"/>
        <w:gridCol w:w="1601"/>
      </w:tblGrid>
      <w:tr w:rsidR="00197C77" w:rsidRPr="0036163D" w:rsidTr="00967625"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Показатель</w:t>
            </w:r>
          </w:p>
        </w:tc>
        <w:tc>
          <w:tcPr>
            <w:tcW w:w="1666" w:type="dxa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197C77" w:rsidRPr="0036163D" w:rsidTr="00967625"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Доходы от реализации продукции</w:t>
            </w:r>
          </w:p>
        </w:tc>
        <w:tc>
          <w:tcPr>
            <w:tcW w:w="1666" w:type="dxa"/>
            <w:vAlign w:val="bottom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17000</w:t>
            </w:r>
          </w:p>
        </w:tc>
      </w:tr>
      <w:tr w:rsidR="00197C77" w:rsidRPr="0036163D" w:rsidTr="00967625"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Расходы на изготовление продукции, кроме того:</w:t>
            </w:r>
          </w:p>
        </w:tc>
        <w:tc>
          <w:tcPr>
            <w:tcW w:w="1666" w:type="dxa"/>
            <w:vAlign w:val="bottom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15500</w:t>
            </w:r>
          </w:p>
        </w:tc>
      </w:tr>
      <w:tr w:rsidR="00197C77" w:rsidRPr="0036163D" w:rsidTr="00967625"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-расходы на ликвидацию при выводе из эксплуатации основных средств</w:t>
            </w:r>
          </w:p>
        </w:tc>
        <w:tc>
          <w:tcPr>
            <w:tcW w:w="1666" w:type="dxa"/>
            <w:vAlign w:val="bottom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25</w:t>
            </w:r>
          </w:p>
        </w:tc>
      </w:tr>
      <w:tr w:rsidR="00197C77" w:rsidRPr="0036163D" w:rsidTr="00967625"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-затраты на содержание законсервированных производственных мощностей</w:t>
            </w:r>
          </w:p>
        </w:tc>
        <w:tc>
          <w:tcPr>
            <w:tcW w:w="1666" w:type="dxa"/>
            <w:vAlign w:val="bottom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18</w:t>
            </w:r>
          </w:p>
        </w:tc>
      </w:tr>
      <w:tr w:rsidR="00197C77" w:rsidRPr="0036163D" w:rsidTr="00967625">
        <w:trPr>
          <w:trHeight w:val="272"/>
        </w:trPr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-расходы на услуги банков</w:t>
            </w:r>
          </w:p>
        </w:tc>
        <w:tc>
          <w:tcPr>
            <w:tcW w:w="1666" w:type="dxa"/>
            <w:vAlign w:val="bottom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10</w:t>
            </w:r>
          </w:p>
        </w:tc>
      </w:tr>
      <w:tr w:rsidR="00197C77" w:rsidRPr="0036163D" w:rsidTr="00967625">
        <w:trPr>
          <w:trHeight w:val="272"/>
        </w:trPr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-расходы ЖКХ сверх нормы</w:t>
            </w:r>
          </w:p>
        </w:tc>
        <w:tc>
          <w:tcPr>
            <w:tcW w:w="1666" w:type="dxa"/>
            <w:vAlign w:val="bottom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31</w:t>
            </w:r>
          </w:p>
        </w:tc>
      </w:tr>
      <w:tr w:rsidR="00197C77" w:rsidRPr="0036163D" w:rsidTr="00967625">
        <w:trPr>
          <w:trHeight w:val="272"/>
        </w:trPr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-перечислено профсоюзу</w:t>
            </w:r>
          </w:p>
        </w:tc>
        <w:tc>
          <w:tcPr>
            <w:tcW w:w="1666" w:type="dxa"/>
            <w:vAlign w:val="bottom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</w:t>
            </w:r>
          </w:p>
        </w:tc>
      </w:tr>
    </w:tbl>
    <w:p w:rsidR="00197C77" w:rsidRDefault="00197C77" w:rsidP="00197C77">
      <w:pPr>
        <w:pStyle w:val="a3"/>
        <w:spacing w:line="360" w:lineRule="auto"/>
        <w:ind w:firstLine="851"/>
        <w:rPr>
          <w:rFonts w:ascii="Times New Roman" w:hAnsi="Times New Roman"/>
          <w:sz w:val="28"/>
          <w:szCs w:val="28"/>
        </w:rPr>
      </w:pPr>
    </w:p>
    <w:p w:rsidR="00197C77" w:rsidRPr="00DD0831" w:rsidRDefault="00197C77" w:rsidP="00197C77">
      <w:pPr>
        <w:pStyle w:val="a3"/>
        <w:spacing w:line="360" w:lineRule="auto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  <w:r w:rsidRPr="00025465">
        <w:rPr>
          <w:rFonts w:ascii="Times New Roman" w:hAnsi="Times New Roman"/>
          <w:sz w:val="28"/>
          <w:szCs w:val="28"/>
        </w:rPr>
        <w:t xml:space="preserve"> </w:t>
      </w:r>
    </w:p>
    <w:p w:rsidR="00197C77" w:rsidRDefault="00197C77" w:rsidP="00197C77">
      <w:pPr>
        <w:pStyle w:val="a5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1A1A1A"/>
          <w:sz w:val="28"/>
          <w:szCs w:val="28"/>
        </w:rPr>
      </w:pPr>
      <w:r w:rsidRPr="0087036C">
        <w:rPr>
          <w:rStyle w:val="a6"/>
          <w:b w:val="0"/>
          <w:color w:val="1A1A1A"/>
          <w:sz w:val="28"/>
          <w:szCs w:val="28"/>
          <w:bdr w:val="none" w:sz="0" w:space="0" w:color="auto" w:frame="1"/>
        </w:rPr>
        <w:t>Расходы</w:t>
      </w:r>
      <w:r w:rsidRPr="0087036C">
        <w:rPr>
          <w:rStyle w:val="apple-converted-space"/>
          <w:b/>
          <w:color w:val="1A1A1A"/>
          <w:sz w:val="28"/>
          <w:szCs w:val="28"/>
        </w:rPr>
        <w:t> </w:t>
      </w:r>
      <w:r w:rsidRPr="0087036C">
        <w:rPr>
          <w:b/>
          <w:color w:val="1A1A1A"/>
          <w:sz w:val="28"/>
          <w:szCs w:val="28"/>
        </w:rPr>
        <w:t xml:space="preserve"> </w:t>
      </w:r>
      <w:r w:rsidRPr="0087036C">
        <w:rPr>
          <w:color w:val="1A1A1A"/>
          <w:sz w:val="28"/>
          <w:szCs w:val="28"/>
        </w:rPr>
        <w:t xml:space="preserve">составляют: </w:t>
      </w:r>
      <w:r>
        <w:rPr>
          <w:color w:val="1A1A1A"/>
          <w:sz w:val="28"/>
          <w:szCs w:val="28"/>
        </w:rPr>
        <w:t>15500+25+18+10+31+5 = 15 592 тыс. руб.</w:t>
      </w:r>
    </w:p>
    <w:p w:rsidR="00197C77" w:rsidRDefault="00197C77" w:rsidP="00197C77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1A1A1A"/>
          <w:sz w:val="28"/>
          <w:szCs w:val="28"/>
        </w:rPr>
      </w:pPr>
      <w:r w:rsidRPr="0087036C">
        <w:rPr>
          <w:rStyle w:val="a6"/>
          <w:b w:val="0"/>
          <w:color w:val="1A1A1A"/>
          <w:sz w:val="28"/>
          <w:szCs w:val="28"/>
          <w:bdr w:val="none" w:sz="0" w:space="0" w:color="auto" w:frame="1"/>
        </w:rPr>
        <w:t>Налогооблагаемая прибыль</w:t>
      </w:r>
      <w:r w:rsidRPr="0087036C">
        <w:rPr>
          <w:color w:val="1A1A1A"/>
          <w:sz w:val="28"/>
          <w:szCs w:val="28"/>
        </w:rPr>
        <w:t xml:space="preserve">: </w:t>
      </w:r>
      <w:r>
        <w:rPr>
          <w:color w:val="1A1A1A"/>
          <w:sz w:val="28"/>
          <w:szCs w:val="28"/>
        </w:rPr>
        <w:t>17000-15592=1408 тыс. руб.</w:t>
      </w:r>
    </w:p>
    <w:p w:rsidR="00197C77" w:rsidRPr="00EB60CA" w:rsidRDefault="00197C77" w:rsidP="00197C77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1A1A1A"/>
          <w:sz w:val="28"/>
          <w:szCs w:val="28"/>
        </w:rPr>
      </w:pPr>
      <w:r w:rsidRPr="0087036C">
        <w:rPr>
          <w:rStyle w:val="a6"/>
          <w:b w:val="0"/>
          <w:color w:val="1A1A1A"/>
          <w:sz w:val="28"/>
          <w:szCs w:val="28"/>
          <w:bdr w:val="none" w:sz="0" w:space="0" w:color="auto" w:frame="1"/>
        </w:rPr>
        <w:t>Сумма налога на прибыль</w:t>
      </w:r>
      <w:r w:rsidRPr="0087036C">
        <w:rPr>
          <w:color w:val="1A1A1A"/>
          <w:sz w:val="28"/>
          <w:szCs w:val="28"/>
        </w:rPr>
        <w:t xml:space="preserve">: </w:t>
      </w:r>
      <w:r>
        <w:rPr>
          <w:color w:val="1A1A1A"/>
          <w:sz w:val="28"/>
          <w:szCs w:val="28"/>
        </w:rPr>
        <w:t>1408 · 20% = 281,6 тыс. руб., в т</w:t>
      </w:r>
      <w:proofErr w:type="gramStart"/>
      <w:r>
        <w:rPr>
          <w:color w:val="1A1A1A"/>
          <w:sz w:val="28"/>
          <w:szCs w:val="28"/>
        </w:rPr>
        <w:t>.ч</w:t>
      </w:r>
      <w:proofErr w:type="gramEnd"/>
      <w:r>
        <w:rPr>
          <w:color w:val="1A1A1A"/>
          <w:sz w:val="28"/>
          <w:szCs w:val="28"/>
        </w:rPr>
        <w:t xml:space="preserve">  </w:t>
      </w:r>
      <w:r w:rsidRPr="0087036C">
        <w:rPr>
          <w:color w:val="1A1A1A"/>
          <w:sz w:val="28"/>
          <w:szCs w:val="28"/>
        </w:rPr>
        <w:t>для перечисления в федеральный бюджет – </w:t>
      </w:r>
      <w:r>
        <w:rPr>
          <w:color w:val="1A1A1A"/>
          <w:sz w:val="28"/>
          <w:szCs w:val="28"/>
        </w:rPr>
        <w:t xml:space="preserve">1408 · 2% = 28,16 тыс. руб., </w:t>
      </w:r>
      <w:r w:rsidRPr="0087036C">
        <w:rPr>
          <w:color w:val="1A1A1A"/>
          <w:sz w:val="28"/>
          <w:szCs w:val="28"/>
        </w:rPr>
        <w:t xml:space="preserve"> в местные бюджеты – </w:t>
      </w:r>
      <w:r>
        <w:rPr>
          <w:color w:val="1A1A1A"/>
          <w:sz w:val="28"/>
          <w:szCs w:val="28"/>
        </w:rPr>
        <w:t xml:space="preserve">      1408 · 18% = 253,44</w:t>
      </w:r>
      <w:r w:rsidRPr="0008291A">
        <w:rPr>
          <w:color w:val="1A1A1A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 xml:space="preserve">тыс. руб. </w:t>
      </w:r>
      <w:r w:rsidRPr="0087036C">
        <w:rPr>
          <w:color w:val="1A1A1A"/>
          <w:sz w:val="28"/>
          <w:szCs w:val="28"/>
        </w:rPr>
        <w:t xml:space="preserve"> </w:t>
      </w:r>
    </w:p>
    <w:p w:rsidR="00197C77" w:rsidRDefault="00197C77" w:rsidP="00197C77">
      <w:pPr>
        <w:pStyle w:val="a3"/>
        <w:spacing w:line="360" w:lineRule="auto"/>
        <w:jc w:val="center"/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Задача 3</w:t>
      </w:r>
    </w:p>
    <w:p w:rsidR="00197C77" w:rsidRDefault="00197C77" w:rsidP="00197C77">
      <w:pPr>
        <w:pStyle w:val="a3"/>
        <w:spacing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Гражданин Иванов П.И.имеет троих детей: двух школьников, одного студента очной формы обучения в возрасте 22 лет. С 1 марта текущего года оформил инвалидность второй группы. Рассчитайте налог на  доходы физических лиц за период с 1 января по 1 апреля текущего года при данных, приведенных в таблице 3.</w:t>
      </w:r>
    </w:p>
    <w:p w:rsidR="00197C77" w:rsidRDefault="00197C77" w:rsidP="00197C77">
      <w:pPr>
        <w:pStyle w:val="a3"/>
        <w:spacing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Таблица 3 – Исходные данные,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58"/>
        <w:gridCol w:w="1613"/>
      </w:tblGrid>
      <w:tr w:rsidR="00197C77" w:rsidRPr="0036163D" w:rsidTr="00967625"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Доходы по месяцам</w:t>
            </w:r>
          </w:p>
        </w:tc>
        <w:tc>
          <w:tcPr>
            <w:tcW w:w="1666" w:type="dxa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197C77" w:rsidRPr="0036163D" w:rsidTr="00967625"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Январь</w:t>
            </w:r>
          </w:p>
        </w:tc>
        <w:tc>
          <w:tcPr>
            <w:tcW w:w="1666" w:type="dxa"/>
            <w:vAlign w:val="bottom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10000</w:t>
            </w:r>
          </w:p>
        </w:tc>
      </w:tr>
      <w:tr w:rsidR="00197C77" w:rsidRPr="0036163D" w:rsidTr="00967625"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Февраль</w:t>
            </w:r>
          </w:p>
        </w:tc>
        <w:tc>
          <w:tcPr>
            <w:tcW w:w="1666" w:type="dxa"/>
            <w:vAlign w:val="bottom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10000</w:t>
            </w:r>
          </w:p>
        </w:tc>
      </w:tr>
      <w:tr w:rsidR="00197C77" w:rsidRPr="0036163D" w:rsidTr="00967625"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Март</w:t>
            </w:r>
          </w:p>
        </w:tc>
        <w:tc>
          <w:tcPr>
            <w:tcW w:w="1666" w:type="dxa"/>
            <w:vAlign w:val="bottom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10500</w:t>
            </w:r>
          </w:p>
        </w:tc>
      </w:tr>
      <w:tr w:rsidR="00197C77" w:rsidRPr="0036163D" w:rsidTr="00967625"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Апрель</w:t>
            </w:r>
          </w:p>
        </w:tc>
        <w:tc>
          <w:tcPr>
            <w:tcW w:w="1666" w:type="dxa"/>
            <w:vAlign w:val="bottom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9000</w:t>
            </w:r>
          </w:p>
        </w:tc>
      </w:tr>
    </w:tbl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97C77" w:rsidRPr="00DD0831" w:rsidRDefault="00197C77" w:rsidP="00197C77">
      <w:pPr>
        <w:pStyle w:val="a3"/>
        <w:spacing w:line="360" w:lineRule="auto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  <w:r w:rsidRPr="00025465">
        <w:rPr>
          <w:rFonts w:ascii="Times New Roman" w:hAnsi="Times New Roman"/>
          <w:sz w:val="28"/>
          <w:szCs w:val="28"/>
        </w:rPr>
        <w:t xml:space="preserve"> </w:t>
      </w:r>
    </w:p>
    <w:p w:rsidR="00197C77" w:rsidRDefault="00197C77" w:rsidP="00197C77">
      <w:pPr>
        <w:pStyle w:val="a3"/>
        <w:spacing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 w:rsidRPr="007221B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бщая сумма налогового вычета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на детей </w:t>
      </w:r>
      <w:r w:rsidRPr="007221B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составила 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1400*2+3000 =5800 рублей</w:t>
      </w:r>
      <w:r w:rsidRPr="007221B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в месяц.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НДФЛ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январь</w:t>
      </w: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= (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0 000–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5 800) </w:t>
      </w:r>
      <w:r>
        <w:rPr>
          <w:rFonts w:ascii="Times New Roman" w:hAnsi="Times New Roman"/>
          <w:sz w:val="28"/>
          <w:szCs w:val="28"/>
        </w:rPr>
        <w:t>·</w:t>
      </w:r>
      <w:r w:rsidRPr="00025465">
        <w:rPr>
          <w:rFonts w:ascii="Times New Roman" w:hAnsi="Times New Roman"/>
          <w:sz w:val="28"/>
          <w:szCs w:val="28"/>
        </w:rPr>
        <w:t xml:space="preserve"> </w:t>
      </w: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13% =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546</w:t>
      </w: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руб.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НДФЛ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февраль</w:t>
      </w: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= (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0 000–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5 800) </w:t>
      </w:r>
      <w:r>
        <w:rPr>
          <w:rFonts w:ascii="Times New Roman" w:hAnsi="Times New Roman"/>
          <w:sz w:val="28"/>
          <w:szCs w:val="28"/>
        </w:rPr>
        <w:t>·</w:t>
      </w:r>
      <w:r w:rsidRPr="00025465">
        <w:rPr>
          <w:rFonts w:ascii="Times New Roman" w:hAnsi="Times New Roman"/>
          <w:sz w:val="28"/>
          <w:szCs w:val="28"/>
        </w:rPr>
        <w:t xml:space="preserve"> </w:t>
      </w: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13% =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546</w:t>
      </w: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руб.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НДФЛ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 xml:space="preserve"> март</w:t>
      </w: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   </w:t>
      </w: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= (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0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00–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5 800</w:t>
      </w: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) </w:t>
      </w:r>
      <w:r>
        <w:rPr>
          <w:rFonts w:ascii="Times New Roman" w:hAnsi="Times New Roman"/>
          <w:sz w:val="28"/>
          <w:szCs w:val="28"/>
        </w:rPr>
        <w:t>·</w:t>
      </w:r>
      <w:r w:rsidRPr="00025465">
        <w:rPr>
          <w:rFonts w:ascii="Times New Roman" w:hAnsi="Times New Roman"/>
          <w:sz w:val="28"/>
          <w:szCs w:val="28"/>
        </w:rPr>
        <w:t xml:space="preserve"> </w:t>
      </w: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13% =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611</w:t>
      </w: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руб.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НДФЛ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 xml:space="preserve"> апрель</w:t>
      </w: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= (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9 000</w:t>
      </w: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–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5 800 -500</w:t>
      </w: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) </w:t>
      </w:r>
      <w:r>
        <w:rPr>
          <w:rFonts w:ascii="Times New Roman" w:hAnsi="Times New Roman"/>
          <w:sz w:val="28"/>
          <w:szCs w:val="28"/>
        </w:rPr>
        <w:t>·</w:t>
      </w:r>
      <w:r w:rsidRPr="00025465">
        <w:rPr>
          <w:rFonts w:ascii="Times New Roman" w:hAnsi="Times New Roman"/>
          <w:sz w:val="28"/>
          <w:szCs w:val="28"/>
        </w:rPr>
        <w:t xml:space="preserve"> </w:t>
      </w: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13% =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351</w:t>
      </w:r>
      <w:r w:rsidRPr="007556F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руб.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НДФЛ за период с января по апрель</w:t>
      </w:r>
      <w:r w:rsidRPr="006E27B4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текущего года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546 + 546 + 611 + 351 = 2054 руб.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1400*2+3000 =5800 руб.</w:t>
      </w:r>
    </w:p>
    <w:p w:rsidR="00197C77" w:rsidRDefault="00197C77" w:rsidP="00197C77">
      <w:pPr>
        <w:pStyle w:val="a3"/>
        <w:spacing w:line="360" w:lineRule="auto"/>
        <w:jc w:val="center"/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Задача 4</w:t>
      </w:r>
    </w:p>
    <w:p w:rsidR="00197C77" w:rsidRDefault="00197C77" w:rsidP="00197C77">
      <w:pPr>
        <w:pStyle w:val="a3"/>
        <w:spacing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По данным таблицы 4 рассчитайте сумму авансового платежа по налогу на имущество организации за 1 квартал текущего года. Ставку налога на имущество принимается в размере 2,2%.</w:t>
      </w:r>
    </w:p>
    <w:p w:rsidR="00197C77" w:rsidRDefault="00197C77" w:rsidP="00197C77">
      <w:pPr>
        <w:pStyle w:val="a3"/>
        <w:spacing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Таблица 4 – Исходные данные, млн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.р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88"/>
        <w:gridCol w:w="1583"/>
      </w:tblGrid>
      <w:tr w:rsidR="00197C77" w:rsidRPr="0036163D" w:rsidTr="00967625"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Остатки по данным  бухгалтерского учета по счетам</w:t>
            </w:r>
          </w:p>
        </w:tc>
        <w:tc>
          <w:tcPr>
            <w:tcW w:w="1666" w:type="dxa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197C77" w:rsidRPr="0036163D" w:rsidTr="00967625"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 01.01</w:t>
            </w:r>
          </w:p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-счет 01</w:t>
            </w:r>
          </w:p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-счет 02</w:t>
            </w:r>
          </w:p>
        </w:tc>
        <w:tc>
          <w:tcPr>
            <w:tcW w:w="1666" w:type="dxa"/>
            <w:vAlign w:val="bottom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27</w:t>
            </w:r>
          </w:p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7</w:t>
            </w:r>
          </w:p>
        </w:tc>
      </w:tr>
      <w:tr w:rsidR="00197C77" w:rsidRPr="0036163D" w:rsidTr="00967625"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 01.02</w:t>
            </w:r>
          </w:p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-счет 01</w:t>
            </w:r>
          </w:p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-счет 02</w:t>
            </w:r>
          </w:p>
        </w:tc>
        <w:tc>
          <w:tcPr>
            <w:tcW w:w="1666" w:type="dxa"/>
            <w:vAlign w:val="bottom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27</w:t>
            </w:r>
          </w:p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7,2</w:t>
            </w:r>
          </w:p>
        </w:tc>
      </w:tr>
      <w:tr w:rsidR="00197C77" w:rsidRPr="0036163D" w:rsidTr="00967625"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 01.03</w:t>
            </w:r>
          </w:p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-счет 01</w:t>
            </w:r>
          </w:p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-счет 02</w:t>
            </w:r>
          </w:p>
        </w:tc>
        <w:tc>
          <w:tcPr>
            <w:tcW w:w="1666" w:type="dxa"/>
            <w:vAlign w:val="bottom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27</w:t>
            </w:r>
          </w:p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7,5</w:t>
            </w:r>
          </w:p>
        </w:tc>
      </w:tr>
      <w:tr w:rsidR="00197C77" w:rsidRPr="0036163D" w:rsidTr="00967625"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 01.04</w:t>
            </w:r>
          </w:p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-счет 01</w:t>
            </w:r>
          </w:p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-счет 02</w:t>
            </w:r>
          </w:p>
        </w:tc>
        <w:tc>
          <w:tcPr>
            <w:tcW w:w="1666" w:type="dxa"/>
            <w:vAlign w:val="bottom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27</w:t>
            </w:r>
          </w:p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7,8</w:t>
            </w:r>
          </w:p>
        </w:tc>
      </w:tr>
    </w:tbl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97C77" w:rsidRPr="00DD0831" w:rsidRDefault="00197C77" w:rsidP="00197C77">
      <w:pPr>
        <w:pStyle w:val="a3"/>
        <w:spacing w:line="360" w:lineRule="auto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  <w:r w:rsidRPr="00025465">
        <w:rPr>
          <w:rFonts w:ascii="Times New Roman" w:hAnsi="Times New Roman"/>
          <w:sz w:val="28"/>
          <w:szCs w:val="28"/>
        </w:rPr>
        <w:t xml:space="preserve"> </w:t>
      </w:r>
    </w:p>
    <w:p w:rsidR="00197C77" w:rsidRPr="00107813" w:rsidRDefault="00197C77" w:rsidP="00197C77">
      <w:pPr>
        <w:pStyle w:val="a3"/>
        <w:spacing w:line="360" w:lineRule="auto"/>
        <w:ind w:firstLine="851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П</w:t>
      </w:r>
      <w:r w:rsidRPr="00107813"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ри определении налоговой базы имущество учитывается по его остаточной стоимости, которая составляет разницу между первоначальной стоимостью и суммой начисленной амортизации.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на  01.01. 27-7= 20 млн</w:t>
      </w:r>
      <w:proofErr w:type="gramStart"/>
      <w:r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.р</w:t>
      </w:r>
      <w:proofErr w:type="gramEnd"/>
      <w:r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уб.</w:t>
      </w:r>
    </w:p>
    <w:p w:rsidR="00197C77" w:rsidRPr="00107813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на  01.02. 27-7,2= 19,8 млн</w:t>
      </w:r>
      <w:proofErr w:type="gramStart"/>
      <w:r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.р</w:t>
      </w:r>
      <w:proofErr w:type="gramEnd"/>
      <w:r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уб.</w:t>
      </w:r>
    </w:p>
    <w:p w:rsidR="00197C77" w:rsidRPr="00107813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на  01.03. 27-7,5= 19,5 млн</w:t>
      </w:r>
      <w:proofErr w:type="gramStart"/>
      <w:r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.р</w:t>
      </w:r>
      <w:proofErr w:type="gramEnd"/>
      <w:r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уб.</w:t>
      </w:r>
    </w:p>
    <w:p w:rsidR="00197C77" w:rsidRPr="00107813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на  01.04. 27-7,8= 19,2 млн</w:t>
      </w:r>
      <w:proofErr w:type="gramStart"/>
      <w:r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.р</w:t>
      </w:r>
      <w:proofErr w:type="gramEnd"/>
      <w:r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уб.</w:t>
      </w:r>
    </w:p>
    <w:p w:rsidR="00197C77" w:rsidRPr="00107813" w:rsidRDefault="00197C77" w:rsidP="00197C77">
      <w:pPr>
        <w:pStyle w:val="a3"/>
        <w:spacing w:line="360" w:lineRule="auto"/>
        <w:ind w:firstLine="851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</w:pPr>
      <w:r w:rsidRPr="00107813"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lastRenderedPageBreak/>
        <w:t>Средняя стоимость имущества в целях расчета налога на имущество составит:</w:t>
      </w:r>
    </w:p>
    <w:p w:rsidR="00197C77" w:rsidRPr="00107813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(20+19,8+19,5+1 9,2)÷4 = 19,625 млн. руб.</w:t>
      </w:r>
    </w:p>
    <w:p w:rsidR="00197C77" w:rsidRPr="00107813" w:rsidRDefault="00197C77" w:rsidP="00197C77">
      <w:pPr>
        <w:pStyle w:val="a3"/>
        <w:spacing w:line="360" w:lineRule="auto"/>
        <w:ind w:firstLine="851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</w:pPr>
      <w:r w:rsidRPr="00107813"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Сумма налога, подлежащая уплате в 1 квартале, составит: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19 625 000</w:t>
      </w:r>
      <w:r w:rsidRPr="00107813"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·</w:t>
      </w:r>
      <w:r w:rsidRPr="00107813"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 xml:space="preserve"> 2,2% = 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431 750 руб.</w:t>
      </w:r>
    </w:p>
    <w:p w:rsidR="00197C77" w:rsidRDefault="00197C77" w:rsidP="00197C77">
      <w:pPr>
        <w:pStyle w:val="a3"/>
        <w:spacing w:line="360" w:lineRule="auto"/>
        <w:jc w:val="center"/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Задача 5</w:t>
      </w:r>
    </w:p>
    <w:p w:rsidR="00197C77" w:rsidRDefault="00197C77" w:rsidP="00197C77">
      <w:pPr>
        <w:pStyle w:val="a3"/>
        <w:spacing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Рабочий ОАО «РЖД» получил 20 марта 2012г. в организации  по месту работы  ссуду сроком на 2 месяца из расчета 5% годовых. Условиями  договора предусмотрено, что уплата процентов и возврат ссуды производится одновременно не позднее 20 мая 2012г. Работник внес ссуду и уплатил проценты в срок. Рассчитайте по данным таблицы 5 сумму НДФЛ в материальной выгоде работника, если известно, что ставка рефинансирования на момент пользования ссудой равнялась 8%.</w:t>
      </w:r>
    </w:p>
    <w:p w:rsidR="00197C77" w:rsidRDefault="00197C77" w:rsidP="00197C77">
      <w:pPr>
        <w:pStyle w:val="a3"/>
        <w:spacing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Таблица 5 – Исходные данные,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87"/>
        <w:gridCol w:w="1584"/>
      </w:tblGrid>
      <w:tr w:rsidR="00197C77" w:rsidRPr="0036163D" w:rsidTr="00967625"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Показатель</w:t>
            </w:r>
          </w:p>
        </w:tc>
        <w:tc>
          <w:tcPr>
            <w:tcW w:w="1666" w:type="dxa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197C77" w:rsidRPr="0036163D" w:rsidTr="00967625">
        <w:tc>
          <w:tcPr>
            <w:tcW w:w="8472" w:type="dxa"/>
          </w:tcPr>
          <w:p w:rsidR="00197C77" w:rsidRPr="0036163D" w:rsidRDefault="00197C77" w:rsidP="0096762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Размер ссуды</w:t>
            </w:r>
          </w:p>
        </w:tc>
        <w:tc>
          <w:tcPr>
            <w:tcW w:w="1666" w:type="dxa"/>
            <w:vAlign w:val="bottom"/>
          </w:tcPr>
          <w:p w:rsidR="00197C77" w:rsidRPr="0036163D" w:rsidRDefault="00197C77" w:rsidP="0096762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616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75</w:t>
            </w:r>
          </w:p>
        </w:tc>
      </w:tr>
    </w:tbl>
    <w:p w:rsidR="00197C77" w:rsidRDefault="00197C77" w:rsidP="00197C77">
      <w:pPr>
        <w:pStyle w:val="a3"/>
        <w:spacing w:line="360" w:lineRule="auto"/>
        <w:ind w:firstLine="851"/>
        <w:rPr>
          <w:rFonts w:ascii="Times New Roman" w:hAnsi="Times New Roman"/>
          <w:sz w:val="28"/>
          <w:szCs w:val="28"/>
        </w:rPr>
      </w:pPr>
    </w:p>
    <w:p w:rsidR="00197C77" w:rsidRPr="00E33733" w:rsidRDefault="00197C77" w:rsidP="00197C77">
      <w:pPr>
        <w:pStyle w:val="a3"/>
        <w:spacing w:line="360" w:lineRule="auto"/>
        <w:ind w:firstLine="851"/>
        <w:rPr>
          <w:rFonts w:ascii="Times New Roman" w:hAnsi="Times New Roman"/>
          <w:sz w:val="28"/>
          <w:szCs w:val="28"/>
        </w:rPr>
      </w:pPr>
      <w:r w:rsidRPr="00E33733">
        <w:rPr>
          <w:rFonts w:ascii="Times New Roman" w:hAnsi="Times New Roman"/>
          <w:sz w:val="28"/>
          <w:szCs w:val="28"/>
        </w:rPr>
        <w:t>Решение</w:t>
      </w:r>
    </w:p>
    <w:p w:rsidR="00197C77" w:rsidRPr="00F407A4" w:rsidRDefault="00197C77" w:rsidP="00197C77">
      <w:pPr>
        <w:pStyle w:val="a3"/>
        <w:spacing w:line="360" w:lineRule="auto"/>
        <w:ind w:firstLine="851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F407A4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Материальная выгода:</w:t>
      </w:r>
    </w:p>
    <w:p w:rsidR="00197C77" w:rsidRDefault="00197C77" w:rsidP="00197C77">
      <w:pPr>
        <w:pStyle w:val="a3"/>
        <w:spacing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75</w:t>
      </w:r>
      <w:r w:rsidRPr="00F407A4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000 руб.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÷</w:t>
      </w:r>
      <w:r w:rsidRPr="00F407A4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365 </w:t>
      </w:r>
      <w:proofErr w:type="spellStart"/>
      <w:r w:rsidRPr="00F407A4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дн</w:t>
      </w:r>
      <w:proofErr w:type="spellEnd"/>
      <w:r w:rsidRPr="00F407A4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·</w:t>
      </w:r>
      <w:r w:rsidRPr="00F407A4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62</w:t>
      </w:r>
      <w:r w:rsidRPr="00F407A4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407A4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дн</w:t>
      </w:r>
      <w:proofErr w:type="spellEnd"/>
      <w:r w:rsidRPr="00F407A4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((2/3·8</w:t>
      </w:r>
      <w:r w:rsidRPr="00F407A4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%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-5%)÷100)</w:t>
      </w:r>
      <w:r w:rsidRPr="00F407A4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=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42,47</w:t>
      </w:r>
      <w:r w:rsidRPr="00F407A4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руб.</w:t>
      </w:r>
    </w:p>
    <w:p w:rsidR="00197C77" w:rsidRPr="00E07937" w:rsidRDefault="00197C77" w:rsidP="00197C77">
      <w:pPr>
        <w:pStyle w:val="a3"/>
        <w:spacing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E0793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НДФЛ с материальной выгоды:</w:t>
      </w:r>
    </w:p>
    <w:p w:rsidR="00197C77" w:rsidRPr="00E33733" w:rsidRDefault="00197C77" w:rsidP="00197C77">
      <w:pPr>
        <w:pStyle w:val="a3"/>
        <w:spacing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42,47</w:t>
      </w:r>
      <w:r w:rsidRPr="00E0793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руб.</w:t>
      </w:r>
      <w:r w:rsidRPr="00F407A4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·</w:t>
      </w:r>
      <w:r w:rsidRPr="00F407A4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0793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35% =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15</w:t>
      </w:r>
      <w:r w:rsidRPr="00E0793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руб.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</w:p>
    <w:p w:rsidR="00197C77" w:rsidRDefault="00197C77" w:rsidP="00197C77">
      <w:pPr>
        <w:pStyle w:val="a3"/>
        <w:spacing w:line="360" w:lineRule="auto"/>
        <w:jc w:val="center"/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</w:pPr>
      <w:r w:rsidRPr="00A224AF"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  <w:t>Тестовые задания</w:t>
      </w:r>
    </w:p>
    <w:p w:rsidR="00197C77" w:rsidRDefault="00197C77" w:rsidP="00197C77">
      <w:pPr>
        <w:pStyle w:val="a3"/>
        <w:spacing w:line="360" w:lineRule="auto"/>
        <w:jc w:val="center"/>
        <w:rPr>
          <w:rFonts w:ascii="Times New Roman" w:hAnsi="Times New Roman"/>
          <w:color w:val="000000"/>
          <w:sz w:val="32"/>
          <w:szCs w:val="32"/>
          <w:shd w:val="clear" w:color="auto" w:fill="FFFFFF"/>
          <w:lang w:eastAsia="ru-RU"/>
        </w:rPr>
      </w:pPr>
    </w:p>
    <w:p w:rsidR="00197C77" w:rsidRDefault="00197C77" w:rsidP="00197C77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A224AF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>Налоговая система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– это: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а) совокупность принципов и способов взимания налогов;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б) совокупность форм и методов взимания налогов;</w:t>
      </w:r>
    </w:p>
    <w:p w:rsidR="00197C77" w:rsidRPr="00AB2D01" w:rsidRDefault="00197C77" w:rsidP="00197C77">
      <w:pPr>
        <w:pStyle w:val="a3"/>
        <w:spacing w:line="360" w:lineRule="auto"/>
        <w:jc w:val="both"/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</w:pPr>
      <w:r w:rsidRPr="00AB2D01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lastRenderedPageBreak/>
        <w:t>в) совокупность действующих в данный момент в конкретном государстве существенных условий налогообложения;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г) права и ответственность участников налоговых отношений;</w:t>
      </w:r>
    </w:p>
    <w:p w:rsidR="00197C77" w:rsidRDefault="00197C77" w:rsidP="00197C77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B964B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Какой </w:t>
      </w:r>
      <w:r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>н</w:t>
      </w:r>
      <w:r w:rsidRPr="00B964B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>алог</w:t>
      </w:r>
      <w:r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является федеральным?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а) налог на имущество организаций;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б) земельный налог;</w:t>
      </w:r>
    </w:p>
    <w:p w:rsidR="00197C77" w:rsidRPr="008D22A2" w:rsidRDefault="00197C77" w:rsidP="00197C77">
      <w:pPr>
        <w:pStyle w:val="a3"/>
        <w:spacing w:before="240" w:line="360" w:lineRule="auto"/>
        <w:jc w:val="both"/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</w:pPr>
      <w:r w:rsidRPr="008D22A2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в) налог на прибыль организаций.</w:t>
      </w:r>
      <w:r w:rsidRPr="008D22A2">
        <w:rPr>
          <w:b/>
          <w:i/>
          <w:color w:val="0000CC"/>
        </w:rPr>
        <w:t xml:space="preserve"> </w:t>
      </w:r>
      <w:r>
        <w:rPr>
          <w:b/>
          <w:i/>
          <w:color w:val="0000CC"/>
        </w:rPr>
        <w:t xml:space="preserve"> </w:t>
      </w:r>
      <w:proofErr w:type="gramStart"/>
      <w:r w:rsidRPr="008D22A2">
        <w:rPr>
          <w:rFonts w:ascii="Times New Roman" w:hAnsi="Times New Roman"/>
          <w:b/>
          <w:i/>
          <w:color w:val="0000CC"/>
          <w:sz w:val="28"/>
          <w:szCs w:val="28"/>
        </w:rPr>
        <w:t>(</w:t>
      </w:r>
      <w:r w:rsidRPr="008D22A2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К федеральным налогам и сборам:</w:t>
      </w:r>
      <w:proofErr w:type="gramEnd"/>
      <w:r w:rsidRPr="008D22A2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 xml:space="preserve"> Налог на добавленную стоимость; Налог на прибыль; Акцизы; Налог на доходы физических лиц; Налог на добычу полезных ископаемых; Водный налог; Сборы за пользование объектами животного мира и за пользование объектами водных биологических ресурсов; Государственная пошлина.</w:t>
      </w:r>
    </w:p>
    <w:p w:rsidR="00197C77" w:rsidRDefault="00197C77" w:rsidP="00197C77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B964B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Какой </w:t>
      </w:r>
      <w:r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>н</w:t>
      </w:r>
      <w:r w:rsidRPr="00B964B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>алог</w:t>
      </w:r>
      <w:r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является региональным?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а) налог на доходы физических лиц;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б) земельный налог;</w:t>
      </w:r>
    </w:p>
    <w:p w:rsidR="00197C77" w:rsidRPr="00802975" w:rsidRDefault="00197C77" w:rsidP="00197C77">
      <w:pPr>
        <w:pStyle w:val="a5"/>
        <w:shd w:val="clear" w:color="auto" w:fill="FFFFFF"/>
        <w:spacing w:before="120" w:beforeAutospacing="0" w:after="120" w:afterAutospacing="0" w:line="336" w:lineRule="atLeast"/>
        <w:jc w:val="both"/>
        <w:rPr>
          <w:color w:val="252525"/>
          <w:sz w:val="28"/>
          <w:szCs w:val="28"/>
        </w:rPr>
      </w:pPr>
      <w:r w:rsidRPr="00AA0940">
        <w:rPr>
          <w:b/>
          <w:i/>
          <w:color w:val="0000CC"/>
          <w:sz w:val="28"/>
          <w:szCs w:val="28"/>
          <w:shd w:val="clear" w:color="auto" w:fill="FFFFFF"/>
        </w:rPr>
        <w:t>в) транспортный налог;</w:t>
      </w:r>
      <w:r w:rsidRPr="00802975">
        <w:rPr>
          <w:rFonts w:ascii="Arial" w:hAnsi="Arial" w:cs="Arial"/>
          <w:color w:val="252525"/>
          <w:sz w:val="21"/>
          <w:szCs w:val="21"/>
        </w:rPr>
        <w:t xml:space="preserve"> </w:t>
      </w:r>
      <w:r>
        <w:rPr>
          <w:rFonts w:ascii="Arial" w:hAnsi="Arial" w:cs="Arial"/>
          <w:color w:val="252525"/>
          <w:sz w:val="21"/>
          <w:szCs w:val="21"/>
        </w:rPr>
        <w:t xml:space="preserve"> </w:t>
      </w:r>
      <w:r w:rsidRPr="00802975">
        <w:rPr>
          <w:color w:val="252525"/>
          <w:sz w:val="28"/>
          <w:szCs w:val="28"/>
        </w:rPr>
        <w:t>(К региональным налогам относятся</w:t>
      </w:r>
      <w:r w:rsidRPr="00802975">
        <w:rPr>
          <w:iCs/>
          <w:color w:val="252525"/>
          <w:sz w:val="28"/>
          <w:szCs w:val="28"/>
        </w:rPr>
        <w:t>:</w:t>
      </w:r>
      <w:r>
        <w:rPr>
          <w:i/>
          <w:iCs/>
          <w:color w:val="252525"/>
          <w:sz w:val="28"/>
          <w:szCs w:val="28"/>
        </w:rPr>
        <w:t xml:space="preserve"> </w:t>
      </w:r>
      <w:r w:rsidRPr="00802975">
        <w:rPr>
          <w:color w:val="252525"/>
          <w:sz w:val="28"/>
          <w:szCs w:val="28"/>
        </w:rPr>
        <w:t>на</w:t>
      </w:r>
      <w:r>
        <w:rPr>
          <w:color w:val="252525"/>
          <w:sz w:val="28"/>
          <w:szCs w:val="28"/>
        </w:rPr>
        <w:t xml:space="preserve">лог на </w:t>
      </w:r>
      <w:r w:rsidRPr="00802975">
        <w:rPr>
          <w:color w:val="252525"/>
          <w:sz w:val="28"/>
          <w:szCs w:val="28"/>
        </w:rPr>
        <w:t>имущество организаций;</w:t>
      </w:r>
      <w:r>
        <w:rPr>
          <w:color w:val="252525"/>
          <w:sz w:val="28"/>
          <w:szCs w:val="28"/>
        </w:rPr>
        <w:t xml:space="preserve"> </w:t>
      </w:r>
      <w:hyperlink r:id="rId5" w:tooltip="Налог на игорный бизнес" w:history="1">
        <w:r w:rsidRPr="00802975">
          <w:rPr>
            <w:rStyle w:val="a7"/>
            <w:sz w:val="28"/>
            <w:szCs w:val="28"/>
          </w:rPr>
          <w:t>налог на игорный бизнес</w:t>
        </w:r>
      </w:hyperlink>
      <w:r w:rsidRPr="00802975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802975">
        <w:rPr>
          <w:color w:val="252525"/>
          <w:sz w:val="28"/>
          <w:szCs w:val="28"/>
        </w:rPr>
        <w:t>транспортный налог.</w:t>
      </w:r>
      <w:r>
        <w:rPr>
          <w:color w:val="252525"/>
          <w:sz w:val="28"/>
          <w:szCs w:val="28"/>
        </w:rPr>
        <w:t>)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г) акцизы.</w:t>
      </w:r>
    </w:p>
    <w:p w:rsidR="00197C77" w:rsidRDefault="00197C77" w:rsidP="00197C77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B964B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Какой </w:t>
      </w:r>
      <w:r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>н</w:t>
      </w:r>
      <w:r w:rsidRPr="00B964B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>алог</w:t>
      </w:r>
      <w:r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является местным?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а) налог на добычу полезных ископаемых;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б) налог на добавленную стоимость;</w:t>
      </w:r>
    </w:p>
    <w:p w:rsidR="00197C77" w:rsidRPr="00802975" w:rsidRDefault="00197C77" w:rsidP="00197C77">
      <w:pPr>
        <w:pStyle w:val="a3"/>
        <w:spacing w:line="360" w:lineRule="auto"/>
        <w:jc w:val="both"/>
        <w:rPr>
          <w:rFonts w:ascii="Times New Roman" w:hAnsi="Times New Roman"/>
          <w:b/>
          <w:i/>
          <w:color w:val="0000CC"/>
          <w:sz w:val="28"/>
          <w:szCs w:val="28"/>
          <w:lang w:eastAsia="ru-RU"/>
        </w:rPr>
      </w:pPr>
      <w:r w:rsidRPr="00802975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в) налог на имущество физических лиц;</w:t>
      </w:r>
      <w:r w:rsidRPr="00802975">
        <w:rPr>
          <w:rFonts w:ascii="Times New Roman" w:hAnsi="Times New Roman"/>
          <w:b/>
          <w:i/>
          <w:color w:val="0000CC"/>
          <w:sz w:val="28"/>
          <w:szCs w:val="28"/>
        </w:rPr>
        <w:t xml:space="preserve"> (К местным налогам относятся</w:t>
      </w:r>
      <w:r w:rsidRPr="00802975">
        <w:rPr>
          <w:rFonts w:ascii="Times New Roman" w:hAnsi="Times New Roman"/>
          <w:b/>
          <w:i/>
          <w:iCs/>
          <w:color w:val="0000CC"/>
          <w:sz w:val="28"/>
          <w:szCs w:val="28"/>
        </w:rPr>
        <w:t xml:space="preserve">: </w:t>
      </w:r>
      <w:r w:rsidRPr="00802975">
        <w:rPr>
          <w:rFonts w:ascii="Times New Roman" w:hAnsi="Times New Roman"/>
          <w:b/>
          <w:i/>
          <w:color w:val="0000CC"/>
          <w:sz w:val="28"/>
          <w:szCs w:val="28"/>
          <w:lang w:eastAsia="ru-RU"/>
        </w:rPr>
        <w:t>земельный налог; налог на имущество физических лиц;  налог на рекламу;  налог на наследование или дарение; местные лицензионные сборы.)</w:t>
      </w:r>
    </w:p>
    <w:p w:rsidR="00197C77" w:rsidRPr="00802975" w:rsidRDefault="00197C77" w:rsidP="00197C77">
      <w:pPr>
        <w:pStyle w:val="a3"/>
        <w:spacing w:line="360" w:lineRule="auto"/>
        <w:jc w:val="both"/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</w:pPr>
      <w:r w:rsidRPr="00802975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г) плата за пользование лесным фондом.</w:t>
      </w:r>
    </w:p>
    <w:p w:rsidR="00197C77" w:rsidRDefault="00197C77" w:rsidP="00197C77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B964B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Какой </w:t>
      </w:r>
      <w:r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>н</w:t>
      </w:r>
      <w:r w:rsidRPr="00B964B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>алог</w:t>
      </w:r>
      <w:r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относится к специальным налоговым режимам?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а) таможенные платежи;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б) сборы за пользование объектами животного мира;</w:t>
      </w:r>
    </w:p>
    <w:p w:rsidR="00197C77" w:rsidRPr="00B1177B" w:rsidRDefault="00197C77" w:rsidP="00197C77">
      <w:pPr>
        <w:pStyle w:val="a3"/>
        <w:spacing w:line="360" w:lineRule="auto"/>
        <w:jc w:val="both"/>
        <w:rPr>
          <w:rFonts w:ascii="Times New Roman" w:hAnsi="Times New Roman"/>
          <w:b/>
          <w:i/>
          <w:color w:val="0000CC"/>
          <w:sz w:val="28"/>
          <w:szCs w:val="28"/>
        </w:rPr>
      </w:pPr>
      <w:r w:rsidRPr="00AA0940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в) единый налог на вмененный доход для отдельных видов деятельности;</w:t>
      </w:r>
      <w:r w:rsidRPr="00B1177B"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B1177B">
        <w:rPr>
          <w:rFonts w:ascii="Times New Roman" w:hAnsi="Times New Roman"/>
          <w:b/>
          <w:i/>
          <w:color w:val="0000CC"/>
          <w:sz w:val="28"/>
          <w:szCs w:val="28"/>
        </w:rPr>
        <w:t xml:space="preserve">(Специальный налоговый режим — особый порядок исчисления и уплаты </w:t>
      </w:r>
      <w:r w:rsidRPr="00B1177B">
        <w:rPr>
          <w:rFonts w:ascii="Times New Roman" w:hAnsi="Times New Roman"/>
          <w:b/>
          <w:i/>
          <w:color w:val="0000CC"/>
          <w:sz w:val="28"/>
          <w:szCs w:val="28"/>
        </w:rPr>
        <w:lastRenderedPageBreak/>
        <w:t xml:space="preserve">налогов и сборов в течение определённого периода времени, применяемый в случаях и в порядке, установленных Налоговым кодексом и принимаемыми в соответствии с иными федеральными законами. </w:t>
      </w:r>
      <w:proofErr w:type="gramStart"/>
      <w:r w:rsidRPr="00B1177B">
        <w:rPr>
          <w:rFonts w:ascii="Times New Roman" w:hAnsi="Times New Roman"/>
          <w:b/>
          <w:i/>
          <w:color w:val="0000CC"/>
          <w:sz w:val="28"/>
          <w:szCs w:val="28"/>
        </w:rPr>
        <w:t>Специальные налоговые режимы: система налогообложения для сельскохозяйственных товаропроизводителей, упрощённая система налогообложения, единый налог на вменённый доход, система налогообложения при выполнении соглашений о разделе продукции, патентная система налогообложения.</w:t>
      </w:r>
      <w:r w:rsidRPr="00B1177B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</w:rPr>
        <w:t>)</w:t>
      </w:r>
      <w:proofErr w:type="gramEnd"/>
    </w:p>
    <w:p w:rsidR="00197C77" w:rsidRPr="00B1177B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CC"/>
          <w:sz w:val="28"/>
          <w:szCs w:val="28"/>
        </w:rPr>
      </w:pPr>
      <w:r w:rsidRPr="00B1177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г) водный налог.</w:t>
      </w:r>
      <w:r w:rsidRPr="00B1177B">
        <w:rPr>
          <w:rFonts w:ascii="Times New Roman" w:hAnsi="Times New Roman"/>
          <w:sz w:val="28"/>
          <w:szCs w:val="28"/>
        </w:rPr>
        <w:t xml:space="preserve"> </w:t>
      </w:r>
    </w:p>
    <w:p w:rsidR="00197C77" w:rsidRDefault="00197C77" w:rsidP="00197C77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B964B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Какой </w:t>
      </w:r>
      <w:r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>н</w:t>
      </w:r>
      <w:r w:rsidRPr="00B964B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>алог</w:t>
      </w:r>
      <w:r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не учитывает личность и доходность субъекта?</w:t>
      </w:r>
    </w:p>
    <w:p w:rsidR="00197C77" w:rsidRPr="00BE3846" w:rsidRDefault="00197C77" w:rsidP="00197C77">
      <w:pPr>
        <w:pStyle w:val="a3"/>
        <w:spacing w:line="360" w:lineRule="auto"/>
        <w:jc w:val="both"/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</w:pPr>
      <w:r w:rsidRPr="00BE3846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а) налог на прибыль</w:t>
      </w:r>
      <w:r w:rsidRPr="00F33B1D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(</w:t>
      </w:r>
      <w:r w:rsidRPr="00F33B1D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 xml:space="preserve">прямой налог, взимаемый с прибыли организации (предприятия, банка, страховой компании и т. д.). </w:t>
      </w:r>
      <w:proofErr w:type="gramStart"/>
      <w:r w:rsidRPr="00F33B1D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Прибыль для целей данного налога, как правило, определяется как доход от деятельности компании минус сумма установленных вычетов и скидок.</w:t>
      </w:r>
      <w:r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)</w:t>
      </w:r>
      <w:r w:rsidRPr="00BE3846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;</w:t>
      </w:r>
      <w:proofErr w:type="gramEnd"/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б) налог на доходы физических лиц;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в) транспортный налог;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г) налог на имущество физических лиц.</w:t>
      </w:r>
    </w:p>
    <w:p w:rsidR="00197C77" w:rsidRDefault="00197C77" w:rsidP="00197C77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B964B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>К</w:t>
      </w:r>
      <w:r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>то не является участником налоговых отношений?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а) Министерство финансов и финансовые органы;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б) Федеральная таможенная служба и ее подразделения;</w:t>
      </w:r>
    </w:p>
    <w:p w:rsidR="00197C77" w:rsidRPr="006730B7" w:rsidRDefault="00197C77" w:rsidP="00197C77">
      <w:pPr>
        <w:pStyle w:val="a3"/>
        <w:spacing w:line="360" w:lineRule="auto"/>
        <w:jc w:val="both"/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</w:pPr>
      <w:proofErr w:type="gramStart"/>
      <w:r w:rsidRPr="006730B7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в) Президент РФ – как орган власти;</w:t>
      </w:r>
      <w:r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 xml:space="preserve"> (</w:t>
      </w:r>
      <w:r w:rsidRPr="003F5E82">
        <w:rPr>
          <w:rFonts w:ascii="Times New Roman" w:hAnsi="Times New Roman"/>
          <w:sz w:val="28"/>
          <w:szCs w:val="28"/>
        </w:rPr>
        <w:t>У</w:t>
      </w:r>
      <w:r w:rsidRPr="003F5E82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частниками налоговых отношений являются:</w:t>
      </w:r>
      <w:r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 xml:space="preserve"> </w:t>
      </w:r>
      <w:r w:rsidRPr="003F5E82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организации и физические лица, признаваемые Налоговым кодексом налогоплательщиками;</w:t>
      </w:r>
      <w:r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 xml:space="preserve"> </w:t>
      </w:r>
      <w:r w:rsidRPr="003F5E82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организации и физические лица, признаваемые Налоговым кодексом налоговыми агентами;</w:t>
      </w:r>
      <w:r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 xml:space="preserve"> </w:t>
      </w:r>
      <w:r w:rsidRPr="003F5E82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Министерство по налогам и сборам и его подразделения;</w:t>
      </w:r>
      <w:r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 xml:space="preserve"> </w:t>
      </w:r>
      <w:r w:rsidRPr="003F5E82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Министерство финансов Российской Федерации, министерства финансов республик, финансовые управления территориальных образований;</w:t>
      </w:r>
      <w:r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 xml:space="preserve"> </w:t>
      </w:r>
      <w:r w:rsidRPr="003F5E82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Государственный таможенный комитет и его подразделения;</w:t>
      </w:r>
      <w:proofErr w:type="gramEnd"/>
      <w:r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 xml:space="preserve"> </w:t>
      </w:r>
      <w:r w:rsidRPr="003F5E82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 xml:space="preserve">государственные органы исполнительной власти и исполнительные </w:t>
      </w:r>
      <w:r w:rsidRPr="003F5E82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lastRenderedPageBreak/>
        <w:t>органы местного самоуправления;</w:t>
      </w:r>
      <w:r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 xml:space="preserve"> </w:t>
      </w:r>
      <w:r w:rsidRPr="003F5E82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органы государственных внебюджетных фондов;</w:t>
      </w:r>
      <w:r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 xml:space="preserve"> </w:t>
      </w:r>
      <w:r w:rsidRPr="003F5E82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Федеральная служба налоговой полиции.</w:t>
      </w:r>
      <w:r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)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г) Государственные исполнительные органы власти по взиманию налогов и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контролю за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их уплатой.</w:t>
      </w:r>
    </w:p>
    <w:p w:rsidR="00197C77" w:rsidRDefault="00197C77" w:rsidP="00197C77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>Какой орган власти уполномочен принимать решение по изменению сроков уплаты федеральных налогов и сборов?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а) Министерство финансов РФ;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б) Исполнительные органы государственных внебюджетных фондов;</w:t>
      </w:r>
    </w:p>
    <w:p w:rsidR="00197C77" w:rsidRPr="000A6254" w:rsidRDefault="00197C77" w:rsidP="00197C77">
      <w:pPr>
        <w:pStyle w:val="a3"/>
        <w:spacing w:line="360" w:lineRule="auto"/>
        <w:jc w:val="both"/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</w:pPr>
      <w:r w:rsidRPr="000A6254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в) Федеральные органы исполнительной  власти, уполномоченные по контролю и надзору в области налогов и сборов;</w:t>
      </w:r>
      <w:r w:rsidRPr="001070C9">
        <w:t xml:space="preserve"> </w:t>
      </w:r>
      <w:r w:rsidRPr="001070C9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(в ред. Федеральных законов от 29.07.2004 N 95-ФЗ, от 26.11.2008 N 224-ФЗ, от 24.07.2009 N 213-ФЗ, от 27.07.2010 N 229-ФЗ)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г) Государственная дума.</w:t>
      </w:r>
    </w:p>
    <w:p w:rsidR="00197C77" w:rsidRDefault="00197C77" w:rsidP="00197C77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>При уплате налога и сбора с нарушением срока уплаты налогоплательщик уплачивает: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а) недоимку;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б) просрочку;</w:t>
      </w:r>
    </w:p>
    <w:p w:rsidR="00197C77" w:rsidRPr="00650F24" w:rsidRDefault="00197C77" w:rsidP="00197C77">
      <w:pPr>
        <w:pStyle w:val="a3"/>
        <w:spacing w:line="360" w:lineRule="auto"/>
        <w:jc w:val="both"/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</w:pPr>
      <w:r w:rsidRPr="00650F24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в) пеню;</w:t>
      </w:r>
      <w:r w:rsidRPr="00124F68">
        <w:t xml:space="preserve"> </w:t>
      </w:r>
      <w:r w:rsidRPr="00124F68">
        <w:rPr>
          <w:rFonts w:ascii="Times New Roman" w:hAnsi="Times New Roman"/>
          <w:b/>
          <w:i/>
          <w:color w:val="0000CC"/>
          <w:sz w:val="28"/>
          <w:szCs w:val="28"/>
        </w:rPr>
        <w:t>(П</w:t>
      </w:r>
      <w:r w:rsidRPr="00124F68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 xml:space="preserve">ри уплате налога и сбора с нарушением срока уплаты налогоплательщик уплачивает пени в порядке и на условиях, предусмотренных НК РФ. </w:t>
      </w:r>
      <w:proofErr w:type="gramStart"/>
      <w:r w:rsidRPr="00124F68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Кроме того, в подобных случаях к нему при определенных обстоятельствах могут быть применены меры ответственности за налоговые правонарушения.</w:t>
      </w:r>
      <w:r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)</w:t>
      </w:r>
      <w:proofErr w:type="gramEnd"/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г) разовую доплату.</w:t>
      </w:r>
    </w:p>
    <w:p w:rsidR="00197C77" w:rsidRDefault="00197C77" w:rsidP="00197C77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>Какой вид изменения сроков уплаты применяется для сборов?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а) налоговый кредит;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б) налоговая льгота;</w:t>
      </w:r>
    </w:p>
    <w:p w:rsidR="00197C77" w:rsidRPr="000A6254" w:rsidRDefault="00197C77" w:rsidP="00197C77">
      <w:pPr>
        <w:pStyle w:val="a3"/>
        <w:spacing w:line="360" w:lineRule="auto"/>
        <w:jc w:val="both"/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</w:pPr>
      <w:r w:rsidRPr="000A6254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в) отсрочка;</w:t>
      </w:r>
      <w:r w:rsidRPr="00505CC0">
        <w:t xml:space="preserve"> 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г) инвестиционный налоговый кредит.</w:t>
      </w:r>
    </w:p>
    <w:p w:rsidR="00197C77" w:rsidRDefault="00197C77" w:rsidP="00197C77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  <w:t>Лицо, уполномоченное взимать сумму налога у налогоплательщика: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а) Министерство финансов РФ;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б) Исполнительные органы государственных внебюджетных фондов;</w:t>
      </w:r>
    </w:p>
    <w:p w:rsidR="00197C77" w:rsidRPr="005B1BCD" w:rsidRDefault="00197C77" w:rsidP="00197C77">
      <w:pPr>
        <w:pStyle w:val="a3"/>
        <w:spacing w:line="360" w:lineRule="auto"/>
        <w:jc w:val="both"/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</w:pPr>
      <w:r w:rsidRPr="005B1BCD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в) налоговый агент</w:t>
      </w:r>
      <w:proofErr w:type="gramStart"/>
      <w:r w:rsidRPr="005B1BCD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;</w:t>
      </w:r>
      <w:r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(</w:t>
      </w:r>
      <w:proofErr w:type="gramEnd"/>
      <w:r w:rsidRPr="00B01829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 xml:space="preserve"> налоговые агенты — лица, на которые в соответствии с Налоговым кодексом возложены обязанности по исчислению, удержанию у налогоплательщика и перечислению (частные нотариусы, частные охранники, частные детективы и др.) в соответствующий бюджет (внебюджетный фонд) налогов</w:t>
      </w:r>
      <w:r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)</w:t>
      </w:r>
      <w:r w:rsidRPr="00B01829">
        <w:rPr>
          <w:rFonts w:ascii="Times New Roman" w:hAnsi="Times New Roman"/>
          <w:b/>
          <w:i/>
          <w:color w:val="0000CC"/>
          <w:sz w:val="28"/>
          <w:szCs w:val="28"/>
          <w:shd w:val="clear" w:color="auto" w:fill="FFFFFF"/>
          <w:lang w:eastAsia="ru-RU"/>
        </w:rPr>
        <w:t>;</w:t>
      </w:r>
    </w:p>
    <w:p w:rsidR="00197C77" w:rsidRDefault="00197C77" w:rsidP="00197C77">
      <w:pPr>
        <w:pStyle w:val="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г) органы УВД.</w:t>
      </w:r>
    </w:p>
    <w:p w:rsidR="00197C77" w:rsidRDefault="00197C77"/>
    <w:sectPr w:rsidR="00197C77" w:rsidSect="00587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06C3D"/>
    <w:multiLevelType w:val="hybridMultilevel"/>
    <w:tmpl w:val="E6AAA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600B87"/>
    <w:multiLevelType w:val="hybridMultilevel"/>
    <w:tmpl w:val="E41A3D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197C77"/>
    <w:rsid w:val="00075C70"/>
    <w:rsid w:val="000C130F"/>
    <w:rsid w:val="001027C7"/>
    <w:rsid w:val="00197C77"/>
    <w:rsid w:val="00587D62"/>
    <w:rsid w:val="00D63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C77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97C7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rsid w:val="00197C77"/>
    <w:rPr>
      <w:rFonts w:ascii="Calibri" w:eastAsia="Times New Roman" w:hAnsi="Calibri" w:cs="Times New Roman"/>
    </w:rPr>
  </w:style>
  <w:style w:type="paragraph" w:styleId="a5">
    <w:name w:val="Normal (Web)"/>
    <w:basedOn w:val="a"/>
    <w:uiPriority w:val="99"/>
    <w:unhideWhenUsed/>
    <w:rsid w:val="00197C7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6">
    <w:name w:val="Strong"/>
    <w:uiPriority w:val="22"/>
    <w:qFormat/>
    <w:rsid w:val="00197C77"/>
    <w:rPr>
      <w:b/>
      <w:bCs/>
    </w:rPr>
  </w:style>
  <w:style w:type="character" w:customStyle="1" w:styleId="apple-converted-space">
    <w:name w:val="apple-converted-space"/>
    <w:basedOn w:val="a0"/>
    <w:rsid w:val="00197C77"/>
  </w:style>
  <w:style w:type="character" w:styleId="a7">
    <w:name w:val="Hyperlink"/>
    <w:uiPriority w:val="99"/>
    <w:unhideWhenUsed/>
    <w:rsid w:val="00197C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D%D0%B0%D0%BB%D0%BE%D0%B3_%D0%BD%D0%B0_%D0%B8%D0%B3%D0%BE%D1%80%D0%BD%D1%8B%D0%B9_%D0%B1%D0%B8%D0%B7%D0%BD%D0%B5%D1%8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1378</Words>
  <Characters>7856</Characters>
  <Application>Microsoft Office Word</Application>
  <DocSecurity>0</DocSecurity>
  <Lines>65</Lines>
  <Paragraphs>18</Paragraphs>
  <ScaleCrop>false</ScaleCrop>
  <Company/>
  <LinksUpToDate>false</LinksUpToDate>
  <CharactersWithSpaces>9216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2016-10-16T09:23:00Z</dcterms:created>
  <dcterms:modified xsi:type="dcterms:W3CDTF">2016-10-16T09:24:00Z</dcterms:modified>
</cp:coreProperties>
</file>