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71EC" w:rsidRPr="002971EC" w:rsidRDefault="002971EC" w:rsidP="002971EC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1EC">
        <w:rPr>
          <w:rFonts w:ascii="Times New Roman" w:eastAsia="Times New Roman" w:hAnsi="Times New Roman" w:cs="Times New Roman"/>
          <w:sz w:val="32"/>
          <w:szCs w:val="32"/>
          <w:lang w:eastAsia="ru-RU"/>
        </w:rPr>
        <w:t>Федеральное государственное образовательное бюджетное учреждение высшего профессионального образования</w:t>
      </w:r>
    </w:p>
    <w:p w:rsidR="002971EC" w:rsidRPr="002971EC" w:rsidRDefault="002971EC" w:rsidP="002971EC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«</w:t>
      </w:r>
      <w:proofErr w:type="spellStart"/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Ф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НСО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Ы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Й</w:t>
      </w:r>
      <w:proofErr w:type="spellEnd"/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РС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ИТ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ЕТ</w:t>
      </w:r>
      <w:proofErr w:type="spellEnd"/>
    </w:p>
    <w:p w:rsidR="002971EC" w:rsidRPr="002971EC" w:rsidRDefault="002971EC" w:rsidP="002971EC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</w:t>
      </w:r>
      <w:proofErr w:type="spellEnd"/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П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ИТ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Л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ЬСТ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Е</w:t>
      </w:r>
      <w:proofErr w:type="spellEnd"/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РОСС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ЙС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КО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Й</w:t>
      </w:r>
      <w:proofErr w:type="spellEnd"/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Ф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Е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Р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Ц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</w:t>
      </w:r>
      <w:proofErr w:type="spellEnd"/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»</w:t>
      </w:r>
    </w:p>
    <w:p w:rsidR="002971EC" w:rsidRPr="002971EC" w:rsidRDefault="002971EC" w:rsidP="002971EC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(</w:t>
      </w:r>
      <w:proofErr w:type="spellStart"/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Ф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нсо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ы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й</w:t>
      </w:r>
      <w:proofErr w:type="spellEnd"/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</w:t>
      </w:r>
      <w:proofErr w:type="spellStart"/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у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н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верс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итет</w:t>
      </w:r>
      <w:proofErr w:type="spellEnd"/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)</w:t>
      </w:r>
    </w:p>
    <w:p w:rsidR="002971EC" w:rsidRPr="002971EC" w:rsidRDefault="002971EC" w:rsidP="002971EC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Департамент экономической теории</w:t>
      </w:r>
    </w:p>
    <w:p w:rsidR="002971EC" w:rsidRPr="002971EC" w:rsidRDefault="002971EC" w:rsidP="002971EC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1EC" w:rsidRPr="002971EC" w:rsidRDefault="002971EC" w:rsidP="002971EC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1EC" w:rsidRPr="002971EC" w:rsidRDefault="002971EC" w:rsidP="002971EC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1EC" w:rsidRPr="002971EC" w:rsidRDefault="002971EC" w:rsidP="002971EC">
      <w:pPr>
        <w:spacing w:before="100" w:beforeAutospacing="1" w:after="202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Реферат на тему «Анализа статьи </w:t>
      </w:r>
      <w:proofErr w:type="spellStart"/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>Афонцева</w:t>
      </w:r>
      <w:proofErr w:type="spellEnd"/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t xml:space="preserve"> С.А. </w:t>
      </w:r>
      <w:r w:rsidRPr="002971EC">
        <w:rPr>
          <w:rFonts w:ascii="Times New Roman" w:eastAsia="Times New Roman" w:hAnsi="Times New Roman" w:cs="Times New Roman"/>
          <w:b/>
          <w:bCs/>
          <w:sz w:val="32"/>
          <w:szCs w:val="32"/>
          <w:lang w:eastAsia="ru-RU"/>
        </w:rPr>
        <w:br/>
        <w:t>«Выход из кризиса в условиях санкций: миссия невыполнима?»</w:t>
      </w:r>
    </w:p>
    <w:p w:rsidR="002971EC" w:rsidRPr="002971EC" w:rsidRDefault="002971EC" w:rsidP="002971EC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1EC" w:rsidRPr="002971EC" w:rsidRDefault="002971EC" w:rsidP="002971EC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1EC" w:rsidRPr="002971EC" w:rsidRDefault="002971EC" w:rsidP="002971EC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1EC" w:rsidRPr="002971EC" w:rsidRDefault="002971EC" w:rsidP="002971EC">
      <w:pPr>
        <w:spacing w:before="100" w:beforeAutospacing="1" w:after="0" w:line="240" w:lineRule="auto"/>
        <w:ind w:left="5947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proofErr w:type="spellStart"/>
      <w:r w:rsidRPr="002971E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В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ы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по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л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н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и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r w:rsidRPr="002971E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л</w:t>
      </w:r>
      <w:r w:rsidRPr="002971EC">
        <w:rPr>
          <w:rFonts w:ascii="Times New Roman" w:eastAsia="Times New Roman" w:hAnsi="Times New Roman" w:cs="Times New Roman"/>
          <w:noProof/>
          <w:color w:val="FFFFFF"/>
          <w:spacing w:val="-20000"/>
          <w:sz w:val="2"/>
          <w:szCs w:val="2"/>
          <w:lang w:eastAsia="ru-RU"/>
        </w:rPr>
        <w:t>ٕ</w:t>
      </w:r>
      <w:proofErr w:type="spellEnd"/>
      <w:r w:rsidRPr="002971E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:</w:t>
      </w:r>
      <w:r w:rsidRPr="002971EC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</w:t>
      </w:r>
    </w:p>
    <w:p w:rsidR="002971EC" w:rsidRPr="002971EC" w:rsidRDefault="002971EC" w:rsidP="002971EC">
      <w:pPr>
        <w:spacing w:before="100" w:beforeAutospacing="1" w:after="0" w:line="240" w:lineRule="auto"/>
        <w:ind w:left="5947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971E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Пр</w:t>
      </w:r>
      <w:r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е</w:t>
      </w:r>
      <w:r w:rsidRPr="002971EC">
        <w:rPr>
          <w:rFonts w:ascii="Times New Roman" w:eastAsia="Times New Roman" w:hAnsi="Times New Roman" w:cs="Times New Roman"/>
          <w:b/>
          <w:bCs/>
          <w:i/>
          <w:iCs/>
          <w:sz w:val="32"/>
          <w:szCs w:val="32"/>
          <w:lang w:eastAsia="ru-RU"/>
        </w:rPr>
        <w:t>подаватель:</w:t>
      </w:r>
    </w:p>
    <w:p w:rsidR="002971EC" w:rsidRPr="002971EC" w:rsidRDefault="002971EC" w:rsidP="002971E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bookmarkEnd w:id="0"/>
    </w:p>
    <w:p w:rsidR="002971EC" w:rsidRPr="002971EC" w:rsidRDefault="002971EC" w:rsidP="002971EC">
      <w:pPr>
        <w:spacing w:before="100" w:beforeAutospacing="1" w:after="24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971EC" w:rsidRPr="002971EC" w:rsidRDefault="002971EC" w:rsidP="002971EC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2971EC" w:rsidRPr="002971EC" w:rsidRDefault="002971EC" w:rsidP="002971EC">
      <w:pPr>
        <w:spacing w:before="100" w:beforeAutospacing="1" w:after="240" w:line="240" w:lineRule="auto"/>
        <w:jc w:val="center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2971EC">
        <w:rPr>
          <w:rFonts w:ascii="Times New Roman" w:eastAsia="Times New Roman" w:hAnsi="Times New Roman" w:cs="Times New Roman"/>
          <w:sz w:val="28"/>
          <w:szCs w:val="24"/>
          <w:lang w:eastAsia="ru-RU"/>
        </w:rPr>
        <w:t>Москва 2016</w:t>
      </w:r>
    </w:p>
    <w:p w:rsidR="00C408CC" w:rsidRDefault="00362A85" w:rsidP="002971EC">
      <w:pPr>
        <w:widowControl w:val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  <w:r w:rsidR="00485D63" w:rsidRPr="00536324">
        <w:rPr>
          <w:rFonts w:ascii="Times New Roman" w:hAnsi="Times New Roman" w:cs="Times New Roman"/>
          <w:b/>
          <w:sz w:val="28"/>
          <w:szCs w:val="28"/>
        </w:rPr>
        <w:lastRenderedPageBreak/>
        <w:t>Введение</w:t>
      </w:r>
    </w:p>
    <w:p w:rsidR="0065438E" w:rsidRPr="002971EC" w:rsidRDefault="0065438E" w:rsidP="002971EC">
      <w:pPr>
        <w:widowControl w:val="0"/>
        <w:jc w:val="center"/>
        <w:rPr>
          <w:sz w:val="26"/>
          <w:szCs w:val="26"/>
        </w:rPr>
      </w:pPr>
    </w:p>
    <w:p w:rsidR="00485D63" w:rsidRPr="00536324" w:rsidRDefault="00485D63" w:rsidP="005363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324">
        <w:rPr>
          <w:rFonts w:ascii="Times New Roman" w:hAnsi="Times New Roman" w:cs="Times New Roman"/>
          <w:sz w:val="28"/>
          <w:szCs w:val="28"/>
        </w:rPr>
        <w:t xml:space="preserve">Хронология событий, связанных с санкциями в отношении Российской Федерации выглядит следующим образом. Первичным этапом стало введение санкций против России из-за ее политики в отношении Украины. После этого этапа санкции поддержали ряд стран, таких как: </w:t>
      </w:r>
      <w:r w:rsidR="00DA3264" w:rsidRPr="00536324">
        <w:rPr>
          <w:rFonts w:ascii="Times New Roman" w:hAnsi="Times New Roman" w:cs="Times New Roman"/>
          <w:sz w:val="28"/>
          <w:szCs w:val="28"/>
        </w:rPr>
        <w:t xml:space="preserve">Канада, Норвегия, Новая Зеландия, Швейцария, Австралия, а также Евросоюз.  </w:t>
      </w:r>
    </w:p>
    <w:p w:rsidR="00DA3264" w:rsidRPr="00536324" w:rsidRDefault="00DA3264" w:rsidP="005363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324">
        <w:rPr>
          <w:rFonts w:ascii="Times New Roman" w:hAnsi="Times New Roman" w:cs="Times New Roman"/>
          <w:sz w:val="28"/>
          <w:szCs w:val="28"/>
        </w:rPr>
        <w:t>Срок действия санкций США применимых к Российской Федерации длится до 6 марта 2017 года. Помимо вышеуказанных мер также действуют три пакета санкций Евросоюза. Пакеты вводились в действие постепенно. Первый пакет касается физических лиц и длится до 15 сентября 2016 года, второй пакет связан с секторальным ограничительными мерами, затрагивающими отрасли экономики целиком и длится до 31 января 2017 года. После пакет санкций связан с недавно присоединенным Крымом и действует до 23 июня 2017 года.</w:t>
      </w:r>
      <w:r w:rsidR="00810488" w:rsidRPr="0053632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85D63" w:rsidRPr="00536324" w:rsidRDefault="00810488" w:rsidP="005363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324">
        <w:rPr>
          <w:rFonts w:ascii="Times New Roman" w:hAnsi="Times New Roman" w:cs="Times New Roman"/>
          <w:sz w:val="28"/>
          <w:szCs w:val="28"/>
        </w:rPr>
        <w:t xml:space="preserve">6 августа 2014 г. в целях защиты национальных интересов страны Президент Российской Федерации В. Путин подписал указ[1], в соответствии с которым сроком на 1 год вводился запрет либо ограничение на осуществление внешнеэкономических операций, предусматривающих ввоз на территорию РФ отдельных видов сельскохозяйственной продукции, сырья и продовольствия, страной происхождения которых является государство, принявшее решение о введении экономических санкций в отношении российских юридических и (или) физических лиц или присоединившихся к такому решению[2]. Под действие эмбарго попали страны ЕС, США, Австралия, Канада, Норвегия. Конкретный перечень товаров, в отношении которых вводились ограничения, определило правительство РФ. В список вошли мясные и молочные продукты, рыба, овощи, фрукты и орехи. Суммарный годовой объем импорта, подпавшего под санкции, оценивается в 9 млрд. долл. </w:t>
      </w:r>
      <w:proofErr w:type="gramStart"/>
      <w:r w:rsidRPr="00536324">
        <w:rPr>
          <w:rFonts w:ascii="Times New Roman" w:hAnsi="Times New Roman" w:cs="Times New Roman"/>
          <w:sz w:val="28"/>
          <w:szCs w:val="28"/>
        </w:rPr>
        <w:t>США[</w:t>
      </w:r>
      <w:proofErr w:type="gramEnd"/>
      <w:r w:rsidRPr="00536324">
        <w:rPr>
          <w:rFonts w:ascii="Times New Roman" w:hAnsi="Times New Roman" w:cs="Times New Roman"/>
          <w:sz w:val="28"/>
          <w:szCs w:val="28"/>
        </w:rPr>
        <w:t>3].</w:t>
      </w:r>
    </w:p>
    <w:p w:rsidR="00810488" w:rsidRPr="00536324" w:rsidRDefault="009A3152" w:rsidP="005363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324">
        <w:rPr>
          <w:rFonts w:ascii="Times New Roman" w:hAnsi="Times New Roman" w:cs="Times New Roman"/>
          <w:sz w:val="28"/>
          <w:szCs w:val="28"/>
        </w:rPr>
        <w:lastRenderedPageBreak/>
        <w:t xml:space="preserve">Ознакомившись с хронологией событий антироссийских санкций и ответных мер, можно сделать вывод, что такие решения оказали серьезные влияния на экономику Российской Федерации. </w:t>
      </w:r>
    </w:p>
    <w:p w:rsidR="0065438E" w:rsidRDefault="0065438E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br w:type="page"/>
      </w:r>
    </w:p>
    <w:p w:rsidR="00810488" w:rsidRDefault="00920F03" w:rsidP="0065438E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F03">
        <w:rPr>
          <w:rFonts w:ascii="Times New Roman" w:hAnsi="Times New Roman" w:cs="Times New Roman"/>
          <w:b/>
          <w:sz w:val="28"/>
          <w:szCs w:val="28"/>
        </w:rPr>
        <w:lastRenderedPageBreak/>
        <w:t>ВЛИЯНИЕ ЭКОНОМИЧЕСКИХ САНКЦИЙ</w:t>
      </w:r>
    </w:p>
    <w:p w:rsidR="0065438E" w:rsidRPr="0065438E" w:rsidRDefault="0065438E" w:rsidP="0065438E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C408CC" w:rsidRPr="00536324" w:rsidRDefault="00022C38" w:rsidP="005363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324">
        <w:rPr>
          <w:rFonts w:ascii="Times New Roman" w:hAnsi="Times New Roman" w:cs="Times New Roman"/>
          <w:sz w:val="28"/>
          <w:szCs w:val="28"/>
        </w:rPr>
        <w:t>Санкции нанесли серьезный удар по российской экономике, но не стоит забывать про еще один негативный фактор для отечественной экономики – падение цен на нефть. В совокупности эти факторы за период с 2014 гг. – по 2017 гг. обойдутся экономике Российской Федерации приблизительно в 600 млрд долларов. Пропорционально своим отрицательным последствиям потери от санкций оцениваются в 170 млрд долларов, а недополученные доходы от нефтегазового экспорта составят порядка 400 млрд долларов. Расчеты оценки потери капитала была составлены на основе цены на нефть 50 долл./</w:t>
      </w:r>
      <w:proofErr w:type="spellStart"/>
      <w:r w:rsidRPr="00536324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Pr="00536324">
        <w:rPr>
          <w:rFonts w:ascii="Times New Roman" w:hAnsi="Times New Roman" w:cs="Times New Roman"/>
          <w:sz w:val="28"/>
          <w:szCs w:val="28"/>
        </w:rPr>
        <w:t xml:space="preserve">., а </w:t>
      </w:r>
      <w:r w:rsidR="005D096E" w:rsidRPr="00536324">
        <w:rPr>
          <w:rFonts w:ascii="Times New Roman" w:hAnsi="Times New Roman" w:cs="Times New Roman"/>
          <w:sz w:val="28"/>
          <w:szCs w:val="28"/>
        </w:rPr>
        <w:t>расчеты экспортных доходов – учет той же цены по сравнению со 100 долл./</w:t>
      </w:r>
      <w:proofErr w:type="spellStart"/>
      <w:r w:rsidR="005D096E" w:rsidRPr="00536324">
        <w:rPr>
          <w:rFonts w:ascii="Times New Roman" w:hAnsi="Times New Roman" w:cs="Times New Roman"/>
          <w:sz w:val="28"/>
          <w:szCs w:val="28"/>
        </w:rPr>
        <w:t>барр</w:t>
      </w:r>
      <w:proofErr w:type="spellEnd"/>
      <w:r w:rsidR="005D096E" w:rsidRPr="00536324">
        <w:rPr>
          <w:rFonts w:ascii="Times New Roman" w:hAnsi="Times New Roman" w:cs="Times New Roman"/>
          <w:sz w:val="28"/>
          <w:szCs w:val="28"/>
        </w:rPr>
        <w:t xml:space="preserve">., на которые правительство ориентировалось в 2014 гг. </w:t>
      </w:r>
    </w:p>
    <w:p w:rsidR="005D096E" w:rsidRPr="00536324" w:rsidRDefault="005D096E" w:rsidP="005363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324">
        <w:rPr>
          <w:rFonts w:ascii="Times New Roman" w:hAnsi="Times New Roman" w:cs="Times New Roman"/>
          <w:sz w:val="28"/>
          <w:szCs w:val="28"/>
        </w:rPr>
        <w:t>Выраженное влияние экономических санкций на российскую экономику прослеживается после введения секторальных ограничений. Если до этого негативный эффект санкций практически не выходил за пределы круга компаний, непосредственно ставших адресатами санкций, то с конца лета 2014 г. большинство крупных российских компаний (даже тех, которые не были прямыми адресатами санкций) отмечают такие последствия, как ограничение доступа к капиталу, технологиям и внешним рынкам, а также проблемы сотрудничества с иностранными партнерами в сферах, на которые санкции формально не распространяются. [4]</w:t>
      </w:r>
    </w:p>
    <w:p w:rsidR="00536324" w:rsidRPr="00536324" w:rsidRDefault="00536324" w:rsidP="00536324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324">
        <w:rPr>
          <w:rFonts w:ascii="Times New Roman" w:hAnsi="Times New Roman" w:cs="Times New Roman"/>
          <w:sz w:val="28"/>
          <w:szCs w:val="28"/>
        </w:rPr>
        <w:t>Спектр последних весьма широк – от введения предоплаты зарубежными поставщиками (на случай проблем доступа российских компаний-импортерам к международным платежным системам) до срыва совместных проектов с компаниями, имеющими филиалы в США и «перестраховывающимися» на случай недовольства американских властей сотрудничеством с Россией.</w:t>
      </w:r>
      <w:r w:rsidRPr="00536324">
        <w:rPr>
          <w:rFonts w:ascii="Times New Roman" w:hAnsi="Times New Roman" w:cs="Times New Roman"/>
          <w:sz w:val="28"/>
          <w:szCs w:val="28"/>
        </w:rPr>
        <w:cr/>
      </w:r>
    </w:p>
    <w:p w:rsidR="00664D37" w:rsidRDefault="00536324" w:rsidP="00362A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36324">
        <w:rPr>
          <w:rFonts w:ascii="Times New Roman" w:hAnsi="Times New Roman" w:cs="Times New Roman"/>
          <w:sz w:val="28"/>
          <w:szCs w:val="28"/>
        </w:rPr>
        <w:t>Радикальное ухудшение условий сотрудничества Россий</w:t>
      </w:r>
      <w:r>
        <w:rPr>
          <w:rFonts w:ascii="Times New Roman" w:hAnsi="Times New Roman" w:cs="Times New Roman"/>
          <w:sz w:val="28"/>
          <w:szCs w:val="28"/>
        </w:rPr>
        <w:t xml:space="preserve">ской Федерации с рядом ключевых </w:t>
      </w:r>
      <w:r w:rsidRPr="00536324">
        <w:rPr>
          <w:rFonts w:ascii="Times New Roman" w:hAnsi="Times New Roman" w:cs="Times New Roman"/>
          <w:sz w:val="28"/>
          <w:szCs w:val="28"/>
        </w:rPr>
        <w:t xml:space="preserve">внешнеэкономических партнеров (в первую очередь – с ЕС и </w:t>
      </w:r>
      <w:r w:rsidRPr="00536324">
        <w:rPr>
          <w:rFonts w:ascii="Times New Roman" w:hAnsi="Times New Roman" w:cs="Times New Roman"/>
          <w:sz w:val="28"/>
          <w:szCs w:val="28"/>
        </w:rPr>
        <w:lastRenderedPageBreak/>
        <w:t>СШ</w:t>
      </w:r>
      <w:r>
        <w:rPr>
          <w:rFonts w:ascii="Times New Roman" w:hAnsi="Times New Roman" w:cs="Times New Roman"/>
          <w:sz w:val="28"/>
          <w:szCs w:val="28"/>
        </w:rPr>
        <w:t xml:space="preserve">А) накладывает тяжелое бремя на </w:t>
      </w:r>
      <w:r w:rsidRPr="00536324">
        <w:rPr>
          <w:rFonts w:ascii="Times New Roman" w:hAnsi="Times New Roman" w:cs="Times New Roman"/>
          <w:sz w:val="28"/>
          <w:szCs w:val="28"/>
        </w:rPr>
        <w:t>страну, экономика которой в высокой степени зависит от экспортных доходов (отношение экспорта к ВВП в 2014 г. составило 26,2% при расчете ВВП по среднегодовому курсу и 38,9% – по курсу на конец декабря 2014 г.), а чистый прирост обязательств по финансовому счету платежного баланса (кроме резервных активов) до введения санкций в эквиваленте составлял более четверти валового накопления капитала (26,2% в 2013 г., по среднегодовому курсу).</w:t>
      </w:r>
      <w:r w:rsidRPr="00536324">
        <w:rPr>
          <w:rFonts w:ascii="Times New Roman" w:hAnsi="Times New Roman" w:cs="Times New Roman"/>
          <w:sz w:val="28"/>
          <w:szCs w:val="28"/>
        </w:rPr>
        <w:cr/>
      </w:r>
      <w:r w:rsidR="00664D37">
        <w:rPr>
          <w:rFonts w:ascii="Times New Roman" w:hAnsi="Times New Roman" w:cs="Times New Roman"/>
          <w:sz w:val="28"/>
          <w:szCs w:val="28"/>
        </w:rPr>
        <w:br w:type="page"/>
      </w:r>
    </w:p>
    <w:p w:rsidR="00664D37" w:rsidRPr="00920F03" w:rsidRDefault="00920F03" w:rsidP="00920F03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F03">
        <w:rPr>
          <w:rFonts w:ascii="Times New Roman" w:hAnsi="Times New Roman" w:cs="Times New Roman"/>
          <w:b/>
          <w:sz w:val="28"/>
          <w:szCs w:val="28"/>
        </w:rPr>
        <w:lastRenderedPageBreak/>
        <w:t>СЦЕНАРИИ И ПРОГНОЗЫ</w:t>
      </w:r>
    </w:p>
    <w:p w:rsidR="00C423A4" w:rsidRPr="0004175C" w:rsidRDefault="00FD02BC" w:rsidP="000417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5C">
        <w:rPr>
          <w:rFonts w:ascii="Times New Roman" w:hAnsi="Times New Roman" w:cs="Times New Roman"/>
          <w:sz w:val="28"/>
          <w:szCs w:val="28"/>
        </w:rPr>
        <w:t>Москва подает сигнал о своем развороте в сторон</w:t>
      </w:r>
      <w:r w:rsidR="00920F03">
        <w:rPr>
          <w:rFonts w:ascii="Times New Roman" w:hAnsi="Times New Roman" w:cs="Times New Roman"/>
          <w:sz w:val="28"/>
          <w:szCs w:val="28"/>
        </w:rPr>
        <w:t xml:space="preserve">у всей Азии, а не только Китая. </w:t>
      </w:r>
      <w:r w:rsidRPr="0004175C">
        <w:rPr>
          <w:rFonts w:ascii="Times New Roman" w:hAnsi="Times New Roman" w:cs="Times New Roman"/>
          <w:sz w:val="28"/>
          <w:szCs w:val="28"/>
        </w:rPr>
        <w:t>Такую политику Россия проводит с 2011 года, но из-за усиливающейся размолвки с Западом из-за Украины эта политика нашла новое подкрепление. Западные экономические санкции и низкие цены на нефть довели российскую экономику до кризисного состояния, а поэтому Кремль ищет новых партнеров и новые возможности для роста.</w:t>
      </w:r>
    </w:p>
    <w:p w:rsidR="00C5533D" w:rsidRPr="0004175C" w:rsidRDefault="00FD02BC" w:rsidP="0004175C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5C">
        <w:rPr>
          <w:rFonts w:ascii="Times New Roman" w:hAnsi="Times New Roman" w:cs="Times New Roman"/>
          <w:sz w:val="28"/>
          <w:szCs w:val="28"/>
        </w:rPr>
        <w:t xml:space="preserve">Однако автор статьи, С.А. </w:t>
      </w:r>
      <w:proofErr w:type="spellStart"/>
      <w:r w:rsidRPr="0004175C">
        <w:rPr>
          <w:rFonts w:ascii="Times New Roman" w:hAnsi="Times New Roman" w:cs="Times New Roman"/>
          <w:sz w:val="28"/>
          <w:szCs w:val="28"/>
        </w:rPr>
        <w:t>Афонцев</w:t>
      </w:r>
      <w:proofErr w:type="spellEnd"/>
      <w:r w:rsidRPr="0004175C">
        <w:rPr>
          <w:rFonts w:ascii="Times New Roman" w:hAnsi="Times New Roman" w:cs="Times New Roman"/>
          <w:sz w:val="28"/>
          <w:szCs w:val="28"/>
        </w:rPr>
        <w:t xml:space="preserve">, рассматривает такой сценарий как менее перспективный по сравнению с нормализацией отношений с Западом и преодолением сырьевой зависимости российской экономики. </w:t>
      </w:r>
      <w:r w:rsidR="00C5533D" w:rsidRPr="0004175C">
        <w:rPr>
          <w:rFonts w:ascii="Times New Roman" w:hAnsi="Times New Roman" w:cs="Times New Roman"/>
          <w:sz w:val="28"/>
          <w:szCs w:val="28"/>
        </w:rPr>
        <w:t>Причиной тому могут служить следующие факторы:</w:t>
      </w:r>
    </w:p>
    <w:p w:rsidR="00C5533D" w:rsidRPr="0004175C" w:rsidRDefault="00C5533D" w:rsidP="0004175C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5C">
        <w:rPr>
          <w:rFonts w:ascii="Times New Roman" w:hAnsi="Times New Roman" w:cs="Times New Roman"/>
          <w:sz w:val="28"/>
          <w:szCs w:val="28"/>
        </w:rPr>
        <w:t>Возможности «разворота в Азию» в с</w:t>
      </w:r>
      <w:r w:rsidR="0004175C" w:rsidRPr="0004175C">
        <w:rPr>
          <w:rFonts w:ascii="Times New Roman" w:hAnsi="Times New Roman" w:cs="Times New Roman"/>
          <w:sz w:val="28"/>
          <w:szCs w:val="28"/>
        </w:rPr>
        <w:t xml:space="preserve">фере торговли крайне ограничены. Как сообщается на сайте ФТС, в </w:t>
      </w:r>
      <w:proofErr w:type="spellStart"/>
      <w:r w:rsidR="0004175C" w:rsidRPr="0004175C">
        <w:rPr>
          <w:rFonts w:ascii="Times New Roman" w:hAnsi="Times New Roman" w:cs="Times New Roman"/>
          <w:sz w:val="28"/>
          <w:szCs w:val="28"/>
        </w:rPr>
        <w:t>страновой</w:t>
      </w:r>
      <w:proofErr w:type="spellEnd"/>
      <w:r w:rsidR="0004175C" w:rsidRPr="0004175C">
        <w:rPr>
          <w:rFonts w:ascii="Times New Roman" w:hAnsi="Times New Roman" w:cs="Times New Roman"/>
          <w:sz w:val="28"/>
          <w:szCs w:val="28"/>
        </w:rPr>
        <w:t xml:space="preserve"> структуре внешней торговли России особое место занимает Европейский Союз, как крупнейший экономический партнер страны. На долю Европейского Союза в январе-декабре 2014 года приходилось 48,2% российского товарооборота (в январе-декабре 2013 года – 49,6%). На страны СНГ в январе-декабре 2014 года приходилось 12,2% российского товарооборота (в январе-декабре 2013 года – 13,4%), на страны Таможенного союза – 6,7% (6,9%), на страны </w:t>
      </w:r>
      <w:proofErr w:type="spellStart"/>
      <w:r w:rsidR="0004175C" w:rsidRPr="0004175C">
        <w:rPr>
          <w:rFonts w:ascii="Times New Roman" w:hAnsi="Times New Roman" w:cs="Times New Roman"/>
          <w:sz w:val="28"/>
          <w:szCs w:val="28"/>
        </w:rPr>
        <w:t>ЕврАзЭС</w:t>
      </w:r>
      <w:proofErr w:type="spellEnd"/>
      <w:r w:rsidR="0004175C" w:rsidRPr="0004175C">
        <w:rPr>
          <w:rFonts w:ascii="Times New Roman" w:hAnsi="Times New Roman" w:cs="Times New Roman"/>
          <w:sz w:val="28"/>
          <w:szCs w:val="28"/>
        </w:rPr>
        <w:t xml:space="preserve"> – 7,1% (7,2%), на страны АТЭС – 27,0% (24,8%). </w:t>
      </w:r>
    </w:p>
    <w:p w:rsidR="0004175C" w:rsidRPr="0004175C" w:rsidRDefault="0004175C" w:rsidP="0004175C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5C">
        <w:rPr>
          <w:rFonts w:ascii="Times New Roman" w:hAnsi="Times New Roman" w:cs="Times New Roman"/>
          <w:sz w:val="28"/>
          <w:szCs w:val="28"/>
        </w:rPr>
        <w:t>Экономически развитые страны и Украина остаются ключевыми торговыми партнерами России</w:t>
      </w:r>
    </w:p>
    <w:p w:rsidR="0004175C" w:rsidRPr="0004175C" w:rsidRDefault="0004175C" w:rsidP="0004175C">
      <w:pPr>
        <w:pStyle w:val="a4"/>
        <w:numPr>
          <w:ilvl w:val="0"/>
          <w:numId w:val="1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4175C">
        <w:rPr>
          <w:rFonts w:ascii="Times New Roman" w:hAnsi="Times New Roman" w:cs="Times New Roman"/>
          <w:sz w:val="28"/>
          <w:szCs w:val="28"/>
        </w:rPr>
        <w:t>Зависимость от доллара и евро воспринимается как чрезмерная, но преодолеть ее будет трудно.</w:t>
      </w:r>
    </w:p>
    <w:p w:rsidR="0004175C" w:rsidRDefault="0004175C">
      <w:r>
        <w:br w:type="page"/>
      </w:r>
    </w:p>
    <w:p w:rsidR="0065438E" w:rsidRPr="00920F03" w:rsidRDefault="00920F03" w:rsidP="0065438E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920F03">
        <w:rPr>
          <w:rFonts w:ascii="Times New Roman" w:hAnsi="Times New Roman" w:cs="Times New Roman"/>
          <w:b/>
          <w:sz w:val="28"/>
          <w:szCs w:val="28"/>
        </w:rPr>
        <w:lastRenderedPageBreak/>
        <w:t>ПЕРСПЕКТИВЫ ИМПОРТОЗАМЕЩЕНИЯ</w:t>
      </w:r>
    </w:p>
    <w:p w:rsidR="005D3073" w:rsidRPr="00362A85" w:rsidRDefault="005D3073" w:rsidP="00362A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A85">
        <w:rPr>
          <w:rFonts w:ascii="Times New Roman" w:hAnsi="Times New Roman" w:cs="Times New Roman"/>
          <w:sz w:val="28"/>
          <w:szCs w:val="28"/>
        </w:rPr>
        <w:t>Резкий спад импорта в результате торговых ограничений и ослабления валютного курса рубля вызвал к жизни надежды на то, что рыночные ниши, покинутые зарубежными товарами, будут освоены российскими производителями.</w:t>
      </w:r>
    </w:p>
    <w:p w:rsidR="005D3073" w:rsidRPr="00362A85" w:rsidRDefault="005D3073" w:rsidP="00362A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A85">
        <w:rPr>
          <w:rFonts w:ascii="Times New Roman" w:hAnsi="Times New Roman" w:cs="Times New Roman"/>
          <w:sz w:val="28"/>
          <w:szCs w:val="28"/>
        </w:rPr>
        <w:t xml:space="preserve">Согласно опросу, проведенному ВЦИОМ: Ожидания населения относительно последствий продовольственного эмбарго, имеются следующие данные и которые автор, С.А. </w:t>
      </w:r>
      <w:proofErr w:type="spellStart"/>
      <w:r w:rsidRPr="00362A85">
        <w:rPr>
          <w:rFonts w:ascii="Times New Roman" w:hAnsi="Times New Roman" w:cs="Times New Roman"/>
          <w:sz w:val="28"/>
          <w:szCs w:val="28"/>
        </w:rPr>
        <w:t>Афонцев</w:t>
      </w:r>
      <w:proofErr w:type="spellEnd"/>
      <w:r w:rsidRPr="00362A85">
        <w:rPr>
          <w:rFonts w:ascii="Times New Roman" w:hAnsi="Times New Roman" w:cs="Times New Roman"/>
          <w:sz w:val="28"/>
          <w:szCs w:val="28"/>
        </w:rPr>
        <w:t>, также приводит в одной из своих работ.</w:t>
      </w:r>
    </w:p>
    <w:p w:rsidR="005D3073" w:rsidRPr="00362A85" w:rsidRDefault="005D3073" w:rsidP="00362A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A85">
        <w:rPr>
          <w:rFonts w:ascii="Times New Roman" w:hAnsi="Times New Roman" w:cs="Times New Roman"/>
          <w:sz w:val="28"/>
          <w:szCs w:val="28"/>
        </w:rPr>
        <w:t xml:space="preserve">Более 80% респондентов высказалось за ожидание увеличения доли отечественных продуктов питания в магазинах. Приблизительное такое же количество опрашиваемых ожидает развитие сельского хозяйства в Российской Федерации. Чуть больше половины опрашиваемых ожидают повышение цен и рост импорта из Азии и Латинской Америки. </w:t>
      </w:r>
    </w:p>
    <w:p w:rsidR="00FD091E" w:rsidRPr="00362A85" w:rsidRDefault="00FD091E" w:rsidP="00362A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A85">
        <w:rPr>
          <w:rFonts w:ascii="Times New Roman" w:hAnsi="Times New Roman" w:cs="Times New Roman"/>
          <w:sz w:val="28"/>
          <w:szCs w:val="28"/>
        </w:rPr>
        <w:t xml:space="preserve">Можно сделать вывод согласно современным реалиям, что </w:t>
      </w:r>
      <w:proofErr w:type="spellStart"/>
      <w:r w:rsidRPr="00362A85">
        <w:rPr>
          <w:rFonts w:ascii="Times New Roman" w:hAnsi="Times New Roman" w:cs="Times New Roman"/>
          <w:sz w:val="28"/>
          <w:szCs w:val="28"/>
        </w:rPr>
        <w:t>импортозамещение</w:t>
      </w:r>
      <w:proofErr w:type="spellEnd"/>
      <w:r w:rsidRPr="00362A85">
        <w:rPr>
          <w:rFonts w:ascii="Times New Roman" w:hAnsi="Times New Roman" w:cs="Times New Roman"/>
          <w:sz w:val="28"/>
          <w:szCs w:val="28"/>
        </w:rPr>
        <w:t xml:space="preserve"> уже заработало, а в следующие годы будет виден более значительный эффект. Нужно время для того, чтобы процесс пошел. Было бы неправильным рассчитывать, что </w:t>
      </w:r>
      <w:proofErr w:type="spellStart"/>
      <w:r w:rsidRPr="00362A85">
        <w:rPr>
          <w:rFonts w:ascii="Times New Roman" w:hAnsi="Times New Roman" w:cs="Times New Roman"/>
          <w:sz w:val="28"/>
          <w:szCs w:val="28"/>
        </w:rPr>
        <w:t>импортозамещение</w:t>
      </w:r>
      <w:proofErr w:type="spellEnd"/>
      <w:r w:rsidRPr="00362A85">
        <w:rPr>
          <w:rFonts w:ascii="Times New Roman" w:hAnsi="Times New Roman" w:cs="Times New Roman"/>
          <w:sz w:val="28"/>
          <w:szCs w:val="28"/>
        </w:rPr>
        <w:t xml:space="preserve"> в такие короткие сроки в других секторах — не в агропромышленном — станет возможным. </w:t>
      </w:r>
      <w:r w:rsidR="00F85A23" w:rsidRPr="00362A85">
        <w:rPr>
          <w:rFonts w:ascii="Times New Roman" w:hAnsi="Times New Roman" w:cs="Times New Roman"/>
          <w:sz w:val="28"/>
          <w:szCs w:val="28"/>
        </w:rPr>
        <w:t xml:space="preserve">Снижение курса рубля скорректировало стоимость инфраструктуры и рабочей силы по сравнению с другими странами, а перспективы </w:t>
      </w:r>
      <w:proofErr w:type="spellStart"/>
      <w:r w:rsidR="00F85A23" w:rsidRPr="00362A85">
        <w:rPr>
          <w:rFonts w:ascii="Times New Roman" w:hAnsi="Times New Roman" w:cs="Times New Roman"/>
          <w:sz w:val="28"/>
          <w:szCs w:val="28"/>
        </w:rPr>
        <w:t>импортозамещения</w:t>
      </w:r>
      <w:proofErr w:type="spellEnd"/>
      <w:r w:rsidR="00F85A23" w:rsidRPr="00362A85">
        <w:rPr>
          <w:rFonts w:ascii="Times New Roman" w:hAnsi="Times New Roman" w:cs="Times New Roman"/>
          <w:sz w:val="28"/>
          <w:szCs w:val="28"/>
        </w:rPr>
        <w:t xml:space="preserve"> будут зависеть от таких факторов, как например: доступность кредита или среднесрочная определенность.</w:t>
      </w:r>
    </w:p>
    <w:p w:rsidR="00362A85" w:rsidRPr="00362A85" w:rsidRDefault="00362A85" w:rsidP="00362A85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62A85">
        <w:rPr>
          <w:rFonts w:ascii="Times New Roman" w:hAnsi="Times New Roman" w:cs="Times New Roman"/>
          <w:sz w:val="28"/>
          <w:szCs w:val="28"/>
        </w:rPr>
        <w:t xml:space="preserve">Можно предположить, что развитие импортозамещающих производств будет зависеть от доступности кредитов, уровня инфляции и курса валют. Для развития же промышленности необходимы импортные технологии. Их стоимость возрастает, если рубль дешевеет по отношению к мировым валютам. </w:t>
      </w:r>
    </w:p>
    <w:p w:rsidR="005D3073" w:rsidRPr="005D3073" w:rsidRDefault="005D3073" w:rsidP="005D3073"/>
    <w:p w:rsidR="00810488" w:rsidRPr="00920F03" w:rsidRDefault="00920F03" w:rsidP="00362A85">
      <w:pPr>
        <w:spacing w:line="360" w:lineRule="auto"/>
        <w:jc w:val="center"/>
        <w:rPr>
          <w:rFonts w:ascii="Times New Roman" w:hAnsi="Times New Roman" w:cs="Times New Roman"/>
          <w:b/>
          <w:sz w:val="28"/>
        </w:rPr>
      </w:pPr>
      <w:r w:rsidRPr="00920F03">
        <w:rPr>
          <w:rFonts w:ascii="Times New Roman" w:hAnsi="Times New Roman" w:cs="Times New Roman"/>
          <w:b/>
          <w:sz w:val="28"/>
        </w:rPr>
        <w:lastRenderedPageBreak/>
        <w:t>ЗАКЛЮЧЕНИЕ</w:t>
      </w:r>
    </w:p>
    <w:p w:rsidR="000E1F27" w:rsidRDefault="00362A85" w:rsidP="00362A85">
      <w:p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362A85">
        <w:rPr>
          <w:rFonts w:ascii="Times New Roman" w:hAnsi="Times New Roman" w:cs="Times New Roman"/>
          <w:sz w:val="28"/>
        </w:rPr>
        <w:t xml:space="preserve">Экономические санкции существенно осложняют перспективы преодоления кризисных тенденций в российской экономике. Перспективы </w:t>
      </w:r>
      <w:proofErr w:type="spellStart"/>
      <w:r w:rsidRPr="00362A85">
        <w:rPr>
          <w:rFonts w:ascii="Times New Roman" w:hAnsi="Times New Roman" w:cs="Times New Roman"/>
          <w:sz w:val="28"/>
        </w:rPr>
        <w:t>импортозамещения</w:t>
      </w:r>
      <w:proofErr w:type="spellEnd"/>
      <w:r w:rsidRPr="00362A85">
        <w:rPr>
          <w:rFonts w:ascii="Times New Roman" w:hAnsi="Times New Roman" w:cs="Times New Roman"/>
          <w:sz w:val="28"/>
        </w:rPr>
        <w:t xml:space="preserve"> в промышленности ограничены; наиболее благоприятные шансы существуют в агропромышленном комплексе (перспективы прироста отраслевого выпуска на 4%–6% в перспективе 1–2 лет), металлургии (3%–5%), машиностроении (1%–3%). Получение более долгосрочного эффекта требуют значительного (не менее 5% в год) прироста инвестиций, что крайне маловероятно ввиду ограниченного доступа к капиталу в условиях санкций. Без восстановления полноценного доступа к международным рынкам товаров, капитала и технологий можно в лучшем случае говорить о минимизации ущерба, наносимого начавшимся кризисом, но не о перспективах выхода из него.</w:t>
      </w:r>
    </w:p>
    <w:p w:rsidR="000E1F27" w:rsidRDefault="000E1F27">
      <w:pPr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br w:type="page"/>
      </w:r>
    </w:p>
    <w:p w:rsidR="000E1F27" w:rsidRDefault="000E1F27" w:rsidP="000E1F27">
      <w:pPr>
        <w:pStyle w:val="1"/>
        <w:jc w:val="center"/>
        <w:rPr>
          <w:rFonts w:ascii="Times New Roman" w:hAnsi="Times New Roman" w:cs="Times New Roman"/>
          <w:b/>
          <w:color w:val="auto"/>
        </w:rPr>
      </w:pPr>
      <w:bookmarkStart w:id="1" w:name="_Toc451989540"/>
      <w:r w:rsidRPr="00122FC8">
        <w:rPr>
          <w:rFonts w:ascii="Times New Roman" w:hAnsi="Times New Roman" w:cs="Times New Roman"/>
          <w:b/>
          <w:color w:val="auto"/>
        </w:rPr>
        <w:lastRenderedPageBreak/>
        <w:t>Список использованных источников</w:t>
      </w:r>
      <w:bookmarkEnd w:id="1"/>
    </w:p>
    <w:p w:rsidR="00810488" w:rsidRDefault="00810488" w:rsidP="00362A85">
      <w:pPr>
        <w:spacing w:line="360" w:lineRule="auto"/>
        <w:jc w:val="both"/>
        <w:rPr>
          <w:rFonts w:ascii="Times New Roman" w:hAnsi="Times New Roman" w:cs="Times New Roman"/>
          <w:sz w:val="28"/>
        </w:rPr>
      </w:pPr>
    </w:p>
    <w:p w:rsidR="000E1F27" w:rsidRPr="003458F8" w:rsidRDefault="000E1F27" w:rsidP="000E1F27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458F8">
        <w:rPr>
          <w:rFonts w:ascii="Times New Roman" w:hAnsi="Times New Roman" w:cs="Times New Roman"/>
          <w:b/>
          <w:sz w:val="28"/>
          <w:szCs w:val="28"/>
        </w:rPr>
        <w:t>Нормативно-правовые акты</w:t>
      </w:r>
    </w:p>
    <w:p w:rsidR="000E1F27" w:rsidRDefault="000E1F27" w:rsidP="000E1F27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0E1F27">
        <w:rPr>
          <w:rFonts w:ascii="Times New Roman" w:hAnsi="Times New Roman" w:cs="Times New Roman"/>
          <w:sz w:val="28"/>
        </w:rPr>
        <w:t>Указ № 560 «О применении отдельных специальных экономических мер в целях обеспечения безопасности Российской Федерации»</w:t>
      </w:r>
    </w:p>
    <w:p w:rsidR="000E1F27" w:rsidRPr="000E1F27" w:rsidRDefault="000E1F27" w:rsidP="000E1F27">
      <w:pPr>
        <w:spacing w:line="360" w:lineRule="auto"/>
        <w:ind w:left="36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1F27">
        <w:rPr>
          <w:rFonts w:ascii="Times New Roman" w:hAnsi="Times New Roman" w:cs="Times New Roman"/>
          <w:b/>
          <w:sz w:val="28"/>
          <w:szCs w:val="28"/>
        </w:rPr>
        <w:t>Монографии, коллективные работы, сборники научных трудов</w:t>
      </w:r>
    </w:p>
    <w:p w:rsidR="000E1F27" w:rsidRPr="000E1F27" w:rsidRDefault="000E1F27" w:rsidP="000E1F27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0E1F27">
        <w:rPr>
          <w:rFonts w:ascii="Times New Roman" w:hAnsi="Times New Roman" w:cs="Times New Roman"/>
          <w:sz w:val="28"/>
        </w:rPr>
        <w:t xml:space="preserve">Международные санкции. 10.09.2014 // </w:t>
      </w:r>
      <w:r w:rsidRPr="000E1F27">
        <w:rPr>
          <w:rFonts w:ascii="Times New Roman" w:hAnsi="Times New Roman" w:cs="Times New Roman"/>
          <w:sz w:val="28"/>
          <w:lang w:val="en-US"/>
        </w:rPr>
        <w:t>http</w:t>
      </w:r>
      <w:r w:rsidRPr="000E1F27">
        <w:rPr>
          <w:rFonts w:ascii="Times New Roman" w:hAnsi="Times New Roman" w:cs="Times New Roman"/>
          <w:sz w:val="28"/>
        </w:rPr>
        <w:t>://</w:t>
      </w:r>
      <w:proofErr w:type="spellStart"/>
      <w:r w:rsidRPr="000E1F27">
        <w:rPr>
          <w:rFonts w:ascii="Times New Roman" w:hAnsi="Times New Roman" w:cs="Times New Roman"/>
          <w:sz w:val="28"/>
          <w:lang w:val="en-US"/>
        </w:rPr>
        <w:t>artdelex</w:t>
      </w:r>
      <w:proofErr w:type="spellEnd"/>
      <w:r w:rsidRPr="000E1F27">
        <w:rPr>
          <w:rFonts w:ascii="Times New Roman" w:hAnsi="Times New Roman" w:cs="Times New Roman"/>
          <w:sz w:val="28"/>
        </w:rPr>
        <w:t>.</w:t>
      </w:r>
      <w:proofErr w:type="spellStart"/>
      <w:r w:rsidRPr="000E1F27">
        <w:rPr>
          <w:rFonts w:ascii="Times New Roman" w:hAnsi="Times New Roman" w:cs="Times New Roman"/>
          <w:sz w:val="28"/>
          <w:lang w:val="en-US"/>
        </w:rPr>
        <w:t>ru</w:t>
      </w:r>
      <w:proofErr w:type="spellEnd"/>
      <w:r w:rsidRPr="000E1F27">
        <w:rPr>
          <w:rFonts w:ascii="Times New Roman" w:hAnsi="Times New Roman" w:cs="Times New Roman"/>
          <w:sz w:val="28"/>
        </w:rPr>
        <w:t>/</w:t>
      </w:r>
      <w:proofErr w:type="spellStart"/>
      <w:r w:rsidRPr="000E1F27">
        <w:rPr>
          <w:rFonts w:ascii="Times New Roman" w:hAnsi="Times New Roman" w:cs="Times New Roman"/>
          <w:sz w:val="28"/>
          <w:lang w:val="en-US"/>
        </w:rPr>
        <w:t>rus</w:t>
      </w:r>
      <w:proofErr w:type="spellEnd"/>
      <w:r w:rsidRPr="000E1F27">
        <w:rPr>
          <w:rFonts w:ascii="Times New Roman" w:hAnsi="Times New Roman" w:cs="Times New Roman"/>
          <w:sz w:val="28"/>
        </w:rPr>
        <w:t>/</w:t>
      </w:r>
      <w:r w:rsidRPr="000E1F27">
        <w:rPr>
          <w:rFonts w:ascii="Times New Roman" w:hAnsi="Times New Roman" w:cs="Times New Roman"/>
          <w:sz w:val="28"/>
          <w:lang w:val="en-US"/>
        </w:rPr>
        <w:t>reviews</w:t>
      </w:r>
      <w:r w:rsidRPr="000E1F27">
        <w:rPr>
          <w:rFonts w:ascii="Times New Roman" w:hAnsi="Times New Roman" w:cs="Times New Roman"/>
          <w:sz w:val="28"/>
        </w:rPr>
        <w:t xml:space="preserve">/   </w:t>
      </w:r>
      <w:proofErr w:type="spellStart"/>
      <w:r w:rsidRPr="000E1F27">
        <w:rPr>
          <w:rFonts w:ascii="Times New Roman" w:hAnsi="Times New Roman" w:cs="Times New Roman"/>
          <w:sz w:val="28"/>
          <w:lang w:val="en-US"/>
        </w:rPr>
        <w:t>mezndunarodnye</w:t>
      </w:r>
      <w:proofErr w:type="spellEnd"/>
      <w:r w:rsidRPr="000E1F27">
        <w:rPr>
          <w:rFonts w:ascii="Times New Roman" w:hAnsi="Times New Roman" w:cs="Times New Roman"/>
          <w:sz w:val="28"/>
        </w:rPr>
        <w:t>-</w:t>
      </w:r>
      <w:proofErr w:type="spellStart"/>
      <w:r w:rsidRPr="000E1F27">
        <w:rPr>
          <w:rFonts w:ascii="Times New Roman" w:hAnsi="Times New Roman" w:cs="Times New Roman"/>
          <w:sz w:val="28"/>
          <w:lang w:val="en-US"/>
        </w:rPr>
        <w:t>sanktsii</w:t>
      </w:r>
      <w:proofErr w:type="spellEnd"/>
    </w:p>
    <w:p w:rsidR="000E1F27" w:rsidRDefault="000E1F27" w:rsidP="000E1F27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0E1F27">
        <w:rPr>
          <w:rFonts w:ascii="Times New Roman" w:hAnsi="Times New Roman" w:cs="Times New Roman"/>
          <w:sz w:val="28"/>
        </w:rPr>
        <w:t xml:space="preserve">Экономические санкции США и Евросоюза в отношении Российской Федерации и ее ответные меры. // </w:t>
      </w:r>
      <w:hyperlink r:id="rId8" w:history="1">
        <w:r w:rsidRPr="00D26405">
          <w:rPr>
            <w:rStyle w:val="a3"/>
            <w:rFonts w:ascii="Times New Roman" w:hAnsi="Times New Roman" w:cs="Times New Roman"/>
            <w:sz w:val="28"/>
          </w:rPr>
          <w:t>http://refleader.ru/rnaqasyfsbew.html</w:t>
        </w:r>
      </w:hyperlink>
    </w:p>
    <w:p w:rsidR="000E1F27" w:rsidRDefault="000E1F27" w:rsidP="000E1F27">
      <w:pPr>
        <w:pStyle w:val="a4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</w:rPr>
      </w:pPr>
      <w:r w:rsidRPr="000E1F27">
        <w:rPr>
          <w:rFonts w:ascii="Times New Roman" w:hAnsi="Times New Roman" w:cs="Times New Roman"/>
          <w:sz w:val="28"/>
        </w:rPr>
        <w:t xml:space="preserve">С.А. </w:t>
      </w:r>
      <w:proofErr w:type="spellStart"/>
      <w:r w:rsidRPr="000E1F27">
        <w:rPr>
          <w:rFonts w:ascii="Times New Roman" w:hAnsi="Times New Roman" w:cs="Times New Roman"/>
          <w:sz w:val="28"/>
        </w:rPr>
        <w:t>Афонцев</w:t>
      </w:r>
      <w:proofErr w:type="spellEnd"/>
      <w:r w:rsidRPr="000E1F27">
        <w:rPr>
          <w:rFonts w:ascii="Times New Roman" w:hAnsi="Times New Roman" w:cs="Times New Roman"/>
          <w:sz w:val="28"/>
        </w:rPr>
        <w:t>. Выход из кризиса в условиях санкций: миссия невыполнима? // Вопросы экономики. 2015. № 4. с. 23.</w:t>
      </w:r>
    </w:p>
    <w:p w:rsidR="000E1F27" w:rsidRPr="000E1F27" w:rsidRDefault="000E1F27" w:rsidP="00920F03">
      <w:pPr>
        <w:pStyle w:val="a4"/>
        <w:spacing w:line="360" w:lineRule="auto"/>
        <w:ind w:left="1080"/>
        <w:jc w:val="both"/>
        <w:rPr>
          <w:rFonts w:ascii="Times New Roman" w:hAnsi="Times New Roman" w:cs="Times New Roman"/>
          <w:sz w:val="28"/>
        </w:rPr>
      </w:pPr>
    </w:p>
    <w:p w:rsidR="00810488" w:rsidRDefault="00810488" w:rsidP="00485D63"/>
    <w:p w:rsidR="00810488" w:rsidRDefault="00810488" w:rsidP="00485D63"/>
    <w:p w:rsidR="00810488" w:rsidRDefault="00810488" w:rsidP="00485D63"/>
    <w:p w:rsidR="00810488" w:rsidRDefault="00810488" w:rsidP="00485D63"/>
    <w:p w:rsidR="005D096E" w:rsidRDefault="005D096E" w:rsidP="00810488"/>
    <w:sectPr w:rsidR="005D096E" w:rsidSect="0065438E">
      <w:foot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F37E5" w:rsidRDefault="00DF37E5" w:rsidP="009842DB">
      <w:pPr>
        <w:spacing w:after="0" w:line="240" w:lineRule="auto"/>
      </w:pPr>
      <w:r>
        <w:separator/>
      </w:r>
    </w:p>
  </w:endnote>
  <w:endnote w:type="continuationSeparator" w:id="0">
    <w:p w:rsidR="00DF37E5" w:rsidRDefault="00DF37E5" w:rsidP="009842D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20000287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375671889"/>
      <w:docPartObj>
        <w:docPartGallery w:val="Page Numbers (Bottom of Page)"/>
        <w:docPartUnique/>
      </w:docPartObj>
    </w:sdtPr>
    <w:sdtEndPr/>
    <w:sdtContent>
      <w:p w:rsidR="009842DB" w:rsidRDefault="009842DB">
        <w:pPr>
          <w:pStyle w:val="a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C610C">
          <w:rPr>
            <w:noProof/>
          </w:rPr>
          <w:t>9</w:t>
        </w:r>
        <w:r>
          <w:fldChar w:fldCharType="end"/>
        </w:r>
      </w:p>
    </w:sdtContent>
  </w:sdt>
  <w:p w:rsidR="009842DB" w:rsidRDefault="009842DB">
    <w:pPr>
      <w:pStyle w:val="a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F37E5" w:rsidRDefault="00DF37E5" w:rsidP="009842DB">
      <w:pPr>
        <w:spacing w:after="0" w:line="240" w:lineRule="auto"/>
      </w:pPr>
      <w:r>
        <w:separator/>
      </w:r>
    </w:p>
  </w:footnote>
  <w:footnote w:type="continuationSeparator" w:id="0">
    <w:p w:rsidR="00DF37E5" w:rsidRDefault="00DF37E5" w:rsidP="009842D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963D44"/>
    <w:multiLevelType w:val="hybridMultilevel"/>
    <w:tmpl w:val="74EC1010"/>
    <w:lvl w:ilvl="0" w:tplc="BF06BFE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C41B58"/>
    <w:multiLevelType w:val="hybridMultilevel"/>
    <w:tmpl w:val="7988E7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85D63"/>
    <w:rsid w:val="00022C38"/>
    <w:rsid w:val="0004175C"/>
    <w:rsid w:val="000E1F27"/>
    <w:rsid w:val="002971EC"/>
    <w:rsid w:val="00362A85"/>
    <w:rsid w:val="003847AF"/>
    <w:rsid w:val="003A284E"/>
    <w:rsid w:val="00485D63"/>
    <w:rsid w:val="00536324"/>
    <w:rsid w:val="005D096E"/>
    <w:rsid w:val="005D3073"/>
    <w:rsid w:val="0065438E"/>
    <w:rsid w:val="00664D37"/>
    <w:rsid w:val="00810488"/>
    <w:rsid w:val="008668DC"/>
    <w:rsid w:val="008B5E5B"/>
    <w:rsid w:val="008C610C"/>
    <w:rsid w:val="00920F03"/>
    <w:rsid w:val="009621BF"/>
    <w:rsid w:val="009842DB"/>
    <w:rsid w:val="009A3152"/>
    <w:rsid w:val="00C408CC"/>
    <w:rsid w:val="00C423A4"/>
    <w:rsid w:val="00C5533D"/>
    <w:rsid w:val="00DA3264"/>
    <w:rsid w:val="00DF37E5"/>
    <w:rsid w:val="00F85A23"/>
    <w:rsid w:val="00FD02BC"/>
    <w:rsid w:val="00FD09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79DB58"/>
  <w15:chartTrackingRefBased/>
  <w15:docId w15:val="{FE154B89-CFC2-4F82-A97D-BF2D714A96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3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E1F27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5D096E"/>
    <w:rPr>
      <w:color w:val="0563C1" w:themeColor="hyperlink"/>
      <w:u w:val="single"/>
    </w:rPr>
  </w:style>
  <w:style w:type="paragraph" w:styleId="a4">
    <w:name w:val="List Paragraph"/>
    <w:basedOn w:val="a"/>
    <w:uiPriority w:val="34"/>
    <w:qFormat/>
    <w:rsid w:val="0004175C"/>
    <w:pPr>
      <w:ind w:left="720"/>
      <w:contextualSpacing/>
    </w:pPr>
  </w:style>
  <w:style w:type="paragraph" w:styleId="2">
    <w:name w:val="Body Text Indent 2"/>
    <w:basedOn w:val="a"/>
    <w:link w:val="20"/>
    <w:rsid w:val="000E1F27"/>
    <w:pPr>
      <w:spacing w:after="0" w:line="240" w:lineRule="auto"/>
      <w:ind w:right="-1" w:firstLine="720"/>
      <w:jc w:val="both"/>
    </w:pPr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20">
    <w:name w:val="Основной текст с отступом 2 Знак"/>
    <w:basedOn w:val="a0"/>
    <w:link w:val="2"/>
    <w:rsid w:val="000E1F27"/>
    <w:rPr>
      <w:rFonts w:ascii="Times New Roman" w:eastAsia="Times New Roman" w:hAnsi="Times New Roman" w:cs="Times New Roman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0E1F27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5">
    <w:name w:val="annotation reference"/>
    <w:basedOn w:val="a0"/>
    <w:uiPriority w:val="99"/>
    <w:semiHidden/>
    <w:unhideWhenUsed/>
    <w:rsid w:val="009842DB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9842DB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semiHidden/>
    <w:rsid w:val="009842DB"/>
    <w:rPr>
      <w:sz w:val="20"/>
      <w:szCs w:val="20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9842DB"/>
    <w:rPr>
      <w:b/>
      <w:bCs/>
    </w:rPr>
  </w:style>
  <w:style w:type="character" w:customStyle="1" w:styleId="a9">
    <w:name w:val="Тема примечания Знак"/>
    <w:basedOn w:val="a7"/>
    <w:link w:val="a8"/>
    <w:uiPriority w:val="99"/>
    <w:semiHidden/>
    <w:rsid w:val="009842DB"/>
    <w:rPr>
      <w:b/>
      <w:bCs/>
      <w:sz w:val="20"/>
      <w:szCs w:val="20"/>
    </w:rPr>
  </w:style>
  <w:style w:type="paragraph" w:styleId="aa">
    <w:name w:val="Balloon Text"/>
    <w:basedOn w:val="a"/>
    <w:link w:val="ab"/>
    <w:uiPriority w:val="99"/>
    <w:semiHidden/>
    <w:unhideWhenUsed/>
    <w:rsid w:val="009842D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9842DB"/>
    <w:rPr>
      <w:rFonts w:ascii="Segoe UI" w:hAnsi="Segoe UI" w:cs="Segoe UI"/>
      <w:sz w:val="18"/>
      <w:szCs w:val="18"/>
    </w:rPr>
  </w:style>
  <w:style w:type="paragraph" w:styleId="ac">
    <w:name w:val="header"/>
    <w:basedOn w:val="a"/>
    <w:link w:val="ad"/>
    <w:uiPriority w:val="99"/>
    <w:unhideWhenUsed/>
    <w:rsid w:val="00984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9842DB"/>
  </w:style>
  <w:style w:type="paragraph" w:styleId="ae">
    <w:name w:val="footer"/>
    <w:basedOn w:val="a"/>
    <w:link w:val="af"/>
    <w:uiPriority w:val="99"/>
    <w:unhideWhenUsed/>
    <w:rsid w:val="009842D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rsid w:val="009842D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efleader.ru/rnaqasyfsbew.htm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E5E2A5-D283-4EB9-99A0-B2FDA283FD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365</TotalTime>
  <Pages>9</Pages>
  <Words>1355</Words>
  <Characters>7727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Игорь Домницкий</dc:creator>
  <cp:keywords/>
  <dc:description/>
  <cp:lastModifiedBy>Игорь Домницкий</cp:lastModifiedBy>
  <cp:revision>27</cp:revision>
  <dcterms:created xsi:type="dcterms:W3CDTF">2016-09-19T14:09:00Z</dcterms:created>
  <dcterms:modified xsi:type="dcterms:W3CDTF">2016-09-27T09:56:00Z</dcterms:modified>
</cp:coreProperties>
</file>