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3BD" w:rsidRDefault="009F67B2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</w:t>
      </w:r>
    </w:p>
    <w:p w:rsidR="009F67B2" w:rsidRDefault="009F67B2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F67B2" w:rsidRDefault="009F67B2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F67B2" w:rsidRDefault="009F67B2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9444D" w:rsidRDefault="00B9444D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95791" w:rsidRPr="001E0BF8" w:rsidRDefault="00F95791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D73BD" w:rsidRPr="001E0BF8" w:rsidRDefault="003D73BD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D73BD" w:rsidRPr="001E0BF8" w:rsidRDefault="003D73BD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Кафедра «Бухгалтерский учет, аудит, статистика»</w:t>
      </w:r>
    </w:p>
    <w:p w:rsidR="003D73BD" w:rsidRPr="001E0BF8" w:rsidRDefault="003D73BD" w:rsidP="004947D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D73BD" w:rsidRDefault="003D73BD" w:rsidP="004947D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F67B2" w:rsidRDefault="009F67B2" w:rsidP="004947D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F67B2" w:rsidRDefault="009F67B2" w:rsidP="004947D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GoBack"/>
      <w:bookmarkEnd w:id="0"/>
    </w:p>
    <w:p w:rsidR="00F95791" w:rsidRPr="001E0BF8" w:rsidRDefault="00F95791" w:rsidP="004947D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D73BD" w:rsidRPr="001E0BF8" w:rsidRDefault="003D73BD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КУРСОВАЯ РАБОТА</w:t>
      </w:r>
    </w:p>
    <w:p w:rsidR="003D73BD" w:rsidRPr="001E0BF8" w:rsidRDefault="003D73BD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 тему:</w:t>
      </w:r>
    </w:p>
    <w:p w:rsidR="003D73BD" w:rsidRPr="001E0BF8" w:rsidRDefault="003D73BD" w:rsidP="004947D6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Принципы признания и учета </w:t>
      </w:r>
      <w:proofErr w:type="gramStart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дебиторской</w:t>
      </w:r>
      <w:proofErr w:type="gramEnd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</w:p>
    <w:p w:rsidR="003D73BD" w:rsidRPr="001E0BF8" w:rsidRDefault="003D73BD" w:rsidP="004947D6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кредиторской задолженности</w:t>
      </w:r>
      <w:r w:rsidRPr="001E0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:rsidR="003D73BD" w:rsidRPr="001E0BF8" w:rsidRDefault="003D73BD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D73BD" w:rsidRDefault="003D73BD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95791" w:rsidRDefault="00F95791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9444D" w:rsidRDefault="00B9444D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9444D" w:rsidRDefault="00B9444D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9444D" w:rsidRPr="001E0BF8" w:rsidRDefault="00B9444D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D73BD" w:rsidRPr="001E0BF8" w:rsidRDefault="003D73BD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D73BD" w:rsidRDefault="003D73BD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67B2" w:rsidRDefault="009F67B2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67B2" w:rsidRDefault="009F67B2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67B2" w:rsidRDefault="009F67B2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67B2" w:rsidRDefault="009F67B2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67B2" w:rsidRDefault="009F67B2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67B2" w:rsidRDefault="009F67B2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67B2" w:rsidRDefault="009F67B2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67B2" w:rsidRPr="001E0BF8" w:rsidRDefault="009F67B2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73BD" w:rsidRDefault="003D73BD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5791" w:rsidRDefault="00F95791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5791" w:rsidRDefault="00F95791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5791" w:rsidRPr="001E0BF8" w:rsidRDefault="00F95791" w:rsidP="004947D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44D6" w:rsidRDefault="00C644D6" w:rsidP="004947D6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73BD" w:rsidRPr="001E0BF8" w:rsidRDefault="003D73BD" w:rsidP="004947D6">
      <w:pPr>
        <w:spacing w:after="0"/>
        <w:jc w:val="center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Липецк 2016</w:t>
      </w:r>
    </w:p>
    <w:p w:rsidR="000A6B0F" w:rsidRPr="00964F4B" w:rsidRDefault="000A6B0F" w:rsidP="000A6B0F">
      <w:pPr>
        <w:spacing w:line="360" w:lineRule="auto"/>
        <w:jc w:val="center"/>
        <w:rPr>
          <w:rStyle w:val="a9"/>
          <w:rFonts w:ascii="Times New Roman" w:eastAsia="Calibri" w:hAnsi="Times New Roman" w:cs="Times New Roman"/>
          <w:bCs w:val="0"/>
          <w:caps/>
          <w:sz w:val="28"/>
          <w:szCs w:val="28"/>
        </w:rPr>
      </w:pPr>
      <w:r w:rsidRPr="00964F4B">
        <w:rPr>
          <w:rStyle w:val="a9"/>
          <w:rFonts w:ascii="Times New Roman" w:eastAsia="Calibri" w:hAnsi="Times New Roman" w:cs="Times New Roman"/>
          <w:bCs w:val="0"/>
          <w:caps/>
          <w:sz w:val="28"/>
          <w:szCs w:val="28"/>
        </w:rPr>
        <w:lastRenderedPageBreak/>
        <w:t>Содержание</w:t>
      </w:r>
    </w:p>
    <w:tbl>
      <w:tblPr>
        <w:tblW w:w="10135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418"/>
        <w:gridCol w:w="8080"/>
        <w:gridCol w:w="637"/>
      </w:tblGrid>
      <w:tr w:rsidR="000A6B0F" w:rsidRPr="00527378" w:rsidTr="00964F4B">
        <w:trPr>
          <w:trHeight w:val="472"/>
        </w:trPr>
        <w:tc>
          <w:tcPr>
            <w:tcW w:w="9498" w:type="dxa"/>
            <w:gridSpan w:val="2"/>
            <w:shd w:val="clear" w:color="auto" w:fill="auto"/>
          </w:tcPr>
          <w:p w:rsidR="000A6B0F" w:rsidRPr="00527378" w:rsidRDefault="000A6B0F" w:rsidP="000A6B0F">
            <w:pPr>
              <w:pStyle w:val="a3"/>
              <w:spacing w:before="0" w:beforeAutospacing="0" w:after="0" w:afterAutospacing="0" w:line="360" w:lineRule="auto"/>
              <w:jc w:val="both"/>
              <w:rPr>
                <w:rStyle w:val="a9"/>
                <w:b w:val="0"/>
                <w:bCs w:val="0"/>
                <w:sz w:val="28"/>
                <w:szCs w:val="28"/>
                <w:lang w:val="en-US"/>
              </w:rPr>
            </w:pPr>
            <w:r w:rsidRPr="00527378">
              <w:rPr>
                <w:sz w:val="28"/>
                <w:szCs w:val="28"/>
              </w:rPr>
              <w:t>ВВЕДЕНИЕ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A6B0F" w:rsidRPr="00527378" w:rsidRDefault="000A6B0F" w:rsidP="00964F4B">
            <w:pPr>
              <w:pStyle w:val="a3"/>
              <w:spacing w:before="0" w:beforeAutospacing="0" w:after="0" w:afterAutospacing="0" w:line="480" w:lineRule="auto"/>
              <w:ind w:left="-108" w:right="-108"/>
              <w:jc w:val="center"/>
              <w:rPr>
                <w:rStyle w:val="a9"/>
                <w:b w:val="0"/>
                <w:bCs w:val="0"/>
                <w:sz w:val="28"/>
                <w:szCs w:val="28"/>
              </w:rPr>
            </w:pPr>
            <w:r w:rsidRPr="00527378">
              <w:rPr>
                <w:sz w:val="28"/>
                <w:szCs w:val="28"/>
              </w:rPr>
              <w:t>3</w:t>
            </w:r>
          </w:p>
        </w:tc>
      </w:tr>
      <w:tr w:rsidR="000A6B0F" w:rsidRPr="00527378" w:rsidTr="00964F4B">
        <w:trPr>
          <w:trHeight w:val="1078"/>
        </w:trPr>
        <w:tc>
          <w:tcPr>
            <w:tcW w:w="1418" w:type="dxa"/>
            <w:shd w:val="clear" w:color="auto" w:fill="auto"/>
          </w:tcPr>
          <w:p w:rsidR="000A6B0F" w:rsidRPr="00527378" w:rsidRDefault="000A6B0F" w:rsidP="000A6B0F">
            <w:pPr>
              <w:pStyle w:val="a3"/>
              <w:spacing w:before="0" w:beforeAutospacing="0" w:after="0" w:afterAutospacing="0" w:line="360" w:lineRule="auto"/>
              <w:ind w:left="-57" w:right="-57"/>
              <w:rPr>
                <w:rStyle w:val="a9"/>
                <w:b w:val="0"/>
                <w:bCs w:val="0"/>
                <w:sz w:val="28"/>
                <w:szCs w:val="28"/>
              </w:rPr>
            </w:pPr>
            <w:r w:rsidRPr="00527378">
              <w:rPr>
                <w:rStyle w:val="a9"/>
                <w:b w:val="0"/>
                <w:bCs w:val="0"/>
                <w:sz w:val="28"/>
                <w:szCs w:val="28"/>
              </w:rPr>
              <w:t>ГЛАВА 1.</w:t>
            </w:r>
          </w:p>
        </w:tc>
        <w:tc>
          <w:tcPr>
            <w:tcW w:w="8080" w:type="dxa"/>
            <w:shd w:val="clear" w:color="auto" w:fill="auto"/>
          </w:tcPr>
          <w:p w:rsidR="000A6B0F" w:rsidRPr="00527378" w:rsidRDefault="000A6B0F" w:rsidP="000A6B0F">
            <w:pPr>
              <w:pStyle w:val="a3"/>
              <w:spacing w:before="0" w:beforeAutospacing="0" w:after="0" w:afterAutospacing="0" w:line="360" w:lineRule="auto"/>
              <w:jc w:val="both"/>
              <w:rPr>
                <w:caps/>
                <w:sz w:val="28"/>
                <w:szCs w:val="28"/>
              </w:rPr>
            </w:pPr>
            <w:r w:rsidRPr="00527378">
              <w:rPr>
                <w:caps/>
                <w:sz w:val="28"/>
                <w:szCs w:val="28"/>
              </w:rPr>
              <w:t>Теоретические аспекты учета ДВИЖЕНИЯ ОСНО</w:t>
            </w:r>
            <w:r w:rsidRPr="00527378">
              <w:rPr>
                <w:caps/>
                <w:sz w:val="28"/>
                <w:szCs w:val="28"/>
              </w:rPr>
              <w:t>В</w:t>
            </w:r>
            <w:r w:rsidRPr="00527378">
              <w:rPr>
                <w:caps/>
                <w:sz w:val="28"/>
                <w:szCs w:val="28"/>
              </w:rPr>
              <w:t>НЫХ СРЕДСТВ ОРГАНИЗАЦИИ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A6B0F" w:rsidRPr="00527378" w:rsidRDefault="000A6B0F" w:rsidP="00964F4B">
            <w:pPr>
              <w:pStyle w:val="a3"/>
              <w:spacing w:before="0" w:beforeAutospacing="0" w:after="0" w:afterAutospacing="0" w:line="360" w:lineRule="auto"/>
              <w:ind w:right="-108"/>
              <w:jc w:val="center"/>
              <w:rPr>
                <w:rStyle w:val="a9"/>
                <w:b w:val="0"/>
                <w:bCs w:val="0"/>
                <w:sz w:val="28"/>
                <w:szCs w:val="28"/>
              </w:rPr>
            </w:pPr>
          </w:p>
          <w:p w:rsidR="000A6B0F" w:rsidRPr="00527378" w:rsidRDefault="000A6B0F" w:rsidP="00964F4B">
            <w:pPr>
              <w:pStyle w:val="a3"/>
              <w:spacing w:before="0" w:beforeAutospacing="0" w:after="0" w:afterAutospacing="0" w:line="360" w:lineRule="auto"/>
              <w:ind w:right="-108"/>
              <w:jc w:val="center"/>
              <w:rPr>
                <w:rStyle w:val="a9"/>
                <w:b w:val="0"/>
                <w:bCs w:val="0"/>
                <w:sz w:val="28"/>
                <w:szCs w:val="28"/>
              </w:rPr>
            </w:pPr>
            <w:r w:rsidRPr="00527378">
              <w:rPr>
                <w:rStyle w:val="a9"/>
                <w:b w:val="0"/>
                <w:bCs w:val="0"/>
                <w:sz w:val="28"/>
                <w:szCs w:val="28"/>
              </w:rPr>
              <w:t>5</w:t>
            </w:r>
          </w:p>
        </w:tc>
      </w:tr>
      <w:tr w:rsidR="000A6B0F" w:rsidRPr="00527378" w:rsidTr="00964F4B">
        <w:trPr>
          <w:trHeight w:val="570"/>
        </w:trPr>
        <w:tc>
          <w:tcPr>
            <w:tcW w:w="1418" w:type="dxa"/>
            <w:shd w:val="clear" w:color="auto" w:fill="auto"/>
          </w:tcPr>
          <w:p w:rsidR="000A6B0F" w:rsidRPr="00527378" w:rsidRDefault="000A6B0F" w:rsidP="000A6B0F">
            <w:pPr>
              <w:pStyle w:val="a3"/>
              <w:spacing w:before="0" w:beforeAutospacing="0" w:after="0" w:afterAutospacing="0" w:line="360" w:lineRule="auto"/>
              <w:jc w:val="right"/>
              <w:rPr>
                <w:rStyle w:val="a9"/>
                <w:b w:val="0"/>
                <w:bCs w:val="0"/>
                <w:sz w:val="28"/>
                <w:szCs w:val="28"/>
              </w:rPr>
            </w:pPr>
            <w:r w:rsidRPr="00527378">
              <w:rPr>
                <w:rStyle w:val="a9"/>
                <w:b w:val="0"/>
                <w:bCs w:val="0"/>
                <w:sz w:val="28"/>
                <w:szCs w:val="28"/>
              </w:rPr>
              <w:t>1.1.</w:t>
            </w:r>
          </w:p>
        </w:tc>
        <w:tc>
          <w:tcPr>
            <w:tcW w:w="8080" w:type="dxa"/>
            <w:shd w:val="clear" w:color="auto" w:fill="auto"/>
          </w:tcPr>
          <w:p w:rsidR="000A6B0F" w:rsidRPr="00527378" w:rsidRDefault="000A6B0F" w:rsidP="000A6B0F">
            <w:pPr>
              <w:pStyle w:val="a3"/>
              <w:spacing w:before="0" w:beforeAutospacing="0" w:after="0" w:afterAutospacing="0" w:line="360" w:lineRule="auto"/>
              <w:jc w:val="both"/>
              <w:rPr>
                <w:rStyle w:val="a9"/>
                <w:b w:val="0"/>
                <w:bCs w:val="0"/>
                <w:sz w:val="28"/>
                <w:szCs w:val="28"/>
              </w:rPr>
            </w:pPr>
            <w:r w:rsidRPr="00527378">
              <w:rPr>
                <w:sz w:val="28"/>
                <w:szCs w:val="28"/>
              </w:rPr>
              <w:t>Понятие</w:t>
            </w:r>
            <w:r>
              <w:rPr>
                <w:sz w:val="28"/>
                <w:szCs w:val="28"/>
              </w:rPr>
              <w:t xml:space="preserve"> дебиторской и кредиторской задолженности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A6B0F" w:rsidRPr="00527378" w:rsidRDefault="000A6B0F" w:rsidP="00964F4B">
            <w:pPr>
              <w:pStyle w:val="a3"/>
              <w:spacing w:before="0" w:beforeAutospacing="0" w:after="0" w:afterAutospacing="0" w:line="360" w:lineRule="auto"/>
              <w:ind w:right="-108"/>
              <w:jc w:val="center"/>
              <w:rPr>
                <w:rStyle w:val="a9"/>
                <w:b w:val="0"/>
                <w:bCs w:val="0"/>
                <w:sz w:val="28"/>
                <w:szCs w:val="28"/>
              </w:rPr>
            </w:pPr>
            <w:r>
              <w:rPr>
                <w:rStyle w:val="a9"/>
                <w:b w:val="0"/>
                <w:bCs w:val="0"/>
                <w:sz w:val="28"/>
                <w:szCs w:val="28"/>
              </w:rPr>
              <w:t>5</w:t>
            </w:r>
          </w:p>
        </w:tc>
      </w:tr>
      <w:tr w:rsidR="000A6B0F" w:rsidRPr="00527378" w:rsidTr="00964F4B">
        <w:trPr>
          <w:trHeight w:val="585"/>
        </w:trPr>
        <w:tc>
          <w:tcPr>
            <w:tcW w:w="1418" w:type="dxa"/>
            <w:shd w:val="clear" w:color="auto" w:fill="auto"/>
          </w:tcPr>
          <w:p w:rsidR="000A6B0F" w:rsidRPr="00527378" w:rsidRDefault="000A6B0F" w:rsidP="000A6B0F">
            <w:pPr>
              <w:pStyle w:val="a3"/>
              <w:spacing w:before="0" w:beforeAutospacing="0" w:after="0" w:afterAutospacing="0" w:line="360" w:lineRule="auto"/>
              <w:jc w:val="right"/>
              <w:rPr>
                <w:rStyle w:val="a9"/>
                <w:b w:val="0"/>
                <w:bCs w:val="0"/>
                <w:sz w:val="28"/>
                <w:szCs w:val="28"/>
              </w:rPr>
            </w:pPr>
            <w:r w:rsidRPr="00527378">
              <w:rPr>
                <w:rStyle w:val="a9"/>
                <w:b w:val="0"/>
                <w:bCs w:val="0"/>
                <w:sz w:val="28"/>
                <w:szCs w:val="28"/>
              </w:rPr>
              <w:t>1.2.</w:t>
            </w:r>
          </w:p>
        </w:tc>
        <w:tc>
          <w:tcPr>
            <w:tcW w:w="8080" w:type="dxa"/>
            <w:shd w:val="clear" w:color="auto" w:fill="auto"/>
          </w:tcPr>
          <w:p w:rsidR="000A6B0F" w:rsidRPr="00A65241" w:rsidRDefault="00A65241" w:rsidP="000A6B0F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A65241">
              <w:rPr>
                <w:bCs/>
                <w:color w:val="000000" w:themeColor="text1"/>
                <w:sz w:val="28"/>
                <w:szCs w:val="28"/>
              </w:rPr>
              <w:t>Учёт, оценка и анализ дебиторской и кредиторской задолженн</w:t>
            </w:r>
            <w:r w:rsidRPr="00A65241">
              <w:rPr>
                <w:bCs/>
                <w:color w:val="000000" w:themeColor="text1"/>
                <w:sz w:val="28"/>
                <w:szCs w:val="28"/>
              </w:rPr>
              <w:t>о</w:t>
            </w:r>
            <w:r w:rsidRPr="00A65241">
              <w:rPr>
                <w:bCs/>
                <w:color w:val="000000" w:themeColor="text1"/>
                <w:sz w:val="28"/>
                <w:szCs w:val="28"/>
              </w:rPr>
              <w:t>сти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A6B0F" w:rsidRPr="00527378" w:rsidRDefault="000A6B0F" w:rsidP="00964F4B">
            <w:pPr>
              <w:pStyle w:val="a3"/>
              <w:spacing w:before="0" w:beforeAutospacing="0" w:after="0" w:afterAutospacing="0" w:line="360" w:lineRule="auto"/>
              <w:ind w:right="-108"/>
              <w:jc w:val="center"/>
              <w:rPr>
                <w:rStyle w:val="a9"/>
                <w:b w:val="0"/>
                <w:bCs w:val="0"/>
                <w:sz w:val="28"/>
                <w:szCs w:val="28"/>
              </w:rPr>
            </w:pPr>
          </w:p>
          <w:p w:rsidR="000A6B0F" w:rsidRPr="00527378" w:rsidRDefault="00A65241" w:rsidP="00964F4B">
            <w:pPr>
              <w:pStyle w:val="a3"/>
              <w:spacing w:before="0" w:beforeAutospacing="0" w:after="0" w:afterAutospacing="0" w:line="360" w:lineRule="auto"/>
              <w:ind w:right="-108"/>
              <w:jc w:val="center"/>
              <w:rPr>
                <w:rStyle w:val="a9"/>
                <w:b w:val="0"/>
                <w:bCs w:val="0"/>
                <w:sz w:val="28"/>
                <w:szCs w:val="28"/>
              </w:rPr>
            </w:pPr>
            <w:r>
              <w:rPr>
                <w:rStyle w:val="a9"/>
                <w:b w:val="0"/>
                <w:bCs w:val="0"/>
                <w:sz w:val="28"/>
                <w:szCs w:val="28"/>
              </w:rPr>
              <w:t>7</w:t>
            </w:r>
          </w:p>
        </w:tc>
      </w:tr>
      <w:tr w:rsidR="000A6B0F" w:rsidRPr="00527378" w:rsidTr="00964F4B">
        <w:tc>
          <w:tcPr>
            <w:tcW w:w="1418" w:type="dxa"/>
            <w:shd w:val="clear" w:color="auto" w:fill="auto"/>
          </w:tcPr>
          <w:p w:rsidR="000A6B0F" w:rsidRPr="00527378" w:rsidRDefault="000A6B0F" w:rsidP="000A6B0F">
            <w:pPr>
              <w:pStyle w:val="a3"/>
              <w:spacing w:before="0" w:beforeAutospacing="0" w:after="0" w:afterAutospacing="0" w:line="360" w:lineRule="auto"/>
              <w:jc w:val="right"/>
              <w:rPr>
                <w:rStyle w:val="a9"/>
                <w:b w:val="0"/>
                <w:bCs w:val="0"/>
                <w:sz w:val="28"/>
                <w:szCs w:val="28"/>
                <w:lang w:val="en-US"/>
              </w:rPr>
            </w:pPr>
            <w:r w:rsidRPr="00527378">
              <w:rPr>
                <w:rStyle w:val="a9"/>
                <w:b w:val="0"/>
                <w:bCs w:val="0"/>
                <w:sz w:val="28"/>
                <w:szCs w:val="28"/>
              </w:rPr>
              <w:t>1.</w:t>
            </w:r>
            <w:r w:rsidRPr="00527378">
              <w:rPr>
                <w:rStyle w:val="a9"/>
                <w:b w:val="0"/>
                <w:bCs w:val="0"/>
                <w:sz w:val="28"/>
                <w:szCs w:val="28"/>
                <w:lang w:val="en-US"/>
              </w:rPr>
              <w:t>3.</w:t>
            </w:r>
          </w:p>
        </w:tc>
        <w:tc>
          <w:tcPr>
            <w:tcW w:w="8080" w:type="dxa"/>
            <w:shd w:val="clear" w:color="auto" w:fill="auto"/>
          </w:tcPr>
          <w:p w:rsidR="00A8777F" w:rsidRPr="00A65241" w:rsidRDefault="00A65241" w:rsidP="00964F4B">
            <w:pPr>
              <w:pStyle w:val="a3"/>
              <w:spacing w:before="0" w:beforeAutospacing="0" w:after="0" w:afterAutospacing="0" w:line="360" w:lineRule="auto"/>
              <w:jc w:val="both"/>
              <w:rPr>
                <w:rStyle w:val="a9"/>
                <w:bCs w:val="0"/>
                <w:sz w:val="28"/>
                <w:szCs w:val="28"/>
              </w:rPr>
            </w:pPr>
            <w:r w:rsidRPr="00A65241">
              <w:rPr>
                <w:bCs/>
                <w:color w:val="000000" w:themeColor="text1"/>
                <w:sz w:val="28"/>
                <w:szCs w:val="28"/>
              </w:rPr>
              <w:t>Абсолютные и относительные показатели контроля и анализа дебиторской и кредиторской задолженности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A6B0F" w:rsidRDefault="000A6B0F" w:rsidP="00964F4B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9"/>
                <w:b w:val="0"/>
                <w:bCs w:val="0"/>
                <w:sz w:val="28"/>
                <w:szCs w:val="28"/>
              </w:rPr>
            </w:pPr>
          </w:p>
          <w:p w:rsidR="00A65241" w:rsidRPr="00527378" w:rsidRDefault="00A65241" w:rsidP="00964F4B">
            <w:pPr>
              <w:pStyle w:val="a3"/>
              <w:spacing w:before="0" w:beforeAutospacing="0" w:after="0" w:afterAutospacing="0" w:line="360" w:lineRule="auto"/>
              <w:ind w:right="-101"/>
              <w:jc w:val="center"/>
              <w:rPr>
                <w:rStyle w:val="a9"/>
                <w:b w:val="0"/>
                <w:bCs w:val="0"/>
                <w:sz w:val="28"/>
                <w:szCs w:val="28"/>
              </w:rPr>
            </w:pPr>
            <w:r>
              <w:rPr>
                <w:rStyle w:val="a9"/>
                <w:b w:val="0"/>
                <w:bCs w:val="0"/>
                <w:sz w:val="28"/>
                <w:szCs w:val="28"/>
              </w:rPr>
              <w:t>14</w:t>
            </w:r>
          </w:p>
        </w:tc>
      </w:tr>
      <w:tr w:rsidR="00964F4B" w:rsidRPr="00527378" w:rsidTr="00964F4B">
        <w:tc>
          <w:tcPr>
            <w:tcW w:w="1418" w:type="dxa"/>
            <w:shd w:val="clear" w:color="auto" w:fill="auto"/>
          </w:tcPr>
          <w:p w:rsidR="00964F4B" w:rsidRPr="00527378" w:rsidRDefault="00964F4B" w:rsidP="000A6B0F">
            <w:pPr>
              <w:pStyle w:val="a3"/>
              <w:spacing w:before="0" w:beforeAutospacing="0" w:after="0" w:afterAutospacing="0" w:line="360" w:lineRule="auto"/>
              <w:jc w:val="right"/>
              <w:rPr>
                <w:rStyle w:val="a9"/>
                <w:b w:val="0"/>
                <w:bCs w:val="0"/>
                <w:sz w:val="28"/>
                <w:szCs w:val="28"/>
              </w:rPr>
            </w:pPr>
            <w:r>
              <w:rPr>
                <w:rStyle w:val="a9"/>
                <w:b w:val="0"/>
                <w:bCs w:val="0"/>
                <w:sz w:val="28"/>
                <w:szCs w:val="28"/>
              </w:rPr>
              <w:t>1.4.</w:t>
            </w:r>
          </w:p>
        </w:tc>
        <w:tc>
          <w:tcPr>
            <w:tcW w:w="8080" w:type="dxa"/>
            <w:shd w:val="clear" w:color="auto" w:fill="auto"/>
          </w:tcPr>
          <w:p w:rsidR="00964F4B" w:rsidRPr="00964F4B" w:rsidRDefault="00964F4B" w:rsidP="00964F4B">
            <w:pPr>
              <w:pStyle w:val="a3"/>
              <w:spacing w:before="0" w:beforeAutospacing="0" w:after="0" w:afterAutospacing="0" w:line="360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4F4B">
              <w:rPr>
                <w:bCs/>
                <w:color w:val="000000" w:themeColor="text1"/>
                <w:sz w:val="28"/>
                <w:szCs w:val="28"/>
              </w:rPr>
              <w:t>Списание дебиторской и кредиторской задолженности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964F4B" w:rsidRDefault="00964F4B" w:rsidP="00964F4B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9"/>
                <w:b w:val="0"/>
                <w:bCs w:val="0"/>
                <w:sz w:val="28"/>
                <w:szCs w:val="28"/>
              </w:rPr>
            </w:pPr>
            <w:r>
              <w:rPr>
                <w:rStyle w:val="a9"/>
                <w:b w:val="0"/>
                <w:bCs w:val="0"/>
                <w:sz w:val="28"/>
                <w:szCs w:val="28"/>
              </w:rPr>
              <w:t>23</w:t>
            </w:r>
          </w:p>
        </w:tc>
      </w:tr>
      <w:tr w:rsidR="000A6B0F" w:rsidRPr="00527378" w:rsidTr="00964F4B">
        <w:tc>
          <w:tcPr>
            <w:tcW w:w="1418" w:type="dxa"/>
            <w:shd w:val="clear" w:color="auto" w:fill="auto"/>
          </w:tcPr>
          <w:p w:rsidR="000A6B0F" w:rsidRPr="00527378" w:rsidRDefault="00F376E1" w:rsidP="00F376E1">
            <w:pPr>
              <w:pStyle w:val="a3"/>
              <w:spacing w:before="0" w:beforeAutospacing="0" w:after="0" w:afterAutospacing="0" w:line="360" w:lineRule="auto"/>
              <w:rPr>
                <w:rStyle w:val="a9"/>
                <w:b w:val="0"/>
                <w:bCs w:val="0"/>
                <w:sz w:val="28"/>
                <w:szCs w:val="28"/>
              </w:rPr>
            </w:pPr>
            <w:r w:rsidRPr="00527378">
              <w:rPr>
                <w:rStyle w:val="a9"/>
                <w:b w:val="0"/>
                <w:bCs w:val="0"/>
                <w:sz w:val="28"/>
                <w:szCs w:val="28"/>
              </w:rPr>
              <w:t>ГЛАВА</w:t>
            </w:r>
            <w:proofErr w:type="gramStart"/>
            <w:r w:rsidR="000A6B0F" w:rsidRPr="00527378">
              <w:rPr>
                <w:rStyle w:val="a9"/>
                <w:b w:val="0"/>
                <w:bCs w:val="0"/>
                <w:sz w:val="28"/>
                <w:szCs w:val="28"/>
              </w:rPr>
              <w:t>2</w:t>
            </w:r>
            <w:proofErr w:type="gramEnd"/>
            <w:r w:rsidR="000A6B0F" w:rsidRPr="00527378">
              <w:rPr>
                <w:rStyle w:val="a9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0A6B0F" w:rsidRPr="00A8777F" w:rsidRDefault="00A8777F" w:rsidP="00A8777F">
            <w:pPr>
              <w:pStyle w:val="1"/>
              <w:numPr>
                <w:ilvl w:val="0"/>
                <w:numId w:val="0"/>
              </w:numPr>
              <w:spacing w:before="0" w:line="360" w:lineRule="auto"/>
              <w:jc w:val="both"/>
              <w:rPr>
                <w:b w:val="0"/>
                <w:caps/>
              </w:rPr>
            </w:pPr>
            <w:r w:rsidRPr="00A8777F">
              <w:rPr>
                <w:rFonts w:ascii="Times New Roman" w:hAnsi="Times New Roman"/>
                <w:b w:val="0"/>
                <w:color w:val="000000" w:themeColor="text1"/>
                <w:lang w:eastAsia="ru-RU"/>
              </w:rPr>
              <w:t>ПРАКТИКА ОРГАНИЗАЦИИ БУХГАЛТЕРСКОГО УЧЕТА</w:t>
            </w:r>
            <w:r w:rsidRPr="00A8777F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НА ПРИМЕРЕ ОАО «ЛИПЕЦК-ЛАДА»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A6B0F" w:rsidRPr="00527378" w:rsidRDefault="00964F4B" w:rsidP="00964F4B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9"/>
                <w:b w:val="0"/>
                <w:bCs w:val="0"/>
                <w:sz w:val="28"/>
                <w:szCs w:val="28"/>
              </w:rPr>
            </w:pPr>
            <w:r>
              <w:rPr>
                <w:rStyle w:val="a9"/>
                <w:b w:val="0"/>
                <w:bCs w:val="0"/>
                <w:sz w:val="28"/>
                <w:szCs w:val="28"/>
              </w:rPr>
              <w:t>33</w:t>
            </w:r>
          </w:p>
        </w:tc>
      </w:tr>
      <w:tr w:rsidR="000A6B0F" w:rsidRPr="00527378" w:rsidTr="00964F4B">
        <w:tc>
          <w:tcPr>
            <w:tcW w:w="1418" w:type="dxa"/>
            <w:shd w:val="clear" w:color="auto" w:fill="auto"/>
          </w:tcPr>
          <w:p w:rsidR="000A6B0F" w:rsidRPr="00527378" w:rsidRDefault="000A6B0F" w:rsidP="000A6B0F">
            <w:pPr>
              <w:pStyle w:val="a3"/>
              <w:spacing w:before="0" w:beforeAutospacing="0" w:after="0" w:afterAutospacing="0" w:line="360" w:lineRule="auto"/>
              <w:jc w:val="right"/>
              <w:rPr>
                <w:rStyle w:val="a9"/>
                <w:b w:val="0"/>
                <w:bCs w:val="0"/>
                <w:sz w:val="28"/>
                <w:szCs w:val="28"/>
              </w:rPr>
            </w:pPr>
            <w:r w:rsidRPr="00527378">
              <w:rPr>
                <w:rStyle w:val="a9"/>
                <w:b w:val="0"/>
                <w:bCs w:val="0"/>
                <w:sz w:val="28"/>
                <w:szCs w:val="28"/>
              </w:rPr>
              <w:t>2.1</w:t>
            </w:r>
          </w:p>
        </w:tc>
        <w:tc>
          <w:tcPr>
            <w:tcW w:w="8080" w:type="dxa"/>
            <w:shd w:val="clear" w:color="auto" w:fill="auto"/>
          </w:tcPr>
          <w:p w:rsidR="000A6B0F" w:rsidRPr="00A8777F" w:rsidRDefault="00A8777F" w:rsidP="000A6B0F">
            <w:pPr>
              <w:pStyle w:val="a3"/>
              <w:spacing w:before="0" w:beforeAutospacing="0" w:after="0" w:afterAutospacing="0" w:line="360" w:lineRule="auto"/>
              <w:jc w:val="both"/>
              <w:rPr>
                <w:caps/>
                <w:sz w:val="28"/>
                <w:szCs w:val="28"/>
              </w:rPr>
            </w:pPr>
            <w:r w:rsidRPr="00A8777F">
              <w:rPr>
                <w:color w:val="000000" w:themeColor="text1"/>
                <w:sz w:val="28"/>
                <w:szCs w:val="28"/>
              </w:rPr>
              <w:t>Краткая характеристика организации. Порядок ведения бухга</w:t>
            </w:r>
            <w:r w:rsidRPr="00A8777F">
              <w:rPr>
                <w:color w:val="000000" w:themeColor="text1"/>
                <w:sz w:val="28"/>
                <w:szCs w:val="28"/>
              </w:rPr>
              <w:t>л</w:t>
            </w:r>
            <w:r w:rsidRPr="00A8777F">
              <w:rPr>
                <w:color w:val="000000" w:themeColor="text1"/>
                <w:sz w:val="28"/>
                <w:szCs w:val="28"/>
              </w:rPr>
              <w:t>терского учета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A6B0F" w:rsidRDefault="000A6B0F" w:rsidP="00964F4B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9"/>
                <w:bCs w:val="0"/>
                <w:sz w:val="28"/>
                <w:szCs w:val="28"/>
              </w:rPr>
            </w:pPr>
          </w:p>
          <w:p w:rsidR="00A8777F" w:rsidRPr="00A8777F" w:rsidRDefault="00A8777F" w:rsidP="00964F4B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9"/>
                <w:b w:val="0"/>
                <w:bCs w:val="0"/>
                <w:sz w:val="28"/>
                <w:szCs w:val="28"/>
              </w:rPr>
            </w:pPr>
            <w:r>
              <w:rPr>
                <w:rStyle w:val="a9"/>
                <w:b w:val="0"/>
                <w:bCs w:val="0"/>
                <w:sz w:val="28"/>
                <w:szCs w:val="28"/>
              </w:rPr>
              <w:t>3</w:t>
            </w:r>
            <w:r w:rsidRPr="00A8777F">
              <w:rPr>
                <w:rStyle w:val="a9"/>
                <w:b w:val="0"/>
                <w:bCs w:val="0"/>
                <w:sz w:val="28"/>
                <w:szCs w:val="28"/>
              </w:rPr>
              <w:t>3</w:t>
            </w:r>
          </w:p>
        </w:tc>
      </w:tr>
      <w:tr w:rsidR="000A6B0F" w:rsidRPr="00527378" w:rsidTr="00964F4B">
        <w:tc>
          <w:tcPr>
            <w:tcW w:w="1418" w:type="dxa"/>
            <w:shd w:val="clear" w:color="auto" w:fill="auto"/>
          </w:tcPr>
          <w:p w:rsidR="000A6B0F" w:rsidRPr="00527378" w:rsidRDefault="000A6B0F" w:rsidP="000A6B0F">
            <w:pPr>
              <w:pStyle w:val="a3"/>
              <w:spacing w:before="0" w:beforeAutospacing="0" w:after="0" w:afterAutospacing="0" w:line="360" w:lineRule="auto"/>
              <w:jc w:val="right"/>
              <w:rPr>
                <w:rStyle w:val="a9"/>
                <w:b w:val="0"/>
                <w:bCs w:val="0"/>
                <w:sz w:val="28"/>
                <w:szCs w:val="28"/>
              </w:rPr>
            </w:pPr>
            <w:r w:rsidRPr="00527378">
              <w:rPr>
                <w:rStyle w:val="a9"/>
                <w:b w:val="0"/>
                <w:bCs w:val="0"/>
                <w:sz w:val="28"/>
                <w:szCs w:val="28"/>
              </w:rPr>
              <w:t>2.2</w:t>
            </w:r>
          </w:p>
        </w:tc>
        <w:tc>
          <w:tcPr>
            <w:tcW w:w="8080" w:type="dxa"/>
            <w:shd w:val="clear" w:color="auto" w:fill="auto"/>
          </w:tcPr>
          <w:p w:rsidR="000A6B0F" w:rsidRPr="00964F4B" w:rsidRDefault="00964F4B" w:rsidP="000A6B0F">
            <w:pPr>
              <w:pStyle w:val="a3"/>
              <w:spacing w:before="0" w:beforeAutospacing="0" w:after="0" w:afterAutospacing="0" w:line="360" w:lineRule="auto"/>
              <w:jc w:val="both"/>
              <w:rPr>
                <w:caps/>
                <w:sz w:val="28"/>
                <w:szCs w:val="28"/>
              </w:rPr>
            </w:pPr>
            <w:r w:rsidRPr="00964F4B">
              <w:rPr>
                <w:color w:val="000000" w:themeColor="text1"/>
                <w:sz w:val="28"/>
                <w:szCs w:val="28"/>
              </w:rPr>
              <w:t>Составление бухгалтерского баланса ОАО «Липецк-Лада»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A6B0F" w:rsidRPr="00527378" w:rsidRDefault="00964F4B" w:rsidP="00964F4B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9"/>
                <w:b w:val="0"/>
                <w:bCs w:val="0"/>
                <w:sz w:val="28"/>
                <w:szCs w:val="28"/>
              </w:rPr>
            </w:pPr>
            <w:r>
              <w:rPr>
                <w:rStyle w:val="a9"/>
                <w:b w:val="0"/>
                <w:bCs w:val="0"/>
                <w:sz w:val="28"/>
                <w:szCs w:val="28"/>
              </w:rPr>
              <w:t>35</w:t>
            </w:r>
          </w:p>
        </w:tc>
      </w:tr>
      <w:tr w:rsidR="000A6B0F" w:rsidRPr="00527378" w:rsidTr="00964F4B">
        <w:tc>
          <w:tcPr>
            <w:tcW w:w="9498" w:type="dxa"/>
            <w:gridSpan w:val="2"/>
            <w:shd w:val="clear" w:color="auto" w:fill="auto"/>
          </w:tcPr>
          <w:p w:rsidR="000A6B0F" w:rsidRPr="00527378" w:rsidRDefault="000A6B0F" w:rsidP="000A6B0F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527378">
              <w:rPr>
                <w:sz w:val="28"/>
                <w:szCs w:val="28"/>
              </w:rPr>
              <w:t>ЗАКЛЮЧЕНИЕ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A6B0F" w:rsidRPr="00527378" w:rsidRDefault="00964F4B" w:rsidP="00964F4B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9"/>
                <w:b w:val="0"/>
                <w:bCs w:val="0"/>
                <w:sz w:val="28"/>
                <w:szCs w:val="28"/>
              </w:rPr>
            </w:pPr>
            <w:r>
              <w:rPr>
                <w:rStyle w:val="a9"/>
                <w:b w:val="0"/>
                <w:bCs w:val="0"/>
                <w:sz w:val="28"/>
                <w:szCs w:val="28"/>
              </w:rPr>
              <w:t>64</w:t>
            </w:r>
          </w:p>
        </w:tc>
      </w:tr>
      <w:tr w:rsidR="000A6B0F" w:rsidRPr="00527378" w:rsidTr="00964F4B">
        <w:tc>
          <w:tcPr>
            <w:tcW w:w="9498" w:type="dxa"/>
            <w:gridSpan w:val="2"/>
            <w:shd w:val="clear" w:color="auto" w:fill="auto"/>
          </w:tcPr>
          <w:p w:rsidR="000A6B0F" w:rsidRPr="00527378" w:rsidRDefault="000A6B0F" w:rsidP="000A6B0F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527378">
              <w:rPr>
                <w:rStyle w:val="a9"/>
                <w:b w:val="0"/>
                <w:bCs w:val="0"/>
                <w:caps/>
                <w:sz w:val="28"/>
                <w:szCs w:val="28"/>
              </w:rPr>
              <w:t xml:space="preserve">Список использованных источников 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A6B0F" w:rsidRPr="00527378" w:rsidRDefault="00964F4B" w:rsidP="00964F4B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9"/>
                <w:b w:val="0"/>
                <w:bCs w:val="0"/>
                <w:sz w:val="28"/>
                <w:szCs w:val="28"/>
              </w:rPr>
            </w:pPr>
            <w:r>
              <w:rPr>
                <w:rStyle w:val="a9"/>
                <w:b w:val="0"/>
                <w:bCs w:val="0"/>
                <w:sz w:val="28"/>
                <w:szCs w:val="28"/>
              </w:rPr>
              <w:t>66</w:t>
            </w:r>
          </w:p>
        </w:tc>
      </w:tr>
      <w:tr w:rsidR="000A6B0F" w:rsidRPr="00527378" w:rsidTr="00964F4B">
        <w:tc>
          <w:tcPr>
            <w:tcW w:w="9498" w:type="dxa"/>
            <w:gridSpan w:val="2"/>
            <w:shd w:val="clear" w:color="auto" w:fill="auto"/>
          </w:tcPr>
          <w:p w:rsidR="000A6B0F" w:rsidRPr="00527378" w:rsidRDefault="000A6B0F" w:rsidP="000A6B0F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527378">
              <w:rPr>
                <w:rStyle w:val="a9"/>
                <w:b w:val="0"/>
                <w:bCs w:val="0"/>
                <w:caps/>
                <w:sz w:val="28"/>
                <w:szCs w:val="28"/>
              </w:rPr>
              <w:t>Приложения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A6B0F" w:rsidRPr="00527378" w:rsidRDefault="00964F4B" w:rsidP="00964F4B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9"/>
                <w:b w:val="0"/>
                <w:bCs w:val="0"/>
                <w:sz w:val="28"/>
                <w:szCs w:val="28"/>
              </w:rPr>
            </w:pPr>
            <w:r>
              <w:rPr>
                <w:rStyle w:val="a9"/>
                <w:b w:val="0"/>
                <w:bCs w:val="0"/>
                <w:sz w:val="28"/>
                <w:szCs w:val="28"/>
              </w:rPr>
              <w:t>68</w:t>
            </w:r>
          </w:p>
        </w:tc>
      </w:tr>
    </w:tbl>
    <w:p w:rsidR="00823273" w:rsidRPr="001E0BF8" w:rsidRDefault="00B943C6" w:rsidP="00B943C6">
      <w:pPr>
        <w:pageBreakBefore/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ВВЕДЕНИЕ</w:t>
      </w:r>
    </w:p>
    <w:p w:rsidR="00B943C6" w:rsidRDefault="00B943C6" w:rsidP="004947D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7AC7" w:rsidRPr="001E0BF8" w:rsidRDefault="00747AC7" w:rsidP="004947D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осуществления деятельности предприятия возникает нео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ходимость учета взаиморасчетов с дебиторами и кредиторами.</w:t>
      </w:r>
    </w:p>
    <w:p w:rsidR="00747AC7" w:rsidRPr="001E0BF8" w:rsidRDefault="00747AC7" w:rsidP="004947D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Правильное отражение в учете дебиторской и кредиторской задолже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ности имеет исключительно </w:t>
      </w:r>
      <w:proofErr w:type="gramStart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важное значение</w:t>
      </w:r>
      <w:proofErr w:type="gramEnd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, поскольку суммы балансовых остатков по этим задолженностям и периоды оборачиваемости каждой из них влияют на платежеспособность предприятия.</w:t>
      </w:r>
    </w:p>
    <w:p w:rsidR="00747AC7" w:rsidRPr="001E0BF8" w:rsidRDefault="00747AC7" w:rsidP="004947D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Большая дебиторская задолженность - проблема многих предприятий. Однако современная динамично развивающаяся компания, особенно если она работает на </w:t>
      </w:r>
      <w:proofErr w:type="spellStart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высококонкурентном</w:t>
      </w:r>
      <w:proofErr w:type="spellEnd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рынке, должна проводить достаточно гибкую политику и оперативно реагировать на запросы экономической ср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ды.</w:t>
      </w:r>
    </w:p>
    <w:p w:rsidR="00747AC7" w:rsidRPr="001E0BF8" w:rsidRDefault="00C740FF" w:rsidP="004947D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747AC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се чаще предприятия отгружают товары или оказывают услуги на условиях отсрочки платежа. При таком подходе к работе с партнерами доля дебиторской задолженности в составе оборотных активов предприятия п</w:t>
      </w:r>
      <w:r w:rsidR="00747AC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47AC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стоянно растет. Компания, которая имеет возможность предоставлять клие</w:t>
      </w:r>
      <w:r w:rsidR="00747AC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747AC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там более значительные товарные кредиты, резко повышает свою конкурен</w:t>
      </w:r>
      <w:r w:rsidR="00747AC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747AC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ную привлекательность, увеличивает количество партнеров и объемы пр</w:t>
      </w:r>
      <w:r w:rsidR="00747AC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47AC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даж.</w:t>
      </w:r>
    </w:p>
    <w:p w:rsidR="00747AC7" w:rsidRPr="001E0BF8" w:rsidRDefault="00747AC7" w:rsidP="004947D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Однако у каждой медали есть оборотная сторона: все больше денежных средств оказываются "замороженными" в виде дебиторской задолженности и не участвуют в коммерческом обороте. Такая тенденция подталкивает совр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менных финансистов обращать больше внимания на вопросы управления д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биторской задолженностью.</w:t>
      </w:r>
    </w:p>
    <w:p w:rsidR="00747AC7" w:rsidRPr="001E0BF8" w:rsidRDefault="00747AC7" w:rsidP="004947D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расчетов между поставщиками и покупателями оказывает непосредственное влияние на ускорение оборачиваемости оборотных средств и своевременное поступление денежных средств и, следовательно, на плат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жеспособность.</w:t>
      </w:r>
    </w:p>
    <w:p w:rsidR="00747AC7" w:rsidRPr="001E0BF8" w:rsidRDefault="00747AC7" w:rsidP="004947D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 как основной задачей любой коммерческой организации является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получение прибыли, то перед финансовыми службами и руководством пре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приятия встает вопрос о снижении дебиторской и кредиторской задолженн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сти, высокий уровень которой может отрицательно влиять на финансовую устойчивость предприят</w:t>
      </w:r>
      <w:r w:rsidR="00823273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ия и его платежеспособность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47AC7" w:rsidRPr="001E0BF8" w:rsidRDefault="00823273" w:rsidP="004947D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а</w:t>
      </w:r>
      <w:r w:rsidR="00747AC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ктуальность темы курсовой работы обоснована тем, что динамика изменения дебиторской и кредиторской задолженности, их с</w:t>
      </w:r>
      <w:r w:rsidR="00747AC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47AC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став, структура и качество, а также интенсивность их увеличения или уменьшения оказывают большое влияние на оборачиваемость капитала, а, следовательно, на платежеспособность предприятия.</w:t>
      </w:r>
    </w:p>
    <w:p w:rsidR="00823273" w:rsidRPr="001E0BF8" w:rsidRDefault="00747AC7" w:rsidP="004947D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Цель </w:t>
      </w:r>
      <w:r w:rsidR="00823273" w:rsidRPr="001E0B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курсовой</w:t>
      </w:r>
      <w:r w:rsidRPr="001E0B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работы</w:t>
      </w:r>
      <w:r w:rsidR="00823273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рассмотреть</w:t>
      </w:r>
      <w:r w:rsidR="00506A9C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3273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принципы признания и учёта д</w:t>
      </w:r>
      <w:r w:rsidR="00823273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23273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биторской и кредиторской задолженности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47AC7" w:rsidRPr="001E0BF8" w:rsidRDefault="00823273" w:rsidP="004947D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</w:t>
      </w:r>
      <w:r w:rsidR="00747AC7" w:rsidRPr="001E0B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адачи</w:t>
      </w:r>
      <w:r w:rsidRPr="001E0B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курсовой работы</w:t>
      </w:r>
      <w:r w:rsidR="00747AC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E1F74" w:rsidRPr="001E0BF8" w:rsidRDefault="00747AC7" w:rsidP="0022319E">
      <w:pPr>
        <w:pStyle w:val="ab"/>
        <w:widowControl w:val="0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Исследовать организацию </w:t>
      </w:r>
      <w:r w:rsidR="00CE1F7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бухгалтерского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учёта дебиторской и кредиторской задолженности</w:t>
      </w:r>
      <w:r w:rsidR="00CE1F7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E1F74" w:rsidRPr="001E0BF8" w:rsidRDefault="00CE1F74" w:rsidP="0022319E">
      <w:pPr>
        <w:pStyle w:val="ab"/>
        <w:widowControl w:val="0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Определить моменты признания дебиторской и кредиторской з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долженности в бухгалтерском учете;</w:t>
      </w:r>
    </w:p>
    <w:p w:rsidR="00CE1F74" w:rsidRPr="001E0BF8" w:rsidRDefault="00747AC7" w:rsidP="0022319E">
      <w:pPr>
        <w:pStyle w:val="ab"/>
        <w:widowControl w:val="0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Изучить</w:t>
      </w:r>
      <w:r w:rsidR="00CE1F7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методы</w:t>
      </w:r>
      <w:r w:rsidR="003D73BD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1F74" w:rsidRPr="001E0B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контроля и анализа дебиторской и кредиторской задолженности;</w:t>
      </w:r>
    </w:p>
    <w:p w:rsidR="00CE1F74" w:rsidRPr="001E0BF8" w:rsidRDefault="00CE1F74" w:rsidP="0022319E">
      <w:pPr>
        <w:pStyle w:val="ab"/>
        <w:widowControl w:val="0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Рассмотреть порядок списания дебиторской и кредиторской з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долженности.</w:t>
      </w:r>
    </w:p>
    <w:p w:rsidR="00B40206" w:rsidRPr="001E0BF8" w:rsidRDefault="00B40206" w:rsidP="004947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0A6B0F" w:rsidRDefault="000A6B0F" w:rsidP="000A6B0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A6B0F" w:rsidRDefault="000A6B0F" w:rsidP="000A6B0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A6B0F" w:rsidRDefault="000A6B0F" w:rsidP="000A6B0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A6B0F" w:rsidRDefault="000A6B0F" w:rsidP="000A6B0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A6B0F" w:rsidRDefault="000A6B0F" w:rsidP="000A6B0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A6B0F" w:rsidRDefault="000A6B0F" w:rsidP="000A6B0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A6B0F" w:rsidRDefault="000A6B0F" w:rsidP="000A6B0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A6B0F" w:rsidRDefault="000A6B0F" w:rsidP="000A6B0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A6B0F" w:rsidRDefault="000A6B0F" w:rsidP="000A6B0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A6B0F" w:rsidRDefault="000A6B0F" w:rsidP="000A6B0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A6B0F" w:rsidRDefault="000A6B0F" w:rsidP="000A6B0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A6B0F" w:rsidRDefault="000A6B0F" w:rsidP="000A6B0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A6B0F" w:rsidRPr="00A65241" w:rsidRDefault="00A65241" w:rsidP="00A65241">
      <w:pPr>
        <w:pStyle w:val="1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</w:t>
      </w:r>
      <w:r w:rsidR="000A6B0F" w:rsidRPr="00A65241">
        <w:rPr>
          <w:rFonts w:ascii="Times New Roman" w:hAnsi="Times New Roman" w:cs="Times New Roman"/>
          <w:color w:val="000000" w:themeColor="text1"/>
        </w:rPr>
        <w:t xml:space="preserve">  ПРИНЦИПЫ ПРИЗНАНИЯ И УЧЕТАДЕБИТОРСКОЙ И КРЕДИТОРСКОЙ ЗАДОЛЖЕННОСТИ </w:t>
      </w:r>
    </w:p>
    <w:p w:rsidR="000A6B0F" w:rsidRPr="000A6B0F" w:rsidRDefault="000A6B0F" w:rsidP="000A6B0F">
      <w:pPr>
        <w:pStyle w:val="ab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8B3C4A" w:rsidRPr="00A65241" w:rsidRDefault="00A65241" w:rsidP="00A65241">
      <w:pPr>
        <w:pStyle w:val="2"/>
        <w:rPr>
          <w:sz w:val="28"/>
          <w:szCs w:val="28"/>
        </w:rPr>
      </w:pPr>
      <w:r>
        <w:rPr>
          <w:sz w:val="28"/>
          <w:szCs w:val="28"/>
        </w:rPr>
        <w:t>.</w:t>
      </w:r>
      <w:r w:rsidRPr="00A65241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r w:rsidR="00B943C6" w:rsidRPr="00A65241">
        <w:rPr>
          <w:sz w:val="28"/>
          <w:szCs w:val="28"/>
        </w:rPr>
        <w:t xml:space="preserve">ПОНЯТИЕ </w:t>
      </w:r>
      <w:proofErr w:type="gramStart"/>
      <w:r w:rsidR="00B943C6" w:rsidRPr="00A65241">
        <w:rPr>
          <w:sz w:val="28"/>
          <w:szCs w:val="28"/>
        </w:rPr>
        <w:t>ДЕБИТОРСКОЙ</w:t>
      </w:r>
      <w:proofErr w:type="gramEnd"/>
      <w:r w:rsidR="00B943C6" w:rsidRPr="00A65241">
        <w:rPr>
          <w:sz w:val="28"/>
          <w:szCs w:val="28"/>
        </w:rPr>
        <w:t xml:space="preserve"> И КРЕДИТОРСКОЙ ЖЕННОСТИ</w:t>
      </w:r>
    </w:p>
    <w:p w:rsidR="008B3C4A" w:rsidRPr="001E0BF8" w:rsidRDefault="008B3C4A" w:rsidP="004947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хозяйственной деятельности организации вступают</w:t>
      </w:r>
      <w:r w:rsidR="003D73BD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 эк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номические взаимоотношения и выполняют функции дебиторов</w:t>
      </w:r>
      <w:r w:rsidR="003D73BD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 кредит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ров.</w:t>
      </w:r>
    </w:p>
    <w:p w:rsidR="008B3C4A" w:rsidRPr="001E0BF8" w:rsidRDefault="008B3C4A" w:rsidP="004947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Под дебиторской задолженностью понимают задолженность других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организаций, работников и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физических лиц данной организации.</w:t>
      </w:r>
      <w:r w:rsidR="003D73BD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Организ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ции и лица, которые должны данной организации, называются дебиторами. Дебиторы, обязательства которых возникли при продаже им готовой проду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ции, либо выполнении для них работ, либо оказании им услуг, называются покупателями или заказчиками.</w:t>
      </w:r>
      <w:r w:rsidR="003D73BD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Дебиторы, задолженность которых возникла по прочим операциям,</w:t>
      </w:r>
      <w:r w:rsidR="003D73BD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получили наименование прочих дебиторов.</w:t>
      </w:r>
    </w:p>
    <w:p w:rsidR="008B3C4A" w:rsidRPr="001E0BF8" w:rsidRDefault="008B3C4A" w:rsidP="004947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Дебиторская задолженность отражается с использованием следующих счетов бухгалтерского учета:</w:t>
      </w:r>
    </w:p>
    <w:p w:rsidR="00DA3AC7" w:rsidRPr="001E0BF8" w:rsidRDefault="008B3C4A" w:rsidP="0022319E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 60-2 «Расчеты по авансам выданным»;</w:t>
      </w:r>
    </w:p>
    <w:p w:rsidR="008B3C4A" w:rsidRPr="001E0BF8" w:rsidRDefault="008B3C4A" w:rsidP="0022319E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 62-1 «Расчеты с покупателями и заказчиками»;</w:t>
      </w:r>
    </w:p>
    <w:p w:rsidR="008B3C4A" w:rsidRPr="001E0BF8" w:rsidRDefault="008B3C4A" w:rsidP="0022319E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 73 «Расчеты с персоналом по прочим операциям»;</w:t>
      </w:r>
    </w:p>
    <w:p w:rsidR="008B3C4A" w:rsidRPr="001E0BF8" w:rsidRDefault="008B3C4A" w:rsidP="0022319E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 76-5 «Расчеты с разными дебиторами».</w:t>
      </w:r>
    </w:p>
    <w:p w:rsidR="008B3C4A" w:rsidRPr="001E0BF8" w:rsidRDefault="008B3C4A" w:rsidP="004947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Кредиторской называется задолженность данной организации другим</w:t>
      </w:r>
      <w:r w:rsidR="003D73BD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организациям, работникам и лицам, которые называются кредиторами.</w:t>
      </w:r>
      <w:r w:rsidR="003D73BD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диторы, задолженность которым возникла при покупке у них материальных ценностей, либо при выполнении ими работ или оказании</w:t>
      </w:r>
      <w:r w:rsidR="003D73BD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услуг, называются поставщиками и подрядчиками. Задолженность по</w:t>
      </w:r>
      <w:r w:rsidR="003D73BD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начисленной заработной плате, по платежам в бюджет и внебюджетные</w:t>
      </w:r>
      <w:r w:rsidR="003D73BD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фонды представляет собой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начисления по распределению. А кредиторы, задолженность которых во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никла по другим операциям, называют</w:t>
      </w:r>
      <w:r w:rsidR="003D73BD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ся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прочими кредиторами.</w:t>
      </w:r>
    </w:p>
    <w:p w:rsidR="008B3C4A" w:rsidRPr="001E0BF8" w:rsidRDefault="008B3C4A" w:rsidP="004947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Кредиторская задолженность отражается с использованием счетов</w:t>
      </w:r>
      <w:r w:rsidR="003D73BD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бу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галтерского учета:</w:t>
      </w:r>
    </w:p>
    <w:p w:rsidR="008B3C4A" w:rsidRPr="001E0BF8" w:rsidRDefault="008B3C4A" w:rsidP="0022319E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 60-1 «Расчеты с поставщиками и подрядчиками»;</w:t>
      </w:r>
    </w:p>
    <w:p w:rsidR="008B3C4A" w:rsidRPr="001E0BF8" w:rsidRDefault="008B3C4A" w:rsidP="0022319E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 62-2 «Расчеты по авансам полученным»;</w:t>
      </w:r>
    </w:p>
    <w:p w:rsidR="008B3C4A" w:rsidRPr="001E0BF8" w:rsidRDefault="008B3C4A" w:rsidP="0022319E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 70 «Расчеты с персоналом по оплате труда»;</w:t>
      </w:r>
    </w:p>
    <w:p w:rsidR="008B3C4A" w:rsidRPr="001E0BF8" w:rsidRDefault="008B3C4A" w:rsidP="0022319E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 73 «Расчеты с персоналом по прочим операциям»;</w:t>
      </w:r>
    </w:p>
    <w:p w:rsidR="008B3C4A" w:rsidRPr="001E0BF8" w:rsidRDefault="008B3C4A" w:rsidP="0022319E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 76-6 «Расчеты с разными кредиторами»;</w:t>
      </w:r>
    </w:p>
    <w:p w:rsidR="008B3C4A" w:rsidRPr="001E0BF8" w:rsidRDefault="008B3C4A" w:rsidP="0022319E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 69 «Расчеты по социальному страхованию и пенсионному обеспеч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нию».</w:t>
      </w:r>
    </w:p>
    <w:p w:rsidR="00CD1FBE" w:rsidRPr="001E0BF8" w:rsidRDefault="008B3C4A" w:rsidP="004947D6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бухгалтерском учете дебиторская </w:t>
      </w:r>
      <w:r w:rsidR="00CD1FB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 кредиторская задолженности о</w:t>
      </w:r>
      <w:r w:rsidR="00CD1FB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ражаются в аналитическом разрезе и отдельно по видам задолженности.</w:t>
      </w:r>
      <w:r w:rsidR="003203E7" w:rsidRPr="001E0BF8">
        <w:rPr>
          <w:rStyle w:val="af6"/>
          <w:rFonts w:ascii="Times New Roman" w:hAnsi="Times New Roman" w:cs="Times New Roman"/>
          <w:color w:val="000000" w:themeColor="text1"/>
          <w:sz w:val="28"/>
          <w:szCs w:val="28"/>
        </w:rPr>
        <w:footnoteReference w:id="1"/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418F1" w:rsidRPr="001E0BF8" w:rsidRDefault="004418F1" w:rsidP="004947D6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F71418" w:rsidRPr="00A65241" w:rsidRDefault="00A65241" w:rsidP="00A65241">
      <w:pPr>
        <w:shd w:val="clear" w:color="auto" w:fill="FFFFFF"/>
        <w:spacing w:after="0" w:line="360" w:lineRule="auto"/>
        <w:ind w:left="360"/>
        <w:jc w:val="both"/>
        <w:textAlignment w:val="baseline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1.2 </w:t>
      </w:r>
      <w:r w:rsidR="00A5254B" w:rsidRPr="00A6524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Учёт, оценка и анализ дебиторской и кредиторской задолженности</w:t>
      </w:r>
    </w:p>
    <w:p w:rsidR="00B10654" w:rsidRPr="001E0BF8" w:rsidRDefault="00B10654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Образование обяза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тельств, их существование в ус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ловиях рыночной э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кономи</w:t>
      </w:r>
      <w:r w:rsidR="000E447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ки как 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 кате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гории объективно 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 объясняется двумя существенны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 факторами: </w:t>
      </w:r>
    </w:p>
    <w:p w:rsidR="00B10654" w:rsidRPr="001E0BF8" w:rsidRDefault="00B10654" w:rsidP="0022319E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для организаци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и-дебитора это бесплатный источ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ник дополнительных оборотных средств; </w:t>
      </w:r>
    </w:p>
    <w:p w:rsidR="00B10654" w:rsidRPr="001E0BF8" w:rsidRDefault="00B10654" w:rsidP="0022319E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для организации-кре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дитора это возможность со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хранения и расшир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ения рынка распространения това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ров, работ, услуг. </w:t>
      </w:r>
    </w:p>
    <w:p w:rsidR="00B10654" w:rsidRPr="001E0BF8" w:rsidRDefault="00B10654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Третий фактор, к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оторый, как правило, не афиширу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ется, но существует, это способ отсрочки налоговых</w:t>
      </w:r>
      <w:r w:rsidR="00506A9C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платежей при расчетах между взаимозавис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мыми</w:t>
      </w:r>
      <w:r w:rsidR="00506A9C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юридическими лицами. </w:t>
      </w:r>
    </w:p>
    <w:p w:rsidR="00B10654" w:rsidRPr="001E0BF8" w:rsidRDefault="00B10654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Так как обязатель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ства, их объем и динамика оказы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вают значительное влияние на финансовое положение</w:t>
      </w:r>
      <w:r w:rsidR="00506A9C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организации, инфо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рмация, характериз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ющая их нали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чие и движение н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еобходима для принятия управлен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ческих 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шений как внутренним, так и внешним пользователям, кроме того, данные сведения необходим</w:t>
      </w:r>
      <w:r w:rsidR="00506A9C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проведение бух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галтерских экспертных исследов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ний для выявлени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я случаев и установления обстоя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тельств, связанных со зл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употреблениями с текущими</w:t>
      </w:r>
      <w:r w:rsidR="00506A9C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обязательствами.</w:t>
      </w:r>
      <w:proofErr w:type="gramEnd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Формировать такую инфо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мацию</w:t>
      </w:r>
      <w:r w:rsidR="00506A9C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призвана</w:t>
      </w:r>
      <w:proofErr w:type="gramEnd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бухгалте</w:t>
      </w:r>
      <w:r w:rsidR="006A6AF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рская служба хозяйствующих субъ</w:t>
      </w:r>
      <w:r w:rsidR="0045227D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ектов. </w:t>
      </w:r>
    </w:p>
    <w:p w:rsidR="00B10654" w:rsidRPr="001E0BF8" w:rsidRDefault="00B10654" w:rsidP="004947D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Отражение в бухгалтерском учете фактов</w:t>
      </w:r>
      <w:r w:rsidR="00506A9C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возникновения,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обслужив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ния и погашения обяза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тель</w:t>
      </w:r>
      <w:proofErr w:type="gramStart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ств пр</w:t>
      </w:r>
      <w:proofErr w:type="gramEnd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едполагает решение определенных задач: </w:t>
      </w:r>
    </w:p>
    <w:p w:rsidR="008A5C43" w:rsidRPr="001E0BF8" w:rsidRDefault="00B10654" w:rsidP="0022319E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идентификация содержания расчетных отношений, определяющего счета бухгалтерского учета и статьи</w:t>
      </w:r>
      <w:r w:rsidR="00506A9C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бухгалтерской отчетн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ости, на которых будет отражать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ся информация о 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состоянии и движении данных обя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зательств; </w:t>
      </w:r>
    </w:p>
    <w:p w:rsidR="00B10654" w:rsidRPr="001E0BF8" w:rsidRDefault="00B10654" w:rsidP="0022319E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мо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мента возникновения, а, следова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тельно, и признания в учете обязательства; </w:t>
      </w:r>
    </w:p>
    <w:p w:rsidR="00B10654" w:rsidRPr="001E0BF8" w:rsidRDefault="00B10654" w:rsidP="0022319E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стоимости обязательства, по которой</w:t>
      </w:r>
      <w:r w:rsidR="00506A9C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оно будет отражено 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 бухгалтерском учете и отчетно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сти, т.е. оценка обязательства. </w:t>
      </w:r>
    </w:p>
    <w:p w:rsidR="00B10654" w:rsidRPr="001E0BF8" w:rsidRDefault="00B10654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По содержанию все обязательства можно разделить</w:t>
      </w:r>
      <w:r w:rsidR="00506A9C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следующие группы: </w:t>
      </w:r>
    </w:p>
    <w:p w:rsidR="00B10654" w:rsidRPr="001E0BF8" w:rsidRDefault="00B10654" w:rsidP="0022319E">
      <w:pPr>
        <w:pStyle w:val="ab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финансовые обязательства (кредиты, займы); </w:t>
      </w:r>
    </w:p>
    <w:p w:rsidR="00B10654" w:rsidRPr="001E0BF8" w:rsidRDefault="00B10654" w:rsidP="0022319E">
      <w:pPr>
        <w:pStyle w:val="ab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расчетные обя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зательства (обязательства по по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ставкам, продажам); </w:t>
      </w:r>
    </w:p>
    <w:p w:rsidR="00B10654" w:rsidRPr="001E0BF8" w:rsidRDefault="00B10654" w:rsidP="0022319E">
      <w:pPr>
        <w:pStyle w:val="ab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лизинговые и арендные обязательства; </w:t>
      </w:r>
    </w:p>
    <w:p w:rsidR="00B10654" w:rsidRPr="001E0BF8" w:rsidRDefault="00B10654" w:rsidP="0022319E">
      <w:pPr>
        <w:pStyle w:val="ab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отложенные обязательства; </w:t>
      </w:r>
    </w:p>
    <w:p w:rsidR="00B10654" w:rsidRPr="001E0BF8" w:rsidRDefault="00B10654" w:rsidP="0022319E">
      <w:pPr>
        <w:pStyle w:val="ab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обязательства, формирующие устойчивые пассив</w:t>
      </w:r>
      <w:proofErr w:type="gramStart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ы(</w:t>
      </w:r>
      <w:proofErr w:type="gramEnd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начисленные, но не оплаченные з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атраты по заработ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плате, процентам, налогам); </w:t>
      </w:r>
    </w:p>
    <w:p w:rsidR="00B10654" w:rsidRPr="001E0BF8" w:rsidRDefault="00B10654" w:rsidP="0022319E">
      <w:pPr>
        <w:pStyle w:val="ab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условные обязательства. </w:t>
      </w:r>
    </w:p>
    <w:p w:rsidR="008A5C43" w:rsidRPr="001E0BF8" w:rsidRDefault="00B10654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Информация, ха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рактеризующая процессы возникно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вения, оценки и прекращения перечисленных выше</w:t>
      </w:r>
      <w:r w:rsidR="00506A9C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обязательств, нах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одит отражение на сч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тах бухгал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терского учета. По результатам пр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оведенного иссле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дования нами опре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делен перечень счетов (контроль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ных точек), на которых прямо или ко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венно отражается</w:t>
      </w:r>
      <w:r w:rsidR="008A5C43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движение обязате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льств организаций. Чтобы опреде</w:t>
      </w:r>
      <w:r w:rsidR="008A5C43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лить </w:t>
      </w:r>
      <w:r w:rsidR="008A5C43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функции конкретного счета в подсистеме учета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5C43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обязательств, рассмотрим их характер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истику и обо</w:t>
      </w:r>
      <w:r w:rsidR="008A5C43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значим сферу применения в экспертном исследов</w:t>
      </w:r>
      <w:r w:rsidR="008A5C43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A5C43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ни</w:t>
      </w:r>
      <w:proofErr w:type="gramStart"/>
      <w:r w:rsidR="008A5C43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D26E8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8D26E8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табл.</w:t>
      </w:r>
      <w:r w:rsidR="008A5C43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1). </w:t>
      </w:r>
    </w:p>
    <w:p w:rsidR="008A5C43" w:rsidRPr="001E0BF8" w:rsidRDefault="008A5C43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1 </w:t>
      </w:r>
    </w:p>
    <w:p w:rsidR="00B10654" w:rsidRPr="001E0BF8" w:rsidRDefault="008A5C43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Счета учета обяза</w:t>
      </w:r>
      <w:r w:rsidR="00871F8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тельств, являющиеся точками экс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пертного исслед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вания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69"/>
        <w:gridCol w:w="6095"/>
      </w:tblGrid>
      <w:tr w:rsidR="0045227D" w:rsidRPr="001E0BF8" w:rsidTr="00034713">
        <w:trPr>
          <w:trHeight w:val="322"/>
        </w:trPr>
        <w:tc>
          <w:tcPr>
            <w:tcW w:w="3369" w:type="dxa"/>
            <w:vMerge w:val="restart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Виды</w:t>
            </w:r>
            <w:r w:rsidR="00506A9C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обязательств</w:t>
            </w:r>
          </w:p>
        </w:tc>
        <w:tc>
          <w:tcPr>
            <w:tcW w:w="6095" w:type="dxa"/>
            <w:vMerge w:val="restart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Номер и наименование</w:t>
            </w:r>
            <w:r w:rsidR="00506A9C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счета</w:t>
            </w:r>
          </w:p>
        </w:tc>
      </w:tr>
      <w:tr w:rsidR="0045227D" w:rsidRPr="001E0BF8" w:rsidTr="00034713">
        <w:trPr>
          <w:trHeight w:val="322"/>
        </w:trPr>
        <w:tc>
          <w:tcPr>
            <w:tcW w:w="3369" w:type="dxa"/>
            <w:vMerge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vMerge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227D" w:rsidRPr="001E0BF8" w:rsidTr="00034713">
        <w:tc>
          <w:tcPr>
            <w:tcW w:w="3369" w:type="dxa"/>
            <w:vMerge w:val="restart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Финансовые обязател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ства</w:t>
            </w:r>
          </w:p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(кредиты, займы)</w:t>
            </w:r>
          </w:p>
        </w:tc>
        <w:tc>
          <w:tcPr>
            <w:tcW w:w="6095" w:type="dxa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 «Расчеты по краткосрочным кредитам и за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мам»</w:t>
            </w:r>
          </w:p>
        </w:tc>
      </w:tr>
      <w:tr w:rsidR="0045227D" w:rsidRPr="001E0BF8" w:rsidTr="00034713">
        <w:tc>
          <w:tcPr>
            <w:tcW w:w="3369" w:type="dxa"/>
            <w:vMerge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 «Расчеты по долгосрочным кредитам и за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мам» </w:t>
            </w:r>
          </w:p>
        </w:tc>
      </w:tr>
      <w:tr w:rsidR="0045227D" w:rsidRPr="001E0BF8" w:rsidTr="00034713">
        <w:tc>
          <w:tcPr>
            <w:tcW w:w="3369" w:type="dxa"/>
            <w:vMerge w:val="restart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Расчетные обязательства</w:t>
            </w:r>
          </w:p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(обязательства</w:t>
            </w:r>
            <w:r w:rsidR="00506A9C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поста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кам, </w:t>
            </w:r>
            <w:proofErr w:type="gramEnd"/>
          </w:p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продажам)</w:t>
            </w:r>
          </w:p>
        </w:tc>
        <w:tc>
          <w:tcPr>
            <w:tcW w:w="6095" w:type="dxa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 «Расчеты с</w:t>
            </w:r>
            <w:r w:rsidR="00506A9C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поставщиками</w:t>
            </w:r>
            <w:r w:rsidR="00506A9C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подрядчиками» </w:t>
            </w:r>
          </w:p>
        </w:tc>
      </w:tr>
      <w:tr w:rsidR="0045227D" w:rsidRPr="001E0BF8" w:rsidTr="00034713">
        <w:tc>
          <w:tcPr>
            <w:tcW w:w="3369" w:type="dxa"/>
            <w:vMerge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 «Расчеты с</w:t>
            </w:r>
            <w:r w:rsidR="00506A9C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покупателями и заказчиками»</w:t>
            </w:r>
          </w:p>
        </w:tc>
      </w:tr>
      <w:tr w:rsidR="0045227D" w:rsidRPr="001E0BF8" w:rsidTr="00034713">
        <w:tc>
          <w:tcPr>
            <w:tcW w:w="3369" w:type="dxa"/>
            <w:vMerge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 «Резервы по сомнительным долгам»</w:t>
            </w:r>
          </w:p>
        </w:tc>
      </w:tr>
      <w:tr w:rsidR="0045227D" w:rsidRPr="001E0BF8" w:rsidTr="00034713">
        <w:tc>
          <w:tcPr>
            <w:tcW w:w="3369" w:type="dxa"/>
            <w:vMerge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 «Расчеты с</w:t>
            </w:r>
            <w:r w:rsidR="00506A9C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разными дебиторами и</w:t>
            </w:r>
            <w:r w:rsidR="00506A9C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кредит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рами»</w:t>
            </w:r>
          </w:p>
        </w:tc>
      </w:tr>
      <w:tr w:rsidR="0045227D" w:rsidRPr="001E0BF8" w:rsidTr="00034713">
        <w:tc>
          <w:tcPr>
            <w:tcW w:w="3369" w:type="dxa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Лизинговые и</w:t>
            </w:r>
            <w:r w:rsidR="00506A9C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арендные обязательства</w:t>
            </w:r>
          </w:p>
        </w:tc>
        <w:tc>
          <w:tcPr>
            <w:tcW w:w="6095" w:type="dxa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 «Расчеты с</w:t>
            </w:r>
            <w:r w:rsidR="00506A9C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разными дебиторами и</w:t>
            </w:r>
            <w:r w:rsidR="00506A9C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кредит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рами»</w:t>
            </w:r>
          </w:p>
        </w:tc>
      </w:tr>
      <w:tr w:rsidR="0045227D" w:rsidRPr="001E0BF8" w:rsidTr="00034713">
        <w:tc>
          <w:tcPr>
            <w:tcW w:w="3369" w:type="dxa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Отложенные обязател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ства</w:t>
            </w:r>
          </w:p>
        </w:tc>
        <w:tc>
          <w:tcPr>
            <w:tcW w:w="6095" w:type="dxa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77 «Отложенные налоговые обязательства» </w:t>
            </w:r>
          </w:p>
        </w:tc>
      </w:tr>
      <w:tr w:rsidR="0045227D" w:rsidRPr="001E0BF8" w:rsidTr="00034713">
        <w:tc>
          <w:tcPr>
            <w:tcW w:w="3369" w:type="dxa"/>
            <w:vMerge w:val="restart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Обязательства, формир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ющие</w:t>
            </w:r>
          </w:p>
          <w:p w:rsidR="0045227D" w:rsidRPr="001E0BF8" w:rsidRDefault="00506A9C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="0045227D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стойчивые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5227D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пассивы (начисленные, ноне опл</w:t>
            </w:r>
            <w:r w:rsidR="0045227D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45227D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ченные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5227D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затраты по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5227D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зар</w:t>
            </w:r>
            <w:r w:rsidR="0045227D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45227D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ботной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45227D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плате, процентам, налогам)</w:t>
            </w:r>
          </w:p>
        </w:tc>
        <w:tc>
          <w:tcPr>
            <w:tcW w:w="6095" w:type="dxa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 «Расчеты по краткосрочным кредитам и за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мам» </w:t>
            </w:r>
          </w:p>
        </w:tc>
      </w:tr>
      <w:tr w:rsidR="0045227D" w:rsidRPr="001E0BF8" w:rsidTr="00034713">
        <w:tc>
          <w:tcPr>
            <w:tcW w:w="3369" w:type="dxa"/>
            <w:vMerge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 «Расчеты по долгосрочным кредитам и за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мам» </w:t>
            </w:r>
          </w:p>
        </w:tc>
      </w:tr>
      <w:tr w:rsidR="0045227D" w:rsidRPr="001E0BF8" w:rsidTr="00034713">
        <w:tc>
          <w:tcPr>
            <w:tcW w:w="3369" w:type="dxa"/>
            <w:vMerge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 «Расчеты по налогам и</w:t>
            </w:r>
            <w:r w:rsidR="00506A9C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сборам»</w:t>
            </w:r>
          </w:p>
        </w:tc>
      </w:tr>
      <w:tr w:rsidR="0045227D" w:rsidRPr="001E0BF8" w:rsidTr="00034713">
        <w:tc>
          <w:tcPr>
            <w:tcW w:w="3369" w:type="dxa"/>
            <w:vMerge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69 «Расчеты по социальному страхованию и обеспечению» </w:t>
            </w:r>
          </w:p>
        </w:tc>
      </w:tr>
      <w:tr w:rsidR="0045227D" w:rsidRPr="001E0BF8" w:rsidTr="00034713">
        <w:tc>
          <w:tcPr>
            <w:tcW w:w="3369" w:type="dxa"/>
            <w:vMerge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 «Расчеты с</w:t>
            </w:r>
            <w:r w:rsidR="00506A9C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персоналом по оплате труда»</w:t>
            </w:r>
          </w:p>
        </w:tc>
      </w:tr>
      <w:tr w:rsidR="0045227D" w:rsidRPr="001E0BF8" w:rsidTr="00034713">
        <w:tc>
          <w:tcPr>
            <w:tcW w:w="3369" w:type="dxa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Условные обязательства</w:t>
            </w:r>
          </w:p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(резерв </w:t>
            </w:r>
            <w:proofErr w:type="spell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подусловные</w:t>
            </w:r>
            <w:proofErr w:type="spell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End"/>
          </w:p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обязательства)</w:t>
            </w:r>
          </w:p>
        </w:tc>
        <w:tc>
          <w:tcPr>
            <w:tcW w:w="6095" w:type="dxa"/>
          </w:tcPr>
          <w:p w:rsidR="0045227D" w:rsidRPr="001E0BF8" w:rsidRDefault="0045227D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 «Резервы</w:t>
            </w:r>
            <w:r w:rsidR="00506A9C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предстоящих</w:t>
            </w:r>
            <w:r w:rsidR="00506A9C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расходов»</w:t>
            </w:r>
          </w:p>
        </w:tc>
      </w:tr>
    </w:tbl>
    <w:p w:rsidR="008A5C43" w:rsidRPr="001E0BF8" w:rsidRDefault="008A5C43" w:rsidP="004947D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39B" w:rsidRPr="001E0BF8" w:rsidRDefault="00C6039B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Большинство счет</w:t>
      </w:r>
      <w:r w:rsidR="00723D0A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ов, на которых отражается инфор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мация, характер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723D0A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зующая движение обязательств ор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ганизаций, являются</w:t>
      </w:r>
      <w:r w:rsidR="00723D0A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счетами учета расч</w:t>
      </w:r>
      <w:r w:rsidR="00723D0A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23D0A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тов. По кре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диту данных счетов</w:t>
      </w:r>
      <w:r w:rsidR="00723D0A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отражается возникновение креди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торской з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долженности или погашение дебиторской, по дебету — возни</w:t>
      </w:r>
      <w:r w:rsidR="00723D0A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кновение деб</w:t>
      </w:r>
      <w:r w:rsidR="00723D0A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723D0A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торской задолженно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или погашение </w:t>
      </w:r>
      <w:r w:rsidR="00723D0A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кредиторской. Исключение соста</w:t>
      </w:r>
      <w:r w:rsidR="00723D0A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ляют счета 63 «Резервы по сомнительным долгам» и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96 «Резервы предсто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щих расходов». </w:t>
      </w:r>
    </w:p>
    <w:p w:rsidR="00C6039B" w:rsidRPr="001E0BF8" w:rsidRDefault="00C6039B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2 </w:t>
      </w:r>
    </w:p>
    <w:p w:rsidR="00C6039B" w:rsidRPr="001E0BF8" w:rsidRDefault="00C6039B" w:rsidP="004947D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вида обязательств и момента признания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7531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их в бухгалтерском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учете</w:t>
      </w: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2660"/>
        <w:gridCol w:w="4111"/>
        <w:gridCol w:w="2976"/>
      </w:tblGrid>
      <w:tr w:rsidR="00C6039B" w:rsidRPr="001E0BF8" w:rsidTr="003D73BD">
        <w:tc>
          <w:tcPr>
            <w:tcW w:w="2660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Виды обязательств</w:t>
            </w:r>
          </w:p>
        </w:tc>
        <w:tc>
          <w:tcPr>
            <w:tcW w:w="4111" w:type="dxa"/>
          </w:tcPr>
          <w:p w:rsidR="005D7531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Момент признания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C6039B" w:rsidRPr="001E0BF8" w:rsidRDefault="003203E7" w:rsidP="00494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ухгалтерском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учете</w:t>
            </w:r>
            <w:proofErr w:type="gramEnd"/>
          </w:p>
        </w:tc>
        <w:tc>
          <w:tcPr>
            <w:tcW w:w="2976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Обоснование норм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тивными документами</w:t>
            </w:r>
          </w:p>
        </w:tc>
      </w:tr>
      <w:tr w:rsidR="00C6039B" w:rsidRPr="001E0BF8" w:rsidTr="003D73BD">
        <w:tc>
          <w:tcPr>
            <w:tcW w:w="2660" w:type="dxa"/>
          </w:tcPr>
          <w:p w:rsidR="00C6039B" w:rsidRPr="001E0BF8" w:rsidRDefault="00723D0A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инансовые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обяз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тельства (кредиты)</w:t>
            </w:r>
          </w:p>
        </w:tc>
        <w:tc>
          <w:tcPr>
            <w:tcW w:w="4111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момент зачисления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средств на расчетные или корреспонден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ские счет</w:t>
            </w:r>
            <w:proofErr w:type="gram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а(</w:t>
            </w:r>
            <w:proofErr w:type="spellStart"/>
            <w:proofErr w:type="gram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субсчета</w:t>
            </w:r>
            <w:proofErr w:type="spell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организ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ции</w:t>
            </w:r>
          </w:p>
        </w:tc>
        <w:tc>
          <w:tcPr>
            <w:tcW w:w="2976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п. 2.1.1 Положения о порядке предоставл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</w:t>
            </w:r>
            <w:proofErr w:type="gram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я(</w:t>
            </w:r>
            <w:proofErr w:type="gram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размещения) кр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дитными организац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ями денежных средств и их возврата (пог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шения), утвержденн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 Банком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России 31 августа 1998 г. № 54-П, п. 1 ст. 819 ГК РФ</w:t>
            </w:r>
          </w:p>
        </w:tc>
      </w:tr>
      <w:tr w:rsidR="00C6039B" w:rsidRPr="001E0BF8" w:rsidTr="003D73BD">
        <w:tc>
          <w:tcPr>
            <w:tcW w:w="2660" w:type="dxa"/>
          </w:tcPr>
          <w:p w:rsidR="00C6039B" w:rsidRPr="001E0BF8" w:rsidRDefault="00723D0A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инансовые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обяз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тельства (займы)</w:t>
            </w:r>
          </w:p>
        </w:tc>
        <w:tc>
          <w:tcPr>
            <w:tcW w:w="4111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момент фактической передачи денег или других вещей</w:t>
            </w:r>
          </w:p>
        </w:tc>
        <w:tc>
          <w:tcPr>
            <w:tcW w:w="2976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п. 1 ст. 807 ГК РФ</w:t>
            </w:r>
          </w:p>
        </w:tc>
      </w:tr>
      <w:tr w:rsidR="00C6039B" w:rsidRPr="001E0BF8" w:rsidTr="003D73BD">
        <w:tc>
          <w:tcPr>
            <w:tcW w:w="2660" w:type="dxa"/>
          </w:tcPr>
          <w:p w:rsidR="00C6039B" w:rsidRPr="001E0BF8" w:rsidRDefault="00723D0A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асчетные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обяз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тельства (обяз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тельства по</w:t>
            </w:r>
            <w:proofErr w:type="gramEnd"/>
          </w:p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поставкам, прод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жам)</w:t>
            </w:r>
          </w:p>
        </w:tc>
        <w:tc>
          <w:tcPr>
            <w:tcW w:w="4111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момент перехода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права со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ственности на реализованные товары, работы, услуги, опред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ленный в договор</w:t>
            </w:r>
            <w:r w:rsidR="00723D0A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между ст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ронами</w:t>
            </w:r>
          </w:p>
        </w:tc>
        <w:tc>
          <w:tcPr>
            <w:tcW w:w="2976" w:type="dxa"/>
          </w:tcPr>
          <w:p w:rsidR="00C6039B" w:rsidRPr="001E0BF8" w:rsidRDefault="00723D0A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ст. 454 ГК РФ, ст. 702 ГК 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РФ, 779 ГК РФ</w:t>
            </w:r>
          </w:p>
        </w:tc>
      </w:tr>
      <w:tr w:rsidR="00C6039B" w:rsidRPr="001E0BF8" w:rsidTr="003D73BD">
        <w:tc>
          <w:tcPr>
            <w:tcW w:w="2660" w:type="dxa"/>
          </w:tcPr>
          <w:p w:rsidR="00C6039B" w:rsidRPr="001E0BF8" w:rsidRDefault="00723D0A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изинговые и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арендны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 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обяз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тельства</w:t>
            </w:r>
          </w:p>
        </w:tc>
        <w:tc>
          <w:tcPr>
            <w:tcW w:w="4111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определяется условиями дог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вора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аренды (лизинга) </w:t>
            </w:r>
          </w:p>
        </w:tc>
        <w:tc>
          <w:tcPr>
            <w:tcW w:w="2976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ст. 606 ГК РФ, ст. 665 ГКРФ</w:t>
            </w:r>
          </w:p>
        </w:tc>
      </w:tr>
      <w:tr w:rsidR="00C6039B" w:rsidRPr="001E0BF8" w:rsidTr="003D73BD">
        <w:tc>
          <w:tcPr>
            <w:tcW w:w="2660" w:type="dxa"/>
          </w:tcPr>
          <w:p w:rsidR="00C6039B" w:rsidRPr="001E0BF8" w:rsidRDefault="00723D0A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тложенные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обяз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тельства</w:t>
            </w:r>
          </w:p>
        </w:tc>
        <w:tc>
          <w:tcPr>
            <w:tcW w:w="4111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 расчете налога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прибыль в том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отчетном периоде, когда возникли </w:t>
            </w:r>
            <w:proofErr w:type="gram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соответствующие</w:t>
            </w:r>
            <w:proofErr w:type="gramEnd"/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налогооблагаемые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временные разницы</w:t>
            </w:r>
          </w:p>
        </w:tc>
        <w:tc>
          <w:tcPr>
            <w:tcW w:w="2976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п. 15 Положения по бухгалтерскому учету «Учет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расчетов по налогу на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прибыль </w:t>
            </w:r>
            <w:proofErr w:type="spell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ганизаций</w:t>
            </w:r>
            <w:proofErr w:type="gram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»П</w:t>
            </w:r>
            <w:proofErr w:type="gram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</w:t>
            </w:r>
            <w:proofErr w:type="spell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18/02, утвержденного Прик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зом Министерства финансов Российской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Федерации от 19 н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ября2002 г. № 114н</w:t>
            </w:r>
          </w:p>
        </w:tc>
      </w:tr>
      <w:tr w:rsidR="00C6039B" w:rsidRPr="001E0BF8" w:rsidTr="003D73BD">
        <w:tc>
          <w:tcPr>
            <w:tcW w:w="2660" w:type="dxa"/>
          </w:tcPr>
          <w:p w:rsidR="00C6039B" w:rsidRPr="001E0BF8" w:rsidRDefault="00723D0A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бязательства, формирующие устойчивые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пасс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вы (начисленные, 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но не оплаченные затраты по зарабо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ной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плате, проце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там, налогам) </w:t>
            </w:r>
          </w:p>
        </w:tc>
        <w:tc>
          <w:tcPr>
            <w:tcW w:w="4111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определяется условиями труд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вого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договора (контракта), налогового законодательства, договора кредит</w:t>
            </w:r>
            <w:proofErr w:type="gram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а(</w:t>
            </w:r>
            <w:proofErr w:type="gram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займа) </w:t>
            </w:r>
          </w:p>
        </w:tc>
        <w:tc>
          <w:tcPr>
            <w:tcW w:w="2976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ст. 136 ТК РФ, ст. 44 НКРФ, ст. 809 ГК РФ, ст. 819 ГК РФ</w:t>
            </w:r>
          </w:p>
        </w:tc>
      </w:tr>
      <w:tr w:rsidR="00C6039B" w:rsidRPr="001E0BF8" w:rsidTr="003D73BD">
        <w:tc>
          <w:tcPr>
            <w:tcW w:w="2660" w:type="dxa"/>
          </w:tcPr>
          <w:p w:rsidR="00C6039B" w:rsidRPr="001E0BF8" w:rsidRDefault="001C3444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словные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обяз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тельства (резерв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 условные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="00C6039B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зательства)</w:t>
            </w:r>
          </w:p>
        </w:tc>
        <w:tc>
          <w:tcPr>
            <w:tcW w:w="4111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резервы создаются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отчетную дату в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связи с существующими обязательствами организации, в отношении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величины либо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 исполнения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которых сущ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ствует неопределенность, при одновременном наличии сл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дующих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условий: </w:t>
            </w:r>
          </w:p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существует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очень высокая или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высокая вероятность, что будущие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события приведут к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уменьшению экономических выгод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организации; </w:t>
            </w:r>
          </w:p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величина условного обяз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тельства может быть достато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 обоснованн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оценена</w:t>
            </w:r>
          </w:p>
        </w:tc>
        <w:tc>
          <w:tcPr>
            <w:tcW w:w="2976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п. 8 Положения по бухгалтерскому учету «Условные факты х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зяйственной деятел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ности» </w:t>
            </w:r>
          </w:p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ПБУ 8/01, утвержде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ног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Приказом Мин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стерства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финансов Российской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ции от 28 ноября2001 г. № 96н</w:t>
            </w:r>
          </w:p>
        </w:tc>
      </w:tr>
    </w:tbl>
    <w:p w:rsidR="00C6039B" w:rsidRPr="001E0BF8" w:rsidRDefault="00C6039B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Счет 63 «Рез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ервы по сомнительным долгам» ис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пользуется для по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сл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дующей оценки дебиторской за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долженности, а сче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 96 «Резервы предсто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щих расхо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дов» — для резервирования средств, которые могут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быть напра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ены на погашение условных обяза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тельств.</w:t>
      </w:r>
    </w:p>
    <w:p w:rsidR="00C6039B" w:rsidRPr="001E0BF8" w:rsidRDefault="00C6039B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3 </w:t>
      </w:r>
    </w:p>
    <w:p w:rsidR="00C34C8F" w:rsidRDefault="00C6039B" w:rsidP="00C34C8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Экономическое содержание методов оценки элементов</w:t>
      </w:r>
    </w:p>
    <w:p w:rsidR="00C6039B" w:rsidRPr="001E0BF8" w:rsidRDefault="00C6039B" w:rsidP="00C34C8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финансовой отчетности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C6039B" w:rsidRPr="001E0BF8" w:rsidTr="00034713">
        <w:tc>
          <w:tcPr>
            <w:tcW w:w="1809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 оце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</w:t>
            </w:r>
          </w:p>
        </w:tc>
        <w:tc>
          <w:tcPr>
            <w:tcW w:w="7762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Характеристика методов оценки</w:t>
            </w:r>
          </w:p>
        </w:tc>
      </w:tr>
      <w:tr w:rsidR="00C6039B" w:rsidRPr="001E0BF8" w:rsidTr="00034713">
        <w:tc>
          <w:tcPr>
            <w:tcW w:w="1809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Первон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чальная (и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тори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ческая, фактическая; </w:t>
            </w:r>
            <w:proofErr w:type="spellStart"/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historical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cost</w:t>
            </w:r>
            <w:proofErr w:type="spell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стоимость</w:t>
            </w:r>
          </w:p>
        </w:tc>
        <w:tc>
          <w:tcPr>
            <w:tcW w:w="7762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Оценка того или иного объекта учета на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основе фактической суммы денежны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х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средств, их эквивалентов, заплаченных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 приобретении с учетом транспортных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иных расходов, св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занных с этой операцией, или начисленных при изготовлении собственными силами (для активов - это стоимость их прио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ретения, а для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обязательств - сумма, полученная в обмен на обязательство) </w:t>
            </w:r>
          </w:p>
        </w:tc>
      </w:tr>
      <w:tr w:rsidR="00C6039B" w:rsidRPr="001E0BF8" w:rsidTr="00034713">
        <w:tc>
          <w:tcPr>
            <w:tcW w:w="1809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Текущая (восстанов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тельная; </w:t>
            </w:r>
            <w:proofErr w:type="spell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currentcost</w:t>
            </w:r>
            <w:proofErr w:type="spell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стоимость</w:t>
            </w:r>
          </w:p>
        </w:tc>
        <w:tc>
          <w:tcPr>
            <w:tcW w:w="7762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Сумма денежных средств или их эквивалентов, которую пр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шлось бы выплатить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данный момент при необходимости з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мены данного объекта материального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имущества новым. Об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зательства оцениваются по текущей стоимости, которая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ставляет собой не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дисконтированную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сумму денежных средств, необходимых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их погашения в данный момент</w:t>
            </w:r>
          </w:p>
        </w:tc>
      </w:tr>
      <w:tr w:rsidR="00C6039B" w:rsidRPr="001E0BF8" w:rsidTr="00034713">
        <w:tc>
          <w:tcPr>
            <w:tcW w:w="1809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Справедл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вая сто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мость (чес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ная; </w:t>
            </w:r>
            <w:proofErr w:type="spell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fair</w:t>
            </w:r>
            <w:proofErr w:type="spell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value</w:t>
            </w:r>
            <w:proofErr w:type="spell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762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Сумма денежных средств, на которую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можно обменять актив или погасить обязательство при совершении сделки между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хорошо осведомленными, желающими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совершить такую сделку независимыми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сторонами. Эта величина должна быть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равна полученной или ожидаемой к получению сумме дене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средств или их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эквивалентов с учетом скидок, предоста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ляемых кредитором. Данная оценка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позволяет сформировать объективную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картину деятельности организации</w:t>
            </w:r>
          </w:p>
        </w:tc>
      </w:tr>
      <w:tr w:rsidR="00C6039B" w:rsidRPr="001E0BF8" w:rsidTr="00034713">
        <w:tc>
          <w:tcPr>
            <w:tcW w:w="1809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Рыночная сто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мость(</w:t>
            </w:r>
            <w:proofErr w:type="spell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market</w:t>
            </w:r>
            <w:proofErr w:type="spell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value</w:t>
            </w:r>
            <w:proofErr w:type="spell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</w:t>
            </w:r>
          </w:p>
        </w:tc>
        <w:tc>
          <w:tcPr>
            <w:tcW w:w="7762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Сумма денежных средств, которая может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быть получена при продаже или должна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быть уплачена при приобретении фина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сового инструмента или другого актива на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действующем ф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нансовом рынке. Отражает возможность реального взыскания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обязательства. Наиболее объективно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формируется при прод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 или уступке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права требования долговых обязательств</w:t>
            </w:r>
          </w:p>
        </w:tc>
      </w:tr>
      <w:tr w:rsidR="00C6039B" w:rsidRPr="001E0BF8" w:rsidTr="00034713">
        <w:tc>
          <w:tcPr>
            <w:tcW w:w="1809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реализации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(realizable or settlement value)</w:t>
            </w:r>
          </w:p>
        </w:tc>
        <w:tc>
          <w:tcPr>
            <w:tcW w:w="7762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Сумма, которая может быть получена от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продажи актива при совершении сделки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между хорошо осведомленными, жела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щими ее осуществить сторонами за вычетом затрат на выб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тие, т.е. торговых издержек </w:t>
            </w:r>
          </w:p>
        </w:tc>
      </w:tr>
      <w:tr w:rsidR="00C6039B" w:rsidRPr="001E0BF8" w:rsidTr="00034713">
        <w:tc>
          <w:tcPr>
            <w:tcW w:w="1809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Текущая дисконтир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ванная сто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мость(</w:t>
            </w:r>
            <w:proofErr w:type="spell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present</w:t>
            </w:r>
            <w:proofErr w:type="spell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value</w:t>
            </w:r>
            <w:proofErr w:type="spell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762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Величина будущих чистых поступлений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денежных средств от использования актива в ходе обычной хозяйственной деятел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ности. Обязательства оцениваются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дисконтированной ст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имости будущего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оттока денежных средств, который потреб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ется для погашения обязатель</w:t>
            </w:r>
            <w:proofErr w:type="gram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ств пр</w:t>
            </w:r>
            <w:proofErr w:type="gram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нормальной хозяйстве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ной ситуации</w:t>
            </w:r>
          </w:p>
        </w:tc>
      </w:tr>
    </w:tbl>
    <w:p w:rsidR="00C6039B" w:rsidRPr="001E0BF8" w:rsidRDefault="00C6039B" w:rsidP="004947D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C6039B" w:rsidRPr="001E0BF8" w:rsidRDefault="00C6039B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Важной задачей при учете обязательств является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правильное опреде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ние момента возникновения обя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зательства и отражения его в системе анал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тического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 синтетического уч</w:t>
      </w:r>
      <w:r w:rsidR="005D7531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ета. В табл.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2 определены момен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 признания обязательств в бухгалтерском учете. </w:t>
      </w:r>
    </w:p>
    <w:p w:rsidR="00C6039B" w:rsidRPr="001E0BF8" w:rsidRDefault="00C6039B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Определяющей зад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ачей бухгалтерского учета обяза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тельств является их 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оценка, реальность которой обес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печивает адекватное отражение фи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нансового положе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ния хозяйствующего субъекта. Сложность адекватной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оценки обяз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тельств обусловлена тем, что методы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оценки определяются преследуемыми целями, что не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всегда учитывается при составлении отчетности. </w:t>
      </w:r>
    </w:p>
    <w:p w:rsidR="00C6039B" w:rsidRPr="001E0BF8" w:rsidRDefault="001C3444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6039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аиболее объективное и достоверное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039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отражение элемент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ов финансовой отчетности обеспе</w:t>
      </w:r>
      <w:r w:rsidR="00C6039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чивает применение справедливой стоимости для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039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оценки </w:t>
      </w:r>
      <w:r w:rsidR="00C6039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объектов, так как для ее определения могут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039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использоваться различные виды оценки в зависимости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039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от вида объекта и хозяйственной ситуации. Именно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039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справедливую ст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оимость предписывается использо</w:t>
      </w:r>
      <w:r w:rsidR="00C6039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вать для первона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чальной и последующей оценки фи</w:t>
      </w:r>
      <w:r w:rsidR="00C6039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нансовых инструментов МБС (IAS) 39 «Финанс</w:t>
      </w:r>
      <w:r w:rsidR="00C6039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6039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вые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039B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инструменты, признание и оценка». </w:t>
      </w:r>
    </w:p>
    <w:p w:rsidR="00C6039B" w:rsidRPr="001E0BF8" w:rsidRDefault="00C6039B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Несмотря на оч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евидные преимущества данного ме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тода оценки, сущ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ствуют и определенные недостатки, связанные с во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зможным искажением р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ального фи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нансового положен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ия хозяйствующих субъектов в пе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риод экон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мически</w:t>
      </w:r>
      <w:r w:rsidR="001C3444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х кризисов. Основные преимущест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ва и недостатки модели оценки элементов отчетности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справедливой стоимости приведены </w:t>
      </w:r>
      <w:r w:rsidR="005D7531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 табл.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</w:p>
    <w:p w:rsidR="00C6039B" w:rsidRPr="001E0BF8" w:rsidRDefault="00C6039B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4 </w:t>
      </w:r>
    </w:p>
    <w:p w:rsidR="00C6039B" w:rsidRPr="001E0BF8" w:rsidRDefault="00C6039B" w:rsidP="004947D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Преимущества и недостатки модели оценки элементов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отчетности по спр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ведливой стоимости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6039B" w:rsidRPr="001E0BF8" w:rsidTr="00C6039B">
        <w:tc>
          <w:tcPr>
            <w:tcW w:w="4785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Преимущества</w:t>
            </w:r>
          </w:p>
        </w:tc>
        <w:tc>
          <w:tcPr>
            <w:tcW w:w="4786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Недостатки</w:t>
            </w:r>
          </w:p>
        </w:tc>
      </w:tr>
      <w:tr w:rsidR="00C6039B" w:rsidRPr="001E0BF8" w:rsidTr="00C6039B">
        <w:tc>
          <w:tcPr>
            <w:tcW w:w="4785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Отражение реального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имущественн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 и финансового положения орган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зации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отчетную дату за счет и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пользования рыночной стоимости объектов</w:t>
            </w:r>
          </w:p>
        </w:tc>
        <w:tc>
          <w:tcPr>
            <w:tcW w:w="4786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Зависимость реальности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оценки эл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ментов отчетности от экономической ситуации (учет по справедливой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имости ведет к завышению размера активов и прибылей в период под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ъ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ема</w:t>
            </w:r>
            <w:proofErr w:type="gramEnd"/>
          </w:p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рынка и в то же время преувеличив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ет снижение в период спада; оценка обязательств по справедливой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мости в период кризиса</w:t>
            </w:r>
          </w:p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снижается, увеличивая прибыли 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ганизации и вводя в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заблуждение и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весторов)</w:t>
            </w:r>
          </w:p>
        </w:tc>
      </w:tr>
      <w:tr w:rsidR="00C6039B" w:rsidRPr="001E0BF8" w:rsidTr="00C6039B">
        <w:tc>
          <w:tcPr>
            <w:tcW w:w="4785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Большая информати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ност</w:t>
            </w:r>
            <w:proofErr w:type="gramStart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ь(</w:t>
            </w:r>
            <w:proofErr w:type="gramEnd"/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справедливая стоимость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вана на данных рынка и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представляет собой сумму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мнений всех его учас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ников)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Сложность определения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цены при н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активном рынке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или при отсутствии рынка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объекта вообще</w:t>
            </w:r>
          </w:p>
        </w:tc>
      </w:tr>
      <w:tr w:rsidR="00C6039B" w:rsidRPr="001E0BF8" w:rsidTr="00C6039B">
        <w:tc>
          <w:tcPr>
            <w:tcW w:w="4785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Полнота информации (так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как отр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жаются все имеющиеся в организ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ции объекты; при оценке по истор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ческой стоимости объекты, имеющие малую или нулевую стоимость, не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отражаются в балансе) </w:t>
            </w:r>
          </w:p>
        </w:tc>
        <w:tc>
          <w:tcPr>
            <w:tcW w:w="4786" w:type="dxa"/>
          </w:tcPr>
          <w:p w:rsidR="00C6039B" w:rsidRPr="001E0BF8" w:rsidRDefault="00C6039B" w:rsidP="004947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Несоблюдение принципа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осторожн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сти (справедливая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отраж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ет доходы, которые могла бы пол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чит</w:t>
            </w:r>
            <w:r w:rsidR="0021352E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ь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от продажи актива на дату составления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баланса, но не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получила, поскольку оценка по ней не</w:t>
            </w:r>
            <w:r w:rsidR="003203E7"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E0B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требует совершения сделки)</w:t>
            </w:r>
          </w:p>
        </w:tc>
      </w:tr>
    </w:tbl>
    <w:p w:rsidR="00C6039B" w:rsidRPr="001E0BF8" w:rsidRDefault="00C6039B" w:rsidP="004947D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C6039B" w:rsidRPr="001E0BF8" w:rsidRDefault="00C6039B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Анализ преимуществ и недостатков метода оценки</w:t>
      </w:r>
      <w:r w:rsidR="0021352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спр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аведливой стоимости показал, что применение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данного метода в российской практике для оценки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обязательств позв</w:t>
      </w:r>
      <w:r w:rsidR="0021352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олит повысить реальность, инфор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мативность отчетной инфо</w:t>
      </w:r>
      <w:r w:rsidR="0021352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рмации, будет способство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вать повышению доверия со стор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ны пользователей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отчетности. Обязательным условием применения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оценки по справедливой стоимости должно являться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в нор</w:t>
      </w:r>
      <w:r w:rsidR="0021352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мативных документах случаев, ко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гда ее применение не приветствуется ввиду того, что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она не отражает всех имеющихся рисков и вводит</w:t>
      </w:r>
      <w:r w:rsidR="003203E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пользователей ф</w:t>
      </w:r>
      <w:r w:rsidR="0021352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инансовой отчетности в заблужде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 w:rsidR="003203E7" w:rsidRPr="001E0BF8">
        <w:rPr>
          <w:rStyle w:val="af6"/>
          <w:rFonts w:ascii="Times New Roman" w:hAnsi="Times New Roman" w:cs="Times New Roman"/>
          <w:color w:val="000000" w:themeColor="text1"/>
          <w:sz w:val="28"/>
          <w:szCs w:val="28"/>
        </w:rPr>
        <w:footnoteReference w:id="2"/>
      </w:r>
    </w:p>
    <w:p w:rsidR="00354DDB" w:rsidRPr="001E0BF8" w:rsidRDefault="00354DDB" w:rsidP="004947D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highlight w:val="yellow"/>
        </w:rPr>
      </w:pPr>
    </w:p>
    <w:p w:rsidR="00354DDB" w:rsidRPr="00A65241" w:rsidRDefault="00A65241" w:rsidP="00A65241">
      <w:pPr>
        <w:autoSpaceDE w:val="0"/>
        <w:autoSpaceDN w:val="0"/>
        <w:adjustRightInd w:val="0"/>
        <w:spacing w:after="0" w:line="360" w:lineRule="auto"/>
        <w:ind w:left="85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1.3  </w:t>
      </w:r>
      <w:r w:rsidR="00354DDB" w:rsidRPr="00A6524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Абсолютные и относительные показатели контроля и анализа дебиторской и кредиторской задолженности</w:t>
      </w:r>
    </w:p>
    <w:p w:rsidR="004725BA" w:rsidRDefault="004725BA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05EC" w:rsidRPr="001E0BF8" w:rsidRDefault="006105EC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Современная практика расчетов предполагает отвлечение сре</w:t>
      </w:r>
      <w:proofErr w:type="gramStart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дств в д</w:t>
      </w:r>
      <w:proofErr w:type="gramEnd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биторскую задолженность с одновременным привлечением их посредством кредиторской задолженности. Анализ взаиморасчетов должен показать э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фективность использования и предоставления кредита для предприятия. </w:t>
      </w:r>
    </w:p>
    <w:p w:rsidR="006105EC" w:rsidRPr="001E0BF8" w:rsidRDefault="006105EC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Средства, поступающие от дебиторов, являются основным источником финансовых поступлений предприятий различных сфер деятельности. 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своевременная оплата покупателями своих обязатель</w:t>
      </w:r>
      <w:proofErr w:type="gramStart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ств пр</w:t>
      </w:r>
      <w:proofErr w:type="gramEnd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иводит к дефиц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ту денежных средств, увеличивает потребность организации в оборотных 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тивах и ухудшает ее финансовое состояние. В то же время предприятие 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тивно использует средства кредиторов, формируя за счет этого источника значительную часть оборотных средств. Грамотное управление дебиторской задолженностью является инструментом маркетинговой политики, регулир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вания объемов продаж. В свою очередь кредиторская задолженность являе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ся дополнительным, а главное, дешевым источником привлечения заемных средств.</w:t>
      </w:r>
    </w:p>
    <w:p w:rsidR="006105EC" w:rsidRPr="001E0BF8" w:rsidRDefault="006105EC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Наличие дебиторской и кредиторской задолженностей является неот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ъ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емлемой необходимостью в условиях функционирования предприятия в с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стеме современных финансовых отношений, при которых используются бе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наличные способы </w:t>
      </w:r>
      <w:proofErr w:type="gramStart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расчета</w:t>
      </w:r>
      <w:proofErr w:type="gramEnd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срок факта продажи не всегда совпадает с датой оплаты. Отсрочка по платежам может служить мощным маркетинговым 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струментом предприятия, однако может свидетельствовать и о серьезных финансовых затруднениях. Состояние дебиторской и кредиторской задо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женностей, их размер и качество оказывают существенное влияние на ф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нансовое состояние организации.</w:t>
      </w:r>
    </w:p>
    <w:p w:rsidR="006105EC" w:rsidRPr="001E0BF8" w:rsidRDefault="006105EC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Дебиторская задолженность является важным компонентом ненорм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руемых оборотных средств. Она определяется как сумма долгов, причита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щихся хозяйствующему субъекту от покупателей и прочих дебиторов по т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кущим операциям.</w:t>
      </w:r>
    </w:p>
    <w:p w:rsidR="006105EC" w:rsidRPr="001E0BF8" w:rsidRDefault="006105EC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Величина дебиторской задолженности зависит от множества внутре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них и внешних факторов.</w:t>
      </w:r>
    </w:p>
    <w:p w:rsidR="006105EC" w:rsidRPr="001E0BF8" w:rsidRDefault="006105EC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 внешним факторам относятся:</w:t>
      </w:r>
    </w:p>
    <w:p w:rsidR="006105EC" w:rsidRPr="001E0BF8" w:rsidRDefault="006105EC" w:rsidP="0022319E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состояние экономики в стране (спад, подъем производства, размер 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фляции, состояние платежеспособного спроса);</w:t>
      </w:r>
    </w:p>
    <w:p w:rsidR="006105EC" w:rsidRPr="001E0BF8" w:rsidRDefault="006105EC" w:rsidP="0022319E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состояние расчетов в стране (кризис неплатежей, размер денежной ма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сы);</w:t>
      </w:r>
    </w:p>
    <w:p w:rsidR="006105EC" w:rsidRPr="001E0BF8" w:rsidRDefault="006105EC" w:rsidP="0022319E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вид продукции, состояние конкуренции по данному виду экономич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ской деятельности;</w:t>
      </w:r>
    </w:p>
    <w:p w:rsidR="006105EC" w:rsidRPr="001E0BF8" w:rsidRDefault="006105EC" w:rsidP="0022319E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емкость рынка и степень его насыщенности (при высоком насыщении рынка возникают трудности с реализацией продукции).</w:t>
      </w:r>
    </w:p>
    <w:p w:rsidR="006105EC" w:rsidRPr="001E0BF8" w:rsidRDefault="006105EC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Внутренние факторы:</w:t>
      </w:r>
    </w:p>
    <w:p w:rsidR="006105EC" w:rsidRPr="001E0BF8" w:rsidRDefault="006105EC" w:rsidP="0022319E">
      <w:pPr>
        <w:pStyle w:val="ab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кредитная политика предприятия (установление сроков и условий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предоставления кредитов, скидки при своевременной или досрочной оплате счетов, неверно установленные критерии кредитоспособности, риски);</w:t>
      </w:r>
    </w:p>
    <w:p w:rsidR="006105EC" w:rsidRPr="001E0BF8" w:rsidRDefault="006105EC" w:rsidP="0022319E">
      <w:pPr>
        <w:pStyle w:val="ab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виды расчетов, используемых предприятием (использование расчетов, гарантирующих платеж, сокращает размеры дебиторской задолженности);</w:t>
      </w:r>
    </w:p>
    <w:p w:rsidR="006105EC" w:rsidRPr="001E0BF8" w:rsidRDefault="006105EC" w:rsidP="0022319E">
      <w:pPr>
        <w:pStyle w:val="ab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состояние </w:t>
      </w:r>
      <w:proofErr w:type="gramStart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дебиторской задолженностью;</w:t>
      </w:r>
    </w:p>
    <w:p w:rsidR="006105EC" w:rsidRPr="001E0BF8" w:rsidRDefault="006105EC" w:rsidP="0022319E">
      <w:pPr>
        <w:pStyle w:val="ab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профессионализм финансового менеджера, занимающегося управлен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ем дебиторской задолженностью.</w:t>
      </w:r>
    </w:p>
    <w:p w:rsidR="006105EC" w:rsidRPr="001E0BF8" w:rsidRDefault="006105EC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По срокам образования и погашения дебиторская задолженность д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лится на нормальную - связанную с нормальным операционным циклом (к ней относится дебиторская задолженность, срок погашения которой еще не наступил) - и просроченную задолженность.</w:t>
      </w:r>
    </w:p>
    <w:p w:rsidR="006105EC" w:rsidRPr="001E0BF8" w:rsidRDefault="006105EC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Также очень полезно для анализа выделение задолженности по разным срокам образования (классификация по возрасту). Для предприятия имеет большое значение, насколько отвлечены средства - на неделю или на полг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да.</w:t>
      </w:r>
    </w:p>
    <w:p w:rsidR="00AC4AAF" w:rsidRPr="001E0BF8" w:rsidRDefault="006105EC" w:rsidP="004947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Симметрично дебиторской задолженности обычно рассматривается </w:t>
      </w:r>
      <w:proofErr w:type="gramStart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кредиторская</w:t>
      </w:r>
      <w:proofErr w:type="gramEnd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. Кредиторская задолженность отражает стоимостную оценку финансовых обязатель</w:t>
      </w:r>
      <w:proofErr w:type="gramStart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ств пр</w:t>
      </w:r>
      <w:proofErr w:type="gramEnd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едприятия перед различными субъектами эк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номических отношений. Кредиторская задолженность входит в состав кра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косрочных пассивов и должна быть погашена в срок, не превышающий 12 мес. после отчетной даты (в противном случае задолженность учитывается по статье "Прочие долгосрочные пассивы").</w:t>
      </w:r>
      <w:r w:rsidR="00B8160E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5842" w:rsidRPr="001E0BF8">
        <w:rPr>
          <w:rStyle w:val="af6"/>
          <w:rFonts w:ascii="Times New Roman" w:hAnsi="Times New Roman" w:cs="Times New Roman"/>
          <w:color w:val="000000" w:themeColor="text1"/>
          <w:sz w:val="28"/>
          <w:szCs w:val="28"/>
        </w:rPr>
        <w:footnoteReference w:id="3"/>
      </w:r>
    </w:p>
    <w:p w:rsidR="003267F6" w:rsidRPr="001E0BF8" w:rsidRDefault="003267F6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Проблему недопущения развития негативных тенденций могут решить процедуры постоянного контроля и анализа дебиторской и кредиторской з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долженности, например, с помощью абсолютных и относительных показат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лей.</w:t>
      </w:r>
    </w:p>
    <w:p w:rsidR="0021352E" w:rsidRPr="001E0BF8" w:rsidRDefault="003267F6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Очевидно, что наиболее простым и в то же время информативным пок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зателем является динамика сумм дебиторской и кредиторской задолженности по абсолютной величине. Косвенно, тенденции роста дебиторов и долгов, числящихся за ними, свидетельствуют о серьезных проблемах в финансовом менеджменте и снижении его эффективности, о необходимости принятия мер в этом направлении. В то же время рост задолженности покупателей может быть связан с существенным увеличением объема продаж в этом направл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нии в течение последних лет и, если плательщики достаточно надежны, обеспокоенности за будущее финансового положения предприятия вызывать не д</w:t>
      </w:r>
      <w:r w:rsidR="0021352E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ол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жен. Еще больший оптимизм оправдан при росте кредиторской задо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женности за ряд лет, что свидетельствует об увеличении доверия к предпри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я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тию как надежному</w:t>
      </w:r>
      <w:r w:rsidR="00CB1F12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в расчетах партнеру</w:t>
      </w:r>
      <w:r w:rsidR="00A04054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 У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величение кредиторской задо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женности так</w:t>
      </w:r>
      <w:r w:rsidR="0021352E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же может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иметь место при повышении объемов продаж. Другой причиной указанного роста может являться изменение сроков погашения д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биторской задолженности. Получается, что изменение сумм задолженности необходимо анализировать одновременно с динамикой объемов продаж и з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купок. Только в этом случае становится возможным делать выводы о нал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чии положительных или негативных тенденций.</w:t>
      </w:r>
    </w:p>
    <w:p w:rsidR="003267F6" w:rsidRPr="001E0BF8" w:rsidRDefault="003267F6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Чаще всего в литературе предлагается проводить анализ при помощи 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слеживания среднего срока погашения дебиторской и кредиторской задо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женности, которые также иногда называются продолжительностью периода погашения или обо</w:t>
      </w:r>
      <w:r w:rsidR="00CB1F12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рачиваемостью в днях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="000C67F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Исследуем данный показатель на примере дебиторской задолженности. По своему экономическому смыслу средний срок погашения дебиторской задолженности </w:t>
      </w:r>
      <w:proofErr w:type="gram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выражает</w:t>
      </w:r>
      <w:proofErr w:type="gram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сколько дней в среднем денежные средства омертвл</w:t>
      </w:r>
      <w:r w:rsidR="0021352E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ены в дебиторской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задолженности (в какие сроки в среднем контрагенты погашают </w:t>
      </w:r>
      <w:r w:rsidR="0021352E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свои долги перед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фирмой). Очевидно, что снижение показателя в динамике будет означать положител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ь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ную тенденцию. В отношении методики расчета можно встретить два осно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ных подхода: </w:t>
      </w:r>
    </w:p>
    <w:p w:rsidR="00A73124" w:rsidRPr="001E0BF8" w:rsidRDefault="003267F6" w:rsidP="0022319E">
      <w:pPr>
        <w:pStyle w:val="ab"/>
        <w:numPr>
          <w:ilvl w:val="0"/>
          <w:numId w:val="8"/>
        </w:numPr>
        <w:shd w:val="clear" w:color="auto" w:fill="FFFFFF"/>
        <w:tabs>
          <w:tab w:val="left" w:pos="495"/>
        </w:tabs>
        <w:spacing w:after="0" w:line="360" w:lineRule="auto"/>
        <w:ind w:left="0" w:firstLine="0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прямой сче</w:t>
      </w:r>
      <w:r w:rsidR="00A73124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 средневзвешенной величины;</w:t>
      </w:r>
    </w:p>
    <w:p w:rsidR="0021352E" w:rsidRPr="001E0BF8" w:rsidRDefault="003267F6" w:rsidP="0022319E">
      <w:pPr>
        <w:pStyle w:val="ab"/>
        <w:numPr>
          <w:ilvl w:val="0"/>
          <w:numId w:val="8"/>
        </w:numPr>
        <w:shd w:val="clear" w:color="auto" w:fill="FFFFFF"/>
        <w:tabs>
          <w:tab w:val="left" w:pos="495"/>
        </w:tabs>
        <w:spacing w:after="0" w:line="360" w:lineRule="auto"/>
        <w:ind w:left="0" w:firstLine="0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расчет значения посредством отношения среднего размера дебиторской задолженности к однодневному товарообороту.</w:t>
      </w:r>
    </w:p>
    <w:p w:rsidR="003267F6" w:rsidRPr="001E0BF8" w:rsidRDefault="00A7312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</w:t>
      </w:r>
      <w:r w:rsidR="003267F6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рямой счет средневзвешенной величины:</w:t>
      </w:r>
    </w:p>
    <w:p w:rsidR="003267F6" w:rsidRPr="001E0BF8" w:rsidRDefault="003267F6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1190625" cy="4953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    (1)</w:t>
      </w:r>
    </w:p>
    <w:p w:rsidR="003267F6" w:rsidRPr="001E0BF8" w:rsidRDefault="003267F6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где </w:t>
      </w:r>
      <w:proofErr w:type="gram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="00A73124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="00A73124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ДЗ/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дн</w:t>
      </w:r>
      <w:proofErr w:type="spellEnd"/>
      <w:r w:rsidR="00A73124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— оборачиваемость дебиторской задолженности в днях; 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di</w:t>
      </w:r>
      <w:proofErr w:type="spell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— доля покупателей в общем объеме реализации, производящих оплату в течение 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Niдней</w:t>
      </w:r>
      <w:proofErr w:type="spell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 начала периода кредитования; 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Ni</w:t>
      </w:r>
      <w:proofErr w:type="spell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— срок, в течение котор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го производится оплата 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di</w:t>
      </w:r>
      <w:proofErr w:type="spell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-й доли реализованной продукции.</w:t>
      </w:r>
    </w:p>
    <w:p w:rsidR="003267F6" w:rsidRPr="001E0BF8" w:rsidRDefault="007670DA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</w:t>
      </w:r>
      <w:r w:rsidR="003267F6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асчет значения посредством отношения среднего раз</w:t>
      </w:r>
      <w:r w:rsidR="0021352E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мера дебиторской </w:t>
      </w:r>
      <w:r w:rsidR="003267F6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задолженности к однодневному товарообороту:</w:t>
      </w:r>
    </w:p>
    <w:p w:rsidR="003267F6" w:rsidRPr="001E0BF8" w:rsidRDefault="003267F6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581275" cy="295275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      (2)</w:t>
      </w:r>
    </w:p>
    <w:p w:rsidR="003267F6" w:rsidRPr="001E0BF8" w:rsidRDefault="003267F6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где </w:t>
      </w:r>
      <m:oMath>
        <m:acc>
          <m:accPr>
            <m:chr m:val="̅"/>
            <m:ctrlPr>
              <w:rPr>
                <w:rFonts w:ascii="Cambria Math" w:eastAsia="Times New Roman" w:hAnsi="Times New Roman" w:cs="Times New Roman"/>
                <w:bCs/>
                <w:i/>
                <w:color w:val="000000" w:themeColor="text1"/>
                <w:sz w:val="28"/>
                <w:szCs w:val="28"/>
                <w:lang w:eastAsia="ru-RU"/>
              </w:rPr>
            </m:ctrlPr>
          </m:accPr>
          <m:e>
            <m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m:t>ДЗ</m:t>
            </m:r>
          </m:e>
        </m:acc>
      </m:oMath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— средняя дебиторская задолженность отчетном </w:t>
      </w:r>
      <w:proofErr w:type="gram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периоде</w:t>
      </w:r>
      <w:proofErr w:type="gram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; ADS - однодневный товарооборот; S - объем реализации за отчетный период; D - число дней в отчетном периоде.</w:t>
      </w:r>
    </w:p>
    <w:p w:rsidR="003267F6" w:rsidRPr="001E0BF8" w:rsidRDefault="003267F6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Логично предположить, что если значение показателя у конкретной ко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пании меньше среднеотраслевого, то фирма либо имеет большую долю п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купателей, погашающих свои обязательства ранее определенного срока, чем в других компаниях данной отрасли</w:t>
      </w:r>
      <w:r w:rsidR="007670DA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либо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кредитный отдел достиг больших успехов в обеспечении своевременности платежей за от</w:t>
      </w:r>
      <w:r w:rsidR="00FC58C7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гружаемую проду</w:t>
      </w:r>
      <w:r w:rsidR="00FC58C7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</w:t>
      </w:r>
      <w:r w:rsidR="00FC58C7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цию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3267F6" w:rsidRPr="001E0BF8" w:rsidRDefault="003267F6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Альтернативным показателем, обратным среднему сроку погашения д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биторской задолженности, является оборачиваемость дебиторской задолже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ности в разах. Он показывает, сколько раз обернулись в отчетном периоде средства, вложенные в дебиторскую задолженность. Следовательно, рост п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казателя в динамике рассматривается как положительная тенденция</w:t>
      </w:r>
      <w:r w:rsidR="00CB1F12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Общ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принятая методика расчета, предлагаемая в экономической литературе:</w:t>
      </w:r>
    </w:p>
    <w:p w:rsidR="003267F6" w:rsidRPr="001E0BF8" w:rsidRDefault="003267F6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62025" cy="257175"/>
            <wp:effectExtent l="19050" t="0" r="9525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              (3)</w:t>
      </w:r>
    </w:p>
    <w:p w:rsidR="003267F6" w:rsidRPr="001E0BF8" w:rsidRDefault="003267F6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где </w:t>
      </w:r>
      <w:proofErr w:type="gram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="007670DA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="007670DA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ДЗ/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</w:t>
      </w:r>
      <w:r w:rsidR="007670DA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— оборачиваемость дебиторской задолженности в разах за период; D - количество дней в отчетном периоде; О</w:t>
      </w:r>
      <w:r w:rsidR="007670DA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(ДЗ/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дн</w:t>
      </w:r>
      <w:proofErr w:type="spellEnd"/>
      <w:r w:rsidR="007670DA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— оборачива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мость дебиторской задолженности в днях.</w:t>
      </w:r>
    </w:p>
    <w:p w:rsidR="003267F6" w:rsidRPr="001E0BF8" w:rsidRDefault="007670DA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Подставляя значение </w:t>
      </w:r>
      <w:proofErr w:type="gram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О(</w:t>
      </w:r>
      <w:proofErr w:type="gramEnd"/>
      <w:r w:rsidR="003267F6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ДЗ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/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дн</w:t>
      </w:r>
      <w:proofErr w:type="spell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 w:rsidR="003267F6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из формулы 2 в формулу 3, получаем н</w:t>
      </w:r>
      <w:r w:rsidR="003267F6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="003267F6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сколько другой вариант расчета:</w:t>
      </w:r>
    </w:p>
    <w:p w:rsidR="003267F6" w:rsidRPr="001E0BF8" w:rsidRDefault="003267F6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400300" cy="304800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1E4E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(4)</w:t>
      </w:r>
    </w:p>
    <w:p w:rsidR="00311E4E" w:rsidRPr="001E0BF8" w:rsidRDefault="00311E4E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Как видим, формула 4 под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тверждает некоторую логическую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взаимосвязь между выручкой и оборачиваемостью: увеличение доходов от продажи при сохранении дебиторской задолженности на прежнем уровне означает ускор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ние оборачиваемости сре</w:t>
      </w:r>
      <w:proofErr w:type="gram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дств в р</w:t>
      </w:r>
      <w:proofErr w:type="gram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асчетах. Ввиду доступности данных о в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ы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ручке и дебиторской задолженности, об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ычно данный показатель считают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 формуле 4. 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Например, можно просмотреть изменение показателя оборачиваемости (</w:t>
      </w:r>
      <w:proofErr w:type="gram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="007670DA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ДЗ</w:t>
      </w:r>
      <w:r w:rsidR="007670DA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/</w:t>
      </w:r>
      <w:proofErr w:type="spellStart"/>
      <w:r w:rsidR="007670DA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дн</w:t>
      </w:r>
      <w:proofErr w:type="spellEnd"/>
      <w:r w:rsidR="007670DA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 за определенный период. Уменьшение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его в динамике будет озн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чать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увеличение средних сроко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погашения долгов дебиторами,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увеличение — наоборот, буде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 говорить о более эффективном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управлении средствами в расчетах. Граф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ики оборачиваемости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дебиторской задолженности можно сравнить за ряд смежных лет и на основе такого сопоставления выявить 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б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щие тенденции данного показателя и отклонения от него в отдельные годы и отчетные периоды. Второй причиной использования общепринятых методик расчета является доступность данных, которые 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могут быть взяты из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бухга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терского баланса и отчета о прибылях и убытках. Это позволяет п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осчитать и сравнить, например,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среднеотраслевые показатели.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 отношении кредиторской задолженности общая формула расчета ан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логична: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42975" cy="276225"/>
            <wp:effectExtent l="19050" t="0" r="9525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   (5)</w:t>
      </w:r>
    </w:p>
    <w:p w:rsidR="000C4CD4" w:rsidRPr="001E0BF8" w:rsidRDefault="007670DA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где </w:t>
      </w:r>
      <w:proofErr w:type="gram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О(</w:t>
      </w:r>
      <w:proofErr w:type="gramEnd"/>
      <w:r w:rsidR="000C4CD4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КЗ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/р)</w:t>
      </w:r>
      <w:r w:rsidR="000C4CD4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— оборачиваемость кредиторской задолженности; СС — стоимость оплаченных товаров (сырья, материалов), которые были реализ</w:t>
      </w:r>
      <w:r w:rsidR="000C4CD4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="000C4CD4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ваны в ан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ализируемом периоде (например, </w:t>
      </w:r>
      <w:r w:rsidR="000C4CD4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за год); </w:t>
      </w:r>
      <m:oMath>
        <m:acc>
          <m:accPr>
            <m:chr m:val="̅"/>
            <m:ctrlPr>
              <w:rPr>
                <w:rFonts w:ascii="Cambria Math" w:eastAsia="Times New Roman" w:hAnsi="Times New Roman" w:cs="Times New Roman"/>
                <w:bCs/>
                <w:i/>
                <w:color w:val="000000" w:themeColor="text1"/>
                <w:sz w:val="28"/>
                <w:szCs w:val="28"/>
                <w:lang w:eastAsia="ru-RU"/>
              </w:rPr>
            </m:ctrlPr>
          </m:accPr>
          <m:e>
            <m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m:t>КЗ</m:t>
            </m:r>
          </m:e>
        </m:acc>
      </m:oMath>
      <w:r w:rsidR="000C4CD4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— средний остаток </w:t>
      </w:r>
      <w:r w:rsidR="000C4CD4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кредиторс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кой задолженности по </w:t>
      </w:r>
      <w:r w:rsidR="000C4CD4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расчетам с контрагентами за анализируемый период.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Иногда вместо себестоим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ости предлагается использовать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показатель в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ы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ручки: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876300" cy="257175"/>
            <wp:effectExtent l="19050" t="0" r="0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(6)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где </w:t>
      </w:r>
      <w:proofErr w:type="gram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="007670DA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КЗ</w:t>
      </w:r>
      <w:r w:rsidR="007670DA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/р)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— оборачиваемость кредиторской задолженности; S — в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ы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ручка в анализируемом периоде; </w:t>
      </w:r>
      <m:oMath>
        <m:acc>
          <m:accPr>
            <m:chr m:val="̅"/>
            <m:ctrlPr>
              <w:rPr>
                <w:rFonts w:ascii="Cambria Math" w:eastAsia="Times New Roman" w:hAnsi="Times New Roman" w:cs="Times New Roman"/>
                <w:bCs/>
                <w:i/>
                <w:color w:val="000000" w:themeColor="text1"/>
                <w:sz w:val="28"/>
                <w:szCs w:val="28"/>
                <w:lang w:eastAsia="ru-RU"/>
              </w:rPr>
            </m:ctrlPr>
          </m:accPr>
          <m:e>
            <m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m:t>КЗ</m:t>
            </m:r>
          </m:e>
        </m:acc>
      </m:oMath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— средний остаток кредиторской задо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женности</w:t>
      </w:r>
      <w:proofErr w:type="spell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 расчетам с контрагентами за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анализируемый период.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И.А. Бланк предлагает в дополнение рассчитывать по выше предложе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ной методике средний срок погашения просроченной дебиторской и кред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торской задолженности, называя такие коэффициенты средним «возрастом» просроченной задолженности и предлагает следующую методику рас</w:t>
      </w:r>
      <w:r w:rsidR="00CB1F12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чета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: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1028700" cy="266700"/>
            <wp:effectExtent l="19050" t="0" r="0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58C7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    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(7)</w:t>
      </w:r>
      <w:r w:rsidR="00FC58C7" w:rsidRPr="001E0BF8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00" cy="238125"/>
            <wp:effectExtent l="19050" t="0" r="0" b="0"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7018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              (8)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где 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ВПдз</w:t>
      </w:r>
      <w:proofErr w:type="spellEnd"/>
      <w:r w:rsidR="009F7018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="009F7018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ВПкз</w:t>
      </w:r>
      <w:proofErr w:type="spellEnd"/>
      <w:r w:rsidR="009F7018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— средний «возраст» просроченной дебиторской</w:t>
      </w:r>
      <w:r w:rsidR="009F7018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(кр</w:t>
      </w:r>
      <w:r w:rsidR="009F7018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="009F7018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диторской)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задолженности; 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ДЗп</w:t>
      </w:r>
      <w:proofErr w:type="spell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F7018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</w:t>
      </w:r>
      <w:proofErr w:type="spellStart"/>
      <w:r w:rsidR="009F7018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КЗп</w:t>
      </w:r>
      <w:proofErr w:type="spellEnd"/>
      <w:r w:rsidR="009F7018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)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— средний остаток дебиторской</w:t>
      </w:r>
      <w:r w:rsidR="009F7018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(кр</w:t>
      </w:r>
      <w:r w:rsidR="009F7018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="009F7018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диторской)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задолженности, неоплаченной в срок, в рассматриваемом пери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де; 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Оо</w:t>
      </w:r>
      <w:proofErr w:type="spell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— сумма однодневного оборота по реализации продукции в рассма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риваемом периоде</w:t>
      </w:r>
      <w:r w:rsidR="009F7018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 данном случае расчет указанных коэффициентов не несет в себе д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полнительной информации по сравнению с расчетом общепринятых показ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телей оборачиваемости. С целью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выявления ситуации в отношении проср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ченных требований и обязатель</w:t>
      </w:r>
      <w:proofErr w:type="gram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ств пр</w:t>
      </w:r>
      <w:proofErr w:type="gram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едставляется более логичным отслеж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вать динамику абсолютных сумм просро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ченных долгов, а также их долю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общем объеме дебиторской и кредиторской задолженности. 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Контроль дебиторской задолженности можно также осуществлять с </w:t>
      </w:r>
      <w:proofErr w:type="gram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мощью</w:t>
      </w:r>
      <w:proofErr w:type="gram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так называемого коэффициента 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погашаемости</w:t>
      </w:r>
      <w:proofErr w:type="spell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(иногда называют к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эффициентом инкассации), который равен отношению средней дебиторской задолженности по основной деятельности к выручке от реализации проду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ции: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781050" cy="285750"/>
            <wp:effectExtent l="1905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(9)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где 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Kt</w:t>
      </w:r>
      <w:proofErr w:type="spell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— коэффициент 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погашаемости</w:t>
      </w:r>
      <w:proofErr w:type="spell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ДЗ</w:t>
      </w:r>
      <w:proofErr w:type="gram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</w:t>
      </w:r>
      <w:proofErr w:type="spellEnd"/>
      <w:proofErr w:type="gram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— величина задолженности, возникшей в периоде t; 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St</w:t>
      </w:r>
      <w:proofErr w:type="spell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— объем продаж в периоде t.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Согласно приведенной методике расчета, это величина, обратная обор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чиваемости деби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торской задолженности в разах.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Можно задавать какое-то критич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еское значение и не допускать,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чтобы этот показатель превышал его. 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Существует мнение, что одной из необходимых процедур при осущест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лении анализа дебиторской и кредиторской задолженности является оценка их т</w:t>
      </w:r>
      <w:r w:rsidR="00CB1F12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екущей стоимости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Формула расчета имеет вид: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62025" cy="295275"/>
            <wp:effectExtent l="19050" t="0" r="9525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(10)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где PV — текущая стоимость дебиторской задолженности; P —вероятность погашения дебиторской задолженности; FV — будущая сумма поступлений денежных средств (соответствует балансовой стоимости деб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торской задолженности); t — ожидаемый период погашения дебитор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ской з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долженности; r — ставка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дисконтирования.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Текущая стоимость кредиторской задолженности рассчитывается анал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гично: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857250" cy="276225"/>
            <wp:effectExtent l="19050" t="0" r="0" b="0"/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(11)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где PV — текущая стоимость кредиторской задолженности; FV — буд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щая сумма выплат денежных средств (соответствует балансовой стоимости кредиторской задолженности); t — ожидаемый период погашения кредито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ской задолженности; r —ставка дисконтирования.</w:t>
      </w:r>
    </w:p>
    <w:p w:rsidR="000C4CD4" w:rsidRPr="001E0BF8" w:rsidRDefault="000C4CD4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Суть анализа предлагается сводить к следующей процедуре.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Если разн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ца между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текущей стоимостью дебиторской задолженности и кредиторской задол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женности отрицательная, то это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означает, что реальная величина деб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торской задолженности оказалась ниже, чем величина о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бязательств перед кредиторами,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что означает для компании снижение ее ликвидности.</w:t>
      </w:r>
    </w:p>
    <w:p w:rsidR="00B97732" w:rsidRPr="001E0BF8" w:rsidRDefault="00B97732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Иногда предлагается анализировать прямое соотношение между деб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торской и кредиторской задолженностью, называемое некоторыми эконом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стами балансом задолженностей:</w:t>
      </w:r>
    </w:p>
    <w:p w:rsidR="00B97732" w:rsidRPr="001E0BF8" w:rsidRDefault="00B97732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857250" cy="238125"/>
            <wp:effectExtent l="19050" t="0" r="0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(12)</w:t>
      </w:r>
    </w:p>
    <w:p w:rsidR="00B97732" w:rsidRPr="001E0BF8" w:rsidRDefault="00B97732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где БЗ — показатель баланса задолженностей; </w:t>
      </w:r>
      <w:proofErr w:type="gram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КЗ</w:t>
      </w:r>
      <w:proofErr w:type="gram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— общая сумма кред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торской задолженности; ДЗ — общая сумма дебиторской задолженности.</w:t>
      </w:r>
    </w:p>
    <w:p w:rsidR="00B97732" w:rsidRPr="001E0BF8" w:rsidRDefault="00B97732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Исследование выше приведенных показателей позволяет сделать след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ющие выводы. Во-первых, ряд показателей являются а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льтернативными друг другу, а не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взаимодополняющими. Например, показатели среднего срока п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гашения задолженности, оборачиваемость в разах и коэффициент 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погаша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мости</w:t>
      </w:r>
      <w:proofErr w:type="spell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можно отнести в одну группу, показатели баланса задолженностей и соотношения сроков их 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погашения — в другую. В данном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случае речь идет о том, что увеличение или снижение любого показателя в рамках каждой из групп будет означать автоматическое изменение в том же или обратном направлении альтернативного. Очевидно, что снижение среднего срока п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гашения дебиторской задолженности будет означать увеличение оборачив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емости в разах и уменьшение коэффициента </w:t>
      </w:r>
      <w:proofErr w:type="spell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погашаемости</w:t>
      </w:r>
      <w:proofErr w:type="spell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 В свою очередь, рост соотношения между дебиторской и кредиторской задолженностью пр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ведет к увеличению разницы между сроками их погашения. Во-вторых, ра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чет некоторых коэффициентов, предлагаемых в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экономической литературе, как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было показано выше, предст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авляется бессмысленным. Оценка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доли деб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торской задолженности в составе оборотных активов не несет в себе никакой информационной нагрузки, расчет среднего срока погашения просроченных долгов не является чем-то необходимым, когда есть во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зможность более пр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стой оценки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доли просроченных долгов в общем объеме обязательств. В тр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тьих, некоторые показатели требуют рассмотрения в совокупности с друг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ми. Например, измерение динамики изменения дебиторской и кредиторской задолженности по абсолютной величине позволяют сделат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ь выводы о те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денциях лишь при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условии наличия информации об оборачиваемости за п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риод. </w:t>
      </w:r>
    </w:p>
    <w:p w:rsidR="000328C3" w:rsidRPr="001E0BF8" w:rsidRDefault="00B97732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Принимая во внимание все выше перечисленное, представляется наиб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лее целесообразным 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осуществлять анализ и контроль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расчетов лишь по двум пок</w:t>
      </w:r>
      <w:r w:rsidR="00FC2D73"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азателям из всех предложенных: </w:t>
      </w:r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отслеживания динамики абсолютных сумм и оборачиваемости сре</w:t>
      </w:r>
      <w:proofErr w:type="gramStart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дств в р</w:t>
      </w:r>
      <w:proofErr w:type="gramEnd"/>
      <w:r w:rsidRPr="001E0B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асчетах.</w:t>
      </w:r>
      <w:r w:rsidR="00D15842" w:rsidRPr="001E0BF8">
        <w:rPr>
          <w:rStyle w:val="af6"/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footnoteReference w:id="4"/>
      </w:r>
    </w:p>
    <w:p w:rsidR="008958F8" w:rsidRPr="001E0BF8" w:rsidRDefault="008958F8" w:rsidP="004947D6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A5254B" w:rsidRDefault="00A8777F" w:rsidP="00A8777F">
      <w:pPr>
        <w:pStyle w:val="af0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1.4   </w:t>
      </w:r>
      <w:r w:rsidR="00A5254B" w:rsidRPr="001E0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Списание дебиторской и кредиторской задолженности</w:t>
      </w:r>
    </w:p>
    <w:p w:rsidR="00A8777F" w:rsidRPr="001E0BF8" w:rsidRDefault="00A8777F" w:rsidP="00A8777F">
      <w:pPr>
        <w:pStyle w:val="af0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500D7" w:rsidRPr="001E0BF8" w:rsidRDefault="00A8777F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 xml:space="preserve"> </w:t>
      </w:r>
      <w:r w:rsidR="006500D7" w:rsidRPr="001E0BF8">
        <w:rPr>
          <w:color w:val="000000" w:themeColor="text1"/>
          <w:sz w:val="28"/>
          <w:szCs w:val="28"/>
        </w:rPr>
        <w:t>«Реальность» дебиторской задолженности проверяется по каждому долгу отдельно в зависимости от времени возникновения и вероятности п</w:t>
      </w:r>
      <w:r w:rsidR="006500D7" w:rsidRPr="001E0BF8">
        <w:rPr>
          <w:color w:val="000000" w:themeColor="text1"/>
          <w:sz w:val="28"/>
          <w:szCs w:val="28"/>
        </w:rPr>
        <w:t>о</w:t>
      </w:r>
      <w:r w:rsidR="006500D7" w:rsidRPr="001E0BF8">
        <w:rPr>
          <w:color w:val="000000" w:themeColor="text1"/>
          <w:sz w:val="28"/>
          <w:szCs w:val="28"/>
        </w:rPr>
        <w:t>гашения. По этим характеристикам задолженность может быть</w:t>
      </w:r>
      <w:r w:rsidR="006500D7" w:rsidRPr="001E0BF8">
        <w:rPr>
          <w:rStyle w:val="apple-converted-space"/>
          <w:color w:val="000000" w:themeColor="text1"/>
          <w:sz w:val="28"/>
          <w:szCs w:val="28"/>
        </w:rPr>
        <w:t> </w:t>
      </w:r>
      <w:r w:rsidR="006500D7" w:rsidRPr="001E0BF8">
        <w:rPr>
          <w:rStyle w:val="aa"/>
          <w:i w:val="0"/>
          <w:color w:val="000000" w:themeColor="text1"/>
          <w:sz w:val="28"/>
          <w:szCs w:val="28"/>
          <w:bdr w:val="none" w:sz="0" w:space="0" w:color="auto" w:frame="1"/>
        </w:rPr>
        <w:t>нормальной, сомнительной или безнадежной.</w:t>
      </w:r>
      <w:r w:rsidR="006500D7" w:rsidRPr="001E0BF8">
        <w:rPr>
          <w:rStyle w:val="apple-converted-space"/>
          <w:i/>
          <w:color w:val="000000" w:themeColor="text1"/>
          <w:sz w:val="28"/>
          <w:szCs w:val="28"/>
        </w:rPr>
        <w:t> </w:t>
      </w:r>
      <w:r w:rsidR="006500D7" w:rsidRPr="001E0BF8">
        <w:rPr>
          <w:color w:val="000000" w:themeColor="text1"/>
          <w:sz w:val="28"/>
          <w:szCs w:val="28"/>
        </w:rPr>
        <w:t>Нормальной считается дебиторская задо</w:t>
      </w:r>
      <w:r w:rsidR="006500D7" w:rsidRPr="001E0BF8">
        <w:rPr>
          <w:color w:val="000000" w:themeColor="text1"/>
          <w:sz w:val="28"/>
          <w:szCs w:val="28"/>
        </w:rPr>
        <w:t>л</w:t>
      </w:r>
      <w:r w:rsidR="006500D7" w:rsidRPr="001E0BF8">
        <w:rPr>
          <w:color w:val="000000" w:themeColor="text1"/>
          <w:sz w:val="28"/>
          <w:szCs w:val="28"/>
        </w:rPr>
        <w:t>женность, срок погашения которой еще не наступил. Такая задолженность является следствием установленного в договоре порядка расчетов, при кот</w:t>
      </w:r>
      <w:r w:rsidR="006500D7" w:rsidRPr="001E0BF8">
        <w:rPr>
          <w:color w:val="000000" w:themeColor="text1"/>
          <w:sz w:val="28"/>
          <w:szCs w:val="28"/>
        </w:rPr>
        <w:t>о</w:t>
      </w:r>
      <w:r w:rsidR="006500D7" w:rsidRPr="001E0BF8">
        <w:rPr>
          <w:color w:val="000000" w:themeColor="text1"/>
          <w:sz w:val="28"/>
          <w:szCs w:val="28"/>
        </w:rPr>
        <w:t>ром окончательная оплата должна производиться в течение определенного периода времени после поставки товара (оказания услуг, выполнения работ).</w:t>
      </w:r>
    </w:p>
    <w:p w:rsidR="006500D7" w:rsidRPr="001E0BF8" w:rsidRDefault="006500D7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Особого внимания со стороны бухгалтера заслуживают сомнительные и безнадежные долги дебиторов (эти понятия закреплены в законодательстве РФ) по следующим причинам:</w:t>
      </w:r>
    </w:p>
    <w:p w:rsidR="006500D7" w:rsidRPr="001E0BF8" w:rsidRDefault="006500D7" w:rsidP="0022319E">
      <w:pPr>
        <w:pStyle w:val="ab"/>
        <w:numPr>
          <w:ilvl w:val="0"/>
          <w:numId w:val="12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сомнительные и безнадежные долги завышают показатель дебиторской за</w:t>
      </w:r>
      <w:r w:rsidR="000E2DD6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долженности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, что приводит к недостоверности бухгалтерской отчетности;</w:t>
      </w:r>
    </w:p>
    <w:p w:rsidR="006500D7" w:rsidRPr="001E0BF8" w:rsidRDefault="006500D7" w:rsidP="0022319E">
      <w:pPr>
        <w:pStyle w:val="ab"/>
        <w:numPr>
          <w:ilvl w:val="0"/>
          <w:numId w:val="12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сомнительная дебиторская задолженность служит основой для форм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рования</w:t>
      </w:r>
      <w:r w:rsidRPr="001E0BF8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21" w:tgtFrame="_blank" w:tooltip="Резерв по сомнительным долгам в бухгалтерском и налоговом учете" w:history="1">
        <w:r w:rsidRPr="001E0BF8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</w:rPr>
          <w:t>резерва по сомнительным долгам</w:t>
        </w:r>
      </w:hyperlink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. В бухгалтерском учете создание резерва по сомнительным долгам является обязанностью организации, а в налоговом учете – правом налогоплательщика;</w:t>
      </w:r>
    </w:p>
    <w:p w:rsidR="006500D7" w:rsidRPr="001E0BF8" w:rsidRDefault="00D07172" w:rsidP="0022319E">
      <w:pPr>
        <w:pStyle w:val="ab"/>
        <w:numPr>
          <w:ilvl w:val="0"/>
          <w:numId w:val="12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2" w:tooltip="Списание дебиторской и кредиторской задолженности" w:history="1">
        <w:r w:rsidR="006500D7" w:rsidRPr="001E0BF8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</w:rPr>
          <w:t>безнадежные долги дебиторов подлежат списанию</w:t>
        </w:r>
      </w:hyperlink>
      <w:r w:rsidR="006500D7" w:rsidRPr="001E0BF8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500D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как для целей бу</w:t>
      </w:r>
      <w:r w:rsidR="006500D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6500D7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галтерского, так и для целей налогового учета.</w:t>
      </w:r>
    </w:p>
    <w:p w:rsidR="006500D7" w:rsidRPr="001E0BF8" w:rsidRDefault="006500D7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Какая же задолженность признается сомнительной и безнадежной с</w:t>
      </w:r>
      <w:r w:rsidRPr="001E0BF8">
        <w:rPr>
          <w:color w:val="000000" w:themeColor="text1"/>
          <w:sz w:val="28"/>
          <w:szCs w:val="28"/>
        </w:rPr>
        <w:t>о</w:t>
      </w:r>
      <w:r w:rsidRPr="001E0BF8">
        <w:rPr>
          <w:color w:val="000000" w:themeColor="text1"/>
          <w:sz w:val="28"/>
          <w:szCs w:val="28"/>
        </w:rPr>
        <w:t>гласно российскому законодательству? В соответствии с Налоговым коде</w:t>
      </w:r>
      <w:r w:rsidRPr="001E0BF8">
        <w:rPr>
          <w:color w:val="000000" w:themeColor="text1"/>
          <w:sz w:val="28"/>
          <w:szCs w:val="28"/>
        </w:rPr>
        <w:t>к</w:t>
      </w:r>
      <w:r w:rsidRPr="001E0BF8">
        <w:rPr>
          <w:color w:val="000000" w:themeColor="text1"/>
          <w:sz w:val="28"/>
          <w:szCs w:val="28"/>
        </w:rPr>
        <w:t>сом РФ, дебитор</w:t>
      </w:r>
      <w:r w:rsidR="00797786" w:rsidRPr="001E0BF8">
        <w:rPr>
          <w:color w:val="000000" w:themeColor="text1"/>
          <w:sz w:val="28"/>
          <w:szCs w:val="28"/>
        </w:rPr>
        <w:t xml:space="preserve">ская задолженность </w:t>
      </w:r>
      <w:proofErr w:type="spellStart"/>
      <w:r w:rsidRPr="001E0BF8">
        <w:rPr>
          <w:color w:val="000000" w:themeColor="text1"/>
          <w:sz w:val="28"/>
          <w:szCs w:val="28"/>
        </w:rPr>
        <w:t>является</w:t>
      </w:r>
      <w:r w:rsidRPr="001E0BF8">
        <w:rPr>
          <w:rStyle w:val="aa"/>
          <w:i w:val="0"/>
          <w:color w:val="000000" w:themeColor="text1"/>
          <w:sz w:val="28"/>
          <w:szCs w:val="28"/>
          <w:bdr w:val="none" w:sz="0" w:space="0" w:color="auto" w:frame="1"/>
        </w:rPr>
        <w:t>сомнительной</w:t>
      </w:r>
      <w:proofErr w:type="spellEnd"/>
      <w:r w:rsidRPr="001E0BF8">
        <w:rPr>
          <w:i/>
          <w:color w:val="000000" w:themeColor="text1"/>
          <w:sz w:val="28"/>
          <w:szCs w:val="28"/>
        </w:rPr>
        <w:t>,</w:t>
      </w:r>
      <w:r w:rsidR="00797786" w:rsidRPr="001E0BF8">
        <w:rPr>
          <w:color w:val="000000" w:themeColor="text1"/>
          <w:sz w:val="28"/>
          <w:szCs w:val="28"/>
        </w:rPr>
        <w:t xml:space="preserve"> если в отнош</w:t>
      </w:r>
      <w:r w:rsidR="00797786" w:rsidRPr="001E0BF8">
        <w:rPr>
          <w:color w:val="000000" w:themeColor="text1"/>
          <w:sz w:val="28"/>
          <w:szCs w:val="28"/>
        </w:rPr>
        <w:t>е</w:t>
      </w:r>
      <w:r w:rsidR="00797786" w:rsidRPr="001E0BF8">
        <w:rPr>
          <w:color w:val="000000" w:themeColor="text1"/>
          <w:sz w:val="28"/>
          <w:szCs w:val="28"/>
        </w:rPr>
        <w:t xml:space="preserve">нии </w:t>
      </w:r>
      <w:proofErr w:type="spellStart"/>
      <w:r w:rsidRPr="001E0BF8">
        <w:rPr>
          <w:color w:val="000000" w:themeColor="text1"/>
          <w:sz w:val="28"/>
          <w:szCs w:val="28"/>
        </w:rPr>
        <w:t>нее</w:t>
      </w:r>
      <w:r w:rsidRPr="001E0BF8">
        <w:rPr>
          <w:rStyle w:val="aa"/>
          <w:i w:val="0"/>
          <w:color w:val="000000" w:themeColor="text1"/>
          <w:sz w:val="28"/>
          <w:szCs w:val="28"/>
          <w:bdr w:val="none" w:sz="0" w:space="0" w:color="auto" w:frame="1"/>
        </w:rPr>
        <w:t>одновременно</w:t>
      </w:r>
      <w:r w:rsidRPr="001E0BF8">
        <w:rPr>
          <w:color w:val="000000" w:themeColor="text1"/>
          <w:sz w:val="28"/>
          <w:szCs w:val="28"/>
        </w:rPr>
        <w:t>выполняются</w:t>
      </w:r>
      <w:proofErr w:type="spellEnd"/>
      <w:r w:rsidRPr="001E0BF8">
        <w:rPr>
          <w:color w:val="000000" w:themeColor="text1"/>
          <w:sz w:val="28"/>
          <w:szCs w:val="28"/>
        </w:rPr>
        <w:t xml:space="preserve"> следующие условия (п. 1 ст. 266 НК РФ):</w:t>
      </w:r>
    </w:p>
    <w:p w:rsidR="006500D7" w:rsidRPr="001E0BF8" w:rsidRDefault="006500D7" w:rsidP="0022319E">
      <w:pPr>
        <w:pStyle w:val="ab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Задолженность возникла в связи с реализацией товаров, оказан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ем услуг, выполнением работ.</w:t>
      </w:r>
    </w:p>
    <w:p w:rsidR="006500D7" w:rsidRPr="001E0BF8" w:rsidRDefault="00CB1F12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1E0BF8">
        <w:rPr>
          <w:rStyle w:val="a9"/>
          <w:b w:val="0"/>
          <w:color w:val="000000" w:themeColor="text1"/>
          <w:sz w:val="28"/>
          <w:szCs w:val="28"/>
          <w:bdr w:val="none" w:sz="0" w:space="0" w:color="auto" w:frame="1"/>
        </w:rPr>
        <w:t>В</w:t>
      </w:r>
      <w:r w:rsidR="006500D7" w:rsidRPr="001E0BF8">
        <w:rPr>
          <w:color w:val="000000" w:themeColor="text1"/>
          <w:sz w:val="28"/>
          <w:szCs w:val="28"/>
        </w:rPr>
        <w:t xml:space="preserve"> соответствии с разъяснениями Минфина РФ, к сомнительной не о</w:t>
      </w:r>
      <w:r w:rsidR="006500D7" w:rsidRPr="001E0BF8">
        <w:rPr>
          <w:color w:val="000000" w:themeColor="text1"/>
          <w:sz w:val="28"/>
          <w:szCs w:val="28"/>
        </w:rPr>
        <w:t>т</w:t>
      </w:r>
      <w:r w:rsidR="006500D7" w:rsidRPr="001E0BF8">
        <w:rPr>
          <w:color w:val="000000" w:themeColor="text1"/>
          <w:sz w:val="28"/>
          <w:szCs w:val="28"/>
        </w:rPr>
        <w:t>носится дебиторская задолженность, не связанная с реализацией товаров, р</w:t>
      </w:r>
      <w:r w:rsidR="006500D7" w:rsidRPr="001E0BF8">
        <w:rPr>
          <w:color w:val="000000" w:themeColor="text1"/>
          <w:sz w:val="28"/>
          <w:szCs w:val="28"/>
        </w:rPr>
        <w:t>а</w:t>
      </w:r>
      <w:r w:rsidR="006500D7" w:rsidRPr="001E0BF8">
        <w:rPr>
          <w:color w:val="000000" w:themeColor="text1"/>
          <w:sz w:val="28"/>
          <w:szCs w:val="28"/>
        </w:rPr>
        <w:t>бот, услуг, а именно:</w:t>
      </w:r>
      <w:r w:rsidR="00A8777F">
        <w:rPr>
          <w:color w:val="000000" w:themeColor="text1"/>
          <w:sz w:val="28"/>
          <w:szCs w:val="28"/>
        </w:rPr>
        <w:t xml:space="preserve"> </w:t>
      </w:r>
      <w:r w:rsidR="006500D7" w:rsidRPr="001E0BF8">
        <w:rPr>
          <w:color w:val="000000" w:themeColor="text1"/>
          <w:sz w:val="28"/>
          <w:szCs w:val="28"/>
        </w:rPr>
        <w:t>по авансам, перечислен</w:t>
      </w:r>
      <w:r w:rsidR="000E447E" w:rsidRPr="001E0BF8">
        <w:rPr>
          <w:color w:val="000000" w:themeColor="text1"/>
          <w:sz w:val="28"/>
          <w:szCs w:val="28"/>
        </w:rPr>
        <w:t>ным поставщикам</w:t>
      </w:r>
      <w:r w:rsidR="006500D7" w:rsidRPr="001E0BF8">
        <w:rPr>
          <w:color w:val="000000" w:themeColor="text1"/>
          <w:sz w:val="28"/>
          <w:szCs w:val="28"/>
        </w:rPr>
        <w:t>;</w:t>
      </w:r>
      <w:r w:rsidR="00A8777F">
        <w:rPr>
          <w:color w:val="000000" w:themeColor="text1"/>
          <w:sz w:val="28"/>
          <w:szCs w:val="28"/>
        </w:rPr>
        <w:t xml:space="preserve"> </w:t>
      </w:r>
      <w:r w:rsidR="006500D7" w:rsidRPr="001E0BF8">
        <w:rPr>
          <w:color w:val="000000" w:themeColor="text1"/>
          <w:sz w:val="28"/>
          <w:szCs w:val="28"/>
        </w:rPr>
        <w:t>по штра</w:t>
      </w:r>
      <w:r w:rsidR="006500D7" w:rsidRPr="001E0BF8">
        <w:rPr>
          <w:color w:val="000000" w:themeColor="text1"/>
          <w:sz w:val="28"/>
          <w:szCs w:val="28"/>
        </w:rPr>
        <w:t>ф</w:t>
      </w:r>
      <w:r w:rsidR="006500D7" w:rsidRPr="001E0BF8">
        <w:rPr>
          <w:color w:val="000000" w:themeColor="text1"/>
          <w:sz w:val="28"/>
          <w:szCs w:val="28"/>
        </w:rPr>
        <w:t>ным санкциям за нарушение условий договора;</w:t>
      </w:r>
      <w:r w:rsidR="00A8777F">
        <w:rPr>
          <w:color w:val="000000" w:themeColor="text1"/>
          <w:sz w:val="28"/>
          <w:szCs w:val="28"/>
        </w:rPr>
        <w:t xml:space="preserve"> </w:t>
      </w:r>
      <w:r w:rsidR="006500D7" w:rsidRPr="001E0BF8">
        <w:rPr>
          <w:color w:val="000000" w:themeColor="text1"/>
          <w:sz w:val="28"/>
          <w:szCs w:val="28"/>
        </w:rPr>
        <w:t>по взысканным арбитражным судом суммам процентов за пользование чужими денежными</w:t>
      </w:r>
      <w:r w:rsidR="000E447E" w:rsidRPr="001E0BF8">
        <w:rPr>
          <w:color w:val="000000" w:themeColor="text1"/>
          <w:sz w:val="28"/>
          <w:szCs w:val="28"/>
        </w:rPr>
        <w:t xml:space="preserve"> средствами</w:t>
      </w:r>
      <w:r w:rsidR="006500D7" w:rsidRPr="001E0BF8">
        <w:rPr>
          <w:color w:val="000000" w:themeColor="text1"/>
          <w:sz w:val="28"/>
          <w:szCs w:val="28"/>
        </w:rPr>
        <w:t>;</w:t>
      </w:r>
      <w:r w:rsidR="00A8777F">
        <w:rPr>
          <w:color w:val="000000" w:themeColor="text1"/>
          <w:sz w:val="28"/>
          <w:szCs w:val="28"/>
        </w:rPr>
        <w:t xml:space="preserve"> </w:t>
      </w:r>
      <w:r w:rsidR="006500D7" w:rsidRPr="001E0BF8">
        <w:rPr>
          <w:color w:val="000000" w:themeColor="text1"/>
          <w:sz w:val="28"/>
          <w:szCs w:val="28"/>
        </w:rPr>
        <w:t>по догов</w:t>
      </w:r>
      <w:r w:rsidR="000E447E" w:rsidRPr="001E0BF8">
        <w:rPr>
          <w:color w:val="000000" w:themeColor="text1"/>
          <w:sz w:val="28"/>
          <w:szCs w:val="28"/>
        </w:rPr>
        <w:t>орам займа</w:t>
      </w:r>
      <w:r w:rsidR="006500D7" w:rsidRPr="001E0BF8">
        <w:rPr>
          <w:color w:val="000000" w:themeColor="text1"/>
          <w:sz w:val="28"/>
          <w:szCs w:val="28"/>
        </w:rPr>
        <w:t>.</w:t>
      </w:r>
      <w:proofErr w:type="gramEnd"/>
    </w:p>
    <w:p w:rsidR="006500D7" w:rsidRPr="001E0BF8" w:rsidRDefault="006500D7" w:rsidP="0022319E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Срок погашения задолженности, установленный договором, и</w:t>
      </w:r>
      <w:r w:rsidRPr="001E0BF8">
        <w:rPr>
          <w:color w:val="000000" w:themeColor="text1"/>
          <w:sz w:val="28"/>
          <w:szCs w:val="28"/>
        </w:rPr>
        <w:t>с</w:t>
      </w:r>
      <w:r w:rsidRPr="001E0BF8">
        <w:rPr>
          <w:color w:val="000000" w:themeColor="text1"/>
          <w:sz w:val="28"/>
          <w:szCs w:val="28"/>
        </w:rPr>
        <w:t>тек. Если срок в договоре не установлен или договор не заключался в пис</w:t>
      </w:r>
      <w:r w:rsidRPr="001E0BF8">
        <w:rPr>
          <w:color w:val="000000" w:themeColor="text1"/>
          <w:sz w:val="28"/>
          <w:szCs w:val="28"/>
        </w:rPr>
        <w:t>ь</w:t>
      </w:r>
      <w:r w:rsidRPr="001E0BF8">
        <w:rPr>
          <w:color w:val="000000" w:themeColor="text1"/>
          <w:sz w:val="28"/>
          <w:szCs w:val="28"/>
        </w:rPr>
        <w:t>менной форме, то он может быть определен на основании закона, иных пр</w:t>
      </w:r>
      <w:r w:rsidRPr="001E0BF8">
        <w:rPr>
          <w:color w:val="000000" w:themeColor="text1"/>
          <w:sz w:val="28"/>
          <w:szCs w:val="28"/>
        </w:rPr>
        <w:t>а</w:t>
      </w:r>
      <w:r w:rsidRPr="001E0BF8">
        <w:rPr>
          <w:color w:val="000000" w:themeColor="text1"/>
          <w:sz w:val="28"/>
          <w:szCs w:val="28"/>
        </w:rPr>
        <w:t>вовых актов, обычаев делового оборота, других условий или существа обяз</w:t>
      </w:r>
      <w:r w:rsidRPr="001E0BF8">
        <w:rPr>
          <w:color w:val="000000" w:themeColor="text1"/>
          <w:sz w:val="28"/>
          <w:szCs w:val="28"/>
        </w:rPr>
        <w:t>а</w:t>
      </w:r>
      <w:r w:rsidRPr="001E0BF8">
        <w:rPr>
          <w:color w:val="000000" w:themeColor="text1"/>
          <w:sz w:val="28"/>
          <w:szCs w:val="28"/>
        </w:rPr>
        <w:t>тельства (п. 2 ст. 314, п. 1 ст. 486 ГК РФ).</w:t>
      </w:r>
    </w:p>
    <w:p w:rsidR="006500D7" w:rsidRPr="001E0BF8" w:rsidRDefault="006500D7" w:rsidP="0022319E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Задолженность не обеспечена залогом, поручительством, банко</w:t>
      </w:r>
      <w:r w:rsidRPr="001E0BF8">
        <w:rPr>
          <w:color w:val="000000" w:themeColor="text1"/>
          <w:sz w:val="28"/>
          <w:szCs w:val="28"/>
        </w:rPr>
        <w:t>в</w:t>
      </w:r>
      <w:r w:rsidRPr="001E0BF8">
        <w:rPr>
          <w:color w:val="000000" w:themeColor="text1"/>
          <w:sz w:val="28"/>
          <w:szCs w:val="28"/>
        </w:rPr>
        <w:t>ской гарантией.</w:t>
      </w:r>
    </w:p>
    <w:p w:rsidR="006500D7" w:rsidRPr="001E0BF8" w:rsidRDefault="006500D7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Для целей</w:t>
      </w:r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r w:rsidRPr="001E0BF8">
        <w:rPr>
          <w:rStyle w:val="aa"/>
          <w:i w:val="0"/>
          <w:color w:val="000000" w:themeColor="text1"/>
          <w:sz w:val="28"/>
          <w:szCs w:val="28"/>
          <w:bdr w:val="none" w:sz="0" w:space="0" w:color="auto" w:frame="1"/>
        </w:rPr>
        <w:t>бухгалтерского учета</w:t>
      </w:r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r w:rsidRPr="001E0BF8">
        <w:rPr>
          <w:color w:val="000000" w:themeColor="text1"/>
          <w:sz w:val="28"/>
          <w:szCs w:val="28"/>
        </w:rPr>
        <w:t>условия признания дебиторской з</w:t>
      </w:r>
      <w:r w:rsidRPr="001E0BF8">
        <w:rPr>
          <w:color w:val="000000" w:themeColor="text1"/>
          <w:sz w:val="28"/>
          <w:szCs w:val="28"/>
        </w:rPr>
        <w:t>а</w:t>
      </w:r>
      <w:r w:rsidRPr="001E0BF8">
        <w:rPr>
          <w:color w:val="000000" w:themeColor="text1"/>
          <w:sz w:val="28"/>
          <w:szCs w:val="28"/>
        </w:rPr>
        <w:t>долженности в качестве сомнительной установлены Положением по ведению бухгалтерского учета и бухгалтерской отчетности в РФ № 34н (</w:t>
      </w:r>
      <w:proofErr w:type="spellStart"/>
      <w:r w:rsidRPr="001E0BF8">
        <w:rPr>
          <w:color w:val="000000" w:themeColor="text1"/>
          <w:sz w:val="28"/>
          <w:szCs w:val="28"/>
        </w:rPr>
        <w:t>абз</w:t>
      </w:r>
      <w:proofErr w:type="spellEnd"/>
      <w:r w:rsidRPr="001E0BF8">
        <w:rPr>
          <w:color w:val="000000" w:themeColor="text1"/>
          <w:sz w:val="28"/>
          <w:szCs w:val="28"/>
        </w:rPr>
        <w:t>. 2 п. 70):</w:t>
      </w:r>
    </w:p>
    <w:p w:rsidR="006500D7" w:rsidRPr="001E0BF8" w:rsidRDefault="006500D7" w:rsidP="0022319E">
      <w:pPr>
        <w:pStyle w:val="ab"/>
        <w:numPr>
          <w:ilvl w:val="0"/>
          <w:numId w:val="16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Задолженность дебиторов, вне зависимости от природы возникновения, не погашенная в установленный срок или которая с высокой степенью вер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ятности не бу</w:t>
      </w:r>
      <w:r w:rsidR="00797786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дет погашена в срок;</w:t>
      </w:r>
    </w:p>
    <w:p w:rsidR="00CB1F12" w:rsidRPr="001E0BF8" w:rsidRDefault="006500D7" w:rsidP="0022319E">
      <w:pPr>
        <w:pStyle w:val="ab"/>
        <w:numPr>
          <w:ilvl w:val="0"/>
          <w:numId w:val="16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Задолженность не обеспечена гарантиями.</w:t>
      </w:r>
    </w:p>
    <w:p w:rsidR="006500D7" w:rsidRPr="001E0BF8" w:rsidRDefault="006500D7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lastRenderedPageBreak/>
        <w:t>Таким образом, в отношении сомнительной дебиторской задолженн</w:t>
      </w:r>
      <w:r w:rsidRPr="001E0BF8">
        <w:rPr>
          <w:color w:val="000000" w:themeColor="text1"/>
          <w:sz w:val="28"/>
          <w:szCs w:val="28"/>
        </w:rPr>
        <w:t>о</w:t>
      </w:r>
      <w:r w:rsidRPr="001E0BF8">
        <w:rPr>
          <w:color w:val="000000" w:themeColor="text1"/>
          <w:sz w:val="28"/>
          <w:szCs w:val="28"/>
        </w:rPr>
        <w:t xml:space="preserve">сти имеется вероятность ее погашения. А вот безнадежная (нереальная </w:t>
      </w:r>
      <w:proofErr w:type="gramStart"/>
      <w:r w:rsidRPr="001E0BF8">
        <w:rPr>
          <w:color w:val="000000" w:themeColor="text1"/>
          <w:sz w:val="28"/>
          <w:szCs w:val="28"/>
        </w:rPr>
        <w:t>ко</w:t>
      </w:r>
      <w:proofErr w:type="gramEnd"/>
      <w:r w:rsidRPr="001E0BF8">
        <w:rPr>
          <w:color w:val="000000" w:themeColor="text1"/>
          <w:sz w:val="28"/>
          <w:szCs w:val="28"/>
        </w:rPr>
        <w:t xml:space="preserve"> взысканию) дебиторская задолженность такую вероятность практически и</w:t>
      </w:r>
      <w:r w:rsidRPr="001E0BF8">
        <w:rPr>
          <w:color w:val="000000" w:themeColor="text1"/>
          <w:sz w:val="28"/>
          <w:szCs w:val="28"/>
        </w:rPr>
        <w:t>с</w:t>
      </w:r>
      <w:r w:rsidRPr="001E0BF8">
        <w:rPr>
          <w:color w:val="000000" w:themeColor="text1"/>
          <w:sz w:val="28"/>
          <w:szCs w:val="28"/>
        </w:rPr>
        <w:t>ключает. Дебиторская задолженность признается</w:t>
      </w:r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r w:rsidRPr="001E0BF8">
        <w:rPr>
          <w:rStyle w:val="aa"/>
          <w:i w:val="0"/>
          <w:color w:val="000000" w:themeColor="text1"/>
          <w:sz w:val="28"/>
          <w:szCs w:val="28"/>
          <w:bdr w:val="none" w:sz="0" w:space="0" w:color="auto" w:frame="1"/>
        </w:rPr>
        <w:t>безнадежной</w:t>
      </w:r>
      <w:r w:rsidRPr="001E0BF8">
        <w:rPr>
          <w:i/>
          <w:color w:val="000000" w:themeColor="text1"/>
          <w:sz w:val="28"/>
          <w:szCs w:val="28"/>
        </w:rPr>
        <w:t>,</w:t>
      </w:r>
      <w:r w:rsidRPr="001E0BF8">
        <w:rPr>
          <w:color w:val="000000" w:themeColor="text1"/>
          <w:sz w:val="28"/>
          <w:szCs w:val="28"/>
        </w:rPr>
        <w:t xml:space="preserve"> если она о</w:t>
      </w:r>
      <w:r w:rsidRPr="001E0BF8">
        <w:rPr>
          <w:color w:val="000000" w:themeColor="text1"/>
          <w:sz w:val="28"/>
          <w:szCs w:val="28"/>
        </w:rPr>
        <w:t>т</w:t>
      </w:r>
      <w:r w:rsidRPr="001E0BF8">
        <w:rPr>
          <w:color w:val="000000" w:themeColor="text1"/>
          <w:sz w:val="28"/>
          <w:szCs w:val="28"/>
        </w:rPr>
        <w:t>вечает</w:t>
      </w:r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r w:rsidRPr="001E0BF8">
        <w:rPr>
          <w:rStyle w:val="aa"/>
          <w:i w:val="0"/>
          <w:color w:val="000000" w:themeColor="text1"/>
          <w:sz w:val="28"/>
          <w:szCs w:val="28"/>
          <w:bdr w:val="none" w:sz="0" w:space="0" w:color="auto" w:frame="1"/>
        </w:rPr>
        <w:t>хотя бы одному</w:t>
      </w:r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r w:rsidRPr="001E0BF8">
        <w:rPr>
          <w:color w:val="000000" w:themeColor="text1"/>
          <w:sz w:val="28"/>
          <w:szCs w:val="28"/>
        </w:rPr>
        <w:t>из следующих признаков (п. 2 ст. 266 НК РФ):</w:t>
      </w:r>
    </w:p>
    <w:p w:rsidR="006500D7" w:rsidRPr="001E0BF8" w:rsidRDefault="006500D7" w:rsidP="0022319E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В отношении задолженности истек установленный срок исковой давности.</w:t>
      </w:r>
    </w:p>
    <w:p w:rsidR="006500D7" w:rsidRPr="001E0BF8" w:rsidRDefault="006500D7" w:rsidP="0022319E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Обязательство дебитора прекращено по причине невозможности его исполнения, на основании акта государственного органа или ликвидации организации.</w:t>
      </w:r>
    </w:p>
    <w:p w:rsidR="006500D7" w:rsidRPr="001E0BF8" w:rsidRDefault="006500D7" w:rsidP="0022319E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Невозможность взыскания дебиторской задолженности подтве</w:t>
      </w:r>
      <w:r w:rsidRPr="001E0BF8">
        <w:rPr>
          <w:color w:val="000000" w:themeColor="text1"/>
          <w:sz w:val="28"/>
          <w:szCs w:val="28"/>
        </w:rPr>
        <w:t>р</w:t>
      </w:r>
      <w:r w:rsidRPr="001E0BF8">
        <w:rPr>
          <w:color w:val="000000" w:themeColor="text1"/>
          <w:sz w:val="28"/>
          <w:szCs w:val="28"/>
        </w:rPr>
        <w:t>ждена постановлением судебного пристава-исполнителя об окончании и</w:t>
      </w:r>
      <w:r w:rsidRPr="001E0BF8">
        <w:rPr>
          <w:color w:val="000000" w:themeColor="text1"/>
          <w:sz w:val="28"/>
          <w:szCs w:val="28"/>
        </w:rPr>
        <w:t>с</w:t>
      </w:r>
      <w:r w:rsidRPr="001E0BF8">
        <w:rPr>
          <w:color w:val="000000" w:themeColor="text1"/>
          <w:sz w:val="28"/>
          <w:szCs w:val="28"/>
        </w:rPr>
        <w:t>полнительного производства в случае возврата взыскателю исполнительного документа по следующим основаниям:</w:t>
      </w:r>
    </w:p>
    <w:p w:rsidR="006500D7" w:rsidRPr="001E0BF8" w:rsidRDefault="006500D7" w:rsidP="0022319E">
      <w:pPr>
        <w:pStyle w:val="ab"/>
        <w:numPr>
          <w:ilvl w:val="0"/>
          <w:numId w:val="10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невозможно установить место нахождения должника, его имущества либо получить сведения о наличии принадлежащих ему денежных средств и иных ценностей,</w:t>
      </w:r>
    </w:p>
    <w:p w:rsidR="006500D7" w:rsidRPr="001E0BF8" w:rsidRDefault="006500D7" w:rsidP="0022319E">
      <w:pPr>
        <w:pStyle w:val="ab"/>
        <w:numPr>
          <w:ilvl w:val="0"/>
          <w:numId w:val="10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у должника отсутствует имущество, на которое может быть обращено взыскание, и все принятые судебным приставом-исполнителем допустимые законом меры по отысканию его имущества оказались безрезультатными.</w:t>
      </w:r>
    </w:p>
    <w:p w:rsidR="006500D7" w:rsidRPr="001E0BF8" w:rsidRDefault="006500D7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Если в отношении дебиторской задолженности выполняется сразу н</w:t>
      </w:r>
      <w:r w:rsidRPr="001E0BF8">
        <w:rPr>
          <w:color w:val="000000" w:themeColor="text1"/>
          <w:sz w:val="28"/>
          <w:szCs w:val="28"/>
        </w:rPr>
        <w:t>е</w:t>
      </w:r>
      <w:r w:rsidRPr="001E0BF8">
        <w:rPr>
          <w:color w:val="000000" w:themeColor="text1"/>
          <w:sz w:val="28"/>
          <w:szCs w:val="28"/>
        </w:rPr>
        <w:t>сколько из перечисленных условий, она признается безнадежной в том нал</w:t>
      </w:r>
      <w:r w:rsidRPr="001E0BF8">
        <w:rPr>
          <w:color w:val="000000" w:themeColor="text1"/>
          <w:sz w:val="28"/>
          <w:szCs w:val="28"/>
        </w:rPr>
        <w:t>о</w:t>
      </w:r>
      <w:r w:rsidRPr="001E0BF8">
        <w:rPr>
          <w:color w:val="000000" w:themeColor="text1"/>
          <w:sz w:val="28"/>
          <w:szCs w:val="28"/>
        </w:rPr>
        <w:t>говом (отчетном) периоде, когда возникло первое по времени условие (Письмо Минфина России от 22.06.2011 № 03-03-06/1/373).</w:t>
      </w:r>
    </w:p>
    <w:p w:rsidR="006500D7" w:rsidRPr="001E0BF8" w:rsidRDefault="006500D7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Самыми распространенными причинами отнесения дебиторской з</w:t>
      </w:r>
      <w:r w:rsidRPr="001E0BF8">
        <w:rPr>
          <w:color w:val="000000" w:themeColor="text1"/>
          <w:sz w:val="28"/>
          <w:szCs w:val="28"/>
        </w:rPr>
        <w:t>а</w:t>
      </w:r>
      <w:r w:rsidRPr="001E0BF8">
        <w:rPr>
          <w:color w:val="000000" w:themeColor="text1"/>
          <w:sz w:val="28"/>
          <w:szCs w:val="28"/>
        </w:rPr>
        <w:t>долженности к безнадежной являются ликвидация организации-должника и истечение срока исковой давности. В случае ликвидации должника задо</w:t>
      </w:r>
      <w:r w:rsidRPr="001E0BF8">
        <w:rPr>
          <w:color w:val="000000" w:themeColor="text1"/>
          <w:sz w:val="28"/>
          <w:szCs w:val="28"/>
        </w:rPr>
        <w:t>л</w:t>
      </w:r>
      <w:r w:rsidRPr="001E0BF8">
        <w:rPr>
          <w:color w:val="000000" w:themeColor="text1"/>
          <w:sz w:val="28"/>
          <w:szCs w:val="28"/>
        </w:rPr>
        <w:t xml:space="preserve">женность признается нереальной </w:t>
      </w:r>
      <w:proofErr w:type="gramStart"/>
      <w:r w:rsidRPr="001E0BF8">
        <w:rPr>
          <w:color w:val="000000" w:themeColor="text1"/>
          <w:sz w:val="28"/>
          <w:szCs w:val="28"/>
        </w:rPr>
        <w:t>ко</w:t>
      </w:r>
      <w:proofErr w:type="gramEnd"/>
      <w:r w:rsidRPr="001E0BF8">
        <w:rPr>
          <w:color w:val="000000" w:themeColor="text1"/>
          <w:sz w:val="28"/>
          <w:szCs w:val="28"/>
        </w:rPr>
        <w:t xml:space="preserve"> взысканию с момента исключения орг</w:t>
      </w:r>
      <w:r w:rsidRPr="001E0BF8">
        <w:rPr>
          <w:color w:val="000000" w:themeColor="text1"/>
          <w:sz w:val="28"/>
          <w:szCs w:val="28"/>
        </w:rPr>
        <w:t>а</w:t>
      </w:r>
      <w:r w:rsidRPr="001E0BF8">
        <w:rPr>
          <w:color w:val="000000" w:themeColor="text1"/>
          <w:sz w:val="28"/>
          <w:szCs w:val="28"/>
        </w:rPr>
        <w:t>низации из ЕГРЮЛ, что подтверждается выпиской из Реестра. Порядок пр</w:t>
      </w:r>
      <w:r w:rsidRPr="001E0BF8">
        <w:rPr>
          <w:color w:val="000000" w:themeColor="text1"/>
          <w:sz w:val="28"/>
          <w:szCs w:val="28"/>
        </w:rPr>
        <w:t>и</w:t>
      </w:r>
      <w:r w:rsidRPr="001E0BF8">
        <w:rPr>
          <w:color w:val="000000" w:themeColor="text1"/>
          <w:sz w:val="28"/>
          <w:szCs w:val="28"/>
        </w:rPr>
        <w:lastRenderedPageBreak/>
        <w:t>знания дебиторской задолженности безнадежной в связи с истечением срока исковой давности не так однозначен, по</w:t>
      </w:r>
      <w:r w:rsidR="004D2E7B" w:rsidRPr="001E0BF8">
        <w:rPr>
          <w:color w:val="000000" w:themeColor="text1"/>
          <w:sz w:val="28"/>
          <w:szCs w:val="28"/>
        </w:rPr>
        <w:t>этому остановимся</w:t>
      </w:r>
      <w:r w:rsidRPr="001E0BF8">
        <w:rPr>
          <w:color w:val="000000" w:themeColor="text1"/>
          <w:sz w:val="28"/>
          <w:szCs w:val="28"/>
        </w:rPr>
        <w:t xml:space="preserve"> на нем подробнее.</w:t>
      </w:r>
    </w:p>
    <w:p w:rsidR="006500D7" w:rsidRPr="001E0BF8" w:rsidRDefault="006500D7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 В общем случае срок исковой давности составляет три года (ст. 196 ГК РФ). Течение срока исковой давности начинается со дня окончания устано</w:t>
      </w:r>
      <w:r w:rsidRPr="001E0BF8">
        <w:rPr>
          <w:color w:val="000000" w:themeColor="text1"/>
          <w:sz w:val="28"/>
          <w:szCs w:val="28"/>
        </w:rPr>
        <w:t>в</w:t>
      </w:r>
      <w:r w:rsidRPr="001E0BF8">
        <w:rPr>
          <w:color w:val="000000" w:themeColor="text1"/>
          <w:sz w:val="28"/>
          <w:szCs w:val="28"/>
        </w:rPr>
        <w:t>ленного в договоре срока исполнения обязательств должником (срока опл</w:t>
      </w:r>
      <w:r w:rsidRPr="001E0BF8">
        <w:rPr>
          <w:color w:val="000000" w:themeColor="text1"/>
          <w:sz w:val="28"/>
          <w:szCs w:val="28"/>
        </w:rPr>
        <w:t>а</w:t>
      </w:r>
      <w:r w:rsidRPr="001E0BF8">
        <w:rPr>
          <w:color w:val="000000" w:themeColor="text1"/>
          <w:sz w:val="28"/>
          <w:szCs w:val="28"/>
        </w:rPr>
        <w:t>ты). Если в договоре установлен порядок оплаты по частям, то срок исковой давности исчисляется в отношении каждой части отдельно. В случае если срок исполнения обязательств не установлен, срок исковой давности начин</w:t>
      </w:r>
      <w:r w:rsidRPr="001E0BF8">
        <w:rPr>
          <w:color w:val="000000" w:themeColor="text1"/>
          <w:sz w:val="28"/>
          <w:szCs w:val="28"/>
        </w:rPr>
        <w:t>а</w:t>
      </w:r>
      <w:r w:rsidRPr="001E0BF8">
        <w:rPr>
          <w:color w:val="000000" w:themeColor="text1"/>
          <w:sz w:val="28"/>
          <w:szCs w:val="28"/>
        </w:rPr>
        <w:t>ет исчисляться с момента предъявления должнику требования об исполнении обязательств.</w:t>
      </w:r>
    </w:p>
    <w:p w:rsidR="006500D7" w:rsidRPr="001E0BF8" w:rsidRDefault="006500D7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Для отнесения задолженности к безнадежной нужно учитывать, что т</w:t>
      </w:r>
      <w:r w:rsidRPr="001E0BF8">
        <w:rPr>
          <w:color w:val="000000" w:themeColor="text1"/>
          <w:sz w:val="28"/>
          <w:szCs w:val="28"/>
        </w:rPr>
        <w:t>е</w:t>
      </w:r>
      <w:r w:rsidRPr="001E0BF8">
        <w:rPr>
          <w:color w:val="000000" w:themeColor="text1"/>
          <w:sz w:val="28"/>
          <w:szCs w:val="28"/>
        </w:rPr>
        <w:t>чение срока исковой давности может прерываться в случаях признания должником своих обязательств. После перерыва течение срока исковой да</w:t>
      </w:r>
      <w:r w:rsidRPr="001E0BF8">
        <w:rPr>
          <w:color w:val="000000" w:themeColor="text1"/>
          <w:sz w:val="28"/>
          <w:szCs w:val="28"/>
        </w:rPr>
        <w:t>в</w:t>
      </w:r>
      <w:r w:rsidRPr="001E0BF8">
        <w:rPr>
          <w:color w:val="000000" w:themeColor="text1"/>
          <w:sz w:val="28"/>
          <w:szCs w:val="28"/>
        </w:rPr>
        <w:t>ности начинается заново. О признании должником своих обязатель</w:t>
      </w:r>
      <w:proofErr w:type="gramStart"/>
      <w:r w:rsidRPr="001E0BF8">
        <w:rPr>
          <w:color w:val="000000" w:themeColor="text1"/>
          <w:sz w:val="28"/>
          <w:szCs w:val="28"/>
        </w:rPr>
        <w:t>ств св</w:t>
      </w:r>
      <w:proofErr w:type="gramEnd"/>
      <w:r w:rsidRPr="001E0BF8">
        <w:rPr>
          <w:color w:val="000000" w:themeColor="text1"/>
          <w:sz w:val="28"/>
          <w:szCs w:val="28"/>
        </w:rPr>
        <w:t>ид</w:t>
      </w:r>
      <w:r w:rsidRPr="001E0BF8">
        <w:rPr>
          <w:color w:val="000000" w:themeColor="text1"/>
          <w:sz w:val="28"/>
          <w:szCs w:val="28"/>
        </w:rPr>
        <w:t>е</w:t>
      </w:r>
      <w:r w:rsidRPr="001E0BF8">
        <w:rPr>
          <w:color w:val="000000" w:themeColor="text1"/>
          <w:sz w:val="28"/>
          <w:szCs w:val="28"/>
        </w:rPr>
        <w:t>тельствуют следующие действия:</w:t>
      </w:r>
    </w:p>
    <w:p w:rsidR="006500D7" w:rsidRPr="001E0BF8" w:rsidRDefault="006500D7" w:rsidP="0022319E">
      <w:pPr>
        <w:pStyle w:val="ab"/>
        <w:numPr>
          <w:ilvl w:val="0"/>
          <w:numId w:val="1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признание претензии (обращение с просьбой об отсрочке платежа, подписание акта сверки задолженности, заявление о зачете взаимных треб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ваний);</w:t>
      </w:r>
    </w:p>
    <w:p w:rsidR="006500D7" w:rsidRPr="001E0BF8" w:rsidRDefault="006500D7" w:rsidP="0022319E">
      <w:pPr>
        <w:pStyle w:val="ab"/>
        <w:numPr>
          <w:ilvl w:val="0"/>
          <w:numId w:val="1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частичная уплата должником основного долга или процентов по осно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ному долгу;</w:t>
      </w:r>
    </w:p>
    <w:p w:rsidR="006500D7" w:rsidRPr="001E0BF8" w:rsidRDefault="006500D7" w:rsidP="0022319E">
      <w:pPr>
        <w:pStyle w:val="ab"/>
        <w:numPr>
          <w:ilvl w:val="0"/>
          <w:numId w:val="1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 договора, из которого следует, что должник признает нал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чие долга (например, отсрочка, рассрочка платежа).</w:t>
      </w:r>
    </w:p>
    <w:p w:rsidR="00354DDB" w:rsidRPr="001E0BF8" w:rsidRDefault="006500D7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Нередко бывает так, что один и тот же контрагент является и кредит</w:t>
      </w:r>
      <w:r w:rsidRPr="001E0BF8">
        <w:rPr>
          <w:color w:val="000000" w:themeColor="text1"/>
          <w:sz w:val="28"/>
          <w:szCs w:val="28"/>
        </w:rPr>
        <w:t>о</w:t>
      </w:r>
      <w:r w:rsidRPr="001E0BF8">
        <w:rPr>
          <w:color w:val="000000" w:themeColor="text1"/>
          <w:sz w:val="28"/>
          <w:szCs w:val="28"/>
        </w:rPr>
        <w:t>ром и дебитором одновременно. В этом случае возникает вопрос: можно ли такую дебиторскую задолженность считать безнадежной, несмотря на нал</w:t>
      </w:r>
      <w:r w:rsidRPr="001E0BF8">
        <w:rPr>
          <w:color w:val="000000" w:themeColor="text1"/>
          <w:sz w:val="28"/>
          <w:szCs w:val="28"/>
        </w:rPr>
        <w:t>и</w:t>
      </w:r>
      <w:r w:rsidRPr="001E0BF8">
        <w:rPr>
          <w:color w:val="000000" w:themeColor="text1"/>
          <w:sz w:val="28"/>
          <w:szCs w:val="28"/>
        </w:rPr>
        <w:t>чие встречной кредиторской задолженности? Минфин РФ считает, что нел</w:t>
      </w:r>
      <w:r w:rsidRPr="001E0BF8">
        <w:rPr>
          <w:color w:val="000000" w:themeColor="text1"/>
          <w:sz w:val="28"/>
          <w:szCs w:val="28"/>
        </w:rPr>
        <w:t>ь</w:t>
      </w:r>
      <w:r w:rsidRPr="001E0BF8">
        <w:rPr>
          <w:color w:val="000000" w:themeColor="text1"/>
          <w:sz w:val="28"/>
          <w:szCs w:val="28"/>
        </w:rPr>
        <w:t>зя, поскольку организация может провести зачет взаимных требований и, т</w:t>
      </w:r>
      <w:r w:rsidRPr="001E0BF8">
        <w:rPr>
          <w:color w:val="000000" w:themeColor="text1"/>
          <w:sz w:val="28"/>
          <w:szCs w:val="28"/>
        </w:rPr>
        <w:t>а</w:t>
      </w:r>
      <w:r w:rsidRPr="001E0BF8">
        <w:rPr>
          <w:color w:val="000000" w:themeColor="text1"/>
          <w:sz w:val="28"/>
          <w:szCs w:val="28"/>
        </w:rPr>
        <w:t>ким образом, погасить обязательства должника (Письмо Минфина от 04.10.2011 N 03-03-06/1/620). Однако позиция судебных органов противоп</w:t>
      </w:r>
      <w:r w:rsidRPr="001E0BF8">
        <w:rPr>
          <w:color w:val="000000" w:themeColor="text1"/>
          <w:sz w:val="28"/>
          <w:szCs w:val="28"/>
        </w:rPr>
        <w:t>о</w:t>
      </w:r>
      <w:r w:rsidRPr="001E0BF8">
        <w:rPr>
          <w:color w:val="000000" w:themeColor="text1"/>
          <w:sz w:val="28"/>
          <w:szCs w:val="28"/>
        </w:rPr>
        <w:lastRenderedPageBreak/>
        <w:t>ложная: дебиторская задолженность может быть признана безнадежной нез</w:t>
      </w:r>
      <w:r w:rsidRPr="001E0BF8">
        <w:rPr>
          <w:color w:val="000000" w:themeColor="text1"/>
          <w:sz w:val="28"/>
          <w:szCs w:val="28"/>
        </w:rPr>
        <w:t>а</w:t>
      </w:r>
      <w:r w:rsidRPr="001E0BF8">
        <w:rPr>
          <w:color w:val="000000" w:themeColor="text1"/>
          <w:sz w:val="28"/>
          <w:szCs w:val="28"/>
        </w:rPr>
        <w:t>висимо от наличия встречного требования к должнику. Действительно, в с</w:t>
      </w:r>
      <w:r w:rsidRPr="001E0BF8">
        <w:rPr>
          <w:color w:val="000000" w:themeColor="text1"/>
          <w:sz w:val="28"/>
          <w:szCs w:val="28"/>
        </w:rPr>
        <w:t>о</w:t>
      </w:r>
      <w:r w:rsidRPr="001E0BF8">
        <w:rPr>
          <w:color w:val="000000" w:themeColor="text1"/>
          <w:sz w:val="28"/>
          <w:szCs w:val="28"/>
        </w:rPr>
        <w:t>ответствии с ГК РФ взаимозачет – право, а не обязанность, которым можно воспользоваться, направив соответствующее заявление контрагенту, причем даже в одностороннем порядке. И все-таки, чтобы избежать претензий ко</w:t>
      </w:r>
      <w:r w:rsidRPr="001E0BF8">
        <w:rPr>
          <w:color w:val="000000" w:themeColor="text1"/>
          <w:sz w:val="28"/>
          <w:szCs w:val="28"/>
        </w:rPr>
        <w:t>н</w:t>
      </w:r>
      <w:r w:rsidRPr="001E0BF8">
        <w:rPr>
          <w:color w:val="000000" w:themeColor="text1"/>
          <w:sz w:val="28"/>
          <w:szCs w:val="28"/>
        </w:rPr>
        <w:t>тролирующих органов, безопаснее признать безнадежной лишь ту часть д</w:t>
      </w:r>
      <w:r w:rsidRPr="001E0BF8">
        <w:rPr>
          <w:color w:val="000000" w:themeColor="text1"/>
          <w:sz w:val="28"/>
          <w:szCs w:val="28"/>
        </w:rPr>
        <w:t>е</w:t>
      </w:r>
      <w:r w:rsidRPr="001E0BF8">
        <w:rPr>
          <w:color w:val="000000" w:themeColor="text1"/>
          <w:sz w:val="28"/>
          <w:szCs w:val="28"/>
        </w:rPr>
        <w:t>биторской задолженности, которая не перекрывается встречной кредито</w:t>
      </w:r>
      <w:r w:rsidRPr="001E0BF8">
        <w:rPr>
          <w:color w:val="000000" w:themeColor="text1"/>
          <w:sz w:val="28"/>
          <w:szCs w:val="28"/>
        </w:rPr>
        <w:t>р</w:t>
      </w:r>
      <w:r w:rsidRPr="001E0BF8">
        <w:rPr>
          <w:color w:val="000000" w:themeColor="text1"/>
          <w:sz w:val="28"/>
          <w:szCs w:val="28"/>
        </w:rPr>
        <w:t>ской задолженностью</w:t>
      </w:r>
      <w:r w:rsidR="00D15842" w:rsidRPr="001E0BF8">
        <w:rPr>
          <w:color w:val="000000" w:themeColor="text1"/>
          <w:sz w:val="28"/>
          <w:szCs w:val="28"/>
        </w:rPr>
        <w:t>.</w:t>
      </w:r>
      <w:r w:rsidR="00D15842" w:rsidRPr="001E0BF8">
        <w:rPr>
          <w:rStyle w:val="af6"/>
          <w:color w:val="000000" w:themeColor="text1"/>
          <w:sz w:val="28"/>
          <w:szCs w:val="28"/>
        </w:rPr>
        <w:footnoteReference w:id="5"/>
      </w:r>
    </w:p>
    <w:p w:rsidR="008B3C4A" w:rsidRPr="001E0BF8" w:rsidRDefault="00C52DFD" w:rsidP="004947D6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Задолженность дебиторов и кредиторов, по которой истек срок исковой давности, а также другие долги, признаваемые безнадежными, подлежат об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зательному списанию. В бухгалтерском учете своевременное списание бе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надежной задолженности обеспечивает достоверность бухгалтерской отче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ности, поскольку показатели дебиторской и кредиторской задолженности я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ляются неотъемлемыми составляющими активов и пассивов организации. В налоговом учете посредством списания нереальных для взыскания долгов корректируется налоговая база, что влияет на правильность исчисления нал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гов. На первый взгляд списание задолженности не представляет собой бол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ь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ших сложностей, но это только на первый взгляд.</w:t>
      </w:r>
    </w:p>
    <w:p w:rsidR="00C52DFD" w:rsidRPr="001E0BF8" w:rsidRDefault="00C52DFD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В бухгалтерском учете</w:t>
      </w:r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hyperlink r:id="rId23" w:tooltip="Сомнительная и безнадежная дебиторская задолженность: как распознать" w:history="1">
        <w:r w:rsidRPr="001E0BF8">
          <w:rPr>
            <w:rStyle w:val="a5"/>
            <w:rFonts w:eastAsiaTheme="majorEastAsia"/>
            <w:color w:val="000000" w:themeColor="text1"/>
            <w:sz w:val="28"/>
            <w:szCs w:val="28"/>
            <w:u w:val="none"/>
            <w:bdr w:val="none" w:sz="0" w:space="0" w:color="auto" w:frame="1"/>
          </w:rPr>
          <w:t>безнадежная дебиторская и кредиторская з</w:t>
        </w:r>
        <w:r w:rsidRPr="001E0BF8">
          <w:rPr>
            <w:rStyle w:val="a5"/>
            <w:rFonts w:eastAsiaTheme="majorEastAsia"/>
            <w:color w:val="000000" w:themeColor="text1"/>
            <w:sz w:val="28"/>
            <w:szCs w:val="28"/>
            <w:u w:val="none"/>
            <w:bdr w:val="none" w:sz="0" w:space="0" w:color="auto" w:frame="1"/>
          </w:rPr>
          <w:t>а</w:t>
        </w:r>
        <w:r w:rsidRPr="001E0BF8">
          <w:rPr>
            <w:rStyle w:val="a5"/>
            <w:rFonts w:eastAsiaTheme="majorEastAsia"/>
            <w:color w:val="000000" w:themeColor="text1"/>
            <w:sz w:val="28"/>
            <w:szCs w:val="28"/>
            <w:u w:val="none"/>
            <w:bdr w:val="none" w:sz="0" w:space="0" w:color="auto" w:frame="1"/>
          </w:rPr>
          <w:t>долженность</w:t>
        </w:r>
        <w:r w:rsidRPr="001E0BF8">
          <w:rPr>
            <w:rStyle w:val="apple-converted-space"/>
            <w:color w:val="000000" w:themeColor="text1"/>
            <w:sz w:val="28"/>
            <w:szCs w:val="28"/>
            <w:bdr w:val="none" w:sz="0" w:space="0" w:color="auto" w:frame="1"/>
          </w:rPr>
          <w:t> </w:t>
        </w:r>
      </w:hyperlink>
      <w:r w:rsidRPr="001E0BF8">
        <w:rPr>
          <w:color w:val="000000" w:themeColor="text1"/>
          <w:sz w:val="28"/>
          <w:szCs w:val="28"/>
        </w:rPr>
        <w:t>списываются отдельно по каждому долгу (по каждому конт</w:t>
      </w:r>
      <w:r w:rsidRPr="001E0BF8">
        <w:rPr>
          <w:color w:val="000000" w:themeColor="text1"/>
          <w:sz w:val="28"/>
          <w:szCs w:val="28"/>
        </w:rPr>
        <w:t>р</w:t>
      </w:r>
      <w:r w:rsidRPr="001E0BF8">
        <w:rPr>
          <w:color w:val="000000" w:themeColor="text1"/>
          <w:sz w:val="28"/>
          <w:szCs w:val="28"/>
        </w:rPr>
        <w:t>агенту, договору). При этом списание должно быть оформлено соответств</w:t>
      </w:r>
      <w:r w:rsidRPr="001E0BF8">
        <w:rPr>
          <w:color w:val="000000" w:themeColor="text1"/>
          <w:sz w:val="28"/>
          <w:szCs w:val="28"/>
        </w:rPr>
        <w:t>у</w:t>
      </w:r>
      <w:r w:rsidRPr="001E0BF8">
        <w:rPr>
          <w:color w:val="000000" w:themeColor="text1"/>
          <w:sz w:val="28"/>
          <w:szCs w:val="28"/>
        </w:rPr>
        <w:t>ющими документами (п. 77, 78 Положения по ведению бухгалтерского учета и бухгалтерской отчетности в РФ № 34н):</w:t>
      </w:r>
    </w:p>
    <w:p w:rsidR="001D7474" w:rsidRPr="001E0BF8" w:rsidRDefault="00C52DFD" w:rsidP="0022319E">
      <w:pPr>
        <w:pStyle w:val="ab"/>
        <w:numPr>
          <w:ilvl w:val="0"/>
          <w:numId w:val="14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инвентаризации дебиторской и кредиторской задолженн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сти (акт инвентаризации, справка к акту)</w:t>
      </w:r>
      <w:r w:rsidR="00527EB1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52DFD" w:rsidRDefault="00C52DFD" w:rsidP="0022319E">
      <w:pPr>
        <w:pStyle w:val="ab"/>
        <w:numPr>
          <w:ilvl w:val="0"/>
          <w:numId w:val="14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Приказ руководителя организации о списании задолженности. Приказ составляется в произвольной форме с указанием того, какая задолженность, в </w:t>
      </w:r>
      <w:proofErr w:type="gramStart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какой</w:t>
      </w:r>
      <w:proofErr w:type="gramEnd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сумме и на </w:t>
      </w:r>
      <w:proofErr w:type="gramStart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каком</w:t>
      </w:r>
      <w:proofErr w:type="gramEnd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основании должна быть списана</w:t>
      </w:r>
      <w:r w:rsidR="00527EB1"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873B9" w:rsidRPr="009873B9" w:rsidRDefault="009873B9" w:rsidP="009873B9">
      <w:pPr>
        <w:pStyle w:val="ab"/>
        <w:numPr>
          <w:ilvl w:val="0"/>
          <w:numId w:val="14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того, по факту списания задолженности в бухгалтерском учете составляется бухгалтерская справка, которая служит подтверждением сове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шения данной операции.</w:t>
      </w:r>
    </w:p>
    <w:p w:rsidR="00C52DFD" w:rsidRPr="001E0BF8" w:rsidRDefault="00C52DFD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В налоговом законодательстве требований к документальному офор</w:t>
      </w:r>
      <w:r w:rsidRPr="001E0BF8">
        <w:rPr>
          <w:color w:val="000000" w:themeColor="text1"/>
          <w:sz w:val="28"/>
          <w:szCs w:val="28"/>
        </w:rPr>
        <w:t>м</w:t>
      </w:r>
      <w:r w:rsidRPr="001E0BF8">
        <w:rPr>
          <w:color w:val="000000" w:themeColor="text1"/>
          <w:sz w:val="28"/>
          <w:szCs w:val="28"/>
        </w:rPr>
        <w:t>лению списания дебиторской и кредиторской задолженности не содержится, главное условие – наличие оснований для признания такой задолженности в качестве безнадежной (договоры, товарные накладные, акты, выписки из ЕГРЮЛ по ликвидированным контрагентам и т.д.).</w:t>
      </w:r>
    </w:p>
    <w:p w:rsidR="000C67F0" w:rsidRDefault="00C52DFD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При списании задолженности в связи с истечением срока исковой да</w:t>
      </w:r>
      <w:r w:rsidRPr="001E0BF8">
        <w:rPr>
          <w:color w:val="000000" w:themeColor="text1"/>
          <w:sz w:val="28"/>
          <w:szCs w:val="28"/>
        </w:rPr>
        <w:t>в</w:t>
      </w:r>
      <w:r w:rsidRPr="001E0BF8">
        <w:rPr>
          <w:color w:val="000000" w:themeColor="text1"/>
          <w:sz w:val="28"/>
          <w:szCs w:val="28"/>
        </w:rPr>
        <w:t>ности, списание для целей налогового учета должно производиться</w:t>
      </w:r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r w:rsidRPr="001E0BF8">
        <w:rPr>
          <w:rStyle w:val="aa"/>
          <w:i w:val="0"/>
          <w:color w:val="000000" w:themeColor="text1"/>
          <w:sz w:val="28"/>
          <w:szCs w:val="28"/>
          <w:bdr w:val="none" w:sz="0" w:space="0" w:color="auto" w:frame="1"/>
        </w:rPr>
        <w:t>в том о</w:t>
      </w:r>
      <w:r w:rsidRPr="001E0BF8">
        <w:rPr>
          <w:rStyle w:val="aa"/>
          <w:i w:val="0"/>
          <w:color w:val="000000" w:themeColor="text1"/>
          <w:sz w:val="28"/>
          <w:szCs w:val="28"/>
          <w:bdr w:val="none" w:sz="0" w:space="0" w:color="auto" w:frame="1"/>
        </w:rPr>
        <w:t>т</w:t>
      </w:r>
      <w:r w:rsidRPr="001E0BF8">
        <w:rPr>
          <w:rStyle w:val="aa"/>
          <w:i w:val="0"/>
          <w:color w:val="000000" w:themeColor="text1"/>
          <w:sz w:val="28"/>
          <w:szCs w:val="28"/>
          <w:bdr w:val="none" w:sz="0" w:space="0" w:color="auto" w:frame="1"/>
        </w:rPr>
        <w:t>четном периоде, когда истек указанный срок,</w:t>
      </w:r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r w:rsidRPr="001E0BF8">
        <w:rPr>
          <w:color w:val="000000" w:themeColor="text1"/>
          <w:sz w:val="28"/>
          <w:szCs w:val="28"/>
        </w:rPr>
        <w:t>а не тогда, когда организация провела инвентаризацию и издала приказ (Письмо Минфина России от 28.01.2013 № 03-03-06/1/38). Таким образом, своевременное проведение и</w:t>
      </w:r>
      <w:r w:rsidRPr="001E0BF8">
        <w:rPr>
          <w:color w:val="000000" w:themeColor="text1"/>
          <w:sz w:val="28"/>
          <w:szCs w:val="28"/>
        </w:rPr>
        <w:t>н</w:t>
      </w:r>
      <w:r w:rsidRPr="001E0BF8">
        <w:rPr>
          <w:color w:val="000000" w:themeColor="text1"/>
          <w:sz w:val="28"/>
          <w:szCs w:val="28"/>
        </w:rPr>
        <w:t>вентаризации задолженности (не реже, чем на последнее число каждого о</w:t>
      </w:r>
      <w:r w:rsidRPr="001E0BF8">
        <w:rPr>
          <w:color w:val="000000" w:themeColor="text1"/>
          <w:sz w:val="28"/>
          <w:szCs w:val="28"/>
        </w:rPr>
        <w:t>т</w:t>
      </w:r>
      <w:r w:rsidRPr="001E0BF8">
        <w:rPr>
          <w:color w:val="000000" w:themeColor="text1"/>
          <w:sz w:val="28"/>
          <w:szCs w:val="28"/>
        </w:rPr>
        <w:t>четного периода по налогу на прибыль) в интересах самой организации, чт</w:t>
      </w:r>
      <w:r w:rsidRPr="001E0BF8">
        <w:rPr>
          <w:color w:val="000000" w:themeColor="text1"/>
          <w:sz w:val="28"/>
          <w:szCs w:val="28"/>
        </w:rPr>
        <w:t>о</w:t>
      </w:r>
      <w:r w:rsidRPr="001E0BF8">
        <w:rPr>
          <w:color w:val="000000" w:themeColor="text1"/>
          <w:sz w:val="28"/>
          <w:szCs w:val="28"/>
        </w:rPr>
        <w:t>бы не вносить корректировки в сданные налоговые декларации, а также, чт</w:t>
      </w:r>
      <w:r w:rsidRPr="001E0BF8">
        <w:rPr>
          <w:color w:val="000000" w:themeColor="text1"/>
          <w:sz w:val="28"/>
          <w:szCs w:val="28"/>
        </w:rPr>
        <w:t>о</w:t>
      </w:r>
      <w:r w:rsidRPr="001E0BF8">
        <w:rPr>
          <w:color w:val="000000" w:themeColor="text1"/>
          <w:sz w:val="28"/>
          <w:szCs w:val="28"/>
        </w:rPr>
        <w:t>бы данные о списании задолженности в налоговом и бухгалтерском учете совпадали.</w:t>
      </w:r>
    </w:p>
    <w:p w:rsidR="00C52DFD" w:rsidRDefault="00C52DFD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Отражение списания безнадежной дебиторской задолженности в нал</w:t>
      </w:r>
      <w:r w:rsidRPr="001E0BF8">
        <w:rPr>
          <w:color w:val="000000" w:themeColor="text1"/>
          <w:sz w:val="28"/>
          <w:szCs w:val="28"/>
        </w:rPr>
        <w:t>о</w:t>
      </w:r>
      <w:r w:rsidRPr="001E0BF8">
        <w:rPr>
          <w:color w:val="000000" w:themeColor="text1"/>
          <w:sz w:val="28"/>
          <w:szCs w:val="28"/>
        </w:rPr>
        <w:t>говом учете во многом зависит от причины ее возникновения. Самыми ра</w:t>
      </w:r>
      <w:r w:rsidRPr="001E0BF8">
        <w:rPr>
          <w:color w:val="000000" w:themeColor="text1"/>
          <w:sz w:val="28"/>
          <w:szCs w:val="28"/>
        </w:rPr>
        <w:t>с</w:t>
      </w:r>
      <w:r w:rsidRPr="001E0BF8">
        <w:rPr>
          <w:color w:val="000000" w:themeColor="text1"/>
          <w:sz w:val="28"/>
          <w:szCs w:val="28"/>
        </w:rPr>
        <w:t>пространенными являются задолженность покупателей за отгруженную, но не оплаченную продукцию (работы, услуги), и задолженность поставщиков по перечисленным авансам, не за</w:t>
      </w:r>
      <w:r w:rsidR="00C70312" w:rsidRPr="001E0BF8">
        <w:rPr>
          <w:color w:val="000000" w:themeColor="text1"/>
          <w:sz w:val="28"/>
          <w:szCs w:val="28"/>
        </w:rPr>
        <w:t>крытым поставками. Рассмотрим</w:t>
      </w:r>
      <w:r w:rsidRPr="001E0BF8">
        <w:rPr>
          <w:color w:val="000000" w:themeColor="text1"/>
          <w:sz w:val="28"/>
          <w:szCs w:val="28"/>
        </w:rPr>
        <w:t>, как вли</w:t>
      </w:r>
      <w:r w:rsidRPr="001E0BF8">
        <w:rPr>
          <w:color w:val="000000" w:themeColor="text1"/>
          <w:sz w:val="28"/>
          <w:szCs w:val="28"/>
        </w:rPr>
        <w:t>я</w:t>
      </w:r>
      <w:r w:rsidRPr="001E0BF8">
        <w:rPr>
          <w:color w:val="000000" w:themeColor="text1"/>
          <w:sz w:val="28"/>
          <w:szCs w:val="28"/>
        </w:rPr>
        <w:t>ет списание долгов дебиторов на расчет налога на прибыль, НДС и УСН:</w:t>
      </w:r>
    </w:p>
    <w:p w:rsidR="003F3118" w:rsidRDefault="003F3118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</w:p>
    <w:p w:rsidR="003F3118" w:rsidRPr="001E0BF8" w:rsidRDefault="003F3118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</w:p>
    <w:tbl>
      <w:tblPr>
        <w:tblW w:w="98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1"/>
        <w:gridCol w:w="3969"/>
        <w:gridCol w:w="2268"/>
        <w:gridCol w:w="1701"/>
      </w:tblGrid>
      <w:tr w:rsidR="00C52DFD" w:rsidRPr="001E0BF8" w:rsidTr="00833673">
        <w:tc>
          <w:tcPr>
            <w:tcW w:w="1911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Природа во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никновения задолженн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969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 на прибыль</w:t>
            </w:r>
          </w:p>
        </w:tc>
        <w:tc>
          <w:tcPr>
            <w:tcW w:w="226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701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tabs>
                <w:tab w:val="left" w:pos="2132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УСН</w:t>
            </w:r>
          </w:p>
        </w:tc>
      </w:tr>
      <w:tr w:rsidR="00C52DFD" w:rsidRPr="001E0BF8" w:rsidTr="00833673">
        <w:trPr>
          <w:trHeight w:val="715"/>
        </w:trPr>
        <w:tc>
          <w:tcPr>
            <w:tcW w:w="1911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Задолже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ность покуп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теля за реал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зованные т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вары, работы услуги</w:t>
            </w:r>
          </w:p>
        </w:tc>
        <w:tc>
          <w:tcPr>
            <w:tcW w:w="3969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Списанная задолженность вкл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чается в расход</w:t>
            </w:r>
            <w:r w:rsidR="00765AF8"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ы в полной сумме (с учетом НДС) </w:t>
            </w:r>
            <w:r w:rsidR="00C70312"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(Письма от 24.07.2013 № 03-03-06/1/29315, от 03.08.2010 № 03-03-06/1/517)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1. </w:t>
            </w:r>
            <w:proofErr w:type="gramStart"/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Если резерв по сомнительным долгам для целей налогового </w:t>
            </w:r>
            <w:proofErr w:type="spellStart"/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</w:t>
            </w:r>
            <w:r w:rsidRPr="000C67F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создавался</w:t>
            </w:r>
            <w:proofErr w:type="spellEnd"/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— списанная задолженность уменьшает сумму резерва </w:t>
            </w:r>
            <w:r w:rsidR="00907C9E"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(нез</w:t>
            </w:r>
            <w:r w:rsidR="00907C9E"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907C9E"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висимо от того, 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участвовала эта задолженность в формировании ре</w:t>
            </w:r>
            <w:r w:rsidR="00765AF8"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зерва или нет) </w:t>
            </w:r>
            <w:r w:rsidR="00C70312"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(Письмо Ми</w:t>
            </w:r>
            <w:r w:rsidR="00C70312"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C70312"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фина от 17.07.2012 № 03-03-06/2/78, </w:t>
            </w:r>
            <w:proofErr w:type="spellStart"/>
            <w:r w:rsidR="00C70312"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  <w:r w:rsidR="00C70312"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2 п. 2 ст. 265 НК РФ)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— списанная задолженность включается в состав внереализ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ционных расходов (в части пр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вышения суммы созданного р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зерва)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2.</w:t>
            </w:r>
            <w:proofErr w:type="gramEnd"/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Если резерв по сомнительным долгам для целей налогового уч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 </w:t>
            </w:r>
            <w:r w:rsidRPr="000C67F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не создавался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— списанная задолженность включается в состав внереализ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ционных расхо</w:t>
            </w:r>
            <w:r w:rsidR="00765AF8"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</w:t>
            </w:r>
            <w:proofErr w:type="gramStart"/>
            <w:r w:rsidR="00765AF8"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2 п. 2 ст. 265 НК Р</w:t>
            </w:r>
            <w:r w:rsidR="00833673"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226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Списание задо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женности не  влечет коррект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ровок по НДС, поскольку налог был начислен на дату реализации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1 п. 1 ст. 167 НК РФ)</w:t>
            </w:r>
          </w:p>
        </w:tc>
        <w:tc>
          <w:tcPr>
            <w:tcW w:w="1701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tabs>
                <w:tab w:val="left" w:pos="213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Списанная задолже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ность не учитывае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ся в расх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дах, п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скольку р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нее сумма реализации не включ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лась в дох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ды, так как она не была оплачена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(п. 1 ст. 346.17, Письмо Минфина от 22.07.2013 № 03-11-11/28614)</w:t>
            </w:r>
          </w:p>
        </w:tc>
      </w:tr>
      <w:tr w:rsidR="00C52DFD" w:rsidRPr="001E0BF8" w:rsidTr="00833673">
        <w:tc>
          <w:tcPr>
            <w:tcW w:w="1911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Задолже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ность прода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ца по пер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численному ранее авансу (предоплате)</w:t>
            </w:r>
          </w:p>
        </w:tc>
        <w:tc>
          <w:tcPr>
            <w:tcW w:w="3969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Списанная задолженность вкл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чается в состав внереализацио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ных расходов независимо от фа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 создания резерва по сомн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тельным долгам в налоговом уч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те, поскольку дебиторская задо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женность по предоплате поста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щику не признается сомнител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ной для целей налогового учета и, соответственно, не участвует в формировании резерва.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(Письмо Минфина России от 30.06.2011 № 07-02-06/115)</w:t>
            </w:r>
          </w:p>
        </w:tc>
        <w:tc>
          <w:tcPr>
            <w:tcW w:w="226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НДС с уплаче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ного аванса, р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нее принятый к вычету, необх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димо восстан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вить в периоде списания деб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торской задо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женности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(Письмо Минф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от 11.04.2014 № 03-07-11/16527)</w:t>
            </w:r>
          </w:p>
        </w:tc>
        <w:tc>
          <w:tcPr>
            <w:tcW w:w="1701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tabs>
                <w:tab w:val="left" w:pos="213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Списанная задолже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ность не учитывае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ся в расх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дах</w:t>
            </w:r>
            <w:r w:rsidRPr="000C67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(Письма Минфина от 30.03.2012 № 03-11-06/2/49, от 12.12.2008 № 03-11-04/2/195)</w:t>
            </w:r>
          </w:p>
        </w:tc>
      </w:tr>
    </w:tbl>
    <w:p w:rsidR="00C52DFD" w:rsidRPr="001E0BF8" w:rsidRDefault="00C52DFD" w:rsidP="004947D6">
      <w:pPr>
        <w:shd w:val="clear" w:color="auto" w:fill="FFFFFF"/>
        <w:spacing w:after="0" w:line="312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52DFD" w:rsidRPr="001E0BF8" w:rsidRDefault="00C52DFD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 xml:space="preserve">Как видно из таблицы, порядок </w:t>
      </w:r>
      <w:r w:rsidR="00907C9E" w:rsidRPr="001E0BF8">
        <w:rPr>
          <w:color w:val="000000" w:themeColor="text1"/>
          <w:sz w:val="28"/>
          <w:szCs w:val="28"/>
        </w:rPr>
        <w:t xml:space="preserve">включения списанной дебиторской </w:t>
      </w:r>
      <w:r w:rsidRPr="001E0BF8">
        <w:rPr>
          <w:color w:val="000000" w:themeColor="text1"/>
          <w:sz w:val="28"/>
          <w:szCs w:val="28"/>
        </w:rPr>
        <w:t>з</w:t>
      </w:r>
      <w:r w:rsidRPr="001E0BF8">
        <w:rPr>
          <w:color w:val="000000" w:themeColor="text1"/>
          <w:sz w:val="28"/>
          <w:szCs w:val="28"/>
        </w:rPr>
        <w:t>а</w:t>
      </w:r>
      <w:r w:rsidRPr="001E0BF8">
        <w:rPr>
          <w:color w:val="000000" w:themeColor="text1"/>
          <w:sz w:val="28"/>
          <w:szCs w:val="28"/>
        </w:rPr>
        <w:t xml:space="preserve">долженности в расходы при применении общей системы налогообложения </w:t>
      </w:r>
      <w:r w:rsidRPr="001E0BF8">
        <w:rPr>
          <w:color w:val="000000" w:themeColor="text1"/>
          <w:sz w:val="28"/>
          <w:szCs w:val="28"/>
        </w:rPr>
        <w:lastRenderedPageBreak/>
        <w:t>зависит от того, создавала организация</w:t>
      </w:r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hyperlink r:id="rId24" w:tooltip="Резерв по сомнительным долгам в бухгалтерском и налоговом учете" w:history="1">
        <w:r w:rsidRPr="001E0BF8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</w:rPr>
          <w:t>резерв по сомнительным долгам</w:t>
        </w:r>
      </w:hyperlink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r w:rsidRPr="001E0BF8">
        <w:rPr>
          <w:color w:val="000000" w:themeColor="text1"/>
          <w:sz w:val="28"/>
          <w:szCs w:val="28"/>
        </w:rPr>
        <w:t>в налоговом учете или нет. Если резерв создавался, то безнадежная задолже</w:t>
      </w:r>
      <w:r w:rsidRPr="001E0BF8">
        <w:rPr>
          <w:color w:val="000000" w:themeColor="text1"/>
          <w:sz w:val="28"/>
          <w:szCs w:val="28"/>
        </w:rPr>
        <w:t>н</w:t>
      </w:r>
      <w:r w:rsidRPr="001E0BF8">
        <w:rPr>
          <w:color w:val="000000" w:themeColor="text1"/>
          <w:sz w:val="28"/>
          <w:szCs w:val="28"/>
        </w:rPr>
        <w:t>ность списывается за счет резерва, а не включается во внереализационные расходы. При этом</w:t>
      </w:r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r w:rsidRPr="001E0BF8">
        <w:rPr>
          <w:rStyle w:val="aa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</w:rPr>
        <w:t>в налоговом учете не имеет значения, участвовала такая задолженность при формировании резерва или нет.</w:t>
      </w:r>
    </w:p>
    <w:p w:rsidR="00C52DFD" w:rsidRPr="001E0BF8" w:rsidRDefault="00C52DFD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Для целей бухгалтерского учета безнадежные долги дебиторов вкл</w:t>
      </w:r>
      <w:r w:rsidRPr="001E0BF8">
        <w:rPr>
          <w:color w:val="000000" w:themeColor="text1"/>
          <w:sz w:val="28"/>
          <w:szCs w:val="28"/>
        </w:rPr>
        <w:t>ю</w:t>
      </w:r>
      <w:r w:rsidRPr="001E0BF8">
        <w:rPr>
          <w:color w:val="000000" w:themeColor="text1"/>
          <w:sz w:val="28"/>
          <w:szCs w:val="28"/>
        </w:rPr>
        <w:t>чаются в состав прочих расходов на дату проведения инвентаризации задо</w:t>
      </w:r>
      <w:r w:rsidRPr="001E0BF8">
        <w:rPr>
          <w:color w:val="000000" w:themeColor="text1"/>
          <w:sz w:val="28"/>
          <w:szCs w:val="28"/>
        </w:rPr>
        <w:t>л</w:t>
      </w:r>
      <w:r w:rsidRPr="001E0BF8">
        <w:rPr>
          <w:color w:val="000000" w:themeColor="text1"/>
          <w:sz w:val="28"/>
          <w:szCs w:val="28"/>
        </w:rPr>
        <w:t xml:space="preserve">женности и отражаются на счете 91 «Прочие доходы и расходы» </w:t>
      </w:r>
      <w:proofErr w:type="spellStart"/>
      <w:r w:rsidRPr="001E0BF8">
        <w:rPr>
          <w:color w:val="000000" w:themeColor="text1"/>
          <w:sz w:val="28"/>
          <w:szCs w:val="28"/>
        </w:rPr>
        <w:t>субсчет</w:t>
      </w:r>
      <w:proofErr w:type="spellEnd"/>
      <w:r w:rsidRPr="001E0BF8">
        <w:rPr>
          <w:color w:val="000000" w:themeColor="text1"/>
          <w:sz w:val="28"/>
          <w:szCs w:val="28"/>
        </w:rPr>
        <w:t xml:space="preserve"> 91-2 «Прочие расходы». При этом задолженность, списанная  в связи с неплат</w:t>
      </w:r>
      <w:r w:rsidRPr="001E0BF8">
        <w:rPr>
          <w:color w:val="000000" w:themeColor="text1"/>
          <w:sz w:val="28"/>
          <w:szCs w:val="28"/>
        </w:rPr>
        <w:t>е</w:t>
      </w:r>
      <w:r w:rsidRPr="001E0BF8">
        <w:rPr>
          <w:color w:val="000000" w:themeColor="text1"/>
          <w:sz w:val="28"/>
          <w:szCs w:val="28"/>
        </w:rPr>
        <w:t xml:space="preserve">жеспособностью должника по истечении срока исковой давности, должна учитываться на </w:t>
      </w:r>
      <w:proofErr w:type="spellStart"/>
      <w:r w:rsidRPr="001E0BF8">
        <w:rPr>
          <w:color w:val="000000" w:themeColor="text1"/>
          <w:sz w:val="28"/>
          <w:szCs w:val="28"/>
        </w:rPr>
        <w:t>забалансовом</w:t>
      </w:r>
      <w:proofErr w:type="spellEnd"/>
      <w:r w:rsidRPr="001E0BF8">
        <w:rPr>
          <w:color w:val="000000" w:themeColor="text1"/>
          <w:sz w:val="28"/>
          <w:szCs w:val="28"/>
        </w:rPr>
        <w:t xml:space="preserve"> счете 007 «Списанная в убыток задолженность неплатежеспособных дебиторов» в течение пяти лет с целью отслеживания перспектив ее погашения.</w:t>
      </w:r>
    </w:p>
    <w:p w:rsidR="00C52DFD" w:rsidRPr="001E0BF8" w:rsidRDefault="00C52DFD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В отличие от налогового учета,</w:t>
      </w:r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hyperlink r:id="rId25" w:tooltip="Резерв по сомнительным долгам в бухгалтерском и налоговом учете" w:history="1">
        <w:r w:rsidRPr="001E0BF8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</w:rPr>
          <w:t>резерв по сомнительным долгам для бухгалтерских целей</w:t>
        </w:r>
      </w:hyperlink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r w:rsidR="000C1FD1" w:rsidRPr="001E0BF8">
        <w:rPr>
          <w:color w:val="000000" w:themeColor="text1"/>
          <w:sz w:val="28"/>
          <w:szCs w:val="28"/>
        </w:rPr>
        <w:t>является не</w:t>
      </w:r>
      <w:r w:rsidRPr="001E0BF8">
        <w:rPr>
          <w:color w:val="000000" w:themeColor="text1"/>
          <w:sz w:val="28"/>
          <w:szCs w:val="28"/>
        </w:rPr>
        <w:t xml:space="preserve"> правом, а обязанностью организации при наличии сомнительной дебиторской задолженности. Поэтому если резерв по сомнительным долгам создавался, то безнадежная дебиторская задолже</w:t>
      </w:r>
      <w:r w:rsidRPr="001E0BF8">
        <w:rPr>
          <w:color w:val="000000" w:themeColor="text1"/>
          <w:sz w:val="28"/>
          <w:szCs w:val="28"/>
        </w:rPr>
        <w:t>н</w:t>
      </w:r>
      <w:r w:rsidRPr="001E0BF8">
        <w:rPr>
          <w:color w:val="000000" w:themeColor="text1"/>
          <w:sz w:val="28"/>
          <w:szCs w:val="28"/>
        </w:rPr>
        <w:t>ность списывается за счет него, а не относится на прочие расходы. Однако нужно помнить, что</w:t>
      </w:r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r w:rsidRPr="001E0BF8">
        <w:rPr>
          <w:rStyle w:val="aa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</w:rPr>
        <w:t>в бухгалтерском учете за счет резерва можно списать только ту задолженность, которая участвовала в его формировании.</w:t>
      </w:r>
    </w:p>
    <w:tbl>
      <w:tblPr>
        <w:tblW w:w="9781" w:type="dxa"/>
        <w:tblInd w:w="2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6804"/>
      </w:tblGrid>
      <w:tr w:rsidR="00C52DFD" w:rsidRPr="001E0BF8" w:rsidTr="00C70312">
        <w:tc>
          <w:tcPr>
            <w:tcW w:w="141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907C9E" w:rsidP="004947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Дебе</w:t>
            </w:r>
            <w:r w:rsidR="00C52DFD"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</w:p>
        </w:tc>
        <w:tc>
          <w:tcPr>
            <w:tcW w:w="1559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</w:t>
            </w:r>
          </w:p>
        </w:tc>
        <w:tc>
          <w:tcPr>
            <w:tcW w:w="6804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операции</w:t>
            </w:r>
          </w:p>
        </w:tc>
      </w:tr>
      <w:tr w:rsidR="00C52DFD" w:rsidRPr="001E0BF8" w:rsidTr="00C21000">
        <w:tc>
          <w:tcPr>
            <w:tcW w:w="9781" w:type="dxa"/>
            <w:gridSpan w:val="3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pStyle w:val="a3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0C67F0">
              <w:rPr>
                <w:color w:val="000000" w:themeColor="text1"/>
              </w:rPr>
              <w:t>1. Если резерв по сомнительным долгам в бухгалтерском учете не создавался</w:t>
            </w:r>
            <w:r w:rsidRPr="000C67F0">
              <w:rPr>
                <w:rStyle w:val="apple-converted-space"/>
                <w:color w:val="000000" w:themeColor="text1"/>
              </w:rPr>
              <w:t> </w:t>
            </w:r>
            <w:r w:rsidRPr="000C67F0">
              <w:rPr>
                <w:rStyle w:val="aa"/>
                <w:rFonts w:eastAsiaTheme="majorEastAsia"/>
                <w:i w:val="0"/>
                <w:color w:val="000000" w:themeColor="text1"/>
                <w:bdr w:val="none" w:sz="0" w:space="0" w:color="auto" w:frame="1"/>
              </w:rPr>
              <w:t>или</w:t>
            </w:r>
            <w:r w:rsidRPr="000C67F0">
              <w:rPr>
                <w:rStyle w:val="apple-converted-space"/>
                <w:color w:val="000000" w:themeColor="text1"/>
              </w:rPr>
              <w:t> </w:t>
            </w:r>
            <w:r w:rsidRPr="000C67F0">
              <w:rPr>
                <w:color w:val="000000" w:themeColor="text1"/>
              </w:rPr>
              <w:t>если д</w:t>
            </w:r>
            <w:r w:rsidRPr="000C67F0">
              <w:rPr>
                <w:color w:val="000000" w:themeColor="text1"/>
              </w:rPr>
              <w:t>е</w:t>
            </w:r>
            <w:r w:rsidRPr="000C67F0">
              <w:rPr>
                <w:color w:val="000000" w:themeColor="text1"/>
              </w:rPr>
              <w:t>биторская задолженность, подлежащая списанию, не участвовала в его формировании</w:t>
            </w:r>
          </w:p>
        </w:tc>
      </w:tr>
      <w:tr w:rsidR="00C52DFD" w:rsidRPr="001E0BF8" w:rsidTr="00C21000">
        <w:tc>
          <w:tcPr>
            <w:tcW w:w="141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91-2</w:t>
            </w:r>
          </w:p>
        </w:tc>
        <w:tc>
          <w:tcPr>
            <w:tcW w:w="1559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62, 60, 76 и др.</w:t>
            </w:r>
          </w:p>
        </w:tc>
        <w:tc>
          <w:tcPr>
            <w:tcW w:w="6804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Списана на прочие расходы безнадежная дебиторская задо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женность</w:t>
            </w:r>
          </w:p>
        </w:tc>
      </w:tr>
      <w:tr w:rsidR="00C52DFD" w:rsidRPr="001E0BF8" w:rsidTr="00C21000">
        <w:tc>
          <w:tcPr>
            <w:tcW w:w="141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007</w:t>
            </w:r>
          </w:p>
        </w:tc>
        <w:tc>
          <w:tcPr>
            <w:tcW w:w="1559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Сумма списанной задолженности отражена за балансом</w:t>
            </w:r>
          </w:p>
        </w:tc>
      </w:tr>
      <w:tr w:rsidR="00C52DFD" w:rsidRPr="001E0BF8" w:rsidTr="00C21000">
        <w:tc>
          <w:tcPr>
            <w:tcW w:w="9781" w:type="dxa"/>
            <w:gridSpan w:val="3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pStyle w:val="a3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0C67F0">
              <w:rPr>
                <w:color w:val="000000" w:themeColor="text1"/>
              </w:rPr>
              <w:t>2. Если резерв по сомнительным долгам в бухгалтерском учете создан</w:t>
            </w:r>
            <w:r w:rsidRPr="000C67F0">
              <w:rPr>
                <w:rStyle w:val="apple-converted-space"/>
                <w:color w:val="000000" w:themeColor="text1"/>
              </w:rPr>
              <w:t> </w:t>
            </w:r>
            <w:r w:rsidRPr="000C67F0">
              <w:rPr>
                <w:rStyle w:val="aa"/>
                <w:rFonts w:eastAsiaTheme="majorEastAsia"/>
                <w:i w:val="0"/>
                <w:color w:val="000000" w:themeColor="text1"/>
                <w:bdr w:val="none" w:sz="0" w:space="0" w:color="auto" w:frame="1"/>
              </w:rPr>
              <w:t>и</w:t>
            </w:r>
            <w:r w:rsidRPr="000C67F0">
              <w:rPr>
                <w:rStyle w:val="apple-converted-space"/>
                <w:i/>
                <w:color w:val="000000" w:themeColor="text1"/>
              </w:rPr>
              <w:t> </w:t>
            </w:r>
            <w:r w:rsidRPr="000C67F0">
              <w:rPr>
                <w:color w:val="000000" w:themeColor="text1"/>
              </w:rPr>
              <w:t>дебиторская з</w:t>
            </w:r>
            <w:r w:rsidRPr="000C67F0">
              <w:rPr>
                <w:color w:val="000000" w:themeColor="text1"/>
              </w:rPr>
              <w:t>а</w:t>
            </w:r>
            <w:r w:rsidRPr="000C67F0">
              <w:rPr>
                <w:color w:val="000000" w:themeColor="text1"/>
              </w:rPr>
              <w:t>долженность, подлежащая списанию, принималась в расчет при его формировании</w:t>
            </w:r>
          </w:p>
        </w:tc>
      </w:tr>
      <w:tr w:rsidR="00C52DFD" w:rsidRPr="001E0BF8" w:rsidTr="00C21000">
        <w:tc>
          <w:tcPr>
            <w:tcW w:w="141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559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62, 60, 76 и др.</w:t>
            </w:r>
          </w:p>
        </w:tc>
        <w:tc>
          <w:tcPr>
            <w:tcW w:w="6804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Безнадежная дебиторская задолженность списана за счет р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зерва по сомнительным долгам</w:t>
            </w:r>
          </w:p>
        </w:tc>
      </w:tr>
      <w:tr w:rsidR="00C52DFD" w:rsidRPr="001E0BF8" w:rsidTr="00C21000">
        <w:tc>
          <w:tcPr>
            <w:tcW w:w="141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007</w:t>
            </w:r>
          </w:p>
        </w:tc>
        <w:tc>
          <w:tcPr>
            <w:tcW w:w="1559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Сумма списанной задолженности отражена за балансом</w:t>
            </w:r>
          </w:p>
        </w:tc>
      </w:tr>
    </w:tbl>
    <w:p w:rsidR="000C67F0" w:rsidRDefault="00C52DFD" w:rsidP="00A8777F">
      <w:pPr>
        <w:pStyle w:val="a3"/>
        <w:shd w:val="clear" w:color="auto" w:fill="FFFFFF"/>
        <w:spacing w:before="0" w:beforeAutospacing="0" w:after="0" w:afterAutospacing="0" w:line="345" w:lineRule="atLeast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 </w:t>
      </w:r>
    </w:p>
    <w:p w:rsidR="00C52DFD" w:rsidRPr="001E0BF8" w:rsidRDefault="00C52DFD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Списание кредиторской задолженности с истекшим сроком исковой давности, так же как и списание дебиторской задолженности, отражается в налоговом учете при применении общей системы налогообложения и УСН в зависимости от причины ее возникновения: задолженность по полученным, но не оплаченным, товарам (работам, услугам) или задолженность по пол</w:t>
      </w:r>
      <w:r w:rsidRPr="001E0BF8">
        <w:rPr>
          <w:color w:val="000000" w:themeColor="text1"/>
          <w:sz w:val="28"/>
          <w:szCs w:val="28"/>
        </w:rPr>
        <w:t>у</w:t>
      </w:r>
      <w:r w:rsidRPr="001E0BF8">
        <w:rPr>
          <w:color w:val="000000" w:themeColor="text1"/>
          <w:sz w:val="28"/>
          <w:szCs w:val="28"/>
        </w:rPr>
        <w:t>ченным авансам от покупателей.</w:t>
      </w:r>
    </w:p>
    <w:tbl>
      <w:tblPr>
        <w:tblW w:w="9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9"/>
        <w:gridCol w:w="2482"/>
        <w:gridCol w:w="2671"/>
        <w:gridCol w:w="2649"/>
      </w:tblGrid>
      <w:tr w:rsidR="00C52DFD" w:rsidRPr="001E0BF8" w:rsidTr="00C21000">
        <w:tc>
          <w:tcPr>
            <w:tcW w:w="1911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Природа во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никновения задолженности</w:t>
            </w:r>
          </w:p>
        </w:tc>
        <w:tc>
          <w:tcPr>
            <w:tcW w:w="2484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Налог на прибыль</w:t>
            </w:r>
          </w:p>
        </w:tc>
        <w:tc>
          <w:tcPr>
            <w:tcW w:w="2693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НДС</w:t>
            </w:r>
          </w:p>
        </w:tc>
        <w:tc>
          <w:tcPr>
            <w:tcW w:w="2693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УСН</w:t>
            </w:r>
          </w:p>
        </w:tc>
      </w:tr>
      <w:tr w:rsidR="00C52DFD" w:rsidRPr="001E0BF8" w:rsidTr="00C21000">
        <w:tc>
          <w:tcPr>
            <w:tcW w:w="1911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Задолженность поставщику за полученные товары, раб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 услуги</w:t>
            </w:r>
          </w:p>
        </w:tc>
        <w:tc>
          <w:tcPr>
            <w:tcW w:w="2484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Списанная задо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женность включ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ется во внереализ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ционные доходы в полной сумме (с учетом НДС)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(п. 18 ст. 250 НК РФ)</w:t>
            </w:r>
          </w:p>
        </w:tc>
        <w:tc>
          <w:tcPr>
            <w:tcW w:w="2693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НДС, ранее прин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тый к вычету (при оприходовании тов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ров, работ, услуг), не восстанавливается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(Письмо Минфина от 21.06.2013 № 03-07-11/23503)</w:t>
            </w:r>
          </w:p>
        </w:tc>
        <w:tc>
          <w:tcPr>
            <w:tcW w:w="2693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Списанная задо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женность включается в доходы организ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(п. 1 ст. 346.15, п. 18 ст. 250 НК РФ, Письмо Минфина России от 07.08.2013 № 03-11-06/2/31883)</w:t>
            </w:r>
          </w:p>
        </w:tc>
      </w:tr>
      <w:tr w:rsidR="00C52DFD" w:rsidRPr="001E0BF8" w:rsidTr="00C21000">
        <w:tc>
          <w:tcPr>
            <w:tcW w:w="1911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Задолженность покупателю по полученному авансу (пред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плате)</w:t>
            </w:r>
          </w:p>
        </w:tc>
        <w:tc>
          <w:tcPr>
            <w:tcW w:w="2484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Списанная задо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женность включ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ется во внереализ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ционные доходы в полной сумме (с учетом НДС)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(п. 18 ст. 250 НК РФ)</w:t>
            </w:r>
          </w:p>
        </w:tc>
        <w:tc>
          <w:tcPr>
            <w:tcW w:w="2693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НДС, уплаченный ранее с полученного аванса, не приним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ется к вычету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(Письмо Минфина от 07.12.2012 № 03-03-06/1/635)</w:t>
            </w:r>
          </w:p>
        </w:tc>
        <w:tc>
          <w:tcPr>
            <w:tcW w:w="2693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Списанная сумма з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долженности не включается в дох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ды, поскольку ранее она уже была учтена (в момент оплаты от покупателя)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п. 1 ст. 346.17 НК РФ</w:t>
            </w:r>
          </w:p>
        </w:tc>
      </w:tr>
    </w:tbl>
    <w:p w:rsidR="00C52DFD" w:rsidRPr="001E0BF8" w:rsidRDefault="00C52DFD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В налоговом учете включению в состав внереализационных доходов подлежит любая списанная кредиторская задолженность (в связи с истечен</w:t>
      </w:r>
      <w:r w:rsidRPr="001E0BF8">
        <w:rPr>
          <w:color w:val="000000" w:themeColor="text1"/>
          <w:sz w:val="28"/>
          <w:szCs w:val="28"/>
        </w:rPr>
        <w:t>и</w:t>
      </w:r>
      <w:r w:rsidRPr="001E0BF8">
        <w:rPr>
          <w:color w:val="000000" w:themeColor="text1"/>
          <w:sz w:val="28"/>
          <w:szCs w:val="28"/>
        </w:rPr>
        <w:t>ем срока исковой давности и по другим основаниям),</w:t>
      </w:r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r w:rsidRPr="001E0BF8">
        <w:rPr>
          <w:rStyle w:val="aa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</w:rPr>
        <w:t>за исключен</w:t>
      </w:r>
      <w:r w:rsidRPr="001E0BF8">
        <w:rPr>
          <w:rStyle w:val="aa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</w:rPr>
        <w:t>и</w:t>
      </w:r>
      <w:r w:rsidRPr="001E0BF8">
        <w:rPr>
          <w:rStyle w:val="aa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</w:rPr>
        <w:t>ем</w:t>
      </w:r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r w:rsidRPr="001E0BF8">
        <w:rPr>
          <w:color w:val="000000" w:themeColor="text1"/>
          <w:sz w:val="28"/>
          <w:szCs w:val="28"/>
        </w:rPr>
        <w:t>задолженности (</w:t>
      </w:r>
      <w:proofErr w:type="spellStart"/>
      <w:r w:rsidRPr="001E0BF8">
        <w:rPr>
          <w:color w:val="000000" w:themeColor="text1"/>
          <w:sz w:val="28"/>
          <w:szCs w:val="28"/>
        </w:rPr>
        <w:t>пп</w:t>
      </w:r>
      <w:proofErr w:type="spellEnd"/>
      <w:r w:rsidRPr="001E0BF8">
        <w:rPr>
          <w:color w:val="000000" w:themeColor="text1"/>
          <w:sz w:val="28"/>
          <w:szCs w:val="28"/>
        </w:rPr>
        <w:t>. 3.4, 11, 21 п. 1 ст. 251 НК РФ):</w:t>
      </w:r>
    </w:p>
    <w:p w:rsidR="00C52DFD" w:rsidRPr="001E0BF8" w:rsidRDefault="00C52DFD" w:rsidP="0022319E">
      <w:pPr>
        <w:pStyle w:val="ab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перед бюджетом по уплате налогов, сборов, пеней и штрафов;</w:t>
      </w:r>
    </w:p>
    <w:p w:rsidR="00C52DFD" w:rsidRPr="001E0BF8" w:rsidRDefault="00C52DFD" w:rsidP="0022319E">
      <w:pPr>
        <w:pStyle w:val="ab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перед государственными внебюджетными фондами по уплате взносов, пеней и штрафов;</w:t>
      </w:r>
    </w:p>
    <w:p w:rsidR="00C52DFD" w:rsidRPr="001E0BF8" w:rsidRDefault="00C52DFD" w:rsidP="0022319E">
      <w:pPr>
        <w:pStyle w:val="ab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перед участником, владеющим более чем 50% уставного капитала 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ганизации (за исключением задолженности по уплате процентов по займам);</w:t>
      </w:r>
    </w:p>
    <w:p w:rsidR="00C52DFD" w:rsidRPr="001E0BF8" w:rsidRDefault="00C52DFD" w:rsidP="0022319E">
      <w:pPr>
        <w:pStyle w:val="ab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перед организацией, в уставном капитале которой доля участия вашей организации составляет более чем 50% (за исключением задолженности по уплате процентов по займам);</w:t>
      </w:r>
    </w:p>
    <w:p w:rsidR="00C52DFD" w:rsidRPr="001E0BF8" w:rsidRDefault="00C52DFD" w:rsidP="0022319E">
      <w:pPr>
        <w:pStyle w:val="ab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перед любым участником вашей организации, если в документе, по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тверждающем прощение долга, сказано, что это сделано для увеличения ч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стых активов вашей фирмы;</w:t>
      </w:r>
    </w:p>
    <w:p w:rsidR="00C52DFD" w:rsidRPr="001E0BF8" w:rsidRDefault="00C52DFD" w:rsidP="0022319E">
      <w:pPr>
        <w:pStyle w:val="ab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перед участниками организации по невостребованным дивидендам.</w:t>
      </w:r>
    </w:p>
    <w:p w:rsidR="00C52DFD" w:rsidRPr="009E32CF" w:rsidRDefault="00C52DFD" w:rsidP="004947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В бухгалтерском учете списанная кредиторская задолженность вкл</w:t>
      </w:r>
      <w:r w:rsidRPr="001E0BF8">
        <w:rPr>
          <w:color w:val="000000" w:themeColor="text1"/>
          <w:sz w:val="28"/>
          <w:szCs w:val="28"/>
        </w:rPr>
        <w:t>ю</w:t>
      </w:r>
      <w:r w:rsidRPr="001E0BF8">
        <w:rPr>
          <w:color w:val="000000" w:themeColor="text1"/>
          <w:sz w:val="28"/>
          <w:szCs w:val="28"/>
        </w:rPr>
        <w:t>чается в состав прочих доходов организации и отражается на счете 91 «Пр</w:t>
      </w:r>
      <w:r w:rsidRPr="001E0BF8">
        <w:rPr>
          <w:color w:val="000000" w:themeColor="text1"/>
          <w:sz w:val="28"/>
          <w:szCs w:val="28"/>
        </w:rPr>
        <w:t>о</w:t>
      </w:r>
      <w:r w:rsidRPr="001E0BF8">
        <w:rPr>
          <w:color w:val="000000" w:themeColor="text1"/>
          <w:sz w:val="28"/>
          <w:szCs w:val="28"/>
        </w:rPr>
        <w:t xml:space="preserve">чие доходы и расходы», </w:t>
      </w:r>
      <w:proofErr w:type="spellStart"/>
      <w:r w:rsidRPr="001E0BF8">
        <w:rPr>
          <w:color w:val="000000" w:themeColor="text1"/>
          <w:sz w:val="28"/>
          <w:szCs w:val="28"/>
        </w:rPr>
        <w:t>субсчет</w:t>
      </w:r>
      <w:proofErr w:type="spellEnd"/>
      <w:r w:rsidRPr="001E0BF8">
        <w:rPr>
          <w:color w:val="000000" w:themeColor="text1"/>
          <w:sz w:val="28"/>
          <w:szCs w:val="28"/>
        </w:rPr>
        <w:t xml:space="preserve"> 91-1 «Прочие доходы».</w:t>
      </w:r>
      <w:r w:rsidR="00D15842" w:rsidRPr="001E0BF8">
        <w:rPr>
          <w:rStyle w:val="af6"/>
          <w:color w:val="000000" w:themeColor="text1"/>
          <w:sz w:val="28"/>
          <w:szCs w:val="28"/>
        </w:rPr>
        <w:footnoteReference w:id="6"/>
      </w:r>
    </w:p>
    <w:tbl>
      <w:tblPr>
        <w:tblW w:w="98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1891"/>
        <w:gridCol w:w="5933"/>
      </w:tblGrid>
      <w:tr w:rsidR="00C52DFD" w:rsidRPr="001E0BF8" w:rsidTr="00C21000">
        <w:tc>
          <w:tcPr>
            <w:tcW w:w="2025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Дебит</w:t>
            </w:r>
          </w:p>
        </w:tc>
        <w:tc>
          <w:tcPr>
            <w:tcW w:w="1891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</w:t>
            </w:r>
          </w:p>
        </w:tc>
        <w:tc>
          <w:tcPr>
            <w:tcW w:w="5933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операции</w:t>
            </w:r>
          </w:p>
        </w:tc>
      </w:tr>
      <w:tr w:rsidR="00C52DFD" w:rsidRPr="001E0BF8" w:rsidTr="00C21000">
        <w:tc>
          <w:tcPr>
            <w:tcW w:w="2025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 62, 76 и др.</w:t>
            </w:r>
          </w:p>
        </w:tc>
        <w:tc>
          <w:tcPr>
            <w:tcW w:w="1891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91-1</w:t>
            </w:r>
          </w:p>
        </w:tc>
        <w:tc>
          <w:tcPr>
            <w:tcW w:w="5933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0C67F0" w:rsidRDefault="00C52DFD" w:rsidP="00494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Списана на прочие доходы кредиторская задолже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C6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ность</w:t>
            </w:r>
          </w:p>
        </w:tc>
      </w:tr>
    </w:tbl>
    <w:p w:rsidR="00A8777F" w:rsidRDefault="001E0BF8" w:rsidP="00A8777F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color w:val="000000" w:themeColor="text1"/>
        </w:rPr>
      </w:pPr>
      <w:r w:rsidRPr="001E0BF8">
        <w:rPr>
          <w:rFonts w:ascii="Times New Roman" w:hAnsi="Times New Roman" w:cs="Times New Roman"/>
          <w:color w:val="000000" w:themeColor="text1"/>
        </w:rPr>
        <w:br w:type="page"/>
      </w:r>
      <w:bookmarkStart w:id="1" w:name="_Toc358886386"/>
      <w:bookmarkStart w:id="2" w:name="_Toc384821615"/>
      <w:bookmarkStart w:id="3" w:name="_Toc206820553"/>
      <w:r>
        <w:rPr>
          <w:rFonts w:ascii="Times New Roman" w:hAnsi="Times New Roman"/>
          <w:b w:val="0"/>
          <w:lang w:eastAsia="ru-RU"/>
        </w:rPr>
        <w:lastRenderedPageBreak/>
        <w:t xml:space="preserve"> </w:t>
      </w:r>
      <w:r w:rsidRPr="001E0BF8">
        <w:rPr>
          <w:rFonts w:ascii="Times New Roman" w:hAnsi="Times New Roman"/>
          <w:color w:val="000000" w:themeColor="text1"/>
          <w:lang w:eastAsia="ru-RU"/>
        </w:rPr>
        <w:t>ПРАКТИКА ОРГАНИЗАЦИИ БУХГАЛТЕРСКОГО УЧЕТА</w:t>
      </w:r>
      <w:r>
        <w:rPr>
          <w:rFonts w:ascii="Times New Roman" w:hAnsi="Times New Roman" w:cs="Times New Roman"/>
          <w:color w:val="000000" w:themeColor="text1"/>
        </w:rPr>
        <w:t xml:space="preserve"> НА ПРИМЕРЕ</w:t>
      </w:r>
      <w:r w:rsidRPr="001E0BF8">
        <w:rPr>
          <w:rFonts w:ascii="Times New Roman" w:hAnsi="Times New Roman" w:cs="Times New Roman"/>
          <w:color w:val="000000" w:themeColor="text1"/>
        </w:rPr>
        <w:t xml:space="preserve"> ОАО «ЛИПЕЦК-ЛАДА»</w:t>
      </w:r>
      <w:bookmarkStart w:id="4" w:name="_Toc358886387"/>
      <w:bookmarkStart w:id="5" w:name="_Toc384821616"/>
      <w:bookmarkEnd w:id="1"/>
      <w:bookmarkEnd w:id="2"/>
    </w:p>
    <w:p w:rsidR="001E0BF8" w:rsidRPr="00A8777F" w:rsidRDefault="001E0BF8" w:rsidP="00A8777F">
      <w:pPr>
        <w:pStyle w:val="1"/>
        <w:numPr>
          <w:ilvl w:val="0"/>
          <w:numId w:val="0"/>
        </w:numPr>
        <w:spacing w:before="0" w:line="360" w:lineRule="auto"/>
        <w:ind w:left="142"/>
        <w:jc w:val="both"/>
        <w:rPr>
          <w:rFonts w:ascii="Times New Roman" w:hAnsi="Times New Roman" w:cs="Times New Roman"/>
          <w:b w:val="0"/>
          <w:bCs w:val="0"/>
          <w:color w:val="000000" w:themeColor="text1"/>
        </w:rPr>
      </w:pPr>
      <w:r w:rsidRPr="00A8777F">
        <w:rPr>
          <w:rFonts w:ascii="Times New Roman" w:hAnsi="Times New Roman" w:cs="Times New Roman"/>
          <w:color w:val="000000" w:themeColor="text1"/>
        </w:rPr>
        <w:t xml:space="preserve"> </w:t>
      </w:r>
      <w:r w:rsidR="00A8777F">
        <w:rPr>
          <w:rFonts w:ascii="Times New Roman" w:hAnsi="Times New Roman" w:cs="Times New Roman"/>
          <w:color w:val="000000" w:themeColor="text1"/>
        </w:rPr>
        <w:t xml:space="preserve">2.1  </w:t>
      </w:r>
      <w:r w:rsidRPr="00A8777F">
        <w:rPr>
          <w:rFonts w:ascii="Times New Roman" w:hAnsi="Times New Roman" w:cs="Times New Roman"/>
          <w:color w:val="000000" w:themeColor="text1"/>
        </w:rPr>
        <w:t>Краткая характеристика организации</w:t>
      </w:r>
      <w:bookmarkEnd w:id="4"/>
      <w:r w:rsidRPr="00A8777F">
        <w:rPr>
          <w:rFonts w:ascii="Times New Roman" w:hAnsi="Times New Roman" w:cs="Times New Roman"/>
          <w:color w:val="000000" w:themeColor="text1"/>
        </w:rPr>
        <w:t>. Порядок ведения бухга</w:t>
      </w:r>
      <w:r w:rsidRPr="00A8777F">
        <w:rPr>
          <w:rFonts w:ascii="Times New Roman" w:hAnsi="Times New Roman" w:cs="Times New Roman"/>
          <w:color w:val="000000" w:themeColor="text1"/>
        </w:rPr>
        <w:t>л</w:t>
      </w:r>
      <w:r w:rsidRPr="00A8777F">
        <w:rPr>
          <w:rFonts w:ascii="Times New Roman" w:hAnsi="Times New Roman" w:cs="Times New Roman"/>
          <w:color w:val="000000" w:themeColor="text1"/>
        </w:rPr>
        <w:t>терского учета</w:t>
      </w:r>
      <w:bookmarkEnd w:id="5"/>
    </w:p>
    <w:p w:rsidR="001E0BF8" w:rsidRPr="001E0BF8" w:rsidRDefault="001E0BF8" w:rsidP="004947D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Объектом исследования в курсовой работе является Открытое акци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нерное общество «Липецк-Лада» (сокращенное наименование – ОАО «Л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пецк-Лада»), которое зарегистрировано регистрационным отделом при адм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нистрации г. Липецка 12.07.1996 г. (свидетельство №1933).</w:t>
      </w:r>
    </w:p>
    <w:p w:rsidR="001E0BF8" w:rsidRPr="001E0BF8" w:rsidRDefault="001E0BF8" w:rsidP="004947D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ОАО «Липецк-Лада» осуществляет свою деятельность на основании Устава, утвержденного в новой редакции годовым общим собранием акци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неров (протокол от 22.06.2010 г.).</w:t>
      </w:r>
    </w:p>
    <w:p w:rsidR="001E0BF8" w:rsidRPr="001E0BF8" w:rsidRDefault="001E0BF8" w:rsidP="004947D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Уставный капитал Общества составляет 1 620 тыс. руб., распределяется в следующих размерах: ОАО «Лада-Сервис» - 66,7%; физические лица – 33,3%.</w:t>
      </w:r>
    </w:p>
    <w:p w:rsidR="001E0BF8" w:rsidRPr="001E0BF8" w:rsidRDefault="001E0BF8" w:rsidP="004947D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Уставу ОАО «Липецк-Лада» осуществляет следующие 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новные виды деятельности:</w:t>
      </w:r>
    </w:p>
    <w:p w:rsidR="001E0BF8" w:rsidRPr="001E0BF8" w:rsidRDefault="001E0BF8" w:rsidP="004947D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- оказание услуг по техническому обслуживанию и ремонту автотран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портных средств;</w:t>
      </w:r>
    </w:p>
    <w:p w:rsidR="001E0BF8" w:rsidRPr="001E0BF8" w:rsidRDefault="001E0BF8" w:rsidP="004947D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- оказание услуг по предпродажной подготовке и гарантийному обсл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живанию автотранспортных средств; организация ремонта, эксплуатации, купли-продажи автотранспортных средств, создание сети сервисных услуг;</w:t>
      </w:r>
    </w:p>
    <w:p w:rsidR="001E0BF8" w:rsidRPr="001E0BF8" w:rsidRDefault="001E0BF8" w:rsidP="004947D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- оптовая, розничная торговля автотранспортных средств и др.</w:t>
      </w:r>
    </w:p>
    <w:p w:rsidR="001E0BF8" w:rsidRPr="001E0BF8" w:rsidRDefault="001E0BF8" w:rsidP="004947D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Общество имеет 2 филиала: филиал №1 «СТО Данков», филиал №2 «СТО Елец».</w:t>
      </w:r>
    </w:p>
    <w:p w:rsidR="001E0BF8" w:rsidRPr="001E0BF8" w:rsidRDefault="001E0BF8" w:rsidP="004947D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Управленческие функции на предприятии возложены на 6 работников, среди которых: генеральный директор; финансовый директор; коммерческий директор; главный бухгалтер; главный инженер; начальник отдела маркети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га.</w:t>
      </w:r>
      <w:proofErr w:type="gramEnd"/>
    </w:p>
    <w:p w:rsidR="000C67F0" w:rsidRPr="001E0BF8" w:rsidRDefault="001E0BF8" w:rsidP="000C67F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 управления ОАО «Липецк-Лада» является линейно-функциональной и включает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линейные подразделения, осуществляющие в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основную работу, и специализированные обслуживающие функциональные подразделения (рис. 1).</w:t>
      </w:r>
    </w:p>
    <w:p w:rsidR="001E0BF8" w:rsidRPr="001E0BF8" w:rsidRDefault="00D07172" w:rsidP="004947D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group id="Group 3" o:spid="_x0000_s1026" style="position:absolute;left:0;text-align:left;margin-left:0;margin-top:2.05pt;width:477pt;height:2in;z-index:251658240" coordorigin="1134,11214" coordsize="95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">
            <v:rect id="Rectangle 4" o:spid="_x0000_s1027" style="position:absolute;left:4194;top:11214;width:2891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0A6B0F" w:rsidRDefault="000A6B0F" w:rsidP="001E0BF8">
                    <w:pPr>
                      <w:jc w:val="center"/>
                    </w:pPr>
                    <w:r>
                      <w:t>Генеральный директор</w:t>
                    </w:r>
                  </w:p>
                </w:txbxContent>
              </v:textbox>
            </v:rect>
            <v:rect id="Rectangle 5" o:spid="_x0000_s1028" style="position:absolute;left:1134;top:12114;width:2891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0A6B0F" w:rsidRDefault="000A6B0F" w:rsidP="001E0BF8">
                    <w:pPr>
                      <w:jc w:val="center"/>
                    </w:pPr>
                    <w:r>
                      <w:t xml:space="preserve">Финансовой директор </w:t>
                    </w:r>
                    <w:proofErr w:type="spellStart"/>
                    <w:proofErr w:type="gramStart"/>
                    <w:r>
                      <w:t>д</w:t>
                    </w:r>
                    <w:r>
                      <w:t>и</w:t>
                    </w:r>
                    <w:r>
                      <w:t>ректор</w:t>
                    </w:r>
                    <w:proofErr w:type="spellEnd"/>
                    <w:proofErr w:type="gramEnd"/>
                  </w:p>
                </w:txbxContent>
              </v:textbox>
            </v:rect>
            <v:rect id="Rectangle 6" o:spid="_x0000_s1029" style="position:absolute;left:4194;top:12114;width:2891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0A6B0F" w:rsidRDefault="000A6B0F" w:rsidP="001E0BF8">
                    <w:pPr>
                      <w:jc w:val="center"/>
                    </w:pPr>
                    <w:r>
                      <w:t>Коммерческий директор</w:t>
                    </w:r>
                  </w:p>
                </w:txbxContent>
              </v:textbox>
            </v:rect>
            <v:rect id="Rectangle 7" o:spid="_x0000_s1030" style="position:absolute;left:7254;top:12114;width:2891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>
                <w:txbxContent>
                  <w:p w:rsidR="000A6B0F" w:rsidRDefault="000A6B0F" w:rsidP="001E0BF8">
                    <w:pPr>
                      <w:jc w:val="center"/>
                    </w:pPr>
                    <w:r>
                      <w:t>Главный бухгалтер</w:t>
                    </w:r>
                  </w:p>
                </w:txbxContent>
              </v:textbox>
            </v:rect>
            <v:rect id="Rectangle 8" o:spid="_x0000_s1031" style="position:absolute;left:1494;top:13554;width:2891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<v:textbox>
                <w:txbxContent>
                  <w:p w:rsidR="000A6B0F" w:rsidRDefault="000A6B0F" w:rsidP="001E0BF8">
                    <w:pPr>
                      <w:jc w:val="center"/>
                    </w:pPr>
                    <w:r>
                      <w:t>Главный инженер</w:t>
                    </w:r>
                  </w:p>
                </w:txbxContent>
              </v:textbox>
            </v:rect>
            <v:rect id="Rectangle 9" o:spid="_x0000_s1032" style="position:absolute;left:7254;top:13554;width:34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<v:textbox>
                <w:txbxContent>
                  <w:p w:rsidR="000A6B0F" w:rsidRDefault="000A6B0F" w:rsidP="001E0BF8">
                    <w:pPr>
                      <w:jc w:val="center"/>
                    </w:pPr>
                    <w:r>
                      <w:t>Начальник отдела маркетинга</w:t>
                    </w:r>
                  </w:p>
                </w:txbxContent>
              </v:textbox>
            </v:rect>
            <v:rect id="Rectangle 10" o:spid="_x0000_s1033" style="position:absolute;left:4734;top:13554;width:21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<v:textbox>
                <w:txbxContent>
                  <w:p w:rsidR="000A6B0F" w:rsidRDefault="000A6B0F" w:rsidP="001E0BF8">
                    <w:pPr>
                      <w:jc w:val="center"/>
                    </w:pPr>
                    <w:r>
                      <w:t>Рабочие</w:t>
                    </w:r>
                  </w:p>
                </w:txbxContent>
              </v:textbox>
            </v:rect>
            <v:line id="Line 11" o:spid="_x0000_s1034" style="position:absolute;flip:x;visibility:visible" from="2754,11394" to="4194,12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Ics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7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H4hyxAAAANsAAAAPAAAAAAAAAAAA&#10;AAAAAKECAABkcnMvZG93bnJldi54bWxQSwUGAAAAAAQABAD5AAAAkgMAAAAA&#10;">
              <v:stroke endarrow="block"/>
            </v:line>
            <v:line id="Line 12" o:spid="_x0000_s1035" style="position:absolute;flip:x;visibility:visible" from="5634,11754" to="5634,12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Mt6cMAAADbAAAADwAAAGRycy9kb3ducmV2LnhtbESPQWvCQBCF74X+h2UKXoJuVCg1ukpb&#10;FYTiQevB45Adk9DsbMiOGv+9Kwi9zfDe9+bNbNG5Wl2oDZVnA8NBCoo497biwsDhd93/ABUE2WLt&#10;mQzcKMBi/voyw8z6K+/ospdCxRAOGRooRZpM65CX5DAMfEMctZNvHUpc20LbFq8x3NV6lKbv2mHF&#10;8UKJDX2XlP/tzy7WWG95OR4nX04nyYRWR/lJtRjTe+s+p6CEOvk3P+mNjdwQHr/EAf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TLenDAAAA2wAAAA8AAAAAAAAAAAAA&#10;AAAAoQIAAGRycy9kb3ducmV2LnhtbFBLBQYAAAAABAAEAPkAAACRAwAAAAA=&#10;">
              <v:stroke endarrow="block"/>
            </v:line>
            <v:line id="Line 13" o:spid="_x0000_s1036" style="position:absolute;visibility:visible" from="7074,11394" to="8694,12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<v:stroke endarrow="block"/>
            </v:line>
            <v:line id="Line 14" o:spid="_x0000_s1037" style="position:absolute;flip:x;visibility:visible" from="2934,12654" to="5454,13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0WBcQAAADbAAAADwAAAGRycy9kb3ducmV2LnhtbESPT2vCQBDF70K/wzIFL6FuNFBs6iqt&#10;f6BQPJj20OOQnSah2dmQHTV++64geJvhvd+bN4vV4Fp1oj40ng1MJyko4tLbhisD31+7pzmoIMgW&#10;W89k4EIBVsuH0QJz6898oFMhlYohHHI0UIt0udahrMlhmPiOOGq/vncoce0rbXs8x3DX6lmaPmuH&#10;DccLNXa0rqn8K44u1tjteZNlybvTSfJC2x/5TLUYM34c3l5BCQ1yN9/oDxu5DK6/xAH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zRYFxAAAANsAAAAPAAAAAAAAAAAA&#10;AAAAAKECAABkcnMvZG93bnJldi54bWxQSwUGAAAAAAQABAD5AAAAkgMAAAAA&#10;">
              <v:stroke endarrow="block"/>
            </v:line>
            <v:line id="Line 15" o:spid="_x0000_s1038" style="position:absolute;visibility:visible" from="5634,12654" to="5634,13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<v:stroke endarrow="block"/>
            </v:line>
            <v:line id="Line 16" o:spid="_x0000_s1039" style="position:absolute;visibility:visible" from="5814,12654" to="8694,13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</v:group>
        </w:pict>
      </w:r>
    </w:p>
    <w:p w:rsidR="001E0BF8" w:rsidRPr="001E0BF8" w:rsidRDefault="001E0BF8" w:rsidP="004947D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0BF8" w:rsidRPr="001E0BF8" w:rsidRDefault="001E0BF8" w:rsidP="004947D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0BF8" w:rsidRPr="001E0BF8" w:rsidRDefault="001E0BF8" w:rsidP="004947D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0BF8" w:rsidRDefault="001E0BF8" w:rsidP="004947D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947D6" w:rsidRPr="001E0BF8" w:rsidRDefault="004947D6" w:rsidP="004947D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0BF8" w:rsidRDefault="001E0BF8" w:rsidP="004947D6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Рисунок 1 - Организационная структура ОАО «Липецк-Лада»</w:t>
      </w:r>
    </w:p>
    <w:p w:rsidR="004947D6" w:rsidRPr="001E0BF8" w:rsidRDefault="004947D6" w:rsidP="004947D6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0BF8" w:rsidRPr="001E0BF8" w:rsidRDefault="001E0BF8" w:rsidP="004947D6">
      <w:pPr>
        <w:widowControl w:val="0"/>
        <w:shd w:val="clear" w:color="auto" w:fill="FFFFFF"/>
        <w:spacing w:after="0" w:line="372" w:lineRule="auto"/>
        <w:ind w:firstLine="720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Бухгалтерский учет на предприятии осуществляется бухгалтерской службой, являющейся самостоятельным структурным подразделением пре</w:t>
      </w:r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приятия и возглавляемой главным бухгалтером.</w:t>
      </w:r>
    </w:p>
    <w:p w:rsidR="001E0BF8" w:rsidRPr="001E0BF8" w:rsidRDefault="001E0BF8" w:rsidP="004947D6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  <w:proofErr w:type="gramStart"/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Бухгалтерский и налоговый учет в ОАО «Липецк-Лада» осуществляе</w:t>
      </w:r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ся в соответствии с Федеральным законом РФ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от 06.12.2011 г. №402-ФЗ «О бухгалтерском учете»</w:t>
      </w:r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, Положением по ведению бухгалтерского учета и бу</w:t>
      </w:r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х</w:t>
      </w:r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галтерской отчетности в РФ от 29.07.1998 г. №34н, Налоговым кодексом РФ, действующими законодательными и нормативными актами по бухгалте</w:t>
      </w:r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скому учету и налогообложению в организациях РФ, внутренними норм</w:t>
      </w:r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а</w:t>
      </w:r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тивными документами.</w:t>
      </w:r>
      <w:proofErr w:type="gramEnd"/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ОАО «Липецк-Лада» использует рабочий план сч</w:t>
      </w:r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тов, разработанный на основе типового </w:t>
      </w:r>
      <w:proofErr w:type="gramStart"/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1E0BF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и Инструкции по его применению (утв. приказом Минфина РФ от 31.10.2000 г. №94н).</w:t>
      </w:r>
    </w:p>
    <w:p w:rsidR="001E0BF8" w:rsidRPr="001E0BF8" w:rsidRDefault="001E0BF8" w:rsidP="004947D6">
      <w:pPr>
        <w:spacing w:after="0" w:line="362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Ведение бухгалтерского учета на предприятии обеспечивается автом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тизированной системой «1С: Бухгалтерия 7.7». Обработка бухгалтерских, складских документов осуществляется с помощью программы 1С: Предпри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тие 7.7.</w:t>
      </w:r>
    </w:p>
    <w:p w:rsidR="001E0BF8" w:rsidRPr="001E0BF8" w:rsidRDefault="001E0BF8" w:rsidP="004947D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 целях ведения бухгалтерского учета ОАО «Липецк-Лада» использ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ется журнально-ордерная форма учета.</w:t>
      </w:r>
    </w:p>
    <w:p w:rsidR="001E0BF8" w:rsidRPr="001E0BF8" w:rsidRDefault="001E0BF8" w:rsidP="004947D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Все хозяйственные операции оформляются первичными учетными д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кументами, содержащимися в альбомах унифицированных форм первичной учетной документации и утвержденные Постановлениями Госкомстата.</w:t>
      </w:r>
    </w:p>
    <w:p w:rsidR="001E0BF8" w:rsidRPr="001E0BF8" w:rsidRDefault="001E0BF8" w:rsidP="004947D6">
      <w:pPr>
        <w:pStyle w:val="21"/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Записи в журналы-ордера производятся из первичных документов в разрезе корреспондирующих счетов по кредитовому признаку. Месячные итоги каждого журнала-ордера показывают общую сумму кредитового об</w:t>
      </w:r>
      <w:r w:rsidRPr="001E0BF8">
        <w:rPr>
          <w:color w:val="000000" w:themeColor="text1"/>
          <w:sz w:val="28"/>
          <w:szCs w:val="28"/>
        </w:rPr>
        <w:t>о</w:t>
      </w:r>
      <w:r w:rsidRPr="001E0BF8">
        <w:rPr>
          <w:color w:val="000000" w:themeColor="text1"/>
          <w:sz w:val="28"/>
          <w:szCs w:val="28"/>
        </w:rPr>
        <w:t>рота счета, операции которого учитываются в журнале, и суммы дебетовых оборотов каждого корреспондирующего с ним счета.</w:t>
      </w:r>
    </w:p>
    <w:p w:rsidR="001E0BF8" w:rsidRPr="001E0BF8" w:rsidRDefault="001E0BF8" w:rsidP="004947D6">
      <w:pPr>
        <w:pStyle w:val="21"/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Хозяйственные операции записываются в журналы-ордера по мере их совершения и оформления первичными документами. Таким образом, одн</w:t>
      </w:r>
      <w:r w:rsidRPr="001E0BF8">
        <w:rPr>
          <w:color w:val="000000" w:themeColor="text1"/>
          <w:sz w:val="28"/>
          <w:szCs w:val="28"/>
        </w:rPr>
        <w:t>о</w:t>
      </w:r>
      <w:r w:rsidRPr="001E0BF8">
        <w:rPr>
          <w:color w:val="000000" w:themeColor="text1"/>
          <w:sz w:val="28"/>
          <w:szCs w:val="28"/>
        </w:rPr>
        <w:t>временно осуществляются систематическая и хронологическая записи. Све</w:t>
      </w:r>
      <w:r w:rsidRPr="001E0BF8">
        <w:rPr>
          <w:color w:val="000000" w:themeColor="text1"/>
          <w:sz w:val="28"/>
          <w:szCs w:val="28"/>
        </w:rPr>
        <w:t>р</w:t>
      </w:r>
      <w:r w:rsidRPr="001E0BF8">
        <w:rPr>
          <w:color w:val="000000" w:themeColor="text1"/>
          <w:sz w:val="28"/>
          <w:szCs w:val="28"/>
        </w:rPr>
        <w:t>ка правильности ведения записей в журнале-ордере происходит путем сра</w:t>
      </w:r>
      <w:r w:rsidRPr="001E0BF8">
        <w:rPr>
          <w:color w:val="000000" w:themeColor="text1"/>
          <w:sz w:val="28"/>
          <w:szCs w:val="28"/>
        </w:rPr>
        <w:t>в</w:t>
      </w:r>
      <w:r w:rsidRPr="001E0BF8">
        <w:rPr>
          <w:color w:val="000000" w:themeColor="text1"/>
          <w:sz w:val="28"/>
          <w:szCs w:val="28"/>
        </w:rPr>
        <w:t>нения итогов по дебетуемым счетам с общим итогом по кредиту счета.</w:t>
      </w:r>
    </w:p>
    <w:p w:rsidR="001E0BF8" w:rsidRPr="001E0BF8" w:rsidRDefault="001E0BF8" w:rsidP="004947D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Выверенные месячные итоги из журналов-ордеров переносятся в Гла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ную книгу. Главная книга используется для обобщения данных из журналов-ордеров, взаимной проверки правильности произведенных записей по 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дельным счетам и для составления отчетного баланса. В Главной книге пок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зывается вступительное сальдо, текущие обороты и исходящее сальдо по каждому синтетическому счету. Запись текущих оборотов в Главную книгу является одновременно и регистрацией учетных данных, отраженных в жу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налах-ордерах.</w:t>
      </w:r>
    </w:p>
    <w:p w:rsidR="001E0BF8" w:rsidRPr="001E0BF8" w:rsidRDefault="001E0BF8" w:rsidP="004947D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Проверка правильности записей, произведенных в Главной книге, ос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ществляется подсчетом сумм оборотов и сальдо по всем счетам. Суммы д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бетовых и кредитовых оборотов, а также дебетовых и кредитовых сальдо должны быть соответственно равны.</w:t>
      </w:r>
    </w:p>
    <w:p w:rsidR="001E0BF8" w:rsidRPr="001E0BF8" w:rsidRDefault="001E0BF8" w:rsidP="004947D6">
      <w:pPr>
        <w:spacing w:after="0" w:line="360" w:lineRule="auto"/>
        <w:ind w:firstLine="720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Главная книга открывается на год. На каждый счет отводится один или два </w:t>
      </w:r>
      <w:r w:rsidRPr="001E0BF8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листа.</w:t>
      </w:r>
    </w:p>
    <w:p w:rsidR="001E0BF8" w:rsidRPr="001E0BF8" w:rsidRDefault="001E0BF8" w:rsidP="004947D6">
      <w:pPr>
        <w:pStyle w:val="a3"/>
        <w:spacing w:before="0" w:beforeAutospacing="0" w:after="0" w:afterAutospacing="0" w:line="360" w:lineRule="auto"/>
        <w:ind w:firstLine="600"/>
        <w:jc w:val="both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 xml:space="preserve">Для сличения оборотов и остатков по всем синтетическим счетам в ОАО «Липецк-Лада» составляют </w:t>
      </w:r>
      <w:proofErr w:type="spellStart"/>
      <w:r w:rsidRPr="001E0BF8">
        <w:rPr>
          <w:color w:val="000000" w:themeColor="text1"/>
          <w:sz w:val="28"/>
          <w:szCs w:val="28"/>
        </w:rPr>
        <w:t>оборотно</w:t>
      </w:r>
      <w:proofErr w:type="spellEnd"/>
      <w:r w:rsidRPr="001E0BF8">
        <w:rPr>
          <w:color w:val="000000" w:themeColor="text1"/>
          <w:sz w:val="28"/>
          <w:szCs w:val="28"/>
        </w:rPr>
        <w:t xml:space="preserve">-сальдовую ведомость. Она служит для обобщения и проверки правильности записей на счетах бухгалтерского учета </w:t>
      </w:r>
      <w:r w:rsidRPr="001E0BF8">
        <w:rPr>
          <w:color w:val="000000" w:themeColor="text1"/>
          <w:sz w:val="28"/>
          <w:szCs w:val="28"/>
        </w:rPr>
        <w:lastRenderedPageBreak/>
        <w:t>и составления баланса. Ее составляют по всем синтетическим счетам плана счетов. В ведомости по каждому счету отражаются: остаток на начало отче</w:t>
      </w:r>
      <w:r w:rsidRPr="001E0BF8">
        <w:rPr>
          <w:color w:val="000000" w:themeColor="text1"/>
          <w:sz w:val="28"/>
          <w:szCs w:val="28"/>
        </w:rPr>
        <w:t>т</w:t>
      </w:r>
      <w:r w:rsidRPr="001E0BF8">
        <w:rPr>
          <w:color w:val="000000" w:themeColor="text1"/>
          <w:sz w:val="28"/>
          <w:szCs w:val="28"/>
        </w:rPr>
        <w:t>ного периода, обороты за этот период и остаток на конец данного периода. В оборотной ведомости по синтетическим счетам должно быть по итогу три равенства: первое – остатков на начало отчетного периода по дебету и кред</w:t>
      </w:r>
      <w:r w:rsidRPr="001E0BF8">
        <w:rPr>
          <w:color w:val="000000" w:themeColor="text1"/>
          <w:sz w:val="28"/>
          <w:szCs w:val="28"/>
        </w:rPr>
        <w:t>и</w:t>
      </w:r>
      <w:r w:rsidRPr="001E0BF8">
        <w:rPr>
          <w:color w:val="000000" w:themeColor="text1"/>
          <w:sz w:val="28"/>
          <w:szCs w:val="28"/>
        </w:rPr>
        <w:t>ту; второе – оборотов по дебету и кредиту; третье – остатков на конец отче</w:t>
      </w:r>
      <w:r w:rsidRPr="001E0BF8">
        <w:rPr>
          <w:color w:val="000000" w:themeColor="text1"/>
          <w:sz w:val="28"/>
          <w:szCs w:val="28"/>
        </w:rPr>
        <w:t>т</w:t>
      </w:r>
      <w:r w:rsidRPr="001E0BF8">
        <w:rPr>
          <w:color w:val="000000" w:themeColor="text1"/>
          <w:sz w:val="28"/>
          <w:szCs w:val="28"/>
        </w:rPr>
        <w:t xml:space="preserve">ного периода по дебету и кредиту. </w:t>
      </w:r>
    </w:p>
    <w:p w:rsidR="001E0BF8" w:rsidRDefault="001E0BF8" w:rsidP="004947D6">
      <w:pPr>
        <w:widowControl w:val="0"/>
        <w:spacing w:after="0" w:line="362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Система налогового учета базируется на данных бухгалтерского учета. Вся информация, отраженная на счетах бухгалтерского учета, группируется в аналитических регистрах налогового учета.</w:t>
      </w:r>
    </w:p>
    <w:p w:rsidR="000C67F0" w:rsidRPr="001E0BF8" w:rsidRDefault="000C67F0" w:rsidP="004947D6">
      <w:pPr>
        <w:widowControl w:val="0"/>
        <w:spacing w:after="0" w:line="362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0BF8" w:rsidRPr="001E0BF8" w:rsidRDefault="00964F4B" w:rsidP="00964F4B">
      <w:pPr>
        <w:pStyle w:val="1"/>
        <w:numPr>
          <w:ilvl w:val="0"/>
          <w:numId w:val="0"/>
        </w:numPr>
        <w:spacing w:before="0" w:line="360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6" w:name="_Toc358886388"/>
      <w:bookmarkStart w:id="7" w:name="_Toc384821617"/>
      <w:r>
        <w:rPr>
          <w:rFonts w:ascii="Times New Roman" w:hAnsi="Times New Roman" w:cs="Times New Roman"/>
          <w:color w:val="000000" w:themeColor="text1"/>
        </w:rPr>
        <w:t>2.3.</w:t>
      </w:r>
      <w:r w:rsidR="001E0BF8" w:rsidRPr="001E0BF8">
        <w:rPr>
          <w:rFonts w:ascii="Times New Roman" w:hAnsi="Times New Roman" w:cs="Times New Roman"/>
          <w:color w:val="000000" w:themeColor="text1"/>
        </w:rPr>
        <w:t xml:space="preserve"> Составление бухгалтерского баланса ОАО «Липецк-Лада»</w:t>
      </w:r>
      <w:bookmarkEnd w:id="6"/>
      <w:bookmarkEnd w:id="7"/>
    </w:p>
    <w:p w:rsidR="001E0BF8" w:rsidRPr="001E0BF8" w:rsidRDefault="001E0BF8" w:rsidP="004947D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0BF8" w:rsidRPr="001E0BF8" w:rsidRDefault="001E0BF8" w:rsidP="004947D6">
      <w:pPr>
        <w:pStyle w:val="21"/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При составлении и представлении бухгалтерской отчетности за 2013 год ОАО «Липецк-Лада» руководствовалось</w:t>
      </w:r>
      <w:r>
        <w:rPr>
          <w:color w:val="000000" w:themeColor="text1"/>
          <w:sz w:val="28"/>
          <w:szCs w:val="28"/>
        </w:rPr>
        <w:t xml:space="preserve"> </w:t>
      </w:r>
      <w:r w:rsidRPr="001E0BF8">
        <w:rPr>
          <w:color w:val="000000" w:themeColor="text1"/>
          <w:sz w:val="28"/>
          <w:szCs w:val="28"/>
        </w:rPr>
        <w:t>новым федеральным законом РФ от 06.12.2011 г. №402-ФЗ «О бухгалтерском учете», Положением по бу</w:t>
      </w:r>
      <w:r w:rsidRPr="001E0BF8">
        <w:rPr>
          <w:color w:val="000000" w:themeColor="text1"/>
          <w:sz w:val="28"/>
          <w:szCs w:val="28"/>
        </w:rPr>
        <w:t>х</w:t>
      </w:r>
      <w:r w:rsidRPr="001E0BF8">
        <w:rPr>
          <w:color w:val="000000" w:themeColor="text1"/>
          <w:sz w:val="28"/>
          <w:szCs w:val="28"/>
        </w:rPr>
        <w:t xml:space="preserve">галтерскому учету «Бухгалтерская отчетность организации» (ПБУ 4/99), утв. приказом Минфина России от 06.07.1999 г. №43н, приказом Минфина РФ от 02.07.2010 г. № 66н «О формах бухгалтерской отчетности </w:t>
      </w:r>
      <w:proofErr w:type="spellStart"/>
      <w:r w:rsidRPr="001E0BF8">
        <w:rPr>
          <w:color w:val="000000" w:themeColor="text1"/>
          <w:sz w:val="28"/>
          <w:szCs w:val="28"/>
        </w:rPr>
        <w:t>организ</w:t>
      </w:r>
      <w:r w:rsidRPr="001E0BF8">
        <w:rPr>
          <w:color w:val="000000" w:themeColor="text1"/>
          <w:sz w:val="28"/>
          <w:szCs w:val="28"/>
        </w:rPr>
        <w:t>а</w:t>
      </w:r>
      <w:r w:rsidRPr="001E0BF8">
        <w:rPr>
          <w:color w:val="000000" w:themeColor="text1"/>
          <w:sz w:val="28"/>
          <w:szCs w:val="28"/>
        </w:rPr>
        <w:t>ций»</w:t>
      </w:r>
      <w:proofErr w:type="gramStart"/>
      <w:r w:rsidRPr="001E0BF8">
        <w:rPr>
          <w:color w:val="000000" w:themeColor="text1"/>
          <w:sz w:val="28"/>
          <w:szCs w:val="28"/>
        </w:rPr>
        <w:t>,и</w:t>
      </w:r>
      <w:proofErr w:type="gramEnd"/>
      <w:r w:rsidRPr="001E0BF8">
        <w:rPr>
          <w:color w:val="000000" w:themeColor="text1"/>
          <w:sz w:val="28"/>
          <w:szCs w:val="28"/>
        </w:rPr>
        <w:t>ными</w:t>
      </w:r>
      <w:proofErr w:type="spellEnd"/>
      <w:r w:rsidRPr="001E0BF8">
        <w:rPr>
          <w:color w:val="000000" w:themeColor="text1"/>
          <w:sz w:val="28"/>
          <w:szCs w:val="28"/>
        </w:rPr>
        <w:t xml:space="preserve"> положениями по бухгалтерскому учету, Планом счетов бухга</w:t>
      </w:r>
      <w:r w:rsidRPr="001E0BF8">
        <w:rPr>
          <w:color w:val="000000" w:themeColor="text1"/>
          <w:sz w:val="28"/>
          <w:szCs w:val="28"/>
        </w:rPr>
        <w:t>л</w:t>
      </w:r>
      <w:r w:rsidRPr="001E0BF8">
        <w:rPr>
          <w:color w:val="000000" w:themeColor="text1"/>
          <w:sz w:val="28"/>
          <w:szCs w:val="28"/>
        </w:rPr>
        <w:t>терского учета финансово-хозяйственной деятельности организаций и И</w:t>
      </w:r>
      <w:r w:rsidRPr="001E0BF8">
        <w:rPr>
          <w:color w:val="000000" w:themeColor="text1"/>
          <w:sz w:val="28"/>
          <w:szCs w:val="28"/>
        </w:rPr>
        <w:t>н</w:t>
      </w:r>
      <w:r w:rsidRPr="001E0BF8">
        <w:rPr>
          <w:color w:val="000000" w:themeColor="text1"/>
          <w:sz w:val="28"/>
          <w:szCs w:val="28"/>
        </w:rPr>
        <w:t xml:space="preserve">струкцией по его применению (утв. приказом Минфина России от 31 октября </w:t>
      </w:r>
      <w:smartTag w:uri="urn:schemas-microsoft-com:office:smarttags" w:element="metricconverter">
        <w:smartTagPr>
          <w:attr w:name="ProductID" w:val="2000 г"/>
        </w:smartTagPr>
        <w:r w:rsidRPr="001E0BF8">
          <w:rPr>
            <w:color w:val="000000" w:themeColor="text1"/>
            <w:sz w:val="28"/>
            <w:szCs w:val="28"/>
          </w:rPr>
          <w:t>2000 г</w:t>
        </w:r>
      </w:smartTag>
      <w:r w:rsidRPr="001E0BF8">
        <w:rPr>
          <w:color w:val="000000" w:themeColor="text1"/>
          <w:sz w:val="28"/>
          <w:szCs w:val="28"/>
        </w:rPr>
        <w:t>. № 94н).</w:t>
      </w:r>
    </w:p>
    <w:p w:rsidR="001E0BF8" w:rsidRPr="001E0BF8" w:rsidRDefault="001E0BF8" w:rsidP="004947D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Состав форм годовой бухгалтерской (финансовой) отчетности опред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лен статьей 14 Федерального закона от 06.12.2011 г. №402-ФЗ «О бухгалте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ском учете».</w:t>
      </w:r>
    </w:p>
    <w:p w:rsidR="001E0BF8" w:rsidRPr="001E0BF8" w:rsidRDefault="001E0BF8" w:rsidP="004947D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Годовая бухгалтерская (финансовая) отчетность ОАО «Липецк-Лада» состоит из: бухгалтерского баланса, </w:t>
      </w:r>
      <w:hyperlink r:id="rId26" w:history="1">
        <w:r w:rsidRPr="001E0BF8">
          <w:rPr>
            <w:rFonts w:ascii="Times New Roman" w:hAnsi="Times New Roman" w:cs="Times New Roman"/>
            <w:color w:val="000000" w:themeColor="text1"/>
            <w:sz w:val="28"/>
            <w:szCs w:val="28"/>
          </w:rPr>
          <w:t>отчета</w:t>
        </w:r>
      </w:hyperlink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финансовых результатах и пр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ложений к ним.</w:t>
      </w:r>
    </w:p>
    <w:p w:rsidR="001E0BF8" w:rsidRPr="001E0BF8" w:rsidRDefault="001E0BF8" w:rsidP="004947D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lastRenderedPageBreak/>
        <w:t xml:space="preserve">Группа статей «Дебиторская задолженность» </w:t>
      </w:r>
      <w:r w:rsidRPr="001E0BF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включает показатели, характеризующие величину как долгосрочной, так и краткосрочной дебито</w:t>
      </w:r>
      <w:r w:rsidRPr="001E0BF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</w:t>
      </w:r>
      <w:r w:rsidRPr="001E0BF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ской задолженности. Необходимую детализацию дебиторской задолженн</w:t>
      </w:r>
      <w:r w:rsidRPr="001E0BF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сти приводят в строках расшифровки к балансу (при использовании униф</w:t>
      </w:r>
      <w:r w:rsidRPr="001E0BF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цированной формы). В указанных строках будет отражено дебетовое сальдо счетов по учету расчетов:</w:t>
      </w:r>
    </w:p>
    <w:p w:rsidR="001E0BF8" w:rsidRPr="001E0BF8" w:rsidRDefault="001E0BF8" w:rsidP="004947D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Дебиторская задолженность ОАО «Липецк-Лада» за 2013 год отражена в размере 15 876 тыс. руб.</w:t>
      </w:r>
    </w:p>
    <w:p w:rsidR="001E0BF8" w:rsidRPr="001E0BF8" w:rsidRDefault="001E0BF8" w:rsidP="004947D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По группе статей «Кредиторская задолженность» </w:t>
      </w:r>
      <w:r w:rsidRPr="001E0BF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бухгалтерского баланса приводятся те же виды обязательств, что и в старой форме по строке 620 «Кредиторская задолженность». При этом в балансе указанная группа не детализирована по конкретным видам статей. Необходимую детализацию з</w:t>
      </w:r>
      <w:r w:rsidRPr="001E0BF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</w:t>
      </w:r>
      <w:r w:rsidRPr="001E0BF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долженности по ее составу (перед поставщиками, персоналом, внебюдже</w:t>
      </w:r>
      <w:r w:rsidRPr="001E0BF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т</w:t>
      </w:r>
      <w:r w:rsidRPr="001E0BF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ными фондами, по налогам и сборам и т.д</w:t>
      </w:r>
      <w:r w:rsidR="004947D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:rsidR="001E0BF8" w:rsidRPr="001E0BF8" w:rsidRDefault="001E0BF8" w:rsidP="004947D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По строке  баланса ОАО «Липецк-Лада» за 2013 г. отражена кредито</w:t>
      </w:r>
      <w:r w:rsidRPr="001E0BF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</w:t>
      </w:r>
      <w:r w:rsidRPr="001E0BF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ская задолженность предприятия в сумме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17 800 тыс. руб.</w:t>
      </w:r>
    </w:p>
    <w:p w:rsidR="001E0BF8" w:rsidRPr="001E0BF8" w:rsidRDefault="001E0BF8" w:rsidP="004947D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3"/>
    <w:p w:rsidR="003813F2" w:rsidRDefault="003813F2" w:rsidP="003813F2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813F2" w:rsidRDefault="003813F2" w:rsidP="003813F2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813F2" w:rsidRDefault="003813F2" w:rsidP="003813F2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813F2" w:rsidRDefault="003813F2" w:rsidP="003813F2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813F2" w:rsidRDefault="003813F2" w:rsidP="003813F2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813F2" w:rsidRDefault="003813F2" w:rsidP="003813F2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813F2" w:rsidRDefault="003813F2" w:rsidP="003813F2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813F2" w:rsidRDefault="003813F2" w:rsidP="003813F2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813F2" w:rsidRDefault="003813F2" w:rsidP="003813F2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813F2" w:rsidRDefault="003813F2" w:rsidP="003813F2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813F2" w:rsidRDefault="003813F2" w:rsidP="003813F2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813F2" w:rsidRDefault="003813F2" w:rsidP="003813F2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813F2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ПРАКТИЧЕСКОЕ ЗАДАНИЕ</w:t>
      </w:r>
    </w:p>
    <w:p w:rsidR="00DF6AC4" w:rsidRPr="00DF6AC4" w:rsidRDefault="00DF6AC4" w:rsidP="003813F2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813F2" w:rsidRPr="003813F2" w:rsidRDefault="003813F2" w:rsidP="003813F2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Открыть счета бухгалтерского учета по установленной форме. </w:t>
      </w:r>
    </w:p>
    <w:p w:rsidR="003813F2" w:rsidRPr="003813F2" w:rsidRDefault="003813F2" w:rsidP="003813F2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Остатки по счетам на 01 сентября 2015 г. оформлены в таблицах 1–3:</w:t>
      </w:r>
    </w:p>
    <w:p w:rsidR="003813F2" w:rsidRPr="003813F2" w:rsidRDefault="003813F2" w:rsidP="003813F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Таблица 1 – Остатки по счетам для 1 варианта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1472"/>
        <w:gridCol w:w="1513"/>
      </w:tblGrid>
      <w:tr w:rsidR="003813F2" w:rsidRPr="003813F2" w:rsidTr="003813F2">
        <w:trPr>
          <w:trHeight w:val="475"/>
        </w:trPr>
        <w:tc>
          <w:tcPr>
            <w:tcW w:w="3399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Toc145214877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Остатки по счетам для 1 варианта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01 «Основные средства»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6 700 000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813F2" w:rsidRPr="003813F2" w:rsidTr="003813F2">
        <w:trPr>
          <w:trHeight w:val="235"/>
        </w:trPr>
        <w:tc>
          <w:tcPr>
            <w:tcW w:w="339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02 «Амортизация основных средств»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1 700 000</w:t>
            </w: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04 «Нематериальные активы»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 «Материалы», в т. ч.: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10.1. – сырье и материалы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10.2 – покупные полуфабрикаты и комплектующие изд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лия, конструкции и детали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10.5 – запасные части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10.6 - прочие материалы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10.12 – ТЗР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1 002 120</w:t>
            </w:r>
          </w:p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400 000</w:t>
            </w:r>
          </w:p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2120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19 «Налог на добавленную стоимость по приобретенным материальным ценностям», </w:t>
            </w: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субсчет</w:t>
            </w:r>
            <w:proofErr w:type="spellEnd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 3 «НДС по приобр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тенным МПЗ»</w:t>
            </w:r>
          </w:p>
        </w:tc>
        <w:tc>
          <w:tcPr>
            <w:tcW w:w="789" w:type="pct"/>
            <w:vAlign w:val="center"/>
          </w:tcPr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811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20 «Основное производство»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97 «Расходы будущих периодов»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43 «Готовая продукция»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19980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50 «Касса»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51 «Расчетные счета»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1500000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52 «Валютные счета»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55 «Специальные счета в банках»,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субсчет</w:t>
            </w:r>
            <w:proofErr w:type="spellEnd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 55.1 «Аккредитивы»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57 «Переводы в пути»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60 «Расчеты с поставщиками и подрядчиками»,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в. т. ч.: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Субсчет</w:t>
            </w:r>
            <w:proofErr w:type="spellEnd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 60.1.1 «</w:t>
            </w: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Аэромаш</w:t>
            </w:r>
            <w:proofErr w:type="spellEnd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60.1.2 «Нефтехимическая компания»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60.1.3 «Поставщик оборудования»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60.1.4 «Поставщик автомобиля»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170 000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94 000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76 000</w:t>
            </w:r>
          </w:p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62 «Расчеты с покупателями и заказчиками»,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субсчет</w:t>
            </w:r>
            <w:proofErr w:type="spellEnd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 62.4 «Расчеты с иностранными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партнерами»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3713000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68 «Расчеты по налогам и сборам»,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субсчет</w:t>
            </w:r>
            <w:proofErr w:type="spellEnd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 «Расчеты по НДС»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700 000</w:t>
            </w: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 «Расчеты по социальному страхованию и обеспеч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нию», в т. ч.: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69.1 «Расчеты по социальному страхованию»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69.2. «Расчеты по пенсионному обеспечению»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69.3  «Расчеты по обязательному мед. страхованию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в федеральный фонд»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620100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69 165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477000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73935</w:t>
            </w: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70 «Расчеты с персоналом по оплате труда»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2485000</w:t>
            </w: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71 «Расчеты с подотчетными лицами»,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субсчет</w:t>
            </w:r>
            <w:proofErr w:type="spellEnd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 71.1. Иванов С. М.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75 «Расчеты с учредителями»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87000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76 «Расчеты с разными дебиторами и кредиторами», в </w:t>
            </w: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76.5.субсчет «Аренда автомобиля»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76.6 </w:t>
            </w: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субсчет</w:t>
            </w:r>
            <w:proofErr w:type="spellEnd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 «Расчеты с инд. предпринимателем»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76.4. </w:t>
            </w: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субсчет</w:t>
            </w:r>
            <w:proofErr w:type="spellEnd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 «Расчеты по депонированным суммам»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76.2 </w:t>
            </w: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субсчет</w:t>
            </w:r>
            <w:proofErr w:type="spellEnd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 «Расчеты по претензиям»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310 000</w:t>
            </w:r>
          </w:p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310 000</w:t>
            </w:r>
          </w:p>
          <w:p w:rsidR="003813F2" w:rsidRPr="00DF6AC4" w:rsidRDefault="003813F2" w:rsidP="00DF6AC4">
            <w:pPr>
              <w:spacing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3000000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12 000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2 987 100</w:t>
            </w: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80 «Уставный капитал»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950 000</w:t>
            </w: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84 «Нераспределенная прибыль (непокрытый убыток)»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3262000</w:t>
            </w: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66 «Расчеты по краткосрочным кредитам и займам»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</w:tr>
      <w:tr w:rsidR="003813F2" w:rsidRPr="003813F2" w:rsidTr="003813F2">
        <w:tc>
          <w:tcPr>
            <w:tcW w:w="3399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96 «Резервы предстоящих расходов»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622000</w:t>
            </w:r>
          </w:p>
        </w:tc>
      </w:tr>
      <w:tr w:rsidR="003813F2" w:rsidRPr="003813F2" w:rsidTr="00DF6AC4">
        <w:trPr>
          <w:trHeight w:val="175"/>
        </w:trPr>
        <w:tc>
          <w:tcPr>
            <w:tcW w:w="3399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Итого валюта баланса</w:t>
            </w:r>
          </w:p>
        </w:tc>
        <w:tc>
          <w:tcPr>
            <w:tcW w:w="789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13574100</w:t>
            </w:r>
          </w:p>
        </w:tc>
        <w:tc>
          <w:tcPr>
            <w:tcW w:w="811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13574100</w:t>
            </w:r>
          </w:p>
        </w:tc>
      </w:tr>
    </w:tbl>
    <w:p w:rsidR="003813F2" w:rsidRPr="003813F2" w:rsidRDefault="003813F2" w:rsidP="00DF6AC4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DF6AC4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Pr="003813F2">
        <w:rPr>
          <w:rFonts w:ascii="Times New Roman" w:hAnsi="Times New Roman" w:cs="Times New Roman"/>
          <w:sz w:val="28"/>
          <w:szCs w:val="28"/>
        </w:rPr>
        <w:t>Открыть журнал учета хозяйственных операций за сентябрь 2015 г. Составить бухгалтерские проводки по следующим хозяйственным операциям и произвести необходимые расчеты.</w:t>
      </w:r>
    </w:p>
    <w:p w:rsidR="003813F2" w:rsidRDefault="003813F2" w:rsidP="003813F2">
      <w:pPr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Корреспонденция счетов по учету денежных средств и расчетов</w:t>
      </w:r>
    </w:p>
    <w:p w:rsidR="00DF6AC4" w:rsidRPr="003813F2" w:rsidRDefault="00DF6AC4" w:rsidP="00DF6AC4">
      <w:pPr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9"/>
        <w:gridCol w:w="1675"/>
        <w:gridCol w:w="1671"/>
        <w:gridCol w:w="1786"/>
      </w:tblGrid>
      <w:tr w:rsidR="003813F2" w:rsidRPr="003813F2" w:rsidTr="003813F2">
        <w:tc>
          <w:tcPr>
            <w:tcW w:w="2319" w:type="pct"/>
            <w:vMerge w:val="restar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Содержание хозяйственных операций</w:t>
            </w:r>
          </w:p>
        </w:tc>
        <w:tc>
          <w:tcPr>
            <w:tcW w:w="875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1805" w:type="pct"/>
            <w:gridSpan w:val="2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Проводки</w:t>
            </w:r>
          </w:p>
        </w:tc>
      </w:tr>
      <w:tr w:rsidR="003813F2" w:rsidRPr="003813F2" w:rsidTr="003813F2">
        <w:tc>
          <w:tcPr>
            <w:tcW w:w="2319" w:type="pct"/>
            <w:vMerge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934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</w:p>
        </w:tc>
      </w:tr>
      <w:tr w:rsidR="003813F2" w:rsidRPr="003813F2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1. Поступили денежные средства на ра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четный счет от учредителей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5400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75.1</w:t>
            </w:r>
          </w:p>
        </w:tc>
      </w:tr>
      <w:tr w:rsidR="003813F2" w:rsidRPr="003813F2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2. Поступил объект основных средств от учредителей в счет взноса в уставный капитал по согласованной оценке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36 000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08.4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75.1</w:t>
            </w:r>
          </w:p>
        </w:tc>
      </w:tr>
      <w:tr w:rsidR="003813F2" w:rsidRPr="003813F2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3. На расчетный счет зачислен аванс от АО «Русь»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640000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3813F2" w:rsidRPr="003813F2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4. Поступили денежные средства от продажи продукции работнику предпр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ятия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7300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3813F2" w:rsidRPr="003813F2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5. От «</w:t>
            </w: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Аэромаш</w:t>
            </w:r>
            <w:proofErr w:type="spellEnd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» поступили: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материалы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-оборудование</w:t>
            </w:r>
          </w:p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НДС по приобретенным материалам (определить</w:t>
            </w:r>
          </w:p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сумму НДС по ставке 18%)</w:t>
            </w:r>
          </w:p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НДС по поступившему оборудованию (определить аналогично)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55 000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20 600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9900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3708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19.3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19.3</w:t>
            </w:r>
          </w:p>
        </w:tc>
        <w:tc>
          <w:tcPr>
            <w:tcW w:w="934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60.1.1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60.1.1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60.1.1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60.1.1</w:t>
            </w:r>
          </w:p>
        </w:tc>
      </w:tr>
      <w:tr w:rsidR="003813F2" w:rsidRPr="003813F2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С расчетного счета оплачено «</w:t>
            </w: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Аэр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маш</w:t>
            </w:r>
            <w:proofErr w:type="spellEnd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» за материальные ценности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60.1.1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813F2" w:rsidRPr="003813F2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7.Оприходовано топливо от Нефтехим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ческой компании, в т. ч. НДС.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Определить покупную стоимость и НДС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89090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75500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13590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19.3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.1.2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.1.2</w:t>
            </w:r>
          </w:p>
        </w:tc>
      </w:tr>
      <w:tr w:rsidR="003813F2" w:rsidRPr="003813F2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8. Получено с расчетного счета в кассу: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на выдачу заработной платы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на хозяйственные расходы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120 800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4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813F2" w:rsidRPr="003813F2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9. Выдано из кассы в подотчет С.М. Иванову 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813F2" w:rsidRPr="003813F2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10. Оприходованы материалы от частн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го предпринимателя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.6</w:t>
            </w:r>
          </w:p>
        </w:tc>
      </w:tr>
      <w:tr w:rsidR="003813F2" w:rsidRPr="003813F2" w:rsidTr="003813F2">
        <w:trPr>
          <w:trHeight w:val="651"/>
        </w:trPr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11. Внесены нематериальные активы учредителями в счет вклада в уставный капитал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46600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08.5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75.1</w:t>
            </w:r>
          </w:p>
        </w:tc>
      </w:tr>
      <w:tr w:rsidR="003813F2" w:rsidRPr="003813F2" w:rsidTr="003813F2">
        <w:trPr>
          <w:trHeight w:val="651"/>
        </w:trPr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12. Куплено оборудование, не требу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щее монтажа, на заводе «Стройдетали»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20050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08.4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.1.3</w:t>
            </w:r>
          </w:p>
        </w:tc>
      </w:tr>
      <w:tr w:rsidR="003813F2" w:rsidRPr="003813F2" w:rsidTr="003813F2">
        <w:trPr>
          <w:trHeight w:val="651"/>
        </w:trPr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13. Перечислен с расчетного счета в бюджет НДС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3800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813F2" w:rsidRPr="003813F2" w:rsidTr="003813F2">
        <w:trPr>
          <w:trHeight w:val="651"/>
        </w:trPr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14.Оплачено из кассы предпринимателю за полученные материалы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.6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813F2" w:rsidRPr="003813F2" w:rsidTr="003813F2">
        <w:trPr>
          <w:trHeight w:val="651"/>
        </w:trPr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15.На расчетный счет зачислена прете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зия, поступившая от поставщиков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1620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</w:t>
            </w:r>
          </w:p>
        </w:tc>
      </w:tr>
      <w:tr w:rsidR="003813F2" w:rsidRPr="003813F2" w:rsidTr="003813F2">
        <w:trPr>
          <w:trHeight w:val="163"/>
        </w:trPr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16. На расчетный счет поступили сре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ства от покупателей за проданные им основные средства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15 600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</w:p>
        </w:tc>
      </w:tr>
      <w:tr w:rsidR="003813F2" w:rsidRPr="003813F2" w:rsidTr="003813F2">
        <w:trPr>
          <w:trHeight w:val="163"/>
        </w:trPr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17.Перечислена с расчетного счета арендная плата за арендованный авт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мобиль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.5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813F2" w:rsidRPr="003813F2" w:rsidTr="003813F2">
        <w:trPr>
          <w:trHeight w:val="163"/>
        </w:trPr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18. Предъявлена претензия поставщику за некачественное сырье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2620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91.1</w:t>
            </w:r>
          </w:p>
        </w:tc>
      </w:tr>
      <w:tr w:rsidR="003813F2" w:rsidRPr="003813F2" w:rsidTr="003813F2">
        <w:trPr>
          <w:trHeight w:val="163"/>
        </w:trPr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19.Выдана из кассы депонированная з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работная плата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813F2" w:rsidRPr="003813F2" w:rsidTr="003813F2">
        <w:trPr>
          <w:trHeight w:val="163"/>
        </w:trPr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20.Перечислена заработная плата на л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цевые счета работников в Сбербанке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60120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813F2" w:rsidRPr="003813F2" w:rsidTr="003813F2">
        <w:trPr>
          <w:trHeight w:val="163"/>
        </w:trPr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21.С расчетного счета открыт аккред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тив для расчетов с Нефтехимической компанией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78000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55.1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813F2" w:rsidRPr="003813F2" w:rsidTr="003813F2">
        <w:trPr>
          <w:trHeight w:val="163"/>
        </w:trPr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22.С аккредитива перечислено Нефт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химической компании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76000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.1.2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55.1</w:t>
            </w:r>
          </w:p>
        </w:tc>
      </w:tr>
      <w:tr w:rsidR="003813F2" w:rsidRPr="003813F2" w:rsidTr="003813F2">
        <w:trPr>
          <w:trHeight w:val="163"/>
        </w:trPr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23.На расчетный счет возвращен остаток неиспользованных средств с аккредит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55.1</w:t>
            </w:r>
          </w:p>
        </w:tc>
      </w:tr>
      <w:tr w:rsidR="003813F2" w:rsidRPr="003813F2" w:rsidTr="003813F2">
        <w:trPr>
          <w:trHeight w:val="163"/>
        </w:trPr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24.С расчетного счета оплачено банку за покупку валюты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813F2" w:rsidRPr="003813F2" w:rsidTr="003813F2">
        <w:trPr>
          <w:trHeight w:val="163"/>
        </w:trPr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25.На валютный счет поступила выручка от иностранного покупателя ($) по курсу 67 рублей  за 1 $.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200700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34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</w:t>
            </w:r>
          </w:p>
        </w:tc>
      </w:tr>
      <w:tr w:rsidR="003813F2" w:rsidRPr="003813F2" w:rsidTr="003813F2">
        <w:trPr>
          <w:trHeight w:val="163"/>
        </w:trPr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26.Продано 10% валютной выручки на внутреннем рынке по курсу 68 рублей за 1 $. Рублевый эквивалент зачислен на рублевый счет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20070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20070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20370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91.1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13F2" w:rsidRPr="003813F2" w:rsidRDefault="003813F2" w:rsidP="00DF6AC4">
      <w:pPr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tabs>
          <w:tab w:val="left" w:pos="990"/>
        </w:tabs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3813F2">
        <w:rPr>
          <w:rFonts w:ascii="Times New Roman" w:hAnsi="Times New Roman" w:cs="Times New Roman"/>
          <w:sz w:val="28"/>
          <w:szCs w:val="28"/>
        </w:rPr>
        <w:t>. Согласно журналу хозяйственных операций, составить сх</w:t>
      </w:r>
      <w:r w:rsidRPr="003813F2">
        <w:rPr>
          <w:rFonts w:ascii="Times New Roman" w:hAnsi="Times New Roman" w:cs="Times New Roman"/>
          <w:sz w:val="28"/>
          <w:szCs w:val="28"/>
        </w:rPr>
        <w:t>е</w:t>
      </w:r>
      <w:r w:rsidRPr="003813F2">
        <w:rPr>
          <w:rFonts w:ascii="Times New Roman" w:hAnsi="Times New Roman" w:cs="Times New Roman"/>
          <w:sz w:val="28"/>
          <w:szCs w:val="28"/>
        </w:rPr>
        <w:t>му счета 51 «Расчетные счета». Для этого внести по дебету сальдо и корр</w:t>
      </w:r>
      <w:r w:rsidRPr="003813F2">
        <w:rPr>
          <w:rFonts w:ascii="Times New Roman" w:hAnsi="Times New Roman" w:cs="Times New Roman"/>
          <w:sz w:val="28"/>
          <w:szCs w:val="28"/>
        </w:rPr>
        <w:t>е</w:t>
      </w:r>
      <w:r w:rsidRPr="003813F2">
        <w:rPr>
          <w:rFonts w:ascii="Times New Roman" w:hAnsi="Times New Roman" w:cs="Times New Roman"/>
          <w:sz w:val="28"/>
          <w:szCs w:val="28"/>
        </w:rPr>
        <w:t>спонденцию с кредитуемыми счетами и, сделав ссылку на соответствующий журнал-ордер, по кредиту счета 51 указать дебетуемые счета.</w:t>
      </w:r>
    </w:p>
    <w:p w:rsidR="003813F2" w:rsidRPr="003813F2" w:rsidRDefault="003813F2" w:rsidP="00DF6AC4">
      <w:pPr>
        <w:tabs>
          <w:tab w:val="left" w:pos="990"/>
        </w:tabs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На основании этих данных произвести разноску сумм в Главную книгу по счету 51 и соответствующим счетам, подсчитать остаток на конец месяца.</w:t>
      </w:r>
    </w:p>
    <w:p w:rsidR="003813F2" w:rsidRPr="003813F2" w:rsidRDefault="003813F2" w:rsidP="003813F2">
      <w:pPr>
        <w:tabs>
          <w:tab w:val="left" w:pos="990"/>
        </w:tabs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Решение:</w:t>
      </w:r>
    </w:p>
    <w:p w:rsidR="003813F2" w:rsidRPr="003813F2" w:rsidRDefault="003813F2" w:rsidP="003813F2">
      <w:pPr>
        <w:spacing w:line="360" w:lineRule="auto"/>
        <w:ind w:firstLine="720"/>
        <w:jc w:val="center"/>
        <w:outlineLvl w:val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3813F2">
        <w:rPr>
          <w:rFonts w:ascii="Times New Roman" w:hAnsi="Times New Roman" w:cs="Times New Roman"/>
          <w:bCs/>
          <w:sz w:val="28"/>
          <w:szCs w:val="28"/>
          <w:u w:val="single"/>
        </w:rPr>
        <w:t>Ведомость№2 по счету 51 «Расчетный счет» за сентябрь 2015 г.</w:t>
      </w:r>
    </w:p>
    <w:p w:rsidR="003813F2" w:rsidRPr="003813F2" w:rsidRDefault="003813F2" w:rsidP="003813F2">
      <w:pPr>
        <w:pStyle w:val="210"/>
        <w:outlineLvl w:val="0"/>
        <w:rPr>
          <w:bCs/>
          <w:szCs w:val="28"/>
        </w:rPr>
      </w:pPr>
      <w:r w:rsidRPr="003813F2">
        <w:rPr>
          <w:bCs/>
          <w:szCs w:val="28"/>
        </w:rPr>
        <w:t xml:space="preserve">Сальдо на 01.02.2009 г. – </w:t>
      </w:r>
      <w:r w:rsidRPr="003813F2">
        <w:rPr>
          <w:bCs/>
          <w:iCs/>
          <w:szCs w:val="28"/>
        </w:rPr>
        <w:t>1 500 000</w:t>
      </w:r>
      <w:r w:rsidRPr="003813F2">
        <w:rPr>
          <w:bCs/>
          <w:i/>
          <w:iCs/>
          <w:szCs w:val="28"/>
        </w:rPr>
        <w:t xml:space="preserve">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2"/>
        <w:gridCol w:w="1183"/>
        <w:gridCol w:w="1205"/>
        <w:gridCol w:w="1184"/>
        <w:gridCol w:w="1194"/>
        <w:gridCol w:w="1184"/>
        <w:gridCol w:w="1194"/>
        <w:gridCol w:w="1205"/>
      </w:tblGrid>
      <w:tr w:rsidR="003813F2" w:rsidRPr="00DF6AC4" w:rsidTr="003813F2">
        <w:trPr>
          <w:cantSplit/>
        </w:trPr>
        <w:tc>
          <w:tcPr>
            <w:tcW w:w="1231" w:type="dxa"/>
            <w:vMerge w:val="restar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Период</w:t>
            </w:r>
          </w:p>
        </w:tc>
        <w:tc>
          <w:tcPr>
            <w:tcW w:w="7391" w:type="dxa"/>
            <w:gridSpan w:val="6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В дебет счета 51 «Расчетный счет» с кредита счетов</w:t>
            </w:r>
          </w:p>
        </w:tc>
        <w:tc>
          <w:tcPr>
            <w:tcW w:w="1232" w:type="dxa"/>
            <w:vMerge w:val="restar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</w:tr>
      <w:tr w:rsidR="003813F2" w:rsidRPr="00DF6AC4" w:rsidTr="003813F2">
        <w:trPr>
          <w:cantSplit/>
        </w:trPr>
        <w:tc>
          <w:tcPr>
            <w:tcW w:w="1231" w:type="dxa"/>
            <w:vMerge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75.1</w:t>
            </w:r>
          </w:p>
        </w:tc>
        <w:tc>
          <w:tcPr>
            <w:tcW w:w="1232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1232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76.2</w:t>
            </w:r>
          </w:p>
        </w:tc>
        <w:tc>
          <w:tcPr>
            <w:tcW w:w="1232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  <w:r w:rsidRPr="00DF6AC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.1</w:t>
            </w:r>
          </w:p>
        </w:tc>
        <w:tc>
          <w:tcPr>
            <w:tcW w:w="1232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55.1</w:t>
            </w:r>
          </w:p>
        </w:tc>
        <w:tc>
          <w:tcPr>
            <w:tcW w:w="1232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91.1</w:t>
            </w:r>
          </w:p>
        </w:tc>
        <w:tc>
          <w:tcPr>
            <w:tcW w:w="1232" w:type="dxa"/>
            <w:vMerge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13F2" w:rsidRPr="00DF6AC4" w:rsidTr="003813F2">
        <w:tc>
          <w:tcPr>
            <w:tcW w:w="1231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 2015</w:t>
            </w:r>
          </w:p>
        </w:tc>
        <w:tc>
          <w:tcPr>
            <w:tcW w:w="1231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5400</w:t>
            </w:r>
          </w:p>
        </w:tc>
        <w:tc>
          <w:tcPr>
            <w:tcW w:w="1232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640000</w:t>
            </w:r>
          </w:p>
        </w:tc>
        <w:tc>
          <w:tcPr>
            <w:tcW w:w="1232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1620</w:t>
            </w:r>
          </w:p>
        </w:tc>
        <w:tc>
          <w:tcPr>
            <w:tcW w:w="1232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15600</w:t>
            </w:r>
          </w:p>
        </w:tc>
        <w:tc>
          <w:tcPr>
            <w:tcW w:w="1232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2000</w:t>
            </w:r>
          </w:p>
        </w:tc>
        <w:tc>
          <w:tcPr>
            <w:tcW w:w="1232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20370</w:t>
            </w:r>
          </w:p>
        </w:tc>
        <w:tc>
          <w:tcPr>
            <w:tcW w:w="1232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684990</w:t>
            </w:r>
          </w:p>
        </w:tc>
      </w:tr>
      <w:tr w:rsidR="003813F2" w:rsidRPr="00DF6AC4" w:rsidTr="003813F2">
        <w:tc>
          <w:tcPr>
            <w:tcW w:w="1231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231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5400</w:t>
            </w:r>
          </w:p>
        </w:tc>
        <w:tc>
          <w:tcPr>
            <w:tcW w:w="1232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640000</w:t>
            </w:r>
          </w:p>
        </w:tc>
        <w:tc>
          <w:tcPr>
            <w:tcW w:w="1232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1620</w:t>
            </w:r>
          </w:p>
        </w:tc>
        <w:tc>
          <w:tcPr>
            <w:tcW w:w="1232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15600</w:t>
            </w:r>
          </w:p>
        </w:tc>
        <w:tc>
          <w:tcPr>
            <w:tcW w:w="1232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2000</w:t>
            </w:r>
          </w:p>
        </w:tc>
        <w:tc>
          <w:tcPr>
            <w:tcW w:w="1232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20370</w:t>
            </w:r>
          </w:p>
        </w:tc>
        <w:tc>
          <w:tcPr>
            <w:tcW w:w="1232" w:type="dxa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684990</w:t>
            </w:r>
          </w:p>
        </w:tc>
      </w:tr>
    </w:tbl>
    <w:p w:rsidR="003813F2" w:rsidRPr="00DF6AC4" w:rsidRDefault="003813F2" w:rsidP="00DF6AC4">
      <w:pPr>
        <w:spacing w:after="0" w:line="360" w:lineRule="auto"/>
        <w:ind w:firstLine="720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3813F2" w:rsidRPr="003813F2" w:rsidRDefault="003813F2" w:rsidP="00DF6AC4">
      <w:pPr>
        <w:spacing w:after="0" w:line="360" w:lineRule="auto"/>
        <w:ind w:firstLine="720"/>
        <w:jc w:val="center"/>
        <w:outlineLvl w:val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3813F2">
        <w:rPr>
          <w:rFonts w:ascii="Times New Roman" w:hAnsi="Times New Roman" w:cs="Times New Roman"/>
          <w:bCs/>
          <w:sz w:val="28"/>
          <w:szCs w:val="28"/>
          <w:u w:val="single"/>
        </w:rPr>
        <w:t>Журнал-ордер №2 по счету 51 «Расчетный счет» за сентябрь 2015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5"/>
        <w:gridCol w:w="1059"/>
        <w:gridCol w:w="1074"/>
        <w:gridCol w:w="1044"/>
        <w:gridCol w:w="1037"/>
        <w:gridCol w:w="1060"/>
        <w:gridCol w:w="1060"/>
        <w:gridCol w:w="1037"/>
        <w:gridCol w:w="1075"/>
      </w:tblGrid>
      <w:tr w:rsidR="003813F2" w:rsidRPr="00DF6AC4" w:rsidTr="003813F2">
        <w:trPr>
          <w:cantSplit/>
        </w:trPr>
        <w:tc>
          <w:tcPr>
            <w:tcW w:w="1094" w:type="dxa"/>
            <w:vMerge w:val="restart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7665" w:type="dxa"/>
            <w:gridSpan w:val="7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 кредита счета 51 «Расчетный счет» в дебет счетов</w:t>
            </w:r>
          </w:p>
        </w:tc>
        <w:tc>
          <w:tcPr>
            <w:tcW w:w="1095" w:type="dxa"/>
            <w:vMerge w:val="restart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</w:tr>
      <w:tr w:rsidR="003813F2" w:rsidRPr="00DF6AC4" w:rsidTr="003813F2">
        <w:trPr>
          <w:cantSplit/>
        </w:trPr>
        <w:tc>
          <w:tcPr>
            <w:tcW w:w="1094" w:type="dxa"/>
            <w:vMerge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.1.1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.5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55.1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</w:t>
            </w:r>
          </w:p>
        </w:tc>
        <w:tc>
          <w:tcPr>
            <w:tcW w:w="1095" w:type="dxa"/>
            <w:vMerge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DF6AC4" w:rsidTr="003813F2">
        <w:tc>
          <w:tcPr>
            <w:tcW w:w="1094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 2015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iCs/>
                <w:sz w:val="24"/>
                <w:szCs w:val="24"/>
              </w:rPr>
              <w:t>18000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iCs/>
                <w:sz w:val="24"/>
                <w:szCs w:val="24"/>
              </w:rPr>
              <w:t>122800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iCs/>
                <w:sz w:val="24"/>
                <w:szCs w:val="24"/>
              </w:rPr>
              <w:t>3800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iCs/>
                <w:sz w:val="24"/>
                <w:szCs w:val="24"/>
              </w:rPr>
              <w:t>900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iCs/>
                <w:sz w:val="24"/>
                <w:szCs w:val="24"/>
              </w:rPr>
              <w:t>60120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iCs/>
                <w:sz w:val="24"/>
                <w:szCs w:val="24"/>
              </w:rPr>
              <w:t>78000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iCs/>
                <w:sz w:val="24"/>
                <w:szCs w:val="24"/>
              </w:rPr>
              <w:t>250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iCs/>
                <w:sz w:val="24"/>
                <w:szCs w:val="24"/>
              </w:rPr>
              <w:t>283870</w:t>
            </w:r>
          </w:p>
        </w:tc>
      </w:tr>
      <w:tr w:rsidR="003813F2" w:rsidRPr="00DF6AC4" w:rsidTr="003813F2">
        <w:tc>
          <w:tcPr>
            <w:tcW w:w="1094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iCs/>
                <w:sz w:val="24"/>
                <w:szCs w:val="24"/>
              </w:rPr>
              <w:t>18000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iCs/>
                <w:sz w:val="24"/>
                <w:szCs w:val="24"/>
              </w:rPr>
              <w:t>122800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iCs/>
                <w:sz w:val="24"/>
                <w:szCs w:val="24"/>
              </w:rPr>
              <w:t>3800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iCs/>
                <w:sz w:val="24"/>
                <w:szCs w:val="24"/>
              </w:rPr>
              <w:t>900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iCs/>
                <w:sz w:val="24"/>
                <w:szCs w:val="24"/>
              </w:rPr>
              <w:t>60120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iCs/>
                <w:sz w:val="24"/>
                <w:szCs w:val="24"/>
              </w:rPr>
              <w:t>78000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iCs/>
                <w:sz w:val="24"/>
                <w:szCs w:val="24"/>
              </w:rPr>
              <w:t>250</w:t>
            </w:r>
          </w:p>
        </w:tc>
        <w:tc>
          <w:tcPr>
            <w:tcW w:w="1095" w:type="dxa"/>
          </w:tcPr>
          <w:p w:rsidR="003813F2" w:rsidRPr="00DF6AC4" w:rsidRDefault="003813F2" w:rsidP="00DF6AC4">
            <w:pPr>
              <w:tabs>
                <w:tab w:val="left" w:pos="990"/>
              </w:tabs>
              <w:spacing w:after="0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iCs/>
                <w:sz w:val="24"/>
                <w:szCs w:val="24"/>
              </w:rPr>
              <w:t>283870</w:t>
            </w:r>
          </w:p>
        </w:tc>
      </w:tr>
    </w:tbl>
    <w:p w:rsidR="003813F2" w:rsidRPr="003813F2" w:rsidRDefault="003813F2" w:rsidP="00DF6AC4">
      <w:pPr>
        <w:spacing w:after="0" w:line="360" w:lineRule="auto"/>
        <w:ind w:firstLine="720"/>
        <w:outlineLvl w:val="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813F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Сальдо на 28.09.2015 г. </w:t>
      </w:r>
      <w:r w:rsidRPr="003813F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– </w:t>
      </w:r>
      <w:r w:rsidRPr="003813F2">
        <w:rPr>
          <w:rFonts w:ascii="Times New Roman" w:hAnsi="Times New Roman" w:cs="Times New Roman"/>
          <w:bCs/>
          <w:iCs/>
          <w:sz w:val="28"/>
          <w:szCs w:val="28"/>
        </w:rPr>
        <w:t>1 901 120руб</w:t>
      </w:r>
      <w:r w:rsidRPr="003813F2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:rsidR="003813F2" w:rsidRPr="003813F2" w:rsidRDefault="003813F2" w:rsidP="003813F2">
      <w:pPr>
        <w:tabs>
          <w:tab w:val="left" w:pos="990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b/>
          <w:sz w:val="28"/>
          <w:szCs w:val="28"/>
        </w:rPr>
        <w:t>Задание 3.</w:t>
      </w:r>
      <w:r w:rsidRPr="0038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13F2" w:rsidRPr="003813F2" w:rsidRDefault="003813F2" w:rsidP="003813F2">
      <w:pPr>
        <w:tabs>
          <w:tab w:val="left" w:pos="990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1. По исходным данным сделать расчет амортизации по одному из ук</w:t>
      </w:r>
      <w:r w:rsidRPr="003813F2">
        <w:rPr>
          <w:rFonts w:ascii="Times New Roman" w:hAnsi="Times New Roman" w:cs="Times New Roman"/>
          <w:sz w:val="28"/>
          <w:szCs w:val="28"/>
        </w:rPr>
        <w:t>а</w:t>
      </w:r>
      <w:r w:rsidRPr="003813F2">
        <w:rPr>
          <w:rFonts w:ascii="Times New Roman" w:hAnsi="Times New Roman" w:cs="Times New Roman"/>
          <w:sz w:val="28"/>
          <w:szCs w:val="28"/>
        </w:rPr>
        <w:t xml:space="preserve">занных способов: </w:t>
      </w:r>
    </w:p>
    <w:p w:rsidR="003813F2" w:rsidRPr="003813F2" w:rsidRDefault="003813F2" w:rsidP="003813F2">
      <w:pPr>
        <w:tabs>
          <w:tab w:val="left" w:pos="990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I вариант – линейным способом; </w:t>
      </w:r>
    </w:p>
    <w:p w:rsidR="003813F2" w:rsidRPr="003813F2" w:rsidRDefault="003813F2" w:rsidP="003813F2">
      <w:pPr>
        <w:tabs>
          <w:tab w:val="left" w:pos="990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i/>
          <w:sz w:val="28"/>
          <w:szCs w:val="28"/>
        </w:rPr>
        <w:t>Исходные данные:</w:t>
      </w:r>
      <w:r w:rsidRPr="003813F2">
        <w:rPr>
          <w:rFonts w:ascii="Times New Roman" w:hAnsi="Times New Roman" w:cs="Times New Roman"/>
          <w:sz w:val="28"/>
          <w:szCs w:val="28"/>
        </w:rPr>
        <w:t xml:space="preserve"> первоначальная стоимость оборудования 360 000 руб.; срок полезного использования – 5 лет.</w:t>
      </w:r>
    </w:p>
    <w:p w:rsidR="003813F2" w:rsidRPr="003813F2" w:rsidRDefault="003813F2" w:rsidP="003813F2">
      <w:pPr>
        <w:tabs>
          <w:tab w:val="left" w:pos="990"/>
        </w:tabs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Решение:</w:t>
      </w:r>
    </w:p>
    <w:p w:rsidR="003813F2" w:rsidRPr="003813F2" w:rsidRDefault="003813F2" w:rsidP="003813F2">
      <w:pPr>
        <w:tabs>
          <w:tab w:val="left" w:pos="990"/>
        </w:tabs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1 : 5*100%=20%-норма амортизации</w:t>
      </w:r>
    </w:p>
    <w:p w:rsidR="003813F2" w:rsidRPr="003813F2" w:rsidRDefault="003813F2" w:rsidP="003813F2">
      <w:pPr>
        <w:tabs>
          <w:tab w:val="left" w:pos="990"/>
        </w:tabs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360 000*20% : 100%=72000(руб.)-годовая сумма амортизации.</w:t>
      </w:r>
    </w:p>
    <w:p w:rsidR="003813F2" w:rsidRPr="003813F2" w:rsidRDefault="003813F2" w:rsidP="003813F2">
      <w:pPr>
        <w:tabs>
          <w:tab w:val="left" w:pos="990"/>
        </w:tabs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72000 : 12=6000(руб.)- ежемесячная амортизация</w:t>
      </w:r>
    </w:p>
    <w:p w:rsidR="003813F2" w:rsidRPr="003813F2" w:rsidRDefault="003813F2" w:rsidP="003813F2">
      <w:pPr>
        <w:tabs>
          <w:tab w:val="left" w:pos="990"/>
        </w:tabs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2. Составить бухгалтерские проводки по движению основных средств.</w:t>
      </w:r>
    </w:p>
    <w:p w:rsidR="003813F2" w:rsidRPr="003813F2" w:rsidRDefault="003813F2" w:rsidP="003813F2">
      <w:pPr>
        <w:tabs>
          <w:tab w:val="left" w:pos="990"/>
        </w:tabs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Таблица 5 – Корреспонденция счетов по учету основных средств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8"/>
        <w:gridCol w:w="1672"/>
        <w:gridCol w:w="1671"/>
        <w:gridCol w:w="1790"/>
      </w:tblGrid>
      <w:tr w:rsidR="003813F2" w:rsidRPr="00DF6AC4" w:rsidTr="003813F2">
        <w:tc>
          <w:tcPr>
            <w:tcW w:w="2318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Содержание хозяйственных операций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935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</w:p>
        </w:tc>
      </w:tr>
      <w:tr w:rsidR="003813F2" w:rsidRPr="00DF6AC4" w:rsidTr="003813F2">
        <w:tc>
          <w:tcPr>
            <w:tcW w:w="2318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1. Принят к оплате счет поставщика за оборудование, требующее монтажа, включая НДС:</w:t>
            </w:r>
          </w:p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по договорной стоимости</w:t>
            </w:r>
          </w:p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НДС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68500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10449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935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.1.3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.1.3</w:t>
            </w:r>
          </w:p>
        </w:tc>
      </w:tr>
      <w:tr w:rsidR="003813F2" w:rsidRPr="00DF6AC4" w:rsidTr="003813F2">
        <w:tc>
          <w:tcPr>
            <w:tcW w:w="2318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2. Оборудование сдано в монтаж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68500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35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3813F2" w:rsidRPr="00DF6AC4" w:rsidTr="003813F2">
        <w:tc>
          <w:tcPr>
            <w:tcW w:w="2318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3. Начислена заработная плата рабочим за монтаж оборудования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8700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35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3813F2" w:rsidRPr="00DF6AC4" w:rsidTr="003813F2">
        <w:tc>
          <w:tcPr>
            <w:tcW w:w="2318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4. Произведены отчисления страховых взносов от заработной платы рабочих (ПФР-22%, 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ФСС-2,9% 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 ФФОМС-5,1%)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 (? %)Суммы определить по опер. 3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1914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252,3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443,7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0.8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0.8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0.8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0.8</w:t>
            </w:r>
          </w:p>
        </w:tc>
        <w:tc>
          <w:tcPr>
            <w:tcW w:w="935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69.1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69.2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69.3</w:t>
            </w:r>
          </w:p>
        </w:tc>
      </w:tr>
      <w:tr w:rsidR="003813F2" w:rsidRPr="00DF6AC4" w:rsidTr="003813F2">
        <w:tc>
          <w:tcPr>
            <w:tcW w:w="2318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5. Оплачены расходы по перевозке об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рудования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0.8</w:t>
            </w:r>
          </w:p>
        </w:tc>
        <w:tc>
          <w:tcPr>
            <w:tcW w:w="935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</w:p>
        </w:tc>
      </w:tr>
      <w:tr w:rsidR="003813F2" w:rsidRPr="00DF6AC4" w:rsidTr="003813F2">
        <w:tc>
          <w:tcPr>
            <w:tcW w:w="2318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6. Определена первонач. стоимость об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рудования. Объект принят к учету.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82010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0.1</w:t>
            </w:r>
          </w:p>
        </w:tc>
        <w:tc>
          <w:tcPr>
            <w:tcW w:w="935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0.8</w:t>
            </w:r>
          </w:p>
        </w:tc>
      </w:tr>
      <w:tr w:rsidR="003813F2" w:rsidRPr="00DF6AC4" w:rsidTr="003813F2">
        <w:tc>
          <w:tcPr>
            <w:tcW w:w="2318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Принят НДС к вычету (см. опер. № 1)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10449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68.2</w:t>
            </w:r>
          </w:p>
        </w:tc>
        <w:tc>
          <w:tcPr>
            <w:tcW w:w="935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</w:t>
            </w:r>
          </w:p>
        </w:tc>
      </w:tr>
      <w:tr w:rsidR="003813F2" w:rsidRPr="00DF6AC4" w:rsidTr="003813F2">
        <w:tc>
          <w:tcPr>
            <w:tcW w:w="2318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8. Перечислено поставщику в оплату счета за оборудование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78949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60.1.3</w:t>
            </w:r>
          </w:p>
        </w:tc>
        <w:tc>
          <w:tcPr>
            <w:tcW w:w="935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</w:tr>
      <w:tr w:rsidR="003813F2" w:rsidRPr="00DF6AC4" w:rsidTr="003813F2">
        <w:tc>
          <w:tcPr>
            <w:tcW w:w="2318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9. Получен счет за автомобиль для сл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жебных целей: 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по договорной цене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НДС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135000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24300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</w:t>
            </w:r>
          </w:p>
        </w:tc>
        <w:tc>
          <w:tcPr>
            <w:tcW w:w="935" w:type="pct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60.1.4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60.1.4</w:t>
            </w:r>
          </w:p>
        </w:tc>
      </w:tr>
      <w:tr w:rsidR="003813F2" w:rsidRPr="00DF6AC4" w:rsidTr="003813F2">
        <w:tc>
          <w:tcPr>
            <w:tcW w:w="2318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10. Автомобиль принят к учету в состав основных средств.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135000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935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</w:p>
        </w:tc>
      </w:tr>
      <w:tr w:rsidR="003813F2" w:rsidRPr="00DF6AC4" w:rsidTr="003813F2">
        <w:tc>
          <w:tcPr>
            <w:tcW w:w="2318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11. Принят к вычету перед бюджетом НДС по опер. № 9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24300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68.2</w:t>
            </w:r>
          </w:p>
        </w:tc>
        <w:tc>
          <w:tcPr>
            <w:tcW w:w="935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</w:t>
            </w:r>
          </w:p>
        </w:tc>
      </w:tr>
      <w:tr w:rsidR="003813F2" w:rsidRPr="00DF6AC4" w:rsidTr="003813F2">
        <w:tc>
          <w:tcPr>
            <w:tcW w:w="2318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12. Перечислено продавцу автомобиля по предъявленному счету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155593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60.1.4</w:t>
            </w:r>
          </w:p>
        </w:tc>
        <w:tc>
          <w:tcPr>
            <w:tcW w:w="935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</w:tr>
      <w:tr w:rsidR="003813F2" w:rsidRPr="00DF6AC4" w:rsidTr="003813F2">
        <w:trPr>
          <w:trHeight w:val="651"/>
        </w:trPr>
        <w:tc>
          <w:tcPr>
            <w:tcW w:w="2318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13. Списывается пришедшее в него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ность оборудование: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по первоначальной стоимости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амортизация составляет 80%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остаточная стоимость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48 500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38800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9700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91.2</w:t>
            </w:r>
          </w:p>
        </w:tc>
        <w:tc>
          <w:tcPr>
            <w:tcW w:w="935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01.1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01.2</w:t>
            </w:r>
          </w:p>
        </w:tc>
      </w:tr>
      <w:tr w:rsidR="003813F2" w:rsidRPr="00DF6AC4" w:rsidTr="003813F2">
        <w:trPr>
          <w:trHeight w:val="1226"/>
        </w:trPr>
        <w:tc>
          <w:tcPr>
            <w:tcW w:w="2318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43. Расходы по ликвидации: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а) заработная плата рабочих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б) отчисления страховых взносов от за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платы (ПФР-22%, 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ФСС-2,9% 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 ФФОМС-5,1%)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12200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3660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2684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353.8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622.2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91.2</w:t>
            </w:r>
          </w:p>
        </w:tc>
        <w:tc>
          <w:tcPr>
            <w:tcW w:w="935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69.1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69.2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69.3</w:t>
            </w:r>
          </w:p>
        </w:tc>
      </w:tr>
      <w:tr w:rsidR="003813F2" w:rsidRPr="00DF6AC4" w:rsidTr="003813F2">
        <w:trPr>
          <w:trHeight w:val="651"/>
        </w:trPr>
        <w:tc>
          <w:tcPr>
            <w:tcW w:w="2318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15. Оприходованы на складе годные </w:t>
            </w:r>
          </w:p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запчасти от ликвидации оборудования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10.5</w:t>
            </w:r>
          </w:p>
        </w:tc>
        <w:tc>
          <w:tcPr>
            <w:tcW w:w="935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91.1</w:t>
            </w:r>
          </w:p>
        </w:tc>
      </w:tr>
      <w:tr w:rsidR="003813F2" w:rsidRPr="00DF6AC4" w:rsidTr="003813F2">
        <w:trPr>
          <w:trHeight w:val="505"/>
        </w:trPr>
        <w:tc>
          <w:tcPr>
            <w:tcW w:w="2318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16. Определить результат от ликвидации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23560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935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91.9</w:t>
            </w:r>
          </w:p>
        </w:tc>
      </w:tr>
      <w:tr w:rsidR="003813F2" w:rsidRPr="00DF6AC4" w:rsidTr="003813F2">
        <w:trPr>
          <w:trHeight w:val="505"/>
        </w:trPr>
        <w:tc>
          <w:tcPr>
            <w:tcW w:w="2318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17. Предъявлен счет покупателю за ст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нок, договорная цена, включая НДС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30500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935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91.1</w:t>
            </w:r>
          </w:p>
        </w:tc>
      </w:tr>
      <w:tr w:rsidR="003813F2" w:rsidRPr="00DF6AC4" w:rsidTr="003813F2">
        <w:trPr>
          <w:trHeight w:val="505"/>
        </w:trPr>
        <w:tc>
          <w:tcPr>
            <w:tcW w:w="2318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18. Списывается станок с балансового учета:</w:t>
            </w:r>
          </w:p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первоначальная стоимость;</w:t>
            </w:r>
          </w:p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амортизация на день продажи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20030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935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01.1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01.2</w:t>
            </w:r>
          </w:p>
        </w:tc>
      </w:tr>
      <w:tr w:rsidR="003813F2" w:rsidRPr="00DF6AC4" w:rsidTr="003813F2">
        <w:trPr>
          <w:trHeight w:val="505"/>
        </w:trPr>
        <w:tc>
          <w:tcPr>
            <w:tcW w:w="2318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19. Расходы по демонтажу станка:</w:t>
            </w:r>
          </w:p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заработная плата</w:t>
            </w:r>
          </w:p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отчисления на страховые взносы (ПФР, ФСС и ФФОМС)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1080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91.2</w:t>
            </w:r>
          </w:p>
        </w:tc>
        <w:tc>
          <w:tcPr>
            <w:tcW w:w="935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</w:tr>
      <w:tr w:rsidR="003813F2" w:rsidRPr="00DF6AC4" w:rsidTr="003813F2">
        <w:trPr>
          <w:trHeight w:val="505"/>
        </w:trPr>
        <w:tc>
          <w:tcPr>
            <w:tcW w:w="2318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20. Поступило от покупателей в оплату стоимости станка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30500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935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</w:tr>
      <w:tr w:rsidR="003813F2" w:rsidRPr="00DF6AC4" w:rsidTr="003813F2">
        <w:trPr>
          <w:trHeight w:val="505"/>
        </w:trPr>
        <w:tc>
          <w:tcPr>
            <w:tcW w:w="2318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21. Определить финансовый результат от продажи станка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4437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91.9</w:t>
            </w:r>
          </w:p>
        </w:tc>
        <w:tc>
          <w:tcPr>
            <w:tcW w:w="935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</w:p>
        </w:tc>
      </w:tr>
    </w:tbl>
    <w:p w:rsidR="003813F2" w:rsidRPr="00DF6AC4" w:rsidRDefault="003813F2" w:rsidP="00DF6AC4">
      <w:pPr>
        <w:tabs>
          <w:tab w:val="left" w:pos="990"/>
        </w:tabs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813F2" w:rsidRPr="003813F2" w:rsidRDefault="003813F2" w:rsidP="00DF6AC4">
      <w:pPr>
        <w:tabs>
          <w:tab w:val="left" w:pos="990"/>
        </w:tabs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4. </w:t>
      </w:r>
      <w:r w:rsidRPr="003813F2">
        <w:rPr>
          <w:rFonts w:ascii="Times New Roman" w:hAnsi="Times New Roman" w:cs="Times New Roman"/>
          <w:sz w:val="28"/>
          <w:szCs w:val="28"/>
        </w:rPr>
        <w:t>Составить бухгалтерские проводки по заготовлению и пр</w:t>
      </w:r>
      <w:r w:rsidRPr="003813F2">
        <w:rPr>
          <w:rFonts w:ascii="Times New Roman" w:hAnsi="Times New Roman" w:cs="Times New Roman"/>
          <w:sz w:val="28"/>
          <w:szCs w:val="28"/>
        </w:rPr>
        <w:t>и</w:t>
      </w:r>
      <w:r w:rsidRPr="003813F2">
        <w:rPr>
          <w:rFonts w:ascii="Times New Roman" w:hAnsi="Times New Roman" w:cs="Times New Roman"/>
          <w:sz w:val="28"/>
          <w:szCs w:val="28"/>
        </w:rPr>
        <w:t>обретению материалов за сентябрь 2015 г.</w:t>
      </w:r>
    </w:p>
    <w:p w:rsidR="003813F2" w:rsidRPr="003813F2" w:rsidRDefault="003813F2" w:rsidP="003813F2">
      <w:pPr>
        <w:tabs>
          <w:tab w:val="left" w:pos="990"/>
        </w:tabs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tabs>
          <w:tab w:val="left" w:pos="990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Таблица 6 – Корреспонденция счетов по учету заготовления и приобретения материалов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0"/>
        <w:gridCol w:w="1672"/>
        <w:gridCol w:w="1671"/>
        <w:gridCol w:w="1788"/>
      </w:tblGrid>
      <w:tr w:rsidR="003813F2" w:rsidRPr="00DF6AC4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873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934" w:type="pct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</w:p>
        </w:tc>
      </w:tr>
      <w:tr w:rsidR="003813F2" w:rsidRPr="00DF6AC4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1. Принят к оплате счет № 520 от ОАО «Ритм» за поступившие в прошлом м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сяце основные материалы:</w:t>
            </w:r>
          </w:p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по учетной цене</w:t>
            </w:r>
          </w:p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транспортные расходы</w:t>
            </w:r>
          </w:p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НДС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7362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19.3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</w:tr>
      <w:tr w:rsidR="003813F2" w:rsidRPr="00DF6AC4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2. Приняты на склад по акту № 26 п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ступившие основные материалы от З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вода №1, оплаченные в прошлом мес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це: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по учетной цене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транспортные расходы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НДС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210 700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39186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19.3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</w:tr>
      <w:tr w:rsidR="003813F2" w:rsidRPr="00DF6AC4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3. При приемке выявлена недостача по вине поставщика: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по учетной цене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транспортные расходы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НДС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1630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419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19.3</w:t>
            </w:r>
          </w:p>
        </w:tc>
      </w:tr>
      <w:tr w:rsidR="003813F2" w:rsidRPr="00DF6AC4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4. Приняты на склад по приходному  о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деру №124 комплект. изделия, пост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пившие от Машзавода 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-по учетной цене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транспортные расходы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НДС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5994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19.3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</w:tr>
      <w:tr w:rsidR="003813F2" w:rsidRPr="00DF6AC4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5. Приняты на склад по приходному о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деру №125 запасные части от ОАО «</w:t>
            </w: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пчасть</w:t>
            </w:r>
            <w:proofErr w:type="spellEnd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»: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по учетной цене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транспортные расходы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НДС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290300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52542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10.5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19.3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</w:tr>
      <w:tr w:rsidR="003813F2" w:rsidRPr="00DF6AC4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6. Принята к вычету сумма НДС по оп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рациям 1-5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105503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19.3</w:t>
            </w:r>
          </w:p>
        </w:tc>
      </w:tr>
      <w:tr w:rsidR="003813F2" w:rsidRPr="00DF6AC4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7. Приняты на склад по приходному о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деру № 126 комплектующие изделия от предпринимателя Захарова: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по учетной цене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ТЗР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45000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10.12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76.6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76.6</w:t>
            </w:r>
          </w:p>
        </w:tc>
      </w:tr>
      <w:tr w:rsidR="003813F2" w:rsidRPr="00DF6AC4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 Приняты по акту № 28 вспомогател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ные материалы от ООО «Стройматери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лы»: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по учетной цене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транспортные расходы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НДС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При приемке материалов выявлены и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лишки и оприходованы по учет. цене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28 640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5713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4 300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10.6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10.12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19.3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10.6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91.1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91.1</w:t>
            </w:r>
          </w:p>
          <w:p w:rsidR="003813F2" w:rsidRPr="00DF6AC4" w:rsidRDefault="003813F2" w:rsidP="00DF6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10.6</w:t>
            </w:r>
          </w:p>
        </w:tc>
      </w:tr>
      <w:tr w:rsidR="003813F2" w:rsidRPr="00DF6AC4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9. Приняты от подотчетного лица запа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ные части по приходному ордеру № 127: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по учетной цене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транспортные расходы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НДС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6 200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1 340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1357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10.5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10.12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19.3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</w:p>
        </w:tc>
      </w:tr>
      <w:tr w:rsidR="003813F2" w:rsidRPr="00DF6AC4" w:rsidTr="003813F2">
        <w:tc>
          <w:tcPr>
            <w:tcW w:w="2319" w:type="pct"/>
          </w:tcPr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10. Приобретены подотчетным лицом и приняты на склад моющие средства:</w:t>
            </w:r>
          </w:p>
          <w:p w:rsidR="003813F2" w:rsidRPr="00DF6AC4" w:rsidRDefault="003813F2" w:rsidP="00DF6AC4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по учетной цене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87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10.6</w:t>
            </w:r>
          </w:p>
        </w:tc>
        <w:tc>
          <w:tcPr>
            <w:tcW w:w="934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</w:p>
        </w:tc>
      </w:tr>
    </w:tbl>
    <w:p w:rsidR="003813F2" w:rsidRPr="00DF6AC4" w:rsidRDefault="003813F2" w:rsidP="00DF6AC4">
      <w:pPr>
        <w:tabs>
          <w:tab w:val="left" w:pos="990"/>
        </w:tabs>
        <w:spacing w:after="0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813F2" w:rsidRPr="003813F2" w:rsidRDefault="003813F2" w:rsidP="00DF6AC4">
      <w:pPr>
        <w:tabs>
          <w:tab w:val="left" w:pos="990"/>
        </w:tabs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Рассчитать ТЗР (%) для дальнейшего определения суммы отклонений, списываемой на затраты предприятия.</w:t>
      </w:r>
    </w:p>
    <w:p w:rsidR="003813F2" w:rsidRPr="003813F2" w:rsidRDefault="003813F2" w:rsidP="003813F2">
      <w:pPr>
        <w:tabs>
          <w:tab w:val="left" w:pos="990"/>
        </w:tabs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Процент транспортно-заготовительных расходов (ТЗР) рассчитать по формуле:</w:t>
      </w:r>
    </w:p>
    <w:p w:rsidR="003813F2" w:rsidRPr="003813F2" w:rsidRDefault="003813F2" w:rsidP="003813F2">
      <w:pPr>
        <w:tabs>
          <w:tab w:val="left" w:pos="990"/>
        </w:tabs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ТЗР (%) = (ТЗР н + ТЗР </w:t>
      </w:r>
      <w:proofErr w:type="spellStart"/>
      <w:r w:rsidRPr="003813F2">
        <w:rPr>
          <w:rFonts w:ascii="Times New Roman" w:hAnsi="Times New Roman" w:cs="Times New Roman"/>
          <w:sz w:val="28"/>
          <w:szCs w:val="28"/>
        </w:rPr>
        <w:t>отч</w:t>
      </w:r>
      <w:proofErr w:type="spellEnd"/>
      <w:r w:rsidRPr="003813F2">
        <w:rPr>
          <w:rFonts w:ascii="Times New Roman" w:hAnsi="Times New Roman" w:cs="Times New Roman"/>
          <w:sz w:val="28"/>
          <w:szCs w:val="28"/>
        </w:rPr>
        <w:t>. п.) : (</w:t>
      </w:r>
      <w:proofErr w:type="spellStart"/>
      <w:r w:rsidRPr="003813F2">
        <w:rPr>
          <w:rFonts w:ascii="Times New Roman" w:hAnsi="Times New Roman" w:cs="Times New Roman"/>
          <w:sz w:val="28"/>
          <w:szCs w:val="28"/>
        </w:rPr>
        <w:t>Мн</w:t>
      </w:r>
      <w:proofErr w:type="spellEnd"/>
      <w:r w:rsidRPr="003813F2">
        <w:rPr>
          <w:rFonts w:ascii="Times New Roman" w:hAnsi="Times New Roman" w:cs="Times New Roman"/>
          <w:sz w:val="28"/>
          <w:szCs w:val="28"/>
        </w:rPr>
        <w:t xml:space="preserve"> + М </w:t>
      </w:r>
      <w:proofErr w:type="spellStart"/>
      <w:r w:rsidRPr="003813F2">
        <w:rPr>
          <w:rFonts w:ascii="Times New Roman" w:hAnsi="Times New Roman" w:cs="Times New Roman"/>
          <w:sz w:val="28"/>
          <w:szCs w:val="28"/>
        </w:rPr>
        <w:t>отч</w:t>
      </w:r>
      <w:proofErr w:type="spellEnd"/>
      <w:r w:rsidRPr="003813F2">
        <w:rPr>
          <w:rFonts w:ascii="Times New Roman" w:hAnsi="Times New Roman" w:cs="Times New Roman"/>
          <w:sz w:val="28"/>
          <w:szCs w:val="28"/>
        </w:rPr>
        <w:t>. п.)×100,              (1)</w:t>
      </w:r>
    </w:p>
    <w:p w:rsidR="003813F2" w:rsidRPr="003813F2" w:rsidRDefault="003813F2" w:rsidP="003813F2">
      <w:pPr>
        <w:tabs>
          <w:tab w:val="left" w:pos="990"/>
        </w:tabs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где К – отношение ТЗР к покупной стоимости материалов;</w:t>
      </w:r>
    </w:p>
    <w:p w:rsidR="003813F2" w:rsidRPr="003813F2" w:rsidRDefault="003813F2" w:rsidP="003813F2">
      <w:pPr>
        <w:tabs>
          <w:tab w:val="left" w:pos="990"/>
        </w:tabs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3813F2">
        <w:rPr>
          <w:rFonts w:ascii="Times New Roman" w:hAnsi="Times New Roman" w:cs="Times New Roman"/>
          <w:sz w:val="28"/>
          <w:szCs w:val="28"/>
        </w:rPr>
        <w:t>ТЗРн</w:t>
      </w:r>
      <w:proofErr w:type="spellEnd"/>
      <w:r w:rsidRPr="003813F2">
        <w:rPr>
          <w:rFonts w:ascii="Times New Roman" w:hAnsi="Times New Roman" w:cs="Times New Roman"/>
          <w:sz w:val="28"/>
          <w:szCs w:val="28"/>
        </w:rPr>
        <w:t xml:space="preserve"> и ТЗР </w:t>
      </w:r>
      <w:proofErr w:type="spellStart"/>
      <w:r w:rsidRPr="003813F2">
        <w:rPr>
          <w:rFonts w:ascii="Times New Roman" w:hAnsi="Times New Roman" w:cs="Times New Roman"/>
          <w:sz w:val="28"/>
          <w:szCs w:val="28"/>
        </w:rPr>
        <w:t>отч</w:t>
      </w:r>
      <w:proofErr w:type="spellEnd"/>
      <w:r w:rsidRPr="003813F2">
        <w:rPr>
          <w:rFonts w:ascii="Times New Roman" w:hAnsi="Times New Roman" w:cs="Times New Roman"/>
          <w:sz w:val="28"/>
          <w:szCs w:val="28"/>
        </w:rPr>
        <w:t>. п. – сумма транспортно-заготовительных расходов на начало периода и за отчетный период соответственно;</w:t>
      </w:r>
    </w:p>
    <w:p w:rsidR="003813F2" w:rsidRPr="003813F2" w:rsidRDefault="003813F2" w:rsidP="003813F2">
      <w:pPr>
        <w:tabs>
          <w:tab w:val="left" w:pos="990"/>
        </w:tabs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3813F2">
        <w:rPr>
          <w:rFonts w:ascii="Times New Roman" w:hAnsi="Times New Roman" w:cs="Times New Roman"/>
          <w:sz w:val="28"/>
          <w:szCs w:val="28"/>
        </w:rPr>
        <w:t>Мн</w:t>
      </w:r>
      <w:proofErr w:type="spellEnd"/>
      <w:r w:rsidRPr="003813F2">
        <w:rPr>
          <w:rFonts w:ascii="Times New Roman" w:hAnsi="Times New Roman" w:cs="Times New Roman"/>
          <w:sz w:val="28"/>
          <w:szCs w:val="28"/>
        </w:rPr>
        <w:t xml:space="preserve"> и М </w:t>
      </w:r>
      <w:proofErr w:type="spellStart"/>
      <w:r w:rsidRPr="003813F2">
        <w:rPr>
          <w:rFonts w:ascii="Times New Roman" w:hAnsi="Times New Roman" w:cs="Times New Roman"/>
          <w:sz w:val="28"/>
          <w:szCs w:val="28"/>
        </w:rPr>
        <w:t>отч.п</w:t>
      </w:r>
      <w:proofErr w:type="spellEnd"/>
      <w:r w:rsidRPr="003813F2">
        <w:rPr>
          <w:rFonts w:ascii="Times New Roman" w:hAnsi="Times New Roman" w:cs="Times New Roman"/>
          <w:sz w:val="28"/>
          <w:szCs w:val="28"/>
        </w:rPr>
        <w:t>. – учетная цена материалов на начало отчетного п</w:t>
      </w:r>
      <w:r w:rsidRPr="003813F2">
        <w:rPr>
          <w:rFonts w:ascii="Times New Roman" w:hAnsi="Times New Roman" w:cs="Times New Roman"/>
          <w:sz w:val="28"/>
          <w:szCs w:val="28"/>
        </w:rPr>
        <w:t>е</w:t>
      </w:r>
      <w:r w:rsidRPr="003813F2">
        <w:rPr>
          <w:rFonts w:ascii="Times New Roman" w:hAnsi="Times New Roman" w:cs="Times New Roman"/>
          <w:sz w:val="28"/>
          <w:szCs w:val="28"/>
        </w:rPr>
        <w:t>риода и поступивших за отчетный период соответственно.</w:t>
      </w:r>
    </w:p>
    <w:p w:rsidR="003813F2" w:rsidRPr="003813F2" w:rsidRDefault="003813F2" w:rsidP="003813F2">
      <w:pPr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Таблица 7 – Остатки по ТЗР на 01.09.2015 г.</w:t>
      </w:r>
    </w:p>
    <w:tbl>
      <w:tblPr>
        <w:tblW w:w="3835" w:type="pct"/>
        <w:tblInd w:w="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9"/>
        <w:gridCol w:w="3792"/>
      </w:tblGrid>
      <w:tr w:rsidR="003813F2" w:rsidRPr="003813F2" w:rsidTr="00DF6AC4">
        <w:tc>
          <w:tcPr>
            <w:tcW w:w="2417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ТЗР по основным материалам</w:t>
            </w:r>
          </w:p>
        </w:tc>
        <w:tc>
          <w:tcPr>
            <w:tcW w:w="258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3813F2" w:rsidRPr="003813F2" w:rsidTr="00DF6AC4">
        <w:tc>
          <w:tcPr>
            <w:tcW w:w="2417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ТЗР по вспомогательным мат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риалам</w:t>
            </w:r>
          </w:p>
        </w:tc>
        <w:tc>
          <w:tcPr>
            <w:tcW w:w="258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813F2" w:rsidRPr="003813F2" w:rsidTr="00DF6AC4">
        <w:tc>
          <w:tcPr>
            <w:tcW w:w="2417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ТЗР по комплектующим изд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лиям</w:t>
            </w:r>
          </w:p>
        </w:tc>
        <w:tc>
          <w:tcPr>
            <w:tcW w:w="258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3813F2" w:rsidRPr="003813F2" w:rsidTr="00DF6AC4">
        <w:tc>
          <w:tcPr>
            <w:tcW w:w="2417" w:type="pct"/>
          </w:tcPr>
          <w:p w:rsidR="003813F2" w:rsidRPr="00DF6AC4" w:rsidRDefault="003813F2" w:rsidP="00DF6AC4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ТЗР по запасным частям</w:t>
            </w:r>
          </w:p>
        </w:tc>
        <w:tc>
          <w:tcPr>
            <w:tcW w:w="258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</w:tr>
      <w:tr w:rsidR="003813F2" w:rsidRPr="003813F2" w:rsidTr="00DF6AC4">
        <w:trPr>
          <w:trHeight w:val="399"/>
        </w:trPr>
        <w:tc>
          <w:tcPr>
            <w:tcW w:w="2417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83" w:type="pct"/>
            <w:vAlign w:val="center"/>
          </w:tcPr>
          <w:p w:rsidR="003813F2" w:rsidRPr="00DF6AC4" w:rsidRDefault="003813F2" w:rsidP="00DF6AC4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2120</w:t>
            </w:r>
          </w:p>
        </w:tc>
      </w:tr>
    </w:tbl>
    <w:p w:rsidR="003813F2" w:rsidRPr="003813F2" w:rsidRDefault="003813F2" w:rsidP="00DF6AC4">
      <w:pPr>
        <w:spacing w:after="0"/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spacing w:line="360" w:lineRule="auto"/>
        <w:ind w:firstLine="72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813F2">
        <w:rPr>
          <w:rFonts w:ascii="Times New Roman" w:hAnsi="Times New Roman" w:cs="Times New Roman"/>
          <w:bCs/>
          <w:sz w:val="28"/>
          <w:szCs w:val="28"/>
        </w:rPr>
        <w:t>Решение представим в виде таблицы (см. табл. 6,7)</w:t>
      </w:r>
    </w:p>
    <w:p w:rsidR="003813F2" w:rsidRPr="003813F2" w:rsidRDefault="003813F2" w:rsidP="003813F2">
      <w:pPr>
        <w:spacing w:line="360" w:lineRule="auto"/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  Таблица 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0"/>
        <w:gridCol w:w="1480"/>
        <w:gridCol w:w="2306"/>
        <w:gridCol w:w="2191"/>
        <w:gridCol w:w="1624"/>
      </w:tblGrid>
      <w:tr w:rsidR="003813F2" w:rsidRPr="00DF6AC4" w:rsidTr="003813F2">
        <w:tc>
          <w:tcPr>
            <w:tcW w:w="2067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7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Сырье и</w:t>
            </w: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материалы</w:t>
            </w:r>
          </w:p>
        </w:tc>
        <w:tc>
          <w:tcPr>
            <w:tcW w:w="2350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Вспомогательные материалы</w:t>
            </w:r>
          </w:p>
        </w:tc>
        <w:tc>
          <w:tcPr>
            <w:tcW w:w="2232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Комплектующие изделия</w:t>
            </w:r>
          </w:p>
        </w:tc>
        <w:tc>
          <w:tcPr>
            <w:tcW w:w="1698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Запасные ч</w:t>
            </w: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сти</w:t>
            </w:r>
          </w:p>
        </w:tc>
      </w:tr>
      <w:tr w:rsidR="003813F2" w:rsidRPr="00DF6AC4" w:rsidTr="003813F2">
        <w:tc>
          <w:tcPr>
            <w:tcW w:w="2067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1. Остаток</w:t>
            </w: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материалов по учетной цене, руб.</w:t>
            </w:r>
          </w:p>
        </w:tc>
        <w:tc>
          <w:tcPr>
            <w:tcW w:w="1507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400 000</w:t>
            </w:r>
          </w:p>
        </w:tc>
        <w:tc>
          <w:tcPr>
            <w:tcW w:w="2350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100 000</w:t>
            </w:r>
          </w:p>
        </w:tc>
        <w:tc>
          <w:tcPr>
            <w:tcW w:w="2232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200 000</w:t>
            </w:r>
          </w:p>
        </w:tc>
        <w:tc>
          <w:tcPr>
            <w:tcW w:w="1698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300 000</w:t>
            </w:r>
          </w:p>
        </w:tc>
      </w:tr>
      <w:tr w:rsidR="003813F2" w:rsidRPr="00DF6AC4" w:rsidTr="003813F2">
        <w:tc>
          <w:tcPr>
            <w:tcW w:w="2067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2. Остаток</w:t>
            </w: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ТЗР, руб.</w:t>
            </w:r>
          </w:p>
        </w:tc>
        <w:tc>
          <w:tcPr>
            <w:tcW w:w="1507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2350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232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700</w:t>
            </w:r>
          </w:p>
        </w:tc>
        <w:tc>
          <w:tcPr>
            <w:tcW w:w="1698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820</w:t>
            </w:r>
          </w:p>
        </w:tc>
      </w:tr>
      <w:tr w:rsidR="003813F2" w:rsidRPr="00DF6AC4" w:rsidTr="003813F2">
        <w:tc>
          <w:tcPr>
            <w:tcW w:w="2067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3. Поступило материалов по учетной цене, руб.</w:t>
            </w:r>
          </w:p>
        </w:tc>
        <w:tc>
          <w:tcPr>
            <w:tcW w:w="1507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250 700</w:t>
            </w:r>
          </w:p>
        </w:tc>
        <w:tc>
          <w:tcPr>
            <w:tcW w:w="2350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32 940</w:t>
            </w:r>
          </w:p>
        </w:tc>
        <w:tc>
          <w:tcPr>
            <w:tcW w:w="2232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75 000</w:t>
            </w:r>
          </w:p>
        </w:tc>
        <w:tc>
          <w:tcPr>
            <w:tcW w:w="1698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296 500</w:t>
            </w:r>
          </w:p>
        </w:tc>
      </w:tr>
      <w:tr w:rsidR="003813F2" w:rsidRPr="00DF6AC4" w:rsidTr="003813F2">
        <w:tc>
          <w:tcPr>
            <w:tcW w:w="2067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4. Сумма</w:t>
            </w: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ТЗР за</w:t>
            </w: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отчетный пер</w:t>
            </w: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од, руб.</w:t>
            </w:r>
          </w:p>
        </w:tc>
        <w:tc>
          <w:tcPr>
            <w:tcW w:w="1507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7 900</w:t>
            </w:r>
          </w:p>
        </w:tc>
        <w:tc>
          <w:tcPr>
            <w:tcW w:w="2350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3 100</w:t>
            </w:r>
          </w:p>
        </w:tc>
        <w:tc>
          <w:tcPr>
            <w:tcW w:w="2232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6 000</w:t>
            </w:r>
          </w:p>
        </w:tc>
        <w:tc>
          <w:tcPr>
            <w:tcW w:w="1698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2 940</w:t>
            </w:r>
          </w:p>
        </w:tc>
      </w:tr>
      <w:tr w:rsidR="003813F2" w:rsidRPr="00DF6AC4" w:rsidTr="003813F2">
        <w:tc>
          <w:tcPr>
            <w:tcW w:w="2067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5. Итого</w:t>
            </w: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поступило с</w:t>
            </w: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остатком:</w:t>
            </w: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- материалы по учетной цене</w:t>
            </w: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- ТЗР</w:t>
            </w:r>
          </w:p>
        </w:tc>
        <w:tc>
          <w:tcPr>
            <w:tcW w:w="1507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650 700</w:t>
            </w: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8 300</w:t>
            </w:r>
          </w:p>
        </w:tc>
        <w:tc>
          <w:tcPr>
            <w:tcW w:w="2350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132 940</w:t>
            </w: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3 300</w:t>
            </w:r>
          </w:p>
        </w:tc>
        <w:tc>
          <w:tcPr>
            <w:tcW w:w="2232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275 000</w:t>
            </w: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6 700</w:t>
            </w:r>
          </w:p>
        </w:tc>
        <w:tc>
          <w:tcPr>
            <w:tcW w:w="1698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596 500</w:t>
            </w: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3 760</w:t>
            </w:r>
          </w:p>
        </w:tc>
      </w:tr>
      <w:tr w:rsidR="003813F2" w:rsidRPr="00DF6AC4" w:rsidTr="003813F2">
        <w:tc>
          <w:tcPr>
            <w:tcW w:w="2067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6. Процент ТЗР</w:t>
            </w:r>
          </w:p>
        </w:tc>
        <w:tc>
          <w:tcPr>
            <w:tcW w:w="1507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1,27555</w:t>
            </w:r>
          </w:p>
        </w:tc>
        <w:tc>
          <w:tcPr>
            <w:tcW w:w="2350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2,48232</w:t>
            </w:r>
          </w:p>
        </w:tc>
        <w:tc>
          <w:tcPr>
            <w:tcW w:w="2232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2,43636</w:t>
            </w:r>
          </w:p>
        </w:tc>
        <w:tc>
          <w:tcPr>
            <w:tcW w:w="1698" w:type="dxa"/>
          </w:tcPr>
          <w:p w:rsidR="003813F2" w:rsidRPr="00DF6AC4" w:rsidRDefault="003813F2" w:rsidP="00DF6AC4">
            <w:pPr>
              <w:tabs>
                <w:tab w:val="left" w:pos="945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bCs/>
                <w:sz w:val="24"/>
                <w:szCs w:val="24"/>
              </w:rPr>
              <w:t>0,63034</w:t>
            </w:r>
          </w:p>
        </w:tc>
      </w:tr>
    </w:tbl>
    <w:p w:rsidR="003813F2" w:rsidRPr="00DF6AC4" w:rsidRDefault="003813F2" w:rsidP="00DF6AC4">
      <w:pPr>
        <w:tabs>
          <w:tab w:val="left" w:pos="945"/>
        </w:tabs>
        <w:spacing w:after="0"/>
        <w:ind w:firstLine="720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813F2" w:rsidRPr="003813F2" w:rsidRDefault="003813F2" w:rsidP="00DF6AC4">
      <w:pPr>
        <w:tabs>
          <w:tab w:val="left" w:pos="945"/>
        </w:tabs>
        <w:spacing w:after="0"/>
        <w:ind w:firstLine="720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813F2" w:rsidRPr="003813F2" w:rsidRDefault="003813F2" w:rsidP="003813F2">
      <w:pPr>
        <w:tabs>
          <w:tab w:val="left" w:pos="945"/>
        </w:tabs>
        <w:ind w:firstLine="72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813F2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3813F2" w:rsidRPr="003813F2" w:rsidRDefault="003813F2" w:rsidP="003813F2">
      <w:pPr>
        <w:tabs>
          <w:tab w:val="left" w:pos="945"/>
        </w:tabs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5.1. Начислить заработную плату по аккордно-премиальной системе каждому члену бригады слесарей, работающих в цехе и изготавливающих изделие А, при работе на единый наряд:</w:t>
      </w:r>
    </w:p>
    <w:p w:rsidR="003813F2" w:rsidRPr="003813F2" w:rsidRDefault="003813F2" w:rsidP="008F5528">
      <w:pPr>
        <w:tabs>
          <w:tab w:val="left" w:pos="945"/>
        </w:tabs>
        <w:ind w:firstLine="720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3813F2">
        <w:rPr>
          <w:rFonts w:ascii="Times New Roman" w:hAnsi="Times New Roman" w:cs="Times New Roman"/>
          <w:i/>
          <w:sz w:val="28"/>
          <w:szCs w:val="28"/>
        </w:rPr>
        <w:t>Исходные данные:</w:t>
      </w:r>
    </w:p>
    <w:p w:rsidR="003813F2" w:rsidRPr="003813F2" w:rsidRDefault="003813F2" w:rsidP="003813F2">
      <w:pPr>
        <w:tabs>
          <w:tab w:val="left" w:pos="945"/>
        </w:tabs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Таблица 8</w:t>
      </w:r>
    </w:p>
    <w:tbl>
      <w:tblPr>
        <w:tblW w:w="3433" w:type="pct"/>
        <w:tblInd w:w="2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5"/>
        <w:gridCol w:w="2146"/>
      </w:tblGrid>
      <w:tr w:rsidR="003813F2" w:rsidRPr="003813F2" w:rsidTr="000C67F0">
        <w:tc>
          <w:tcPr>
            <w:tcW w:w="3367" w:type="pct"/>
          </w:tcPr>
          <w:p w:rsidR="003813F2" w:rsidRPr="00DF6AC4" w:rsidRDefault="003813F2" w:rsidP="00DF6AC4">
            <w:pPr>
              <w:tabs>
                <w:tab w:val="left" w:pos="945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pct"/>
          </w:tcPr>
          <w:p w:rsidR="003813F2" w:rsidRPr="00DF6AC4" w:rsidRDefault="003813F2" w:rsidP="00DF6AC4">
            <w:pPr>
              <w:tabs>
                <w:tab w:val="left" w:pos="945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I вариант</w:t>
            </w:r>
          </w:p>
        </w:tc>
      </w:tr>
      <w:tr w:rsidR="003813F2" w:rsidRPr="003813F2" w:rsidTr="000C67F0">
        <w:tc>
          <w:tcPr>
            <w:tcW w:w="3367" w:type="pct"/>
          </w:tcPr>
          <w:p w:rsidR="003813F2" w:rsidRPr="00DF6AC4" w:rsidRDefault="003813F2" w:rsidP="00DF6AC4">
            <w:pPr>
              <w:tabs>
                <w:tab w:val="left" w:pos="945"/>
              </w:tabs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сдельный приработок</w:t>
            </w:r>
          </w:p>
        </w:tc>
        <w:tc>
          <w:tcPr>
            <w:tcW w:w="1633" w:type="pct"/>
            <w:vAlign w:val="center"/>
          </w:tcPr>
          <w:p w:rsidR="003813F2" w:rsidRPr="00DF6AC4" w:rsidRDefault="003813F2" w:rsidP="00DF6AC4">
            <w:pPr>
              <w:tabs>
                <w:tab w:val="left" w:pos="945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35000</w:t>
            </w:r>
          </w:p>
        </w:tc>
      </w:tr>
      <w:tr w:rsidR="003813F2" w:rsidRPr="003813F2" w:rsidTr="000C67F0">
        <w:tc>
          <w:tcPr>
            <w:tcW w:w="3367" w:type="pct"/>
          </w:tcPr>
          <w:p w:rsidR="003813F2" w:rsidRPr="00DF6AC4" w:rsidRDefault="003813F2" w:rsidP="00DF6AC4">
            <w:pPr>
              <w:tabs>
                <w:tab w:val="left" w:pos="945"/>
              </w:tabs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 доплата за руководство бригадой С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винову А.В.</w:t>
            </w:r>
          </w:p>
        </w:tc>
        <w:tc>
          <w:tcPr>
            <w:tcW w:w="1633" w:type="pct"/>
            <w:vAlign w:val="center"/>
          </w:tcPr>
          <w:p w:rsidR="003813F2" w:rsidRPr="00DF6AC4" w:rsidRDefault="003813F2" w:rsidP="00DF6AC4">
            <w:pPr>
              <w:tabs>
                <w:tab w:val="left" w:pos="945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1250</w:t>
            </w:r>
          </w:p>
        </w:tc>
      </w:tr>
    </w:tbl>
    <w:p w:rsidR="003813F2" w:rsidRPr="003813F2" w:rsidRDefault="003813F2" w:rsidP="00DF6AC4">
      <w:pPr>
        <w:tabs>
          <w:tab w:val="left" w:pos="1320"/>
        </w:tabs>
        <w:spacing w:after="0"/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tabs>
          <w:tab w:val="left" w:pos="1320"/>
        </w:tabs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Таблица 9</w:t>
      </w:r>
    </w:p>
    <w:tbl>
      <w:tblPr>
        <w:tblW w:w="49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975"/>
        <w:gridCol w:w="1905"/>
        <w:gridCol w:w="1135"/>
        <w:gridCol w:w="1476"/>
        <w:gridCol w:w="1132"/>
        <w:gridCol w:w="1192"/>
        <w:gridCol w:w="1132"/>
      </w:tblGrid>
      <w:tr w:rsidR="003813F2" w:rsidRPr="003813F2" w:rsidTr="003813F2">
        <w:tc>
          <w:tcPr>
            <w:tcW w:w="277" w:type="pct"/>
            <w:vAlign w:val="center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5" w:type="pct"/>
            <w:vAlign w:val="center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Таб. №</w:t>
            </w:r>
          </w:p>
        </w:tc>
        <w:tc>
          <w:tcPr>
            <w:tcW w:w="1005" w:type="pct"/>
            <w:vAlign w:val="center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99" w:type="pct"/>
            <w:vAlign w:val="center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</w:p>
        </w:tc>
        <w:tc>
          <w:tcPr>
            <w:tcW w:w="779" w:type="pct"/>
            <w:vAlign w:val="center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Часовая  тарифная ставка</w:t>
            </w:r>
          </w:p>
        </w:tc>
        <w:tc>
          <w:tcPr>
            <w:tcW w:w="597" w:type="pct"/>
            <w:vAlign w:val="center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</w:p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ботан</w:t>
            </w:r>
            <w:proofErr w:type="spellEnd"/>
          </w:p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</w:p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29" w:type="pct"/>
            <w:vAlign w:val="center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Стаж р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боты</w:t>
            </w:r>
          </w:p>
        </w:tc>
        <w:tc>
          <w:tcPr>
            <w:tcW w:w="597" w:type="pct"/>
            <w:vAlign w:val="center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Кол-во детей до 18 лет</w:t>
            </w:r>
          </w:p>
        </w:tc>
      </w:tr>
      <w:tr w:rsidR="003813F2" w:rsidRPr="003813F2" w:rsidTr="003813F2">
        <w:tc>
          <w:tcPr>
            <w:tcW w:w="277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5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1377</w:t>
            </w:r>
          </w:p>
        </w:tc>
        <w:tc>
          <w:tcPr>
            <w:tcW w:w="1005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Савинов А.В.</w:t>
            </w:r>
          </w:p>
        </w:tc>
        <w:tc>
          <w:tcPr>
            <w:tcW w:w="599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120-00</w:t>
            </w:r>
          </w:p>
        </w:tc>
        <w:tc>
          <w:tcPr>
            <w:tcW w:w="597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629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7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13F2" w:rsidRPr="003813F2" w:rsidTr="003813F2">
        <w:tc>
          <w:tcPr>
            <w:tcW w:w="277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5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1388</w:t>
            </w:r>
          </w:p>
        </w:tc>
        <w:tc>
          <w:tcPr>
            <w:tcW w:w="1005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Гоголев С.А.</w:t>
            </w:r>
          </w:p>
        </w:tc>
        <w:tc>
          <w:tcPr>
            <w:tcW w:w="599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110-00</w:t>
            </w:r>
          </w:p>
        </w:tc>
        <w:tc>
          <w:tcPr>
            <w:tcW w:w="597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629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7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3F2" w:rsidRPr="003813F2" w:rsidTr="003813F2">
        <w:tc>
          <w:tcPr>
            <w:tcW w:w="277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5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</w:p>
        </w:tc>
        <w:tc>
          <w:tcPr>
            <w:tcW w:w="1005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Краснов Г.И.</w:t>
            </w:r>
          </w:p>
        </w:tc>
        <w:tc>
          <w:tcPr>
            <w:tcW w:w="599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90-00</w:t>
            </w:r>
          </w:p>
        </w:tc>
        <w:tc>
          <w:tcPr>
            <w:tcW w:w="597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29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3813F2" w:rsidRPr="00DF6AC4" w:rsidRDefault="003813F2" w:rsidP="00DF6AC4">
            <w:pPr>
              <w:tabs>
                <w:tab w:val="left" w:pos="1320"/>
              </w:tabs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813F2" w:rsidRPr="003813F2" w:rsidRDefault="003813F2" w:rsidP="00DF6AC4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Для исчисления удержаний: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– НДФЛ: определить, у всех ли членов бригады совокупный годовой доход не превысил 280 000 руб.? Кол-во детей – см. таблицу по исх. данным;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– обязательное пенсионное страхование: Савинов А.В. – 1962 г.р.; Г</w:t>
      </w:r>
      <w:r w:rsidRPr="003813F2">
        <w:rPr>
          <w:rFonts w:ascii="Times New Roman" w:hAnsi="Times New Roman" w:cs="Times New Roman"/>
          <w:sz w:val="28"/>
          <w:szCs w:val="28"/>
        </w:rPr>
        <w:t>о</w:t>
      </w:r>
      <w:r w:rsidRPr="003813F2">
        <w:rPr>
          <w:rFonts w:ascii="Times New Roman" w:hAnsi="Times New Roman" w:cs="Times New Roman"/>
          <w:sz w:val="28"/>
          <w:szCs w:val="28"/>
        </w:rPr>
        <w:t>голев С.А. – 1964 г.р., Краснов Г.И. – 1972 г.р.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5.2. Произвести расчет начислений и удержаний из заработной платы.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5.3. Составить бухгалтерские записи.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5.4. Рассчитать заработную плату за неотработанное время и пособия по временной нетрудоспособности.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5.4.1. Рассчитать пособие по временной нетрудоспособности.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Произвести удержания по НДФЛ, определить сумму к выдаче. На все операции составить бухгалтерские проводки.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Сотрудник Н. В. Шмелев проболел с 13 по 18 сентября (всего 6 кале</w:t>
      </w:r>
      <w:r w:rsidRPr="003813F2">
        <w:rPr>
          <w:rFonts w:ascii="Times New Roman" w:hAnsi="Times New Roman" w:cs="Times New Roman"/>
          <w:sz w:val="28"/>
          <w:szCs w:val="28"/>
        </w:rPr>
        <w:t>н</w:t>
      </w:r>
      <w:r w:rsidRPr="003813F2">
        <w:rPr>
          <w:rFonts w:ascii="Times New Roman" w:hAnsi="Times New Roman" w:cs="Times New Roman"/>
          <w:sz w:val="28"/>
          <w:szCs w:val="28"/>
        </w:rPr>
        <w:t>дарных дней). Непрерывный трудовой стаж Н. В. Шмелева – 10 лет. Средн</w:t>
      </w:r>
      <w:r w:rsidRPr="003813F2">
        <w:rPr>
          <w:rFonts w:ascii="Times New Roman" w:hAnsi="Times New Roman" w:cs="Times New Roman"/>
          <w:sz w:val="28"/>
          <w:szCs w:val="28"/>
        </w:rPr>
        <w:t>е</w:t>
      </w:r>
      <w:r w:rsidRPr="003813F2">
        <w:rPr>
          <w:rFonts w:ascii="Times New Roman" w:hAnsi="Times New Roman" w:cs="Times New Roman"/>
          <w:sz w:val="28"/>
          <w:szCs w:val="28"/>
        </w:rPr>
        <w:t>дневной заработок, рассчитанный исходя из фактически начисленной зар</w:t>
      </w:r>
      <w:r w:rsidRPr="003813F2">
        <w:rPr>
          <w:rFonts w:ascii="Times New Roman" w:hAnsi="Times New Roman" w:cs="Times New Roman"/>
          <w:sz w:val="28"/>
          <w:szCs w:val="28"/>
        </w:rPr>
        <w:t>а</w:t>
      </w:r>
      <w:r w:rsidRPr="003813F2">
        <w:rPr>
          <w:rFonts w:ascii="Times New Roman" w:hAnsi="Times New Roman" w:cs="Times New Roman"/>
          <w:sz w:val="28"/>
          <w:szCs w:val="28"/>
        </w:rPr>
        <w:t xml:space="preserve">ботной платы за 2 предшествовавших года, составил 857, 14 руб. 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Определить: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– среднедневной заработок исходя из максимального размера пособия, установленного законодательством;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lastRenderedPageBreak/>
        <w:t>– суммы пособия, оплачиваемые работнику за счет средств работодат</w:t>
      </w:r>
      <w:r w:rsidRPr="003813F2">
        <w:rPr>
          <w:rFonts w:ascii="Times New Roman" w:hAnsi="Times New Roman" w:cs="Times New Roman"/>
          <w:sz w:val="28"/>
          <w:szCs w:val="28"/>
        </w:rPr>
        <w:t>е</w:t>
      </w:r>
      <w:r w:rsidRPr="003813F2">
        <w:rPr>
          <w:rFonts w:ascii="Times New Roman" w:hAnsi="Times New Roman" w:cs="Times New Roman"/>
          <w:sz w:val="28"/>
          <w:szCs w:val="28"/>
        </w:rPr>
        <w:t>ля и за счет средств ФСС.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5.4.2. Рассчитать оплату за очередной отпуск и начислить за счет р</w:t>
      </w:r>
      <w:r w:rsidRPr="003813F2">
        <w:rPr>
          <w:rFonts w:ascii="Times New Roman" w:hAnsi="Times New Roman" w:cs="Times New Roman"/>
          <w:sz w:val="28"/>
          <w:szCs w:val="28"/>
        </w:rPr>
        <w:t>е</w:t>
      </w:r>
      <w:r w:rsidRPr="003813F2">
        <w:rPr>
          <w:rFonts w:ascii="Times New Roman" w:hAnsi="Times New Roman" w:cs="Times New Roman"/>
          <w:sz w:val="28"/>
          <w:szCs w:val="28"/>
        </w:rPr>
        <w:t>зерва предстоящих расходов. Сделать бухгалтерские записи.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Работник П.П. Фролов с 5 сентября 2015 г. уходит в отпуск на 28 к</w:t>
      </w:r>
      <w:r w:rsidRPr="003813F2">
        <w:rPr>
          <w:rFonts w:ascii="Times New Roman" w:hAnsi="Times New Roman" w:cs="Times New Roman"/>
          <w:sz w:val="28"/>
          <w:szCs w:val="28"/>
        </w:rPr>
        <w:t>а</w:t>
      </w:r>
      <w:r w:rsidRPr="003813F2">
        <w:rPr>
          <w:rFonts w:ascii="Times New Roman" w:hAnsi="Times New Roman" w:cs="Times New Roman"/>
          <w:sz w:val="28"/>
          <w:szCs w:val="28"/>
        </w:rPr>
        <w:t>лендарных дней. Заработная плата работника составляет 28000 руб. в мес., и в течение 9 месяцев, предшествующих начислению отпускных, не измен</w:t>
      </w:r>
      <w:r w:rsidRPr="003813F2">
        <w:rPr>
          <w:rFonts w:ascii="Times New Roman" w:hAnsi="Times New Roman" w:cs="Times New Roman"/>
          <w:sz w:val="28"/>
          <w:szCs w:val="28"/>
        </w:rPr>
        <w:t>я</w:t>
      </w:r>
      <w:r w:rsidRPr="003813F2">
        <w:rPr>
          <w:rFonts w:ascii="Times New Roman" w:hAnsi="Times New Roman" w:cs="Times New Roman"/>
          <w:sz w:val="28"/>
          <w:szCs w:val="28"/>
        </w:rPr>
        <w:t>лась. За последние 3 месяца, предшествующих начислению отпускных, за</w:t>
      </w:r>
      <w:r w:rsidRPr="003813F2">
        <w:rPr>
          <w:rFonts w:ascii="Times New Roman" w:hAnsi="Times New Roman" w:cs="Times New Roman"/>
          <w:sz w:val="28"/>
          <w:szCs w:val="28"/>
        </w:rPr>
        <w:t>р</w:t>
      </w:r>
      <w:r w:rsidRPr="003813F2">
        <w:rPr>
          <w:rFonts w:ascii="Times New Roman" w:hAnsi="Times New Roman" w:cs="Times New Roman"/>
          <w:sz w:val="28"/>
          <w:szCs w:val="28"/>
        </w:rPr>
        <w:t>плата работнику была увеличена до 32 000 руб. Рассчитать средний дневной заработок и сумму отпускных, если среднемесячное число календарных дней равно 29,3.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Решение: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1. Тарифная заработная плата = Часовая тарифная ставка * Отработанное время: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Савинов: 120*168=20 160,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Гоголев: 110*163=17 930,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Краснов: 90*150=13 500.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Итого: 51590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2. Коэффициент распределения приработка = Сдельный приработок/ З/плата =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35000/51590=0,6784..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3. Величина сдельного приработка: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Савинов: 20 160*0,6784= 13677,07;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Гоголев: 17 930*0,6784=12164,18;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Краснов: 13 500*0,6784=9158,75.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Итого: 35 000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5. З/плата за отчетный период: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Тарифная з/плата + сдельный приработок: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Савинов: 20 160+13677,07+1 250=35087,07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lastRenderedPageBreak/>
        <w:t>Гоголев: 17 930+12164,18= 30094,18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Краснов: 13 500+9158,75=22658,75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Итого: 87840 руб.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1)Вычеты определяем по количеству детей и совокупному годовому доходу: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- если доход &lt; 40000 и есть дети, то вычет = 1400р. на одного ребенка;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3813F2">
        <w:rPr>
          <w:rFonts w:ascii="Times New Roman" w:hAnsi="Times New Roman" w:cs="Times New Roman"/>
          <w:sz w:val="28"/>
          <w:szCs w:val="28"/>
        </w:rPr>
        <w:t>Налог.база</w:t>
      </w:r>
      <w:proofErr w:type="spellEnd"/>
      <w:r w:rsidRPr="003813F2">
        <w:rPr>
          <w:rFonts w:ascii="Times New Roman" w:hAnsi="Times New Roman" w:cs="Times New Roman"/>
          <w:sz w:val="28"/>
          <w:szCs w:val="28"/>
        </w:rPr>
        <w:t xml:space="preserve"> = Начислено – вычеты;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3) НДФЛ 13% = </w:t>
      </w:r>
      <w:proofErr w:type="spellStart"/>
      <w:r w:rsidRPr="003813F2">
        <w:rPr>
          <w:rFonts w:ascii="Times New Roman" w:hAnsi="Times New Roman" w:cs="Times New Roman"/>
          <w:sz w:val="28"/>
          <w:szCs w:val="28"/>
        </w:rPr>
        <w:t>Налог.база</w:t>
      </w:r>
      <w:proofErr w:type="spellEnd"/>
      <w:r w:rsidRPr="003813F2">
        <w:rPr>
          <w:rFonts w:ascii="Times New Roman" w:hAnsi="Times New Roman" w:cs="Times New Roman"/>
          <w:sz w:val="28"/>
          <w:szCs w:val="28"/>
        </w:rPr>
        <w:t xml:space="preserve"> *13%;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4) К выдаче = Начислено – НДФЛ 13%;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5) ПФР = Начислено * 22%;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6) ФСС = Начислено * 2,9%;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7) ФФОМС = Начислено * 5,1%;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Савинов: (35087,07-1 400)*0,13=4379,32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35087,07- 4379,32=30707,75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Гоголев: (30094,18-2 800)*0,13=3548,24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30094-3548,24=26545,94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Краснов: 22658,75*0,13=2945,64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22658,75-2645,64=19713,11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Таблица 8</w:t>
      </w:r>
    </w:p>
    <w:tbl>
      <w:tblPr>
        <w:tblW w:w="5090" w:type="pct"/>
        <w:jc w:val="center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1194"/>
        <w:gridCol w:w="407"/>
        <w:gridCol w:w="598"/>
        <w:gridCol w:w="694"/>
        <w:gridCol w:w="877"/>
        <w:gridCol w:w="1101"/>
        <w:gridCol w:w="855"/>
        <w:gridCol w:w="715"/>
        <w:gridCol w:w="1134"/>
        <w:gridCol w:w="425"/>
        <w:gridCol w:w="1041"/>
      </w:tblGrid>
      <w:tr w:rsidR="00DE3184" w:rsidRPr="003813F2" w:rsidTr="00DE3184">
        <w:trPr>
          <w:cantSplit/>
          <w:trHeight w:val="2996"/>
          <w:jc w:val="center"/>
        </w:trPr>
        <w:tc>
          <w:tcPr>
            <w:tcW w:w="360" w:type="pct"/>
            <w:textDirection w:val="btLr"/>
            <w:vAlign w:val="center"/>
          </w:tcPr>
          <w:p w:rsidR="003813F2" w:rsidRPr="00DF6AC4" w:rsidRDefault="003813F2" w:rsidP="00DF6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Таб. №</w:t>
            </w:r>
          </w:p>
        </w:tc>
        <w:tc>
          <w:tcPr>
            <w:tcW w:w="613" w:type="pct"/>
            <w:textDirection w:val="btLr"/>
            <w:vAlign w:val="center"/>
          </w:tcPr>
          <w:p w:rsidR="003813F2" w:rsidRPr="00DF6AC4" w:rsidRDefault="003813F2" w:rsidP="00DF6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" w:type="pct"/>
            <w:textDirection w:val="btLr"/>
            <w:vAlign w:val="center"/>
          </w:tcPr>
          <w:p w:rsidR="003813F2" w:rsidRPr="00DF6AC4" w:rsidRDefault="003813F2" w:rsidP="00DF6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</w:p>
        </w:tc>
        <w:tc>
          <w:tcPr>
            <w:tcW w:w="307" w:type="pct"/>
            <w:textDirection w:val="btLr"/>
            <w:vAlign w:val="center"/>
          </w:tcPr>
          <w:p w:rsidR="003813F2" w:rsidRPr="00DF6AC4" w:rsidRDefault="003813F2" w:rsidP="00DF6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Часовая  тарифная ставка</w:t>
            </w:r>
          </w:p>
        </w:tc>
        <w:tc>
          <w:tcPr>
            <w:tcW w:w="356" w:type="pct"/>
            <w:textDirection w:val="btLr"/>
            <w:vAlign w:val="center"/>
          </w:tcPr>
          <w:p w:rsidR="003813F2" w:rsidRPr="00DF6AC4" w:rsidRDefault="003813F2" w:rsidP="00DF6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Отработанное время</w:t>
            </w:r>
          </w:p>
        </w:tc>
        <w:tc>
          <w:tcPr>
            <w:tcW w:w="450" w:type="pct"/>
            <w:textDirection w:val="btLr"/>
            <w:vAlign w:val="center"/>
          </w:tcPr>
          <w:p w:rsidR="003813F2" w:rsidRPr="00DF6AC4" w:rsidRDefault="003813F2" w:rsidP="00DF6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Тариф-й заработок</w:t>
            </w:r>
          </w:p>
        </w:tc>
        <w:tc>
          <w:tcPr>
            <w:tcW w:w="565" w:type="pct"/>
            <w:textDirection w:val="btLr"/>
          </w:tcPr>
          <w:p w:rsidR="003813F2" w:rsidRPr="00DF6AC4" w:rsidRDefault="003813F2" w:rsidP="00DF6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Сдельный приработок</w:t>
            </w:r>
          </w:p>
        </w:tc>
        <w:tc>
          <w:tcPr>
            <w:tcW w:w="439" w:type="pct"/>
            <w:textDirection w:val="btLr"/>
          </w:tcPr>
          <w:p w:rsidR="003813F2" w:rsidRPr="00DF6AC4" w:rsidRDefault="003813F2" w:rsidP="00DF6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Коэфф</w:t>
            </w:r>
            <w:proofErr w:type="spellEnd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распред</w:t>
            </w:r>
            <w:proofErr w:type="spellEnd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813F2" w:rsidRPr="00DF6AC4" w:rsidRDefault="003813F2" w:rsidP="00DF6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приработка</w:t>
            </w:r>
          </w:p>
        </w:tc>
        <w:tc>
          <w:tcPr>
            <w:tcW w:w="367" w:type="pct"/>
            <w:textDirection w:val="btLr"/>
          </w:tcPr>
          <w:p w:rsidR="003813F2" w:rsidRPr="00DF6AC4" w:rsidRDefault="003813F2" w:rsidP="00DF6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Доплаты</w:t>
            </w:r>
          </w:p>
        </w:tc>
        <w:tc>
          <w:tcPr>
            <w:tcW w:w="582" w:type="pct"/>
            <w:textDirection w:val="btLr"/>
          </w:tcPr>
          <w:p w:rsidR="003813F2" w:rsidRPr="00DF6AC4" w:rsidRDefault="003813F2" w:rsidP="00DF6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Итого начислено</w:t>
            </w:r>
          </w:p>
        </w:tc>
        <w:tc>
          <w:tcPr>
            <w:tcW w:w="218" w:type="pct"/>
            <w:textDirection w:val="btLr"/>
          </w:tcPr>
          <w:p w:rsidR="003813F2" w:rsidRPr="00DF6AC4" w:rsidRDefault="003813F2" w:rsidP="00DF6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. детей до 18 л</w:t>
            </w:r>
          </w:p>
        </w:tc>
        <w:tc>
          <w:tcPr>
            <w:tcW w:w="534" w:type="pct"/>
            <w:textDirection w:val="btLr"/>
            <w:vAlign w:val="center"/>
          </w:tcPr>
          <w:p w:rsidR="003813F2" w:rsidRPr="00DF6AC4" w:rsidRDefault="003813F2" w:rsidP="00DF6A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НДФЛ</w:t>
            </w:r>
          </w:p>
        </w:tc>
      </w:tr>
      <w:tr w:rsidR="00DE3184" w:rsidRPr="00DE3184" w:rsidTr="00DE3184">
        <w:trPr>
          <w:jc w:val="center"/>
        </w:trPr>
        <w:tc>
          <w:tcPr>
            <w:tcW w:w="360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1377</w:t>
            </w:r>
          </w:p>
        </w:tc>
        <w:tc>
          <w:tcPr>
            <w:tcW w:w="613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Савинов А.В.</w:t>
            </w:r>
          </w:p>
        </w:tc>
        <w:tc>
          <w:tcPr>
            <w:tcW w:w="209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7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56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450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20160</w:t>
            </w:r>
          </w:p>
        </w:tc>
        <w:tc>
          <w:tcPr>
            <w:tcW w:w="565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13677,07</w:t>
            </w:r>
          </w:p>
        </w:tc>
        <w:tc>
          <w:tcPr>
            <w:tcW w:w="439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582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35087,07</w:t>
            </w:r>
          </w:p>
        </w:tc>
        <w:tc>
          <w:tcPr>
            <w:tcW w:w="218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4379,32</w:t>
            </w:r>
          </w:p>
        </w:tc>
      </w:tr>
      <w:tr w:rsidR="00DE3184" w:rsidRPr="00DE3184" w:rsidTr="00DE3184">
        <w:trPr>
          <w:jc w:val="center"/>
        </w:trPr>
        <w:tc>
          <w:tcPr>
            <w:tcW w:w="360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1388</w:t>
            </w:r>
          </w:p>
        </w:tc>
        <w:tc>
          <w:tcPr>
            <w:tcW w:w="613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 xml:space="preserve">Гоголев </w:t>
            </w:r>
            <w:r w:rsidRPr="00DE3184">
              <w:rPr>
                <w:rFonts w:ascii="Times New Roman" w:hAnsi="Times New Roman" w:cs="Times New Roman"/>
              </w:rPr>
              <w:lastRenderedPageBreak/>
              <w:t>С.А.</w:t>
            </w:r>
          </w:p>
        </w:tc>
        <w:tc>
          <w:tcPr>
            <w:tcW w:w="209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07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56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450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17930</w:t>
            </w:r>
          </w:p>
        </w:tc>
        <w:tc>
          <w:tcPr>
            <w:tcW w:w="565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12164,18</w:t>
            </w:r>
          </w:p>
        </w:tc>
        <w:tc>
          <w:tcPr>
            <w:tcW w:w="439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30094,18</w:t>
            </w:r>
          </w:p>
        </w:tc>
        <w:tc>
          <w:tcPr>
            <w:tcW w:w="218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3548,24</w:t>
            </w:r>
          </w:p>
        </w:tc>
      </w:tr>
      <w:tr w:rsidR="00DE3184" w:rsidRPr="00DE3184" w:rsidTr="00DE3184">
        <w:trPr>
          <w:jc w:val="center"/>
        </w:trPr>
        <w:tc>
          <w:tcPr>
            <w:tcW w:w="360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lastRenderedPageBreak/>
              <w:t>1392</w:t>
            </w:r>
          </w:p>
        </w:tc>
        <w:tc>
          <w:tcPr>
            <w:tcW w:w="613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Краснов Г.И.</w:t>
            </w:r>
          </w:p>
        </w:tc>
        <w:tc>
          <w:tcPr>
            <w:tcW w:w="209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7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56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50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13500</w:t>
            </w:r>
          </w:p>
        </w:tc>
        <w:tc>
          <w:tcPr>
            <w:tcW w:w="565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9158,75</w:t>
            </w:r>
          </w:p>
        </w:tc>
        <w:tc>
          <w:tcPr>
            <w:tcW w:w="439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22658,75</w:t>
            </w:r>
          </w:p>
        </w:tc>
        <w:tc>
          <w:tcPr>
            <w:tcW w:w="218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4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2945,64</w:t>
            </w:r>
          </w:p>
        </w:tc>
      </w:tr>
      <w:tr w:rsidR="00DE3184" w:rsidRPr="00DE3184" w:rsidTr="00DE3184">
        <w:trPr>
          <w:jc w:val="center"/>
        </w:trPr>
        <w:tc>
          <w:tcPr>
            <w:tcW w:w="1845" w:type="pct"/>
            <w:gridSpan w:val="5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50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51590</w:t>
            </w:r>
          </w:p>
        </w:tc>
        <w:tc>
          <w:tcPr>
            <w:tcW w:w="565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35000</w:t>
            </w:r>
          </w:p>
        </w:tc>
        <w:tc>
          <w:tcPr>
            <w:tcW w:w="439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0,6784</w:t>
            </w:r>
          </w:p>
        </w:tc>
        <w:tc>
          <w:tcPr>
            <w:tcW w:w="367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582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87840</w:t>
            </w:r>
          </w:p>
        </w:tc>
        <w:tc>
          <w:tcPr>
            <w:tcW w:w="218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</w:tcPr>
          <w:p w:rsidR="003813F2" w:rsidRPr="00DE3184" w:rsidRDefault="003813F2" w:rsidP="00DF6AC4">
            <w:pPr>
              <w:spacing w:after="0"/>
              <w:rPr>
                <w:rFonts w:ascii="Times New Roman" w:hAnsi="Times New Roman" w:cs="Times New Roman"/>
              </w:rPr>
            </w:pPr>
            <w:r w:rsidRPr="00DE3184">
              <w:rPr>
                <w:rFonts w:ascii="Times New Roman" w:hAnsi="Times New Roman" w:cs="Times New Roman"/>
              </w:rPr>
              <w:t>10873,2</w:t>
            </w:r>
          </w:p>
        </w:tc>
      </w:tr>
    </w:tbl>
    <w:p w:rsidR="003813F2" w:rsidRPr="00DE3184" w:rsidRDefault="003813F2" w:rsidP="00DF6AC4">
      <w:pPr>
        <w:spacing w:after="0"/>
        <w:rPr>
          <w:rFonts w:ascii="Times New Roman" w:hAnsi="Times New Roman" w:cs="Times New Roman"/>
        </w:rPr>
      </w:pP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Таблица 9</w:t>
      </w:r>
    </w:p>
    <w:tbl>
      <w:tblPr>
        <w:tblW w:w="503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850"/>
        <w:gridCol w:w="1527"/>
        <w:gridCol w:w="1641"/>
        <w:gridCol w:w="1791"/>
        <w:gridCol w:w="1790"/>
      </w:tblGrid>
      <w:tr w:rsidR="003813F2" w:rsidRPr="003813F2" w:rsidTr="003813F2">
        <w:tc>
          <w:tcPr>
            <w:tcW w:w="1067" w:type="dxa"/>
            <w:shd w:val="clear" w:color="auto" w:fill="auto"/>
            <w:vAlign w:val="center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Таб. №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ПФР (22%)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ФСС (2,9%)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ФФОМС (5,1%)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Итого 30%</w:t>
            </w:r>
          </w:p>
        </w:tc>
      </w:tr>
      <w:tr w:rsidR="003813F2" w:rsidRPr="003813F2" w:rsidTr="003813F2">
        <w:tc>
          <w:tcPr>
            <w:tcW w:w="1067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1377</w:t>
            </w:r>
          </w:p>
        </w:tc>
        <w:tc>
          <w:tcPr>
            <w:tcW w:w="1910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Савинов А.В.</w:t>
            </w:r>
          </w:p>
        </w:tc>
        <w:tc>
          <w:tcPr>
            <w:tcW w:w="1560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6755,705</w:t>
            </w:r>
          </w:p>
        </w:tc>
        <w:tc>
          <w:tcPr>
            <w:tcW w:w="1701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890,52</w:t>
            </w:r>
          </w:p>
        </w:tc>
        <w:tc>
          <w:tcPr>
            <w:tcW w:w="1842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1566,09</w:t>
            </w:r>
          </w:p>
        </w:tc>
        <w:tc>
          <w:tcPr>
            <w:tcW w:w="1843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9212,325</w:t>
            </w:r>
          </w:p>
        </w:tc>
      </w:tr>
      <w:tr w:rsidR="003813F2" w:rsidRPr="003813F2" w:rsidTr="003813F2">
        <w:tc>
          <w:tcPr>
            <w:tcW w:w="1067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1388</w:t>
            </w:r>
          </w:p>
        </w:tc>
        <w:tc>
          <w:tcPr>
            <w:tcW w:w="1910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Гоголев С.А.</w:t>
            </w:r>
          </w:p>
        </w:tc>
        <w:tc>
          <w:tcPr>
            <w:tcW w:w="1560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5840,106</w:t>
            </w:r>
          </w:p>
        </w:tc>
        <w:tc>
          <w:tcPr>
            <w:tcW w:w="1701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769,83</w:t>
            </w:r>
          </w:p>
        </w:tc>
        <w:tc>
          <w:tcPr>
            <w:tcW w:w="1842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1353,84</w:t>
            </w:r>
          </w:p>
        </w:tc>
        <w:tc>
          <w:tcPr>
            <w:tcW w:w="1843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7963,781</w:t>
            </w:r>
          </w:p>
        </w:tc>
      </w:tr>
      <w:tr w:rsidR="003813F2" w:rsidRPr="003813F2" w:rsidTr="003813F2">
        <w:tc>
          <w:tcPr>
            <w:tcW w:w="1067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</w:p>
        </w:tc>
        <w:tc>
          <w:tcPr>
            <w:tcW w:w="1910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Краснов Г.И.</w:t>
            </w:r>
          </w:p>
        </w:tc>
        <w:tc>
          <w:tcPr>
            <w:tcW w:w="1560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4336,88</w:t>
            </w:r>
          </w:p>
        </w:tc>
        <w:tc>
          <w:tcPr>
            <w:tcW w:w="1701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571,68</w:t>
            </w:r>
          </w:p>
        </w:tc>
        <w:tc>
          <w:tcPr>
            <w:tcW w:w="1842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1005,37</w:t>
            </w:r>
          </w:p>
        </w:tc>
        <w:tc>
          <w:tcPr>
            <w:tcW w:w="1843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5913,934</w:t>
            </w:r>
          </w:p>
        </w:tc>
      </w:tr>
      <w:tr w:rsidR="003813F2" w:rsidRPr="003813F2" w:rsidTr="003813F2">
        <w:tc>
          <w:tcPr>
            <w:tcW w:w="1067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23090,04</w:t>
            </w:r>
          </w:p>
        </w:tc>
      </w:tr>
    </w:tbl>
    <w:p w:rsidR="003813F2" w:rsidRPr="003813F2" w:rsidRDefault="003813F2" w:rsidP="00C764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Бухгалтерские записи: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Дебет 20 Кредит 70 – начислена заработная плата рабочим 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Дебет 70 Кредит 68.1 – произведены отчисления НДФЛ 13% 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Дебет 70 Кредит 50,51 – сумма к вычету 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Дебет 20 Кредит 69 – начисление ЕСН 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Задание 1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Рассчитать заработную плату за неотработанное время и пособия по време</w:t>
      </w:r>
      <w:r w:rsidRPr="003813F2">
        <w:rPr>
          <w:rFonts w:ascii="Times New Roman" w:hAnsi="Times New Roman" w:cs="Times New Roman"/>
          <w:sz w:val="28"/>
          <w:szCs w:val="28"/>
        </w:rPr>
        <w:t>н</w:t>
      </w:r>
      <w:r w:rsidRPr="003813F2">
        <w:rPr>
          <w:rFonts w:ascii="Times New Roman" w:hAnsi="Times New Roman" w:cs="Times New Roman"/>
          <w:sz w:val="28"/>
          <w:szCs w:val="28"/>
        </w:rPr>
        <w:t>ной нетрудоспособности. Произвести удержания по НДФЛ, определить су</w:t>
      </w:r>
      <w:r w:rsidRPr="003813F2">
        <w:rPr>
          <w:rFonts w:ascii="Times New Roman" w:hAnsi="Times New Roman" w:cs="Times New Roman"/>
          <w:sz w:val="28"/>
          <w:szCs w:val="28"/>
        </w:rPr>
        <w:t>м</w:t>
      </w:r>
      <w:r w:rsidRPr="003813F2">
        <w:rPr>
          <w:rFonts w:ascii="Times New Roman" w:hAnsi="Times New Roman" w:cs="Times New Roman"/>
          <w:sz w:val="28"/>
          <w:szCs w:val="28"/>
        </w:rPr>
        <w:t xml:space="preserve">му к выдаче. 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Сотрудник Н. В. Шмелев проболел с 13 по 18 сентября (всего 6 календарных дней). Непрерывный трудовой стаж Н. В. Шмелева – 10 лет. Среднедневной заработок, рассчитанный исходя из фактически начисленной заработной пл</w:t>
      </w:r>
      <w:r w:rsidRPr="003813F2">
        <w:rPr>
          <w:rFonts w:ascii="Times New Roman" w:hAnsi="Times New Roman" w:cs="Times New Roman"/>
          <w:sz w:val="28"/>
          <w:szCs w:val="28"/>
        </w:rPr>
        <w:t>а</w:t>
      </w:r>
      <w:r w:rsidRPr="003813F2">
        <w:rPr>
          <w:rFonts w:ascii="Times New Roman" w:hAnsi="Times New Roman" w:cs="Times New Roman"/>
          <w:sz w:val="28"/>
          <w:szCs w:val="28"/>
        </w:rPr>
        <w:t xml:space="preserve">ты за 2 предшествовавших года, составил 857, 14 руб. 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Определить: – среднедневной заработок исходя из максимального размера пособия, установленного законодательством;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– суммы пособия, оплачиваемые работнику за счет средств работодателя и за счет средств ФСС.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lastRenderedPageBreak/>
        <w:t>Максимальный размер пособия составит: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(624000+67000):730=1 772,6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ab/>
        <w:t>В связи с тем, что фактический среднедневной заработок больше ма</w:t>
      </w:r>
      <w:r w:rsidRPr="003813F2">
        <w:rPr>
          <w:rFonts w:ascii="Times New Roman" w:hAnsi="Times New Roman" w:cs="Times New Roman"/>
          <w:sz w:val="28"/>
          <w:szCs w:val="28"/>
        </w:rPr>
        <w:t>к</w:t>
      </w:r>
      <w:r w:rsidRPr="003813F2">
        <w:rPr>
          <w:rFonts w:ascii="Times New Roman" w:hAnsi="Times New Roman" w:cs="Times New Roman"/>
          <w:sz w:val="28"/>
          <w:szCs w:val="28"/>
        </w:rPr>
        <w:t>симального, расчет пособия будет произведен исходя из максимального ра</w:t>
      </w:r>
      <w:r w:rsidRPr="003813F2">
        <w:rPr>
          <w:rFonts w:ascii="Times New Roman" w:hAnsi="Times New Roman" w:cs="Times New Roman"/>
          <w:sz w:val="28"/>
          <w:szCs w:val="28"/>
        </w:rPr>
        <w:t>з</w:t>
      </w:r>
      <w:r w:rsidRPr="003813F2">
        <w:rPr>
          <w:rFonts w:ascii="Times New Roman" w:hAnsi="Times New Roman" w:cs="Times New Roman"/>
          <w:sz w:val="28"/>
          <w:szCs w:val="28"/>
        </w:rPr>
        <w:t xml:space="preserve">мера, установленного законодательством: 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Сумма по больничному листу составит: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857,14* 6 = 5 143 руб. – пособие по временной нетрудоспособности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НДФЛ с суммы пособия 5 143*0,13 = 669 (Дебет 70 Кредит 68 </w:t>
      </w:r>
      <w:proofErr w:type="spellStart"/>
      <w:r w:rsidRPr="003813F2">
        <w:rPr>
          <w:rFonts w:ascii="Times New Roman" w:hAnsi="Times New Roman" w:cs="Times New Roman"/>
          <w:sz w:val="28"/>
          <w:szCs w:val="28"/>
        </w:rPr>
        <w:t>субсчет</w:t>
      </w:r>
      <w:proofErr w:type="spellEnd"/>
      <w:r w:rsidRPr="003813F2">
        <w:rPr>
          <w:rFonts w:ascii="Times New Roman" w:hAnsi="Times New Roman" w:cs="Times New Roman"/>
          <w:sz w:val="28"/>
          <w:szCs w:val="28"/>
        </w:rPr>
        <w:t xml:space="preserve"> 1)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К выдаче: 5 143- 669 = 4 474 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Из этой суммы: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857,14*3=2 571,42 - оплачивается работодателем. (Дебет 20 </w:t>
      </w:r>
      <w:proofErr w:type="spellStart"/>
      <w:r w:rsidRPr="003813F2">
        <w:rPr>
          <w:rFonts w:ascii="Times New Roman" w:hAnsi="Times New Roman" w:cs="Times New Roman"/>
          <w:sz w:val="28"/>
          <w:szCs w:val="28"/>
        </w:rPr>
        <w:t>субсчет</w:t>
      </w:r>
      <w:proofErr w:type="spellEnd"/>
      <w:r w:rsidRPr="003813F2">
        <w:rPr>
          <w:rFonts w:ascii="Times New Roman" w:hAnsi="Times New Roman" w:cs="Times New Roman"/>
          <w:sz w:val="28"/>
          <w:szCs w:val="28"/>
        </w:rPr>
        <w:t xml:space="preserve"> 1 Кредит 70)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857,14*3=2 571,42 - оплачивается ФСС. (Дебет 70 Кредит 69 </w:t>
      </w:r>
      <w:proofErr w:type="spellStart"/>
      <w:r w:rsidRPr="003813F2">
        <w:rPr>
          <w:rFonts w:ascii="Times New Roman" w:hAnsi="Times New Roman" w:cs="Times New Roman"/>
          <w:sz w:val="28"/>
          <w:szCs w:val="28"/>
        </w:rPr>
        <w:t>субсчет</w:t>
      </w:r>
      <w:proofErr w:type="spellEnd"/>
      <w:r w:rsidRPr="003813F2">
        <w:rPr>
          <w:rFonts w:ascii="Times New Roman" w:hAnsi="Times New Roman" w:cs="Times New Roman"/>
          <w:sz w:val="28"/>
          <w:szCs w:val="28"/>
        </w:rPr>
        <w:t xml:space="preserve"> 1)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Задание 2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Рассчитать оплату за очередной отпуск и начислить за счет резерва предст</w:t>
      </w:r>
      <w:r w:rsidRPr="003813F2">
        <w:rPr>
          <w:rFonts w:ascii="Times New Roman" w:hAnsi="Times New Roman" w:cs="Times New Roman"/>
          <w:sz w:val="28"/>
          <w:szCs w:val="28"/>
        </w:rPr>
        <w:t>о</w:t>
      </w:r>
      <w:r w:rsidRPr="003813F2">
        <w:rPr>
          <w:rFonts w:ascii="Times New Roman" w:hAnsi="Times New Roman" w:cs="Times New Roman"/>
          <w:sz w:val="28"/>
          <w:szCs w:val="28"/>
        </w:rPr>
        <w:t xml:space="preserve">ящих расходов. 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Работник П.П. Фролов с 5 сентября </w:t>
      </w:r>
      <w:smartTag w:uri="urn:schemas-microsoft-com:office:smarttags" w:element="metricconverter">
        <w:smartTagPr>
          <w:attr w:name="ProductID" w:val="2015 г"/>
        </w:smartTagPr>
        <w:r w:rsidRPr="003813F2">
          <w:rPr>
            <w:rFonts w:ascii="Times New Roman" w:hAnsi="Times New Roman" w:cs="Times New Roman"/>
            <w:sz w:val="28"/>
            <w:szCs w:val="28"/>
          </w:rPr>
          <w:t>2015 г</w:t>
        </w:r>
      </w:smartTag>
      <w:r w:rsidRPr="003813F2">
        <w:rPr>
          <w:rFonts w:ascii="Times New Roman" w:hAnsi="Times New Roman" w:cs="Times New Roman"/>
          <w:sz w:val="28"/>
          <w:szCs w:val="28"/>
        </w:rPr>
        <w:t>. уходит в отпуск на 28 календа</w:t>
      </w:r>
      <w:r w:rsidRPr="003813F2">
        <w:rPr>
          <w:rFonts w:ascii="Times New Roman" w:hAnsi="Times New Roman" w:cs="Times New Roman"/>
          <w:sz w:val="28"/>
          <w:szCs w:val="28"/>
        </w:rPr>
        <w:t>р</w:t>
      </w:r>
      <w:r w:rsidRPr="003813F2">
        <w:rPr>
          <w:rFonts w:ascii="Times New Roman" w:hAnsi="Times New Roman" w:cs="Times New Roman"/>
          <w:sz w:val="28"/>
          <w:szCs w:val="28"/>
        </w:rPr>
        <w:t>ных дней. Заработная плата работника составляет 28000 руб. в мес., и в теч</w:t>
      </w:r>
      <w:r w:rsidRPr="003813F2">
        <w:rPr>
          <w:rFonts w:ascii="Times New Roman" w:hAnsi="Times New Roman" w:cs="Times New Roman"/>
          <w:sz w:val="28"/>
          <w:szCs w:val="28"/>
        </w:rPr>
        <w:t>е</w:t>
      </w:r>
      <w:r w:rsidRPr="003813F2">
        <w:rPr>
          <w:rFonts w:ascii="Times New Roman" w:hAnsi="Times New Roman" w:cs="Times New Roman"/>
          <w:sz w:val="28"/>
          <w:szCs w:val="28"/>
        </w:rPr>
        <w:t>ние 9 месяцев, предшествующих начислению отпускных, не изменялась. За последние 3 месяца, предшествующих начислению отпускных, зарплата р</w:t>
      </w:r>
      <w:r w:rsidRPr="003813F2">
        <w:rPr>
          <w:rFonts w:ascii="Times New Roman" w:hAnsi="Times New Roman" w:cs="Times New Roman"/>
          <w:sz w:val="28"/>
          <w:szCs w:val="28"/>
        </w:rPr>
        <w:t>а</w:t>
      </w:r>
      <w:r w:rsidRPr="003813F2">
        <w:rPr>
          <w:rFonts w:ascii="Times New Roman" w:hAnsi="Times New Roman" w:cs="Times New Roman"/>
          <w:sz w:val="28"/>
          <w:szCs w:val="28"/>
        </w:rPr>
        <w:t>ботнику была увеличена до 32 000 руб. Рассчитать средний дневной зараб</w:t>
      </w:r>
      <w:r w:rsidRPr="003813F2">
        <w:rPr>
          <w:rFonts w:ascii="Times New Roman" w:hAnsi="Times New Roman" w:cs="Times New Roman"/>
          <w:sz w:val="28"/>
          <w:szCs w:val="28"/>
        </w:rPr>
        <w:t>о</w:t>
      </w:r>
      <w:r w:rsidRPr="003813F2">
        <w:rPr>
          <w:rFonts w:ascii="Times New Roman" w:hAnsi="Times New Roman" w:cs="Times New Roman"/>
          <w:sz w:val="28"/>
          <w:szCs w:val="28"/>
        </w:rPr>
        <w:t>ток и сумму отпускных, если среднемесячное число календарных дней равно 29,3.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Решение: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 (28 000*9 + 32 000*3) / (12мес. * 29,3) = 989,76 руб. – среднедневной зараб</w:t>
      </w:r>
      <w:r w:rsidRPr="003813F2">
        <w:rPr>
          <w:rFonts w:ascii="Times New Roman" w:hAnsi="Times New Roman" w:cs="Times New Roman"/>
          <w:sz w:val="28"/>
          <w:szCs w:val="28"/>
        </w:rPr>
        <w:t>о</w:t>
      </w:r>
      <w:r w:rsidRPr="003813F2">
        <w:rPr>
          <w:rFonts w:ascii="Times New Roman" w:hAnsi="Times New Roman" w:cs="Times New Roman"/>
          <w:sz w:val="28"/>
          <w:szCs w:val="28"/>
        </w:rPr>
        <w:t>ток сотрудника.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989,76 *28 = 27 713 руб. – сумма начисленных отпускных (Дебет 96 Кредит 70)</w:t>
      </w:r>
    </w:p>
    <w:p w:rsidR="003813F2" w:rsidRPr="003813F2" w:rsidRDefault="003813F2" w:rsidP="003813F2">
      <w:pPr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lastRenderedPageBreak/>
        <w:t>27 713- (27 713*13%)= 24 110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813F2"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Рассмотреть порядок отражения процесса производства продукции и формирования ее себестоимости на счетах бухгалтерского учета.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6.1. Определить корреспонденцию счетов по производственным опер</w:t>
      </w:r>
      <w:r w:rsidRPr="003813F2">
        <w:rPr>
          <w:rFonts w:ascii="Times New Roman" w:hAnsi="Times New Roman" w:cs="Times New Roman"/>
          <w:sz w:val="28"/>
          <w:szCs w:val="28"/>
        </w:rPr>
        <w:t>а</w:t>
      </w:r>
      <w:r w:rsidRPr="003813F2">
        <w:rPr>
          <w:rFonts w:ascii="Times New Roman" w:hAnsi="Times New Roman" w:cs="Times New Roman"/>
          <w:sz w:val="28"/>
          <w:szCs w:val="28"/>
        </w:rPr>
        <w:t>циям.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6.2. Произвести разноску хозяйственных операций процесса произво</w:t>
      </w:r>
      <w:r w:rsidRPr="003813F2">
        <w:rPr>
          <w:rFonts w:ascii="Times New Roman" w:hAnsi="Times New Roman" w:cs="Times New Roman"/>
          <w:sz w:val="28"/>
          <w:szCs w:val="28"/>
        </w:rPr>
        <w:t>д</w:t>
      </w:r>
      <w:r w:rsidRPr="003813F2">
        <w:rPr>
          <w:rFonts w:ascii="Times New Roman" w:hAnsi="Times New Roman" w:cs="Times New Roman"/>
          <w:sz w:val="28"/>
          <w:szCs w:val="28"/>
        </w:rPr>
        <w:t>ства по счетам бухгалтерского учета.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6.3. Распределить косвенные расходы (общехозяйственные и общепр</w:t>
      </w:r>
      <w:r w:rsidRPr="003813F2">
        <w:rPr>
          <w:rFonts w:ascii="Times New Roman" w:hAnsi="Times New Roman" w:cs="Times New Roman"/>
          <w:sz w:val="28"/>
          <w:szCs w:val="28"/>
        </w:rPr>
        <w:t>о</w:t>
      </w:r>
      <w:r w:rsidRPr="003813F2">
        <w:rPr>
          <w:rFonts w:ascii="Times New Roman" w:hAnsi="Times New Roman" w:cs="Times New Roman"/>
          <w:sz w:val="28"/>
          <w:szCs w:val="28"/>
        </w:rPr>
        <w:t>изводственные), и расходы вспомогательного производства. Базой распред</w:t>
      </w:r>
      <w:r w:rsidRPr="003813F2">
        <w:rPr>
          <w:rFonts w:ascii="Times New Roman" w:hAnsi="Times New Roman" w:cs="Times New Roman"/>
          <w:sz w:val="28"/>
          <w:szCs w:val="28"/>
        </w:rPr>
        <w:t>е</w:t>
      </w:r>
      <w:r w:rsidRPr="003813F2">
        <w:rPr>
          <w:rFonts w:ascii="Times New Roman" w:hAnsi="Times New Roman" w:cs="Times New Roman"/>
          <w:sz w:val="28"/>
          <w:szCs w:val="28"/>
        </w:rPr>
        <w:t>ления считать заработную плату рабочих, занятых в основном производстве. Расчет сделать в таблицах приведенной формы (10, 11).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6.4. Произвести расчет фактической себестоимости готовой продукции.</w:t>
      </w:r>
    </w:p>
    <w:p w:rsidR="003813F2" w:rsidRPr="003813F2" w:rsidRDefault="003813F2" w:rsidP="003813F2">
      <w:pPr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Таблица 10 – Корреспонденция счетов по учету затрат на производство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142"/>
        <w:gridCol w:w="1417"/>
        <w:gridCol w:w="1275"/>
        <w:gridCol w:w="1242"/>
      </w:tblGrid>
      <w:tr w:rsidR="003813F2" w:rsidRPr="003813F2" w:rsidTr="00DF6AC4">
        <w:tc>
          <w:tcPr>
            <w:tcW w:w="2871" w:type="pct"/>
            <w:vMerge w:val="restart"/>
            <w:vAlign w:val="center"/>
          </w:tcPr>
          <w:p w:rsidR="003813F2" w:rsidRPr="002E79F9" w:rsidRDefault="003813F2" w:rsidP="003813F2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Содержание хозяйственных операций</w:t>
            </w:r>
          </w:p>
        </w:tc>
        <w:tc>
          <w:tcPr>
            <w:tcW w:w="2129" w:type="pct"/>
            <w:gridSpan w:val="4"/>
            <w:vAlign w:val="center"/>
          </w:tcPr>
          <w:p w:rsidR="003813F2" w:rsidRPr="002E79F9" w:rsidRDefault="003813F2" w:rsidP="003813F2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3813F2" w:rsidRPr="003813F2" w:rsidTr="00DF6AC4">
        <w:tc>
          <w:tcPr>
            <w:tcW w:w="2871" w:type="pct"/>
            <w:vMerge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gridSpan w:val="2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666" w:type="pct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649" w:type="pct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</w:p>
        </w:tc>
      </w:tr>
      <w:tr w:rsidR="003813F2" w:rsidRPr="003813F2" w:rsidTr="00DF6AC4">
        <w:tc>
          <w:tcPr>
            <w:tcW w:w="2871" w:type="pct"/>
          </w:tcPr>
          <w:p w:rsidR="000C67F0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1.Лимитно-заборные карты 1135-1140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Отпущены основные материалы по учетной цене: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изготовление изделия А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изготовление изделия Б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содержание оборудования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содержание помещения цеха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общехозяйственные цели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исправление брака изд. А</w:t>
            </w:r>
          </w:p>
        </w:tc>
        <w:tc>
          <w:tcPr>
            <w:tcW w:w="814" w:type="pct"/>
            <w:gridSpan w:val="2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363900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180 000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160 500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11 800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7 500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2 900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1 200</w:t>
            </w:r>
          </w:p>
        </w:tc>
        <w:tc>
          <w:tcPr>
            <w:tcW w:w="666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20.2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9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</w:tr>
      <w:tr w:rsidR="003813F2" w:rsidRPr="003813F2" w:rsidTr="00DF6AC4">
        <w:tc>
          <w:tcPr>
            <w:tcW w:w="2871" w:type="pct"/>
          </w:tcPr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Лимитно</w:t>
            </w:r>
            <w:proofErr w:type="spellEnd"/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-заборные карты 1129 -1130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Отпущены вспомогательные материалы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по учетной цене: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содержание помещения цеха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 общехозяйственные цели</w:t>
            </w:r>
          </w:p>
        </w:tc>
        <w:tc>
          <w:tcPr>
            <w:tcW w:w="814" w:type="pct"/>
            <w:gridSpan w:val="2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20 800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11 200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9 600</w:t>
            </w:r>
          </w:p>
        </w:tc>
        <w:tc>
          <w:tcPr>
            <w:tcW w:w="666" w:type="pct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49" w:type="pct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10.6</w:t>
            </w:r>
          </w:p>
        </w:tc>
      </w:tr>
      <w:tr w:rsidR="003813F2" w:rsidRPr="003813F2" w:rsidTr="00DF6AC4">
        <w:tc>
          <w:tcPr>
            <w:tcW w:w="2871" w:type="pct"/>
          </w:tcPr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2E7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Лимитно</w:t>
            </w:r>
            <w:proofErr w:type="spellEnd"/>
            <w:r w:rsidRPr="002E7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-заборные карты 1121 -1122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Отпущены комплектующие изделия по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учетным ценам: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 изготовление продукции А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 изготовление продукции Б</w:t>
            </w:r>
          </w:p>
        </w:tc>
        <w:tc>
          <w:tcPr>
            <w:tcW w:w="814" w:type="pct"/>
            <w:gridSpan w:val="2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31 000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14 000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</w:t>
            </w:r>
          </w:p>
        </w:tc>
        <w:tc>
          <w:tcPr>
            <w:tcW w:w="666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20.2</w:t>
            </w:r>
          </w:p>
        </w:tc>
        <w:tc>
          <w:tcPr>
            <w:tcW w:w="649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</w:t>
            </w:r>
          </w:p>
        </w:tc>
      </w:tr>
      <w:tr w:rsidR="003813F2" w:rsidRPr="003813F2" w:rsidTr="00DF6AC4">
        <w:tc>
          <w:tcPr>
            <w:tcW w:w="2871" w:type="pct"/>
          </w:tcPr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4. Списываются ТЗР, относящиеся к основным м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териалам, отпущенным на изготовление (суммы определить):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изделия А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изделия Б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содержание оборудования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содержание помещения цеха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общехозяйственные цели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исправление брака</w:t>
            </w:r>
          </w:p>
        </w:tc>
        <w:tc>
          <w:tcPr>
            <w:tcW w:w="814" w:type="pct"/>
            <w:gridSpan w:val="2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2304,00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2054,40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151,04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37,12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15,36</w:t>
            </w:r>
          </w:p>
        </w:tc>
        <w:tc>
          <w:tcPr>
            <w:tcW w:w="666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20.2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9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</w:tr>
      <w:tr w:rsidR="003813F2" w:rsidRPr="003813F2" w:rsidTr="00DF6AC4">
        <w:tc>
          <w:tcPr>
            <w:tcW w:w="2871" w:type="pct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5. Списываются ТЗР, относящиеся к вспомог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тельным материалам, отпущенным (суммы опр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делить):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содержание помещения цеха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общехозяйственные цели</w:t>
            </w:r>
          </w:p>
        </w:tc>
        <w:tc>
          <w:tcPr>
            <w:tcW w:w="814" w:type="pct"/>
            <w:gridSpan w:val="2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515,84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277,76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238,08</w:t>
            </w:r>
          </w:p>
        </w:tc>
        <w:tc>
          <w:tcPr>
            <w:tcW w:w="666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9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</w:tr>
      <w:tr w:rsidR="003813F2" w:rsidRPr="003813F2" w:rsidTr="00DF6AC4">
        <w:tc>
          <w:tcPr>
            <w:tcW w:w="2871" w:type="pct"/>
          </w:tcPr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6. Списываются транспортно-заготовительные расходы, относящиеся к запасным частям, отп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щенным на: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ремонт оборудования в цехе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ремонт основных средств общехозяйственного назначения (суммы определить и записать их на соответствующие счета)</w:t>
            </w:r>
          </w:p>
        </w:tc>
        <w:tc>
          <w:tcPr>
            <w:tcW w:w="814" w:type="pct"/>
            <w:gridSpan w:val="2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3813F2" w:rsidTr="00DF6AC4">
        <w:tc>
          <w:tcPr>
            <w:tcW w:w="2871" w:type="pct"/>
          </w:tcPr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7. Списываются транспортно-заготовительные расходы, относящиеся к комплектующим издел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ям, отпущенным на изготовление: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изделия А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изделия Б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(суммы определить)</w:t>
            </w:r>
          </w:p>
        </w:tc>
        <w:tc>
          <w:tcPr>
            <w:tcW w:w="814" w:type="pct"/>
            <w:gridSpan w:val="2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756,40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341,60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414,80</w:t>
            </w:r>
          </w:p>
        </w:tc>
        <w:tc>
          <w:tcPr>
            <w:tcW w:w="666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20.2</w:t>
            </w:r>
          </w:p>
        </w:tc>
        <w:tc>
          <w:tcPr>
            <w:tcW w:w="649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</w:tr>
      <w:tr w:rsidR="003813F2" w:rsidRPr="003813F2" w:rsidTr="00DF6AC4">
        <w:tc>
          <w:tcPr>
            <w:tcW w:w="2871" w:type="pct"/>
          </w:tcPr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8. Начислена заработная плата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рабочим основного производства: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занятым, в произв. изделия А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 xml:space="preserve">(см. задания. Учет расчетов по </w:t>
            </w:r>
            <w:proofErr w:type="spellStart"/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опл</w:t>
            </w:r>
            <w:proofErr w:type="spellEnd"/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. труда)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занятым, в произв. изделия Б</w:t>
            </w:r>
          </w:p>
          <w:p w:rsidR="003813F2" w:rsidRPr="002E79F9" w:rsidRDefault="003813F2" w:rsidP="00C7640A">
            <w:pPr>
              <w:spacing w:after="0" w:line="36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б) рабочим ремонтно-механического цеха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в) рабочим, обслуживающим оборудование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г) административно-управленческому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персоналу цехов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д) административно-управленческому персоналу завода</w:t>
            </w:r>
          </w:p>
          <w:p w:rsidR="003813F2" w:rsidRPr="002E79F9" w:rsidRDefault="003813F2" w:rsidP="00C7640A">
            <w:pPr>
              <w:spacing w:after="0" w:line="36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3813F2" w:rsidRPr="002E79F9" w:rsidRDefault="003813F2" w:rsidP="00C7640A">
            <w:pPr>
              <w:spacing w:after="0" w:line="36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14" w:type="pct"/>
            <w:gridSpan w:val="2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87 840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195 000</w:t>
            </w:r>
          </w:p>
          <w:p w:rsidR="00DF6AC4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282840</w:t>
            </w:r>
          </w:p>
          <w:p w:rsidR="00DF6AC4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67 000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34 000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148 000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363500</w:t>
            </w:r>
          </w:p>
          <w:p w:rsidR="00DF6AC4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612500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895340</w:t>
            </w:r>
          </w:p>
        </w:tc>
        <w:tc>
          <w:tcPr>
            <w:tcW w:w="666" w:type="pct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20.2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AC4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AC4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9" w:type="pct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AC4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AC4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3813F2" w:rsidRPr="003813F2" w:rsidTr="003813F2">
        <w:tc>
          <w:tcPr>
            <w:tcW w:w="5000" w:type="pct"/>
            <w:gridSpan w:val="5"/>
          </w:tcPr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Разработочная таблица 1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«Распределение заработной платы»:</w:t>
            </w:r>
          </w:p>
        </w:tc>
      </w:tr>
      <w:tr w:rsidR="003813F2" w:rsidRPr="003813F2" w:rsidTr="00DF6AC4">
        <w:tc>
          <w:tcPr>
            <w:tcW w:w="2945" w:type="pct"/>
            <w:gridSpan w:val="2"/>
          </w:tcPr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9. Произведены отчисления органам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социального страхования и обеспечения: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а) рабочим основного производства, занятым в пр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изводстве изделия А и Б: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рабочим, занят. в пр-ве изд. А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рабочим, занят. в пр-ве изд. Б</w:t>
            </w:r>
          </w:p>
          <w:p w:rsidR="003813F2" w:rsidRPr="002E79F9" w:rsidRDefault="003813F2" w:rsidP="00C7640A">
            <w:pPr>
              <w:spacing w:after="0" w:line="36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40" w:type="pct"/>
            <w:vAlign w:val="center"/>
          </w:tcPr>
          <w:p w:rsidR="00DF6AC4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AC4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AC4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26352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58500</w:t>
            </w:r>
          </w:p>
        </w:tc>
        <w:tc>
          <w:tcPr>
            <w:tcW w:w="666" w:type="pct"/>
            <w:vAlign w:val="center"/>
          </w:tcPr>
          <w:p w:rsidR="00DF6AC4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AC4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AC4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20.2</w:t>
            </w:r>
          </w:p>
        </w:tc>
        <w:tc>
          <w:tcPr>
            <w:tcW w:w="649" w:type="pct"/>
            <w:vAlign w:val="center"/>
          </w:tcPr>
          <w:p w:rsidR="00DF6AC4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AC4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AC4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3813F2" w:rsidRPr="003813F2" w:rsidTr="00DF6AC4">
        <w:tc>
          <w:tcPr>
            <w:tcW w:w="2945" w:type="pct"/>
            <w:gridSpan w:val="2"/>
          </w:tcPr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б) рабочим ремонтно-механического цеха:</w:t>
            </w:r>
          </w:p>
        </w:tc>
        <w:tc>
          <w:tcPr>
            <w:tcW w:w="740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20100</w:t>
            </w:r>
          </w:p>
        </w:tc>
        <w:tc>
          <w:tcPr>
            <w:tcW w:w="666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9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3813F2" w:rsidRPr="003813F2" w:rsidTr="00DF6AC4">
        <w:tc>
          <w:tcPr>
            <w:tcW w:w="2945" w:type="pct"/>
            <w:gridSpan w:val="2"/>
          </w:tcPr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 xml:space="preserve">в) рабочим, обслуживающим 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г) административно-управленческому персоналу цехов: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д) административно-управленческому персоналу завода: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 xml:space="preserve"> (суммы определить)</w:t>
            </w:r>
          </w:p>
        </w:tc>
        <w:tc>
          <w:tcPr>
            <w:tcW w:w="740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10200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44400</w:t>
            </w:r>
          </w:p>
          <w:p w:rsidR="000C67F0" w:rsidRPr="002E79F9" w:rsidRDefault="000C67F0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109050</w:t>
            </w:r>
          </w:p>
        </w:tc>
        <w:tc>
          <w:tcPr>
            <w:tcW w:w="666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9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0C67F0" w:rsidRPr="002E79F9" w:rsidRDefault="000C67F0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3813F2" w:rsidRPr="003813F2" w:rsidTr="00DF6AC4">
        <w:tc>
          <w:tcPr>
            <w:tcW w:w="2945" w:type="pct"/>
            <w:gridSpan w:val="2"/>
          </w:tcPr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10.Создается резерв на оплату отпусков рабочим (6%):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а) основного производства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б) вспомогательного производства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в) </w:t>
            </w:r>
            <w:proofErr w:type="spellStart"/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обслуживающ</w:t>
            </w:r>
            <w:proofErr w:type="spellEnd"/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. производствам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Всего (суммы определить)</w:t>
            </w:r>
          </w:p>
        </w:tc>
        <w:tc>
          <w:tcPr>
            <w:tcW w:w="740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5270,40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11700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16970,4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4020,00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2040,0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6060,0</w:t>
            </w:r>
          </w:p>
        </w:tc>
        <w:tc>
          <w:tcPr>
            <w:tcW w:w="666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20.1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20.2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3813F2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DF6AC4" w:rsidRPr="002E79F9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3813F2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DF6AC4" w:rsidRPr="002E79F9" w:rsidRDefault="00DF6AC4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3813F2" w:rsidTr="00DF6AC4">
        <w:tc>
          <w:tcPr>
            <w:tcW w:w="2945" w:type="pct"/>
            <w:gridSpan w:val="2"/>
          </w:tcPr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 Авансовый отчет № 62.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Израсходовано подотчетными лицами на канцеля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ские расходы</w:t>
            </w:r>
          </w:p>
        </w:tc>
        <w:tc>
          <w:tcPr>
            <w:tcW w:w="740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666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9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3813F2" w:rsidRPr="003813F2" w:rsidTr="00DF6AC4">
        <w:tc>
          <w:tcPr>
            <w:tcW w:w="2945" w:type="pct"/>
            <w:gridSpan w:val="2"/>
          </w:tcPr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12. Разработочная таблица № 6.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основных  средств: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по производств. цеху 1,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выпускающему изд. А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по производств. цеху 2,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выпускающему изд. Б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по цеху вспомогательного производства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740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24300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24250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48550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11800</w:t>
            </w:r>
          </w:p>
          <w:p w:rsidR="00DF6AC4" w:rsidRDefault="00DF6AC4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60350</w:t>
            </w:r>
          </w:p>
        </w:tc>
        <w:tc>
          <w:tcPr>
            <w:tcW w:w="666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9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3813F2" w:rsidTr="00DF6AC4">
        <w:tc>
          <w:tcPr>
            <w:tcW w:w="2945" w:type="pct"/>
            <w:gridSpan w:val="2"/>
          </w:tcPr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13. Платежное требование-поручение.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Акцептован счет ЗАО «Водоканал» за воду, потре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ленную цехами вспомогательного производства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740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12 400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2 232</w:t>
            </w:r>
          </w:p>
        </w:tc>
        <w:tc>
          <w:tcPr>
            <w:tcW w:w="666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19.3</w:t>
            </w:r>
          </w:p>
        </w:tc>
        <w:tc>
          <w:tcPr>
            <w:tcW w:w="649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60.1.5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60.1.5</w:t>
            </w:r>
          </w:p>
        </w:tc>
      </w:tr>
      <w:tr w:rsidR="003813F2" w:rsidRPr="003813F2" w:rsidTr="00DF6AC4">
        <w:tc>
          <w:tcPr>
            <w:tcW w:w="2945" w:type="pct"/>
            <w:gridSpan w:val="2"/>
          </w:tcPr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 xml:space="preserve">14. Акцептован счет Энергонадзора 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за электроэнергию, потребляемую заводом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740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3 600</w:t>
            </w:r>
          </w:p>
        </w:tc>
        <w:tc>
          <w:tcPr>
            <w:tcW w:w="666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19.3</w:t>
            </w:r>
          </w:p>
        </w:tc>
        <w:tc>
          <w:tcPr>
            <w:tcW w:w="649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813F2" w:rsidRPr="003813F2" w:rsidTr="00DF6AC4">
        <w:tc>
          <w:tcPr>
            <w:tcW w:w="2945" w:type="pct"/>
            <w:gridSpan w:val="2"/>
          </w:tcPr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15. Расчет бухгалтерии.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Списываются общепроизводственные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расходы: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изделие А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изделие Б</w:t>
            </w:r>
          </w:p>
          <w:p w:rsidR="003813F2" w:rsidRPr="002E79F9" w:rsidRDefault="003813F2" w:rsidP="00C7640A">
            <w:pPr>
              <w:spacing w:after="0" w:line="36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40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95856,59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213358,20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309214,80</w:t>
            </w:r>
          </w:p>
        </w:tc>
        <w:tc>
          <w:tcPr>
            <w:tcW w:w="666" w:type="pct"/>
            <w:vAlign w:val="center"/>
          </w:tcPr>
          <w:p w:rsidR="000C67F0" w:rsidRPr="002E79F9" w:rsidRDefault="000C67F0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7F0" w:rsidRPr="002E79F9" w:rsidRDefault="000C67F0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  <w:p w:rsidR="000C67F0" w:rsidRPr="002E79F9" w:rsidRDefault="000C67F0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7F0" w:rsidRPr="002E79F9" w:rsidRDefault="000C67F0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20.2</w:t>
            </w:r>
          </w:p>
        </w:tc>
        <w:tc>
          <w:tcPr>
            <w:tcW w:w="649" w:type="pct"/>
            <w:vAlign w:val="center"/>
          </w:tcPr>
          <w:p w:rsidR="000C67F0" w:rsidRPr="002E79F9" w:rsidRDefault="000C67F0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7F0" w:rsidRPr="002E79F9" w:rsidRDefault="000C67F0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0C67F0" w:rsidRPr="002E79F9" w:rsidRDefault="000C67F0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7F0" w:rsidRPr="002E79F9" w:rsidRDefault="000C67F0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813F2" w:rsidRPr="003813F2" w:rsidTr="00DF6AC4">
        <w:tc>
          <w:tcPr>
            <w:tcW w:w="2945" w:type="pct"/>
            <w:gridSpan w:val="2"/>
          </w:tcPr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16. Расчет бухгалтерии.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 xml:space="preserve">Списываются </w:t>
            </w:r>
            <w:proofErr w:type="spellStart"/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общехоз</w:t>
            </w:r>
            <w:proofErr w:type="spellEnd"/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. расходы: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изделие А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изделие Б</w:t>
            </w:r>
          </w:p>
          <w:p w:rsidR="003813F2" w:rsidRPr="002E79F9" w:rsidRDefault="003813F2" w:rsidP="00C7640A">
            <w:pPr>
              <w:spacing w:after="0" w:line="36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40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156731,4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348853,8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505585,2</w:t>
            </w:r>
          </w:p>
        </w:tc>
        <w:tc>
          <w:tcPr>
            <w:tcW w:w="666" w:type="pct"/>
            <w:vAlign w:val="center"/>
          </w:tcPr>
          <w:p w:rsidR="000C67F0" w:rsidRPr="002E79F9" w:rsidRDefault="000C67F0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20.2</w:t>
            </w:r>
          </w:p>
        </w:tc>
        <w:tc>
          <w:tcPr>
            <w:tcW w:w="649" w:type="pct"/>
            <w:vAlign w:val="center"/>
          </w:tcPr>
          <w:p w:rsidR="000C67F0" w:rsidRPr="002E79F9" w:rsidRDefault="000C67F0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813F2" w:rsidRPr="003813F2" w:rsidTr="00DF6AC4">
        <w:tc>
          <w:tcPr>
            <w:tcW w:w="2945" w:type="pct"/>
            <w:gridSpan w:val="2"/>
          </w:tcPr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17. Списана стоимость услуг вспомогательного производства цехам основного производства</w:t>
            </w:r>
          </w:p>
        </w:tc>
        <w:tc>
          <w:tcPr>
            <w:tcW w:w="740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6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9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813F2" w:rsidRPr="003813F2" w:rsidTr="00DF6AC4">
        <w:tc>
          <w:tcPr>
            <w:tcW w:w="2945" w:type="pct"/>
            <w:gridSpan w:val="2"/>
          </w:tcPr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 Списаны услуги вспомогательных производств на основное производство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изделие А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на изделие Б</w:t>
            </w:r>
          </w:p>
        </w:tc>
        <w:tc>
          <w:tcPr>
            <w:tcW w:w="740" w:type="pct"/>
            <w:vAlign w:val="center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35749,2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79570,8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115320</w:t>
            </w:r>
          </w:p>
        </w:tc>
        <w:tc>
          <w:tcPr>
            <w:tcW w:w="666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20.2</w:t>
            </w:r>
          </w:p>
        </w:tc>
        <w:tc>
          <w:tcPr>
            <w:tcW w:w="649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813F2" w:rsidRPr="003813F2" w:rsidTr="00DF6AC4">
        <w:tc>
          <w:tcPr>
            <w:tcW w:w="2945" w:type="pct"/>
            <w:gridSpan w:val="2"/>
          </w:tcPr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19. Списаны потери от исправимого брака на изд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лие А</w:t>
            </w:r>
          </w:p>
        </w:tc>
        <w:tc>
          <w:tcPr>
            <w:tcW w:w="740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1215,36</w:t>
            </w:r>
          </w:p>
        </w:tc>
        <w:tc>
          <w:tcPr>
            <w:tcW w:w="666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649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813F2" w:rsidRPr="003813F2" w:rsidTr="00DF6AC4">
        <w:tc>
          <w:tcPr>
            <w:tcW w:w="2945" w:type="pct"/>
            <w:gridSpan w:val="2"/>
          </w:tcPr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20. Оприходована готовая продукция на склад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изделие А</w:t>
            </w:r>
          </w:p>
          <w:p w:rsidR="003813F2" w:rsidRPr="002E79F9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- изделие Б</w:t>
            </w:r>
          </w:p>
        </w:tc>
        <w:tc>
          <w:tcPr>
            <w:tcW w:w="740" w:type="pct"/>
            <w:vAlign w:val="center"/>
          </w:tcPr>
          <w:p w:rsidR="000C67F0" w:rsidRPr="002E79F9" w:rsidRDefault="000C67F0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605660,55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1086952</w:t>
            </w:r>
          </w:p>
        </w:tc>
        <w:tc>
          <w:tcPr>
            <w:tcW w:w="666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49" w:type="pct"/>
            <w:vAlign w:val="center"/>
          </w:tcPr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813F2" w:rsidRPr="002E79F9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3813F2" w:rsidRPr="003813F2" w:rsidRDefault="003813F2" w:rsidP="00C7640A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Распределить косвенные расходы и расходы вспомогательных прои</w:t>
      </w:r>
      <w:r w:rsidRPr="003813F2">
        <w:rPr>
          <w:rFonts w:ascii="Times New Roman" w:hAnsi="Times New Roman" w:cs="Times New Roman"/>
          <w:sz w:val="28"/>
          <w:szCs w:val="28"/>
        </w:rPr>
        <w:t>з</w:t>
      </w:r>
      <w:r w:rsidRPr="003813F2">
        <w:rPr>
          <w:rFonts w:ascii="Times New Roman" w:hAnsi="Times New Roman" w:cs="Times New Roman"/>
          <w:sz w:val="28"/>
          <w:szCs w:val="28"/>
        </w:rPr>
        <w:t>водств; рассчитать фактическую себестоимость готовой продукции.</w:t>
      </w:r>
    </w:p>
    <w:p w:rsidR="00C7640A" w:rsidRDefault="00C7640A" w:rsidP="003813F2">
      <w:pPr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Default="003813F2" w:rsidP="00C7640A">
      <w:pPr>
        <w:ind w:firstLine="42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 Распределение общехозяйственных и общепроизводственных расходов</w:t>
      </w:r>
    </w:p>
    <w:p w:rsidR="00C7640A" w:rsidRPr="003813F2" w:rsidRDefault="00C7640A" w:rsidP="00C7640A">
      <w:pPr>
        <w:ind w:firstLine="426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Таблица 11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2132"/>
        <w:gridCol w:w="1591"/>
        <w:gridCol w:w="2303"/>
        <w:gridCol w:w="1773"/>
      </w:tblGrid>
      <w:tr w:rsidR="003813F2" w:rsidRPr="002E79F9" w:rsidTr="00DF6AC4">
        <w:tc>
          <w:tcPr>
            <w:tcW w:w="926" w:type="pct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Вид проду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114" w:type="pct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База распредел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31" w:type="pct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Удельный вес</w:t>
            </w:r>
          </w:p>
        </w:tc>
        <w:tc>
          <w:tcPr>
            <w:tcW w:w="1203" w:type="pct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Обще-производственные расходы</w:t>
            </w:r>
          </w:p>
        </w:tc>
        <w:tc>
          <w:tcPr>
            <w:tcW w:w="926" w:type="pct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Обще-хозяйственные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</w:tr>
      <w:tr w:rsidR="003813F2" w:rsidRPr="002E79F9" w:rsidTr="00DF6AC4">
        <w:tc>
          <w:tcPr>
            <w:tcW w:w="926" w:type="pct"/>
          </w:tcPr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Изделие А</w:t>
            </w:r>
          </w:p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Изделие Б</w:t>
            </w:r>
          </w:p>
        </w:tc>
        <w:tc>
          <w:tcPr>
            <w:tcW w:w="1114" w:type="pct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87840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195000</w:t>
            </w:r>
          </w:p>
        </w:tc>
        <w:tc>
          <w:tcPr>
            <w:tcW w:w="831" w:type="pct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69%</w:t>
            </w:r>
          </w:p>
        </w:tc>
        <w:tc>
          <w:tcPr>
            <w:tcW w:w="1203" w:type="pct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95856,59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213358,2</w:t>
            </w:r>
          </w:p>
        </w:tc>
        <w:tc>
          <w:tcPr>
            <w:tcW w:w="926" w:type="pct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153731,4</w:t>
            </w:r>
          </w:p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348853,8</w:t>
            </w:r>
          </w:p>
        </w:tc>
      </w:tr>
      <w:tr w:rsidR="003813F2" w:rsidRPr="002E79F9" w:rsidTr="00DF6AC4">
        <w:tc>
          <w:tcPr>
            <w:tcW w:w="926" w:type="pct"/>
          </w:tcPr>
          <w:p w:rsidR="003813F2" w:rsidRPr="002E79F9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14" w:type="pct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282840</w:t>
            </w:r>
          </w:p>
        </w:tc>
        <w:tc>
          <w:tcPr>
            <w:tcW w:w="831" w:type="pct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203" w:type="pct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309214,8</w:t>
            </w:r>
          </w:p>
        </w:tc>
        <w:tc>
          <w:tcPr>
            <w:tcW w:w="926" w:type="pct"/>
          </w:tcPr>
          <w:p w:rsidR="003813F2" w:rsidRPr="002E79F9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9F9">
              <w:rPr>
                <w:rFonts w:ascii="Times New Roman" w:hAnsi="Times New Roman" w:cs="Times New Roman"/>
                <w:sz w:val="24"/>
                <w:szCs w:val="24"/>
              </w:rPr>
              <w:t>505585,2</w:t>
            </w:r>
          </w:p>
        </w:tc>
      </w:tr>
    </w:tbl>
    <w:p w:rsidR="003813F2" w:rsidRPr="002E79F9" w:rsidRDefault="003813F2" w:rsidP="00C7640A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7640A" w:rsidRDefault="00C7640A" w:rsidP="003813F2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Default="003813F2" w:rsidP="003813F2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 Распределение расходов вспомогательных производств</w:t>
      </w:r>
    </w:p>
    <w:p w:rsidR="00C7640A" w:rsidRPr="003813F2" w:rsidRDefault="00C7640A" w:rsidP="00C7640A">
      <w:pPr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Таблица 12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268"/>
        <w:gridCol w:w="2268"/>
        <w:gridCol w:w="2942"/>
      </w:tblGrid>
      <w:tr w:rsidR="003813F2" w:rsidRPr="003813F2" w:rsidTr="00DF6AC4">
        <w:tc>
          <w:tcPr>
            <w:tcW w:w="1093" w:type="pct"/>
          </w:tcPr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Вид продукции</w:t>
            </w:r>
          </w:p>
        </w:tc>
        <w:tc>
          <w:tcPr>
            <w:tcW w:w="1185" w:type="pct"/>
          </w:tcPr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База распределения</w:t>
            </w:r>
          </w:p>
        </w:tc>
        <w:tc>
          <w:tcPr>
            <w:tcW w:w="1185" w:type="pct"/>
          </w:tcPr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Удельный вес</w:t>
            </w:r>
          </w:p>
        </w:tc>
        <w:tc>
          <w:tcPr>
            <w:tcW w:w="1537" w:type="pct"/>
          </w:tcPr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Расходы вспомогательных</w:t>
            </w:r>
          </w:p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производств</w:t>
            </w:r>
          </w:p>
        </w:tc>
      </w:tr>
      <w:tr w:rsidR="003813F2" w:rsidRPr="003813F2" w:rsidTr="00DF6AC4">
        <w:tc>
          <w:tcPr>
            <w:tcW w:w="1093" w:type="pct"/>
          </w:tcPr>
          <w:p w:rsidR="003813F2" w:rsidRPr="00DF6AC4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Изделие А</w:t>
            </w:r>
          </w:p>
          <w:p w:rsidR="003813F2" w:rsidRPr="00DF6AC4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Изделие Б</w:t>
            </w:r>
          </w:p>
        </w:tc>
        <w:tc>
          <w:tcPr>
            <w:tcW w:w="1185" w:type="pct"/>
          </w:tcPr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87840</w:t>
            </w:r>
          </w:p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195000</w:t>
            </w:r>
          </w:p>
        </w:tc>
        <w:tc>
          <w:tcPr>
            <w:tcW w:w="1185" w:type="pct"/>
          </w:tcPr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69%</w:t>
            </w:r>
          </w:p>
        </w:tc>
        <w:tc>
          <w:tcPr>
            <w:tcW w:w="1537" w:type="pct"/>
          </w:tcPr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35749,2</w:t>
            </w:r>
          </w:p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79570,8</w:t>
            </w:r>
          </w:p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3813F2" w:rsidTr="00DF6AC4">
        <w:tc>
          <w:tcPr>
            <w:tcW w:w="1093" w:type="pct"/>
          </w:tcPr>
          <w:p w:rsidR="003813F2" w:rsidRPr="00DF6AC4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85" w:type="pct"/>
          </w:tcPr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282840</w:t>
            </w:r>
          </w:p>
        </w:tc>
        <w:tc>
          <w:tcPr>
            <w:tcW w:w="1185" w:type="pct"/>
          </w:tcPr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537" w:type="pct"/>
          </w:tcPr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115320</w:t>
            </w:r>
          </w:p>
        </w:tc>
      </w:tr>
    </w:tbl>
    <w:p w:rsidR="003813F2" w:rsidRPr="003813F2" w:rsidRDefault="003813F2" w:rsidP="003813F2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spacing w:line="36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3813F2" w:rsidRPr="003813F2" w:rsidRDefault="003813F2" w:rsidP="003813F2">
      <w:pPr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Распределение расходов вспомогательных производств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5"/>
        <w:gridCol w:w="2333"/>
        <w:gridCol w:w="2312"/>
        <w:gridCol w:w="2611"/>
      </w:tblGrid>
      <w:tr w:rsidR="003813F2" w:rsidRPr="003813F2" w:rsidTr="003813F2">
        <w:tc>
          <w:tcPr>
            <w:tcW w:w="1209" w:type="pct"/>
          </w:tcPr>
          <w:p w:rsidR="003813F2" w:rsidRPr="00DF6AC4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Вид продукции</w:t>
            </w:r>
          </w:p>
        </w:tc>
        <w:tc>
          <w:tcPr>
            <w:tcW w:w="1219" w:type="pct"/>
          </w:tcPr>
          <w:p w:rsidR="003813F2" w:rsidRPr="00DF6AC4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База распределения</w:t>
            </w:r>
          </w:p>
        </w:tc>
        <w:tc>
          <w:tcPr>
            <w:tcW w:w="1208" w:type="pct"/>
          </w:tcPr>
          <w:p w:rsidR="003813F2" w:rsidRPr="00DF6AC4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Удельный вес</w:t>
            </w:r>
          </w:p>
        </w:tc>
        <w:tc>
          <w:tcPr>
            <w:tcW w:w="1364" w:type="pct"/>
          </w:tcPr>
          <w:p w:rsidR="003813F2" w:rsidRPr="00DF6AC4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Расходы вспомог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</w:p>
          <w:p w:rsidR="003813F2" w:rsidRPr="00DF6AC4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производств 23сч</w:t>
            </w:r>
          </w:p>
        </w:tc>
      </w:tr>
      <w:tr w:rsidR="003813F2" w:rsidRPr="003813F2" w:rsidTr="003813F2">
        <w:tc>
          <w:tcPr>
            <w:tcW w:w="1209" w:type="pct"/>
          </w:tcPr>
          <w:p w:rsidR="003813F2" w:rsidRPr="00DF6AC4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Изделие А</w:t>
            </w:r>
          </w:p>
          <w:p w:rsidR="003813F2" w:rsidRPr="00DF6AC4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Изделие Б</w:t>
            </w:r>
          </w:p>
        </w:tc>
        <w:tc>
          <w:tcPr>
            <w:tcW w:w="1219" w:type="pct"/>
          </w:tcPr>
          <w:p w:rsidR="003813F2" w:rsidRPr="00DF6AC4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87840</w:t>
            </w:r>
          </w:p>
          <w:p w:rsidR="003813F2" w:rsidRPr="00DF6AC4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195000</w:t>
            </w:r>
          </w:p>
        </w:tc>
        <w:tc>
          <w:tcPr>
            <w:tcW w:w="1208" w:type="pct"/>
          </w:tcPr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69%</w:t>
            </w:r>
          </w:p>
        </w:tc>
        <w:tc>
          <w:tcPr>
            <w:tcW w:w="1364" w:type="pct"/>
          </w:tcPr>
          <w:p w:rsidR="003813F2" w:rsidRPr="00DF6AC4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35749,2</w:t>
            </w:r>
          </w:p>
          <w:p w:rsidR="003813F2" w:rsidRPr="00DF6AC4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79570,8</w:t>
            </w:r>
          </w:p>
          <w:p w:rsidR="003813F2" w:rsidRPr="00DF6AC4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3813F2" w:rsidTr="003813F2">
        <w:tc>
          <w:tcPr>
            <w:tcW w:w="1209" w:type="pct"/>
          </w:tcPr>
          <w:p w:rsidR="003813F2" w:rsidRPr="00DF6AC4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19" w:type="pct"/>
          </w:tcPr>
          <w:p w:rsidR="003813F2" w:rsidRPr="00DF6AC4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282840</w:t>
            </w:r>
          </w:p>
        </w:tc>
        <w:tc>
          <w:tcPr>
            <w:tcW w:w="1208" w:type="pct"/>
          </w:tcPr>
          <w:p w:rsidR="003813F2" w:rsidRPr="00DF6AC4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364" w:type="pct"/>
          </w:tcPr>
          <w:p w:rsidR="003813F2" w:rsidRPr="00DF6AC4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AC4">
              <w:rPr>
                <w:rFonts w:ascii="Times New Roman" w:hAnsi="Times New Roman" w:cs="Times New Roman"/>
                <w:sz w:val="24"/>
                <w:szCs w:val="24"/>
              </w:rPr>
              <w:t>115320</w:t>
            </w:r>
          </w:p>
        </w:tc>
      </w:tr>
    </w:tbl>
    <w:p w:rsidR="003813F2" w:rsidRPr="003813F2" w:rsidRDefault="003813F2" w:rsidP="00C7640A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813F2" w:rsidRPr="003813F2" w:rsidRDefault="003813F2" w:rsidP="003813F2">
      <w:pPr>
        <w:ind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813F2">
        <w:rPr>
          <w:rFonts w:ascii="Times New Roman" w:hAnsi="Times New Roman" w:cs="Times New Roman"/>
          <w:b/>
          <w:sz w:val="28"/>
          <w:szCs w:val="28"/>
        </w:rPr>
        <w:t>Задание 7. Учет выпуска готовой продукции, ее отгрузки и прод</w:t>
      </w:r>
      <w:r w:rsidRPr="003813F2">
        <w:rPr>
          <w:rFonts w:ascii="Times New Roman" w:hAnsi="Times New Roman" w:cs="Times New Roman"/>
          <w:b/>
          <w:sz w:val="28"/>
          <w:szCs w:val="28"/>
        </w:rPr>
        <w:t>а</w:t>
      </w:r>
      <w:r w:rsidRPr="003813F2">
        <w:rPr>
          <w:rFonts w:ascii="Times New Roman" w:hAnsi="Times New Roman" w:cs="Times New Roman"/>
          <w:b/>
          <w:sz w:val="28"/>
          <w:szCs w:val="28"/>
        </w:rPr>
        <w:t>жи</w:t>
      </w:r>
    </w:p>
    <w:p w:rsid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7.1. Исходные данные:</w:t>
      </w:r>
    </w:p>
    <w:p w:rsidR="003813F2" w:rsidRPr="003813F2" w:rsidRDefault="003813F2" w:rsidP="003813F2">
      <w:pPr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Таблица 13 – Расшифровка остатков по счетам на 01.09.15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"/>
        <w:gridCol w:w="2557"/>
        <w:gridCol w:w="1451"/>
        <w:gridCol w:w="2293"/>
        <w:gridCol w:w="2293"/>
      </w:tblGrid>
      <w:tr w:rsidR="003813F2" w:rsidRPr="003813F2" w:rsidTr="003813F2">
        <w:trPr>
          <w:trHeight w:val="381"/>
        </w:trPr>
        <w:tc>
          <w:tcPr>
            <w:tcW w:w="510" w:type="pct"/>
            <w:vMerge w:val="restart"/>
            <w:vAlign w:val="center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№ сч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336" w:type="pct"/>
            <w:vMerge w:val="restart"/>
            <w:vAlign w:val="center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Наименование пр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дукции</w:t>
            </w:r>
          </w:p>
        </w:tc>
        <w:tc>
          <w:tcPr>
            <w:tcW w:w="3154" w:type="pct"/>
            <w:gridSpan w:val="3"/>
            <w:vAlign w:val="center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Вариант I</w:t>
            </w:r>
          </w:p>
        </w:tc>
      </w:tr>
      <w:tr w:rsidR="003813F2" w:rsidRPr="003813F2" w:rsidTr="003813F2">
        <w:trPr>
          <w:trHeight w:val="529"/>
        </w:trPr>
        <w:tc>
          <w:tcPr>
            <w:tcW w:w="510" w:type="pct"/>
            <w:vMerge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pct"/>
            <w:vMerge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98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По плановой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себестоимости, руб.</w:t>
            </w:r>
          </w:p>
        </w:tc>
        <w:tc>
          <w:tcPr>
            <w:tcW w:w="1198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По фактической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себестоимости, руб.</w:t>
            </w:r>
          </w:p>
        </w:tc>
      </w:tr>
      <w:tr w:rsidR="003813F2" w:rsidRPr="003813F2" w:rsidTr="003813F2">
        <w:tc>
          <w:tcPr>
            <w:tcW w:w="51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36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А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Б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Итого по счету 43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98" w:type="pct"/>
          </w:tcPr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12 530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5430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16 960</w:t>
            </w:r>
          </w:p>
        </w:tc>
        <w:tc>
          <w:tcPr>
            <w:tcW w:w="1198" w:type="pct"/>
          </w:tcPr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15 500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4480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19 980</w:t>
            </w:r>
          </w:p>
        </w:tc>
      </w:tr>
    </w:tbl>
    <w:p w:rsidR="003813F2" w:rsidRPr="003813F2" w:rsidRDefault="003813F2" w:rsidP="00C7640A">
      <w:pPr>
        <w:spacing w:after="0"/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Таблица 14 – Операции по выпуску продукции за сентябрь 2015 г.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4406"/>
        <w:gridCol w:w="3855"/>
      </w:tblGrid>
      <w:tr w:rsidR="003813F2" w:rsidRPr="003813F2" w:rsidTr="003813F2">
        <w:trPr>
          <w:trHeight w:val="276"/>
        </w:trPr>
        <w:tc>
          <w:tcPr>
            <w:tcW w:w="573" w:type="pct"/>
            <w:vMerge w:val="restart"/>
          </w:tcPr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61" w:type="pct"/>
            <w:vMerge w:val="restar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Номер сдаточной накладной и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наименование изделия</w:t>
            </w:r>
          </w:p>
        </w:tc>
        <w:tc>
          <w:tcPr>
            <w:tcW w:w="2066" w:type="pct"/>
            <w:shd w:val="clear" w:color="auto" w:fill="auto"/>
          </w:tcPr>
          <w:p w:rsidR="003813F2" w:rsidRPr="00C7640A" w:rsidRDefault="003813F2" w:rsidP="00C7640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3813F2" w:rsidRPr="003813F2" w:rsidTr="003813F2">
        <w:trPr>
          <w:trHeight w:val="516"/>
        </w:trPr>
        <w:tc>
          <w:tcPr>
            <w:tcW w:w="573" w:type="pct"/>
            <w:vMerge/>
          </w:tcPr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pct"/>
            <w:vMerge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pct"/>
            <w:vAlign w:val="center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I вариант</w:t>
            </w:r>
          </w:p>
        </w:tc>
      </w:tr>
      <w:tr w:rsidR="003813F2" w:rsidRPr="003813F2" w:rsidTr="003813F2">
        <w:tc>
          <w:tcPr>
            <w:tcW w:w="573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2361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Б1</w:t>
            </w:r>
          </w:p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А</w:t>
            </w:r>
          </w:p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Б</w:t>
            </w:r>
          </w:p>
        </w:tc>
        <w:tc>
          <w:tcPr>
            <w:tcW w:w="2066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3813F2" w:rsidRPr="003813F2" w:rsidTr="003813F2">
        <w:tc>
          <w:tcPr>
            <w:tcW w:w="573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2361" w:type="pct"/>
          </w:tcPr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Б2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А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Б</w:t>
            </w:r>
          </w:p>
        </w:tc>
        <w:tc>
          <w:tcPr>
            <w:tcW w:w="2066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3F2" w:rsidRPr="003813F2" w:rsidTr="003813F2">
        <w:tc>
          <w:tcPr>
            <w:tcW w:w="573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18.09</w:t>
            </w:r>
          </w:p>
        </w:tc>
        <w:tc>
          <w:tcPr>
            <w:tcW w:w="2361" w:type="pct"/>
          </w:tcPr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Б3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А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Б</w:t>
            </w:r>
          </w:p>
        </w:tc>
        <w:tc>
          <w:tcPr>
            <w:tcW w:w="2066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3813F2" w:rsidRPr="003813F2" w:rsidTr="003813F2">
        <w:tc>
          <w:tcPr>
            <w:tcW w:w="573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361" w:type="pct"/>
          </w:tcPr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Б4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А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Б</w:t>
            </w:r>
          </w:p>
        </w:tc>
        <w:tc>
          <w:tcPr>
            <w:tcW w:w="2066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3813F2" w:rsidRPr="003813F2" w:rsidTr="003813F2">
        <w:tc>
          <w:tcPr>
            <w:tcW w:w="573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2361" w:type="pct"/>
          </w:tcPr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Б5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А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Б</w:t>
            </w:r>
          </w:p>
        </w:tc>
        <w:tc>
          <w:tcPr>
            <w:tcW w:w="2066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3813F2" w:rsidRPr="003813F2" w:rsidTr="003813F2">
        <w:tc>
          <w:tcPr>
            <w:tcW w:w="573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Плановая себестоимость единицы в рублях:</w:t>
            </w:r>
          </w:p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Изделия А</w:t>
            </w:r>
          </w:p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Изделия Б</w:t>
            </w:r>
          </w:p>
        </w:tc>
        <w:tc>
          <w:tcPr>
            <w:tcW w:w="2066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3813F2" w:rsidRPr="003813F2" w:rsidTr="003813F2">
        <w:tc>
          <w:tcPr>
            <w:tcW w:w="573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Фактическая себестоимость выпуска:</w:t>
            </w:r>
          </w:p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Изделия А</w:t>
            </w:r>
          </w:p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Изделия Б</w:t>
            </w:r>
          </w:p>
        </w:tc>
        <w:tc>
          <w:tcPr>
            <w:tcW w:w="2066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596513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661557</w:t>
            </w:r>
          </w:p>
        </w:tc>
      </w:tr>
    </w:tbl>
    <w:p w:rsidR="003813F2" w:rsidRPr="003813F2" w:rsidRDefault="003813F2" w:rsidP="00C7640A">
      <w:pPr>
        <w:spacing w:after="0"/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По приведенным данным составить ведомость выпуска готовой пр</w:t>
      </w:r>
      <w:r w:rsidRPr="003813F2">
        <w:rPr>
          <w:rFonts w:ascii="Times New Roman" w:hAnsi="Times New Roman" w:cs="Times New Roman"/>
          <w:sz w:val="28"/>
          <w:szCs w:val="28"/>
        </w:rPr>
        <w:t>о</w:t>
      </w:r>
      <w:r w:rsidRPr="003813F2">
        <w:rPr>
          <w:rFonts w:ascii="Times New Roman" w:hAnsi="Times New Roman" w:cs="Times New Roman"/>
          <w:sz w:val="28"/>
          <w:szCs w:val="28"/>
        </w:rPr>
        <w:t>дукции за сентябрь 2015 г.</w:t>
      </w:r>
    </w:p>
    <w:p w:rsidR="003813F2" w:rsidRPr="003813F2" w:rsidRDefault="003813F2" w:rsidP="003813F2">
      <w:pPr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 xml:space="preserve">Таблица 15 – Ведомость выпуска готовой продукции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5"/>
        <w:gridCol w:w="2049"/>
        <w:gridCol w:w="1779"/>
        <w:gridCol w:w="1914"/>
        <w:gridCol w:w="1914"/>
      </w:tblGrid>
      <w:tr w:rsidR="003813F2" w:rsidRPr="00C7640A" w:rsidTr="003813F2">
        <w:tc>
          <w:tcPr>
            <w:tcW w:w="2070" w:type="pct"/>
            <w:gridSpan w:val="2"/>
            <w:vAlign w:val="center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929" w:type="pct"/>
            <w:vMerge w:val="restart"/>
            <w:vAlign w:val="center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А</w:t>
            </w:r>
          </w:p>
        </w:tc>
        <w:tc>
          <w:tcPr>
            <w:tcW w:w="1000" w:type="pct"/>
            <w:vMerge w:val="restart"/>
            <w:vAlign w:val="center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Б</w:t>
            </w:r>
          </w:p>
        </w:tc>
        <w:tc>
          <w:tcPr>
            <w:tcW w:w="1000" w:type="pct"/>
            <w:vMerge w:val="restart"/>
            <w:vAlign w:val="center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3813F2" w:rsidRPr="00C7640A" w:rsidTr="003813F2"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07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29" w:type="pct"/>
            <w:vMerge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C7640A" w:rsidTr="003813F2"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07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Б1</w:t>
            </w:r>
          </w:p>
        </w:tc>
        <w:tc>
          <w:tcPr>
            <w:tcW w:w="92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</w:tr>
      <w:tr w:rsidR="003813F2" w:rsidRPr="00C7640A" w:rsidTr="003813F2"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07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Б2</w:t>
            </w:r>
          </w:p>
        </w:tc>
        <w:tc>
          <w:tcPr>
            <w:tcW w:w="92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3813F2" w:rsidRPr="00C7640A" w:rsidTr="003813F2"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07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Б3</w:t>
            </w:r>
          </w:p>
        </w:tc>
        <w:tc>
          <w:tcPr>
            <w:tcW w:w="92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3813F2" w:rsidRPr="00C7640A" w:rsidTr="003813F2"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07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Б4</w:t>
            </w:r>
          </w:p>
        </w:tc>
        <w:tc>
          <w:tcPr>
            <w:tcW w:w="92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3813F2" w:rsidRPr="00C7640A" w:rsidTr="003813F2"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07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Б5</w:t>
            </w:r>
          </w:p>
        </w:tc>
        <w:tc>
          <w:tcPr>
            <w:tcW w:w="92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</w:tr>
      <w:tr w:rsidR="003813F2" w:rsidRPr="00C7640A" w:rsidTr="003813F2">
        <w:tc>
          <w:tcPr>
            <w:tcW w:w="2070" w:type="pct"/>
            <w:gridSpan w:val="2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2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2490</w:t>
            </w:r>
          </w:p>
        </w:tc>
      </w:tr>
      <w:tr w:rsidR="003813F2" w:rsidRPr="00C7640A" w:rsidTr="003813F2">
        <w:tc>
          <w:tcPr>
            <w:tcW w:w="2070" w:type="pct"/>
            <w:gridSpan w:val="2"/>
          </w:tcPr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Фактическая себестоимость:</w:t>
            </w:r>
          </w:p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Выпуска единицы продукции</w:t>
            </w:r>
          </w:p>
        </w:tc>
        <w:tc>
          <w:tcPr>
            <w:tcW w:w="92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596513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301,27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661557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1297,17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1258070</w:t>
            </w:r>
          </w:p>
        </w:tc>
      </w:tr>
      <w:tr w:rsidR="003813F2" w:rsidRPr="00C7640A" w:rsidTr="003813F2">
        <w:tc>
          <w:tcPr>
            <w:tcW w:w="2070" w:type="pct"/>
            <w:gridSpan w:val="2"/>
          </w:tcPr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Плановая себестоимость</w:t>
            </w:r>
          </w:p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выпуска единицы продукции</w:t>
            </w:r>
          </w:p>
        </w:tc>
        <w:tc>
          <w:tcPr>
            <w:tcW w:w="92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693000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765000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1458000</w:t>
            </w:r>
          </w:p>
        </w:tc>
      </w:tr>
      <w:tr w:rsidR="003813F2" w:rsidRPr="00C7640A" w:rsidTr="003813F2">
        <w:tc>
          <w:tcPr>
            <w:tcW w:w="2070" w:type="pct"/>
            <w:gridSpan w:val="2"/>
          </w:tcPr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Отклонения от плановых цен</w:t>
            </w:r>
          </w:p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выпуска единицы продукции:</w:t>
            </w:r>
          </w:p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Отпускная цена:</w:t>
            </w:r>
          </w:p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1вариант: </w:t>
            </w:r>
          </w:p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изд. А -900 руб./шт.</w:t>
            </w:r>
          </w:p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изд. Б – 2500 руб./шт.</w:t>
            </w:r>
          </w:p>
        </w:tc>
        <w:tc>
          <w:tcPr>
            <w:tcW w:w="92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-48,73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-202,83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C7640A" w:rsidTr="003813F2">
        <w:tc>
          <w:tcPr>
            <w:tcW w:w="2070" w:type="pct"/>
            <w:gridSpan w:val="2"/>
          </w:tcPr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Отпускная стоимость выпуска</w:t>
            </w:r>
          </w:p>
        </w:tc>
        <w:tc>
          <w:tcPr>
            <w:tcW w:w="92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1782000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1275000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305000</w:t>
            </w:r>
          </w:p>
        </w:tc>
      </w:tr>
      <w:tr w:rsidR="003813F2" w:rsidRPr="00C7640A" w:rsidTr="003813F2">
        <w:tc>
          <w:tcPr>
            <w:tcW w:w="2070" w:type="pct"/>
            <w:gridSpan w:val="2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Результат по отношению к прои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водственной (факт) себестоимости</w:t>
            </w:r>
          </w:p>
        </w:tc>
        <w:tc>
          <w:tcPr>
            <w:tcW w:w="92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1185487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613443</w:t>
            </w: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C7640A" w:rsidTr="003813F2">
        <w:tc>
          <w:tcPr>
            <w:tcW w:w="2070" w:type="pct"/>
            <w:gridSpan w:val="2"/>
          </w:tcPr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 xml:space="preserve">Проводки: 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  <w:proofErr w:type="spellEnd"/>
            <w:r w:rsidRPr="00C7640A">
              <w:rPr>
                <w:rFonts w:ascii="Times New Roman" w:hAnsi="Times New Roman" w:cs="Times New Roman"/>
                <w:sz w:val="24"/>
                <w:szCs w:val="24"/>
              </w:rPr>
              <w:t xml:space="preserve"> 43 </w:t>
            </w:r>
            <w:proofErr w:type="spellStart"/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  <w:r w:rsidRPr="00C7640A">
              <w:rPr>
                <w:rFonts w:ascii="Times New Roman" w:hAnsi="Times New Roman" w:cs="Times New Roman"/>
                <w:sz w:val="24"/>
                <w:szCs w:val="24"/>
              </w:rPr>
              <w:t xml:space="preserve"> 40. – по плановой себест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имости; 1458000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  <w:proofErr w:type="spellEnd"/>
            <w:r w:rsidRPr="00C7640A">
              <w:rPr>
                <w:rFonts w:ascii="Times New Roman" w:hAnsi="Times New Roman" w:cs="Times New Roman"/>
                <w:sz w:val="24"/>
                <w:szCs w:val="24"/>
              </w:rPr>
              <w:t xml:space="preserve"> 90.2 </w:t>
            </w:r>
            <w:proofErr w:type="spellStart"/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  <w:r w:rsidRPr="00C7640A">
              <w:rPr>
                <w:rFonts w:ascii="Times New Roman" w:hAnsi="Times New Roman" w:cs="Times New Roman"/>
                <w:sz w:val="24"/>
                <w:szCs w:val="24"/>
              </w:rPr>
              <w:t xml:space="preserve"> 40 - отклонения 199930 (сторнированная запись)</w:t>
            </w:r>
          </w:p>
        </w:tc>
        <w:tc>
          <w:tcPr>
            <w:tcW w:w="92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13F2" w:rsidRPr="003813F2" w:rsidRDefault="003813F2" w:rsidP="00C7640A">
      <w:pPr>
        <w:spacing w:after="0"/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Таблица 16 – Отгрузка продукции за сентябрь 2015 г.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"/>
        <w:gridCol w:w="4751"/>
        <w:gridCol w:w="3717"/>
      </w:tblGrid>
      <w:tr w:rsidR="003813F2" w:rsidRPr="003813F2" w:rsidTr="003813F2">
        <w:trPr>
          <w:trHeight w:val="215"/>
        </w:trPr>
        <w:tc>
          <w:tcPr>
            <w:tcW w:w="528" w:type="pct"/>
            <w:vMerge w:val="restart"/>
          </w:tcPr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509" w:type="pct"/>
            <w:vMerge w:val="restar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Номер накладной и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наименование изделия</w:t>
            </w:r>
          </w:p>
        </w:tc>
        <w:tc>
          <w:tcPr>
            <w:tcW w:w="1963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I вариант</w:t>
            </w:r>
          </w:p>
        </w:tc>
      </w:tr>
      <w:tr w:rsidR="003813F2" w:rsidRPr="003813F2" w:rsidTr="003813F2">
        <w:trPr>
          <w:trHeight w:val="516"/>
        </w:trPr>
        <w:tc>
          <w:tcPr>
            <w:tcW w:w="528" w:type="pct"/>
            <w:vMerge/>
          </w:tcPr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pct"/>
            <w:vMerge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pct"/>
            <w:vAlign w:val="center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3813F2" w:rsidRPr="003813F2" w:rsidTr="003813F2">
        <w:tc>
          <w:tcPr>
            <w:tcW w:w="528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2509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111-119</w:t>
            </w:r>
          </w:p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А</w:t>
            </w:r>
          </w:p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Б</w:t>
            </w:r>
          </w:p>
        </w:tc>
        <w:tc>
          <w:tcPr>
            <w:tcW w:w="1963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3813F2" w:rsidRPr="003813F2" w:rsidTr="003813F2">
        <w:tc>
          <w:tcPr>
            <w:tcW w:w="528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2509" w:type="pct"/>
          </w:tcPr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120-123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А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Б</w:t>
            </w:r>
          </w:p>
        </w:tc>
        <w:tc>
          <w:tcPr>
            <w:tcW w:w="1963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3F2" w:rsidRPr="003813F2" w:rsidTr="003813F2">
        <w:tc>
          <w:tcPr>
            <w:tcW w:w="528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2509" w:type="pct"/>
          </w:tcPr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124-132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А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Б</w:t>
            </w:r>
          </w:p>
        </w:tc>
        <w:tc>
          <w:tcPr>
            <w:tcW w:w="1963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813F2" w:rsidRPr="003813F2" w:rsidTr="003813F2">
        <w:tc>
          <w:tcPr>
            <w:tcW w:w="528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509" w:type="pct"/>
          </w:tcPr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133-144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А</w:t>
            </w:r>
          </w:p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Б</w:t>
            </w:r>
          </w:p>
        </w:tc>
        <w:tc>
          <w:tcPr>
            <w:tcW w:w="1963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813F2" w:rsidRPr="003813F2" w:rsidRDefault="003813F2" w:rsidP="00C7640A">
      <w:pPr>
        <w:spacing w:after="0"/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Рассчитать фактическую себестоимость отгруженной продукции за сентябрь 2015 г. Расчет оформить в таблице.</w:t>
      </w:r>
    </w:p>
    <w:p w:rsidR="003813F2" w:rsidRPr="003813F2" w:rsidRDefault="003813F2" w:rsidP="003813F2">
      <w:pPr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lastRenderedPageBreak/>
        <w:t>Таблица 17 – Расчет фактической себестоимости отгруженной проду</w:t>
      </w:r>
      <w:r w:rsidRPr="003813F2">
        <w:rPr>
          <w:rFonts w:ascii="Times New Roman" w:hAnsi="Times New Roman" w:cs="Times New Roman"/>
          <w:sz w:val="28"/>
          <w:szCs w:val="28"/>
        </w:rPr>
        <w:t>к</w:t>
      </w:r>
      <w:r w:rsidRPr="003813F2">
        <w:rPr>
          <w:rFonts w:ascii="Times New Roman" w:hAnsi="Times New Roman" w:cs="Times New Roman"/>
          <w:sz w:val="28"/>
          <w:szCs w:val="28"/>
        </w:rPr>
        <w:t xml:space="preserve">ции </w:t>
      </w:r>
    </w:p>
    <w:p w:rsidR="003813F2" w:rsidRPr="003813F2" w:rsidRDefault="003813F2" w:rsidP="003813F2">
      <w:pPr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за сентябрь 2015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1"/>
        <w:gridCol w:w="2243"/>
        <w:gridCol w:w="2046"/>
        <w:gridCol w:w="2071"/>
      </w:tblGrid>
      <w:tr w:rsidR="003813F2" w:rsidRPr="003813F2" w:rsidTr="003813F2">
        <w:tc>
          <w:tcPr>
            <w:tcW w:w="1677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7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Плановая себест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 xml:space="preserve">имость 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(или по учетным ценам)</w:t>
            </w:r>
          </w:p>
        </w:tc>
        <w:tc>
          <w:tcPr>
            <w:tcW w:w="106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Фактическая с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бестоимость</w:t>
            </w:r>
          </w:p>
        </w:tc>
        <w:tc>
          <w:tcPr>
            <w:tcW w:w="1082" w:type="pct"/>
          </w:tcPr>
          <w:p w:rsidR="003813F2" w:rsidRPr="00C7640A" w:rsidRDefault="003813F2" w:rsidP="00C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Отклонения от плановой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себестоимости</w:t>
            </w:r>
          </w:p>
        </w:tc>
      </w:tr>
      <w:tr w:rsidR="003813F2" w:rsidRPr="003813F2" w:rsidTr="003813F2">
        <w:tc>
          <w:tcPr>
            <w:tcW w:w="1677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Остаток готовой продукции на начало месяца</w:t>
            </w:r>
          </w:p>
        </w:tc>
        <w:tc>
          <w:tcPr>
            <w:tcW w:w="117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12530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5430</w:t>
            </w:r>
          </w:p>
        </w:tc>
        <w:tc>
          <w:tcPr>
            <w:tcW w:w="106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15500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4480</w:t>
            </w:r>
          </w:p>
        </w:tc>
        <w:tc>
          <w:tcPr>
            <w:tcW w:w="108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2970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-950</w:t>
            </w:r>
          </w:p>
        </w:tc>
      </w:tr>
      <w:tr w:rsidR="003813F2" w:rsidRPr="003813F2" w:rsidTr="003813F2">
        <w:tc>
          <w:tcPr>
            <w:tcW w:w="1677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Выпуск готовой продукции в течение месяца</w:t>
            </w:r>
          </w:p>
        </w:tc>
        <w:tc>
          <w:tcPr>
            <w:tcW w:w="117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693000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765000</w:t>
            </w:r>
          </w:p>
        </w:tc>
        <w:tc>
          <w:tcPr>
            <w:tcW w:w="106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596513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661557</w:t>
            </w:r>
          </w:p>
        </w:tc>
        <w:tc>
          <w:tcPr>
            <w:tcW w:w="108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-96487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-103443</w:t>
            </w:r>
          </w:p>
        </w:tc>
      </w:tr>
      <w:tr w:rsidR="003813F2" w:rsidRPr="003813F2" w:rsidTr="003813F2">
        <w:tc>
          <w:tcPr>
            <w:tcW w:w="1677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Итого поступления</w:t>
            </w:r>
          </w:p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с остатком</w:t>
            </w:r>
          </w:p>
        </w:tc>
        <w:tc>
          <w:tcPr>
            <w:tcW w:w="117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705530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770430</w:t>
            </w:r>
          </w:p>
        </w:tc>
        <w:tc>
          <w:tcPr>
            <w:tcW w:w="106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612013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666037</w:t>
            </w:r>
          </w:p>
        </w:tc>
        <w:tc>
          <w:tcPr>
            <w:tcW w:w="108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-93517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-104393</w:t>
            </w:r>
          </w:p>
        </w:tc>
      </w:tr>
      <w:tr w:rsidR="003813F2" w:rsidRPr="003813F2" w:rsidTr="003813F2">
        <w:tc>
          <w:tcPr>
            <w:tcW w:w="1677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Отношение отклонения к плановой себестоимости (%)</w:t>
            </w:r>
          </w:p>
        </w:tc>
        <w:tc>
          <w:tcPr>
            <w:tcW w:w="117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13,25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13,55</w:t>
            </w:r>
          </w:p>
        </w:tc>
      </w:tr>
      <w:tr w:rsidR="003813F2" w:rsidRPr="003813F2" w:rsidTr="003813F2">
        <w:tc>
          <w:tcPr>
            <w:tcW w:w="1677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Отгружено продукции</w:t>
            </w:r>
          </w:p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117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62500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570000</w:t>
            </w:r>
          </w:p>
        </w:tc>
        <w:tc>
          <w:tcPr>
            <w:tcW w:w="106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539273,3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492924,6</w:t>
            </w:r>
          </w:p>
        </w:tc>
        <w:tc>
          <w:tcPr>
            <w:tcW w:w="108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-87226,7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-77075,4</w:t>
            </w:r>
          </w:p>
        </w:tc>
      </w:tr>
      <w:tr w:rsidR="003813F2" w:rsidRPr="003813F2" w:rsidTr="003813F2">
        <w:tc>
          <w:tcPr>
            <w:tcW w:w="1677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Остаток готовой</w:t>
            </w:r>
          </w:p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продукции на конец месяца</w:t>
            </w:r>
          </w:p>
        </w:tc>
        <w:tc>
          <w:tcPr>
            <w:tcW w:w="117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79030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200430</w:t>
            </w:r>
          </w:p>
        </w:tc>
        <w:tc>
          <w:tcPr>
            <w:tcW w:w="106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72739,7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173112,4</w:t>
            </w:r>
          </w:p>
        </w:tc>
        <w:tc>
          <w:tcPr>
            <w:tcW w:w="108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-6290,3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-27317,6</w:t>
            </w:r>
          </w:p>
        </w:tc>
      </w:tr>
    </w:tbl>
    <w:p w:rsidR="003813F2" w:rsidRPr="003813F2" w:rsidRDefault="003813F2" w:rsidP="00C7640A">
      <w:pPr>
        <w:spacing w:after="0"/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Отгруженную продукцию считать реализованной.</w:t>
      </w: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Операции по учету готовой, отгруженной и проданной продукции за сентябрь 2015 года, оформлены в таблице 18.</w:t>
      </w:r>
    </w:p>
    <w:p w:rsidR="003813F2" w:rsidRPr="003813F2" w:rsidRDefault="003813F2" w:rsidP="003813F2">
      <w:pPr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Таблица 18 – Хозяйственные операции по учету движения готовой 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9"/>
        <w:gridCol w:w="2203"/>
        <w:gridCol w:w="1516"/>
        <w:gridCol w:w="1237"/>
        <w:gridCol w:w="1206"/>
      </w:tblGrid>
      <w:tr w:rsidR="003813F2" w:rsidRPr="003813F2" w:rsidTr="003813F2">
        <w:trPr>
          <w:trHeight w:val="604"/>
        </w:trPr>
        <w:tc>
          <w:tcPr>
            <w:tcW w:w="1781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151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79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646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63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</w:p>
        </w:tc>
      </w:tr>
      <w:tr w:rsidR="003813F2" w:rsidRPr="003813F2" w:rsidTr="003813F2">
        <w:tc>
          <w:tcPr>
            <w:tcW w:w="1781" w:type="pct"/>
          </w:tcPr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1. Отгружена продукция по отпускным</w:t>
            </w:r>
          </w:p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ценам</w:t>
            </w:r>
          </w:p>
        </w:tc>
        <w:tc>
          <w:tcPr>
            <w:tcW w:w="1151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Выставлен счет покупателю</w:t>
            </w:r>
          </w:p>
        </w:tc>
        <w:tc>
          <w:tcPr>
            <w:tcW w:w="792" w:type="pct"/>
          </w:tcPr>
          <w:p w:rsidR="007B7351" w:rsidRDefault="007B7351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3057000</w:t>
            </w:r>
          </w:p>
        </w:tc>
        <w:tc>
          <w:tcPr>
            <w:tcW w:w="646" w:type="pct"/>
          </w:tcPr>
          <w:p w:rsidR="007B7351" w:rsidRDefault="007B7351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30" w:type="pct"/>
          </w:tcPr>
          <w:p w:rsidR="007B7351" w:rsidRDefault="007B7351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90.1</w:t>
            </w:r>
          </w:p>
        </w:tc>
      </w:tr>
      <w:tr w:rsidR="003813F2" w:rsidRPr="003813F2" w:rsidTr="003813F2">
        <w:tc>
          <w:tcPr>
            <w:tcW w:w="1781" w:type="pct"/>
          </w:tcPr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Списана фактическая пр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изводственная себестоимость отгруженной продукции</w:t>
            </w:r>
          </w:p>
        </w:tc>
        <w:tc>
          <w:tcPr>
            <w:tcW w:w="1151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Расчет бухгалт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792" w:type="pct"/>
            <w:vAlign w:val="center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1258070</w:t>
            </w:r>
          </w:p>
        </w:tc>
        <w:tc>
          <w:tcPr>
            <w:tcW w:w="646" w:type="pct"/>
          </w:tcPr>
          <w:p w:rsidR="007B7351" w:rsidRDefault="007B7351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90.2</w:t>
            </w:r>
          </w:p>
        </w:tc>
        <w:tc>
          <w:tcPr>
            <w:tcW w:w="630" w:type="pct"/>
          </w:tcPr>
          <w:p w:rsidR="007B7351" w:rsidRDefault="007B7351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3813F2" w:rsidRPr="003813F2" w:rsidTr="003813F2">
        <w:tc>
          <w:tcPr>
            <w:tcW w:w="1781" w:type="pct"/>
          </w:tcPr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3. Израсходованы различные материалы на упаковку пр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дукции на складе:</w:t>
            </w:r>
          </w:p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  <w:p w:rsidR="003813F2" w:rsidRPr="00C7640A" w:rsidRDefault="003813F2" w:rsidP="00C7640A"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31000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</w:tcPr>
          <w:p w:rsidR="007B7351" w:rsidRDefault="007B7351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351" w:rsidRDefault="007B7351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0" w:type="pct"/>
          </w:tcPr>
          <w:p w:rsidR="007B7351" w:rsidRDefault="007B7351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351" w:rsidRDefault="007B7351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813F2" w:rsidRPr="003813F2" w:rsidTr="003813F2">
        <w:tc>
          <w:tcPr>
            <w:tcW w:w="1781" w:type="pct"/>
          </w:tcPr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4. Начислена заработная плата работникам, занятым на уп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ковке продукции:</w:t>
            </w:r>
          </w:p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 xml:space="preserve">Страховые взносы (ПФР,ФСС и ФФОМС) </w:t>
            </w:r>
          </w:p>
        </w:tc>
        <w:tc>
          <w:tcPr>
            <w:tcW w:w="1151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Ведомости по начислению за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платы</w:t>
            </w:r>
          </w:p>
        </w:tc>
        <w:tc>
          <w:tcPr>
            <w:tcW w:w="79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</w:p>
        </w:tc>
        <w:tc>
          <w:tcPr>
            <w:tcW w:w="646" w:type="pct"/>
          </w:tcPr>
          <w:p w:rsidR="007B7351" w:rsidRDefault="007B7351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0" w:type="pct"/>
          </w:tcPr>
          <w:p w:rsidR="007B7351" w:rsidRDefault="007B7351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3813F2" w:rsidRPr="003813F2" w:rsidTr="003813F2">
        <w:tc>
          <w:tcPr>
            <w:tcW w:w="1781" w:type="pct"/>
          </w:tcPr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5. Акцептованы счета трансп. организаций  за доставку пр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дукции на станцию отправл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ния:</w:t>
            </w:r>
          </w:p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  <w:p w:rsidR="003813F2" w:rsidRPr="00C7640A" w:rsidRDefault="003813F2" w:rsidP="00C7640A">
            <w:pPr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Расчетно-платежные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</w:tc>
        <w:tc>
          <w:tcPr>
            <w:tcW w:w="79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</w:tcPr>
          <w:p w:rsidR="007B7351" w:rsidRDefault="007B7351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351" w:rsidRDefault="007B7351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0" w:type="pct"/>
          </w:tcPr>
          <w:p w:rsidR="007B7351" w:rsidRDefault="007B7351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351" w:rsidRDefault="007B7351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3813F2" w:rsidRPr="00C7640A" w:rsidTr="003813F2">
        <w:tc>
          <w:tcPr>
            <w:tcW w:w="1781" w:type="pct"/>
          </w:tcPr>
          <w:p w:rsidR="003813F2" w:rsidRPr="00C7640A" w:rsidRDefault="003813F2" w:rsidP="00C7640A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6. Оплачены экспедитором из подотчетных сумм расходы по отгрузке продукции в вагоны и различные расходы по пр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даже:</w:t>
            </w:r>
          </w:p>
          <w:p w:rsidR="003813F2" w:rsidRPr="00C7640A" w:rsidRDefault="003813F2" w:rsidP="00C7640A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  <w:p w:rsidR="003813F2" w:rsidRPr="00C7640A" w:rsidRDefault="003813F2" w:rsidP="00C7640A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792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0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3813F2" w:rsidRPr="00C7640A" w:rsidTr="003813F2">
        <w:tc>
          <w:tcPr>
            <w:tcW w:w="1781" w:type="pct"/>
          </w:tcPr>
          <w:p w:rsidR="003813F2" w:rsidRPr="00C7640A" w:rsidRDefault="003813F2" w:rsidP="00C7640A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7. Оплачено с расчетного сч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та страх. компании за обесп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чение сохранности груза в п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ти следования:</w:t>
            </w:r>
          </w:p>
          <w:p w:rsidR="003813F2" w:rsidRPr="00C7640A" w:rsidRDefault="003813F2" w:rsidP="00C7640A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  <w:p w:rsidR="003813F2" w:rsidRPr="00C7640A" w:rsidRDefault="003813F2" w:rsidP="00C7640A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Выписка банка, платежные</w:t>
            </w: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</w:tc>
        <w:tc>
          <w:tcPr>
            <w:tcW w:w="792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10060</w:t>
            </w: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</w:tcPr>
          <w:p w:rsidR="007B7351" w:rsidRDefault="007B7351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351" w:rsidRDefault="007B7351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351" w:rsidRDefault="007B7351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30" w:type="pct"/>
          </w:tcPr>
          <w:p w:rsidR="007B7351" w:rsidRDefault="007B7351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351" w:rsidRDefault="007B7351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351" w:rsidRDefault="007B7351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813F2" w:rsidRPr="00C7640A" w:rsidTr="003813F2">
        <w:tc>
          <w:tcPr>
            <w:tcW w:w="1781" w:type="pct"/>
          </w:tcPr>
          <w:p w:rsidR="003813F2" w:rsidRPr="00C7640A" w:rsidRDefault="003813F2" w:rsidP="00C7640A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8. Списаны расходы на пр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дажу (распределение произв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дится пропорционально пл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новой производственной себ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стоимости)</w:t>
            </w:r>
          </w:p>
        </w:tc>
        <w:tc>
          <w:tcPr>
            <w:tcW w:w="1151" w:type="pct"/>
            <w:vAlign w:val="center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 бухгалт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792" w:type="pct"/>
            <w:vAlign w:val="center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58 300</w:t>
            </w:r>
          </w:p>
        </w:tc>
        <w:tc>
          <w:tcPr>
            <w:tcW w:w="646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90.6</w:t>
            </w:r>
          </w:p>
        </w:tc>
        <w:tc>
          <w:tcPr>
            <w:tcW w:w="630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3813F2" w:rsidRPr="00C7640A" w:rsidTr="003813F2">
        <w:tc>
          <w:tcPr>
            <w:tcW w:w="1781" w:type="pct"/>
          </w:tcPr>
          <w:p w:rsidR="003813F2" w:rsidRPr="00C7640A" w:rsidRDefault="003813F2" w:rsidP="00C7640A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Отражена сумма НДС по отгруженной продукции</w:t>
            </w:r>
          </w:p>
        </w:tc>
        <w:tc>
          <w:tcPr>
            <w:tcW w:w="1151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Расчет бухгалт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792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466 322</w:t>
            </w:r>
          </w:p>
        </w:tc>
        <w:tc>
          <w:tcPr>
            <w:tcW w:w="646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90.3</w:t>
            </w:r>
          </w:p>
        </w:tc>
        <w:tc>
          <w:tcPr>
            <w:tcW w:w="630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3813F2" w:rsidRPr="00C7640A" w:rsidTr="003813F2">
        <w:tc>
          <w:tcPr>
            <w:tcW w:w="1781" w:type="pct"/>
          </w:tcPr>
          <w:p w:rsidR="003813F2" w:rsidRPr="00C7640A" w:rsidRDefault="003813F2" w:rsidP="00C7640A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10. Поступили от покупателей на расчетный счет платежи за отгруженную им продукцию</w:t>
            </w:r>
          </w:p>
          <w:p w:rsidR="003813F2" w:rsidRPr="00C7640A" w:rsidRDefault="003813F2" w:rsidP="00C7640A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  <w:p w:rsidR="003813F2" w:rsidRPr="00C7640A" w:rsidRDefault="003813F2" w:rsidP="00C7640A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Выписка банка, платежные</w:t>
            </w:r>
          </w:p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</w:tc>
        <w:tc>
          <w:tcPr>
            <w:tcW w:w="792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3 057 000</w:t>
            </w:r>
          </w:p>
        </w:tc>
        <w:tc>
          <w:tcPr>
            <w:tcW w:w="646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0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3813F2" w:rsidRPr="00C7640A" w:rsidTr="003813F2">
        <w:tc>
          <w:tcPr>
            <w:tcW w:w="1781" w:type="pct"/>
          </w:tcPr>
          <w:p w:rsidR="003813F2" w:rsidRPr="00C7640A" w:rsidRDefault="003813F2" w:rsidP="00C7640A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11. Определить финансовый результат от продажи проду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  <w:p w:rsidR="003813F2" w:rsidRPr="00C7640A" w:rsidRDefault="003813F2" w:rsidP="00C7640A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Прибыль</w:t>
            </w:r>
          </w:p>
          <w:p w:rsidR="003813F2" w:rsidRPr="00C7640A" w:rsidRDefault="003813F2" w:rsidP="00C7640A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Убыток</w:t>
            </w:r>
          </w:p>
        </w:tc>
        <w:tc>
          <w:tcPr>
            <w:tcW w:w="1151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Расчет бухгалт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792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1 274 308</w:t>
            </w:r>
          </w:p>
        </w:tc>
        <w:tc>
          <w:tcPr>
            <w:tcW w:w="646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90.9</w:t>
            </w:r>
          </w:p>
        </w:tc>
        <w:tc>
          <w:tcPr>
            <w:tcW w:w="630" w:type="pct"/>
          </w:tcPr>
          <w:p w:rsidR="003813F2" w:rsidRPr="00C7640A" w:rsidRDefault="003813F2" w:rsidP="00C7640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</w:tbl>
    <w:p w:rsidR="003813F2" w:rsidRPr="003813F2" w:rsidRDefault="003813F2" w:rsidP="00C7640A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Распределить расходы на продажу в нижеприведенной таблице:</w:t>
      </w:r>
    </w:p>
    <w:p w:rsidR="003813F2" w:rsidRPr="003813F2" w:rsidRDefault="003813F2" w:rsidP="003813F2">
      <w:pPr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Таблица 19 – Справка бухгалтерии о распределении расходов на пр</w:t>
      </w:r>
      <w:r w:rsidRPr="003813F2">
        <w:rPr>
          <w:rFonts w:ascii="Times New Roman" w:hAnsi="Times New Roman" w:cs="Times New Roman"/>
          <w:sz w:val="28"/>
          <w:szCs w:val="28"/>
        </w:rPr>
        <w:t>о</w:t>
      </w:r>
      <w:r w:rsidRPr="003813F2">
        <w:rPr>
          <w:rFonts w:ascii="Times New Roman" w:hAnsi="Times New Roman" w:cs="Times New Roman"/>
          <w:sz w:val="28"/>
          <w:szCs w:val="28"/>
        </w:rPr>
        <w:t>дажу</w:t>
      </w:r>
    </w:p>
    <w:p w:rsidR="003813F2" w:rsidRPr="003813F2" w:rsidRDefault="003813F2" w:rsidP="003813F2">
      <w:pPr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sz w:val="28"/>
          <w:szCs w:val="28"/>
        </w:rPr>
        <w:t>за сентябрь 2015 г. (к операции 9)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8"/>
        <w:gridCol w:w="1838"/>
        <w:gridCol w:w="2268"/>
        <w:gridCol w:w="1841"/>
        <w:gridCol w:w="1826"/>
      </w:tblGrid>
      <w:tr w:rsidR="003813F2" w:rsidRPr="003813F2" w:rsidTr="003813F2">
        <w:tc>
          <w:tcPr>
            <w:tcW w:w="1898" w:type="pct"/>
            <w:gridSpan w:val="2"/>
            <w:vAlign w:val="center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185" w:type="pct"/>
            <w:vMerge w:val="restart"/>
            <w:vAlign w:val="center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База распределения –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плановая себесто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мость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отгруженной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</w:p>
        </w:tc>
        <w:tc>
          <w:tcPr>
            <w:tcW w:w="962" w:type="pct"/>
            <w:vMerge w:val="restart"/>
            <w:vAlign w:val="center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% распре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деления</w:t>
            </w:r>
          </w:p>
        </w:tc>
        <w:tc>
          <w:tcPr>
            <w:tcW w:w="955" w:type="pct"/>
            <w:vMerge w:val="restart"/>
            <w:vAlign w:val="center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</w:p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3813F2" w:rsidRPr="003813F2" w:rsidTr="003813F2">
        <w:tc>
          <w:tcPr>
            <w:tcW w:w="93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Счет 90</w:t>
            </w:r>
          </w:p>
        </w:tc>
        <w:tc>
          <w:tcPr>
            <w:tcW w:w="96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Заказ, изделие</w:t>
            </w:r>
          </w:p>
        </w:tc>
        <w:tc>
          <w:tcPr>
            <w:tcW w:w="1185" w:type="pct"/>
            <w:vMerge/>
            <w:vAlign w:val="center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pct"/>
            <w:vMerge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3813F2" w:rsidTr="003813F2">
        <w:trPr>
          <w:trHeight w:val="192"/>
        </w:trPr>
        <w:tc>
          <w:tcPr>
            <w:tcW w:w="93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А</w:t>
            </w:r>
          </w:p>
        </w:tc>
        <w:tc>
          <w:tcPr>
            <w:tcW w:w="1185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626500</w:t>
            </w:r>
          </w:p>
        </w:tc>
        <w:tc>
          <w:tcPr>
            <w:tcW w:w="96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955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30316</w:t>
            </w:r>
          </w:p>
        </w:tc>
      </w:tr>
      <w:tr w:rsidR="003813F2" w:rsidRPr="003813F2" w:rsidTr="003813F2">
        <w:tc>
          <w:tcPr>
            <w:tcW w:w="93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изделие Б</w:t>
            </w:r>
          </w:p>
        </w:tc>
        <w:tc>
          <w:tcPr>
            <w:tcW w:w="1185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570000</w:t>
            </w:r>
          </w:p>
        </w:tc>
        <w:tc>
          <w:tcPr>
            <w:tcW w:w="96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955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27984</w:t>
            </w:r>
          </w:p>
        </w:tc>
      </w:tr>
      <w:tr w:rsidR="003813F2" w:rsidRPr="003813F2" w:rsidTr="003813F2">
        <w:tc>
          <w:tcPr>
            <w:tcW w:w="939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85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1196500</w:t>
            </w:r>
          </w:p>
        </w:tc>
        <w:tc>
          <w:tcPr>
            <w:tcW w:w="962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5" w:type="pct"/>
          </w:tcPr>
          <w:p w:rsidR="003813F2" w:rsidRPr="00C7640A" w:rsidRDefault="003813F2" w:rsidP="00C7640A">
            <w:pPr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0A">
              <w:rPr>
                <w:rFonts w:ascii="Times New Roman" w:hAnsi="Times New Roman" w:cs="Times New Roman"/>
                <w:sz w:val="24"/>
                <w:szCs w:val="24"/>
              </w:rPr>
              <w:t>58300</w:t>
            </w:r>
          </w:p>
        </w:tc>
      </w:tr>
    </w:tbl>
    <w:p w:rsidR="003813F2" w:rsidRPr="003813F2" w:rsidRDefault="003813F2" w:rsidP="00C7640A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3F2" w:rsidRPr="003813F2" w:rsidRDefault="003813F2" w:rsidP="003813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F2">
        <w:rPr>
          <w:rFonts w:ascii="Times New Roman" w:hAnsi="Times New Roman" w:cs="Times New Roman"/>
          <w:b/>
          <w:sz w:val="28"/>
          <w:szCs w:val="28"/>
        </w:rPr>
        <w:t>Заключительное задание:</w:t>
      </w:r>
      <w:r w:rsidRPr="003813F2">
        <w:rPr>
          <w:rFonts w:ascii="Times New Roman" w:hAnsi="Times New Roman" w:cs="Times New Roman"/>
          <w:sz w:val="28"/>
          <w:szCs w:val="28"/>
        </w:rPr>
        <w:t xml:space="preserve"> вывести сальдо конечное по счетам и оформить </w:t>
      </w:r>
      <w:proofErr w:type="spellStart"/>
      <w:r w:rsidRPr="003813F2">
        <w:rPr>
          <w:rFonts w:ascii="Times New Roman" w:hAnsi="Times New Roman" w:cs="Times New Roman"/>
          <w:sz w:val="28"/>
          <w:szCs w:val="28"/>
        </w:rPr>
        <w:t>оборотно</w:t>
      </w:r>
      <w:proofErr w:type="spellEnd"/>
      <w:r w:rsidRPr="003813F2">
        <w:rPr>
          <w:rFonts w:ascii="Times New Roman" w:hAnsi="Times New Roman" w:cs="Times New Roman"/>
          <w:sz w:val="28"/>
          <w:szCs w:val="28"/>
        </w:rPr>
        <w:t>-сальдовую ведомость за сентябрь 2015 г., составить бу</w:t>
      </w:r>
      <w:r w:rsidRPr="003813F2">
        <w:rPr>
          <w:rFonts w:ascii="Times New Roman" w:hAnsi="Times New Roman" w:cs="Times New Roman"/>
          <w:sz w:val="28"/>
          <w:szCs w:val="28"/>
        </w:rPr>
        <w:t>х</w:t>
      </w:r>
      <w:r w:rsidRPr="003813F2">
        <w:rPr>
          <w:rFonts w:ascii="Times New Roman" w:hAnsi="Times New Roman" w:cs="Times New Roman"/>
          <w:sz w:val="28"/>
          <w:szCs w:val="28"/>
        </w:rPr>
        <w:t>галтерский баланс и отчет о финансовых результатах.</w:t>
      </w:r>
    </w:p>
    <w:bookmarkEnd w:id="8"/>
    <w:p w:rsidR="003813F2" w:rsidRDefault="003813F2" w:rsidP="003813F2">
      <w:pPr>
        <w:ind w:firstLine="709"/>
        <w:jc w:val="both"/>
      </w:pPr>
    </w:p>
    <w:p w:rsidR="00485DFA" w:rsidRPr="001E0BF8" w:rsidRDefault="00C7640A" w:rsidP="00C7640A">
      <w:pPr>
        <w:pageBreakBefore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ЗАКЛЮЧЕНИЕ</w:t>
      </w:r>
    </w:p>
    <w:p w:rsidR="00C7640A" w:rsidRDefault="00C7640A" w:rsidP="00485DF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85DFA" w:rsidRPr="001E0BF8" w:rsidRDefault="00485DFA" w:rsidP="00485DF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В данной работе мы рассмотрели один из актуальных вопросов бухга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терского учета и формирования финансовой отчетности – принципы призн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ния и учет дебиторской и кредиторской задолженности, оказывающих знач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тельное влияние на оценку финансового положения организации заинтерес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ванными пользователями финансовой отчетности. </w:t>
      </w:r>
    </w:p>
    <w:p w:rsidR="00485DFA" w:rsidRPr="001E0BF8" w:rsidRDefault="00485DFA" w:rsidP="00485DF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Эффективное управление дебиторской и кредиторской задолженн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стью является важной частью успешной деятельности организации. От ум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 правильно распоряжаться дебиторской и кредиторской задолженностью зависят все стороны его деятельности. </w:t>
      </w:r>
    </w:p>
    <w:p w:rsidR="00485DFA" w:rsidRPr="001E0BF8" w:rsidRDefault="00485DFA" w:rsidP="00485DF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Под дебиторской задолженностью понимают задолженность других организаций, работников, юридических и физических лиц данной организ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ции. </w:t>
      </w:r>
    </w:p>
    <w:p w:rsidR="00485DFA" w:rsidRPr="001E0BF8" w:rsidRDefault="00485DFA" w:rsidP="00485DF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Кредиторская задолженность – задолженность данной организации ф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зическим и юридическим лицам: задолженность поставщикам и подрядч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кам, авансы полученные, задолженности по оплате труда, перед бюджетом, перед внебюджетными фондами, прочие кредиторы. </w:t>
      </w:r>
    </w:p>
    <w:p w:rsidR="00485DFA" w:rsidRPr="001E0BF8" w:rsidRDefault="00485DFA" w:rsidP="00485DF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Для того, чтобы правильно выстроить взаимоотношения с клиентами, необходимо постоянно контролировать текущее состояние взаиморасчетов. Для этого необходимо грамотно управлять дебиторской и кредиторской з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долженностью. </w:t>
      </w:r>
    </w:p>
    <w:p w:rsidR="00485DFA" w:rsidRPr="001E0BF8" w:rsidRDefault="00485DFA" w:rsidP="00485DF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 предприятия должны анализировать дебиторскую задо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женность по списку кредиторов и дебиторов, срокам образования и разм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рам; контролировать расчеты по отсроченной или просроченной задолже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ности, оценивать наличие дебиторской задолженности; определять приемы и способы уменьшения долгов.</w:t>
      </w:r>
    </w:p>
    <w:p w:rsidR="00485DFA" w:rsidRPr="001E0BF8" w:rsidRDefault="00485DFA" w:rsidP="00485DF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Рассмотренная система счетов для учета обязательств, а также моме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ты признания обязательств в учете, увязанные с основными видами расче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ных отношений, способствует упорядоченному учету обязательств и целен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правленному использованию учетной информации, характеризующей дв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жение и состояние обязательств, при экспертных исследованиях бухгалте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ских данных. </w:t>
      </w:r>
    </w:p>
    <w:p w:rsidR="00485DFA" w:rsidRPr="001E0BF8" w:rsidRDefault="00485DFA" w:rsidP="00485DF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E0BF8">
        <w:rPr>
          <w:color w:val="000000" w:themeColor="text1"/>
          <w:sz w:val="28"/>
          <w:szCs w:val="28"/>
        </w:rPr>
        <w:t>Также мы рассмотрели критерии признания сомнительной и безнаде</w:t>
      </w:r>
      <w:r w:rsidRPr="001E0BF8">
        <w:rPr>
          <w:color w:val="000000" w:themeColor="text1"/>
          <w:sz w:val="28"/>
          <w:szCs w:val="28"/>
        </w:rPr>
        <w:t>ж</w:t>
      </w:r>
      <w:r w:rsidRPr="001E0BF8">
        <w:rPr>
          <w:color w:val="000000" w:themeColor="text1"/>
          <w:sz w:val="28"/>
          <w:szCs w:val="28"/>
        </w:rPr>
        <w:t>ной дебиторской задолженности. Для того чтобы оценить вероятность пог</w:t>
      </w:r>
      <w:r w:rsidRPr="001E0BF8">
        <w:rPr>
          <w:color w:val="000000" w:themeColor="text1"/>
          <w:sz w:val="28"/>
          <w:szCs w:val="28"/>
        </w:rPr>
        <w:t>а</w:t>
      </w:r>
      <w:r w:rsidRPr="001E0BF8">
        <w:rPr>
          <w:color w:val="000000" w:themeColor="text1"/>
          <w:sz w:val="28"/>
          <w:szCs w:val="28"/>
        </w:rPr>
        <w:t xml:space="preserve">шения каждого долга в отдельности и отнести его к тому или иному виду, проводят </w:t>
      </w:r>
      <w:hyperlink r:id="rId27" w:tgtFrame="_blank" w:tooltip="Инвентаризация дебиторской и кредиторской задолженности" w:history="1">
        <w:r w:rsidRPr="001E0BF8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</w:rPr>
          <w:t>инвентаризацию дебиторской задолженности</w:t>
        </w:r>
      </w:hyperlink>
      <w:r w:rsidRPr="001E0BF8">
        <w:rPr>
          <w:color w:val="000000" w:themeColor="text1"/>
          <w:sz w:val="28"/>
          <w:szCs w:val="28"/>
        </w:rPr>
        <w:t>. А на основании р</w:t>
      </w:r>
      <w:r w:rsidRPr="001E0BF8">
        <w:rPr>
          <w:color w:val="000000" w:themeColor="text1"/>
          <w:sz w:val="28"/>
          <w:szCs w:val="28"/>
        </w:rPr>
        <w:t>е</w:t>
      </w:r>
      <w:r w:rsidRPr="001E0BF8">
        <w:rPr>
          <w:color w:val="000000" w:themeColor="text1"/>
          <w:sz w:val="28"/>
          <w:szCs w:val="28"/>
        </w:rPr>
        <w:t>зультатов проведенной инвентаризации принимают решение о созд</w:t>
      </w:r>
      <w:r w:rsidRPr="001E0BF8">
        <w:rPr>
          <w:color w:val="000000" w:themeColor="text1"/>
          <w:sz w:val="28"/>
          <w:szCs w:val="28"/>
        </w:rPr>
        <w:t>а</w:t>
      </w:r>
      <w:r w:rsidRPr="001E0BF8">
        <w:rPr>
          <w:color w:val="000000" w:themeColor="text1"/>
          <w:sz w:val="28"/>
          <w:szCs w:val="28"/>
        </w:rPr>
        <w:t>нии</w:t>
      </w:r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hyperlink r:id="rId28" w:tgtFrame="_blank" w:tooltip="Резерв по сомнительным долгам в бухгалтерском и налоговом учете" w:history="1">
        <w:r w:rsidRPr="001E0BF8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</w:rPr>
          <w:t>резерва по сомнительным долгам</w:t>
        </w:r>
      </w:hyperlink>
      <w:r w:rsidRPr="001E0BF8">
        <w:rPr>
          <w:color w:val="000000" w:themeColor="text1"/>
          <w:sz w:val="28"/>
          <w:szCs w:val="28"/>
        </w:rPr>
        <w:t>, а также о</w:t>
      </w:r>
      <w:r w:rsidRPr="001E0BF8">
        <w:rPr>
          <w:rStyle w:val="apple-converted-space"/>
          <w:color w:val="000000" w:themeColor="text1"/>
          <w:sz w:val="28"/>
          <w:szCs w:val="28"/>
        </w:rPr>
        <w:t> </w:t>
      </w:r>
      <w:hyperlink r:id="rId29" w:tooltip="Списание дебиторской и кредиторской задолженности" w:history="1">
        <w:r w:rsidRPr="001E0BF8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</w:rPr>
          <w:t>списании долгов, нереал</w:t>
        </w:r>
        <w:r w:rsidRPr="001E0BF8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</w:rPr>
          <w:t>ь</w:t>
        </w:r>
        <w:r w:rsidRPr="001E0BF8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</w:rPr>
          <w:t>ных ко взысканию</w:t>
        </w:r>
      </w:hyperlink>
      <w:r w:rsidRPr="001E0BF8">
        <w:rPr>
          <w:color w:val="000000" w:themeColor="text1"/>
          <w:sz w:val="28"/>
          <w:szCs w:val="28"/>
        </w:rPr>
        <w:t>. Таким образом, правильное определение величин сомн</w:t>
      </w:r>
      <w:r w:rsidRPr="001E0BF8">
        <w:rPr>
          <w:color w:val="000000" w:themeColor="text1"/>
          <w:sz w:val="28"/>
          <w:szCs w:val="28"/>
        </w:rPr>
        <w:t>и</w:t>
      </w:r>
      <w:r w:rsidRPr="001E0BF8">
        <w:rPr>
          <w:color w:val="000000" w:themeColor="text1"/>
          <w:sz w:val="28"/>
          <w:szCs w:val="28"/>
        </w:rPr>
        <w:t>тельной и безнадежной дебиторской задолженности позволяет избежать с</w:t>
      </w:r>
      <w:r w:rsidRPr="001E0BF8">
        <w:rPr>
          <w:color w:val="000000" w:themeColor="text1"/>
          <w:sz w:val="28"/>
          <w:szCs w:val="28"/>
        </w:rPr>
        <w:t>е</w:t>
      </w:r>
      <w:r w:rsidRPr="001E0BF8">
        <w:rPr>
          <w:color w:val="000000" w:themeColor="text1"/>
          <w:sz w:val="28"/>
          <w:szCs w:val="28"/>
        </w:rPr>
        <w:t>рьезных нарушений в бухгалтерском и налоговом учете.</w:t>
      </w:r>
    </w:p>
    <w:p w:rsidR="00485DFA" w:rsidRPr="001E0BF8" w:rsidRDefault="00485DFA" w:rsidP="00485DF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Мы выяснили, что дебиторская и кредиторская задолженности имеют срок ликвидации, установленный в договоре купли-продажи (подряда) либо законодательно. По истечении срока дебиторская и кредиторская задолже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ности подлежат списанию. Установленный ГК РФ срок исковой давности с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ставляет три года. Он начинает исчисляться по окончании срока исполнения обязательств, если он определен, или с момента возможности предъявления требований об исполнении обязательств. Дебиторская задолженность по 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течении срока исковой давности списывается на убытки или на уменьшение резерва по сомнительным долгам. Списание задолженности оформляется приказом руководителя. Кредиторская задолженность по истечении срока исковой давности списывается на финансовые результаты.</w:t>
      </w:r>
    </w:p>
    <w:p w:rsidR="00485DFA" w:rsidRPr="001E0BF8" w:rsidRDefault="00485DFA" w:rsidP="00485DFA">
      <w:pPr>
        <w:keepNext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Дебиторская и кредиторская задолженность - неизбежное следствие существующей в настоящее время системы денежных расчетов между орг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низациями, при которой всегда имеется разрыв времени платежа с момента перехода права собственности на товар. К сожалению, задержка платежа в иных случаях может привести к свёртыванию инвестиционных программ, необходимости брать в долг и даже к банкротству.</w:t>
      </w:r>
    </w:p>
    <w:p w:rsidR="00485DFA" w:rsidRDefault="00485DFA" w:rsidP="00485DFA">
      <w:pPr>
        <w:keepNext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Поэтому значение внутреннего контроля за движением кредиторской и 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дебиторской задолженностями трудно переоценить: при его помощи обесп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чивается защита имущества, качество учета и достоверность отчетности, в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явление и мобилизация имеющихся резервов в сфере финансов и предприн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0BF8">
        <w:rPr>
          <w:rFonts w:ascii="Times New Roman" w:hAnsi="Times New Roman" w:cs="Times New Roman"/>
          <w:color w:val="000000" w:themeColor="text1"/>
          <w:sz w:val="28"/>
          <w:szCs w:val="28"/>
        </w:rPr>
        <w:t>мательской деятельности хозяйствующего субъекта.</w:t>
      </w:r>
    </w:p>
    <w:p w:rsidR="003813F2" w:rsidRDefault="003813F2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Default="00C7640A" w:rsidP="003813F2">
      <w:pPr>
        <w:ind w:firstLine="709"/>
        <w:jc w:val="both"/>
      </w:pPr>
    </w:p>
    <w:p w:rsidR="00C7640A" w:rsidRPr="00BB5E85" w:rsidRDefault="00C7640A" w:rsidP="003813F2">
      <w:pPr>
        <w:ind w:firstLine="709"/>
        <w:jc w:val="both"/>
      </w:pPr>
    </w:p>
    <w:p w:rsidR="00DA1AD6" w:rsidRPr="004F3A5E" w:rsidRDefault="00D15842" w:rsidP="00DA1A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A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Список используемых источников</w:t>
      </w:r>
      <w:r w:rsidR="009F70CE" w:rsidRPr="004F3A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DA1AD6" w:rsidRPr="004F3A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1AD6" w:rsidRPr="004F3A5E" w:rsidRDefault="00DA1AD6" w:rsidP="00DA1AD6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>1. Гражданский кодекс РФ (часть первая): (в ред. от 23.07.2013г.) (часть вт</w:t>
      </w:r>
      <w:r w:rsidRPr="004F3A5E">
        <w:rPr>
          <w:rFonts w:ascii="Times New Roman" w:hAnsi="Times New Roman" w:cs="Times New Roman"/>
          <w:sz w:val="28"/>
          <w:szCs w:val="28"/>
        </w:rPr>
        <w:t>о</w:t>
      </w:r>
      <w:r w:rsidRPr="004F3A5E">
        <w:rPr>
          <w:rFonts w:ascii="Times New Roman" w:hAnsi="Times New Roman" w:cs="Times New Roman"/>
          <w:sz w:val="28"/>
          <w:szCs w:val="28"/>
        </w:rPr>
        <w:t>рая) (в ред. от 23.07.2013г.).</w:t>
      </w:r>
    </w:p>
    <w:p w:rsidR="00DA1AD6" w:rsidRPr="004F3A5E" w:rsidRDefault="00DA1AD6" w:rsidP="00DA1AD6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 xml:space="preserve">2. Налоговый кодекс РФ, часть </w:t>
      </w:r>
      <w:r w:rsidRPr="004F3A5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F3A5E">
        <w:rPr>
          <w:rFonts w:ascii="Times New Roman" w:hAnsi="Times New Roman" w:cs="Times New Roman"/>
          <w:sz w:val="28"/>
          <w:szCs w:val="28"/>
        </w:rPr>
        <w:t xml:space="preserve"> (ред. от 23.07.2013г.) и </w:t>
      </w:r>
      <w:r w:rsidRPr="004F3A5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F3A5E">
        <w:rPr>
          <w:rFonts w:ascii="Times New Roman" w:hAnsi="Times New Roman" w:cs="Times New Roman"/>
          <w:sz w:val="28"/>
          <w:szCs w:val="28"/>
        </w:rPr>
        <w:t xml:space="preserve"> (ред. от 23.07.2013г.).</w:t>
      </w:r>
    </w:p>
    <w:p w:rsidR="00DA1AD6" w:rsidRPr="004F3A5E" w:rsidRDefault="00DA1AD6" w:rsidP="00DA1AD6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>3. Федеральный закон РФ от 16.12.2011г. № 402-ФЗ "О бухгалтерском учете" (ред. от 23.07.2013г.).</w:t>
      </w:r>
    </w:p>
    <w:p w:rsidR="00DA1AD6" w:rsidRPr="004F3A5E" w:rsidRDefault="00DA1AD6" w:rsidP="00DA1AD6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>4. Приказ Минфина РФ от 06.10.2008г. № 106н "Положение по бухгалте</w:t>
      </w:r>
      <w:r w:rsidRPr="004F3A5E">
        <w:rPr>
          <w:rFonts w:ascii="Times New Roman" w:hAnsi="Times New Roman" w:cs="Times New Roman"/>
          <w:sz w:val="28"/>
          <w:szCs w:val="28"/>
        </w:rPr>
        <w:t>р</w:t>
      </w:r>
      <w:r w:rsidRPr="004F3A5E">
        <w:rPr>
          <w:rFonts w:ascii="Times New Roman" w:hAnsi="Times New Roman" w:cs="Times New Roman"/>
          <w:sz w:val="28"/>
          <w:szCs w:val="28"/>
        </w:rPr>
        <w:t>скому учету "Учетная политика организации"" ПБУ 1/2008 (ред. от 18.12.2012г.).</w:t>
      </w:r>
    </w:p>
    <w:p w:rsidR="004F3A5E" w:rsidRPr="004F3A5E" w:rsidRDefault="00DA1AD6" w:rsidP="004F3A5E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>5. План счетов бухгалтерского учета финансово-хозяйственной деятельности организации и инструкция по его применению, утвержденный приказом Минфина России от 31.10.2000г. № 94н (ред. от 08.11.2010г.).</w:t>
      </w:r>
    </w:p>
    <w:p w:rsidR="004F3A5E" w:rsidRPr="004F3A5E" w:rsidRDefault="00DA1AD6" w:rsidP="004F3A5E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 xml:space="preserve">6. </w:t>
      </w:r>
      <w:r w:rsidR="004F3A5E" w:rsidRPr="004F3A5E">
        <w:rPr>
          <w:rFonts w:ascii="Times New Roman" w:hAnsi="Times New Roman" w:cs="Times New Roman"/>
          <w:sz w:val="28"/>
          <w:szCs w:val="28"/>
        </w:rPr>
        <w:t>Положение по ведению бухгалтерского учета и бухгалтерской отчетности в Российской Федерации, утверждено Приказом Минфина РФ от 29.07.1998 № 34н</w:t>
      </w:r>
    </w:p>
    <w:p w:rsidR="00DA1AD6" w:rsidRPr="004F3A5E" w:rsidRDefault="00DA1AD6" w:rsidP="00DA1AD6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>7. Постановление Правительства РФ от 13.10.2008г. " 749 " Об особенностях направления работников в служебные командировки" (ред. от 04.05.2013г.).</w:t>
      </w:r>
    </w:p>
    <w:p w:rsidR="00DA1AD6" w:rsidRPr="004F3A5E" w:rsidRDefault="00DA1AD6" w:rsidP="00DA1AD6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>8. Постановление Госкомстата РФ от  01.08.2001г. № 55 " Об утверждении унифицированной формы первичной учетной документации № АО-1 "Ава</w:t>
      </w:r>
      <w:r w:rsidRPr="004F3A5E">
        <w:rPr>
          <w:rFonts w:ascii="Times New Roman" w:hAnsi="Times New Roman" w:cs="Times New Roman"/>
          <w:sz w:val="28"/>
          <w:szCs w:val="28"/>
        </w:rPr>
        <w:t>н</w:t>
      </w:r>
      <w:r w:rsidR="00F61DE3">
        <w:rPr>
          <w:rFonts w:ascii="Times New Roman" w:hAnsi="Times New Roman" w:cs="Times New Roman"/>
          <w:sz w:val="28"/>
          <w:szCs w:val="28"/>
        </w:rPr>
        <w:t>совый отчет</w:t>
      </w:r>
      <w:r w:rsidRPr="004F3A5E">
        <w:rPr>
          <w:rFonts w:ascii="Times New Roman" w:hAnsi="Times New Roman" w:cs="Times New Roman"/>
          <w:sz w:val="28"/>
          <w:szCs w:val="28"/>
        </w:rPr>
        <w:t>".</w:t>
      </w:r>
    </w:p>
    <w:p w:rsidR="00DA1AD6" w:rsidRPr="004F3A5E" w:rsidRDefault="00DA1AD6" w:rsidP="00DA1AD6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>9. Постановление Госкомстата РФ от 18.08.1998г. № 88 " Об утверждении унифицированных форм первичной учетной документации по учету касс</w:t>
      </w:r>
      <w:r w:rsidRPr="004F3A5E">
        <w:rPr>
          <w:rFonts w:ascii="Times New Roman" w:hAnsi="Times New Roman" w:cs="Times New Roman"/>
          <w:sz w:val="28"/>
          <w:szCs w:val="28"/>
        </w:rPr>
        <w:t>о</w:t>
      </w:r>
      <w:r w:rsidRPr="004F3A5E">
        <w:rPr>
          <w:rFonts w:ascii="Times New Roman" w:hAnsi="Times New Roman" w:cs="Times New Roman"/>
          <w:sz w:val="28"/>
          <w:szCs w:val="28"/>
        </w:rPr>
        <w:t>вых операций, по учету результатов инвентаризации (ред. от 03.05.2000г.).</w:t>
      </w:r>
    </w:p>
    <w:p w:rsidR="00DA1AD6" w:rsidRPr="004F3A5E" w:rsidRDefault="00DA1AD6" w:rsidP="00DA1AD6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>10. Указание ЦБ РФ от 20.06.2007г. № 1843-У " О предельном размере расч</w:t>
      </w:r>
      <w:r w:rsidRPr="004F3A5E">
        <w:rPr>
          <w:rFonts w:ascii="Times New Roman" w:hAnsi="Times New Roman" w:cs="Times New Roman"/>
          <w:sz w:val="28"/>
          <w:szCs w:val="28"/>
        </w:rPr>
        <w:t>е</w:t>
      </w:r>
      <w:r w:rsidRPr="004F3A5E">
        <w:rPr>
          <w:rFonts w:ascii="Times New Roman" w:hAnsi="Times New Roman" w:cs="Times New Roman"/>
          <w:sz w:val="28"/>
          <w:szCs w:val="28"/>
        </w:rPr>
        <w:t>тов наличными деньгами и расходовании наличных денег, поступивших в кассу юридического лица или кассу индивидуального предпринимателя" (ред. от 28.04.2008г.).</w:t>
      </w:r>
    </w:p>
    <w:p w:rsidR="004F3A5E" w:rsidRPr="004F3A5E" w:rsidRDefault="00DA1AD6" w:rsidP="004F3A5E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 xml:space="preserve">11. </w:t>
      </w:r>
      <w:r w:rsidR="004F3A5E" w:rsidRPr="004F3A5E">
        <w:rPr>
          <w:rFonts w:ascii="Times New Roman" w:hAnsi="Times New Roman" w:cs="Times New Roman"/>
          <w:sz w:val="28"/>
          <w:szCs w:val="28"/>
        </w:rPr>
        <w:t xml:space="preserve">Журнал «Проблемы современной экономики» №2 (42), 2014г., Статья «Абсолютные и относительные показатели контроля и анализа дебиторской и кредиторской задолженности», Пак С.А </w:t>
      </w:r>
    </w:p>
    <w:p w:rsidR="004F3A5E" w:rsidRPr="004F3A5E" w:rsidRDefault="00DA1AD6" w:rsidP="004F3A5E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lastRenderedPageBreak/>
        <w:t xml:space="preserve">12.  </w:t>
      </w:r>
      <w:proofErr w:type="spellStart"/>
      <w:r w:rsidRPr="004F3A5E">
        <w:rPr>
          <w:rFonts w:ascii="Times New Roman" w:hAnsi="Times New Roman" w:cs="Times New Roman"/>
          <w:sz w:val="28"/>
          <w:szCs w:val="28"/>
        </w:rPr>
        <w:t>Гуржева</w:t>
      </w:r>
      <w:proofErr w:type="spellEnd"/>
      <w:r w:rsidR="006824B0">
        <w:rPr>
          <w:rFonts w:ascii="Times New Roman" w:hAnsi="Times New Roman" w:cs="Times New Roman"/>
          <w:sz w:val="28"/>
          <w:szCs w:val="28"/>
        </w:rPr>
        <w:t>,</w:t>
      </w:r>
      <w:r w:rsidRPr="004F3A5E">
        <w:rPr>
          <w:rFonts w:ascii="Times New Roman" w:hAnsi="Times New Roman" w:cs="Times New Roman"/>
          <w:sz w:val="28"/>
          <w:szCs w:val="28"/>
        </w:rPr>
        <w:t xml:space="preserve"> О.А. Особенности расчетов с подотчетными лицами // Все для бухгалтера. - 2014г. - № 6. - С. -58-61.</w:t>
      </w:r>
    </w:p>
    <w:p w:rsidR="004F3A5E" w:rsidRPr="004F3A5E" w:rsidRDefault="00DA1AD6" w:rsidP="004F3A5E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 xml:space="preserve">13. </w:t>
      </w:r>
      <w:r w:rsidR="004F3A5E" w:rsidRPr="004F3A5E">
        <w:rPr>
          <w:rFonts w:ascii="Times New Roman" w:hAnsi="Times New Roman" w:cs="Times New Roman"/>
          <w:sz w:val="28"/>
          <w:szCs w:val="28"/>
        </w:rPr>
        <w:t xml:space="preserve"> </w:t>
      </w:r>
      <w:r w:rsidR="004F3A5E" w:rsidRPr="004F3A5E">
        <w:rPr>
          <w:rFonts w:ascii="Times New Roman" w:hAnsi="Times New Roman" w:cs="Times New Roman"/>
          <w:bCs/>
          <w:sz w:val="28"/>
          <w:szCs w:val="28"/>
        </w:rPr>
        <w:t xml:space="preserve">Учет и анализ </w:t>
      </w:r>
      <w:r w:rsidR="004F3A5E" w:rsidRPr="004F3A5E">
        <w:rPr>
          <w:rFonts w:ascii="Times New Roman" w:hAnsi="Times New Roman" w:cs="Times New Roman"/>
          <w:sz w:val="28"/>
          <w:szCs w:val="28"/>
        </w:rPr>
        <w:t>в коммерческой организации: учебное пособие / А.И. К</w:t>
      </w:r>
      <w:r w:rsidR="004F3A5E" w:rsidRPr="004F3A5E">
        <w:rPr>
          <w:rFonts w:ascii="Times New Roman" w:hAnsi="Times New Roman" w:cs="Times New Roman"/>
          <w:sz w:val="28"/>
          <w:szCs w:val="28"/>
        </w:rPr>
        <w:t>и</w:t>
      </w:r>
      <w:r w:rsidR="004F3A5E" w:rsidRPr="004F3A5E">
        <w:rPr>
          <w:rFonts w:ascii="Times New Roman" w:hAnsi="Times New Roman" w:cs="Times New Roman"/>
          <w:sz w:val="28"/>
          <w:szCs w:val="28"/>
        </w:rPr>
        <w:t xml:space="preserve">биткин, А.И. </w:t>
      </w:r>
      <w:proofErr w:type="spellStart"/>
      <w:r w:rsidR="004F3A5E" w:rsidRPr="004F3A5E">
        <w:rPr>
          <w:rFonts w:ascii="Times New Roman" w:hAnsi="Times New Roman" w:cs="Times New Roman"/>
          <w:sz w:val="28"/>
          <w:szCs w:val="28"/>
        </w:rPr>
        <w:t>Дрождинина</w:t>
      </w:r>
      <w:proofErr w:type="spellEnd"/>
      <w:r w:rsidR="004F3A5E" w:rsidRPr="004F3A5E">
        <w:rPr>
          <w:rFonts w:ascii="Times New Roman" w:hAnsi="Times New Roman" w:cs="Times New Roman"/>
          <w:sz w:val="28"/>
          <w:szCs w:val="28"/>
        </w:rPr>
        <w:t xml:space="preserve">, Е.В. </w:t>
      </w:r>
      <w:proofErr w:type="spellStart"/>
      <w:r w:rsidR="004F3A5E" w:rsidRPr="004F3A5E">
        <w:rPr>
          <w:rFonts w:ascii="Times New Roman" w:hAnsi="Times New Roman" w:cs="Times New Roman"/>
          <w:sz w:val="28"/>
          <w:szCs w:val="28"/>
        </w:rPr>
        <w:t>Мухомедзянова</w:t>
      </w:r>
      <w:proofErr w:type="spellEnd"/>
      <w:r w:rsidR="004F3A5E" w:rsidRPr="004F3A5E">
        <w:rPr>
          <w:rFonts w:ascii="Times New Roman" w:hAnsi="Times New Roman" w:cs="Times New Roman"/>
          <w:sz w:val="28"/>
          <w:szCs w:val="28"/>
        </w:rPr>
        <w:t>, О.В. Скотаренко. – М.: И</w:t>
      </w:r>
      <w:r w:rsidR="004F3A5E" w:rsidRPr="004F3A5E">
        <w:rPr>
          <w:rFonts w:ascii="Times New Roman" w:hAnsi="Times New Roman" w:cs="Times New Roman"/>
          <w:sz w:val="28"/>
          <w:szCs w:val="28"/>
        </w:rPr>
        <w:t>з</w:t>
      </w:r>
      <w:r w:rsidR="004F3A5E" w:rsidRPr="004F3A5E">
        <w:rPr>
          <w:rFonts w:ascii="Times New Roman" w:hAnsi="Times New Roman" w:cs="Times New Roman"/>
          <w:sz w:val="28"/>
          <w:szCs w:val="28"/>
        </w:rPr>
        <w:t>дательский дом Академии Естествознания, 2013. – 368 с.</w:t>
      </w:r>
    </w:p>
    <w:p w:rsidR="004F3A5E" w:rsidRPr="004F3A5E" w:rsidRDefault="00DA1AD6" w:rsidP="004F3A5E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 xml:space="preserve">14. </w:t>
      </w:r>
      <w:r w:rsidR="004F3A5E" w:rsidRPr="004F3A5E">
        <w:rPr>
          <w:rFonts w:ascii="Times New Roman" w:hAnsi="Times New Roman" w:cs="Times New Roman"/>
          <w:sz w:val="28"/>
          <w:szCs w:val="28"/>
        </w:rPr>
        <w:t>Журнал экономико-юридический «</w:t>
      </w:r>
      <w:hyperlink r:id="rId30" w:history="1">
        <w:r w:rsidR="004F3A5E" w:rsidRPr="004F3A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Бизнес в законе» </w:t>
        </w:r>
      </w:hyperlink>
      <w:r w:rsidR="004F3A5E" w:rsidRPr="004F3A5E">
        <w:rPr>
          <w:rFonts w:ascii="Times New Roman" w:hAnsi="Times New Roman" w:cs="Times New Roman"/>
          <w:sz w:val="28"/>
          <w:szCs w:val="28"/>
        </w:rPr>
        <w:t>№2, 2011г., Статья «Дебиторская и кредиторская задолженность»,  Кипа</w:t>
      </w:r>
      <w:r w:rsidR="006824B0">
        <w:rPr>
          <w:rFonts w:ascii="Times New Roman" w:hAnsi="Times New Roman" w:cs="Times New Roman"/>
          <w:sz w:val="28"/>
          <w:szCs w:val="28"/>
        </w:rPr>
        <w:t>,</w:t>
      </w:r>
      <w:r w:rsidR="004F3A5E" w:rsidRPr="004F3A5E">
        <w:rPr>
          <w:rFonts w:ascii="Times New Roman" w:hAnsi="Times New Roman" w:cs="Times New Roman"/>
          <w:sz w:val="28"/>
          <w:szCs w:val="28"/>
        </w:rPr>
        <w:t xml:space="preserve"> Е.Г.</w:t>
      </w:r>
    </w:p>
    <w:p w:rsidR="004F3A5E" w:rsidRPr="004F3A5E" w:rsidRDefault="00DA1AD6" w:rsidP="004F3A5E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 xml:space="preserve">15. </w:t>
      </w:r>
      <w:r w:rsidR="004F3A5E" w:rsidRPr="004F3A5E">
        <w:rPr>
          <w:rFonts w:ascii="Times New Roman" w:hAnsi="Times New Roman" w:cs="Times New Roman"/>
          <w:sz w:val="28"/>
          <w:szCs w:val="28"/>
        </w:rPr>
        <w:t>Журнал «Экономический анализ: теория и практика» №6, 2014г.</w:t>
      </w:r>
    </w:p>
    <w:p w:rsidR="00DA1AD6" w:rsidRPr="004F3A5E" w:rsidRDefault="00DA1AD6" w:rsidP="00DA1AD6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>16. Кондраков</w:t>
      </w:r>
      <w:r w:rsidR="006824B0">
        <w:rPr>
          <w:rFonts w:ascii="Times New Roman" w:hAnsi="Times New Roman" w:cs="Times New Roman"/>
          <w:sz w:val="28"/>
          <w:szCs w:val="28"/>
        </w:rPr>
        <w:t>,</w:t>
      </w:r>
      <w:r w:rsidRPr="004F3A5E">
        <w:rPr>
          <w:rFonts w:ascii="Times New Roman" w:hAnsi="Times New Roman" w:cs="Times New Roman"/>
          <w:sz w:val="28"/>
          <w:szCs w:val="28"/>
        </w:rPr>
        <w:t xml:space="preserve"> Н.П. Бухгалтерский учет: Учебное пособие. - 4-е издание, п</w:t>
      </w:r>
      <w:r w:rsidRPr="004F3A5E">
        <w:rPr>
          <w:rFonts w:ascii="Times New Roman" w:hAnsi="Times New Roman" w:cs="Times New Roman"/>
          <w:sz w:val="28"/>
          <w:szCs w:val="28"/>
        </w:rPr>
        <w:t>е</w:t>
      </w:r>
      <w:r w:rsidRPr="004F3A5E">
        <w:rPr>
          <w:rFonts w:ascii="Times New Roman" w:hAnsi="Times New Roman" w:cs="Times New Roman"/>
          <w:sz w:val="28"/>
          <w:szCs w:val="28"/>
        </w:rPr>
        <w:t>реработанное и дополненное. - М.: ИНФРА -М. -2014. -640с.</w:t>
      </w:r>
    </w:p>
    <w:p w:rsidR="00DA1AD6" w:rsidRPr="004F3A5E" w:rsidRDefault="00DA1AD6" w:rsidP="00DA1AD6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>17. Привольная</w:t>
      </w:r>
      <w:r w:rsidR="006824B0">
        <w:rPr>
          <w:rFonts w:ascii="Times New Roman" w:hAnsi="Times New Roman" w:cs="Times New Roman"/>
          <w:sz w:val="28"/>
          <w:szCs w:val="28"/>
        </w:rPr>
        <w:t>,</w:t>
      </w:r>
      <w:r w:rsidRPr="004F3A5E">
        <w:rPr>
          <w:rFonts w:ascii="Times New Roman" w:hAnsi="Times New Roman" w:cs="Times New Roman"/>
          <w:sz w:val="28"/>
          <w:szCs w:val="28"/>
        </w:rPr>
        <w:t xml:space="preserve"> О. Авансовый отчет: "форменный" предел // Информацио</w:t>
      </w:r>
      <w:r w:rsidRPr="004F3A5E">
        <w:rPr>
          <w:rFonts w:ascii="Times New Roman" w:hAnsi="Times New Roman" w:cs="Times New Roman"/>
          <w:sz w:val="28"/>
          <w:szCs w:val="28"/>
        </w:rPr>
        <w:t>н</w:t>
      </w:r>
      <w:r w:rsidRPr="004F3A5E">
        <w:rPr>
          <w:rFonts w:ascii="Times New Roman" w:hAnsi="Times New Roman" w:cs="Times New Roman"/>
          <w:sz w:val="28"/>
          <w:szCs w:val="28"/>
        </w:rPr>
        <w:t>ный бюллетень "Экспресс-бухгалтерия". -2013г. - № 32. -С. 25-28.</w:t>
      </w:r>
    </w:p>
    <w:p w:rsidR="00DA1AD6" w:rsidRPr="004F3A5E" w:rsidRDefault="00DA1AD6" w:rsidP="00DA1AD6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>18. Сазонова</w:t>
      </w:r>
      <w:r w:rsidR="006824B0">
        <w:rPr>
          <w:rFonts w:ascii="Times New Roman" w:hAnsi="Times New Roman" w:cs="Times New Roman"/>
          <w:sz w:val="28"/>
          <w:szCs w:val="28"/>
        </w:rPr>
        <w:t>,</w:t>
      </w:r>
      <w:r w:rsidRPr="004F3A5E">
        <w:rPr>
          <w:rFonts w:ascii="Times New Roman" w:hAnsi="Times New Roman" w:cs="Times New Roman"/>
          <w:sz w:val="28"/>
          <w:szCs w:val="28"/>
        </w:rPr>
        <w:t xml:space="preserve"> В. Подотчетные риски // Расчет. -2013г. - № 6. -С. 44-47.</w:t>
      </w:r>
    </w:p>
    <w:p w:rsidR="00DA1AD6" w:rsidRPr="004F3A5E" w:rsidRDefault="00DA1AD6" w:rsidP="00DA1AD6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>19.Узлиян</w:t>
      </w:r>
      <w:r w:rsidR="006824B0">
        <w:rPr>
          <w:rFonts w:ascii="Times New Roman" w:hAnsi="Times New Roman" w:cs="Times New Roman"/>
          <w:sz w:val="28"/>
          <w:szCs w:val="28"/>
        </w:rPr>
        <w:t>,</w:t>
      </w:r>
      <w:r w:rsidRPr="004F3A5E">
        <w:rPr>
          <w:rFonts w:ascii="Times New Roman" w:hAnsi="Times New Roman" w:cs="Times New Roman"/>
          <w:sz w:val="28"/>
          <w:szCs w:val="28"/>
        </w:rPr>
        <w:t xml:space="preserve"> А.Р. Денежные средства, выданные под отчет: бухгалтерский учет // Налогообложение, учет и отчетность в страховой компании. -2014г. - № 4. -С. 25-29.</w:t>
      </w:r>
    </w:p>
    <w:p w:rsidR="00DA1AD6" w:rsidRPr="004F3A5E" w:rsidRDefault="00DA1AD6" w:rsidP="00DA1AD6">
      <w:pPr>
        <w:rPr>
          <w:rFonts w:ascii="Times New Roman" w:hAnsi="Times New Roman" w:cs="Times New Roman"/>
          <w:sz w:val="28"/>
          <w:szCs w:val="28"/>
        </w:rPr>
      </w:pPr>
      <w:r w:rsidRPr="004F3A5E">
        <w:rPr>
          <w:rFonts w:ascii="Times New Roman" w:hAnsi="Times New Roman" w:cs="Times New Roman"/>
          <w:sz w:val="28"/>
          <w:szCs w:val="28"/>
        </w:rPr>
        <w:t xml:space="preserve">20. </w:t>
      </w:r>
      <w:proofErr w:type="spellStart"/>
      <w:r w:rsidRPr="004F3A5E">
        <w:rPr>
          <w:rFonts w:ascii="Times New Roman" w:hAnsi="Times New Roman" w:cs="Times New Roman"/>
          <w:sz w:val="28"/>
          <w:szCs w:val="28"/>
        </w:rPr>
        <w:t>Шишкоедова</w:t>
      </w:r>
      <w:proofErr w:type="spellEnd"/>
      <w:r w:rsidR="006824B0">
        <w:rPr>
          <w:rFonts w:ascii="Times New Roman" w:hAnsi="Times New Roman" w:cs="Times New Roman"/>
          <w:sz w:val="28"/>
          <w:szCs w:val="28"/>
        </w:rPr>
        <w:t>,</w:t>
      </w:r>
      <w:r w:rsidRPr="004F3A5E">
        <w:rPr>
          <w:rFonts w:ascii="Times New Roman" w:hAnsi="Times New Roman" w:cs="Times New Roman"/>
          <w:sz w:val="28"/>
          <w:szCs w:val="28"/>
        </w:rPr>
        <w:t xml:space="preserve"> Н. Деньги под отчет: финансисты пропагандируют безн</w:t>
      </w:r>
      <w:r w:rsidRPr="004F3A5E">
        <w:rPr>
          <w:rFonts w:ascii="Times New Roman" w:hAnsi="Times New Roman" w:cs="Times New Roman"/>
          <w:sz w:val="28"/>
          <w:szCs w:val="28"/>
        </w:rPr>
        <w:t>а</w:t>
      </w:r>
      <w:r w:rsidRPr="004F3A5E">
        <w:rPr>
          <w:rFonts w:ascii="Times New Roman" w:hAnsi="Times New Roman" w:cs="Times New Roman"/>
          <w:sz w:val="28"/>
          <w:szCs w:val="28"/>
        </w:rPr>
        <w:t>личные расчеты // Практический бухгалтерский учет. Официальные матери</w:t>
      </w:r>
      <w:r w:rsidRPr="004F3A5E">
        <w:rPr>
          <w:rFonts w:ascii="Times New Roman" w:hAnsi="Times New Roman" w:cs="Times New Roman"/>
          <w:sz w:val="28"/>
          <w:szCs w:val="28"/>
        </w:rPr>
        <w:t>а</w:t>
      </w:r>
      <w:r w:rsidRPr="004F3A5E">
        <w:rPr>
          <w:rFonts w:ascii="Times New Roman" w:hAnsi="Times New Roman" w:cs="Times New Roman"/>
          <w:sz w:val="28"/>
          <w:szCs w:val="28"/>
        </w:rPr>
        <w:t>лы и комментарии. 2013г. -№ 12. -С. 48-56.</w:t>
      </w:r>
    </w:p>
    <w:p w:rsidR="003813F2" w:rsidRPr="004F3A5E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3F2" w:rsidRPr="004F3A5E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3F2" w:rsidRPr="004F3A5E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3F2" w:rsidRPr="004F3A5E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3F2" w:rsidRPr="004F3A5E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3F2" w:rsidRPr="004F3A5E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3F2" w:rsidRPr="004F3A5E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3F2" w:rsidRPr="004F3A5E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3F2" w:rsidRPr="004F3A5E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3F2" w:rsidRPr="004F3A5E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3F2" w:rsidRPr="004F3A5E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3F2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3F2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3F2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3F2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D4F" w:rsidRDefault="00DD1D4F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D4F" w:rsidRDefault="00DD1D4F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3F2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3F2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7E44" w:rsidRDefault="00057E44" w:rsidP="00057E4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3813F2" w:rsidRPr="00783436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83436">
        <w:rPr>
          <w:rFonts w:ascii="Times New Roman" w:hAnsi="Times New Roman" w:cs="Times New Roman"/>
          <w:b/>
          <w:sz w:val="28"/>
          <w:szCs w:val="28"/>
        </w:rPr>
        <w:t>Оборотно</w:t>
      </w:r>
      <w:proofErr w:type="spellEnd"/>
      <w:r w:rsidRPr="00783436">
        <w:rPr>
          <w:rFonts w:ascii="Times New Roman" w:hAnsi="Times New Roman" w:cs="Times New Roman"/>
          <w:b/>
          <w:sz w:val="28"/>
          <w:szCs w:val="28"/>
        </w:rPr>
        <w:t xml:space="preserve">-сальдовая ведомость </w:t>
      </w:r>
    </w:p>
    <w:p w:rsidR="003813F2" w:rsidRPr="00783436" w:rsidRDefault="003813F2" w:rsidP="003813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2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575"/>
        <w:gridCol w:w="1417"/>
        <w:gridCol w:w="1276"/>
        <w:gridCol w:w="1425"/>
        <w:gridCol w:w="1336"/>
        <w:gridCol w:w="1196"/>
        <w:gridCol w:w="1196"/>
      </w:tblGrid>
      <w:tr w:rsidR="003813F2" w:rsidRPr="00783436" w:rsidTr="003813F2">
        <w:trPr>
          <w:trHeight w:val="306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Наимен</w:t>
            </w:r>
            <w:proofErr w:type="spellEnd"/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-е счета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Сальдо начальное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Обороты за период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Сальдо конечное</w:t>
            </w:r>
          </w:p>
        </w:tc>
      </w:tr>
      <w:tr w:rsidR="003813F2" w:rsidRPr="00783436" w:rsidTr="003813F2">
        <w:trPr>
          <w:trHeight w:val="65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F2" w:rsidRPr="00A818BD" w:rsidRDefault="003813F2" w:rsidP="00A818BD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Кт</w:t>
            </w:r>
            <w:proofErr w:type="spellEnd"/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6700000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285539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120330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6865209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1700000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42100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60350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1718250</w:t>
            </w: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68500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68500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340259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217009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123250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397010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394900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402110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75000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31000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244000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298500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598500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32940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20800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112140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19940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5550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16510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182798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140252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272546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596513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596513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661557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661557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0AC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127258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127258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0AC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257716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257716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0AC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181891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181891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0AC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1214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1214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0AC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19980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1258070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1258070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19980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0AC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58300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58300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122800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15700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108100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1500000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3831900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468259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4863641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200700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20369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180331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55.1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78000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78000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20369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20369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774238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774238</w:t>
            </w: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60.1.1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94000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89208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165208</w:t>
            </w: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60.1.2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76000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76000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105126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105126</w:t>
            </w:r>
          </w:p>
        </w:tc>
      </w:tr>
      <w:tr w:rsidR="003813F2" w:rsidRPr="00783436" w:rsidTr="000530AC">
        <w:trPr>
          <w:trHeight w:val="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60.1.3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78949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98999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20050</w:t>
            </w: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60.1.4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159300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159300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3713000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3087500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3743100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3057400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200700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200700</w:t>
            </w: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700000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140252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725386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1285134</w:t>
            </w: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69165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173059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242224</w:t>
            </w: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477000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5390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482390</w:t>
            </w:r>
          </w:p>
        </w:tc>
      </w:tr>
      <w:tr w:rsidR="000530AC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73935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1248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75183</w:t>
            </w:r>
          </w:p>
        </w:tc>
      </w:tr>
      <w:tr w:rsidR="000530AC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2485000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659120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3144120</w:t>
            </w:r>
          </w:p>
        </w:tc>
      </w:tr>
      <w:tr w:rsidR="000530AC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14677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2677</w:t>
            </w:r>
          </w:p>
        </w:tc>
      </w:tr>
      <w:tr w:rsidR="000530AC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7300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7300</w:t>
            </w:r>
          </w:p>
        </w:tc>
      </w:tr>
      <w:tr w:rsidR="000530AC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87000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88000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0530AC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6C70A6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B1AEF" w:rsidRPr="00A818BD">
              <w:rPr>
                <w:rFonts w:ascii="Times New Roman" w:hAnsi="Times New Roman" w:cs="Times New Roman"/>
                <w:sz w:val="24"/>
                <w:szCs w:val="24"/>
              </w:rPr>
              <w:t>87100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2620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1620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2986100</w:t>
            </w:r>
          </w:p>
        </w:tc>
      </w:tr>
      <w:tr w:rsidR="000530AC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76.4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310000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322000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AEF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EF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76.5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EF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EF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EF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EF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EF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EF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AEF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EF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EF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EF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EF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EF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5600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EF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AEF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61900</w:t>
            </w: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950000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950000</w:t>
            </w: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3262000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2330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1021056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4280726</w:t>
            </w: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7896692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789</w:t>
            </w:r>
            <w:r w:rsidR="00E569A5" w:rsidRPr="00A818BD">
              <w:rPr>
                <w:rFonts w:ascii="Times New Roman" w:hAnsi="Times New Roman" w:cs="Times New Roman"/>
                <w:sz w:val="24"/>
                <w:szCs w:val="24"/>
              </w:rPr>
              <w:t>6692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0AC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119297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119297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0AC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2330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2330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0AC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622000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17760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639760</w:t>
            </w:r>
          </w:p>
        </w:tc>
      </w:tr>
      <w:tr w:rsidR="000530AC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1300129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3B1AEF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sz w:val="24"/>
                <w:szCs w:val="24"/>
              </w:rPr>
              <w:t>1300129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0AC" w:rsidRPr="00A818BD" w:rsidRDefault="000530AC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F2" w:rsidRPr="00783436" w:rsidTr="003813F2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3813F2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E569A5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13574100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E569A5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13574100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E569A5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22038873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E569A5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22038873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E569A5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17207086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3F2" w:rsidRPr="00A818BD" w:rsidRDefault="00E569A5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8BD">
              <w:rPr>
                <w:rFonts w:ascii="Times New Roman" w:hAnsi="Times New Roman" w:cs="Times New Roman"/>
                <w:b/>
                <w:sz w:val="24"/>
                <w:szCs w:val="24"/>
              </w:rPr>
              <w:t>17207086</w:t>
            </w:r>
          </w:p>
        </w:tc>
      </w:tr>
    </w:tbl>
    <w:p w:rsidR="003813F2" w:rsidRPr="00783436" w:rsidRDefault="003813F2" w:rsidP="00DA1AD6">
      <w:pPr>
        <w:rPr>
          <w:rFonts w:ascii="Times New Roman" w:hAnsi="Times New Roman" w:cs="Times New Roman"/>
          <w:sz w:val="28"/>
          <w:szCs w:val="28"/>
        </w:rPr>
      </w:pPr>
    </w:p>
    <w:p w:rsidR="00057E44" w:rsidRPr="00783436" w:rsidRDefault="00057E44" w:rsidP="00DA1AD6">
      <w:pPr>
        <w:rPr>
          <w:rFonts w:ascii="Times New Roman" w:hAnsi="Times New Roman" w:cs="Times New Roman"/>
          <w:sz w:val="28"/>
          <w:szCs w:val="28"/>
        </w:rPr>
      </w:pPr>
    </w:p>
    <w:p w:rsidR="00057E44" w:rsidRPr="00783436" w:rsidRDefault="00057E44" w:rsidP="00DA1AD6">
      <w:pPr>
        <w:rPr>
          <w:rFonts w:ascii="Times New Roman" w:hAnsi="Times New Roman" w:cs="Times New Roman"/>
          <w:sz w:val="28"/>
          <w:szCs w:val="28"/>
        </w:rPr>
      </w:pPr>
    </w:p>
    <w:p w:rsidR="00057E44" w:rsidRPr="00783436" w:rsidRDefault="00057E44" w:rsidP="00DA1AD6">
      <w:pPr>
        <w:rPr>
          <w:rFonts w:ascii="Times New Roman" w:hAnsi="Times New Roman" w:cs="Times New Roman"/>
          <w:sz w:val="28"/>
          <w:szCs w:val="28"/>
        </w:rPr>
      </w:pPr>
    </w:p>
    <w:p w:rsidR="00057E44" w:rsidRPr="00783436" w:rsidRDefault="00057E44" w:rsidP="00DA1AD6">
      <w:pPr>
        <w:rPr>
          <w:rFonts w:ascii="Times New Roman" w:hAnsi="Times New Roman" w:cs="Times New Roman"/>
          <w:sz w:val="28"/>
          <w:szCs w:val="28"/>
        </w:rPr>
      </w:pPr>
    </w:p>
    <w:p w:rsidR="00057E44" w:rsidRPr="00783436" w:rsidRDefault="00057E44" w:rsidP="00DA1AD6">
      <w:pPr>
        <w:rPr>
          <w:rFonts w:ascii="Times New Roman" w:hAnsi="Times New Roman" w:cs="Times New Roman"/>
          <w:sz w:val="28"/>
          <w:szCs w:val="28"/>
        </w:rPr>
      </w:pPr>
    </w:p>
    <w:p w:rsidR="00057E44" w:rsidRDefault="00057E44" w:rsidP="00DA1AD6">
      <w:pPr>
        <w:rPr>
          <w:sz w:val="28"/>
          <w:szCs w:val="28"/>
        </w:rPr>
      </w:pPr>
    </w:p>
    <w:p w:rsidR="00057E44" w:rsidRDefault="00057E44" w:rsidP="00DA1AD6">
      <w:pPr>
        <w:rPr>
          <w:sz w:val="28"/>
          <w:szCs w:val="28"/>
        </w:rPr>
      </w:pPr>
    </w:p>
    <w:p w:rsidR="00057E44" w:rsidRDefault="00057E44" w:rsidP="00057E4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057E44" w:rsidRPr="00057E44" w:rsidRDefault="00057E44" w:rsidP="00057E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E44">
        <w:rPr>
          <w:rFonts w:ascii="Times New Roman" w:hAnsi="Times New Roman" w:cs="Times New Roman"/>
          <w:b/>
          <w:sz w:val="28"/>
          <w:szCs w:val="28"/>
        </w:rPr>
        <w:t>Баланс предприятия</w:t>
      </w:r>
    </w:p>
    <w:tbl>
      <w:tblPr>
        <w:tblW w:w="9809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4394"/>
        <w:gridCol w:w="283"/>
        <w:gridCol w:w="76"/>
        <w:gridCol w:w="66"/>
        <w:gridCol w:w="425"/>
        <w:gridCol w:w="284"/>
        <w:gridCol w:w="76"/>
        <w:gridCol w:w="491"/>
        <w:gridCol w:w="152"/>
        <w:gridCol w:w="415"/>
        <w:gridCol w:w="709"/>
        <w:gridCol w:w="425"/>
        <w:gridCol w:w="425"/>
        <w:gridCol w:w="425"/>
        <w:gridCol w:w="28"/>
      </w:tblGrid>
      <w:tr w:rsidR="00057E44" w:rsidRPr="00057E44" w:rsidTr="00057E44">
        <w:trPr>
          <w:gridAfter w:val="1"/>
          <w:wAfter w:w="28" w:type="dxa"/>
          <w:cantSplit/>
          <w:trHeight w:val="34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31декабря</w:t>
            </w:r>
          </w:p>
        </w:tc>
        <w:tc>
          <w:tcPr>
            <w:tcW w:w="49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На 31 д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кабря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На 31 д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кабря</w:t>
            </w:r>
          </w:p>
        </w:tc>
      </w:tr>
      <w:tr w:rsidR="00057E44" w:rsidRPr="00057E44" w:rsidTr="00057E44">
        <w:trPr>
          <w:gridAfter w:val="1"/>
          <w:wAfter w:w="28" w:type="dxa"/>
          <w:cantSplit/>
          <w:trHeight w:val="284"/>
        </w:trPr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Поясн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057E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057E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57E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57E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57E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057E44" w:rsidRPr="00057E44" w:rsidTr="00057E44">
        <w:trPr>
          <w:gridAfter w:val="1"/>
          <w:wAfter w:w="28" w:type="dxa"/>
          <w:cantSplit/>
        </w:trPr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right w:val="nil"/>
            </w:tcBorders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6" w:space="0" w:color="auto"/>
            </w:tcBorders>
          </w:tcPr>
          <w:p w:rsidR="00057E44" w:rsidRPr="00057E44" w:rsidRDefault="00057E44" w:rsidP="00A818BD">
            <w:pPr>
              <w:spacing w:after="0" w:line="36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6" w:space="0" w:color="auto"/>
            </w:tcBorders>
          </w:tcPr>
          <w:p w:rsidR="00057E44" w:rsidRPr="00057E44" w:rsidRDefault="00057E44" w:rsidP="00A818BD">
            <w:pPr>
              <w:spacing w:after="0" w:line="36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single" w:sz="6" w:space="0" w:color="auto"/>
            </w:tcBorders>
          </w:tcPr>
          <w:p w:rsidR="00057E44" w:rsidRPr="00057E44" w:rsidRDefault="00057E44" w:rsidP="00A818BD">
            <w:pPr>
              <w:spacing w:after="0" w:line="36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gridAfter w:val="1"/>
          <w:wAfter w:w="28" w:type="dxa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gridAfter w:val="1"/>
          <w:wAfter w:w="28" w:type="dxa"/>
        </w:trPr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 ВНЕОБОРОТНЫЕ АКТИВЫ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D1BCC">
        <w:trPr>
          <w:gridAfter w:val="1"/>
          <w:wAfter w:w="28" w:type="dxa"/>
          <w:trHeight w:val="86"/>
        </w:trPr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gridAfter w:val="1"/>
          <w:wAfter w:w="28" w:type="dxa"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5147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gridAfter w:val="1"/>
          <w:wAfter w:w="28" w:type="dxa"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gridAfter w:val="1"/>
          <w:wAfter w:w="28" w:type="dxa"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gridAfter w:val="1"/>
          <w:wAfter w:w="28" w:type="dxa"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 w:rsidRPr="00057E44">
              <w:rPr>
                <w:rFonts w:ascii="Times New Roman" w:hAnsi="Times New Roman" w:cs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gridAfter w:val="1"/>
          <w:wAfter w:w="28" w:type="dxa"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Итого по разделу I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5270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E44" w:rsidRPr="00057E44" w:rsidTr="00057E44">
        <w:trPr>
          <w:gridAfter w:val="1"/>
          <w:wAfter w:w="28" w:type="dxa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II. ОБОРОТНЫЕ АКТИВЫ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gridAfter w:val="1"/>
          <w:wAfter w:w="28" w:type="dxa"/>
          <w:trHeight w:val="284"/>
        </w:trPr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gridAfter w:val="1"/>
          <w:wAfter w:w="28" w:type="dxa"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gridAfter w:val="1"/>
          <w:wAfter w:w="28" w:type="dxa"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3379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gridAfter w:val="1"/>
          <w:wAfter w:w="28" w:type="dxa"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Финансовые вложения (за исключением денежных эквивалентов)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gridAfter w:val="1"/>
          <w:wAfter w:w="28" w:type="dxa"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Денежные средства и денежные эквив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ленты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5172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gridAfter w:val="1"/>
          <w:wAfter w:w="28" w:type="dxa"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gridAfter w:val="1"/>
          <w:wAfter w:w="28" w:type="dxa"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Итого по разделу II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10218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E44" w:rsidRPr="00057E44" w:rsidTr="00057E44">
        <w:trPr>
          <w:gridAfter w:val="1"/>
          <w:wAfter w:w="28" w:type="dxa"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15488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E44" w:rsidRPr="00057E44" w:rsidTr="00057E44">
        <w:trPr>
          <w:cantSplit/>
          <w:trHeight w:val="34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31 д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кабря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На 31 д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кабря</w:t>
            </w:r>
          </w:p>
        </w:tc>
        <w:tc>
          <w:tcPr>
            <w:tcW w:w="1303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На 31 д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кабря</w:t>
            </w:r>
          </w:p>
        </w:tc>
      </w:tr>
      <w:tr w:rsidR="00057E44" w:rsidRPr="00057E44" w:rsidTr="00057E44">
        <w:trPr>
          <w:cantSplit/>
          <w:trHeight w:val="284"/>
        </w:trPr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Поясн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057E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057E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57E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57E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57E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057E44" w:rsidRPr="00057E44" w:rsidTr="00057E44">
        <w:trPr>
          <w:cantSplit/>
          <w:trHeight w:val="134"/>
        </w:trPr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right w:val="nil"/>
            </w:tcBorders>
          </w:tcPr>
          <w:p w:rsidR="00057E44" w:rsidRPr="00057E44" w:rsidRDefault="00057E44" w:rsidP="00A818B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057E44" w:rsidRPr="00057E44" w:rsidRDefault="00057E44" w:rsidP="00A818B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6" w:space="0" w:color="auto"/>
            </w:tcBorders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:rsidR="00057E44" w:rsidRPr="00057E44" w:rsidRDefault="00057E44" w:rsidP="00A818B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057E44" w:rsidRPr="00057E44" w:rsidRDefault="00057E44" w:rsidP="00A818B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6" w:space="0" w:color="auto"/>
            </w:tcBorders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057E44" w:rsidRPr="00057E44" w:rsidRDefault="00057E44" w:rsidP="00A818B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057E44" w:rsidRPr="00057E44" w:rsidRDefault="00057E44" w:rsidP="00A818B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III. КАПИТАЛ И РЕЗЕРВЫ </w:t>
            </w:r>
            <w:r w:rsidRPr="00057E4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trHeight w:val="284"/>
        </w:trPr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4281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Итого по разделу III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nil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E44" w:rsidRPr="00057E44" w:rsidTr="00057E44"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IV. ДОЛГОСРОЧНЫЕ ОБЯЗАТЕЛ</w:t>
            </w:r>
            <w:r w:rsidRPr="0005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05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СТВА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trHeight w:val="284"/>
        </w:trPr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Итого по разделу IV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E44" w:rsidRPr="00057E44" w:rsidTr="00057E44"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V. КРАТКОСРОЧНЫЕ ОБЯЗАТЕЛ</w:t>
            </w:r>
            <w:r w:rsidRPr="0005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05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СТВА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E44" w:rsidRPr="00057E44" w:rsidTr="00057E44">
        <w:trPr>
          <w:trHeight w:val="284"/>
        </w:trPr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9552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44" w:rsidRPr="00057E44" w:rsidTr="00057E44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Итого по разделу V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9617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E44" w:rsidRPr="00057E44" w:rsidTr="00057E44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057E44" w:rsidRPr="00057E44" w:rsidRDefault="00057E44" w:rsidP="00A818BD">
            <w:pPr>
              <w:spacing w:after="0" w:line="36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15488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57E44" w:rsidRPr="00057E44" w:rsidRDefault="00057E44" w:rsidP="00A818BD">
            <w:pPr>
              <w:keepNext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57E44" w:rsidRPr="00057E44" w:rsidRDefault="00057E44" w:rsidP="00A818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57E44" w:rsidRPr="00057E44" w:rsidRDefault="00057E44" w:rsidP="00A818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057E44" w:rsidRPr="00057E44" w:rsidSect="00B943C6">
      <w:headerReference w:type="default" r:id="rId31"/>
      <w:footerReference w:type="default" r:id="rId32"/>
      <w:footnotePr>
        <w:numRestart w:val="eachPage"/>
      </w:footnotePr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172" w:rsidRDefault="00D07172" w:rsidP="00354DDB">
      <w:pPr>
        <w:spacing w:after="0" w:line="240" w:lineRule="auto"/>
      </w:pPr>
      <w:r>
        <w:separator/>
      </w:r>
    </w:p>
  </w:endnote>
  <w:endnote w:type="continuationSeparator" w:id="0">
    <w:p w:rsidR="00D07172" w:rsidRDefault="00D07172" w:rsidP="00354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B0F" w:rsidRDefault="000A6B0F">
    <w:pPr>
      <w:pStyle w:val="ae"/>
      <w:jc w:val="center"/>
    </w:pPr>
  </w:p>
  <w:p w:rsidR="000A6B0F" w:rsidRDefault="000A6B0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172" w:rsidRDefault="00D07172" w:rsidP="00354DDB">
      <w:pPr>
        <w:spacing w:after="0" w:line="240" w:lineRule="auto"/>
      </w:pPr>
      <w:r>
        <w:separator/>
      </w:r>
    </w:p>
  </w:footnote>
  <w:footnote w:type="continuationSeparator" w:id="0">
    <w:p w:rsidR="00D07172" w:rsidRDefault="00D07172" w:rsidP="00354DDB">
      <w:pPr>
        <w:spacing w:after="0" w:line="240" w:lineRule="auto"/>
      </w:pPr>
      <w:r>
        <w:continuationSeparator/>
      </w:r>
    </w:p>
  </w:footnote>
  <w:footnote w:id="1">
    <w:p w:rsidR="000A6B0F" w:rsidRPr="00431491" w:rsidRDefault="000A6B0F" w:rsidP="00C34C8F">
      <w:pPr>
        <w:rPr>
          <w:sz w:val="28"/>
          <w:szCs w:val="28"/>
        </w:rPr>
      </w:pPr>
      <w:r>
        <w:rPr>
          <w:rStyle w:val="af6"/>
        </w:rPr>
        <w:footnoteRef/>
      </w:r>
      <w:r>
        <w:t xml:space="preserve"> </w:t>
      </w:r>
      <w:r>
        <w:rPr>
          <w:sz w:val="28"/>
          <w:szCs w:val="28"/>
        </w:rPr>
        <w:t xml:space="preserve"> </w:t>
      </w:r>
      <w:r w:rsidRPr="00C34C8F">
        <w:rPr>
          <w:sz w:val="20"/>
          <w:szCs w:val="20"/>
        </w:rPr>
        <w:t>План счетов бухгалтерского учета финансово-хозяйственной деятельности организации и инструкция по его применению, утвержденный приказом Минфина России от 31.10.2000г. № 94н (ред. от 08.11.2010г.).</w:t>
      </w:r>
    </w:p>
    <w:p w:rsidR="000A6B0F" w:rsidRDefault="000A6B0F">
      <w:pPr>
        <w:pStyle w:val="af4"/>
      </w:pPr>
    </w:p>
  </w:footnote>
  <w:footnote w:id="2">
    <w:p w:rsidR="000A6B0F" w:rsidRPr="00C34C8F" w:rsidRDefault="000A6B0F" w:rsidP="00C34C8F">
      <w:pPr>
        <w:rPr>
          <w:sz w:val="20"/>
          <w:szCs w:val="20"/>
        </w:rPr>
      </w:pPr>
      <w:r>
        <w:rPr>
          <w:rStyle w:val="af6"/>
        </w:rPr>
        <w:footnoteRef/>
      </w:r>
      <w:r>
        <w:t xml:space="preserve"> </w:t>
      </w:r>
      <w:r w:rsidRPr="00C34C8F">
        <w:rPr>
          <w:sz w:val="20"/>
          <w:szCs w:val="20"/>
        </w:rPr>
        <w:t xml:space="preserve">Кондраков Н.П. Бухгалтерский учет: Учебное пособие. - 4-е издание, переработанное и дополненное. - М.: ИНФРА </w:t>
      </w:r>
      <w:proofErr w:type="gramStart"/>
      <w:r w:rsidRPr="00C34C8F">
        <w:rPr>
          <w:sz w:val="20"/>
          <w:szCs w:val="20"/>
        </w:rPr>
        <w:t>-М</w:t>
      </w:r>
      <w:proofErr w:type="gramEnd"/>
      <w:r w:rsidRPr="00C34C8F">
        <w:rPr>
          <w:sz w:val="20"/>
          <w:szCs w:val="20"/>
        </w:rPr>
        <w:t>. -2014. -640с.</w:t>
      </w:r>
    </w:p>
    <w:p w:rsidR="000A6B0F" w:rsidRDefault="000A6B0F">
      <w:pPr>
        <w:pStyle w:val="af4"/>
      </w:pPr>
    </w:p>
  </w:footnote>
  <w:footnote w:id="3">
    <w:p w:rsidR="000A6B0F" w:rsidRPr="004F3A5E" w:rsidRDefault="000A6B0F" w:rsidP="004F3A5E">
      <w:pPr>
        <w:rPr>
          <w:rFonts w:ascii="Times New Roman" w:hAnsi="Times New Roman" w:cs="Times New Roman"/>
          <w:sz w:val="20"/>
          <w:szCs w:val="20"/>
        </w:rPr>
      </w:pPr>
      <w:r>
        <w:rPr>
          <w:rStyle w:val="af6"/>
        </w:rPr>
        <w:footnoteRef/>
      </w:r>
      <w:r>
        <w:t xml:space="preserve"> </w:t>
      </w:r>
      <w:r w:rsidRPr="004F3A5E">
        <w:rPr>
          <w:rFonts w:ascii="Times New Roman" w:hAnsi="Times New Roman" w:cs="Times New Roman"/>
          <w:sz w:val="20"/>
          <w:szCs w:val="20"/>
        </w:rPr>
        <w:t>Положение по ведению бухгалтерского учета и бухгалтерской отчетности в Российской Федерации, утверждено Приказом Минфина РФ от 29.07.1998 № 34н</w:t>
      </w:r>
    </w:p>
    <w:p w:rsidR="000A6B0F" w:rsidRDefault="000A6B0F">
      <w:pPr>
        <w:pStyle w:val="af4"/>
      </w:pPr>
    </w:p>
  </w:footnote>
  <w:footnote w:id="4">
    <w:p w:rsidR="000A6B0F" w:rsidRPr="004F3A5E" w:rsidRDefault="000A6B0F" w:rsidP="004F3A5E">
      <w:pPr>
        <w:rPr>
          <w:rFonts w:ascii="Times New Roman" w:hAnsi="Times New Roman" w:cs="Times New Roman"/>
          <w:sz w:val="18"/>
          <w:szCs w:val="18"/>
        </w:rPr>
      </w:pPr>
      <w:r>
        <w:rPr>
          <w:rStyle w:val="af6"/>
        </w:rPr>
        <w:footnoteRef/>
      </w:r>
      <w:r>
        <w:t xml:space="preserve"> </w:t>
      </w:r>
      <w:r w:rsidRPr="004F3A5E">
        <w:rPr>
          <w:rFonts w:ascii="Times New Roman" w:hAnsi="Times New Roman" w:cs="Times New Roman"/>
          <w:bCs/>
          <w:sz w:val="18"/>
          <w:szCs w:val="18"/>
        </w:rPr>
        <w:t xml:space="preserve">Учет и анализ </w:t>
      </w:r>
      <w:r w:rsidRPr="004F3A5E">
        <w:rPr>
          <w:rFonts w:ascii="Times New Roman" w:hAnsi="Times New Roman" w:cs="Times New Roman"/>
          <w:sz w:val="18"/>
          <w:szCs w:val="18"/>
        </w:rPr>
        <w:t xml:space="preserve">в коммерческой организации: учебное пособие / А.И. Кибиткин, А.И. </w:t>
      </w:r>
      <w:proofErr w:type="spellStart"/>
      <w:r w:rsidRPr="004F3A5E">
        <w:rPr>
          <w:rFonts w:ascii="Times New Roman" w:hAnsi="Times New Roman" w:cs="Times New Roman"/>
          <w:sz w:val="18"/>
          <w:szCs w:val="18"/>
        </w:rPr>
        <w:t>Дрождинина</w:t>
      </w:r>
      <w:proofErr w:type="spellEnd"/>
      <w:r w:rsidRPr="004F3A5E">
        <w:rPr>
          <w:rFonts w:ascii="Times New Roman" w:hAnsi="Times New Roman" w:cs="Times New Roman"/>
          <w:sz w:val="18"/>
          <w:szCs w:val="18"/>
        </w:rPr>
        <w:t xml:space="preserve">, Е.В. </w:t>
      </w:r>
      <w:proofErr w:type="spellStart"/>
      <w:r w:rsidRPr="004F3A5E">
        <w:rPr>
          <w:rFonts w:ascii="Times New Roman" w:hAnsi="Times New Roman" w:cs="Times New Roman"/>
          <w:sz w:val="18"/>
          <w:szCs w:val="18"/>
        </w:rPr>
        <w:t>Мухомедзянова</w:t>
      </w:r>
      <w:proofErr w:type="spellEnd"/>
      <w:r w:rsidRPr="004F3A5E">
        <w:rPr>
          <w:rFonts w:ascii="Times New Roman" w:hAnsi="Times New Roman" w:cs="Times New Roman"/>
          <w:sz w:val="18"/>
          <w:szCs w:val="18"/>
        </w:rPr>
        <w:t>, О.В. Скотаренко. – М.: Издательский дом Академии Естествознания, 2013. – 368 с.</w:t>
      </w:r>
    </w:p>
    <w:p w:rsidR="000A6B0F" w:rsidRDefault="000A6B0F">
      <w:pPr>
        <w:pStyle w:val="af4"/>
      </w:pPr>
    </w:p>
  </w:footnote>
  <w:footnote w:id="5">
    <w:p w:rsidR="000A6B0F" w:rsidRPr="004F3A5E" w:rsidRDefault="000A6B0F" w:rsidP="004F3A5E">
      <w:pPr>
        <w:rPr>
          <w:rFonts w:ascii="Times New Roman" w:hAnsi="Times New Roman" w:cs="Times New Roman"/>
          <w:sz w:val="20"/>
          <w:szCs w:val="20"/>
        </w:rPr>
      </w:pPr>
      <w:r>
        <w:rPr>
          <w:rStyle w:val="af6"/>
        </w:rPr>
        <w:footnoteRef/>
      </w:r>
      <w:r>
        <w:t xml:space="preserve"> </w:t>
      </w:r>
      <w:r w:rsidRPr="004F3A5E">
        <w:rPr>
          <w:rFonts w:ascii="Times New Roman" w:hAnsi="Times New Roman" w:cs="Times New Roman"/>
          <w:sz w:val="20"/>
          <w:szCs w:val="20"/>
        </w:rPr>
        <w:t>Журнал экономико-юридический «</w:t>
      </w:r>
      <w:hyperlink r:id="rId1" w:history="1">
        <w:r w:rsidRPr="004F3A5E">
          <w:rPr>
            <w:rStyle w:val="a5"/>
            <w:rFonts w:ascii="Times New Roman" w:hAnsi="Times New Roman" w:cs="Times New Roman"/>
            <w:color w:val="auto"/>
            <w:sz w:val="20"/>
            <w:szCs w:val="20"/>
            <w:u w:val="none"/>
          </w:rPr>
          <w:t xml:space="preserve">Бизнес в законе» </w:t>
        </w:r>
      </w:hyperlink>
      <w:r w:rsidRPr="004F3A5E">
        <w:rPr>
          <w:rFonts w:ascii="Times New Roman" w:hAnsi="Times New Roman" w:cs="Times New Roman"/>
          <w:sz w:val="20"/>
          <w:szCs w:val="20"/>
        </w:rPr>
        <w:t>№2, 2011г., Статья «Дебиторская и кредиторская з</w:t>
      </w:r>
      <w:r w:rsidRPr="004F3A5E">
        <w:rPr>
          <w:rFonts w:ascii="Times New Roman" w:hAnsi="Times New Roman" w:cs="Times New Roman"/>
          <w:sz w:val="20"/>
          <w:szCs w:val="20"/>
        </w:rPr>
        <w:t>а</w:t>
      </w:r>
      <w:r w:rsidRPr="004F3A5E">
        <w:rPr>
          <w:rFonts w:ascii="Times New Roman" w:hAnsi="Times New Roman" w:cs="Times New Roman"/>
          <w:sz w:val="20"/>
          <w:szCs w:val="20"/>
        </w:rPr>
        <w:t>долженность»,  Кипа Е.Г.</w:t>
      </w:r>
    </w:p>
    <w:p w:rsidR="000A6B0F" w:rsidRDefault="000A6B0F" w:rsidP="004F3A5E"/>
  </w:footnote>
  <w:footnote w:id="6">
    <w:p w:rsidR="000A6B0F" w:rsidRPr="00A84C82" w:rsidRDefault="000A6B0F" w:rsidP="00A84C82">
      <w:pPr>
        <w:rPr>
          <w:rFonts w:ascii="Times New Roman" w:hAnsi="Times New Roman" w:cs="Times New Roman"/>
          <w:sz w:val="20"/>
          <w:szCs w:val="20"/>
        </w:rPr>
      </w:pPr>
      <w:r>
        <w:rPr>
          <w:rStyle w:val="af6"/>
        </w:rPr>
        <w:footnoteRef/>
      </w:r>
      <w:r>
        <w:t xml:space="preserve"> </w:t>
      </w:r>
      <w:r w:rsidRPr="004F3A5E">
        <w:rPr>
          <w:rFonts w:ascii="Times New Roman" w:hAnsi="Times New Roman" w:cs="Times New Roman"/>
          <w:sz w:val="28"/>
          <w:szCs w:val="28"/>
        </w:rPr>
        <w:t xml:space="preserve">. </w:t>
      </w:r>
      <w:r w:rsidRPr="00A84C82">
        <w:rPr>
          <w:rFonts w:ascii="Times New Roman" w:hAnsi="Times New Roman" w:cs="Times New Roman"/>
          <w:sz w:val="20"/>
          <w:szCs w:val="20"/>
        </w:rPr>
        <w:t>План счетов бухгалтерского учета финансово-хозяйственной деятельности организации и инструкция по его применению, утвержденный приказом Минфина России от 31.10.2000г. № 94н (ред. от 08.11.2010г.).</w:t>
      </w:r>
    </w:p>
    <w:p w:rsidR="000A6B0F" w:rsidRDefault="000A6B0F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579"/>
      <w:docPartObj>
        <w:docPartGallery w:val="Page Numbers (Top of Page)"/>
        <w:docPartUnique/>
      </w:docPartObj>
    </w:sdtPr>
    <w:sdtEndPr/>
    <w:sdtContent>
      <w:p w:rsidR="000A6B0F" w:rsidRDefault="00D07172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67B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A6B0F" w:rsidRDefault="000A6B0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28F2"/>
    <w:multiLevelType w:val="multilevel"/>
    <w:tmpl w:val="D4E26726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2"/>
      <w:suff w:val="nothing"/>
      <w:lvlText w:val="%2"/>
      <w:lvlJc w:val="left"/>
      <w:pPr>
        <w:ind w:left="142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142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142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142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142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142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142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142" w:firstLine="0"/>
      </w:pPr>
      <w:rPr>
        <w:rFonts w:hint="default"/>
      </w:rPr>
    </w:lvl>
  </w:abstractNum>
  <w:abstractNum w:abstractNumId="1">
    <w:nsid w:val="10AA0887"/>
    <w:multiLevelType w:val="hybridMultilevel"/>
    <w:tmpl w:val="029C7A0C"/>
    <w:lvl w:ilvl="0" w:tplc="BE985C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64755"/>
    <w:multiLevelType w:val="hybridMultilevel"/>
    <w:tmpl w:val="9940C210"/>
    <w:lvl w:ilvl="0" w:tplc="BE985CC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4C25F1"/>
    <w:multiLevelType w:val="multilevel"/>
    <w:tmpl w:val="B2E0A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9755B9F"/>
    <w:multiLevelType w:val="multilevel"/>
    <w:tmpl w:val="B2E0A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4CC4E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CDF1C3D"/>
    <w:multiLevelType w:val="multilevel"/>
    <w:tmpl w:val="B2E0A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F6A2D96"/>
    <w:multiLevelType w:val="hybridMultilevel"/>
    <w:tmpl w:val="9AC4ECD0"/>
    <w:lvl w:ilvl="0" w:tplc="BE985CC2">
      <w:start w:val="1"/>
      <w:numFmt w:val="bullet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85A1849"/>
    <w:multiLevelType w:val="hybridMultilevel"/>
    <w:tmpl w:val="D14A9EE4"/>
    <w:lvl w:ilvl="0" w:tplc="BE985C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F16D24"/>
    <w:multiLevelType w:val="multilevel"/>
    <w:tmpl w:val="B2E0A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FB001CE"/>
    <w:multiLevelType w:val="hybridMultilevel"/>
    <w:tmpl w:val="B5F64010"/>
    <w:lvl w:ilvl="0" w:tplc="BE985C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ED520A"/>
    <w:multiLevelType w:val="hybridMultilevel"/>
    <w:tmpl w:val="74264E46"/>
    <w:lvl w:ilvl="0" w:tplc="BE985C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574F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6EA554F"/>
    <w:multiLevelType w:val="multilevel"/>
    <w:tmpl w:val="B2E0A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7792A2A"/>
    <w:multiLevelType w:val="hybridMultilevel"/>
    <w:tmpl w:val="82B256EE"/>
    <w:lvl w:ilvl="0" w:tplc="BE985CC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7BB162E"/>
    <w:multiLevelType w:val="multilevel"/>
    <w:tmpl w:val="B2E0A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4F2F1030"/>
    <w:multiLevelType w:val="hybridMultilevel"/>
    <w:tmpl w:val="FA5C4178"/>
    <w:lvl w:ilvl="0" w:tplc="BE985C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52C4D0E"/>
    <w:multiLevelType w:val="hybridMultilevel"/>
    <w:tmpl w:val="74541932"/>
    <w:lvl w:ilvl="0" w:tplc="BE985C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59E66B5"/>
    <w:multiLevelType w:val="hybridMultilevel"/>
    <w:tmpl w:val="133A0E52"/>
    <w:lvl w:ilvl="0" w:tplc="BE985C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BC37F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0764CB7"/>
    <w:multiLevelType w:val="hybridMultilevel"/>
    <w:tmpl w:val="06F66F98"/>
    <w:lvl w:ilvl="0" w:tplc="BE985C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2867401"/>
    <w:multiLevelType w:val="multilevel"/>
    <w:tmpl w:val="26B08E7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69996CC7"/>
    <w:multiLevelType w:val="multilevel"/>
    <w:tmpl w:val="B2E0A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A076089"/>
    <w:multiLevelType w:val="hybridMultilevel"/>
    <w:tmpl w:val="DCB6B926"/>
    <w:lvl w:ilvl="0" w:tplc="BE985C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E43CF0"/>
    <w:multiLevelType w:val="multilevel"/>
    <w:tmpl w:val="B2E0A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6DBC15B5"/>
    <w:multiLevelType w:val="multilevel"/>
    <w:tmpl w:val="067E886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755763A4"/>
    <w:multiLevelType w:val="multilevel"/>
    <w:tmpl w:val="B2E0A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68106DC"/>
    <w:multiLevelType w:val="multilevel"/>
    <w:tmpl w:val="B2E0A8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8EA04ED"/>
    <w:multiLevelType w:val="hybridMultilevel"/>
    <w:tmpl w:val="4892591E"/>
    <w:lvl w:ilvl="0" w:tplc="BE985CC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9D64FE5"/>
    <w:multiLevelType w:val="hybridMultilevel"/>
    <w:tmpl w:val="95987AE6"/>
    <w:lvl w:ilvl="0" w:tplc="BE985CC2">
      <w:start w:val="1"/>
      <w:numFmt w:val="bullet"/>
      <w:lvlText w:val=""/>
      <w:lvlJc w:val="left"/>
      <w:pPr>
        <w:ind w:left="19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20"/>
  </w:num>
  <w:num w:numId="4">
    <w:abstractNumId w:val="16"/>
  </w:num>
  <w:num w:numId="5">
    <w:abstractNumId w:val="7"/>
  </w:num>
  <w:num w:numId="6">
    <w:abstractNumId w:val="10"/>
  </w:num>
  <w:num w:numId="7">
    <w:abstractNumId w:val="8"/>
  </w:num>
  <w:num w:numId="8">
    <w:abstractNumId w:val="29"/>
  </w:num>
  <w:num w:numId="9">
    <w:abstractNumId w:val="6"/>
  </w:num>
  <w:num w:numId="10">
    <w:abstractNumId w:val="14"/>
  </w:num>
  <w:num w:numId="11">
    <w:abstractNumId w:val="2"/>
  </w:num>
  <w:num w:numId="12">
    <w:abstractNumId w:val="11"/>
  </w:num>
  <w:num w:numId="13">
    <w:abstractNumId w:val="21"/>
  </w:num>
  <w:num w:numId="14">
    <w:abstractNumId w:val="23"/>
  </w:num>
  <w:num w:numId="15">
    <w:abstractNumId w:val="28"/>
  </w:num>
  <w:num w:numId="16">
    <w:abstractNumId w:val="17"/>
  </w:num>
  <w:num w:numId="17">
    <w:abstractNumId w:val="12"/>
  </w:num>
  <w:num w:numId="18">
    <w:abstractNumId w:val="19"/>
  </w:num>
  <w:num w:numId="19">
    <w:abstractNumId w:val="27"/>
  </w:num>
  <w:num w:numId="20">
    <w:abstractNumId w:val="25"/>
  </w:num>
  <w:num w:numId="21">
    <w:abstractNumId w:val="5"/>
  </w:num>
  <w:num w:numId="22">
    <w:abstractNumId w:val="3"/>
  </w:num>
  <w:num w:numId="23">
    <w:abstractNumId w:val="22"/>
  </w:num>
  <w:num w:numId="24">
    <w:abstractNumId w:val="4"/>
  </w:num>
  <w:num w:numId="25">
    <w:abstractNumId w:val="26"/>
  </w:num>
  <w:num w:numId="26">
    <w:abstractNumId w:val="15"/>
  </w:num>
  <w:num w:numId="27">
    <w:abstractNumId w:val="0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3"/>
  </w:num>
  <w:num w:numId="31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2B4E"/>
    <w:rsid w:val="00022F0B"/>
    <w:rsid w:val="000328C3"/>
    <w:rsid w:val="00034713"/>
    <w:rsid w:val="000530AC"/>
    <w:rsid w:val="00057E44"/>
    <w:rsid w:val="00084831"/>
    <w:rsid w:val="000A6B0F"/>
    <w:rsid w:val="000C1FD1"/>
    <w:rsid w:val="000C4CD4"/>
    <w:rsid w:val="000C67F0"/>
    <w:rsid w:val="000D1BCC"/>
    <w:rsid w:val="000E2DD6"/>
    <w:rsid w:val="000E447E"/>
    <w:rsid w:val="00106FCA"/>
    <w:rsid w:val="00107D13"/>
    <w:rsid w:val="001150E9"/>
    <w:rsid w:val="0013097C"/>
    <w:rsid w:val="00164584"/>
    <w:rsid w:val="001C3444"/>
    <w:rsid w:val="001D15FB"/>
    <w:rsid w:val="001D7474"/>
    <w:rsid w:val="001E0BF8"/>
    <w:rsid w:val="001F5B32"/>
    <w:rsid w:val="0021352E"/>
    <w:rsid w:val="0022319E"/>
    <w:rsid w:val="002B3E5D"/>
    <w:rsid w:val="002B6555"/>
    <w:rsid w:val="002D0CCC"/>
    <w:rsid w:val="002D1D26"/>
    <w:rsid w:val="002E79F9"/>
    <w:rsid w:val="00311E4E"/>
    <w:rsid w:val="003203E7"/>
    <w:rsid w:val="003267F6"/>
    <w:rsid w:val="00353366"/>
    <w:rsid w:val="00354DDB"/>
    <w:rsid w:val="003672F5"/>
    <w:rsid w:val="00373637"/>
    <w:rsid w:val="003813F2"/>
    <w:rsid w:val="003B1AEF"/>
    <w:rsid w:val="003B6100"/>
    <w:rsid w:val="003D0F0C"/>
    <w:rsid w:val="003D5637"/>
    <w:rsid w:val="003D73BD"/>
    <w:rsid w:val="003F3118"/>
    <w:rsid w:val="0041497C"/>
    <w:rsid w:val="00417D5A"/>
    <w:rsid w:val="004418F1"/>
    <w:rsid w:val="0045227D"/>
    <w:rsid w:val="00452B4E"/>
    <w:rsid w:val="00470703"/>
    <w:rsid w:val="004725BA"/>
    <w:rsid w:val="00485DFA"/>
    <w:rsid w:val="00492374"/>
    <w:rsid w:val="004947D6"/>
    <w:rsid w:val="004D2E7B"/>
    <w:rsid w:val="004D6756"/>
    <w:rsid w:val="004E2D6D"/>
    <w:rsid w:val="004F3A5E"/>
    <w:rsid w:val="00506A9C"/>
    <w:rsid w:val="0052703E"/>
    <w:rsid w:val="00527EB1"/>
    <w:rsid w:val="00547546"/>
    <w:rsid w:val="00581A70"/>
    <w:rsid w:val="00587ACF"/>
    <w:rsid w:val="005A4811"/>
    <w:rsid w:val="005A5B8E"/>
    <w:rsid w:val="005A688B"/>
    <w:rsid w:val="005D7531"/>
    <w:rsid w:val="005F31B7"/>
    <w:rsid w:val="006105EC"/>
    <w:rsid w:val="00627442"/>
    <w:rsid w:val="006500D7"/>
    <w:rsid w:val="006620D8"/>
    <w:rsid w:val="006824B0"/>
    <w:rsid w:val="006A6AFE"/>
    <w:rsid w:val="006C70A6"/>
    <w:rsid w:val="00723D0A"/>
    <w:rsid w:val="00735DAC"/>
    <w:rsid w:val="00747AC7"/>
    <w:rsid w:val="00765AF8"/>
    <w:rsid w:val="007670DA"/>
    <w:rsid w:val="00783436"/>
    <w:rsid w:val="00797786"/>
    <w:rsid w:val="007A410F"/>
    <w:rsid w:val="007B53EC"/>
    <w:rsid w:val="007B7351"/>
    <w:rsid w:val="007C00EA"/>
    <w:rsid w:val="007F218A"/>
    <w:rsid w:val="0081530D"/>
    <w:rsid w:val="00823273"/>
    <w:rsid w:val="00833673"/>
    <w:rsid w:val="008444E3"/>
    <w:rsid w:val="00862F87"/>
    <w:rsid w:val="00871F8B"/>
    <w:rsid w:val="008958F8"/>
    <w:rsid w:val="008A5C43"/>
    <w:rsid w:val="008B3C4A"/>
    <w:rsid w:val="008D26E8"/>
    <w:rsid w:val="008F5528"/>
    <w:rsid w:val="00907C9E"/>
    <w:rsid w:val="009238E4"/>
    <w:rsid w:val="00964F4B"/>
    <w:rsid w:val="00980A32"/>
    <w:rsid w:val="009873B9"/>
    <w:rsid w:val="009E32CF"/>
    <w:rsid w:val="009F1A44"/>
    <w:rsid w:val="009F67B2"/>
    <w:rsid w:val="009F7018"/>
    <w:rsid w:val="009F70CE"/>
    <w:rsid w:val="00A03BD6"/>
    <w:rsid w:val="00A04054"/>
    <w:rsid w:val="00A11B12"/>
    <w:rsid w:val="00A5254B"/>
    <w:rsid w:val="00A64B51"/>
    <w:rsid w:val="00A65241"/>
    <w:rsid w:val="00A73124"/>
    <w:rsid w:val="00A818BD"/>
    <w:rsid w:val="00A84C82"/>
    <w:rsid w:val="00A8777F"/>
    <w:rsid w:val="00AC4AAF"/>
    <w:rsid w:val="00AD12E2"/>
    <w:rsid w:val="00B10654"/>
    <w:rsid w:val="00B2498E"/>
    <w:rsid w:val="00B40206"/>
    <w:rsid w:val="00B512C7"/>
    <w:rsid w:val="00B8160E"/>
    <w:rsid w:val="00B92B62"/>
    <w:rsid w:val="00B943C6"/>
    <w:rsid w:val="00B9444D"/>
    <w:rsid w:val="00B97732"/>
    <w:rsid w:val="00B97AFB"/>
    <w:rsid w:val="00C1348F"/>
    <w:rsid w:val="00C21000"/>
    <w:rsid w:val="00C34C8F"/>
    <w:rsid w:val="00C52DFD"/>
    <w:rsid w:val="00C6039B"/>
    <w:rsid w:val="00C644D6"/>
    <w:rsid w:val="00C70312"/>
    <w:rsid w:val="00C740FF"/>
    <w:rsid w:val="00C7640A"/>
    <w:rsid w:val="00CA48CA"/>
    <w:rsid w:val="00CB1F12"/>
    <w:rsid w:val="00CD1FBE"/>
    <w:rsid w:val="00CE1F74"/>
    <w:rsid w:val="00CE262B"/>
    <w:rsid w:val="00D07172"/>
    <w:rsid w:val="00D15842"/>
    <w:rsid w:val="00D16347"/>
    <w:rsid w:val="00D34459"/>
    <w:rsid w:val="00D84FF0"/>
    <w:rsid w:val="00DA1AD6"/>
    <w:rsid w:val="00DA3AC7"/>
    <w:rsid w:val="00DA4A08"/>
    <w:rsid w:val="00DD1D4F"/>
    <w:rsid w:val="00DD5331"/>
    <w:rsid w:val="00DE3184"/>
    <w:rsid w:val="00DF6AC4"/>
    <w:rsid w:val="00E16370"/>
    <w:rsid w:val="00E23F17"/>
    <w:rsid w:val="00E32736"/>
    <w:rsid w:val="00E569A5"/>
    <w:rsid w:val="00E916E4"/>
    <w:rsid w:val="00ED2A6B"/>
    <w:rsid w:val="00F376E1"/>
    <w:rsid w:val="00F61DE3"/>
    <w:rsid w:val="00F71418"/>
    <w:rsid w:val="00F867D4"/>
    <w:rsid w:val="00F95791"/>
    <w:rsid w:val="00FC2D73"/>
    <w:rsid w:val="00FC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366"/>
  </w:style>
  <w:style w:type="paragraph" w:styleId="1">
    <w:name w:val="heading 1"/>
    <w:basedOn w:val="a"/>
    <w:next w:val="a"/>
    <w:link w:val="10"/>
    <w:qFormat/>
    <w:rsid w:val="00C52DFD"/>
    <w:pPr>
      <w:keepNext/>
      <w:keepLines/>
      <w:numPr>
        <w:numId w:val="27"/>
      </w:numPr>
      <w:spacing w:before="480" w:after="0"/>
      <w:ind w:left="142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452B4E"/>
    <w:pPr>
      <w:numPr>
        <w:ilvl w:val="1"/>
        <w:numId w:val="27"/>
      </w:num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70703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C52DFD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3813F2"/>
    <w:pPr>
      <w:numPr>
        <w:ilvl w:val="4"/>
        <w:numId w:val="27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3813F2"/>
    <w:pPr>
      <w:keepNext/>
      <w:numPr>
        <w:ilvl w:val="5"/>
        <w:numId w:val="27"/>
      </w:numPr>
      <w:spacing w:after="0" w:line="240" w:lineRule="auto"/>
      <w:jc w:val="both"/>
      <w:outlineLvl w:val="5"/>
    </w:pPr>
    <w:rPr>
      <w:rFonts w:ascii="Arial" w:eastAsia="Times New Roman" w:hAnsi="Arial" w:cs="Arial"/>
      <w:b/>
      <w:caps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13F2"/>
    <w:pPr>
      <w:keepNext/>
      <w:numPr>
        <w:ilvl w:val="6"/>
        <w:numId w:val="27"/>
      </w:numPr>
      <w:spacing w:after="0" w:line="240" w:lineRule="auto"/>
      <w:jc w:val="both"/>
      <w:outlineLvl w:val="6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3813F2"/>
    <w:pPr>
      <w:numPr>
        <w:ilvl w:val="7"/>
        <w:numId w:val="27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3813F2"/>
    <w:pPr>
      <w:keepNext/>
      <w:numPr>
        <w:ilvl w:val="8"/>
        <w:numId w:val="27"/>
      </w:numPr>
      <w:tabs>
        <w:tab w:val="left" w:pos="709"/>
      </w:tabs>
      <w:spacing w:after="0" w:line="240" w:lineRule="auto"/>
      <w:jc w:val="center"/>
      <w:outlineLvl w:val="8"/>
    </w:pPr>
    <w:rPr>
      <w:rFonts w:ascii="Arial" w:eastAsia="Times New Roman" w:hAnsi="Arial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52B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link w:val="a4"/>
    <w:unhideWhenUsed/>
    <w:rsid w:val="00452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52B4E"/>
  </w:style>
  <w:style w:type="character" w:styleId="a5">
    <w:name w:val="Hyperlink"/>
    <w:basedOn w:val="a0"/>
    <w:uiPriority w:val="99"/>
    <w:unhideWhenUsed/>
    <w:rsid w:val="00452B4E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47070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nhideWhenUsed/>
    <w:rsid w:val="008A5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A5C4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8A5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C52D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C52D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9">
    <w:name w:val="Strong"/>
    <w:basedOn w:val="a0"/>
    <w:qFormat/>
    <w:rsid w:val="00C52DFD"/>
    <w:rPr>
      <w:b/>
      <w:bCs/>
    </w:rPr>
  </w:style>
  <w:style w:type="character" w:styleId="aa">
    <w:name w:val="Emphasis"/>
    <w:basedOn w:val="a0"/>
    <w:uiPriority w:val="20"/>
    <w:qFormat/>
    <w:rsid w:val="00C52DFD"/>
    <w:rPr>
      <w:i/>
      <w:iCs/>
    </w:rPr>
  </w:style>
  <w:style w:type="paragraph" w:styleId="ab">
    <w:name w:val="List Paragraph"/>
    <w:basedOn w:val="a"/>
    <w:uiPriority w:val="34"/>
    <w:qFormat/>
    <w:rsid w:val="00DA3AC7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354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54DDB"/>
  </w:style>
  <w:style w:type="paragraph" w:styleId="ae">
    <w:name w:val="footer"/>
    <w:basedOn w:val="a"/>
    <w:link w:val="af"/>
    <w:unhideWhenUsed/>
    <w:rsid w:val="00354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rsid w:val="00354DDB"/>
  </w:style>
  <w:style w:type="paragraph" w:styleId="af0">
    <w:name w:val="No Spacing"/>
    <w:uiPriority w:val="1"/>
    <w:qFormat/>
    <w:rsid w:val="008958F8"/>
    <w:pPr>
      <w:spacing w:after="0" w:line="240" w:lineRule="auto"/>
    </w:pPr>
  </w:style>
  <w:style w:type="paragraph" w:styleId="af1">
    <w:name w:val="endnote text"/>
    <w:basedOn w:val="a"/>
    <w:link w:val="af2"/>
    <w:uiPriority w:val="99"/>
    <w:semiHidden/>
    <w:unhideWhenUsed/>
    <w:rsid w:val="003203E7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3203E7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3203E7"/>
    <w:rPr>
      <w:vertAlign w:val="superscript"/>
    </w:rPr>
  </w:style>
  <w:style w:type="paragraph" w:styleId="af4">
    <w:name w:val="footnote text"/>
    <w:basedOn w:val="a"/>
    <w:link w:val="af5"/>
    <w:semiHidden/>
    <w:unhideWhenUsed/>
    <w:rsid w:val="003203E7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3203E7"/>
    <w:rPr>
      <w:sz w:val="20"/>
      <w:szCs w:val="20"/>
    </w:rPr>
  </w:style>
  <w:style w:type="character" w:styleId="af6">
    <w:name w:val="footnote reference"/>
    <w:basedOn w:val="a0"/>
    <w:semiHidden/>
    <w:unhideWhenUsed/>
    <w:rsid w:val="003203E7"/>
    <w:rPr>
      <w:vertAlign w:val="superscript"/>
    </w:rPr>
  </w:style>
  <w:style w:type="paragraph" w:styleId="21">
    <w:name w:val="Body Text 2"/>
    <w:basedOn w:val="a"/>
    <w:link w:val="22"/>
    <w:rsid w:val="001E0B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1E0B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813F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813F2"/>
    <w:rPr>
      <w:rFonts w:ascii="Arial" w:eastAsia="Times New Roman" w:hAnsi="Arial" w:cs="Arial"/>
      <w:b/>
      <w:cap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813F2"/>
    <w:rPr>
      <w:rFonts w:ascii="Arial" w:eastAsia="Times New Roman" w:hAnsi="Arial" w:cs="Arial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813F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813F2"/>
    <w:rPr>
      <w:rFonts w:ascii="Arial" w:eastAsia="Times New Roman" w:hAnsi="Arial" w:cs="Arial"/>
      <w:b/>
      <w:caps/>
      <w:sz w:val="20"/>
      <w:szCs w:val="20"/>
      <w:lang w:eastAsia="ru-RU"/>
    </w:rPr>
  </w:style>
  <w:style w:type="paragraph" w:customStyle="1" w:styleId="2CharChar">
    <w:name w:val="Знак Знак2 Char Char"/>
    <w:basedOn w:val="a"/>
    <w:rsid w:val="003813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Title"/>
    <w:basedOn w:val="a"/>
    <w:link w:val="af8"/>
    <w:qFormat/>
    <w:rsid w:val="003813F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3813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9">
    <w:name w:val="Subtitle"/>
    <w:basedOn w:val="a"/>
    <w:link w:val="afa"/>
    <w:qFormat/>
    <w:rsid w:val="003813F2"/>
    <w:pPr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4"/>
      <w:lang w:eastAsia="ru-RU"/>
    </w:rPr>
  </w:style>
  <w:style w:type="character" w:customStyle="1" w:styleId="afa">
    <w:name w:val="Подзаголовок Знак"/>
    <w:basedOn w:val="a0"/>
    <w:link w:val="af9"/>
    <w:rsid w:val="003813F2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customStyle="1" w:styleId="afb">
    <w:name w:val="Нормальный"/>
    <w:rsid w:val="003813F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4">
    <w:name w:val="Обычный (веб) Знак"/>
    <w:link w:val="a3"/>
    <w:rsid w:val="003813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3813F2"/>
  </w:style>
  <w:style w:type="paragraph" w:styleId="afc">
    <w:name w:val="Block Text"/>
    <w:basedOn w:val="a"/>
    <w:rsid w:val="003813F2"/>
    <w:pPr>
      <w:spacing w:after="798" w:line="240" w:lineRule="auto"/>
      <w:ind w:left="4620" w:right="211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fd">
    <w:name w:val="Body Text"/>
    <w:basedOn w:val="a"/>
    <w:link w:val="afe"/>
    <w:rsid w:val="003813F2"/>
    <w:pPr>
      <w:spacing w:after="0" w:line="240" w:lineRule="auto"/>
      <w:jc w:val="center"/>
    </w:pPr>
    <w:rPr>
      <w:rFonts w:ascii="Times New Roman" w:eastAsia="Times New Roman" w:hAnsi="Times New Roman" w:cs="Times New Roman"/>
      <w:bCs/>
      <w:snapToGrid w:val="0"/>
      <w:sz w:val="28"/>
      <w:szCs w:val="20"/>
      <w:lang w:eastAsia="ru-RU"/>
    </w:rPr>
  </w:style>
  <w:style w:type="character" w:customStyle="1" w:styleId="afe">
    <w:name w:val="Основной текст Знак"/>
    <w:basedOn w:val="a0"/>
    <w:link w:val="afd"/>
    <w:rsid w:val="003813F2"/>
    <w:rPr>
      <w:rFonts w:ascii="Times New Roman" w:eastAsia="Times New Roman" w:hAnsi="Times New Roman" w:cs="Times New Roman"/>
      <w:bCs/>
      <w:snapToGrid w:val="0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rsid w:val="003813F2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0">
    <w:name w:val="Знак Знак10"/>
    <w:locked/>
    <w:rsid w:val="003813F2"/>
    <w:rPr>
      <w:rFonts w:ascii="Arial" w:hAnsi="Arial" w:cs="Arial"/>
      <w:b/>
      <w:bCs/>
      <w:sz w:val="24"/>
      <w:szCs w:val="24"/>
      <w:lang w:eastAsia="ru-RU"/>
    </w:rPr>
  </w:style>
  <w:style w:type="paragraph" w:styleId="aff">
    <w:name w:val="Body Text Indent"/>
    <w:basedOn w:val="a"/>
    <w:link w:val="aff0"/>
    <w:rsid w:val="003813F2"/>
    <w:pPr>
      <w:spacing w:after="0" w:line="360" w:lineRule="auto"/>
      <w:ind w:firstLine="567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ff0">
    <w:name w:val="Основной текст с отступом Знак"/>
    <w:basedOn w:val="a0"/>
    <w:link w:val="aff"/>
    <w:rsid w:val="003813F2"/>
    <w:rPr>
      <w:rFonts w:ascii="Arial" w:eastAsia="Times New Roman" w:hAnsi="Arial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3813F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813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3813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3813F2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ff1">
    <w:name w:val="Гипертекстовая ссылка"/>
    <w:rsid w:val="003813F2"/>
    <w:rPr>
      <w:rFonts w:cs="Times New Roman"/>
      <w:color w:val="008000"/>
      <w:u w:val="single"/>
    </w:rPr>
  </w:style>
  <w:style w:type="character" w:styleId="aff2">
    <w:name w:val="page number"/>
    <w:rsid w:val="003813F2"/>
    <w:rPr>
      <w:rFonts w:cs="Times New Roman"/>
    </w:rPr>
  </w:style>
  <w:style w:type="paragraph" w:styleId="23">
    <w:name w:val="Body Text Indent 2"/>
    <w:basedOn w:val="a"/>
    <w:link w:val="24"/>
    <w:rsid w:val="003813F2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3813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3813F2"/>
    <w:pPr>
      <w:spacing w:after="0" w:line="240" w:lineRule="auto"/>
      <w:ind w:firstLine="3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3813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3813F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rial">
    <w:name w:val="Основной текст + Arial"/>
    <w:aliases w:val="7 pt"/>
    <w:rsid w:val="003813F2"/>
    <w:rPr>
      <w:rFonts w:ascii="Arial" w:hAnsi="Arial" w:cs="Arial"/>
      <w:sz w:val="14"/>
      <w:szCs w:val="14"/>
      <w:u w:val="none"/>
    </w:rPr>
  </w:style>
  <w:style w:type="character" w:customStyle="1" w:styleId="aff3">
    <w:name w:val="Подпись к таблице_"/>
    <w:link w:val="12"/>
    <w:rsid w:val="003813F2"/>
    <w:rPr>
      <w:rFonts w:ascii="Times New Roman" w:hAnsi="Times New Roman" w:cs="Times New Roman"/>
      <w:b/>
      <w:bCs/>
      <w:sz w:val="20"/>
      <w:szCs w:val="20"/>
    </w:rPr>
  </w:style>
  <w:style w:type="character" w:customStyle="1" w:styleId="aff4">
    <w:name w:val="Подпись к таблице"/>
    <w:basedOn w:val="aff3"/>
    <w:rsid w:val="003813F2"/>
    <w:rPr>
      <w:rFonts w:ascii="Times New Roman" w:hAnsi="Times New Roman" w:cs="Times New Roman"/>
      <w:b/>
      <w:bCs/>
      <w:sz w:val="20"/>
      <w:szCs w:val="20"/>
    </w:rPr>
  </w:style>
  <w:style w:type="paragraph" w:customStyle="1" w:styleId="12">
    <w:name w:val="Подпись к таблице1"/>
    <w:basedOn w:val="a"/>
    <w:link w:val="aff3"/>
    <w:rsid w:val="003813F2"/>
    <w:pPr>
      <w:widowControl w:val="0"/>
      <w:spacing w:after="0" w:line="250" w:lineRule="exact"/>
      <w:jc w:val="center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25">
    <w:name w:val="Подпись к таблице2"/>
    <w:basedOn w:val="aff3"/>
    <w:rsid w:val="003813F2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35">
    <w:name w:val="Заголовок №3_"/>
    <w:link w:val="310"/>
    <w:rsid w:val="003813F2"/>
    <w:rPr>
      <w:rFonts w:ascii="Times New Roman" w:hAnsi="Times New Roman" w:cs="Times New Roman"/>
      <w:b/>
      <w:bCs/>
      <w:sz w:val="20"/>
      <w:szCs w:val="20"/>
    </w:rPr>
  </w:style>
  <w:style w:type="character" w:customStyle="1" w:styleId="36">
    <w:name w:val="Заголовок №3"/>
    <w:basedOn w:val="35"/>
    <w:rsid w:val="003813F2"/>
    <w:rPr>
      <w:rFonts w:ascii="Times New Roman" w:hAnsi="Times New Roman" w:cs="Times New Roman"/>
      <w:b/>
      <w:bCs/>
      <w:sz w:val="20"/>
      <w:szCs w:val="20"/>
    </w:rPr>
  </w:style>
  <w:style w:type="paragraph" w:customStyle="1" w:styleId="310">
    <w:name w:val="Заголовок №31"/>
    <w:basedOn w:val="a"/>
    <w:link w:val="35"/>
    <w:rsid w:val="003813F2"/>
    <w:pPr>
      <w:widowControl w:val="0"/>
      <w:spacing w:after="0" w:line="250" w:lineRule="exact"/>
      <w:jc w:val="center"/>
      <w:outlineLvl w:val="2"/>
    </w:pPr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66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consultantplus://offline/ref=2807D2CE3289006F95C123569892F3C9B069E38A19F61D3964830334FC381FAA9AABE093426F5700v428L" TargetMode="External"/><Relationship Id="rId3" Type="http://schemas.openxmlformats.org/officeDocument/2006/relationships/styles" Target="styles.xml"/><Relationship Id="rId21" Type="http://schemas.openxmlformats.org/officeDocument/2006/relationships/hyperlink" Target="http://buh-aktiv.ru/rezerv-po-somnitelnym-dolgam-v-buhgalterskom-i-nalogovom-uchete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yperlink" Target="http://buh-aktiv.ru/rezerv-po-somnitelnym-dolgam-v-buhgalterskom-i-nalogovom-uchete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yperlink" Target="http://buh-aktiv.ru/spisanie-debitorskoj-i-kreditorskoj-zadolzhennosti-2014-09-23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://buh-aktiv.ru/rezerv-po-somnitelnym-dolgam-v-buhgalterskom-i-nalogovom-uchete/" TargetMode="External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yperlink" Target="http://buh-aktiv.ru/somnitelnaya-i-beznadezhnaya-debitorskaya-zadolzhennost/" TargetMode="External"/><Relationship Id="rId28" Type="http://schemas.openxmlformats.org/officeDocument/2006/relationships/hyperlink" Target="http://buh-aktiv.ru/rezerv-po-somnitelnym-dolgam-v-buhgalterskom-i-nalogovom-uchete/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yperlink" Target="http://buh-aktiv.ru/spisanie-debitorskoj-i-kreditorskoj-zadolzhennosti-2014-09-23/" TargetMode="External"/><Relationship Id="rId27" Type="http://schemas.openxmlformats.org/officeDocument/2006/relationships/hyperlink" Target="http://buh-aktiv.ru/inventarizatsiya-debitorskoj-i-kreditorskoj-zadolzhennosti/" TargetMode="External"/><Relationship Id="rId30" Type="http://schemas.openxmlformats.org/officeDocument/2006/relationships/hyperlink" Target="http://cyberleninka.ru/journal/n/biznes-v-zakon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cyberleninka.ru/journal/n/biznes-v-zakon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C8453-A0A6-4759-84EC-817907842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70</Pages>
  <Words>14457</Words>
  <Characters>82408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36</cp:revision>
  <dcterms:created xsi:type="dcterms:W3CDTF">2016-02-25T08:48:00Z</dcterms:created>
  <dcterms:modified xsi:type="dcterms:W3CDTF">2016-09-25T07:54:00Z</dcterms:modified>
</cp:coreProperties>
</file>