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9BE" w:rsidRDefault="00BA4DF6" w:rsidP="006D49BE">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E0209">
        <w:rPr>
          <w:rFonts w:ascii="Times New Roman" w:hAnsi="Times New Roman" w:cs="Times New Roman"/>
          <w:sz w:val="28"/>
          <w:szCs w:val="28"/>
        </w:rPr>
        <w:t xml:space="preserve">                   </w:t>
      </w:r>
      <w:r w:rsidR="006D49BE">
        <w:rPr>
          <w:rFonts w:ascii="Times New Roman" w:hAnsi="Times New Roman" w:cs="Times New Roman"/>
          <w:sz w:val="28"/>
          <w:szCs w:val="28"/>
        </w:rPr>
        <w:t xml:space="preserve">                      </w:t>
      </w:r>
      <w:r w:rsidR="000E0209">
        <w:rPr>
          <w:rFonts w:ascii="Times New Roman" w:hAnsi="Times New Roman" w:cs="Times New Roman"/>
          <w:sz w:val="28"/>
          <w:szCs w:val="28"/>
        </w:rPr>
        <w:t xml:space="preserve"> </w:t>
      </w:r>
      <w:r w:rsidR="006D49BE">
        <w:rPr>
          <w:rFonts w:ascii="Times New Roman" w:hAnsi="Times New Roman" w:cs="Times New Roman"/>
          <w:sz w:val="28"/>
          <w:szCs w:val="28"/>
        </w:rPr>
        <w:t>СОДЕРЖАНИЕ</w:t>
      </w:r>
    </w:p>
    <w:p w:rsidR="006D49BE" w:rsidRDefault="006D49BE" w:rsidP="006D49BE">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ВВЕДЕНИЕ………………………………………………………………………..3</w:t>
      </w:r>
    </w:p>
    <w:p w:rsidR="006D49BE" w:rsidRDefault="006D49BE" w:rsidP="006D49BE">
      <w:pPr>
        <w:spacing w:after="120" w:line="360" w:lineRule="auto"/>
        <w:jc w:val="both"/>
        <w:rPr>
          <w:rFonts w:ascii="Times New Roman" w:hAnsi="Times New Roman" w:cs="Times New Roman"/>
          <w:sz w:val="28"/>
          <w:szCs w:val="28"/>
        </w:rPr>
      </w:pPr>
      <w:r w:rsidRPr="0001075B">
        <w:rPr>
          <w:rFonts w:ascii="Times New Roman" w:hAnsi="Times New Roman" w:cs="Times New Roman"/>
          <w:sz w:val="28"/>
          <w:szCs w:val="28"/>
        </w:rPr>
        <w:t>Денежные агрегаты, их характеристика, элементы</w:t>
      </w:r>
      <w:r>
        <w:rPr>
          <w:rFonts w:ascii="Times New Roman" w:hAnsi="Times New Roman" w:cs="Times New Roman"/>
          <w:sz w:val="28"/>
          <w:szCs w:val="28"/>
        </w:rPr>
        <w:t>…………………………….5</w:t>
      </w:r>
    </w:p>
    <w:p w:rsidR="006D49BE" w:rsidRDefault="006D49BE" w:rsidP="006D49BE">
      <w:pPr>
        <w:spacing w:after="120" w:line="360" w:lineRule="auto"/>
        <w:jc w:val="both"/>
        <w:rPr>
          <w:rFonts w:ascii="Times New Roman" w:hAnsi="Times New Roman" w:cs="Times New Roman"/>
          <w:sz w:val="28"/>
          <w:szCs w:val="28"/>
        </w:rPr>
      </w:pPr>
      <w:r w:rsidRPr="0001075B">
        <w:rPr>
          <w:rFonts w:ascii="Times New Roman" w:hAnsi="Times New Roman" w:cs="Times New Roman"/>
          <w:sz w:val="28"/>
          <w:szCs w:val="28"/>
        </w:rPr>
        <w:t>Финансовый контроль. Виды, формы, методы проведения</w:t>
      </w:r>
      <w:r>
        <w:rPr>
          <w:rFonts w:ascii="Times New Roman" w:hAnsi="Times New Roman" w:cs="Times New Roman"/>
          <w:sz w:val="28"/>
          <w:szCs w:val="28"/>
        </w:rPr>
        <w:t>…………………..8</w:t>
      </w:r>
    </w:p>
    <w:p w:rsidR="006D49BE" w:rsidRPr="0001075B" w:rsidRDefault="006D49BE" w:rsidP="006D49BE">
      <w:pPr>
        <w:spacing w:after="120" w:line="360" w:lineRule="auto"/>
        <w:jc w:val="both"/>
        <w:rPr>
          <w:rFonts w:ascii="Times New Roman" w:hAnsi="Times New Roman" w:cs="Times New Roman"/>
          <w:sz w:val="28"/>
          <w:szCs w:val="28"/>
        </w:rPr>
      </w:pPr>
      <w:r w:rsidRPr="0001075B">
        <w:rPr>
          <w:rFonts w:ascii="Times New Roman" w:hAnsi="Times New Roman" w:cs="Times New Roman"/>
          <w:sz w:val="28"/>
          <w:szCs w:val="28"/>
        </w:rPr>
        <w:t>Бюджетный дефицит, управление им</w:t>
      </w:r>
      <w:r>
        <w:rPr>
          <w:rFonts w:ascii="Times New Roman" w:hAnsi="Times New Roman" w:cs="Times New Roman"/>
          <w:sz w:val="28"/>
          <w:szCs w:val="28"/>
        </w:rPr>
        <w:t>………………………………………….19</w:t>
      </w:r>
    </w:p>
    <w:p w:rsidR="006D49BE" w:rsidRDefault="006D49BE" w:rsidP="006D49BE">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ЗАКЛЮЧЕНИЕ………………………………………………………………….22</w:t>
      </w:r>
    </w:p>
    <w:p w:rsidR="006D49BE" w:rsidRPr="0001075B" w:rsidRDefault="006D49BE" w:rsidP="006D49BE">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ИСТОЧНИКОВ…………………………..23</w:t>
      </w:r>
    </w:p>
    <w:p w:rsidR="006D49BE" w:rsidRDefault="000E0209"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4DF6">
        <w:rPr>
          <w:rFonts w:ascii="Times New Roman" w:hAnsi="Times New Roman" w:cs="Times New Roman"/>
          <w:sz w:val="28"/>
          <w:szCs w:val="28"/>
        </w:rPr>
        <w:t xml:space="preserve"> </w:t>
      </w: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6D49BE" w:rsidRDefault="006D49BE" w:rsidP="00BA4DF6">
      <w:pPr>
        <w:spacing w:after="0" w:line="360" w:lineRule="auto"/>
        <w:jc w:val="both"/>
        <w:rPr>
          <w:rFonts w:ascii="Times New Roman" w:hAnsi="Times New Roman" w:cs="Times New Roman"/>
          <w:sz w:val="28"/>
          <w:szCs w:val="28"/>
        </w:rPr>
      </w:pPr>
    </w:p>
    <w:p w:rsidR="000E0209" w:rsidRDefault="00BA4DF6"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E0209">
        <w:rPr>
          <w:rFonts w:ascii="Times New Roman" w:hAnsi="Times New Roman" w:cs="Times New Roman"/>
          <w:sz w:val="28"/>
          <w:szCs w:val="28"/>
        </w:rPr>
        <w:t xml:space="preserve">  </w:t>
      </w:r>
      <w:r w:rsidR="00A34592">
        <w:rPr>
          <w:rFonts w:ascii="Times New Roman" w:hAnsi="Times New Roman" w:cs="Times New Roman"/>
          <w:sz w:val="28"/>
          <w:szCs w:val="28"/>
        </w:rPr>
        <w:t xml:space="preserve">  </w:t>
      </w:r>
      <w:r w:rsidR="006D49BE">
        <w:rPr>
          <w:rFonts w:ascii="Times New Roman" w:hAnsi="Times New Roman" w:cs="Times New Roman"/>
          <w:sz w:val="28"/>
          <w:szCs w:val="28"/>
        </w:rPr>
        <w:t xml:space="preserve">                                             </w:t>
      </w:r>
      <w:bookmarkStart w:id="0" w:name="_GoBack"/>
      <w:bookmarkEnd w:id="0"/>
      <w:r w:rsidR="000E0209">
        <w:rPr>
          <w:rFonts w:ascii="Times New Roman" w:hAnsi="Times New Roman" w:cs="Times New Roman"/>
          <w:sz w:val="28"/>
          <w:szCs w:val="28"/>
        </w:rPr>
        <w:t xml:space="preserve"> </w:t>
      </w:r>
      <w:r>
        <w:rPr>
          <w:rFonts w:ascii="Times New Roman" w:hAnsi="Times New Roman" w:cs="Times New Roman"/>
          <w:sz w:val="28"/>
          <w:szCs w:val="28"/>
        </w:rPr>
        <w:t xml:space="preserve"> </w:t>
      </w:r>
      <w:r w:rsidR="000E0209">
        <w:rPr>
          <w:rFonts w:ascii="Times New Roman" w:hAnsi="Times New Roman" w:cs="Times New Roman"/>
          <w:sz w:val="28"/>
          <w:szCs w:val="28"/>
        </w:rPr>
        <w:t>ВВЕДЕНИЕ</w:t>
      </w:r>
    </w:p>
    <w:p w:rsidR="00512A77" w:rsidRDefault="00512A77"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первом вопросе данной работы рассматриваются денежные агрегаты. </w:t>
      </w:r>
    </w:p>
    <w:p w:rsidR="00512A77" w:rsidRDefault="00512A77"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12A77">
        <w:rPr>
          <w:rFonts w:ascii="Times New Roman" w:hAnsi="Times New Roman" w:cs="Times New Roman"/>
          <w:sz w:val="28"/>
          <w:szCs w:val="28"/>
        </w:rPr>
        <w:t>Для анализа системы денежного обращения и решения вопроса о выпуске денег экономисты разделили денежную массу на группы, каждая из которых включает разные виды денег, поэтому эти группы называются агрегатами. </w:t>
      </w:r>
    </w:p>
    <w:p w:rsidR="00512A77" w:rsidRPr="00512A77" w:rsidRDefault="00512A77" w:rsidP="00512A7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12A77">
        <w:rPr>
          <w:rFonts w:ascii="Times New Roman" w:hAnsi="Times New Roman" w:cs="Times New Roman"/>
          <w:sz w:val="28"/>
          <w:szCs w:val="28"/>
        </w:rPr>
        <w:t>Денежными агрегатами называются виды </w:t>
      </w:r>
      <w:hyperlink r:id="rId8" w:tooltip="Деньги" w:history="1">
        <w:r w:rsidRPr="00512A77">
          <w:rPr>
            <w:rStyle w:val="a9"/>
            <w:rFonts w:ascii="Times New Roman" w:hAnsi="Times New Roman" w:cs="Times New Roman"/>
            <w:color w:val="auto"/>
            <w:sz w:val="28"/>
            <w:szCs w:val="28"/>
            <w:u w:val="none"/>
          </w:rPr>
          <w:t>денег</w:t>
        </w:r>
      </w:hyperlink>
      <w:r w:rsidRPr="00512A77">
        <w:rPr>
          <w:rFonts w:ascii="Times New Roman" w:hAnsi="Times New Roman" w:cs="Times New Roman"/>
          <w:sz w:val="28"/>
          <w:szCs w:val="28"/>
        </w:rPr>
        <w:t> и денежных средств, отличающиеся друг от друга степенью </w:t>
      </w:r>
      <w:hyperlink r:id="rId9" w:tooltip="Ликвидность" w:history="1">
        <w:r w:rsidRPr="00512A77">
          <w:rPr>
            <w:rStyle w:val="a9"/>
            <w:rFonts w:ascii="Times New Roman" w:hAnsi="Times New Roman" w:cs="Times New Roman"/>
            <w:color w:val="auto"/>
            <w:sz w:val="28"/>
            <w:szCs w:val="28"/>
            <w:u w:val="none"/>
          </w:rPr>
          <w:t>ликвидности</w:t>
        </w:r>
      </w:hyperlink>
      <w:r w:rsidRPr="00512A77">
        <w:rPr>
          <w:rFonts w:ascii="Times New Roman" w:hAnsi="Times New Roman" w:cs="Times New Roman"/>
          <w:sz w:val="28"/>
          <w:szCs w:val="28"/>
        </w:rPr>
        <w:t> (возможностью быстрого превращения в наличные деньги).</w:t>
      </w:r>
    </w:p>
    <w:p w:rsidR="00512A77" w:rsidRPr="00512A77" w:rsidRDefault="00512A77" w:rsidP="00512A7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12A77">
        <w:rPr>
          <w:rFonts w:ascii="Times New Roman" w:hAnsi="Times New Roman" w:cs="Times New Roman"/>
          <w:sz w:val="28"/>
          <w:szCs w:val="28"/>
        </w:rPr>
        <w:t>Денежные агрегаты представляют собой иерархическую систему — каждый последующий агрегат включает в свой состав предыдущий.</w:t>
      </w:r>
    </w:p>
    <w:p w:rsidR="00512A77" w:rsidRDefault="00512A77"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Следующий вопрос контрольной работы – финансовый контроль. </w:t>
      </w:r>
    </w:p>
    <w:p w:rsidR="0093337E" w:rsidRDefault="0093337E"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37E">
        <w:rPr>
          <w:rFonts w:ascii="Times New Roman" w:hAnsi="Times New Roman" w:cs="Times New Roman"/>
          <w:sz w:val="28"/>
          <w:szCs w:val="28"/>
        </w:rPr>
        <w:t>Финансовый контроль является не</w:t>
      </w:r>
      <w:r>
        <w:rPr>
          <w:rFonts w:ascii="Times New Roman" w:hAnsi="Times New Roman" w:cs="Times New Roman"/>
          <w:sz w:val="28"/>
          <w:szCs w:val="28"/>
        </w:rPr>
        <w:t>отъемлемой составной частью фи</w:t>
      </w:r>
      <w:r w:rsidRPr="0093337E">
        <w:rPr>
          <w:rFonts w:ascii="Times New Roman" w:hAnsi="Times New Roman" w:cs="Times New Roman"/>
          <w:sz w:val="28"/>
          <w:szCs w:val="28"/>
        </w:rPr>
        <w:t>нансовой деятельности государства и муниципальных образований и представляет собой объективно необходимую и общественно –</w:t>
      </w:r>
      <w:r>
        <w:rPr>
          <w:rFonts w:ascii="Times New Roman" w:hAnsi="Times New Roman" w:cs="Times New Roman"/>
          <w:sz w:val="28"/>
          <w:szCs w:val="28"/>
        </w:rPr>
        <w:t xml:space="preserve"> </w:t>
      </w:r>
      <w:r w:rsidRPr="0093337E">
        <w:rPr>
          <w:rFonts w:ascii="Times New Roman" w:hAnsi="Times New Roman" w:cs="Times New Roman"/>
          <w:sz w:val="28"/>
          <w:szCs w:val="28"/>
        </w:rPr>
        <w:t>полезную деятельность. В системе управления хозяйственными процессами на всех уровнях контролю отведена особая, координирующая роль.</w:t>
      </w:r>
    </w:p>
    <w:p w:rsidR="0093337E" w:rsidRDefault="0093337E"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37E">
        <w:rPr>
          <w:rFonts w:ascii="Times New Roman" w:hAnsi="Times New Roman" w:cs="Times New Roman"/>
          <w:sz w:val="28"/>
          <w:szCs w:val="28"/>
        </w:rPr>
        <w:t>Необходимость финансового контро</w:t>
      </w:r>
      <w:r>
        <w:rPr>
          <w:rFonts w:ascii="Times New Roman" w:hAnsi="Times New Roman" w:cs="Times New Roman"/>
          <w:sz w:val="28"/>
          <w:szCs w:val="28"/>
        </w:rPr>
        <w:t>ля, его сущность и значение оп</w:t>
      </w:r>
      <w:r w:rsidRPr="0093337E">
        <w:rPr>
          <w:rFonts w:ascii="Times New Roman" w:hAnsi="Times New Roman" w:cs="Times New Roman"/>
          <w:sz w:val="28"/>
          <w:szCs w:val="28"/>
        </w:rPr>
        <w:t>ределяются Конституцией Российской Федерации. Финансовый контроль представляет собой совокупность меро</w:t>
      </w:r>
      <w:r>
        <w:rPr>
          <w:rFonts w:ascii="Times New Roman" w:hAnsi="Times New Roman" w:cs="Times New Roman"/>
          <w:sz w:val="28"/>
          <w:szCs w:val="28"/>
        </w:rPr>
        <w:t>приятий по организации соблюде</w:t>
      </w:r>
      <w:r w:rsidRPr="0093337E">
        <w:rPr>
          <w:rFonts w:ascii="Times New Roman" w:hAnsi="Times New Roman" w:cs="Times New Roman"/>
          <w:sz w:val="28"/>
          <w:szCs w:val="28"/>
        </w:rPr>
        <w:t>ния финансового законодательства и ф</w:t>
      </w:r>
      <w:r>
        <w:rPr>
          <w:rFonts w:ascii="Times New Roman" w:hAnsi="Times New Roman" w:cs="Times New Roman"/>
          <w:sz w:val="28"/>
          <w:szCs w:val="28"/>
        </w:rPr>
        <w:t>инансовой дисциплины всех субъ</w:t>
      </w:r>
      <w:r w:rsidRPr="0093337E">
        <w:rPr>
          <w:rFonts w:ascii="Times New Roman" w:hAnsi="Times New Roman" w:cs="Times New Roman"/>
          <w:sz w:val="28"/>
          <w:szCs w:val="28"/>
        </w:rPr>
        <w:t>ектов хозяйствования и управления, а также оценку эффек</w:t>
      </w:r>
      <w:r>
        <w:rPr>
          <w:rFonts w:ascii="Times New Roman" w:hAnsi="Times New Roman" w:cs="Times New Roman"/>
          <w:sz w:val="28"/>
          <w:szCs w:val="28"/>
        </w:rPr>
        <w:t>тивности фи</w:t>
      </w:r>
      <w:r w:rsidRPr="0093337E">
        <w:rPr>
          <w:rFonts w:ascii="Times New Roman" w:hAnsi="Times New Roman" w:cs="Times New Roman"/>
          <w:sz w:val="28"/>
          <w:szCs w:val="28"/>
        </w:rPr>
        <w:t>нансовых операций и целесообразности произведенных расходов.</w:t>
      </w:r>
    </w:p>
    <w:p w:rsidR="00512A77" w:rsidRDefault="00512A77"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 последний вопрос контрольной работы – бюджетный дефицит. </w:t>
      </w:r>
    </w:p>
    <w:p w:rsidR="0093337E" w:rsidRPr="0093337E" w:rsidRDefault="0093337E" w:rsidP="009333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37E">
        <w:rPr>
          <w:rFonts w:ascii="Times New Roman" w:hAnsi="Times New Roman" w:cs="Times New Roman"/>
          <w:sz w:val="28"/>
          <w:szCs w:val="28"/>
        </w:rPr>
        <w:t>Центральное место в системе государственных финансов занимает государственный бюджет. Его главнейшие функции - проведение в жизнь финансовой политики, организация выполнения финансовой программы правительства.</w:t>
      </w:r>
    </w:p>
    <w:p w:rsidR="0093337E" w:rsidRPr="0093337E" w:rsidRDefault="0093337E" w:rsidP="009333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37E">
        <w:rPr>
          <w:rFonts w:ascii="Times New Roman" w:hAnsi="Times New Roman" w:cs="Times New Roman"/>
          <w:sz w:val="28"/>
          <w:szCs w:val="28"/>
        </w:rPr>
        <w:t xml:space="preserve">Бюджетный дефицит - превышение расходов бюджета над его доходами - это финансовое явление, с которым в те или иные периоды сталкивались </w:t>
      </w:r>
      <w:r w:rsidRPr="0093337E">
        <w:rPr>
          <w:rFonts w:ascii="Times New Roman" w:hAnsi="Times New Roman" w:cs="Times New Roman"/>
          <w:sz w:val="28"/>
          <w:szCs w:val="28"/>
        </w:rPr>
        <w:lastRenderedPageBreak/>
        <w:t xml:space="preserve">все государства мира. Бесспорно, бюджетный дефицит - нежелательное для государства явление: его финансирование на основе денежной эмиссии гарантированно ведет к инфляции, с помощью не эмиссионных средств - к росту государственного долга. </w:t>
      </w:r>
    </w:p>
    <w:p w:rsidR="00C74D6B" w:rsidRDefault="0093337E"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E0209" w:rsidRPr="000E0209">
        <w:rPr>
          <w:rFonts w:ascii="Times New Roman" w:hAnsi="Times New Roman" w:cs="Times New Roman"/>
          <w:sz w:val="28"/>
          <w:szCs w:val="28"/>
        </w:rPr>
        <w:t>Все выше сказанное указывает на актуальность рассматриваемой темы. </w:t>
      </w:r>
      <w:r w:rsidR="000E0209" w:rsidRPr="000E0209">
        <w:rPr>
          <w:rFonts w:ascii="Times New Roman" w:hAnsi="Times New Roman" w:cs="Times New Roman"/>
          <w:sz w:val="28"/>
          <w:szCs w:val="28"/>
        </w:rPr>
        <w:br/>
      </w:r>
      <w:r w:rsidR="00C74D6B">
        <w:rPr>
          <w:rFonts w:ascii="Times New Roman" w:hAnsi="Times New Roman" w:cs="Times New Roman"/>
          <w:sz w:val="28"/>
          <w:szCs w:val="28"/>
        </w:rPr>
        <w:t xml:space="preserve">        Цель</w:t>
      </w:r>
      <w:r w:rsidR="000E0209" w:rsidRPr="000E0209">
        <w:rPr>
          <w:rFonts w:ascii="Times New Roman" w:hAnsi="Times New Roman" w:cs="Times New Roman"/>
          <w:sz w:val="28"/>
          <w:szCs w:val="28"/>
        </w:rPr>
        <w:t xml:space="preserve"> </w:t>
      </w:r>
      <w:r w:rsidR="00C74D6B">
        <w:rPr>
          <w:rFonts w:ascii="Times New Roman" w:hAnsi="Times New Roman" w:cs="Times New Roman"/>
          <w:sz w:val="28"/>
          <w:szCs w:val="28"/>
        </w:rPr>
        <w:t>контрольной</w:t>
      </w:r>
      <w:r w:rsidR="000E0209" w:rsidRPr="000E0209">
        <w:rPr>
          <w:rFonts w:ascii="Times New Roman" w:hAnsi="Times New Roman" w:cs="Times New Roman"/>
          <w:sz w:val="28"/>
          <w:szCs w:val="28"/>
        </w:rPr>
        <w:t xml:space="preserve"> работы</w:t>
      </w:r>
      <w:r w:rsidR="00C74D6B">
        <w:rPr>
          <w:rFonts w:ascii="Times New Roman" w:hAnsi="Times New Roman" w:cs="Times New Roman"/>
          <w:sz w:val="28"/>
          <w:szCs w:val="28"/>
        </w:rPr>
        <w:t>:</w:t>
      </w:r>
    </w:p>
    <w:p w:rsidR="00512A77" w:rsidRDefault="00512A77" w:rsidP="00512A77">
      <w:pPr>
        <w:numPr>
          <w:ilvl w:val="0"/>
          <w:numId w:val="13"/>
        </w:numPr>
        <w:spacing w:after="0" w:line="360" w:lineRule="auto"/>
        <w:jc w:val="both"/>
        <w:rPr>
          <w:rFonts w:ascii="Times New Roman" w:hAnsi="Times New Roman" w:cs="Times New Roman"/>
          <w:sz w:val="28"/>
          <w:szCs w:val="28"/>
        </w:rPr>
      </w:pPr>
      <w:r w:rsidRPr="00512A77">
        <w:rPr>
          <w:rFonts w:ascii="Times New Roman" w:hAnsi="Times New Roman" w:cs="Times New Roman"/>
          <w:sz w:val="28"/>
          <w:szCs w:val="28"/>
        </w:rPr>
        <w:t>рассмотрение денежных агрегатов, их характеристики и элементов;</w:t>
      </w:r>
    </w:p>
    <w:p w:rsidR="00C74D6B" w:rsidRPr="00512A77" w:rsidRDefault="000E0209" w:rsidP="00512A77">
      <w:pPr>
        <w:numPr>
          <w:ilvl w:val="0"/>
          <w:numId w:val="13"/>
        </w:numPr>
        <w:spacing w:after="0" w:line="360" w:lineRule="auto"/>
        <w:jc w:val="both"/>
        <w:rPr>
          <w:rFonts w:ascii="Times New Roman" w:hAnsi="Times New Roman" w:cs="Times New Roman"/>
          <w:sz w:val="28"/>
          <w:szCs w:val="28"/>
        </w:rPr>
      </w:pPr>
      <w:r w:rsidRPr="00512A77">
        <w:rPr>
          <w:rFonts w:ascii="Times New Roman" w:hAnsi="Times New Roman" w:cs="Times New Roman"/>
          <w:sz w:val="28"/>
          <w:szCs w:val="28"/>
        </w:rPr>
        <w:t xml:space="preserve">рассмотрение </w:t>
      </w:r>
      <w:r w:rsidR="00C74D6B" w:rsidRPr="00512A77">
        <w:rPr>
          <w:rFonts w:ascii="Times New Roman" w:hAnsi="Times New Roman" w:cs="Times New Roman"/>
          <w:sz w:val="28"/>
          <w:szCs w:val="28"/>
        </w:rPr>
        <w:t>финансового контроля, форм, видов и методов его проведения;</w:t>
      </w:r>
    </w:p>
    <w:p w:rsidR="000E0209" w:rsidRPr="00C74D6B" w:rsidRDefault="00C74D6B" w:rsidP="00C74D6B">
      <w:pPr>
        <w:pStyle w:val="a3"/>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рассмотрение бюджетного дефицита и управление</w:t>
      </w:r>
      <w:r w:rsidRPr="00C74D6B">
        <w:rPr>
          <w:rFonts w:ascii="Times New Roman" w:hAnsi="Times New Roman" w:cs="Times New Roman"/>
          <w:sz w:val="28"/>
          <w:szCs w:val="28"/>
        </w:rPr>
        <w:t xml:space="preserve"> им. </w:t>
      </w:r>
    </w:p>
    <w:p w:rsidR="000E0209" w:rsidRDefault="00F2466A" w:rsidP="00C74D6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74D6B">
        <w:rPr>
          <w:rFonts w:ascii="Times New Roman" w:hAnsi="Times New Roman" w:cs="Times New Roman"/>
          <w:sz w:val="28"/>
          <w:szCs w:val="28"/>
        </w:rPr>
        <w:t xml:space="preserve"> Для достижения цели необходимо решить следующие задачи:</w:t>
      </w:r>
    </w:p>
    <w:p w:rsidR="00512A77" w:rsidRDefault="00512A77" w:rsidP="00512A77">
      <w:pPr>
        <w:numPr>
          <w:ilvl w:val="0"/>
          <w:numId w:val="14"/>
        </w:numPr>
        <w:spacing w:after="0" w:line="360" w:lineRule="auto"/>
        <w:jc w:val="both"/>
        <w:rPr>
          <w:rFonts w:ascii="Times New Roman" w:hAnsi="Times New Roman" w:cs="Times New Roman"/>
          <w:sz w:val="28"/>
          <w:szCs w:val="28"/>
        </w:rPr>
      </w:pPr>
      <w:r w:rsidRPr="00512A77">
        <w:rPr>
          <w:rFonts w:ascii="Times New Roman" w:hAnsi="Times New Roman" w:cs="Times New Roman"/>
          <w:sz w:val="28"/>
          <w:szCs w:val="28"/>
        </w:rPr>
        <w:t xml:space="preserve">рассмотреть денежные агрегаты, их характеристики и элементы; </w:t>
      </w:r>
    </w:p>
    <w:p w:rsidR="00C74D6B" w:rsidRPr="00512A77" w:rsidRDefault="00C74D6B" w:rsidP="00512A77">
      <w:pPr>
        <w:numPr>
          <w:ilvl w:val="0"/>
          <w:numId w:val="14"/>
        </w:numPr>
        <w:spacing w:after="0" w:line="360" w:lineRule="auto"/>
        <w:jc w:val="both"/>
        <w:rPr>
          <w:rFonts w:ascii="Times New Roman" w:hAnsi="Times New Roman" w:cs="Times New Roman"/>
          <w:sz w:val="28"/>
          <w:szCs w:val="28"/>
        </w:rPr>
      </w:pPr>
      <w:r w:rsidRPr="00512A77">
        <w:rPr>
          <w:rFonts w:ascii="Times New Roman" w:hAnsi="Times New Roman" w:cs="Times New Roman"/>
          <w:sz w:val="28"/>
          <w:szCs w:val="28"/>
        </w:rPr>
        <w:t>изучить понятие финансового контроля, рассмотреть формы, виды и методы его проведения;</w:t>
      </w:r>
    </w:p>
    <w:p w:rsidR="00C74D6B" w:rsidRPr="00C74D6B" w:rsidRDefault="00C74D6B" w:rsidP="00C74D6B">
      <w:pPr>
        <w:pStyle w:val="a3"/>
        <w:numPr>
          <w:ilvl w:val="0"/>
          <w:numId w:val="14"/>
        </w:numPr>
        <w:spacing w:after="0" w:line="360" w:lineRule="auto"/>
        <w:jc w:val="both"/>
        <w:rPr>
          <w:rFonts w:ascii="Times New Roman" w:hAnsi="Times New Roman" w:cs="Times New Roman"/>
          <w:sz w:val="28"/>
          <w:szCs w:val="28"/>
        </w:rPr>
      </w:pPr>
      <w:r w:rsidRPr="00C74D6B">
        <w:rPr>
          <w:rFonts w:ascii="Times New Roman" w:hAnsi="Times New Roman" w:cs="Times New Roman"/>
          <w:sz w:val="28"/>
          <w:szCs w:val="28"/>
        </w:rPr>
        <w:t>рассмо</w:t>
      </w:r>
      <w:r>
        <w:rPr>
          <w:rFonts w:ascii="Times New Roman" w:hAnsi="Times New Roman" w:cs="Times New Roman"/>
          <w:sz w:val="28"/>
          <w:szCs w:val="28"/>
        </w:rPr>
        <w:t>треть</w:t>
      </w:r>
      <w:r w:rsidRPr="00C74D6B">
        <w:rPr>
          <w:rFonts w:ascii="Times New Roman" w:hAnsi="Times New Roman" w:cs="Times New Roman"/>
          <w:sz w:val="28"/>
          <w:szCs w:val="28"/>
        </w:rPr>
        <w:t xml:space="preserve"> </w:t>
      </w:r>
      <w:r>
        <w:rPr>
          <w:rFonts w:ascii="Times New Roman" w:hAnsi="Times New Roman" w:cs="Times New Roman"/>
          <w:sz w:val="28"/>
          <w:szCs w:val="28"/>
        </w:rPr>
        <w:t>бюджетный дефицит</w:t>
      </w:r>
      <w:r w:rsidRPr="00C74D6B">
        <w:rPr>
          <w:rFonts w:ascii="Times New Roman" w:hAnsi="Times New Roman" w:cs="Times New Roman"/>
          <w:sz w:val="28"/>
          <w:szCs w:val="28"/>
        </w:rPr>
        <w:t xml:space="preserve"> и управление им.</w:t>
      </w:r>
    </w:p>
    <w:p w:rsidR="00C74D6B" w:rsidRPr="00C74D6B" w:rsidRDefault="00512A77" w:rsidP="00512A7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74D6B">
        <w:rPr>
          <w:rFonts w:ascii="Times New Roman" w:hAnsi="Times New Roman" w:cs="Times New Roman"/>
          <w:sz w:val="28"/>
          <w:szCs w:val="28"/>
        </w:rPr>
        <w:t>При написании</w:t>
      </w:r>
      <w:r w:rsidR="00C74D6B" w:rsidRPr="00C74D6B">
        <w:rPr>
          <w:rFonts w:ascii="Times New Roman" w:hAnsi="Times New Roman" w:cs="Times New Roman"/>
          <w:sz w:val="28"/>
          <w:szCs w:val="28"/>
        </w:rPr>
        <w:t xml:space="preserve"> работы</w:t>
      </w:r>
      <w:r w:rsidR="00C74D6B">
        <w:rPr>
          <w:rFonts w:ascii="Times New Roman" w:hAnsi="Times New Roman" w:cs="Times New Roman"/>
          <w:sz w:val="28"/>
          <w:szCs w:val="28"/>
        </w:rPr>
        <w:t xml:space="preserve"> использовались ряд нормативно – правовых актов, учебных пособий, </w:t>
      </w:r>
      <w:r w:rsidR="00C74D6B" w:rsidRPr="00C74D6B">
        <w:rPr>
          <w:rFonts w:ascii="Times New Roman" w:hAnsi="Times New Roman" w:cs="Times New Roman"/>
          <w:sz w:val="28"/>
          <w:szCs w:val="28"/>
        </w:rPr>
        <w:t>а также официальные источники – ресурсы Интернет.</w:t>
      </w:r>
    </w:p>
    <w:p w:rsidR="00512A77" w:rsidRDefault="00900913"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12A77" w:rsidRDefault="00512A77" w:rsidP="00C92435">
      <w:pPr>
        <w:spacing w:after="0" w:line="360" w:lineRule="auto"/>
        <w:jc w:val="both"/>
        <w:rPr>
          <w:rFonts w:ascii="Times New Roman" w:hAnsi="Times New Roman" w:cs="Times New Roman"/>
          <w:sz w:val="28"/>
          <w:szCs w:val="28"/>
        </w:rPr>
      </w:pPr>
    </w:p>
    <w:p w:rsidR="00512A77" w:rsidRDefault="00512A77" w:rsidP="00C92435">
      <w:pPr>
        <w:spacing w:after="0" w:line="360" w:lineRule="auto"/>
        <w:jc w:val="both"/>
        <w:rPr>
          <w:rFonts w:ascii="Times New Roman" w:hAnsi="Times New Roman" w:cs="Times New Roman"/>
          <w:sz w:val="28"/>
          <w:szCs w:val="28"/>
        </w:rPr>
      </w:pPr>
    </w:p>
    <w:p w:rsidR="00512A77" w:rsidRDefault="00512A77" w:rsidP="00C92435">
      <w:pPr>
        <w:spacing w:after="0" w:line="360" w:lineRule="auto"/>
        <w:jc w:val="both"/>
        <w:rPr>
          <w:rFonts w:ascii="Times New Roman" w:hAnsi="Times New Roman" w:cs="Times New Roman"/>
          <w:sz w:val="28"/>
          <w:szCs w:val="28"/>
        </w:rPr>
      </w:pPr>
    </w:p>
    <w:p w:rsidR="00512A77" w:rsidRDefault="00512A77" w:rsidP="00C92435">
      <w:pPr>
        <w:spacing w:after="0" w:line="360" w:lineRule="auto"/>
        <w:jc w:val="both"/>
        <w:rPr>
          <w:rFonts w:ascii="Times New Roman" w:hAnsi="Times New Roman" w:cs="Times New Roman"/>
          <w:sz w:val="28"/>
          <w:szCs w:val="28"/>
        </w:rPr>
      </w:pPr>
    </w:p>
    <w:p w:rsidR="00512A77" w:rsidRDefault="00512A77" w:rsidP="00C92435">
      <w:pPr>
        <w:spacing w:after="0" w:line="360" w:lineRule="auto"/>
        <w:jc w:val="both"/>
        <w:rPr>
          <w:rFonts w:ascii="Times New Roman" w:hAnsi="Times New Roman" w:cs="Times New Roman"/>
          <w:sz w:val="28"/>
          <w:szCs w:val="28"/>
        </w:rPr>
      </w:pPr>
    </w:p>
    <w:p w:rsidR="00512A77" w:rsidRDefault="00512A77" w:rsidP="00C92435">
      <w:pPr>
        <w:spacing w:after="0" w:line="360" w:lineRule="auto"/>
        <w:jc w:val="both"/>
        <w:rPr>
          <w:rFonts w:ascii="Times New Roman" w:hAnsi="Times New Roman" w:cs="Times New Roman"/>
          <w:sz w:val="28"/>
          <w:szCs w:val="28"/>
        </w:rPr>
      </w:pPr>
    </w:p>
    <w:p w:rsidR="00512A77" w:rsidRDefault="00512A77" w:rsidP="00C92435">
      <w:pPr>
        <w:spacing w:after="0" w:line="360" w:lineRule="auto"/>
        <w:jc w:val="both"/>
        <w:rPr>
          <w:rFonts w:ascii="Times New Roman" w:hAnsi="Times New Roman" w:cs="Times New Roman"/>
          <w:sz w:val="28"/>
          <w:szCs w:val="28"/>
        </w:rPr>
      </w:pPr>
    </w:p>
    <w:p w:rsidR="00512A77" w:rsidRDefault="00512A77" w:rsidP="00C92435">
      <w:pPr>
        <w:spacing w:after="0" w:line="360" w:lineRule="auto"/>
        <w:jc w:val="both"/>
        <w:rPr>
          <w:rFonts w:ascii="Times New Roman" w:hAnsi="Times New Roman" w:cs="Times New Roman"/>
          <w:sz w:val="28"/>
          <w:szCs w:val="28"/>
        </w:rPr>
      </w:pPr>
    </w:p>
    <w:p w:rsidR="00512A77" w:rsidRDefault="00512A77" w:rsidP="00C92435">
      <w:pPr>
        <w:spacing w:after="0" w:line="360" w:lineRule="auto"/>
        <w:jc w:val="both"/>
        <w:rPr>
          <w:rFonts w:ascii="Times New Roman" w:hAnsi="Times New Roman" w:cs="Times New Roman"/>
          <w:sz w:val="28"/>
          <w:szCs w:val="28"/>
        </w:rPr>
      </w:pPr>
    </w:p>
    <w:p w:rsidR="00512A77" w:rsidRDefault="00900913"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12A77" w:rsidRDefault="00512A77" w:rsidP="00C92435">
      <w:pPr>
        <w:spacing w:after="0" w:line="360" w:lineRule="auto"/>
        <w:jc w:val="both"/>
        <w:rPr>
          <w:rFonts w:ascii="Times New Roman" w:hAnsi="Times New Roman" w:cs="Times New Roman"/>
          <w:sz w:val="28"/>
          <w:szCs w:val="28"/>
        </w:rPr>
      </w:pPr>
    </w:p>
    <w:p w:rsidR="000E0209" w:rsidRDefault="00900913"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C51F9">
        <w:rPr>
          <w:rFonts w:ascii="Times New Roman" w:hAnsi="Times New Roman" w:cs="Times New Roman"/>
          <w:sz w:val="28"/>
          <w:szCs w:val="28"/>
        </w:rPr>
        <w:t xml:space="preserve">     </w:t>
      </w:r>
      <w:r>
        <w:rPr>
          <w:rFonts w:ascii="Times New Roman" w:hAnsi="Times New Roman" w:cs="Times New Roman"/>
          <w:sz w:val="28"/>
          <w:szCs w:val="28"/>
        </w:rPr>
        <w:t xml:space="preserve"> 1. </w:t>
      </w:r>
      <w:r w:rsidRPr="00900913">
        <w:rPr>
          <w:rFonts w:ascii="Times New Roman" w:hAnsi="Times New Roman" w:cs="Times New Roman"/>
          <w:sz w:val="28"/>
          <w:szCs w:val="28"/>
        </w:rPr>
        <w:t>Денежные агрегаты, их характеристика, элементы</w:t>
      </w:r>
      <w:r>
        <w:rPr>
          <w:rFonts w:ascii="Times New Roman" w:hAnsi="Times New Roman" w:cs="Times New Roman"/>
          <w:sz w:val="28"/>
          <w:szCs w:val="28"/>
        </w:rPr>
        <w:t>.</w:t>
      </w:r>
    </w:p>
    <w:p w:rsidR="000E0209" w:rsidRDefault="002F1433" w:rsidP="00C92435">
      <w:pPr>
        <w:spacing w:after="0" w:line="36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2F1433">
        <w:rPr>
          <w:rFonts w:ascii="Times New Roman" w:hAnsi="Times New Roman" w:cs="Times New Roman"/>
          <w:bCs/>
          <w:sz w:val="28"/>
          <w:szCs w:val="28"/>
        </w:rPr>
        <w:t>Денежные агрегаты</w:t>
      </w:r>
      <w:r w:rsidRPr="002F1433">
        <w:rPr>
          <w:rFonts w:ascii="Times New Roman" w:hAnsi="Times New Roman" w:cs="Times New Roman"/>
          <w:sz w:val="28"/>
          <w:szCs w:val="28"/>
        </w:rPr>
        <w:t> – показатели структуры денежной массы (денежного предложения), </w:t>
      </w:r>
      <w:hyperlink r:id="rId10" w:tooltip="виды денег" w:history="1">
        <w:r w:rsidRPr="002F1433">
          <w:rPr>
            <w:rStyle w:val="a9"/>
            <w:rFonts w:ascii="Times New Roman" w:hAnsi="Times New Roman" w:cs="Times New Roman"/>
            <w:color w:val="auto"/>
            <w:sz w:val="28"/>
            <w:szCs w:val="28"/>
            <w:u w:val="none"/>
          </w:rPr>
          <w:t>виды денег</w:t>
        </w:r>
      </w:hyperlink>
      <w:r w:rsidRPr="002F1433">
        <w:rPr>
          <w:rFonts w:ascii="Times New Roman" w:hAnsi="Times New Roman" w:cs="Times New Roman"/>
          <w:sz w:val="28"/>
          <w:szCs w:val="28"/>
        </w:rPr>
        <w:t> и денежных средств, отличающиеся друг от друга степенью ликвидности, то есть возможностью быстрого превращения в наличные </w:t>
      </w:r>
      <w:hyperlink r:id="rId11" w:tooltip="деньги" w:history="1">
        <w:r w:rsidRPr="002F1433">
          <w:rPr>
            <w:rStyle w:val="a9"/>
            <w:rFonts w:ascii="Times New Roman" w:hAnsi="Times New Roman" w:cs="Times New Roman"/>
            <w:color w:val="auto"/>
            <w:sz w:val="28"/>
            <w:szCs w:val="28"/>
            <w:u w:val="none"/>
          </w:rPr>
          <w:t>деньги</w:t>
        </w:r>
      </w:hyperlink>
      <w:r w:rsidR="00375F71">
        <w:rPr>
          <w:rStyle w:val="a9"/>
          <w:rFonts w:ascii="Times New Roman" w:hAnsi="Times New Roman" w:cs="Times New Roman"/>
          <w:color w:val="auto"/>
          <w:sz w:val="28"/>
          <w:szCs w:val="28"/>
          <w:u w:val="none"/>
        </w:rPr>
        <w:t xml:space="preserve"> </w:t>
      </w:r>
      <w:r w:rsidR="008C5D9F">
        <w:rPr>
          <w:rFonts w:ascii="Times New Roman" w:hAnsi="Times New Roman" w:cs="Times New Roman"/>
          <w:bCs/>
          <w:sz w:val="28"/>
          <w:szCs w:val="28"/>
        </w:rPr>
        <w:t>[7</w:t>
      </w:r>
      <w:r w:rsidR="00375F71" w:rsidRPr="00375F71">
        <w:rPr>
          <w:rFonts w:ascii="Times New Roman" w:hAnsi="Times New Roman" w:cs="Times New Roman"/>
          <w:bCs/>
          <w:sz w:val="28"/>
          <w:szCs w:val="28"/>
        </w:rPr>
        <w:t>]</w:t>
      </w:r>
      <w:r w:rsidRPr="002F1433">
        <w:rPr>
          <w:rFonts w:ascii="Times New Roman" w:hAnsi="Times New Roman" w:cs="Times New Roman"/>
          <w:sz w:val="28"/>
          <w:szCs w:val="28"/>
        </w:rPr>
        <w:t>. В разных странах используются разные определения денежных агрегатов.</w:t>
      </w:r>
    </w:p>
    <w:p w:rsidR="00127818" w:rsidRDefault="00127818"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Для анализа изменений движения денег на определённую дату и за определённый период в финансовой статистике стали использовать сначала в экономически развитых странах, а затем и в нашей стране. </w:t>
      </w:r>
      <w:r w:rsidR="00F46C57">
        <w:rPr>
          <w:rFonts w:ascii="Times New Roman" w:hAnsi="Times New Roman" w:cs="Times New Roman"/>
          <w:sz w:val="28"/>
          <w:szCs w:val="28"/>
        </w:rPr>
        <w:t>Выделяют следующие денежные агрегаты: М0, М1, М2, М3, М4.</w:t>
      </w:r>
    </w:p>
    <w:p w:rsidR="002F1433" w:rsidRDefault="00C92435"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6315">
        <w:rPr>
          <w:rFonts w:ascii="Times New Roman" w:hAnsi="Times New Roman" w:cs="Times New Roman"/>
          <w:sz w:val="28"/>
          <w:szCs w:val="28"/>
        </w:rPr>
        <w:t xml:space="preserve"> </w:t>
      </w:r>
      <w:r>
        <w:rPr>
          <w:rFonts w:ascii="Times New Roman" w:hAnsi="Times New Roman" w:cs="Times New Roman"/>
          <w:sz w:val="28"/>
          <w:szCs w:val="28"/>
        </w:rPr>
        <w:t xml:space="preserve">Агрегат М0 включает наличные деньги в обращении: банкноты, металлические монеты, казначейские билеты (в некоторых странах). </w:t>
      </w:r>
    </w:p>
    <w:p w:rsidR="00C92435" w:rsidRDefault="00C16315"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2435">
        <w:rPr>
          <w:rFonts w:ascii="Times New Roman" w:hAnsi="Times New Roman" w:cs="Times New Roman"/>
          <w:sz w:val="28"/>
          <w:szCs w:val="28"/>
        </w:rPr>
        <w:t>Металлические монеты, составляющие незначительную долю наличности (в развитых странах 2 – 3%), дают возможность лицам совершать мелкие сделки</w:t>
      </w:r>
      <w:r w:rsidR="008C5D9F">
        <w:rPr>
          <w:rFonts w:ascii="Times New Roman" w:hAnsi="Times New Roman" w:cs="Times New Roman"/>
          <w:sz w:val="28"/>
          <w:szCs w:val="28"/>
        </w:rPr>
        <w:t xml:space="preserve"> </w:t>
      </w:r>
      <w:r w:rsidR="008C5D9F" w:rsidRPr="008C5D9F">
        <w:rPr>
          <w:rFonts w:ascii="Times New Roman" w:hAnsi="Times New Roman" w:cs="Times New Roman"/>
          <w:bCs/>
          <w:sz w:val="28"/>
          <w:szCs w:val="28"/>
        </w:rPr>
        <w:t>[7]</w:t>
      </w:r>
      <w:r w:rsidR="0023408E">
        <w:rPr>
          <w:rFonts w:ascii="Times New Roman" w:hAnsi="Times New Roman" w:cs="Times New Roman"/>
          <w:sz w:val="28"/>
          <w:szCs w:val="28"/>
        </w:rPr>
        <w:t>. Обычно эти монеты чеканятся из дешевых металлов. Реальная стоимость монеты значительно ниже номинальной, чтобы не допустить их переплавку в целях прибыльной продажи в виде слитков.</w:t>
      </w:r>
    </w:p>
    <w:p w:rsidR="0023408E" w:rsidRDefault="00C16315"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3408E">
        <w:rPr>
          <w:rFonts w:ascii="Times New Roman" w:hAnsi="Times New Roman" w:cs="Times New Roman"/>
          <w:sz w:val="28"/>
          <w:szCs w:val="28"/>
        </w:rPr>
        <w:t>Казначейские билеты – бумажные деньги, эмиссии которых осуществляются казначейством</w:t>
      </w:r>
      <w:r w:rsidR="00060D72">
        <w:rPr>
          <w:rFonts w:ascii="Times New Roman" w:hAnsi="Times New Roman" w:cs="Times New Roman"/>
          <w:sz w:val="28"/>
          <w:szCs w:val="28"/>
        </w:rPr>
        <w:t xml:space="preserve"> </w:t>
      </w:r>
      <w:r w:rsidR="00060D72" w:rsidRPr="00060D72">
        <w:rPr>
          <w:rFonts w:ascii="Times New Roman" w:hAnsi="Times New Roman" w:cs="Times New Roman"/>
          <w:bCs/>
          <w:sz w:val="28"/>
          <w:szCs w:val="28"/>
        </w:rPr>
        <w:t>[</w:t>
      </w:r>
      <w:r w:rsidR="00060D72">
        <w:rPr>
          <w:rFonts w:ascii="Times New Roman" w:hAnsi="Times New Roman" w:cs="Times New Roman"/>
          <w:bCs/>
          <w:sz w:val="28"/>
          <w:szCs w:val="28"/>
        </w:rPr>
        <w:t>3, с.89</w:t>
      </w:r>
      <w:r w:rsidR="00060D72" w:rsidRPr="00060D72">
        <w:rPr>
          <w:rFonts w:ascii="Times New Roman" w:hAnsi="Times New Roman" w:cs="Times New Roman"/>
          <w:bCs/>
          <w:sz w:val="28"/>
          <w:szCs w:val="28"/>
        </w:rPr>
        <w:t>]</w:t>
      </w:r>
      <w:r w:rsidR="0023408E">
        <w:rPr>
          <w:rFonts w:ascii="Times New Roman" w:hAnsi="Times New Roman" w:cs="Times New Roman"/>
          <w:sz w:val="28"/>
          <w:szCs w:val="28"/>
        </w:rPr>
        <w:t>.</w:t>
      </w:r>
    </w:p>
    <w:p w:rsidR="0023408E" w:rsidRDefault="0023408E"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Преобладающая роль принадлежит банкнотам.</w:t>
      </w:r>
    </w:p>
    <w:p w:rsidR="000E00A1" w:rsidRDefault="00C16315"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3408E">
        <w:rPr>
          <w:rFonts w:ascii="Times New Roman" w:hAnsi="Times New Roman" w:cs="Times New Roman"/>
          <w:sz w:val="28"/>
          <w:szCs w:val="28"/>
        </w:rPr>
        <w:t>Агрегат М1 состоит из агрегата М0 и ср</w:t>
      </w:r>
      <w:r w:rsidR="000E00A1">
        <w:rPr>
          <w:rFonts w:ascii="Times New Roman" w:hAnsi="Times New Roman" w:cs="Times New Roman"/>
          <w:sz w:val="28"/>
          <w:szCs w:val="28"/>
        </w:rPr>
        <w:t xml:space="preserve">едств на текущих счетах банков. </w:t>
      </w:r>
    </w:p>
    <w:p w:rsidR="000E00A1" w:rsidRDefault="000E00A1" w:rsidP="00C92435">
      <w:pPr>
        <w:spacing w:after="0" w:line="360" w:lineRule="auto"/>
        <w:jc w:val="both"/>
        <w:rPr>
          <w:rFonts w:ascii="Times New Roman" w:hAnsi="Times New Roman" w:cs="Times New Roman"/>
          <w:sz w:val="28"/>
          <w:szCs w:val="28"/>
        </w:rPr>
      </w:pPr>
      <w:r w:rsidRPr="000E00A1">
        <w:rPr>
          <w:rFonts w:ascii="Times New Roman" w:hAnsi="Times New Roman" w:cs="Times New Roman"/>
          <w:sz w:val="28"/>
          <w:szCs w:val="28"/>
        </w:rPr>
        <w:t>Агрегат </w:t>
      </w:r>
      <w:r w:rsidRPr="000E00A1">
        <w:rPr>
          <w:rFonts w:ascii="Times New Roman" w:hAnsi="Times New Roman" w:cs="Times New Roman"/>
          <w:bCs/>
          <w:sz w:val="28"/>
          <w:szCs w:val="28"/>
        </w:rPr>
        <w:t>М</w:t>
      </w:r>
      <w:r>
        <w:rPr>
          <w:rFonts w:ascii="Times New Roman" w:hAnsi="Times New Roman" w:cs="Times New Roman"/>
          <w:bCs/>
          <w:sz w:val="28"/>
          <w:szCs w:val="28"/>
        </w:rPr>
        <w:t xml:space="preserve">1 </w:t>
      </w:r>
      <w:r w:rsidRPr="000E00A1">
        <w:rPr>
          <w:rFonts w:ascii="Times New Roman" w:hAnsi="Times New Roman" w:cs="Times New Roman"/>
          <w:sz w:val="28"/>
          <w:szCs w:val="28"/>
        </w:rPr>
        <w:t>является дополненным агрегатом </w:t>
      </w:r>
      <w:r w:rsidRPr="000E00A1">
        <w:rPr>
          <w:rFonts w:ascii="Times New Roman" w:hAnsi="Times New Roman" w:cs="Times New Roman"/>
          <w:bCs/>
          <w:sz w:val="28"/>
          <w:szCs w:val="28"/>
        </w:rPr>
        <w:t>М</w:t>
      </w:r>
      <w:r>
        <w:rPr>
          <w:rFonts w:ascii="Times New Roman" w:hAnsi="Times New Roman" w:cs="Times New Roman"/>
          <w:bCs/>
          <w:sz w:val="28"/>
          <w:szCs w:val="28"/>
        </w:rPr>
        <w:t xml:space="preserve">0 </w:t>
      </w:r>
      <w:r w:rsidRPr="000E00A1">
        <w:rPr>
          <w:rFonts w:ascii="Times New Roman" w:hAnsi="Times New Roman" w:cs="Times New Roman"/>
          <w:sz w:val="28"/>
          <w:szCs w:val="28"/>
        </w:rPr>
        <w:t>и может быть представлен следующим образом:</w:t>
      </w:r>
    </w:p>
    <w:p w:rsidR="000E00A1" w:rsidRDefault="000E00A1" w:rsidP="00C92435">
      <w:pPr>
        <w:spacing w:after="0" w:line="36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0E00A1">
        <w:rPr>
          <w:rFonts w:ascii="Times New Roman" w:hAnsi="Times New Roman" w:cs="Times New Roman"/>
          <w:bCs/>
          <w:sz w:val="28"/>
          <w:szCs w:val="28"/>
        </w:rPr>
        <w:t>М1</w:t>
      </w:r>
      <w:r>
        <w:rPr>
          <w:rFonts w:ascii="Times New Roman" w:hAnsi="Times New Roman" w:cs="Times New Roman"/>
          <w:bCs/>
          <w:sz w:val="28"/>
          <w:szCs w:val="28"/>
        </w:rPr>
        <w:t xml:space="preserve"> </w:t>
      </w:r>
      <w:r w:rsidRPr="000E00A1">
        <w:rPr>
          <w:rFonts w:ascii="Times New Roman" w:hAnsi="Times New Roman" w:cs="Times New Roman"/>
          <w:bCs/>
          <w:sz w:val="28"/>
          <w:szCs w:val="28"/>
        </w:rPr>
        <w:t>=</w:t>
      </w:r>
      <w:r>
        <w:rPr>
          <w:rFonts w:ascii="Times New Roman" w:hAnsi="Times New Roman" w:cs="Times New Roman"/>
          <w:bCs/>
          <w:sz w:val="28"/>
          <w:szCs w:val="28"/>
        </w:rPr>
        <w:t xml:space="preserve"> </w:t>
      </w:r>
      <w:r w:rsidRPr="000E00A1">
        <w:rPr>
          <w:rFonts w:ascii="Times New Roman" w:hAnsi="Times New Roman" w:cs="Times New Roman"/>
          <w:bCs/>
          <w:sz w:val="28"/>
          <w:szCs w:val="28"/>
        </w:rPr>
        <w:t>М0 </w:t>
      </w:r>
      <w:r w:rsidRPr="000E00A1">
        <w:rPr>
          <w:rFonts w:ascii="Times New Roman" w:hAnsi="Times New Roman" w:cs="Times New Roman"/>
          <w:sz w:val="28"/>
          <w:szCs w:val="28"/>
        </w:rPr>
        <w:t>+ средства предприятий на расчетных, текущих и специальных счетах в банках; депозиты населения до востребования в сбербанках; средства страховых компаний.</w:t>
      </w:r>
    </w:p>
    <w:p w:rsidR="000E00A1" w:rsidRPr="000E00A1" w:rsidRDefault="000E00A1" w:rsidP="000E00A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E00A1">
        <w:rPr>
          <w:rFonts w:ascii="Times New Roman" w:hAnsi="Times New Roman" w:cs="Times New Roman"/>
          <w:sz w:val="28"/>
          <w:szCs w:val="28"/>
        </w:rPr>
        <w:t>Очевидно, что степень ликвидности банковских вкладов гораздо ниже, чем в целом по агрегату </w:t>
      </w:r>
      <w:r w:rsidRPr="000E00A1">
        <w:rPr>
          <w:rFonts w:ascii="Times New Roman" w:hAnsi="Times New Roman" w:cs="Times New Roman"/>
          <w:bCs/>
          <w:sz w:val="28"/>
          <w:szCs w:val="28"/>
        </w:rPr>
        <w:t>М</w:t>
      </w:r>
      <w:r>
        <w:rPr>
          <w:rFonts w:ascii="Times New Roman" w:hAnsi="Times New Roman" w:cs="Times New Roman"/>
          <w:bCs/>
          <w:sz w:val="28"/>
          <w:szCs w:val="28"/>
        </w:rPr>
        <w:t>0</w:t>
      </w:r>
      <w:r w:rsidRPr="000E00A1">
        <w:rPr>
          <w:rFonts w:ascii="Times New Roman" w:hAnsi="Times New Roman" w:cs="Times New Roman"/>
          <w:sz w:val="28"/>
          <w:szCs w:val="28"/>
        </w:rPr>
        <w:t>, поэтому и агрегат </w:t>
      </w:r>
      <w:r w:rsidRPr="000E00A1">
        <w:rPr>
          <w:rFonts w:ascii="Times New Roman" w:hAnsi="Times New Roman" w:cs="Times New Roman"/>
          <w:bCs/>
          <w:sz w:val="28"/>
          <w:szCs w:val="28"/>
        </w:rPr>
        <w:t>М</w:t>
      </w:r>
      <w:r>
        <w:rPr>
          <w:rFonts w:ascii="Times New Roman" w:hAnsi="Times New Roman" w:cs="Times New Roman"/>
          <w:bCs/>
          <w:sz w:val="28"/>
          <w:szCs w:val="28"/>
        </w:rPr>
        <w:t xml:space="preserve">1 </w:t>
      </w:r>
      <w:r w:rsidRPr="000E00A1">
        <w:rPr>
          <w:rFonts w:ascii="Times New Roman" w:hAnsi="Times New Roman" w:cs="Times New Roman"/>
          <w:sz w:val="28"/>
          <w:szCs w:val="28"/>
        </w:rPr>
        <w:t>менее ликвиден.</w:t>
      </w:r>
    </w:p>
    <w:p w:rsidR="000E00A1" w:rsidRPr="000E00A1" w:rsidRDefault="000E00A1" w:rsidP="000E00A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E00A1">
        <w:rPr>
          <w:rFonts w:ascii="Times New Roman" w:hAnsi="Times New Roman" w:cs="Times New Roman"/>
          <w:sz w:val="28"/>
          <w:szCs w:val="28"/>
        </w:rPr>
        <w:t>Современные деньги </w:t>
      </w:r>
      <w:r w:rsidRPr="000E00A1">
        <w:rPr>
          <w:rFonts w:ascii="Times New Roman" w:hAnsi="Times New Roman" w:cs="Times New Roman"/>
          <w:bCs/>
          <w:sz w:val="28"/>
          <w:szCs w:val="28"/>
        </w:rPr>
        <w:t>М</w:t>
      </w:r>
      <w:r>
        <w:rPr>
          <w:rFonts w:ascii="Times New Roman" w:hAnsi="Times New Roman" w:cs="Times New Roman"/>
          <w:bCs/>
          <w:sz w:val="28"/>
          <w:szCs w:val="28"/>
        </w:rPr>
        <w:t xml:space="preserve">1 </w:t>
      </w:r>
      <w:r w:rsidRPr="000E00A1">
        <w:rPr>
          <w:rFonts w:ascii="Times New Roman" w:hAnsi="Times New Roman" w:cs="Times New Roman"/>
          <w:sz w:val="28"/>
          <w:szCs w:val="28"/>
        </w:rPr>
        <w:t>неполноценные, но выполняют функцию денег.</w:t>
      </w:r>
    </w:p>
    <w:p w:rsidR="000E00A1" w:rsidRDefault="000E00A1" w:rsidP="00C92435">
      <w:pPr>
        <w:spacing w:after="0" w:line="360" w:lineRule="auto"/>
        <w:jc w:val="both"/>
        <w:rPr>
          <w:rFonts w:ascii="Times New Roman" w:hAnsi="Times New Roman" w:cs="Times New Roman"/>
          <w:sz w:val="28"/>
          <w:szCs w:val="28"/>
        </w:rPr>
      </w:pPr>
    </w:p>
    <w:p w:rsidR="0023408E" w:rsidRDefault="000E00A1"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3408E">
        <w:rPr>
          <w:rFonts w:ascii="Times New Roman" w:hAnsi="Times New Roman" w:cs="Times New Roman"/>
          <w:sz w:val="28"/>
          <w:szCs w:val="28"/>
        </w:rPr>
        <w:t>Средства на счетах могут использоваться для платежей в безналичной форме, через трансформацию в наличные деньги и без перевода на другие счета. Для расчётов с помощью средств на этих счетах их владельцы выписывают платёжные поручения (преобладающая форма расчётов в российской экономике) либо чеки и аккредитивы</w:t>
      </w:r>
      <w:r w:rsidR="00060D72">
        <w:rPr>
          <w:rFonts w:ascii="Times New Roman" w:hAnsi="Times New Roman" w:cs="Times New Roman"/>
          <w:sz w:val="28"/>
          <w:szCs w:val="28"/>
        </w:rPr>
        <w:t xml:space="preserve"> </w:t>
      </w:r>
      <w:r w:rsidR="00060D72" w:rsidRPr="00060D72">
        <w:rPr>
          <w:rFonts w:ascii="Times New Roman" w:hAnsi="Times New Roman" w:cs="Times New Roman"/>
          <w:bCs/>
          <w:sz w:val="28"/>
          <w:szCs w:val="28"/>
        </w:rPr>
        <w:t>[</w:t>
      </w:r>
      <w:r w:rsidR="00060D72">
        <w:rPr>
          <w:rFonts w:ascii="Times New Roman" w:hAnsi="Times New Roman" w:cs="Times New Roman"/>
          <w:bCs/>
          <w:sz w:val="28"/>
          <w:szCs w:val="28"/>
        </w:rPr>
        <w:t>3, с.93</w:t>
      </w:r>
      <w:r w:rsidR="00060D72" w:rsidRPr="00060D72">
        <w:rPr>
          <w:rFonts w:ascii="Times New Roman" w:hAnsi="Times New Roman" w:cs="Times New Roman"/>
          <w:bCs/>
          <w:sz w:val="28"/>
          <w:szCs w:val="28"/>
        </w:rPr>
        <w:t>]</w:t>
      </w:r>
      <w:r w:rsidR="0023408E">
        <w:rPr>
          <w:rFonts w:ascii="Times New Roman" w:hAnsi="Times New Roman" w:cs="Times New Roman"/>
          <w:sz w:val="28"/>
          <w:szCs w:val="28"/>
        </w:rPr>
        <w:t xml:space="preserve">. Именно агрегат М1 обслуживает операции по реализации ВВП, распределению и перераспределению национального дохода, накоплению и потреблению. </w:t>
      </w:r>
    </w:p>
    <w:p w:rsidR="0023408E" w:rsidRDefault="00C16315" w:rsidP="00C9243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3408E">
        <w:rPr>
          <w:rFonts w:ascii="Times New Roman" w:hAnsi="Times New Roman" w:cs="Times New Roman"/>
          <w:sz w:val="28"/>
          <w:szCs w:val="28"/>
        </w:rPr>
        <w:t>Агрегат М2 содержит агрегат М1, срочные и сберегательные депозиты в коммерческих банках, а также краткосрочные государственные ценные бумаги</w:t>
      </w:r>
      <w:r w:rsidR="00060D72">
        <w:rPr>
          <w:rFonts w:ascii="Times New Roman" w:hAnsi="Times New Roman" w:cs="Times New Roman"/>
          <w:sz w:val="28"/>
          <w:szCs w:val="28"/>
        </w:rPr>
        <w:t xml:space="preserve"> </w:t>
      </w:r>
      <w:r w:rsidR="00060D72" w:rsidRPr="00060D72">
        <w:rPr>
          <w:rFonts w:ascii="Times New Roman" w:hAnsi="Times New Roman" w:cs="Times New Roman"/>
          <w:bCs/>
          <w:sz w:val="28"/>
          <w:szCs w:val="28"/>
        </w:rPr>
        <w:t>[7]</w:t>
      </w:r>
      <w:r w:rsidR="0023408E">
        <w:rPr>
          <w:rFonts w:ascii="Times New Roman" w:hAnsi="Times New Roman" w:cs="Times New Roman"/>
          <w:sz w:val="28"/>
          <w:szCs w:val="28"/>
        </w:rPr>
        <w:t>. Последние не функционируют как средство обращения, однако могут превратиться</w:t>
      </w:r>
      <w:r w:rsidR="008B07D0">
        <w:rPr>
          <w:rFonts w:ascii="Times New Roman" w:hAnsi="Times New Roman" w:cs="Times New Roman"/>
          <w:sz w:val="28"/>
          <w:szCs w:val="28"/>
        </w:rPr>
        <w:t xml:space="preserve"> в наличные деньги или чековые счета. Сберегательные депозиты в коммерческих банках изымаются в любое время и превращаются в наличность. Срочные депозиты доступны вкладчику только по истечении определенного срока и, следовательно, обладают меньшей ликвидностью, чем сберегательные депозиты. </w:t>
      </w:r>
      <w:r w:rsidR="00C104B2" w:rsidRPr="00C104B2">
        <w:rPr>
          <w:rFonts w:ascii="Times New Roman" w:hAnsi="Times New Roman" w:cs="Times New Roman"/>
          <w:sz w:val="28"/>
          <w:szCs w:val="28"/>
        </w:rPr>
        <w:t>Агрегат </w:t>
      </w:r>
      <w:r w:rsidR="00C104B2" w:rsidRPr="00C104B2">
        <w:rPr>
          <w:rFonts w:ascii="Times New Roman" w:hAnsi="Times New Roman" w:cs="Times New Roman"/>
          <w:bCs/>
          <w:sz w:val="28"/>
          <w:szCs w:val="28"/>
        </w:rPr>
        <w:t>М</w:t>
      </w:r>
      <w:r w:rsidR="00C104B2">
        <w:rPr>
          <w:rFonts w:ascii="Times New Roman" w:hAnsi="Times New Roman" w:cs="Times New Roman"/>
          <w:bCs/>
          <w:sz w:val="28"/>
          <w:szCs w:val="28"/>
        </w:rPr>
        <w:t xml:space="preserve">2 </w:t>
      </w:r>
      <w:r w:rsidR="00C104B2" w:rsidRPr="00C104B2">
        <w:rPr>
          <w:rFonts w:ascii="Times New Roman" w:hAnsi="Times New Roman" w:cs="Times New Roman"/>
          <w:sz w:val="28"/>
          <w:szCs w:val="28"/>
        </w:rPr>
        <w:t>дополняет к </w:t>
      </w:r>
      <w:r w:rsidR="00C104B2" w:rsidRPr="00C104B2">
        <w:rPr>
          <w:rFonts w:ascii="Times New Roman" w:hAnsi="Times New Roman" w:cs="Times New Roman"/>
          <w:bCs/>
          <w:sz w:val="28"/>
          <w:szCs w:val="28"/>
        </w:rPr>
        <w:t>М</w:t>
      </w:r>
      <w:r w:rsidR="00C104B2">
        <w:rPr>
          <w:rFonts w:ascii="Times New Roman" w:hAnsi="Times New Roman" w:cs="Times New Roman"/>
          <w:bCs/>
          <w:sz w:val="28"/>
          <w:szCs w:val="28"/>
        </w:rPr>
        <w:t xml:space="preserve">1 </w:t>
      </w:r>
      <w:r w:rsidR="00C104B2" w:rsidRPr="00C104B2">
        <w:rPr>
          <w:rFonts w:ascii="Times New Roman" w:hAnsi="Times New Roman" w:cs="Times New Roman"/>
          <w:sz w:val="28"/>
          <w:szCs w:val="28"/>
        </w:rPr>
        <w:t>срочные вклады</w:t>
      </w:r>
      <w:r w:rsidR="00C104B2">
        <w:rPr>
          <w:rFonts w:ascii="Times New Roman" w:hAnsi="Times New Roman" w:cs="Times New Roman"/>
          <w:sz w:val="28"/>
          <w:szCs w:val="28"/>
        </w:rPr>
        <w:t xml:space="preserve"> и может быть представлен следующим образом</w:t>
      </w:r>
      <w:r w:rsidR="00C104B2" w:rsidRPr="00C104B2">
        <w:rPr>
          <w:rFonts w:ascii="Times New Roman" w:hAnsi="Times New Roman" w:cs="Times New Roman"/>
          <w:sz w:val="28"/>
          <w:szCs w:val="28"/>
        </w:rPr>
        <w:t>:</w:t>
      </w:r>
    </w:p>
    <w:p w:rsidR="00372A2C" w:rsidRDefault="00C104B2" w:rsidP="00C92435">
      <w:pPr>
        <w:spacing w:after="0" w:line="36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00372A2C" w:rsidRPr="00372A2C">
        <w:rPr>
          <w:rFonts w:ascii="Times New Roman" w:hAnsi="Times New Roman" w:cs="Times New Roman"/>
          <w:bCs/>
          <w:sz w:val="28"/>
          <w:szCs w:val="28"/>
        </w:rPr>
        <w:t>М2</w:t>
      </w:r>
      <w:r w:rsidR="00372A2C">
        <w:rPr>
          <w:rFonts w:ascii="Times New Roman" w:hAnsi="Times New Roman" w:cs="Times New Roman"/>
          <w:bCs/>
          <w:sz w:val="28"/>
          <w:szCs w:val="28"/>
        </w:rPr>
        <w:t xml:space="preserve"> </w:t>
      </w:r>
      <w:r w:rsidR="00372A2C" w:rsidRPr="00372A2C">
        <w:rPr>
          <w:rFonts w:ascii="Times New Roman" w:hAnsi="Times New Roman" w:cs="Times New Roman"/>
          <w:bCs/>
          <w:sz w:val="28"/>
          <w:szCs w:val="28"/>
        </w:rPr>
        <w:t>=</w:t>
      </w:r>
      <w:r w:rsidR="00372A2C">
        <w:rPr>
          <w:rFonts w:ascii="Times New Roman" w:hAnsi="Times New Roman" w:cs="Times New Roman"/>
          <w:bCs/>
          <w:sz w:val="28"/>
          <w:szCs w:val="28"/>
        </w:rPr>
        <w:t xml:space="preserve"> </w:t>
      </w:r>
      <w:r w:rsidR="00372A2C" w:rsidRPr="00372A2C">
        <w:rPr>
          <w:rFonts w:ascii="Times New Roman" w:hAnsi="Times New Roman" w:cs="Times New Roman"/>
          <w:bCs/>
          <w:sz w:val="28"/>
          <w:szCs w:val="28"/>
        </w:rPr>
        <w:t>М1 </w:t>
      </w:r>
      <w:r w:rsidR="00372A2C" w:rsidRPr="00372A2C">
        <w:rPr>
          <w:rFonts w:ascii="Times New Roman" w:hAnsi="Times New Roman" w:cs="Times New Roman"/>
          <w:sz w:val="28"/>
          <w:szCs w:val="28"/>
        </w:rPr>
        <w:t>+ срочные депозиты населения, в т.ч. компенсация в сбербанках.</w:t>
      </w:r>
    </w:p>
    <w:p w:rsidR="00C104B2" w:rsidRPr="00C104B2" w:rsidRDefault="00C16315" w:rsidP="00C104B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B07D0">
        <w:rPr>
          <w:rFonts w:ascii="Times New Roman" w:hAnsi="Times New Roman" w:cs="Times New Roman"/>
          <w:sz w:val="28"/>
          <w:szCs w:val="28"/>
        </w:rPr>
        <w:t>Агрегат М3 содержит агрегат М2, сберегательные вклады в специализированных кредитных учреждениях, а также ценные бумаги, обращающиеся на денежном рынке, в том числе коммерческие векселя, выписываемые предприятием</w:t>
      </w:r>
      <w:r w:rsidR="00060D72">
        <w:rPr>
          <w:rFonts w:ascii="Times New Roman" w:hAnsi="Times New Roman" w:cs="Times New Roman"/>
          <w:sz w:val="28"/>
          <w:szCs w:val="28"/>
        </w:rPr>
        <w:t xml:space="preserve"> </w:t>
      </w:r>
      <w:r w:rsidR="00060D72" w:rsidRPr="00060D72">
        <w:rPr>
          <w:rFonts w:ascii="Times New Roman" w:hAnsi="Times New Roman" w:cs="Times New Roman"/>
          <w:bCs/>
          <w:sz w:val="28"/>
          <w:szCs w:val="28"/>
        </w:rPr>
        <w:t>[7]</w:t>
      </w:r>
      <w:r w:rsidR="008B07D0">
        <w:rPr>
          <w:rFonts w:ascii="Times New Roman" w:hAnsi="Times New Roman" w:cs="Times New Roman"/>
          <w:sz w:val="28"/>
          <w:szCs w:val="28"/>
        </w:rPr>
        <w:t xml:space="preserve">. Эта часть средств, вложенная в ценные бумаги, создаётся не банковской системой, но находится под её контролем, поскольку превращение векселя в средство платежа требует, как правило, акцепта банка, т.е. гарантии его оплаты банком в случае </w:t>
      </w:r>
      <w:r w:rsidR="008B07D0" w:rsidRPr="00C104B2">
        <w:rPr>
          <w:rFonts w:ascii="Times New Roman" w:hAnsi="Times New Roman" w:cs="Times New Roman"/>
          <w:sz w:val="28"/>
          <w:szCs w:val="28"/>
        </w:rPr>
        <w:t xml:space="preserve">неплатежеспособности эмитента. </w:t>
      </w:r>
      <w:r w:rsidR="00C104B2" w:rsidRPr="00C104B2">
        <w:rPr>
          <w:rFonts w:ascii="Times New Roman" w:hAnsi="Times New Roman" w:cs="Times New Roman"/>
          <w:sz w:val="28"/>
          <w:szCs w:val="28"/>
        </w:rPr>
        <w:t>Агрегат </w:t>
      </w:r>
      <w:r w:rsidR="00C104B2" w:rsidRPr="00C104B2">
        <w:rPr>
          <w:rFonts w:ascii="Times New Roman" w:hAnsi="Times New Roman" w:cs="Times New Roman"/>
          <w:bCs/>
          <w:sz w:val="28"/>
          <w:szCs w:val="28"/>
        </w:rPr>
        <w:t>М</w:t>
      </w:r>
      <w:r w:rsidR="00C104B2">
        <w:rPr>
          <w:rFonts w:ascii="Times New Roman" w:hAnsi="Times New Roman" w:cs="Times New Roman"/>
          <w:bCs/>
          <w:sz w:val="28"/>
          <w:szCs w:val="28"/>
        </w:rPr>
        <w:t xml:space="preserve">3 </w:t>
      </w:r>
      <w:r w:rsidR="00C104B2" w:rsidRPr="00C104B2">
        <w:rPr>
          <w:rFonts w:ascii="Times New Roman" w:hAnsi="Times New Roman" w:cs="Times New Roman"/>
          <w:sz w:val="28"/>
          <w:szCs w:val="28"/>
        </w:rPr>
        <w:t>предполагает увеличение агрегата </w:t>
      </w:r>
      <w:r w:rsidR="00C104B2" w:rsidRPr="00C104B2">
        <w:rPr>
          <w:rFonts w:ascii="Times New Roman" w:hAnsi="Times New Roman" w:cs="Times New Roman"/>
          <w:bCs/>
          <w:sz w:val="28"/>
          <w:szCs w:val="28"/>
        </w:rPr>
        <w:t>М</w:t>
      </w:r>
      <w:r w:rsidR="00C104B2">
        <w:rPr>
          <w:rFonts w:ascii="Times New Roman" w:hAnsi="Times New Roman" w:cs="Times New Roman"/>
          <w:bCs/>
          <w:sz w:val="28"/>
          <w:szCs w:val="28"/>
        </w:rPr>
        <w:t xml:space="preserve">2 </w:t>
      </w:r>
      <w:r w:rsidR="00C104B2" w:rsidRPr="00C104B2">
        <w:rPr>
          <w:rFonts w:ascii="Times New Roman" w:hAnsi="Times New Roman" w:cs="Times New Roman"/>
          <w:sz w:val="28"/>
          <w:szCs w:val="28"/>
        </w:rPr>
        <w:t>за счет </w:t>
      </w:r>
      <w:hyperlink r:id="rId12" w:tooltip="Государственные ценные бумаги" w:history="1">
        <w:r w:rsidR="00C104B2" w:rsidRPr="00C104B2">
          <w:rPr>
            <w:rStyle w:val="a9"/>
            <w:rFonts w:ascii="Times New Roman" w:hAnsi="Times New Roman" w:cs="Times New Roman"/>
            <w:color w:val="auto"/>
            <w:sz w:val="28"/>
            <w:szCs w:val="28"/>
            <w:u w:val="none"/>
          </w:rPr>
          <w:t>государственных ценных бумаг</w:t>
        </w:r>
      </w:hyperlink>
      <w:r w:rsidR="00C104B2" w:rsidRPr="00C104B2">
        <w:rPr>
          <w:rFonts w:ascii="Times New Roman" w:hAnsi="Times New Roman" w:cs="Times New Roman"/>
          <w:sz w:val="28"/>
          <w:szCs w:val="28"/>
        </w:rPr>
        <w:t>:</w:t>
      </w:r>
    </w:p>
    <w:p w:rsidR="00C104B2" w:rsidRPr="00C104B2" w:rsidRDefault="00F755DC" w:rsidP="00C104B2">
      <w:pPr>
        <w:spacing w:after="0" w:line="36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00C104B2" w:rsidRPr="00C104B2">
        <w:rPr>
          <w:rFonts w:ascii="Times New Roman" w:hAnsi="Times New Roman" w:cs="Times New Roman"/>
          <w:bCs/>
          <w:sz w:val="28"/>
          <w:szCs w:val="28"/>
        </w:rPr>
        <w:t>М</w:t>
      </w:r>
      <w:r>
        <w:rPr>
          <w:rFonts w:ascii="Times New Roman" w:hAnsi="Times New Roman" w:cs="Times New Roman"/>
          <w:bCs/>
          <w:sz w:val="28"/>
          <w:szCs w:val="28"/>
        </w:rPr>
        <w:t xml:space="preserve">3 </w:t>
      </w:r>
      <w:r w:rsidR="00C104B2" w:rsidRPr="00C104B2">
        <w:rPr>
          <w:rFonts w:ascii="Times New Roman" w:hAnsi="Times New Roman" w:cs="Times New Roman"/>
          <w:bCs/>
          <w:sz w:val="28"/>
          <w:szCs w:val="28"/>
        </w:rPr>
        <w:t>= М</w:t>
      </w:r>
      <w:r>
        <w:rPr>
          <w:rFonts w:ascii="Times New Roman" w:hAnsi="Times New Roman" w:cs="Times New Roman"/>
          <w:bCs/>
          <w:sz w:val="28"/>
          <w:szCs w:val="28"/>
        </w:rPr>
        <w:t xml:space="preserve">2 </w:t>
      </w:r>
      <w:r w:rsidR="00C104B2" w:rsidRPr="00C104B2">
        <w:rPr>
          <w:rFonts w:ascii="Times New Roman" w:hAnsi="Times New Roman" w:cs="Times New Roman"/>
          <w:bCs/>
          <w:sz w:val="28"/>
          <w:szCs w:val="28"/>
        </w:rPr>
        <w:t>+ государственные ценные бумаги</w:t>
      </w:r>
      <w:r w:rsidR="00C104B2" w:rsidRPr="00C104B2">
        <w:rPr>
          <w:rFonts w:ascii="Times New Roman" w:hAnsi="Times New Roman" w:cs="Times New Roman"/>
          <w:sz w:val="28"/>
          <w:szCs w:val="28"/>
        </w:rPr>
        <w:t>.</w:t>
      </w:r>
    </w:p>
    <w:p w:rsidR="008B07D0" w:rsidRDefault="008B07D0" w:rsidP="00C92435">
      <w:pPr>
        <w:spacing w:after="0" w:line="360" w:lineRule="auto"/>
        <w:jc w:val="both"/>
        <w:rPr>
          <w:rFonts w:ascii="Times New Roman" w:hAnsi="Times New Roman" w:cs="Times New Roman"/>
          <w:sz w:val="28"/>
          <w:szCs w:val="28"/>
        </w:rPr>
      </w:pPr>
    </w:p>
    <w:p w:rsidR="005F1B6A" w:rsidRDefault="00C16315" w:rsidP="00C56438">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B07D0">
        <w:rPr>
          <w:rFonts w:ascii="Times New Roman" w:hAnsi="Times New Roman" w:cs="Times New Roman"/>
          <w:sz w:val="28"/>
          <w:szCs w:val="28"/>
        </w:rPr>
        <w:t xml:space="preserve">Агрегат М4 равен агрегату М3 плюс различные формы депозитов в кредитных учреждениях. Между агрегатами необходимо равновесие, в противном случае происходит нарушение денежного обращения. Как правило, равновесие наступает при </w:t>
      </w:r>
      <w:r w:rsidR="008B07D0" w:rsidRPr="008B07D0">
        <w:rPr>
          <w:rFonts w:ascii="Times New Roman" w:hAnsi="Times New Roman" w:cs="Times New Roman"/>
          <w:sz w:val="28"/>
          <w:szCs w:val="28"/>
        </w:rPr>
        <w:t>М2 &gt; М1</w:t>
      </w:r>
      <w:r w:rsidR="008B07D0">
        <w:rPr>
          <w:rFonts w:ascii="Times New Roman" w:hAnsi="Times New Roman" w:cs="Times New Roman"/>
          <w:sz w:val="28"/>
          <w:szCs w:val="28"/>
        </w:rPr>
        <w:t xml:space="preserve">; оно укрепляется при  </w:t>
      </w:r>
      <w:r w:rsidR="00441DDE">
        <w:rPr>
          <w:rFonts w:ascii="Times New Roman" w:hAnsi="Times New Roman" w:cs="Times New Roman"/>
          <w:sz w:val="28"/>
          <w:szCs w:val="28"/>
        </w:rPr>
        <w:t>М2+</w:t>
      </w:r>
      <w:r w:rsidR="008B07D0" w:rsidRPr="008B07D0">
        <w:rPr>
          <w:rFonts w:ascii="Times New Roman" w:hAnsi="Times New Roman" w:cs="Times New Roman"/>
          <w:sz w:val="28"/>
          <w:szCs w:val="28"/>
        </w:rPr>
        <w:t>М3</w:t>
      </w:r>
      <w:r w:rsidR="00441DDE">
        <w:rPr>
          <w:rFonts w:ascii="Times New Roman" w:hAnsi="Times New Roman" w:cs="Times New Roman"/>
          <w:sz w:val="28"/>
          <w:szCs w:val="28"/>
        </w:rPr>
        <w:t>&gt;</w:t>
      </w:r>
      <w:r w:rsidR="008B07D0" w:rsidRPr="008B07D0">
        <w:rPr>
          <w:rFonts w:ascii="Times New Roman" w:hAnsi="Times New Roman" w:cs="Times New Roman"/>
          <w:sz w:val="28"/>
          <w:szCs w:val="28"/>
        </w:rPr>
        <w:t>М1</w:t>
      </w:r>
      <w:r w:rsidR="00060D72">
        <w:rPr>
          <w:rFonts w:ascii="Times New Roman" w:hAnsi="Times New Roman" w:cs="Times New Roman"/>
          <w:sz w:val="28"/>
          <w:szCs w:val="28"/>
        </w:rPr>
        <w:t xml:space="preserve"> </w:t>
      </w:r>
      <w:r w:rsidR="00060D72" w:rsidRPr="00060D72">
        <w:rPr>
          <w:rFonts w:ascii="Times New Roman" w:hAnsi="Times New Roman" w:cs="Times New Roman"/>
          <w:bCs/>
          <w:sz w:val="28"/>
          <w:szCs w:val="28"/>
        </w:rPr>
        <w:t>[7]</w:t>
      </w:r>
      <w:r w:rsidR="008B07D0" w:rsidRPr="008B07D0">
        <w:rPr>
          <w:rFonts w:ascii="Times New Roman" w:hAnsi="Times New Roman" w:cs="Times New Roman"/>
          <w:sz w:val="28"/>
          <w:szCs w:val="28"/>
        </w:rPr>
        <w:t>.</w:t>
      </w:r>
      <w:r w:rsidR="005F1B6A">
        <w:rPr>
          <w:rFonts w:ascii="Times New Roman" w:hAnsi="Times New Roman" w:cs="Times New Roman"/>
          <w:sz w:val="28"/>
          <w:szCs w:val="28"/>
        </w:rPr>
        <w:t xml:space="preserve"> </w:t>
      </w:r>
    </w:p>
    <w:p w:rsidR="00C56438" w:rsidRPr="00C56438" w:rsidRDefault="00C16315" w:rsidP="00C5643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этом случае денежный капитал переходит из наличного оборота в безналичный. При нарушении такого соотношения между агрегатами в денежном обращении начинаются осложнения: нехватка денежных знаков, рост цен и др. </w:t>
      </w:r>
      <w:r w:rsidR="00C56438" w:rsidRPr="00C56438">
        <w:rPr>
          <w:rFonts w:ascii="Times New Roman" w:hAnsi="Times New Roman" w:cs="Times New Roman"/>
          <w:sz w:val="28"/>
          <w:szCs w:val="28"/>
        </w:rPr>
        <w:t>Агрегат М4 может быть представлен следующим образом:</w:t>
      </w:r>
    </w:p>
    <w:p w:rsidR="00C56438" w:rsidRPr="00C56438" w:rsidRDefault="00C56438" w:rsidP="00C56438">
      <w:pPr>
        <w:spacing w:after="0" w:line="360" w:lineRule="auto"/>
        <w:jc w:val="both"/>
        <w:rPr>
          <w:rFonts w:ascii="Times New Roman" w:hAnsi="Times New Roman" w:cs="Times New Roman"/>
          <w:sz w:val="28"/>
          <w:szCs w:val="28"/>
        </w:rPr>
      </w:pPr>
      <w:r w:rsidRPr="00C56438">
        <w:rPr>
          <w:rFonts w:ascii="Times New Roman" w:hAnsi="Times New Roman" w:cs="Times New Roman"/>
          <w:sz w:val="28"/>
          <w:szCs w:val="28"/>
        </w:rPr>
        <w:t xml:space="preserve">        М4 = М3 + различные формы депозитов в кредитных учреждениях.</w:t>
      </w:r>
    </w:p>
    <w:p w:rsidR="009852FB" w:rsidRPr="009852FB" w:rsidRDefault="00C56438" w:rsidP="009852F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852FB" w:rsidRPr="009852FB">
        <w:rPr>
          <w:rFonts w:ascii="Times New Roman" w:hAnsi="Times New Roman" w:cs="Times New Roman"/>
          <w:sz w:val="28"/>
          <w:szCs w:val="28"/>
        </w:rPr>
        <w:t>В России </w:t>
      </w:r>
      <w:hyperlink r:id="rId13" w:tooltip="Центральный банк" w:history="1">
        <w:r w:rsidR="009852FB" w:rsidRPr="009852FB">
          <w:rPr>
            <w:rStyle w:val="a9"/>
            <w:rFonts w:ascii="Times New Roman" w:hAnsi="Times New Roman" w:cs="Times New Roman"/>
            <w:color w:val="auto"/>
            <w:sz w:val="28"/>
            <w:szCs w:val="28"/>
            <w:u w:val="none"/>
          </w:rPr>
          <w:t>Центральный банк</w:t>
        </w:r>
      </w:hyperlink>
      <w:r w:rsidR="009852FB" w:rsidRPr="009852FB">
        <w:rPr>
          <w:rFonts w:ascii="Times New Roman" w:hAnsi="Times New Roman" w:cs="Times New Roman"/>
          <w:sz w:val="28"/>
          <w:szCs w:val="28"/>
        </w:rPr>
        <w:t> рассчитывает три агрегата: M0, M1 и M2.</w:t>
      </w:r>
    </w:p>
    <w:p w:rsidR="009852FB" w:rsidRPr="009852FB" w:rsidRDefault="009852FB" w:rsidP="009852FB">
      <w:pPr>
        <w:spacing w:after="0" w:line="360" w:lineRule="auto"/>
        <w:jc w:val="both"/>
        <w:rPr>
          <w:rFonts w:ascii="Times New Roman" w:hAnsi="Times New Roman" w:cs="Times New Roman"/>
          <w:sz w:val="28"/>
          <w:szCs w:val="28"/>
        </w:rPr>
      </w:pPr>
      <w:r w:rsidRPr="009852FB">
        <w:rPr>
          <w:rFonts w:ascii="Times New Roman" w:hAnsi="Times New Roman" w:cs="Times New Roman"/>
          <w:sz w:val="28"/>
          <w:szCs w:val="28"/>
        </w:rPr>
        <w:t>M0 включает только наличные деньги в национальной валюте в обращении вне банковской системы</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[7]</w:t>
      </w:r>
      <w:r w:rsidRPr="009852FB">
        <w:rPr>
          <w:rFonts w:ascii="Times New Roman" w:hAnsi="Times New Roman" w:cs="Times New Roman"/>
          <w:sz w:val="28"/>
          <w:szCs w:val="28"/>
        </w:rPr>
        <w:t>.</w:t>
      </w:r>
    </w:p>
    <w:p w:rsidR="009852FB" w:rsidRPr="009852FB" w:rsidRDefault="009852FB" w:rsidP="009852F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852FB">
        <w:rPr>
          <w:rFonts w:ascii="Times New Roman" w:hAnsi="Times New Roman" w:cs="Times New Roman"/>
          <w:sz w:val="28"/>
          <w:szCs w:val="28"/>
        </w:rPr>
        <w:t>В M1 входит агрегат M0 и остатки средств в национальной валюте на расчетных, текущих и иных счетах до востребования населения, нефинансовых и финансовых (кроме кредитных) организаций, являющихся резидентами Российской Федерации.</w:t>
      </w:r>
    </w:p>
    <w:p w:rsidR="009852FB" w:rsidRPr="009852FB" w:rsidRDefault="009852FB" w:rsidP="009852F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852FB">
        <w:rPr>
          <w:rFonts w:ascii="Times New Roman" w:hAnsi="Times New Roman" w:cs="Times New Roman"/>
          <w:sz w:val="28"/>
          <w:szCs w:val="28"/>
        </w:rPr>
        <w:t>В показатель M2 включается агрегат M1, а также остатки средств в национальной валюте на счетах </w:t>
      </w:r>
      <w:hyperlink r:id="rId14" w:tooltip="срочных депозитов" w:history="1">
        <w:r w:rsidRPr="009852FB">
          <w:rPr>
            <w:rStyle w:val="a9"/>
            <w:rFonts w:ascii="Times New Roman" w:hAnsi="Times New Roman" w:cs="Times New Roman"/>
            <w:color w:val="auto"/>
            <w:sz w:val="28"/>
            <w:szCs w:val="28"/>
            <w:u w:val="none"/>
          </w:rPr>
          <w:t>срочных депозитов</w:t>
        </w:r>
      </w:hyperlink>
      <w:r w:rsidRPr="009852FB">
        <w:rPr>
          <w:rFonts w:ascii="Times New Roman" w:hAnsi="Times New Roman" w:cs="Times New Roman"/>
          <w:sz w:val="28"/>
          <w:szCs w:val="28"/>
        </w:rPr>
        <w:t> и иных привлеченных на срок средств населения, нефинансовых и финансовых (кроме кредитных) организаций, являющихся резидентами Российской Федерации.</w:t>
      </w:r>
    </w:p>
    <w:p w:rsidR="009852FB" w:rsidRDefault="009852FB" w:rsidP="00C92435">
      <w:pPr>
        <w:spacing w:after="0" w:line="360" w:lineRule="auto"/>
        <w:jc w:val="both"/>
        <w:rPr>
          <w:rFonts w:ascii="Times New Roman" w:hAnsi="Times New Roman" w:cs="Times New Roman"/>
          <w:sz w:val="28"/>
          <w:szCs w:val="28"/>
        </w:rPr>
      </w:pPr>
    </w:p>
    <w:p w:rsidR="0023408E" w:rsidRDefault="0023408E" w:rsidP="00C92435">
      <w:pPr>
        <w:spacing w:after="0" w:line="360" w:lineRule="auto"/>
        <w:jc w:val="both"/>
        <w:rPr>
          <w:rFonts w:ascii="Times New Roman" w:hAnsi="Times New Roman" w:cs="Times New Roman"/>
          <w:sz w:val="28"/>
          <w:szCs w:val="28"/>
        </w:rPr>
      </w:pPr>
    </w:p>
    <w:p w:rsidR="0023408E" w:rsidRPr="002F1433" w:rsidRDefault="0023408E" w:rsidP="00C92435">
      <w:pPr>
        <w:spacing w:after="0" w:line="360" w:lineRule="auto"/>
        <w:jc w:val="both"/>
        <w:rPr>
          <w:rFonts w:ascii="Times New Roman" w:hAnsi="Times New Roman" w:cs="Times New Roman"/>
          <w:sz w:val="28"/>
          <w:szCs w:val="28"/>
        </w:rPr>
      </w:pPr>
    </w:p>
    <w:p w:rsidR="000E0209" w:rsidRDefault="000E0209" w:rsidP="00BA4DF6">
      <w:pPr>
        <w:spacing w:after="0" w:line="360" w:lineRule="auto"/>
        <w:jc w:val="both"/>
        <w:rPr>
          <w:rFonts w:ascii="Times New Roman" w:hAnsi="Times New Roman" w:cs="Times New Roman"/>
          <w:sz w:val="28"/>
          <w:szCs w:val="28"/>
        </w:rPr>
      </w:pPr>
    </w:p>
    <w:p w:rsidR="000E0209" w:rsidRDefault="000E0209" w:rsidP="00BA4DF6">
      <w:pPr>
        <w:spacing w:after="0" w:line="360" w:lineRule="auto"/>
        <w:jc w:val="both"/>
        <w:rPr>
          <w:rFonts w:ascii="Times New Roman" w:hAnsi="Times New Roman" w:cs="Times New Roman"/>
          <w:sz w:val="28"/>
          <w:szCs w:val="28"/>
        </w:rPr>
      </w:pPr>
    </w:p>
    <w:p w:rsidR="000E0209" w:rsidRDefault="000E0209" w:rsidP="00BA4DF6">
      <w:pPr>
        <w:spacing w:after="0" w:line="360" w:lineRule="auto"/>
        <w:jc w:val="both"/>
        <w:rPr>
          <w:rFonts w:ascii="Times New Roman" w:hAnsi="Times New Roman" w:cs="Times New Roman"/>
          <w:sz w:val="28"/>
          <w:szCs w:val="28"/>
        </w:rPr>
      </w:pPr>
    </w:p>
    <w:p w:rsidR="000E0209" w:rsidRDefault="000E0209" w:rsidP="00BA4DF6">
      <w:pPr>
        <w:spacing w:after="0" w:line="360" w:lineRule="auto"/>
        <w:jc w:val="both"/>
        <w:rPr>
          <w:rFonts w:ascii="Times New Roman" w:hAnsi="Times New Roman" w:cs="Times New Roman"/>
          <w:sz w:val="28"/>
          <w:szCs w:val="28"/>
        </w:rPr>
      </w:pPr>
    </w:p>
    <w:p w:rsidR="00A34592" w:rsidRDefault="00A34592" w:rsidP="00BA4DF6">
      <w:pPr>
        <w:spacing w:after="0" w:line="360" w:lineRule="auto"/>
        <w:jc w:val="both"/>
        <w:rPr>
          <w:rFonts w:ascii="Times New Roman" w:hAnsi="Times New Roman" w:cs="Times New Roman"/>
          <w:sz w:val="28"/>
          <w:szCs w:val="28"/>
        </w:rPr>
      </w:pPr>
    </w:p>
    <w:p w:rsidR="00A34592" w:rsidRDefault="00A34592" w:rsidP="00BA4DF6">
      <w:pPr>
        <w:spacing w:after="0" w:line="360" w:lineRule="auto"/>
        <w:jc w:val="both"/>
        <w:rPr>
          <w:rFonts w:ascii="Times New Roman" w:hAnsi="Times New Roman" w:cs="Times New Roman"/>
          <w:sz w:val="28"/>
          <w:szCs w:val="28"/>
        </w:rPr>
      </w:pPr>
    </w:p>
    <w:p w:rsidR="00DB1B64" w:rsidRPr="00BA4DF6" w:rsidRDefault="00A34592"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A4DF6">
        <w:rPr>
          <w:rFonts w:ascii="Times New Roman" w:hAnsi="Times New Roman" w:cs="Times New Roman"/>
          <w:sz w:val="28"/>
          <w:szCs w:val="28"/>
        </w:rPr>
        <w:t xml:space="preserve">  </w:t>
      </w:r>
      <w:r w:rsidR="00900913">
        <w:rPr>
          <w:rFonts w:ascii="Times New Roman" w:hAnsi="Times New Roman" w:cs="Times New Roman"/>
          <w:sz w:val="28"/>
          <w:szCs w:val="28"/>
        </w:rPr>
        <w:t>2</w:t>
      </w:r>
      <w:r w:rsidR="00A2313A" w:rsidRPr="00BA4DF6">
        <w:rPr>
          <w:rFonts w:ascii="Times New Roman" w:hAnsi="Times New Roman" w:cs="Times New Roman"/>
          <w:sz w:val="28"/>
          <w:szCs w:val="28"/>
        </w:rPr>
        <w:t>. Финансовый контроль. Виды, формы, методы проведения.</w:t>
      </w:r>
    </w:p>
    <w:p w:rsidR="004C0F92" w:rsidRDefault="00EA2CC1"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В современных условиях создания основ рыночного хозяйства особое значение приобретает финансовый контроль.</w:t>
      </w:r>
    </w:p>
    <w:p w:rsidR="00EA2CC1" w:rsidRDefault="00EA2CC1" w:rsidP="00EA2CC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A2CC1">
        <w:rPr>
          <w:rFonts w:ascii="Times New Roman" w:hAnsi="Times New Roman" w:cs="Times New Roman"/>
          <w:sz w:val="28"/>
          <w:szCs w:val="28"/>
        </w:rPr>
        <w:t>Финансовый контроль – составная часть управления финансами. Под финансовым контролем понимается контроль за формированием и исп</w:t>
      </w:r>
      <w:r>
        <w:rPr>
          <w:rFonts w:ascii="Times New Roman" w:hAnsi="Times New Roman" w:cs="Times New Roman"/>
          <w:sz w:val="28"/>
          <w:szCs w:val="28"/>
        </w:rPr>
        <w:t>ользованием фондом денежных средств</w:t>
      </w:r>
      <w:r w:rsidRPr="00EA2CC1">
        <w:rPr>
          <w:rFonts w:ascii="Times New Roman" w:hAnsi="Times New Roman" w:cs="Times New Roman"/>
          <w:sz w:val="28"/>
          <w:szCs w:val="28"/>
        </w:rPr>
        <w:t>, за движением дене</w:t>
      </w:r>
      <w:r>
        <w:rPr>
          <w:rFonts w:ascii="Times New Roman" w:hAnsi="Times New Roman" w:cs="Times New Roman"/>
          <w:sz w:val="28"/>
          <w:szCs w:val="28"/>
        </w:rPr>
        <w:t>жных потоков</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4, 302</w:t>
      </w:r>
      <w:r w:rsidR="00441DDE" w:rsidRPr="00441DDE">
        <w:rPr>
          <w:rFonts w:ascii="Times New Roman" w:hAnsi="Times New Roman" w:cs="Times New Roman"/>
          <w:bCs/>
          <w:sz w:val="28"/>
          <w:szCs w:val="28"/>
        </w:rPr>
        <w:t>]</w:t>
      </w:r>
      <w:r>
        <w:rPr>
          <w:rFonts w:ascii="Times New Roman" w:hAnsi="Times New Roman" w:cs="Times New Roman"/>
          <w:sz w:val="28"/>
          <w:szCs w:val="28"/>
        </w:rPr>
        <w:t xml:space="preserve">. </w:t>
      </w:r>
    </w:p>
    <w:p w:rsidR="00EA2CC1" w:rsidRPr="00EA2CC1" w:rsidRDefault="00EA2CC1" w:rsidP="00EA2CC1">
      <w:p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 xml:space="preserve">        Перед финансовым контролем стоят следующие задачи:</w:t>
      </w:r>
    </w:p>
    <w:p w:rsidR="00EA2CC1" w:rsidRPr="00EA2CC1" w:rsidRDefault="00EA2CC1" w:rsidP="00EA2CC1">
      <w:pPr>
        <w:numPr>
          <w:ilvl w:val="0"/>
          <w:numId w:val="15"/>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содействие сбалансированности между потребностью в финансовых ресурсах и размерами денежных доходов и фондов народного хозяйства;</w:t>
      </w:r>
    </w:p>
    <w:p w:rsidR="00EA2CC1" w:rsidRPr="00EA2CC1" w:rsidRDefault="00EA2CC1" w:rsidP="00EA2CC1">
      <w:pPr>
        <w:numPr>
          <w:ilvl w:val="0"/>
          <w:numId w:val="15"/>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обеспечение своевременности и полноты выполнения финансовых обязательств перед государственным бюджетом;</w:t>
      </w:r>
    </w:p>
    <w:p w:rsidR="00EA2CC1" w:rsidRPr="00EA2CC1" w:rsidRDefault="00EA2CC1" w:rsidP="00EA2CC1">
      <w:pPr>
        <w:numPr>
          <w:ilvl w:val="0"/>
          <w:numId w:val="15"/>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выявление внутрипроизводственных резервов роста финансовых ресурсов, в том числе, по снижению себестоимости и повышению рентабельности;</w:t>
      </w:r>
    </w:p>
    <w:p w:rsidR="00EA2CC1" w:rsidRPr="00EA2CC1" w:rsidRDefault="00EA2CC1" w:rsidP="00EA2CC1">
      <w:pPr>
        <w:numPr>
          <w:ilvl w:val="0"/>
          <w:numId w:val="15"/>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содействие рациональному расходованию материальных ценностей и денежных ресурсов на предприятиях, в организациях и бюджетных учреждениях, а также правильному ведению бухгалтерского учета и отчетности;</w:t>
      </w:r>
    </w:p>
    <w:p w:rsidR="00EA2CC1" w:rsidRPr="00EA2CC1" w:rsidRDefault="00EA2CC1" w:rsidP="00EA2CC1">
      <w:pPr>
        <w:numPr>
          <w:ilvl w:val="0"/>
          <w:numId w:val="15"/>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обеспечение соблюдения законодательства и нормативных актов (в области налогообложения предприятий, относящихся к различным организационно-правовым формам);</w:t>
      </w:r>
    </w:p>
    <w:p w:rsidR="00EA2CC1" w:rsidRPr="00EA2CC1" w:rsidRDefault="00EA2CC1" w:rsidP="00EA2CC1">
      <w:pPr>
        <w:numPr>
          <w:ilvl w:val="0"/>
          <w:numId w:val="15"/>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содействие высокой отдаче внешнеэкономической деятельности предприятий, в том числе, по валютным операциям.</w:t>
      </w:r>
    </w:p>
    <w:p w:rsidR="00EA2CC1" w:rsidRPr="00EA2CC1" w:rsidRDefault="00EA2CC1" w:rsidP="00EA2CC1">
      <w:p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 xml:space="preserve">        Финансовый контроль выполняет следующие функции:</w:t>
      </w:r>
    </w:p>
    <w:p w:rsidR="00EA2CC1" w:rsidRPr="00EA2CC1" w:rsidRDefault="00EA2CC1" w:rsidP="00EA2CC1">
      <w:pPr>
        <w:numPr>
          <w:ilvl w:val="0"/>
          <w:numId w:val="16"/>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проверка расходования государственных средств (соответствие расходов запрашиваемым суммам и эффективность использования государственных средств);</w:t>
      </w:r>
    </w:p>
    <w:p w:rsidR="00EA2CC1" w:rsidRPr="00EA2CC1" w:rsidRDefault="00EA2CC1" w:rsidP="00EA2CC1">
      <w:pPr>
        <w:numPr>
          <w:ilvl w:val="0"/>
          <w:numId w:val="16"/>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lastRenderedPageBreak/>
        <w:t>проверка своевременности и полноты мобилизации средств в государственные ресурсы по всем звеньям финансовой системы;</w:t>
      </w:r>
    </w:p>
    <w:p w:rsidR="00EA2CC1" w:rsidRDefault="00EA2CC1" w:rsidP="00EA2CC1">
      <w:pPr>
        <w:numPr>
          <w:ilvl w:val="0"/>
          <w:numId w:val="16"/>
        </w:numPr>
        <w:spacing w:after="0" w:line="360" w:lineRule="auto"/>
        <w:jc w:val="both"/>
        <w:rPr>
          <w:rFonts w:ascii="Times New Roman" w:hAnsi="Times New Roman" w:cs="Times New Roman"/>
          <w:sz w:val="28"/>
          <w:szCs w:val="28"/>
        </w:rPr>
      </w:pPr>
      <w:r w:rsidRPr="00EA2CC1">
        <w:rPr>
          <w:rFonts w:ascii="Times New Roman" w:hAnsi="Times New Roman" w:cs="Times New Roman"/>
          <w:sz w:val="28"/>
          <w:szCs w:val="28"/>
        </w:rPr>
        <w:t>проверка соблюдения правил учета и отчетности.</w:t>
      </w:r>
    </w:p>
    <w:p w:rsidR="005947C7" w:rsidRPr="00EA2CC1" w:rsidRDefault="005947C7" w:rsidP="005947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Объектами финансового контроля в финансовой системе являются поступления всех видов доходов бюджета и взносов во внебюджетные фонды, кредитных и заёмных средств, а также использование этих средств</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4, с. 305</w:t>
      </w:r>
      <w:r w:rsidR="00441DDE" w:rsidRPr="00441DDE">
        <w:rPr>
          <w:rFonts w:ascii="Times New Roman" w:hAnsi="Times New Roman" w:cs="Times New Roman"/>
          <w:bCs/>
          <w:sz w:val="28"/>
          <w:szCs w:val="28"/>
        </w:rPr>
        <w:t>]</w:t>
      </w:r>
      <w:r>
        <w:rPr>
          <w:rFonts w:ascii="Times New Roman" w:hAnsi="Times New Roman" w:cs="Times New Roman"/>
          <w:sz w:val="28"/>
          <w:szCs w:val="28"/>
        </w:rPr>
        <w:t>.</w:t>
      </w:r>
    </w:p>
    <w:p w:rsidR="004C0F92" w:rsidRPr="00BA4DF6" w:rsidRDefault="00A36853"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Различают следующие виды финансового контроля:</w:t>
      </w:r>
    </w:p>
    <w:p w:rsidR="004C0F92" w:rsidRPr="00BA4DF6" w:rsidRDefault="00FC34C8"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6853">
        <w:rPr>
          <w:rFonts w:ascii="Times New Roman" w:hAnsi="Times New Roman" w:cs="Times New Roman"/>
          <w:sz w:val="28"/>
          <w:szCs w:val="28"/>
        </w:rPr>
        <w:t xml:space="preserve">1) </w:t>
      </w:r>
      <w:r w:rsidR="004C0F92" w:rsidRPr="00BA4DF6">
        <w:rPr>
          <w:rFonts w:ascii="Times New Roman" w:hAnsi="Times New Roman" w:cs="Times New Roman"/>
          <w:sz w:val="28"/>
          <w:szCs w:val="28"/>
        </w:rPr>
        <w:t>В зависимости от субъектов, осуществляющих финансовый контроль, выделяются:</w:t>
      </w:r>
    </w:p>
    <w:p w:rsidR="004C0F92" w:rsidRPr="00D81AF4" w:rsidRDefault="00D81AF4" w:rsidP="00D81AF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D81AF4">
        <w:rPr>
          <w:rFonts w:ascii="Times New Roman" w:hAnsi="Times New Roman" w:cs="Times New Roman"/>
          <w:sz w:val="28"/>
          <w:szCs w:val="28"/>
        </w:rPr>
        <w:t>Государственный финансовый контроль, который подразделяется на вневедомственный и ведомственный;</w:t>
      </w:r>
    </w:p>
    <w:p w:rsidR="004C0F92" w:rsidRPr="00D81AF4" w:rsidRDefault="00D81AF4" w:rsidP="00D81AF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D81AF4">
        <w:rPr>
          <w:rFonts w:ascii="Times New Roman" w:hAnsi="Times New Roman" w:cs="Times New Roman"/>
          <w:sz w:val="28"/>
          <w:szCs w:val="28"/>
        </w:rPr>
        <w:t>Негосударственный финансовый контроль:</w:t>
      </w:r>
    </w:p>
    <w:p w:rsidR="004C0F92" w:rsidRPr="00D81AF4" w:rsidRDefault="004C0F92" w:rsidP="00D81AF4">
      <w:pPr>
        <w:pStyle w:val="a3"/>
        <w:numPr>
          <w:ilvl w:val="0"/>
          <w:numId w:val="2"/>
        </w:numPr>
        <w:spacing w:after="0" w:line="360" w:lineRule="auto"/>
        <w:jc w:val="both"/>
        <w:rPr>
          <w:rFonts w:ascii="Times New Roman" w:hAnsi="Times New Roman" w:cs="Times New Roman"/>
          <w:sz w:val="28"/>
          <w:szCs w:val="28"/>
        </w:rPr>
      </w:pPr>
      <w:r w:rsidRPr="00D81AF4">
        <w:rPr>
          <w:rFonts w:ascii="Times New Roman" w:hAnsi="Times New Roman" w:cs="Times New Roman"/>
          <w:sz w:val="28"/>
          <w:szCs w:val="28"/>
        </w:rPr>
        <w:t>внутрихозяйственный контроль в составе корпоративного и некорпоративного финансового контроля;</w:t>
      </w:r>
    </w:p>
    <w:p w:rsidR="004C0F92" w:rsidRPr="00BA4DF6" w:rsidRDefault="004C0F92" w:rsidP="00BA4DF6">
      <w:pPr>
        <w:pStyle w:val="a3"/>
        <w:numPr>
          <w:ilvl w:val="0"/>
          <w:numId w:val="3"/>
        </w:num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аудиторский контроль как подсистема независимого контроля в форме общего и банковского аудита;</w:t>
      </w:r>
    </w:p>
    <w:p w:rsidR="004C0F92" w:rsidRPr="00BA4DF6" w:rsidRDefault="004C0F92" w:rsidP="00BA4DF6">
      <w:pPr>
        <w:pStyle w:val="a3"/>
        <w:numPr>
          <w:ilvl w:val="0"/>
          <w:numId w:val="3"/>
        </w:num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гражданский финансовый контроль;</w:t>
      </w:r>
    </w:p>
    <w:p w:rsidR="004C0F92" w:rsidRPr="00BA4DF6" w:rsidRDefault="004C0F92" w:rsidP="00BA4DF6">
      <w:pPr>
        <w:pStyle w:val="a3"/>
        <w:numPr>
          <w:ilvl w:val="0"/>
          <w:numId w:val="3"/>
        </w:num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общественный финансовый контроль;</w:t>
      </w:r>
    </w:p>
    <w:p w:rsidR="004C0F92" w:rsidRPr="00BA4DF6" w:rsidRDefault="004C0F92" w:rsidP="00BA4DF6">
      <w:pPr>
        <w:pStyle w:val="a3"/>
        <w:numPr>
          <w:ilvl w:val="0"/>
          <w:numId w:val="3"/>
        </w:num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правовой финансовый контроль;</w:t>
      </w:r>
    </w:p>
    <w:p w:rsidR="004C0F92" w:rsidRPr="00BA4DF6" w:rsidRDefault="004C0F92" w:rsidP="00BA4DF6">
      <w:pPr>
        <w:pStyle w:val="a3"/>
        <w:numPr>
          <w:ilvl w:val="0"/>
          <w:numId w:val="3"/>
        </w:num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страховой финансовый контроль, и другие виды.</w:t>
      </w:r>
    </w:p>
    <w:p w:rsidR="004C0F92" w:rsidRPr="00BA4DF6" w:rsidRDefault="00BA4DF6" w:rsidP="00BA4DF6">
      <w:pPr>
        <w:spacing w:after="0" w:line="360" w:lineRule="auto"/>
        <w:jc w:val="both"/>
        <w:rPr>
          <w:rFonts w:ascii="Times New Roman" w:hAnsi="Times New Roman" w:cs="Times New Roman"/>
          <w:sz w:val="28"/>
          <w:szCs w:val="28"/>
        </w:rPr>
      </w:pPr>
      <w:bookmarkStart w:id="1" w:name="_Toc122323909"/>
      <w:r>
        <w:rPr>
          <w:rFonts w:ascii="Times New Roman" w:hAnsi="Times New Roman" w:cs="Times New Roman"/>
          <w:sz w:val="28"/>
          <w:szCs w:val="28"/>
        </w:rPr>
        <w:t xml:space="preserve">      </w:t>
      </w:r>
      <w:r w:rsidR="00D81AF4">
        <w:rPr>
          <w:rFonts w:ascii="Times New Roman" w:hAnsi="Times New Roman" w:cs="Times New Roman"/>
          <w:sz w:val="28"/>
          <w:szCs w:val="28"/>
        </w:rPr>
        <w:t xml:space="preserve">                </w:t>
      </w:r>
      <w:r>
        <w:rPr>
          <w:rFonts w:ascii="Times New Roman" w:hAnsi="Times New Roman" w:cs="Times New Roman"/>
          <w:sz w:val="28"/>
          <w:szCs w:val="28"/>
        </w:rPr>
        <w:t xml:space="preserve">  </w:t>
      </w:r>
      <w:r w:rsidR="004C0F92" w:rsidRPr="00BA4DF6">
        <w:rPr>
          <w:rFonts w:ascii="Times New Roman" w:hAnsi="Times New Roman" w:cs="Times New Roman"/>
          <w:sz w:val="28"/>
          <w:szCs w:val="28"/>
        </w:rPr>
        <w:t>Государственный финансовый контроль</w:t>
      </w:r>
      <w:bookmarkEnd w:id="1"/>
      <w:r>
        <w:rPr>
          <w:rFonts w:ascii="Times New Roman" w:hAnsi="Times New Roman" w:cs="Times New Roman"/>
          <w:sz w:val="28"/>
          <w:szCs w:val="28"/>
        </w:rPr>
        <w:t>.</w:t>
      </w:r>
    </w:p>
    <w:p w:rsidR="004C0F92" w:rsidRPr="00BA4DF6" w:rsidRDefault="00BA4DF6"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Главной целью государственного финансового контроля является установление соответствия практики управления финансовыми ресурсами во всех сферах производства и распределения общественного продукта задачам финансовой политики государства</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4, с.308</w:t>
      </w:r>
      <w:r w:rsidR="00441DDE" w:rsidRPr="00441DDE">
        <w:rPr>
          <w:rFonts w:ascii="Times New Roman" w:hAnsi="Times New Roman" w:cs="Times New Roman"/>
          <w:bCs/>
          <w:sz w:val="28"/>
          <w:szCs w:val="28"/>
        </w:rPr>
        <w:t>]</w:t>
      </w:r>
      <w:r w:rsidR="004C0F92" w:rsidRPr="00BA4DF6">
        <w:rPr>
          <w:rFonts w:ascii="Times New Roman" w:hAnsi="Times New Roman" w:cs="Times New Roman"/>
          <w:sz w:val="28"/>
          <w:szCs w:val="28"/>
        </w:rPr>
        <w:t>.</w:t>
      </w:r>
    </w:p>
    <w:p w:rsidR="004C0F92" w:rsidRPr="00BA4DF6" w:rsidRDefault="00506814"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 xml:space="preserve">Важнейшая обязанность государственного финансового контроля состоит в обеспечении органов государственной власти и обществ </w:t>
      </w:r>
      <w:r w:rsidR="004C0F92" w:rsidRPr="00BA4DF6">
        <w:rPr>
          <w:rFonts w:ascii="Times New Roman" w:hAnsi="Times New Roman" w:cs="Times New Roman"/>
          <w:sz w:val="28"/>
          <w:szCs w:val="28"/>
        </w:rPr>
        <w:lastRenderedPageBreak/>
        <w:t>всеобъемлющей и достоверной информацией о формировании и использовании государственных средств.</w:t>
      </w:r>
    </w:p>
    <w:p w:rsidR="004C0F92" w:rsidRPr="00BA4DF6" w:rsidRDefault="00BA4DF6"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Объектами государственного финансового контроля являются денежные отношения, возникающие в связи с формированием финансовых ресурсов в распоряжении государства (и его организаций) и использованием этих средств на удовлетворение нужд государства и всего общества.</w:t>
      </w:r>
    </w:p>
    <w:p w:rsidR="004C0F92" w:rsidRPr="00BA4DF6" w:rsidRDefault="00BA4DF6"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Государственный фин</w:t>
      </w:r>
      <w:r w:rsidR="00506814">
        <w:rPr>
          <w:rFonts w:ascii="Times New Roman" w:hAnsi="Times New Roman" w:cs="Times New Roman"/>
          <w:sz w:val="28"/>
          <w:szCs w:val="28"/>
        </w:rPr>
        <w:t>ансовый контроль осуществляют</w:t>
      </w:r>
      <w:r w:rsidR="004C0F92" w:rsidRPr="00BA4DF6">
        <w:rPr>
          <w:rFonts w:ascii="Times New Roman" w:hAnsi="Times New Roman" w:cs="Times New Roman"/>
          <w:sz w:val="28"/>
          <w:szCs w:val="28"/>
        </w:rPr>
        <w:t>:</w:t>
      </w:r>
    </w:p>
    <w:p w:rsidR="004C0F92" w:rsidRPr="00BA4DF6" w:rsidRDefault="004C0F92" w:rsidP="00BA4DF6">
      <w:pPr>
        <w:pStyle w:val="a3"/>
        <w:numPr>
          <w:ilvl w:val="0"/>
          <w:numId w:val="5"/>
        </w:num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Счетная палата – это высший специальный орган финансового контроля, в функции которого входит:</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 экспертиза федерального бюджета,</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 экспертиза бюджетов внебюджетных фондов,</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 участие в составлении федерального бюджета,</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w:t>
      </w:r>
      <w:r w:rsidR="00F73C0D">
        <w:rPr>
          <w:rFonts w:ascii="Times New Roman" w:hAnsi="Times New Roman" w:cs="Times New Roman"/>
          <w:sz w:val="28"/>
          <w:szCs w:val="28"/>
        </w:rPr>
        <w:t> </w:t>
      </w:r>
      <w:r w:rsidRPr="00BA4DF6">
        <w:rPr>
          <w:rFonts w:ascii="Times New Roman" w:hAnsi="Times New Roman" w:cs="Times New Roman"/>
          <w:sz w:val="28"/>
          <w:szCs w:val="28"/>
        </w:rPr>
        <w:t>внесение предложений по совершенствованию финансового законодательства.</w:t>
      </w:r>
    </w:p>
    <w:p w:rsidR="004C0F92" w:rsidRPr="00BA4DF6" w:rsidRDefault="004C0F92" w:rsidP="00BA4DF6">
      <w:pPr>
        <w:pStyle w:val="a3"/>
        <w:numPr>
          <w:ilvl w:val="0"/>
          <w:numId w:val="5"/>
        </w:num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Министерство финансов в лице следующих служб:</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 Федеральная налоговая служба – осуществляет контроль за своевременной и полнотой уплаты налоговых обязательств в бюджет и внебюджетные фонды</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6</w:t>
      </w:r>
      <w:r w:rsidR="00441DDE" w:rsidRPr="00441DDE">
        <w:rPr>
          <w:rFonts w:ascii="Times New Roman" w:hAnsi="Times New Roman" w:cs="Times New Roman"/>
          <w:bCs/>
          <w:sz w:val="28"/>
          <w:szCs w:val="28"/>
        </w:rPr>
        <w:t>]</w:t>
      </w:r>
      <w:r w:rsidRPr="00BA4DF6">
        <w:rPr>
          <w:rFonts w:ascii="Times New Roman" w:hAnsi="Times New Roman" w:cs="Times New Roman"/>
          <w:sz w:val="28"/>
          <w:szCs w:val="28"/>
        </w:rPr>
        <w:t>.</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 Федеральная служба страхового надзора – осуществляет контроль за деятельностью в сфере страхования, осуществляет лицензирование страховых организаций, а также надзор за их деятельностью.</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 Федеральное казначейство, в его функции входит кассовое исполнение бюджета.</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sz w:val="28"/>
          <w:szCs w:val="28"/>
        </w:rPr>
        <w:t>- Федеральная служба бюджетного финансового надзора – контроль за бюджетной сферой, а также финансовыми отношениями между субъектами участвующими в перераспределении фондов денежных средств государства.</w:t>
      </w:r>
    </w:p>
    <w:p w:rsidR="004C0F92" w:rsidRPr="00F73C0D" w:rsidRDefault="004C0F92" w:rsidP="00F73C0D">
      <w:pPr>
        <w:pStyle w:val="a3"/>
        <w:numPr>
          <w:ilvl w:val="0"/>
          <w:numId w:val="5"/>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При правительстве:</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Федеральная таможенная служба – осуществляет контроль за полнотой и своевременной уплаты таможенных пошлин при осуществлении экспортных, импортных и транзитных операций.</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C0F92" w:rsidRPr="00BA4DF6">
        <w:rPr>
          <w:rFonts w:ascii="Times New Roman" w:hAnsi="Times New Roman" w:cs="Times New Roman"/>
          <w:sz w:val="28"/>
          <w:szCs w:val="28"/>
        </w:rPr>
        <w:t>Федеральная служба по финансовом рынкам – осуществляет контроль за деятельностью на рынке ценных бумаг, осуществляет л</w:t>
      </w:r>
      <w:r>
        <w:rPr>
          <w:rFonts w:ascii="Times New Roman" w:hAnsi="Times New Roman" w:cs="Times New Roman"/>
          <w:sz w:val="28"/>
          <w:szCs w:val="28"/>
        </w:rPr>
        <w:t xml:space="preserve">ицензирование деятельности профессиональных </w:t>
      </w:r>
      <w:r w:rsidR="004C0F92" w:rsidRPr="00BA4DF6">
        <w:rPr>
          <w:rFonts w:ascii="Times New Roman" w:hAnsi="Times New Roman" w:cs="Times New Roman"/>
          <w:sz w:val="28"/>
          <w:szCs w:val="28"/>
        </w:rPr>
        <w:t>участников рынков ценных бумаг, их аттестацию, а также регистрацию выпуска ценных бумаг.</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Федеральная служба финансового мониторинга – осуществляет контроль за легальностью финансовых потоков, проводит мероприятия по противодействию легализации доходов полученных преступным путем.</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Конкретные задачи органов государственного финансового контроля и сферы компетенции устанавливаются при их создании соответствующими законодательными и иными нормативными правовыми актами.</w:t>
      </w:r>
    </w:p>
    <w:p w:rsidR="004C0F92" w:rsidRPr="00BA4DF6" w:rsidRDefault="00FC34C8"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6853">
        <w:rPr>
          <w:rFonts w:ascii="Times New Roman" w:hAnsi="Times New Roman" w:cs="Times New Roman"/>
          <w:sz w:val="28"/>
          <w:szCs w:val="28"/>
        </w:rPr>
        <w:t xml:space="preserve">2) </w:t>
      </w:r>
      <w:r w:rsidR="004C0F92" w:rsidRPr="00BA4DF6">
        <w:rPr>
          <w:rFonts w:ascii="Times New Roman" w:hAnsi="Times New Roman" w:cs="Times New Roman"/>
          <w:sz w:val="28"/>
          <w:szCs w:val="28"/>
        </w:rPr>
        <w:t>По сфере компетенции можно выделить следующие виды госуда</w:t>
      </w:r>
      <w:r w:rsidR="00506814">
        <w:rPr>
          <w:rFonts w:ascii="Times New Roman" w:hAnsi="Times New Roman" w:cs="Times New Roman"/>
          <w:sz w:val="28"/>
          <w:szCs w:val="28"/>
        </w:rPr>
        <w:t>рственного финансового контроля:</w:t>
      </w:r>
    </w:p>
    <w:p w:rsidR="004C0F92" w:rsidRPr="00506814" w:rsidRDefault="00506814" w:rsidP="0050681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4C0F92" w:rsidRPr="00506814">
        <w:rPr>
          <w:rFonts w:ascii="Times New Roman" w:hAnsi="Times New Roman" w:cs="Times New Roman"/>
          <w:sz w:val="28"/>
          <w:szCs w:val="28"/>
        </w:rPr>
        <w:t>Общегосударственный финансовый контроль направлен на все хозяйствующие субъекты независимо от формы собственности или ведомственной подчиненности. Он осуществляется органами государственной власти и государственного управления общей компетенции (например, прокуратурой), а также специальными контрольными органами, основной функцией которых является государственный финансовый контроль (например, налоговыми органами). Объектом этого контроля является прежде всего соблюдение финансового законодательства и финансовых интересов государства.</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Особое место в этом виде контроля занимает налоговый контроль, эффективная организация которого во многом определяет полноту поступления финансовых ресурсов в распоряжение государства и, следовательно, возможность государства исполнять свои функции</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2, с. 154</w:t>
      </w:r>
      <w:r w:rsidR="00441DDE" w:rsidRPr="00441DDE">
        <w:rPr>
          <w:rFonts w:ascii="Times New Roman" w:hAnsi="Times New Roman" w:cs="Times New Roman"/>
          <w:bCs/>
          <w:sz w:val="28"/>
          <w:szCs w:val="28"/>
        </w:rPr>
        <w:t>]</w:t>
      </w:r>
      <w:r w:rsidR="004C0F92" w:rsidRPr="00BA4DF6">
        <w:rPr>
          <w:rFonts w:ascii="Times New Roman" w:hAnsi="Times New Roman" w:cs="Times New Roman"/>
          <w:sz w:val="28"/>
          <w:szCs w:val="28"/>
        </w:rPr>
        <w:t>.</w:t>
      </w:r>
    </w:p>
    <w:p w:rsidR="004C0F92" w:rsidRPr="00BA4DF6" w:rsidRDefault="00864FDB"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4C0F92" w:rsidRPr="00BA4DF6">
        <w:rPr>
          <w:rFonts w:ascii="Times New Roman" w:hAnsi="Times New Roman" w:cs="Times New Roman"/>
          <w:sz w:val="28"/>
          <w:szCs w:val="28"/>
        </w:rPr>
        <w:t>Важное значение имеет таможенный контроль. Таможенные органы пользуются правами и несут обязанности налоговых органов по взиманию налогов и сборов при пересечении товарами таможенной границы.</w:t>
      </w:r>
    </w:p>
    <w:p w:rsidR="004C0F92" w:rsidRPr="00BA4DF6" w:rsidRDefault="009553F8"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Соблюдение валютного законодательства при валютных операциях обеспечивает валютный контроль.</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64FDB">
        <w:rPr>
          <w:rFonts w:ascii="Times New Roman" w:hAnsi="Times New Roman" w:cs="Times New Roman"/>
          <w:sz w:val="28"/>
          <w:szCs w:val="28"/>
        </w:rPr>
        <w:t xml:space="preserve">- </w:t>
      </w:r>
      <w:r w:rsidR="004C0F92" w:rsidRPr="00BA4DF6">
        <w:rPr>
          <w:rFonts w:ascii="Times New Roman" w:hAnsi="Times New Roman" w:cs="Times New Roman"/>
          <w:sz w:val="28"/>
          <w:szCs w:val="28"/>
        </w:rPr>
        <w:t>Бюджетно-финансовый контроль проводится в бюджетно-финансовой сфере. Предметом контроля являются процессы формирования и использования финансовых ресурсов государства.</w:t>
      </w:r>
    </w:p>
    <w:p w:rsidR="00FC34C8"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Контроль этих процессов включает контроль законности и эффективности использования государственных (прежде всего бюджетных) средств; контроль исполнения бюджетов всех уровней власти и бюджетов государственных внебюджетных фондов; контроль денежного обращения, использования кредитных ресурсов, состояния государственного внутреннего и внешнего долга и государственных резервов</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5, с. 167</w:t>
      </w:r>
      <w:r w:rsidR="00441DDE" w:rsidRPr="00441DDE">
        <w:rPr>
          <w:rFonts w:ascii="Times New Roman" w:hAnsi="Times New Roman" w:cs="Times New Roman"/>
          <w:bCs/>
          <w:sz w:val="28"/>
          <w:szCs w:val="28"/>
        </w:rPr>
        <w:t>]</w:t>
      </w:r>
      <w:r w:rsidR="00441DDE">
        <w:rPr>
          <w:rFonts w:ascii="Times New Roman" w:hAnsi="Times New Roman" w:cs="Times New Roman"/>
          <w:sz w:val="28"/>
          <w:szCs w:val="28"/>
        </w:rPr>
        <w:t>.</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Основными задачами бюджетно-финансового контроля является контроль за:</w:t>
      </w:r>
    </w:p>
    <w:p w:rsidR="004C0F92" w:rsidRPr="00F73C0D" w:rsidRDefault="004C0F92" w:rsidP="00F73C0D">
      <w:pPr>
        <w:pStyle w:val="a3"/>
        <w:numPr>
          <w:ilvl w:val="0"/>
          <w:numId w:val="5"/>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поступлением средств в бюджет и внебюджетные фонды;</w:t>
      </w:r>
    </w:p>
    <w:p w:rsidR="004C0F92" w:rsidRPr="00F73C0D" w:rsidRDefault="004C0F92" w:rsidP="00F73C0D">
      <w:pPr>
        <w:pStyle w:val="a3"/>
        <w:numPr>
          <w:ilvl w:val="0"/>
          <w:numId w:val="5"/>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законностью, рациональностью и эффективностью использования средств бюджета и внебюджетных фондов органами государственной власти и организациями;</w:t>
      </w:r>
    </w:p>
    <w:p w:rsidR="004C0F92" w:rsidRPr="00F73C0D" w:rsidRDefault="004C0F92" w:rsidP="00F73C0D">
      <w:pPr>
        <w:pStyle w:val="a3"/>
        <w:numPr>
          <w:ilvl w:val="0"/>
          <w:numId w:val="5"/>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своевременностью исполнения доходных и расходных статей бюджета и внебюджетных фондов по объемам, структуре и целевому назначению;</w:t>
      </w:r>
    </w:p>
    <w:p w:rsidR="004C0F92" w:rsidRPr="00F73C0D" w:rsidRDefault="004C0F92" w:rsidP="00F73C0D">
      <w:pPr>
        <w:pStyle w:val="a3"/>
        <w:numPr>
          <w:ilvl w:val="0"/>
          <w:numId w:val="5"/>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эффективностью использования государственной собственности, ее приватизацией или национализацией;</w:t>
      </w:r>
    </w:p>
    <w:p w:rsidR="004C0F92" w:rsidRPr="00F73C0D" w:rsidRDefault="004C0F92" w:rsidP="00F73C0D">
      <w:pPr>
        <w:pStyle w:val="a3"/>
        <w:numPr>
          <w:ilvl w:val="0"/>
          <w:numId w:val="5"/>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обоснованностью предоставления и законностью использования льгот по налогообложению, государственных дотаци</w:t>
      </w:r>
      <w:r w:rsidR="00441DDE">
        <w:rPr>
          <w:rFonts w:ascii="Times New Roman" w:hAnsi="Times New Roman" w:cs="Times New Roman"/>
          <w:sz w:val="28"/>
          <w:szCs w:val="28"/>
        </w:rPr>
        <w:t>й и иных финансовых преференций.</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Органы государственного финансового контроля можно также классифицировать и по другим признакам, а именно:</w:t>
      </w:r>
    </w:p>
    <w:p w:rsidR="004C0F92" w:rsidRPr="00BA4DF6" w:rsidRDefault="00D90743"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4C0F92" w:rsidRPr="00BA4DF6">
        <w:rPr>
          <w:rFonts w:ascii="Times New Roman" w:hAnsi="Times New Roman" w:cs="Times New Roman"/>
          <w:sz w:val="28"/>
          <w:szCs w:val="28"/>
        </w:rPr>
        <w:t>по характеру функций и объему компетенции — общефункциональные (контроль — часть функции); специализированные общей компетенции; специализированные ограниченной компетенции; внутриведомственные;</w:t>
      </w:r>
    </w:p>
    <w:p w:rsidR="004C0F92" w:rsidRPr="00BA4DF6" w:rsidRDefault="00D90743"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 </w:t>
      </w:r>
      <w:r w:rsidR="004C0F92" w:rsidRPr="00BA4DF6">
        <w:rPr>
          <w:rFonts w:ascii="Times New Roman" w:hAnsi="Times New Roman" w:cs="Times New Roman"/>
          <w:sz w:val="28"/>
          <w:szCs w:val="28"/>
        </w:rPr>
        <w:t>по принадлежности к ветвям власти — контрольные органы исполнительной власти (административный контроль); органы парламентского контроля или независимые органы финансового контроля;</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90743">
        <w:rPr>
          <w:rFonts w:ascii="Times New Roman" w:hAnsi="Times New Roman" w:cs="Times New Roman"/>
          <w:sz w:val="28"/>
          <w:szCs w:val="28"/>
        </w:rPr>
        <w:t xml:space="preserve">- </w:t>
      </w:r>
      <w:r w:rsidR="004C0F92" w:rsidRPr="00BA4DF6">
        <w:rPr>
          <w:rFonts w:ascii="Times New Roman" w:hAnsi="Times New Roman" w:cs="Times New Roman"/>
          <w:sz w:val="28"/>
          <w:szCs w:val="28"/>
        </w:rPr>
        <w:t>по вертикальному уровню власти — федеральные; субъектов Федерации; местных органов власти;</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90743">
        <w:rPr>
          <w:rFonts w:ascii="Times New Roman" w:hAnsi="Times New Roman" w:cs="Times New Roman"/>
          <w:sz w:val="28"/>
          <w:szCs w:val="28"/>
        </w:rPr>
        <w:t xml:space="preserve">- </w:t>
      </w:r>
      <w:r w:rsidR="004C0F92" w:rsidRPr="00BA4DF6">
        <w:rPr>
          <w:rFonts w:ascii="Times New Roman" w:hAnsi="Times New Roman" w:cs="Times New Roman"/>
          <w:sz w:val="28"/>
          <w:szCs w:val="28"/>
        </w:rPr>
        <w:t>по способу формирования — избираемые или утверждаемые коллегиально путем голосования; назначаемые в административном порядке.</w:t>
      </w:r>
    </w:p>
    <w:p w:rsidR="004C0F92" w:rsidRPr="00D90743"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90743">
        <w:rPr>
          <w:rFonts w:ascii="Times New Roman" w:hAnsi="Times New Roman" w:cs="Times New Roman"/>
          <w:sz w:val="28"/>
          <w:szCs w:val="28"/>
        </w:rPr>
        <w:t xml:space="preserve">      </w:t>
      </w:r>
      <w:r w:rsidR="004C0F92" w:rsidRPr="00F73C0D">
        <w:rPr>
          <w:rFonts w:ascii="Times New Roman" w:hAnsi="Times New Roman" w:cs="Times New Roman"/>
          <w:bCs/>
          <w:sz w:val="28"/>
          <w:szCs w:val="28"/>
        </w:rPr>
        <w:t>Негосударственный финансовый контроль</w:t>
      </w:r>
      <w:r>
        <w:rPr>
          <w:rFonts w:ascii="Times New Roman" w:hAnsi="Times New Roman" w:cs="Times New Roman"/>
          <w:bCs/>
          <w:sz w:val="28"/>
          <w:szCs w:val="28"/>
        </w:rPr>
        <w:t>.</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К негосударственным видам финансового контроля относятся внутрифирменный (корпоративный), контроль со стороны коммерческих банков за организациями-клиентами, аудиторский контроль</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4, с. 309</w:t>
      </w:r>
      <w:r w:rsidR="00441DDE" w:rsidRPr="00441DDE">
        <w:rPr>
          <w:rFonts w:ascii="Times New Roman" w:hAnsi="Times New Roman" w:cs="Times New Roman"/>
          <w:bCs/>
          <w:sz w:val="28"/>
          <w:szCs w:val="28"/>
        </w:rPr>
        <w:t>]</w:t>
      </w:r>
      <w:r w:rsidR="004C0F92" w:rsidRPr="00BA4DF6">
        <w:rPr>
          <w:rFonts w:ascii="Times New Roman" w:hAnsi="Times New Roman" w:cs="Times New Roman"/>
          <w:sz w:val="28"/>
          <w:szCs w:val="28"/>
        </w:rPr>
        <w:t>.</w:t>
      </w:r>
    </w:p>
    <w:p w:rsidR="004C0F92" w:rsidRPr="00CE4ACC" w:rsidRDefault="004C0F92" w:rsidP="00CE4ACC">
      <w:pPr>
        <w:pStyle w:val="a3"/>
        <w:numPr>
          <w:ilvl w:val="0"/>
          <w:numId w:val="18"/>
        </w:numPr>
        <w:spacing w:after="0" w:line="360" w:lineRule="auto"/>
        <w:jc w:val="both"/>
        <w:rPr>
          <w:rFonts w:ascii="Times New Roman" w:hAnsi="Times New Roman" w:cs="Times New Roman"/>
          <w:bCs/>
          <w:sz w:val="28"/>
          <w:szCs w:val="28"/>
        </w:rPr>
      </w:pPr>
      <w:r w:rsidRPr="00CE4ACC">
        <w:rPr>
          <w:rFonts w:ascii="Times New Roman" w:hAnsi="Times New Roman" w:cs="Times New Roman"/>
          <w:bCs/>
          <w:sz w:val="28"/>
          <w:szCs w:val="28"/>
        </w:rPr>
        <w:t>Внутрифирменный финансовый контроль и к</w:t>
      </w:r>
      <w:r w:rsidRPr="00CE4ACC">
        <w:rPr>
          <w:rFonts w:ascii="Times New Roman" w:hAnsi="Times New Roman" w:cs="Times New Roman"/>
          <w:sz w:val="28"/>
          <w:szCs w:val="28"/>
        </w:rPr>
        <w:t>онтроль со стороны коммерческих банков.</w:t>
      </w:r>
    </w:p>
    <w:p w:rsidR="004C0F92" w:rsidRPr="00BA4DF6" w:rsidRDefault="005F7E2B" w:rsidP="00BA4DF6">
      <w:pPr>
        <w:spacing w:after="0" w:line="36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004C0F92" w:rsidRPr="00BA4DF6">
        <w:rPr>
          <w:rFonts w:ascii="Times New Roman" w:hAnsi="Times New Roman" w:cs="Times New Roman"/>
          <w:bCs/>
          <w:sz w:val="28"/>
          <w:szCs w:val="28"/>
        </w:rPr>
        <w:t>Внутрифирменный финансовый контроль о</w:t>
      </w:r>
      <w:r w:rsidR="004C0F92" w:rsidRPr="00BA4DF6">
        <w:rPr>
          <w:rFonts w:ascii="Times New Roman" w:hAnsi="Times New Roman" w:cs="Times New Roman"/>
          <w:sz w:val="28"/>
          <w:szCs w:val="28"/>
        </w:rPr>
        <w:t>существляется экономическими службами самого предприятия, фирмы, корпорации — бухгалтерией, финансовым отделом, службой финансового менеджмента и др. — за финансовой деятельностью его предприятия, его филиалов и дочерних структур. Службы внутреннего контроля постоянно следят за эффективностью и целесообразностью расходования денежных средств (собственных, заемных, привлеченных), проводят анализ и сопоставление фактических финансовых результатов с прогнозируемыми, финансовую оценку результатов инвестиционных проектов, контролируют финансовое состояние предприятия.</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Внутренний контроль сопровождает весь процесс инвестирования капитала. Так называемый пост-аудит означает сравнение фактических финансовых результатов на каждой стадии производственно-инвестиционной деятельности с прогнозируемыми в финансовом разделе бизнес-плана; анализ и устранение причин их несоответствия; поиск путей снижения издержек и улучшения методов финансового прогнозирования.</w:t>
      </w:r>
    </w:p>
    <w:p w:rsidR="004C0F92" w:rsidRPr="00CE4ACC" w:rsidRDefault="004C0F92" w:rsidP="00CE4ACC">
      <w:pPr>
        <w:pStyle w:val="a3"/>
        <w:numPr>
          <w:ilvl w:val="0"/>
          <w:numId w:val="18"/>
        </w:numPr>
        <w:spacing w:after="0" w:line="360" w:lineRule="auto"/>
        <w:jc w:val="both"/>
        <w:rPr>
          <w:rFonts w:ascii="Times New Roman" w:hAnsi="Times New Roman" w:cs="Times New Roman"/>
          <w:sz w:val="28"/>
          <w:szCs w:val="28"/>
        </w:rPr>
      </w:pPr>
      <w:r w:rsidRPr="00CE4ACC">
        <w:rPr>
          <w:rFonts w:ascii="Times New Roman" w:hAnsi="Times New Roman" w:cs="Times New Roman"/>
          <w:sz w:val="28"/>
          <w:szCs w:val="28"/>
        </w:rPr>
        <w:t>Контроль со стороны коммерческих банков.</w:t>
      </w:r>
    </w:p>
    <w:p w:rsidR="004C0F92" w:rsidRPr="00BA4DF6" w:rsidRDefault="00CE4ACC"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К</w:t>
      </w:r>
      <w:r w:rsidR="004C0F92" w:rsidRPr="00BA4DF6">
        <w:rPr>
          <w:rFonts w:ascii="Times New Roman" w:hAnsi="Times New Roman" w:cs="Times New Roman"/>
          <w:sz w:val="28"/>
          <w:szCs w:val="28"/>
        </w:rPr>
        <w:t>оммерческие банки по закону обязаны контролировать лишь соблюдение клиентами установленного государством порядка ведения расчетно-кассовых операций и валютного законодательства. Вместе с тем необходимость поддержания ликвидности требует от банка оценки финансового состояния и кредитоспособности предприятий — потенциальных заемщиков</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5, с. 178</w:t>
      </w:r>
      <w:r w:rsidR="00441DDE" w:rsidRPr="00441DDE">
        <w:rPr>
          <w:rFonts w:ascii="Times New Roman" w:hAnsi="Times New Roman" w:cs="Times New Roman"/>
          <w:bCs/>
          <w:sz w:val="28"/>
          <w:szCs w:val="28"/>
        </w:rPr>
        <w:t>]</w:t>
      </w:r>
      <w:r w:rsidR="004C0F92" w:rsidRPr="00BA4DF6">
        <w:rPr>
          <w:rFonts w:ascii="Times New Roman" w:hAnsi="Times New Roman" w:cs="Times New Roman"/>
          <w:sz w:val="28"/>
          <w:szCs w:val="28"/>
        </w:rPr>
        <w:t>. В случае предоставления ссуды банк контролирует использование выданной ссуды, платежеспособность и ликвидность клиента для оценки вероятности возврата ссуды с причитающимися процентами в установленный срок. Такой контроль со стороны банка — важный элемент управления кредитным риском.</w:t>
      </w:r>
    </w:p>
    <w:p w:rsidR="00CE4ACC" w:rsidRDefault="004C0F92" w:rsidP="00BA4DF6">
      <w:pPr>
        <w:pStyle w:val="a3"/>
        <w:numPr>
          <w:ilvl w:val="0"/>
          <w:numId w:val="18"/>
        </w:numPr>
        <w:spacing w:after="0" w:line="360" w:lineRule="auto"/>
        <w:jc w:val="both"/>
        <w:rPr>
          <w:rFonts w:ascii="Times New Roman" w:hAnsi="Times New Roman" w:cs="Times New Roman"/>
          <w:sz w:val="28"/>
          <w:szCs w:val="28"/>
        </w:rPr>
      </w:pPr>
      <w:r w:rsidRPr="00CE4ACC">
        <w:rPr>
          <w:rFonts w:ascii="Times New Roman" w:hAnsi="Times New Roman" w:cs="Times New Roman"/>
          <w:sz w:val="28"/>
          <w:szCs w:val="28"/>
        </w:rPr>
        <w:t>Аудиторский финансовый контроль</w:t>
      </w:r>
      <w:r w:rsidR="00CE4ACC">
        <w:rPr>
          <w:rFonts w:ascii="Times New Roman" w:hAnsi="Times New Roman" w:cs="Times New Roman"/>
          <w:sz w:val="28"/>
          <w:szCs w:val="28"/>
        </w:rPr>
        <w:t>.</w:t>
      </w:r>
    </w:p>
    <w:p w:rsidR="004C0F92" w:rsidRPr="00CE4ACC" w:rsidRDefault="00F73C0D" w:rsidP="00CE4ACC">
      <w:pPr>
        <w:spacing w:after="0" w:line="360" w:lineRule="auto"/>
        <w:jc w:val="both"/>
        <w:rPr>
          <w:rFonts w:ascii="Times New Roman" w:hAnsi="Times New Roman" w:cs="Times New Roman"/>
          <w:sz w:val="28"/>
          <w:szCs w:val="28"/>
        </w:rPr>
      </w:pPr>
      <w:r w:rsidRPr="00CE4ACC">
        <w:rPr>
          <w:rFonts w:ascii="Times New Roman" w:hAnsi="Times New Roman" w:cs="Times New Roman"/>
          <w:sz w:val="28"/>
          <w:szCs w:val="28"/>
        </w:rPr>
        <w:t xml:space="preserve">        </w:t>
      </w:r>
      <w:r w:rsidR="004C0F92" w:rsidRPr="00CE4ACC">
        <w:rPr>
          <w:rFonts w:ascii="Times New Roman" w:hAnsi="Times New Roman" w:cs="Times New Roman"/>
          <w:sz w:val="28"/>
          <w:szCs w:val="28"/>
        </w:rPr>
        <w:t>Аудит – изучение, анализ, контроль денежного состояния предприятий, организаций, фирм, их доходов и расходов, прибыли и выработка советов по улучшению хозяйственной деятельности</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Этот контроль осуществляет аудиторская фирма или частные аудиторы. Государственное регулирование этой деятельности осуществляется Комиссией аудиторской деятельности при Президенте РФ. Ее основная задача – организация разработки системы мер по государственной поддержке становления и развития рынка аудиторских услуг в РФ, а также защита интересов государства, хозяйствующих субъектов, аудиторов и аудиторских фирм. В положении о комиссии сформулированы ее полномочия:</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bCs/>
          <w:sz w:val="28"/>
          <w:szCs w:val="28"/>
        </w:rPr>
        <w:t xml:space="preserve">• </w:t>
      </w:r>
      <w:r w:rsidRPr="00BA4DF6">
        <w:rPr>
          <w:rFonts w:ascii="Times New Roman" w:hAnsi="Times New Roman" w:cs="Times New Roman"/>
          <w:sz w:val="28"/>
          <w:szCs w:val="28"/>
        </w:rPr>
        <w:t>выдача генеральных лицензий на осуществление лицензирования аудиторской деятельности;</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bCs/>
          <w:sz w:val="28"/>
          <w:szCs w:val="28"/>
        </w:rPr>
        <w:t xml:space="preserve">• </w:t>
      </w:r>
      <w:r w:rsidRPr="00BA4DF6">
        <w:rPr>
          <w:rFonts w:ascii="Times New Roman" w:hAnsi="Times New Roman" w:cs="Times New Roman"/>
          <w:sz w:val="28"/>
          <w:szCs w:val="28"/>
        </w:rPr>
        <w:t>организация</w:t>
      </w:r>
      <w:r w:rsidRPr="00BA4DF6">
        <w:rPr>
          <w:rFonts w:ascii="Times New Roman" w:hAnsi="Times New Roman" w:cs="Times New Roman"/>
          <w:bCs/>
          <w:sz w:val="28"/>
          <w:szCs w:val="28"/>
        </w:rPr>
        <w:t xml:space="preserve"> </w:t>
      </w:r>
      <w:r w:rsidRPr="00BA4DF6">
        <w:rPr>
          <w:rFonts w:ascii="Times New Roman" w:hAnsi="Times New Roman" w:cs="Times New Roman"/>
          <w:sz w:val="28"/>
          <w:szCs w:val="28"/>
        </w:rPr>
        <w:t>ведения государственных реестров, аудиторов, аудиторских фирм и их объединений;</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Виды деятельности аудиторов:</w:t>
      </w:r>
    </w:p>
    <w:p w:rsidR="004C0F92" w:rsidRPr="00F73C0D" w:rsidRDefault="004C0F92" w:rsidP="00F73C0D">
      <w:pPr>
        <w:pStyle w:val="a3"/>
        <w:numPr>
          <w:ilvl w:val="0"/>
          <w:numId w:val="7"/>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анализ хозяйственной деятельности;</w:t>
      </w:r>
    </w:p>
    <w:p w:rsidR="004C0F92" w:rsidRPr="00F73C0D" w:rsidRDefault="004C0F92" w:rsidP="00F73C0D">
      <w:pPr>
        <w:pStyle w:val="a3"/>
        <w:numPr>
          <w:ilvl w:val="0"/>
          <w:numId w:val="7"/>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постановка, восстановление и ведение бухгалтерского учета;</w:t>
      </w:r>
    </w:p>
    <w:p w:rsidR="004C0F92" w:rsidRPr="00F73C0D" w:rsidRDefault="004C0F92" w:rsidP="00F73C0D">
      <w:pPr>
        <w:pStyle w:val="a3"/>
        <w:numPr>
          <w:ilvl w:val="0"/>
          <w:numId w:val="7"/>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составление деклараций о доходах;</w:t>
      </w:r>
    </w:p>
    <w:p w:rsidR="004C0F92" w:rsidRPr="00F73C0D" w:rsidRDefault="004C0F92" w:rsidP="00F73C0D">
      <w:pPr>
        <w:pStyle w:val="a3"/>
        <w:numPr>
          <w:ilvl w:val="0"/>
          <w:numId w:val="7"/>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t>составление бухгалтерской отчетности – баланса;</w:t>
      </w:r>
    </w:p>
    <w:p w:rsidR="004C0F92" w:rsidRPr="00F73C0D" w:rsidRDefault="004C0F92" w:rsidP="00F73C0D">
      <w:pPr>
        <w:pStyle w:val="a3"/>
        <w:numPr>
          <w:ilvl w:val="0"/>
          <w:numId w:val="7"/>
        </w:numPr>
        <w:spacing w:after="0" w:line="360" w:lineRule="auto"/>
        <w:jc w:val="both"/>
        <w:rPr>
          <w:rFonts w:ascii="Times New Roman" w:hAnsi="Times New Roman" w:cs="Times New Roman"/>
          <w:sz w:val="28"/>
          <w:szCs w:val="28"/>
        </w:rPr>
      </w:pPr>
      <w:r w:rsidRPr="00F73C0D">
        <w:rPr>
          <w:rFonts w:ascii="Times New Roman" w:hAnsi="Times New Roman" w:cs="Times New Roman"/>
          <w:sz w:val="28"/>
          <w:szCs w:val="28"/>
        </w:rPr>
        <w:lastRenderedPageBreak/>
        <w:t>консультирование по вопросам финансов, налогов, по банковским вопросам – konsalting – консалтинг – деятельность специальных компаний по консультированию производителей, продавцов, покупателей, по широкому кругу вопросов.</w:t>
      </w:r>
    </w:p>
    <w:p w:rsidR="004C0F92" w:rsidRPr="00BA4DF6" w:rsidRDefault="00F73C0D"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При осуществлении своей деятельности аудиторы наделены широкими правами и одновременно имеют определенные обязанности. Аудиторы имеют право:</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bCs/>
          <w:sz w:val="28"/>
          <w:szCs w:val="28"/>
        </w:rPr>
        <w:t xml:space="preserve">• </w:t>
      </w:r>
      <w:r w:rsidRPr="00BA4DF6">
        <w:rPr>
          <w:rFonts w:ascii="Times New Roman" w:hAnsi="Times New Roman" w:cs="Times New Roman"/>
          <w:sz w:val="28"/>
          <w:szCs w:val="28"/>
        </w:rPr>
        <w:t>проверять у хозяйствующих субъектов в полном объеме документацию о финансово-хозяйственной деятельности, наличие денежных средств, ценных бумаг, материальных ценностей;</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bCs/>
          <w:sz w:val="28"/>
          <w:szCs w:val="28"/>
        </w:rPr>
        <w:t xml:space="preserve">• </w:t>
      </w:r>
      <w:r w:rsidRPr="00BA4DF6">
        <w:rPr>
          <w:rFonts w:ascii="Times New Roman" w:hAnsi="Times New Roman" w:cs="Times New Roman"/>
          <w:sz w:val="28"/>
          <w:szCs w:val="28"/>
        </w:rPr>
        <w:t>получать разъяснения по возникшим вопросам и дополнительные сведения для аудиторской проверки;</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bCs/>
          <w:sz w:val="28"/>
          <w:szCs w:val="28"/>
        </w:rPr>
        <w:t xml:space="preserve">• </w:t>
      </w:r>
      <w:r w:rsidRPr="00BA4DF6">
        <w:rPr>
          <w:rFonts w:ascii="Times New Roman" w:hAnsi="Times New Roman" w:cs="Times New Roman"/>
          <w:sz w:val="28"/>
          <w:szCs w:val="28"/>
        </w:rPr>
        <w:t>по письменному запросу получать необходимую для осуществления проверки информацию от третьих лиц, в том числе при содействии государственных органов, поручивших проверку;</w:t>
      </w:r>
    </w:p>
    <w:p w:rsidR="004C0F92" w:rsidRPr="00BA4DF6" w:rsidRDefault="004C0F92" w:rsidP="00BA4DF6">
      <w:pPr>
        <w:spacing w:after="0" w:line="360" w:lineRule="auto"/>
        <w:jc w:val="both"/>
        <w:rPr>
          <w:rFonts w:ascii="Times New Roman" w:hAnsi="Times New Roman" w:cs="Times New Roman"/>
          <w:sz w:val="28"/>
          <w:szCs w:val="28"/>
        </w:rPr>
      </w:pPr>
      <w:r w:rsidRPr="00BA4DF6">
        <w:rPr>
          <w:rFonts w:ascii="Times New Roman" w:hAnsi="Times New Roman" w:cs="Times New Roman"/>
          <w:bCs/>
          <w:sz w:val="28"/>
          <w:szCs w:val="28"/>
        </w:rPr>
        <w:t xml:space="preserve">• </w:t>
      </w:r>
      <w:r w:rsidRPr="00BA4DF6">
        <w:rPr>
          <w:rFonts w:ascii="Times New Roman" w:hAnsi="Times New Roman" w:cs="Times New Roman"/>
          <w:sz w:val="28"/>
          <w:szCs w:val="28"/>
        </w:rPr>
        <w:t>самостоятельно определять формы и методы проведения аудиторской проверки исходя из требований нормативных актов, конкретных условий договора с хозяйствующим субъектом, а также содержания поручения органов суда, прокуратуры и т. д. При этом допускается привлечение на договорной основе к участию в проверке аудиторов, работаю</w:t>
      </w:r>
      <w:r w:rsidR="009553F8">
        <w:rPr>
          <w:rFonts w:ascii="Times New Roman" w:hAnsi="Times New Roman" w:cs="Times New Roman"/>
          <w:sz w:val="28"/>
          <w:szCs w:val="28"/>
        </w:rPr>
        <w:t>щих в других аудиторских фирмах.</w:t>
      </w:r>
    </w:p>
    <w:p w:rsidR="004C0F92" w:rsidRPr="00F73C0D" w:rsidRDefault="001D4800"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F73C0D">
        <w:rPr>
          <w:rFonts w:ascii="Times New Roman" w:hAnsi="Times New Roman" w:cs="Times New Roman"/>
          <w:sz w:val="28"/>
          <w:szCs w:val="28"/>
        </w:rPr>
        <w:t>Формы и методы проведения финансового контроля</w:t>
      </w:r>
      <w:r>
        <w:rPr>
          <w:rFonts w:ascii="Times New Roman" w:hAnsi="Times New Roman" w:cs="Times New Roman"/>
          <w:sz w:val="28"/>
          <w:szCs w:val="28"/>
        </w:rPr>
        <w:t>.</w:t>
      </w:r>
    </w:p>
    <w:p w:rsidR="004C0F92" w:rsidRPr="00BA4DF6" w:rsidRDefault="001D4800"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Формы государственного финансового контроля различают по времени проведения: предварительный, текущий и последующий контроль</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4, с. 312</w:t>
      </w:r>
      <w:r w:rsidR="00441DDE" w:rsidRPr="00441DDE">
        <w:rPr>
          <w:rFonts w:ascii="Times New Roman" w:hAnsi="Times New Roman" w:cs="Times New Roman"/>
          <w:bCs/>
          <w:sz w:val="28"/>
          <w:szCs w:val="28"/>
        </w:rPr>
        <w:t>]</w:t>
      </w:r>
      <w:r w:rsidR="004C0F92" w:rsidRPr="00BA4DF6">
        <w:rPr>
          <w:rFonts w:ascii="Times New Roman" w:hAnsi="Times New Roman" w:cs="Times New Roman"/>
          <w:sz w:val="28"/>
          <w:szCs w:val="28"/>
        </w:rPr>
        <w:t>.</w:t>
      </w:r>
    </w:p>
    <w:p w:rsidR="004C0F92" w:rsidRPr="00BA4DF6" w:rsidRDefault="001D4800"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4C0F92" w:rsidRPr="00BA4DF6">
        <w:rPr>
          <w:rFonts w:ascii="Times New Roman" w:hAnsi="Times New Roman" w:cs="Times New Roman"/>
          <w:sz w:val="28"/>
          <w:szCs w:val="28"/>
        </w:rPr>
        <w:t xml:space="preserve">Предварительный финансовый контроль проводится до совершения финансовых операций и имеет важное значение для предупреждения финансовых нарушений. Он предусматривает оценку финансовой обоснованности расходов для предотвращения неэкономного и неэффективного расходования средств. Примером такого контроля является процесс составления и утверждения бюджетов всех уровней и финансовых </w:t>
      </w:r>
      <w:r w:rsidR="004C0F92" w:rsidRPr="00BA4DF6">
        <w:rPr>
          <w:rFonts w:ascii="Times New Roman" w:hAnsi="Times New Roman" w:cs="Times New Roman"/>
          <w:sz w:val="28"/>
          <w:szCs w:val="28"/>
        </w:rPr>
        <w:lastRenderedPageBreak/>
        <w:t>планов внебюджетных фондов на основе прогноза макроэномических показателей развития экономики страны. Предшествуя совершению хозяйственных и финансовых операций, предварительный контроль носит предупреждающий характер. Он важен, когда вводятся новые важные нормативные акты по регулированию финансовой деятельности экономических субъектов. Это способствует предупреждению многих ошибок в будущем.</w:t>
      </w:r>
    </w:p>
    <w:p w:rsidR="004C0F92" w:rsidRPr="00BA4DF6" w:rsidRDefault="001D4800"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4C0F92" w:rsidRPr="00BA4DF6">
        <w:rPr>
          <w:rFonts w:ascii="Times New Roman" w:hAnsi="Times New Roman" w:cs="Times New Roman"/>
          <w:sz w:val="28"/>
          <w:szCs w:val="28"/>
        </w:rPr>
        <w:t>Текущий (оперативный) финансовый контроль производится в момент совершения денежных сделок, финансовых операций, выдачи ссуд и субсидий и т. д. Он предупреждает возможные злоупотребления при получении и расходовании средств, способствует соблюдению финансовой дисциплины и своевременности осуществления денежных расчетов. Опираясь на данные первичных документов, оперативного и бухгалтерского учета, инвентаризаций и визуального наблюдения, текущий контроль позволяет регулировать быстро изменяющиеся хозяйственные ситуации, предупреждать потери и убытки, например, в результате неправильного начисления новых налогов</w:t>
      </w:r>
      <w:r w:rsidR="00441DDE">
        <w:rPr>
          <w:rFonts w:ascii="Times New Roman" w:hAnsi="Times New Roman" w:cs="Times New Roman"/>
          <w:sz w:val="28"/>
          <w:szCs w:val="28"/>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2, с. 187</w:t>
      </w:r>
      <w:r w:rsidR="00441DDE" w:rsidRPr="00441DDE">
        <w:rPr>
          <w:rFonts w:ascii="Times New Roman" w:hAnsi="Times New Roman" w:cs="Times New Roman"/>
          <w:bCs/>
          <w:sz w:val="28"/>
          <w:szCs w:val="28"/>
        </w:rPr>
        <w:t>]</w:t>
      </w:r>
      <w:r w:rsidR="004C0F92" w:rsidRPr="00BA4DF6">
        <w:rPr>
          <w:rFonts w:ascii="Times New Roman" w:hAnsi="Times New Roman" w:cs="Times New Roman"/>
          <w:sz w:val="28"/>
          <w:szCs w:val="28"/>
        </w:rPr>
        <w:t>. Обычно текущий контроль, как и предварительный, не носит репрессивного характера.</w:t>
      </w:r>
    </w:p>
    <w:p w:rsidR="004C0F92" w:rsidRPr="00BA4DF6" w:rsidRDefault="001D4800"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4C0F92" w:rsidRPr="00BA4DF6">
        <w:rPr>
          <w:rFonts w:ascii="Times New Roman" w:hAnsi="Times New Roman" w:cs="Times New Roman"/>
          <w:sz w:val="28"/>
          <w:szCs w:val="28"/>
        </w:rPr>
        <w:t>Последующий финансовый контроль, проводимый путем анализа и ревизии отчетной финансовой и бухгалтерской документации, предназначен для оценки результатов финансовой деятельности экономических субъектов, эффективности осуществления предложенной финансовой стратегии, сравнения финансовых издержек с прогнозируемыми и т. д. Последующий контроль, отличающийся углубленным изучением хозяйственной и финансовой деятельности предприятия за истекший период, позволяет вскрыть недостатки предварительного и текущего контроля.</w:t>
      </w:r>
    </w:p>
    <w:p w:rsidR="004C0F92" w:rsidRPr="00BA4DF6" w:rsidRDefault="001D4800"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Различают следующие методы </w:t>
      </w:r>
      <w:r w:rsidR="004C0F92" w:rsidRPr="00BA4DF6">
        <w:rPr>
          <w:rFonts w:ascii="Times New Roman" w:hAnsi="Times New Roman" w:cs="Times New Roman"/>
          <w:sz w:val="28"/>
          <w:szCs w:val="28"/>
        </w:rPr>
        <w:t>осуществления финансового контроля:</w:t>
      </w:r>
    </w:p>
    <w:p w:rsidR="004C0F92" w:rsidRPr="001D4800" w:rsidRDefault="001D4800"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1) Проверка.</w:t>
      </w:r>
    </w:p>
    <w:p w:rsidR="001D4800" w:rsidRPr="001D4800" w:rsidRDefault="001D4800"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4800">
        <w:rPr>
          <w:rFonts w:ascii="Times New Roman" w:hAnsi="Times New Roman" w:cs="Times New Roman"/>
          <w:sz w:val="28"/>
          <w:szCs w:val="28"/>
        </w:rPr>
        <w:t xml:space="preserve">Проверка производится по отдельным вопросам финансовой деятельности на основе отчетной документации и расходных документов. В </w:t>
      </w:r>
      <w:r w:rsidRPr="001D4800">
        <w:rPr>
          <w:rFonts w:ascii="Times New Roman" w:hAnsi="Times New Roman" w:cs="Times New Roman"/>
          <w:sz w:val="28"/>
          <w:szCs w:val="28"/>
        </w:rPr>
        <w:lastRenderedPageBreak/>
        <w:t>случае выявления нарушения финансовой дисциплины намечаются меры по устранению их негативных последствий.</w:t>
      </w:r>
    </w:p>
    <w:p w:rsidR="004C0F92" w:rsidRDefault="001D4800"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 Обследование.</w:t>
      </w:r>
    </w:p>
    <w:p w:rsidR="001D4800" w:rsidRPr="001D4800" w:rsidRDefault="001D4800"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4800">
        <w:rPr>
          <w:rFonts w:ascii="Times New Roman" w:hAnsi="Times New Roman" w:cs="Times New Roman"/>
          <w:sz w:val="28"/>
          <w:szCs w:val="28"/>
        </w:rPr>
        <w:t>Обследование предполагает более полное изучение отдельных аспектов функционирования предприятий, организаций с целью определения их финансового состояния и возможных направлений развития. При этом определяется финансовое положение хозяйствующего субъекта, перспективы развития. Обследование может проводиться в виде анкетирования и опроса.</w:t>
      </w:r>
    </w:p>
    <w:p w:rsidR="004C0F92" w:rsidRDefault="001D4800"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3) Н</w:t>
      </w:r>
      <w:r w:rsidR="004C0F92" w:rsidRPr="001D4800">
        <w:rPr>
          <w:rFonts w:ascii="Times New Roman" w:hAnsi="Times New Roman" w:cs="Times New Roman"/>
          <w:sz w:val="28"/>
          <w:szCs w:val="28"/>
        </w:rPr>
        <w:t>адз</w:t>
      </w:r>
      <w:r>
        <w:rPr>
          <w:rFonts w:ascii="Times New Roman" w:hAnsi="Times New Roman" w:cs="Times New Roman"/>
          <w:sz w:val="28"/>
          <w:szCs w:val="28"/>
        </w:rPr>
        <w:t>ор.</w:t>
      </w:r>
    </w:p>
    <w:p w:rsidR="001D4800" w:rsidRPr="001D4800" w:rsidRDefault="001D4800"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4800">
        <w:rPr>
          <w:rFonts w:ascii="Times New Roman" w:hAnsi="Times New Roman" w:cs="Times New Roman"/>
          <w:sz w:val="28"/>
          <w:szCs w:val="28"/>
        </w:rPr>
        <w:t>Надзор представляет собой контроль за осуществлением финансовых операций в целях их приведения в соответствие с нормами и требованиями, предъявляемыми действующим законодательством. Систематическое и грубое нарушение норм, требований, приводящее к ущемлению интересов партнеров субъекта контроля, влечет за собой в ряде случаев применение санкций, например, в виде отзыва лицензии на выполнение каких-либо видов деятельности (операций).</w:t>
      </w:r>
    </w:p>
    <w:p w:rsidR="004C0F92" w:rsidRDefault="001D4800"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4) Анализ финансового состояния.</w:t>
      </w:r>
    </w:p>
    <w:p w:rsidR="00F14209" w:rsidRDefault="00F14209"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14209">
        <w:rPr>
          <w:rFonts w:ascii="Times New Roman" w:hAnsi="Times New Roman" w:cs="Times New Roman"/>
          <w:sz w:val="28"/>
          <w:szCs w:val="28"/>
        </w:rPr>
        <w:t>Анализ финансового состояния предполагает оценку результатов финансовой деятельности хозяйствующего субъекта, эффективности использования его капитала. Он проводится по периодической или годовой отчетности. При этом выявляется уровень выполнения плана, соблюдение норм расходования средств, соблюдение финансовой дисциплины и т.д.</w:t>
      </w:r>
    </w:p>
    <w:p w:rsidR="004C0F92" w:rsidRDefault="00F14209"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4800">
        <w:rPr>
          <w:rFonts w:ascii="Times New Roman" w:hAnsi="Times New Roman" w:cs="Times New Roman"/>
          <w:sz w:val="28"/>
          <w:szCs w:val="28"/>
        </w:rPr>
        <w:t xml:space="preserve"> 5) Наблюдение (мониторинг).</w:t>
      </w:r>
    </w:p>
    <w:p w:rsidR="00F14209" w:rsidRPr="00F14209" w:rsidRDefault="00F14209" w:rsidP="00F1420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14209">
        <w:rPr>
          <w:rFonts w:ascii="Times New Roman" w:hAnsi="Times New Roman" w:cs="Times New Roman"/>
          <w:sz w:val="28"/>
          <w:szCs w:val="28"/>
        </w:rPr>
        <w:t>Наблюдение (мониторинг) – это постоянный контроль за использованием финансовых ресурсов субъекта контроля и его финансовым состоянием. Наблюдение может устанавливаться со стороны кредитора с согласия субъекта, а также может вводиться арбитражным судом при установлении признаков финансовой несостоятельности (невыполнения взятых на себя финансовых обязательств) предприятия.</w:t>
      </w:r>
    </w:p>
    <w:p w:rsidR="004C0F92" w:rsidRPr="001D4800" w:rsidRDefault="00F14209" w:rsidP="001D4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4800">
        <w:rPr>
          <w:rFonts w:ascii="Times New Roman" w:hAnsi="Times New Roman" w:cs="Times New Roman"/>
          <w:sz w:val="28"/>
          <w:szCs w:val="28"/>
        </w:rPr>
        <w:t>6) Р</w:t>
      </w:r>
      <w:r w:rsidR="004C0F92" w:rsidRPr="001D4800">
        <w:rPr>
          <w:rFonts w:ascii="Times New Roman" w:hAnsi="Times New Roman" w:cs="Times New Roman"/>
          <w:sz w:val="28"/>
          <w:szCs w:val="28"/>
        </w:rPr>
        <w:t>евизия.</w:t>
      </w:r>
    </w:p>
    <w:p w:rsidR="004C0F92" w:rsidRPr="00BA4DF6" w:rsidRDefault="00F14209"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C0F92" w:rsidRPr="00BA4DF6">
        <w:rPr>
          <w:rFonts w:ascii="Times New Roman" w:hAnsi="Times New Roman" w:cs="Times New Roman"/>
          <w:sz w:val="28"/>
          <w:szCs w:val="28"/>
        </w:rPr>
        <w:t>Ревизия выступает в виде наиболее распространенного и всеобъемлющего метода финансового контроля. По полноте охвата контроля финансово-хозяйственной деятельности субъекта различают полные, частичные, тематические и комплексные ревизии.</w:t>
      </w:r>
    </w:p>
    <w:p w:rsidR="00F14209" w:rsidRDefault="00F14209"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 xml:space="preserve">Полная ревизия предусматривает проверку всех аспектов финансово-хозяйственной деятельности экономических субъектов. </w:t>
      </w:r>
    </w:p>
    <w:p w:rsidR="00F14209" w:rsidRDefault="00F14209"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 xml:space="preserve">Частичная ревизия проводится с целью контроля отдельных аспектов финансово-хозяйственной деятельности экономического субъекта. </w:t>
      </w:r>
      <w:r>
        <w:rPr>
          <w:rFonts w:ascii="Times New Roman" w:hAnsi="Times New Roman" w:cs="Times New Roman"/>
          <w:sz w:val="28"/>
          <w:szCs w:val="28"/>
        </w:rPr>
        <w:t xml:space="preserve">   </w:t>
      </w:r>
    </w:p>
    <w:p w:rsidR="00F14209" w:rsidRDefault="00F14209" w:rsidP="00BA4D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 xml:space="preserve">Тематическая ревизия предполагает контроль финансово-хозяйственной деятельности ряда однотипных экономических субъектов с целью выявления типичных недостатков, правонарушений по отдельным вопросам финансово-хозяйственной деятельности. </w:t>
      </w:r>
    </w:p>
    <w:p w:rsidR="004C0F92" w:rsidRPr="00BA4DF6" w:rsidRDefault="00F14209" w:rsidP="00F1420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0F92" w:rsidRPr="00BA4DF6">
        <w:rPr>
          <w:rFonts w:ascii="Times New Roman" w:hAnsi="Times New Roman" w:cs="Times New Roman"/>
          <w:sz w:val="28"/>
          <w:szCs w:val="28"/>
        </w:rPr>
        <w:t xml:space="preserve">Комплексная ревизия включает в себя проверку всех сторон финансово-хозяйственной деятельности экономического субъекта, в том числе, вопросов сохранности и эффективности использования факторов производства, соблюдения финансовой дисциплины, качества (достоверности, своевременности предоставления) финансовой отчетности. </w:t>
      </w:r>
    </w:p>
    <w:p w:rsidR="003C51F9" w:rsidRDefault="00C529EF" w:rsidP="00900913">
      <w:pPr>
        <w:rPr>
          <w:rFonts w:ascii="Times New Roman" w:hAnsi="Times New Roman" w:cs="Times New Roman"/>
          <w:sz w:val="28"/>
          <w:szCs w:val="28"/>
        </w:rPr>
      </w:pPr>
      <w:r>
        <w:rPr>
          <w:rFonts w:ascii="Times New Roman" w:hAnsi="Times New Roman" w:cs="Times New Roman"/>
          <w:sz w:val="28"/>
          <w:szCs w:val="28"/>
        </w:rPr>
        <w:t xml:space="preserve">       </w:t>
      </w: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3C51F9" w:rsidRDefault="003C51F9" w:rsidP="00900913">
      <w:pPr>
        <w:rPr>
          <w:rFonts w:ascii="Times New Roman" w:hAnsi="Times New Roman" w:cs="Times New Roman"/>
          <w:sz w:val="28"/>
          <w:szCs w:val="28"/>
        </w:rPr>
      </w:pPr>
    </w:p>
    <w:p w:rsidR="00F73C0D" w:rsidRPr="00F73C0D" w:rsidRDefault="003C51F9" w:rsidP="00900913">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529EF">
        <w:rPr>
          <w:rFonts w:ascii="Times New Roman" w:hAnsi="Times New Roman" w:cs="Times New Roman"/>
          <w:sz w:val="28"/>
          <w:szCs w:val="28"/>
        </w:rPr>
        <w:t xml:space="preserve">  </w:t>
      </w:r>
      <w:r w:rsidR="00F73C0D" w:rsidRPr="00F73C0D">
        <w:rPr>
          <w:rFonts w:ascii="Times New Roman" w:hAnsi="Times New Roman" w:cs="Times New Roman"/>
          <w:sz w:val="28"/>
          <w:szCs w:val="28"/>
        </w:rPr>
        <w:t>3. Бюджетный дефицит, управление им</w:t>
      </w:r>
      <w:r w:rsidR="00EA2CC1">
        <w:rPr>
          <w:rFonts w:ascii="Times New Roman" w:hAnsi="Times New Roman" w:cs="Times New Roman"/>
          <w:sz w:val="28"/>
          <w:szCs w:val="28"/>
        </w:rPr>
        <w:t>.</w:t>
      </w:r>
    </w:p>
    <w:p w:rsidR="00F73C0D" w:rsidRDefault="00C529EF" w:rsidP="00C529EF">
      <w:pPr>
        <w:spacing w:after="0" w:line="360" w:lineRule="auto"/>
        <w:jc w:val="both"/>
        <w:rPr>
          <w:rFonts w:ascii="Times New Roman" w:hAnsi="Times New Roman" w:cs="Times New Roman"/>
          <w:sz w:val="28"/>
          <w:szCs w:val="28"/>
        </w:rPr>
      </w:pPr>
      <w:r w:rsidRPr="00C529EF">
        <w:rPr>
          <w:rFonts w:ascii="Times New Roman" w:hAnsi="Times New Roman" w:cs="Times New Roman"/>
          <w:sz w:val="28"/>
          <w:szCs w:val="28"/>
        </w:rPr>
        <w:t xml:space="preserve">        </w:t>
      </w:r>
      <w:r w:rsidRPr="00C529EF">
        <w:rPr>
          <w:rFonts w:ascii="Times New Roman" w:hAnsi="Times New Roman" w:cs="Times New Roman"/>
          <w:bCs/>
          <w:sz w:val="28"/>
          <w:szCs w:val="28"/>
        </w:rPr>
        <w:t>Бюджетный дефицит</w:t>
      </w:r>
      <w:r w:rsidRPr="00C529EF">
        <w:rPr>
          <w:rFonts w:ascii="Times New Roman" w:hAnsi="Times New Roman" w:cs="Times New Roman"/>
          <w:sz w:val="28"/>
          <w:szCs w:val="28"/>
        </w:rPr>
        <w:t> </w:t>
      </w:r>
      <w:r w:rsidR="00A226F3">
        <w:rPr>
          <w:rFonts w:ascii="Times New Roman" w:hAnsi="Times New Roman" w:cs="Times New Roman"/>
          <w:sz w:val="28"/>
          <w:szCs w:val="28"/>
        </w:rPr>
        <w:t xml:space="preserve"> </w:t>
      </w:r>
      <w:r w:rsidRPr="00C529EF">
        <w:rPr>
          <w:rFonts w:ascii="Times New Roman" w:hAnsi="Times New Roman" w:cs="Times New Roman"/>
          <w:sz w:val="28"/>
          <w:szCs w:val="28"/>
        </w:rPr>
        <w:t>—</w:t>
      </w:r>
      <w:r w:rsidR="00EA2CC1">
        <w:rPr>
          <w:rFonts w:ascii="Times New Roman" w:hAnsi="Times New Roman" w:cs="Times New Roman"/>
          <w:sz w:val="28"/>
          <w:szCs w:val="28"/>
        </w:rPr>
        <w:t xml:space="preserve"> </w:t>
      </w:r>
      <w:r w:rsidRPr="00C529EF">
        <w:rPr>
          <w:rFonts w:ascii="Times New Roman" w:hAnsi="Times New Roman" w:cs="Times New Roman"/>
          <w:sz w:val="28"/>
          <w:szCs w:val="28"/>
        </w:rPr>
        <w:t>превышение </w:t>
      </w:r>
      <w:hyperlink r:id="rId15" w:tooltip="Расходы государственного бюджета" w:history="1">
        <w:r w:rsidRPr="00C529EF">
          <w:rPr>
            <w:rStyle w:val="a9"/>
            <w:rFonts w:ascii="Times New Roman" w:hAnsi="Times New Roman" w:cs="Times New Roman"/>
            <w:color w:val="auto"/>
            <w:sz w:val="28"/>
            <w:szCs w:val="28"/>
            <w:u w:val="none"/>
          </w:rPr>
          <w:t>расходов</w:t>
        </w:r>
      </w:hyperlink>
      <w:r w:rsidRPr="00C529EF">
        <w:rPr>
          <w:rFonts w:ascii="Times New Roman" w:hAnsi="Times New Roman" w:cs="Times New Roman"/>
          <w:sz w:val="28"/>
          <w:szCs w:val="28"/>
        </w:rPr>
        <w:t> </w:t>
      </w:r>
      <w:hyperlink r:id="rId16" w:tooltip="Государственный бюджет" w:history="1">
        <w:r w:rsidRPr="00C529EF">
          <w:rPr>
            <w:rStyle w:val="a9"/>
            <w:rFonts w:ascii="Times New Roman" w:hAnsi="Times New Roman" w:cs="Times New Roman"/>
            <w:color w:val="auto"/>
            <w:sz w:val="28"/>
            <w:szCs w:val="28"/>
            <w:u w:val="none"/>
          </w:rPr>
          <w:t>бюджета</w:t>
        </w:r>
      </w:hyperlink>
      <w:r w:rsidRPr="00C529EF">
        <w:rPr>
          <w:rFonts w:ascii="Times New Roman" w:hAnsi="Times New Roman" w:cs="Times New Roman"/>
          <w:sz w:val="28"/>
          <w:szCs w:val="28"/>
        </w:rPr>
        <w:t> над его </w:t>
      </w:r>
      <w:hyperlink r:id="rId17" w:tooltip="Доходы государственного бюджета" w:history="1">
        <w:r w:rsidRPr="00C529EF">
          <w:rPr>
            <w:rStyle w:val="a9"/>
            <w:rFonts w:ascii="Times New Roman" w:hAnsi="Times New Roman" w:cs="Times New Roman"/>
            <w:color w:val="auto"/>
            <w:sz w:val="28"/>
            <w:szCs w:val="28"/>
            <w:u w:val="none"/>
          </w:rPr>
          <w:t>доходами</w:t>
        </w:r>
      </w:hyperlink>
      <w:r w:rsidRPr="00C529EF">
        <w:rPr>
          <w:rFonts w:ascii="Times New Roman" w:hAnsi="Times New Roman" w:cs="Times New Roman"/>
          <w:sz w:val="28"/>
          <w:szCs w:val="28"/>
        </w:rPr>
        <w:t>. В случае превышения доходов над расходами возникает бюджетный </w:t>
      </w:r>
      <w:hyperlink r:id="rId18" w:tooltip="Профицит" w:history="1">
        <w:r w:rsidRPr="00C529EF">
          <w:rPr>
            <w:rStyle w:val="a9"/>
            <w:rFonts w:ascii="Times New Roman" w:hAnsi="Times New Roman" w:cs="Times New Roman"/>
            <w:color w:val="auto"/>
            <w:sz w:val="28"/>
            <w:szCs w:val="28"/>
            <w:u w:val="none"/>
          </w:rPr>
          <w:t>профицит</w:t>
        </w:r>
      </w:hyperlink>
      <w:r w:rsidR="00441DDE">
        <w:rPr>
          <w:rStyle w:val="a9"/>
          <w:rFonts w:ascii="Times New Roman" w:hAnsi="Times New Roman" w:cs="Times New Roman"/>
          <w:color w:val="auto"/>
          <w:sz w:val="28"/>
          <w:szCs w:val="28"/>
          <w:u w:val="none"/>
        </w:rPr>
        <w:t xml:space="preserve"> </w:t>
      </w:r>
      <w:r w:rsidR="00441DDE" w:rsidRPr="00441DDE">
        <w:rPr>
          <w:rFonts w:ascii="Times New Roman" w:hAnsi="Times New Roman" w:cs="Times New Roman"/>
          <w:bCs/>
          <w:sz w:val="28"/>
          <w:szCs w:val="28"/>
        </w:rPr>
        <w:t>[</w:t>
      </w:r>
      <w:r w:rsidR="00441DDE">
        <w:rPr>
          <w:rFonts w:ascii="Times New Roman" w:hAnsi="Times New Roman" w:cs="Times New Roman"/>
          <w:bCs/>
          <w:sz w:val="28"/>
          <w:szCs w:val="28"/>
        </w:rPr>
        <w:t>6</w:t>
      </w:r>
      <w:r w:rsidR="00441DDE" w:rsidRPr="00441DDE">
        <w:rPr>
          <w:rFonts w:ascii="Times New Roman" w:hAnsi="Times New Roman" w:cs="Times New Roman"/>
          <w:bCs/>
          <w:sz w:val="28"/>
          <w:szCs w:val="28"/>
        </w:rPr>
        <w:t>]</w:t>
      </w:r>
      <w:r w:rsidRPr="00C529EF">
        <w:rPr>
          <w:rFonts w:ascii="Times New Roman" w:hAnsi="Times New Roman" w:cs="Times New Roman"/>
          <w:sz w:val="28"/>
          <w:szCs w:val="28"/>
        </w:rPr>
        <w:t>.</w:t>
      </w:r>
    </w:p>
    <w:p w:rsidR="004412FF" w:rsidRPr="00C529EF" w:rsidRDefault="004412FF" w:rsidP="00C529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412FF">
        <w:rPr>
          <w:rFonts w:ascii="Times New Roman" w:hAnsi="Times New Roman" w:cs="Times New Roman"/>
          <w:sz w:val="28"/>
          <w:szCs w:val="28"/>
        </w:rPr>
        <w:t>Дефицит бюджета возникает в условиях инфляции и спада производства, когда расходы государства превышают его доходы (ст. 92 БК РФ). В федеральном законе на соответствующий бюджетный год фиксируется предельный размер дефицита, т. е. предельный размер превышения расходов над доходами государства, а также определяются источники его покрытия</w:t>
      </w:r>
      <w:r>
        <w:rPr>
          <w:rFonts w:ascii="Times New Roman" w:hAnsi="Times New Roman" w:cs="Times New Roman"/>
          <w:sz w:val="28"/>
          <w:szCs w:val="28"/>
        </w:rPr>
        <w:t xml:space="preserve"> </w:t>
      </w:r>
      <w:r w:rsidRPr="004412FF">
        <w:rPr>
          <w:rFonts w:ascii="Times New Roman" w:hAnsi="Times New Roman" w:cs="Times New Roman"/>
          <w:bCs/>
          <w:sz w:val="28"/>
          <w:szCs w:val="28"/>
        </w:rPr>
        <w:t>[</w:t>
      </w:r>
      <w:r>
        <w:rPr>
          <w:rFonts w:ascii="Times New Roman" w:hAnsi="Times New Roman" w:cs="Times New Roman"/>
          <w:bCs/>
          <w:sz w:val="28"/>
          <w:szCs w:val="28"/>
        </w:rPr>
        <w:t>1</w:t>
      </w:r>
      <w:r w:rsidRPr="004412FF">
        <w:rPr>
          <w:rFonts w:ascii="Times New Roman" w:hAnsi="Times New Roman" w:cs="Times New Roman"/>
          <w:bCs/>
          <w:sz w:val="28"/>
          <w:szCs w:val="28"/>
        </w:rPr>
        <w:t>]</w:t>
      </w:r>
      <w:r w:rsidRPr="004412FF">
        <w:rPr>
          <w:rFonts w:ascii="Times New Roman" w:hAnsi="Times New Roman" w:cs="Times New Roman"/>
          <w:sz w:val="28"/>
          <w:szCs w:val="28"/>
        </w:rPr>
        <w:t>.</w:t>
      </w:r>
    </w:p>
    <w:p w:rsidR="00C529EF" w:rsidRPr="00C529EF" w:rsidRDefault="00C529EF" w:rsidP="00C529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529EF">
        <w:rPr>
          <w:rFonts w:ascii="Times New Roman" w:hAnsi="Times New Roman" w:cs="Times New Roman"/>
          <w:sz w:val="28"/>
          <w:szCs w:val="28"/>
        </w:rPr>
        <w:t>Причинами возникновения бюджетного дефицита могут выступать:</w:t>
      </w:r>
    </w:p>
    <w:p w:rsidR="00C529EF" w:rsidRPr="00C529EF" w:rsidRDefault="00C529EF" w:rsidP="00C529EF">
      <w:pPr>
        <w:numPr>
          <w:ilvl w:val="0"/>
          <w:numId w:val="10"/>
        </w:numPr>
        <w:spacing w:after="0" w:line="360" w:lineRule="auto"/>
        <w:jc w:val="both"/>
        <w:rPr>
          <w:rFonts w:ascii="Times New Roman" w:hAnsi="Times New Roman" w:cs="Times New Roman"/>
          <w:sz w:val="28"/>
          <w:szCs w:val="28"/>
        </w:rPr>
      </w:pPr>
      <w:r w:rsidRPr="00C529EF">
        <w:rPr>
          <w:rFonts w:ascii="Times New Roman" w:hAnsi="Times New Roman" w:cs="Times New Roman"/>
          <w:sz w:val="28"/>
          <w:szCs w:val="28"/>
        </w:rPr>
        <w:t>Рост государственных расходов в связи со структурной перестройкой экономики и необходимостью развития </w:t>
      </w:r>
      <w:hyperlink r:id="rId19" w:tooltip="Промышленность" w:history="1">
        <w:r w:rsidRPr="00C529EF">
          <w:rPr>
            <w:rStyle w:val="a9"/>
            <w:rFonts w:ascii="Times New Roman" w:hAnsi="Times New Roman" w:cs="Times New Roman"/>
            <w:color w:val="auto"/>
            <w:sz w:val="28"/>
            <w:szCs w:val="28"/>
            <w:u w:val="none"/>
          </w:rPr>
          <w:t>промышленности</w:t>
        </w:r>
      </w:hyperlink>
      <w:r w:rsidRPr="00C529EF">
        <w:rPr>
          <w:rFonts w:ascii="Times New Roman" w:hAnsi="Times New Roman" w:cs="Times New Roman"/>
          <w:sz w:val="28"/>
          <w:szCs w:val="28"/>
        </w:rPr>
        <w:t>.</w:t>
      </w:r>
    </w:p>
    <w:p w:rsidR="00C529EF" w:rsidRPr="00C529EF" w:rsidRDefault="00C529EF" w:rsidP="00C529EF">
      <w:pPr>
        <w:numPr>
          <w:ilvl w:val="0"/>
          <w:numId w:val="10"/>
        </w:numPr>
        <w:spacing w:after="0" w:line="360" w:lineRule="auto"/>
        <w:jc w:val="both"/>
        <w:rPr>
          <w:rFonts w:ascii="Times New Roman" w:hAnsi="Times New Roman" w:cs="Times New Roman"/>
          <w:sz w:val="28"/>
          <w:szCs w:val="28"/>
        </w:rPr>
      </w:pPr>
      <w:r w:rsidRPr="00C529EF">
        <w:rPr>
          <w:rFonts w:ascii="Times New Roman" w:hAnsi="Times New Roman" w:cs="Times New Roman"/>
          <w:sz w:val="28"/>
          <w:szCs w:val="28"/>
        </w:rPr>
        <w:t>Сокращение доходов государственного бюджета в период </w:t>
      </w:r>
      <w:hyperlink r:id="rId20" w:tooltip="Экономический кризис" w:history="1">
        <w:r w:rsidRPr="00C529EF">
          <w:rPr>
            <w:rStyle w:val="a9"/>
            <w:rFonts w:ascii="Times New Roman" w:hAnsi="Times New Roman" w:cs="Times New Roman"/>
            <w:color w:val="auto"/>
            <w:sz w:val="28"/>
            <w:szCs w:val="28"/>
            <w:u w:val="none"/>
          </w:rPr>
          <w:t>экономического кризиса</w:t>
        </w:r>
      </w:hyperlink>
      <w:r w:rsidRPr="00C529EF">
        <w:rPr>
          <w:rFonts w:ascii="Times New Roman" w:hAnsi="Times New Roman" w:cs="Times New Roman"/>
          <w:sz w:val="28"/>
          <w:szCs w:val="28"/>
        </w:rPr>
        <w:t>.</w:t>
      </w:r>
    </w:p>
    <w:p w:rsidR="00C529EF" w:rsidRPr="00C529EF" w:rsidRDefault="00EE4CA7" w:rsidP="00C529EF">
      <w:pPr>
        <w:numPr>
          <w:ilvl w:val="0"/>
          <w:numId w:val="10"/>
        </w:numPr>
        <w:spacing w:after="0" w:line="360" w:lineRule="auto"/>
        <w:jc w:val="both"/>
        <w:rPr>
          <w:rFonts w:ascii="Times New Roman" w:hAnsi="Times New Roman" w:cs="Times New Roman"/>
          <w:sz w:val="28"/>
          <w:szCs w:val="28"/>
        </w:rPr>
      </w:pPr>
      <w:hyperlink r:id="rId21" w:tooltip="Чрезвычайная ситуация" w:history="1">
        <w:r w:rsidR="00C529EF" w:rsidRPr="00C529EF">
          <w:rPr>
            <w:rStyle w:val="a9"/>
            <w:rFonts w:ascii="Times New Roman" w:hAnsi="Times New Roman" w:cs="Times New Roman"/>
            <w:color w:val="auto"/>
            <w:sz w:val="28"/>
            <w:szCs w:val="28"/>
            <w:u w:val="none"/>
          </w:rPr>
          <w:t>Чрезвычайные обстоятельства</w:t>
        </w:r>
      </w:hyperlink>
      <w:r w:rsidR="00C529EF" w:rsidRPr="00C529EF">
        <w:rPr>
          <w:rFonts w:ascii="Times New Roman" w:hAnsi="Times New Roman" w:cs="Times New Roman"/>
          <w:sz w:val="28"/>
          <w:szCs w:val="28"/>
        </w:rPr>
        <w:t> (</w:t>
      </w:r>
      <w:hyperlink r:id="rId22" w:tooltip="Война" w:history="1">
        <w:r w:rsidR="00C529EF" w:rsidRPr="00C529EF">
          <w:rPr>
            <w:rStyle w:val="a9"/>
            <w:rFonts w:ascii="Times New Roman" w:hAnsi="Times New Roman" w:cs="Times New Roman"/>
            <w:color w:val="auto"/>
            <w:sz w:val="28"/>
            <w:szCs w:val="28"/>
            <w:u w:val="none"/>
          </w:rPr>
          <w:t>войны</w:t>
        </w:r>
      </w:hyperlink>
      <w:r w:rsidR="00C529EF" w:rsidRPr="00C529EF">
        <w:rPr>
          <w:rFonts w:ascii="Times New Roman" w:hAnsi="Times New Roman" w:cs="Times New Roman"/>
          <w:sz w:val="28"/>
          <w:szCs w:val="28"/>
        </w:rPr>
        <w:t>, </w:t>
      </w:r>
      <w:hyperlink r:id="rId23" w:tooltip="Массовые беспорядки" w:history="1">
        <w:r w:rsidR="00C529EF" w:rsidRPr="00C529EF">
          <w:rPr>
            <w:rStyle w:val="a9"/>
            <w:rFonts w:ascii="Times New Roman" w:hAnsi="Times New Roman" w:cs="Times New Roman"/>
            <w:color w:val="auto"/>
            <w:sz w:val="28"/>
            <w:szCs w:val="28"/>
            <w:u w:val="none"/>
          </w:rPr>
          <w:t>массовые беспорядки</w:t>
        </w:r>
      </w:hyperlink>
      <w:r w:rsidR="00C529EF" w:rsidRPr="00C529EF">
        <w:rPr>
          <w:rFonts w:ascii="Times New Roman" w:hAnsi="Times New Roman" w:cs="Times New Roman"/>
          <w:sz w:val="28"/>
          <w:szCs w:val="28"/>
        </w:rPr>
        <w:t>, крупные </w:t>
      </w:r>
      <w:hyperlink r:id="rId24" w:tooltip="Катастрофа" w:history="1">
        <w:r w:rsidR="00C529EF" w:rsidRPr="00C529EF">
          <w:rPr>
            <w:rStyle w:val="a9"/>
            <w:rFonts w:ascii="Times New Roman" w:hAnsi="Times New Roman" w:cs="Times New Roman"/>
            <w:color w:val="auto"/>
            <w:sz w:val="28"/>
            <w:szCs w:val="28"/>
            <w:u w:val="none"/>
          </w:rPr>
          <w:t>катастрофы</w:t>
        </w:r>
      </w:hyperlink>
      <w:r w:rsidR="00C529EF" w:rsidRPr="00C529EF">
        <w:rPr>
          <w:rFonts w:ascii="Times New Roman" w:hAnsi="Times New Roman" w:cs="Times New Roman"/>
          <w:sz w:val="28"/>
          <w:szCs w:val="28"/>
        </w:rPr>
        <w:t>, </w:t>
      </w:r>
      <w:hyperlink r:id="rId25" w:tooltip="Стихийное бедствие" w:history="1">
        <w:r w:rsidR="00C529EF" w:rsidRPr="00C529EF">
          <w:rPr>
            <w:rStyle w:val="a9"/>
            <w:rFonts w:ascii="Times New Roman" w:hAnsi="Times New Roman" w:cs="Times New Roman"/>
            <w:color w:val="auto"/>
            <w:sz w:val="28"/>
            <w:szCs w:val="28"/>
            <w:u w:val="none"/>
          </w:rPr>
          <w:t>стихийные бедствия</w:t>
        </w:r>
      </w:hyperlink>
      <w:r w:rsidR="00C529EF" w:rsidRPr="00C529EF">
        <w:rPr>
          <w:rFonts w:ascii="Times New Roman" w:hAnsi="Times New Roman" w:cs="Times New Roman"/>
          <w:sz w:val="28"/>
          <w:szCs w:val="28"/>
        </w:rPr>
        <w:t>)</w:t>
      </w:r>
    </w:p>
    <w:p w:rsidR="00C529EF" w:rsidRPr="00C529EF" w:rsidRDefault="00C529EF" w:rsidP="00C529EF">
      <w:pPr>
        <w:numPr>
          <w:ilvl w:val="0"/>
          <w:numId w:val="10"/>
        </w:numPr>
        <w:spacing w:after="0" w:line="360" w:lineRule="auto"/>
        <w:jc w:val="both"/>
        <w:rPr>
          <w:rFonts w:ascii="Times New Roman" w:hAnsi="Times New Roman" w:cs="Times New Roman"/>
          <w:sz w:val="28"/>
          <w:szCs w:val="28"/>
        </w:rPr>
      </w:pPr>
      <w:r w:rsidRPr="00C529EF">
        <w:rPr>
          <w:rFonts w:ascii="Times New Roman" w:hAnsi="Times New Roman" w:cs="Times New Roman"/>
          <w:sz w:val="28"/>
          <w:szCs w:val="28"/>
        </w:rPr>
        <w:t>Неэффективность </w:t>
      </w:r>
      <w:hyperlink r:id="rId26" w:tooltip="Финансовая система" w:history="1">
        <w:r w:rsidRPr="00C529EF">
          <w:rPr>
            <w:rStyle w:val="a9"/>
            <w:rFonts w:ascii="Times New Roman" w:hAnsi="Times New Roman" w:cs="Times New Roman"/>
            <w:color w:val="auto"/>
            <w:sz w:val="28"/>
            <w:szCs w:val="28"/>
            <w:u w:val="none"/>
          </w:rPr>
          <w:t>финансовой системы</w:t>
        </w:r>
      </w:hyperlink>
      <w:r w:rsidRPr="00C529EF">
        <w:rPr>
          <w:rFonts w:ascii="Times New Roman" w:hAnsi="Times New Roman" w:cs="Times New Roman"/>
          <w:sz w:val="28"/>
          <w:szCs w:val="28"/>
        </w:rPr>
        <w:t> государства.</w:t>
      </w:r>
    </w:p>
    <w:p w:rsidR="00C529EF" w:rsidRPr="00C529EF" w:rsidRDefault="00C529EF" w:rsidP="00C529EF">
      <w:pPr>
        <w:numPr>
          <w:ilvl w:val="0"/>
          <w:numId w:val="10"/>
        </w:numPr>
        <w:spacing w:after="0" w:line="360" w:lineRule="auto"/>
        <w:jc w:val="both"/>
        <w:rPr>
          <w:rFonts w:ascii="Times New Roman" w:hAnsi="Times New Roman" w:cs="Times New Roman"/>
          <w:sz w:val="28"/>
          <w:szCs w:val="28"/>
        </w:rPr>
      </w:pPr>
      <w:r w:rsidRPr="00C529EF">
        <w:rPr>
          <w:rFonts w:ascii="Times New Roman" w:hAnsi="Times New Roman" w:cs="Times New Roman"/>
          <w:sz w:val="28"/>
          <w:szCs w:val="28"/>
        </w:rPr>
        <w:t>Политический </w:t>
      </w:r>
      <w:hyperlink r:id="rId27" w:tooltip="Популизм" w:history="1">
        <w:r w:rsidRPr="00C529EF">
          <w:rPr>
            <w:rStyle w:val="a9"/>
            <w:rFonts w:ascii="Times New Roman" w:hAnsi="Times New Roman" w:cs="Times New Roman"/>
            <w:color w:val="auto"/>
            <w:sz w:val="28"/>
            <w:szCs w:val="28"/>
            <w:u w:val="none"/>
          </w:rPr>
          <w:t>популизм</w:t>
        </w:r>
      </w:hyperlink>
      <w:r w:rsidRPr="00C529EF">
        <w:rPr>
          <w:rFonts w:ascii="Times New Roman" w:hAnsi="Times New Roman" w:cs="Times New Roman"/>
          <w:sz w:val="28"/>
          <w:szCs w:val="28"/>
        </w:rPr>
        <w:t>, выражающийся в росте социальных программ, не обеспеченных финансовыми ресурсами.</w:t>
      </w:r>
    </w:p>
    <w:p w:rsidR="00C529EF" w:rsidRPr="00C529EF" w:rsidRDefault="00EE4CA7" w:rsidP="00C529EF">
      <w:pPr>
        <w:numPr>
          <w:ilvl w:val="0"/>
          <w:numId w:val="10"/>
        </w:numPr>
        <w:spacing w:after="0" w:line="360" w:lineRule="auto"/>
        <w:jc w:val="both"/>
        <w:rPr>
          <w:rFonts w:ascii="Times New Roman" w:hAnsi="Times New Roman" w:cs="Times New Roman"/>
          <w:sz w:val="28"/>
          <w:szCs w:val="28"/>
        </w:rPr>
      </w:pPr>
      <w:hyperlink r:id="rId28" w:tooltip="Коррупция" w:history="1">
        <w:r w:rsidR="00C529EF" w:rsidRPr="00C529EF">
          <w:rPr>
            <w:rStyle w:val="a9"/>
            <w:rFonts w:ascii="Times New Roman" w:hAnsi="Times New Roman" w:cs="Times New Roman"/>
            <w:color w:val="auto"/>
            <w:sz w:val="28"/>
            <w:szCs w:val="28"/>
            <w:u w:val="none"/>
          </w:rPr>
          <w:t>Коррупция</w:t>
        </w:r>
      </w:hyperlink>
      <w:r w:rsidR="00C529EF" w:rsidRPr="00C529EF">
        <w:rPr>
          <w:rFonts w:ascii="Times New Roman" w:hAnsi="Times New Roman" w:cs="Times New Roman"/>
          <w:sz w:val="28"/>
          <w:szCs w:val="28"/>
        </w:rPr>
        <w:t> в государственном секторе.</w:t>
      </w:r>
    </w:p>
    <w:p w:rsidR="00C529EF" w:rsidRPr="00C529EF" w:rsidRDefault="00C529EF" w:rsidP="00C529EF">
      <w:pPr>
        <w:numPr>
          <w:ilvl w:val="0"/>
          <w:numId w:val="10"/>
        </w:numPr>
        <w:spacing w:after="0" w:line="360" w:lineRule="auto"/>
        <w:jc w:val="both"/>
        <w:rPr>
          <w:rFonts w:ascii="Times New Roman" w:hAnsi="Times New Roman" w:cs="Times New Roman"/>
          <w:sz w:val="28"/>
          <w:szCs w:val="28"/>
        </w:rPr>
      </w:pPr>
      <w:r w:rsidRPr="00C529EF">
        <w:rPr>
          <w:rFonts w:ascii="Times New Roman" w:hAnsi="Times New Roman" w:cs="Times New Roman"/>
          <w:sz w:val="28"/>
          <w:szCs w:val="28"/>
        </w:rPr>
        <w:t>Неэффективность </w:t>
      </w:r>
      <w:hyperlink r:id="rId29" w:tooltip="Фискальная политика" w:history="1">
        <w:r w:rsidRPr="00C529EF">
          <w:rPr>
            <w:rStyle w:val="a9"/>
            <w:rFonts w:ascii="Times New Roman" w:hAnsi="Times New Roman" w:cs="Times New Roman"/>
            <w:color w:val="auto"/>
            <w:sz w:val="28"/>
            <w:szCs w:val="28"/>
            <w:u w:val="none"/>
          </w:rPr>
          <w:t>налоговой политики</w:t>
        </w:r>
      </w:hyperlink>
      <w:r w:rsidRPr="00C529EF">
        <w:rPr>
          <w:rFonts w:ascii="Times New Roman" w:hAnsi="Times New Roman" w:cs="Times New Roman"/>
          <w:sz w:val="28"/>
          <w:szCs w:val="28"/>
        </w:rPr>
        <w:t>, вызывающая увеличение </w:t>
      </w:r>
      <w:hyperlink r:id="rId30" w:tooltip="Теневая экономика" w:history="1">
        <w:r w:rsidRPr="00C529EF">
          <w:rPr>
            <w:rStyle w:val="a9"/>
            <w:rFonts w:ascii="Times New Roman" w:hAnsi="Times New Roman" w:cs="Times New Roman"/>
            <w:color w:val="auto"/>
            <w:sz w:val="28"/>
            <w:szCs w:val="28"/>
            <w:u w:val="none"/>
          </w:rPr>
          <w:t>теневого сектора экономики</w:t>
        </w:r>
      </w:hyperlink>
      <w:r w:rsidRPr="00C529EF">
        <w:rPr>
          <w:rFonts w:ascii="Times New Roman" w:hAnsi="Times New Roman" w:cs="Times New Roman"/>
          <w:sz w:val="28"/>
          <w:szCs w:val="28"/>
        </w:rPr>
        <w:t>.</w:t>
      </w:r>
    </w:p>
    <w:p w:rsidR="00C529EF" w:rsidRPr="00C529EF" w:rsidRDefault="00C529EF" w:rsidP="00C529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529EF">
        <w:rPr>
          <w:rFonts w:ascii="Times New Roman" w:hAnsi="Times New Roman" w:cs="Times New Roman"/>
          <w:sz w:val="28"/>
          <w:szCs w:val="28"/>
        </w:rPr>
        <w:t>Проблема сокращения бюджетного дефицита весьма серьёзна по ряду причин. Во-первых, объём необходимых государственных расходов велик. Эти обязательства накапливаются десятилетиями, многие из них не подлежат сокращению, снижение других, является непопулярной мерой и затрагивает интересы различных групп</w:t>
      </w:r>
      <w:r>
        <w:rPr>
          <w:rFonts w:ascii="Times New Roman" w:hAnsi="Times New Roman" w:cs="Times New Roman"/>
          <w:sz w:val="28"/>
          <w:szCs w:val="28"/>
        </w:rPr>
        <w:t xml:space="preserve"> </w:t>
      </w:r>
      <w:hyperlink r:id="rId31" w:tooltip="Население" w:history="1">
        <w:r w:rsidRPr="00C529EF">
          <w:rPr>
            <w:rStyle w:val="a9"/>
            <w:rFonts w:ascii="Times New Roman" w:hAnsi="Times New Roman" w:cs="Times New Roman"/>
            <w:color w:val="auto"/>
            <w:sz w:val="28"/>
            <w:szCs w:val="28"/>
            <w:u w:val="none"/>
          </w:rPr>
          <w:t>населения</w:t>
        </w:r>
      </w:hyperlink>
      <w:r w:rsidRPr="00C529EF">
        <w:rPr>
          <w:rFonts w:ascii="Times New Roman" w:hAnsi="Times New Roman" w:cs="Times New Roman"/>
          <w:sz w:val="28"/>
          <w:szCs w:val="28"/>
        </w:rPr>
        <w:t>. Во-вторых, находить новые источники пополнения бюджета достаточно сложно. Рост </w:t>
      </w:r>
      <w:hyperlink r:id="rId32" w:tooltip="Налог" w:history="1">
        <w:r w:rsidRPr="00C529EF">
          <w:rPr>
            <w:rStyle w:val="a9"/>
            <w:rFonts w:ascii="Times New Roman" w:hAnsi="Times New Roman" w:cs="Times New Roman"/>
            <w:color w:val="auto"/>
            <w:sz w:val="28"/>
            <w:szCs w:val="28"/>
            <w:u w:val="none"/>
          </w:rPr>
          <w:t>налогов</w:t>
        </w:r>
      </w:hyperlink>
      <w:r w:rsidRPr="00C529EF">
        <w:rPr>
          <w:rFonts w:ascii="Times New Roman" w:hAnsi="Times New Roman" w:cs="Times New Roman"/>
          <w:sz w:val="28"/>
          <w:szCs w:val="28"/>
        </w:rPr>
        <w:t xml:space="preserve"> негативно сказывается на деловой активности в экономике, </w:t>
      </w:r>
      <w:r w:rsidRPr="00C529EF">
        <w:rPr>
          <w:rFonts w:ascii="Times New Roman" w:hAnsi="Times New Roman" w:cs="Times New Roman"/>
          <w:sz w:val="28"/>
          <w:szCs w:val="28"/>
        </w:rPr>
        <w:lastRenderedPageBreak/>
        <w:t>способствует </w:t>
      </w:r>
      <w:hyperlink r:id="rId33" w:tooltip="Криминал" w:history="1">
        <w:r w:rsidRPr="00C529EF">
          <w:rPr>
            <w:rStyle w:val="a9"/>
            <w:rFonts w:ascii="Times New Roman" w:hAnsi="Times New Roman" w:cs="Times New Roman"/>
            <w:color w:val="auto"/>
            <w:sz w:val="28"/>
            <w:szCs w:val="28"/>
            <w:u w:val="none"/>
          </w:rPr>
          <w:t>криминализации</w:t>
        </w:r>
      </w:hyperlink>
      <w:r w:rsidRPr="00C529EF">
        <w:rPr>
          <w:rFonts w:ascii="Times New Roman" w:hAnsi="Times New Roman" w:cs="Times New Roman"/>
          <w:sz w:val="28"/>
          <w:szCs w:val="28"/>
        </w:rPr>
        <w:t> экономики (уклонению от </w:t>
      </w:r>
      <w:hyperlink r:id="rId34" w:tooltip="Налогообложение" w:history="1">
        <w:r w:rsidRPr="00C529EF">
          <w:rPr>
            <w:rStyle w:val="a9"/>
            <w:rFonts w:ascii="Times New Roman" w:hAnsi="Times New Roman" w:cs="Times New Roman"/>
            <w:color w:val="auto"/>
            <w:sz w:val="28"/>
            <w:szCs w:val="28"/>
            <w:u w:val="none"/>
          </w:rPr>
          <w:t>налогообложения</w:t>
        </w:r>
      </w:hyperlink>
      <w:r w:rsidRPr="00C529EF">
        <w:rPr>
          <w:rFonts w:ascii="Times New Roman" w:hAnsi="Times New Roman" w:cs="Times New Roman"/>
          <w:sz w:val="28"/>
          <w:szCs w:val="28"/>
        </w:rPr>
        <w:t>, росту теневой экономики).</w:t>
      </w:r>
    </w:p>
    <w:p w:rsidR="00C529EF" w:rsidRPr="00C529EF" w:rsidRDefault="00C529EF" w:rsidP="00C529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529EF">
        <w:rPr>
          <w:rFonts w:ascii="Times New Roman" w:hAnsi="Times New Roman" w:cs="Times New Roman"/>
          <w:sz w:val="28"/>
          <w:szCs w:val="28"/>
        </w:rPr>
        <w:t>В целях облегчения последствий бюджетного дефицита для экономики страны может быть предпринят ряд мер по управлению бюджетным дефицитом.</w:t>
      </w:r>
    </w:p>
    <w:p w:rsidR="00C529EF" w:rsidRDefault="00EE4CA7" w:rsidP="00C529EF">
      <w:pPr>
        <w:numPr>
          <w:ilvl w:val="0"/>
          <w:numId w:val="11"/>
        </w:numPr>
        <w:spacing w:after="0" w:line="360" w:lineRule="auto"/>
        <w:jc w:val="both"/>
        <w:rPr>
          <w:rFonts w:ascii="Times New Roman" w:hAnsi="Times New Roman" w:cs="Times New Roman"/>
          <w:sz w:val="28"/>
          <w:szCs w:val="28"/>
        </w:rPr>
      </w:pPr>
      <w:hyperlink r:id="rId35" w:tooltip="Эмиссия денег" w:history="1">
        <w:r w:rsidR="00C529EF" w:rsidRPr="00C529EF">
          <w:rPr>
            <w:rStyle w:val="a9"/>
            <w:rFonts w:ascii="Times New Roman" w:hAnsi="Times New Roman" w:cs="Times New Roman"/>
            <w:bCs/>
            <w:color w:val="auto"/>
            <w:sz w:val="28"/>
            <w:szCs w:val="28"/>
            <w:u w:val="none"/>
          </w:rPr>
          <w:t>Эмиссионное</w:t>
        </w:r>
      </w:hyperlink>
      <w:r w:rsidR="00C529EF" w:rsidRPr="00C529EF">
        <w:rPr>
          <w:rFonts w:ascii="Times New Roman" w:hAnsi="Times New Roman" w:cs="Times New Roman"/>
          <w:bCs/>
          <w:sz w:val="28"/>
          <w:szCs w:val="28"/>
        </w:rPr>
        <w:t> покрытие бюджетного дефицита</w:t>
      </w:r>
      <w:r w:rsidR="00C529EF" w:rsidRPr="00C529EF">
        <w:rPr>
          <w:rFonts w:ascii="Times New Roman" w:hAnsi="Times New Roman" w:cs="Times New Roman"/>
          <w:sz w:val="28"/>
          <w:szCs w:val="28"/>
        </w:rPr>
        <w:t xml:space="preserve">. </w:t>
      </w:r>
    </w:p>
    <w:p w:rsidR="00C529EF" w:rsidRPr="00C529EF" w:rsidRDefault="005947C7" w:rsidP="005947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529EF" w:rsidRPr="00C529EF">
        <w:rPr>
          <w:rFonts w:ascii="Times New Roman" w:hAnsi="Times New Roman" w:cs="Times New Roman"/>
          <w:sz w:val="28"/>
          <w:szCs w:val="28"/>
        </w:rPr>
        <w:t>Бюджетный дефицит может быть уменьшен или даже полностью покрыт за счёт выпуска дополнительных</w:t>
      </w:r>
      <w:r w:rsidR="00C529EF">
        <w:rPr>
          <w:rFonts w:ascii="Times New Roman" w:hAnsi="Times New Roman" w:cs="Times New Roman"/>
          <w:sz w:val="28"/>
          <w:szCs w:val="28"/>
        </w:rPr>
        <w:t xml:space="preserve"> </w:t>
      </w:r>
      <w:hyperlink r:id="rId36" w:tooltip="Деньги" w:history="1">
        <w:r w:rsidR="00C529EF" w:rsidRPr="00C529EF">
          <w:rPr>
            <w:rStyle w:val="a9"/>
            <w:rFonts w:ascii="Times New Roman" w:hAnsi="Times New Roman" w:cs="Times New Roman"/>
            <w:color w:val="auto"/>
            <w:sz w:val="28"/>
            <w:szCs w:val="28"/>
            <w:u w:val="none"/>
          </w:rPr>
          <w:t>денег</w:t>
        </w:r>
      </w:hyperlink>
      <w:r w:rsidR="00C529EF" w:rsidRPr="00C529EF">
        <w:rPr>
          <w:rFonts w:ascii="Times New Roman" w:hAnsi="Times New Roman" w:cs="Times New Roman"/>
          <w:sz w:val="28"/>
          <w:szCs w:val="28"/>
        </w:rPr>
        <w:t>. Такая мера провоцирует </w:t>
      </w:r>
      <w:hyperlink r:id="rId37" w:tooltip="Инфляция" w:history="1">
        <w:r w:rsidR="00C529EF" w:rsidRPr="00C529EF">
          <w:rPr>
            <w:rStyle w:val="a9"/>
            <w:rFonts w:ascii="Times New Roman" w:hAnsi="Times New Roman" w:cs="Times New Roman"/>
            <w:color w:val="auto"/>
            <w:sz w:val="28"/>
            <w:szCs w:val="28"/>
            <w:u w:val="none"/>
          </w:rPr>
          <w:t>инфляцию</w:t>
        </w:r>
      </w:hyperlink>
      <w:r w:rsidR="00C529EF" w:rsidRPr="00C529EF">
        <w:rPr>
          <w:rFonts w:ascii="Times New Roman" w:hAnsi="Times New Roman" w:cs="Times New Roman"/>
          <w:sz w:val="28"/>
          <w:szCs w:val="28"/>
        </w:rPr>
        <w:t>, которая обесценивает внутренний долг и фактически удешевляет его обслуживание. Если темпы инфляции достаточно высоки, процентные ставки по </w:t>
      </w:r>
      <w:hyperlink r:id="rId38" w:tooltip="Государственные ценные бумаги" w:history="1">
        <w:r w:rsidR="00C529EF" w:rsidRPr="00C529EF">
          <w:rPr>
            <w:rStyle w:val="a9"/>
            <w:rFonts w:ascii="Times New Roman" w:hAnsi="Times New Roman" w:cs="Times New Roman"/>
            <w:color w:val="auto"/>
            <w:sz w:val="28"/>
            <w:szCs w:val="28"/>
            <w:u w:val="none"/>
          </w:rPr>
          <w:t>государственным ценным бумагам</w:t>
        </w:r>
      </w:hyperlink>
      <w:r w:rsidR="00C529EF" w:rsidRPr="00C529EF">
        <w:rPr>
          <w:rFonts w:ascii="Times New Roman" w:hAnsi="Times New Roman" w:cs="Times New Roman"/>
          <w:sz w:val="28"/>
          <w:szCs w:val="28"/>
        </w:rPr>
        <w:t> могут даже стать </w:t>
      </w:r>
      <w:hyperlink r:id="rId39" w:tooltip="Отрицательное число" w:history="1">
        <w:r w:rsidR="00C529EF" w:rsidRPr="00C529EF">
          <w:rPr>
            <w:rStyle w:val="a9"/>
            <w:rFonts w:ascii="Times New Roman" w:hAnsi="Times New Roman" w:cs="Times New Roman"/>
            <w:color w:val="auto"/>
            <w:sz w:val="28"/>
            <w:szCs w:val="28"/>
            <w:u w:val="none"/>
          </w:rPr>
          <w:t>отрицательными</w:t>
        </w:r>
      </w:hyperlink>
      <w:r w:rsidR="00C529EF" w:rsidRPr="00C529EF">
        <w:rPr>
          <w:rFonts w:ascii="Times New Roman" w:hAnsi="Times New Roman" w:cs="Times New Roman"/>
          <w:sz w:val="28"/>
          <w:szCs w:val="28"/>
        </w:rPr>
        <w:t>. Тем не менее, высокая инфляция, перерастающая в </w:t>
      </w:r>
      <w:hyperlink r:id="rId40" w:tooltip="Гиперинфляция" w:history="1">
        <w:r w:rsidR="00C529EF" w:rsidRPr="00C529EF">
          <w:rPr>
            <w:rStyle w:val="a9"/>
            <w:rFonts w:ascii="Times New Roman" w:hAnsi="Times New Roman" w:cs="Times New Roman"/>
            <w:color w:val="auto"/>
            <w:sz w:val="28"/>
            <w:szCs w:val="28"/>
            <w:u w:val="none"/>
          </w:rPr>
          <w:t>гиперинфляцию</w:t>
        </w:r>
      </w:hyperlink>
      <w:r w:rsidR="00C529EF" w:rsidRPr="00C529EF">
        <w:rPr>
          <w:rFonts w:ascii="Times New Roman" w:hAnsi="Times New Roman" w:cs="Times New Roman"/>
          <w:sz w:val="28"/>
          <w:szCs w:val="28"/>
        </w:rPr>
        <w:t>, крайне вредна для экономики государства, приводя к деградации денежной системы, обесцениванию сбережений населения, экономическому спаду. Помимо этого, в условиях инфляции государство вынуждено каждый новый выпуск государственных ценных бумаг обуславливать более высокой процентной ставкой, а также вводить ценные бумаги с плавающей </w:t>
      </w:r>
      <w:hyperlink r:id="rId41" w:tooltip="Процентная ставка" w:history="1">
        <w:r w:rsidR="00C529EF" w:rsidRPr="00C529EF">
          <w:rPr>
            <w:rStyle w:val="a9"/>
            <w:rFonts w:ascii="Times New Roman" w:hAnsi="Times New Roman" w:cs="Times New Roman"/>
            <w:color w:val="auto"/>
            <w:sz w:val="28"/>
            <w:szCs w:val="28"/>
            <w:u w:val="none"/>
          </w:rPr>
          <w:t>процентной ставкой</w:t>
        </w:r>
      </w:hyperlink>
      <w:r w:rsidR="00C529EF" w:rsidRPr="00C529EF">
        <w:rPr>
          <w:rFonts w:ascii="Times New Roman" w:hAnsi="Times New Roman" w:cs="Times New Roman"/>
          <w:sz w:val="28"/>
          <w:szCs w:val="28"/>
        </w:rPr>
        <w:t>. Это в значительной мере нивелирует выгоду эмиссионного покрытия бюджетного дефицита.</w:t>
      </w:r>
    </w:p>
    <w:p w:rsidR="00C529EF" w:rsidRDefault="00EE4CA7" w:rsidP="00C529EF">
      <w:pPr>
        <w:numPr>
          <w:ilvl w:val="0"/>
          <w:numId w:val="11"/>
        </w:numPr>
        <w:spacing w:after="0" w:line="360" w:lineRule="auto"/>
        <w:jc w:val="both"/>
        <w:rPr>
          <w:rFonts w:ascii="Times New Roman" w:hAnsi="Times New Roman" w:cs="Times New Roman"/>
          <w:sz w:val="28"/>
          <w:szCs w:val="28"/>
        </w:rPr>
      </w:pPr>
      <w:hyperlink r:id="rId42" w:tooltip="Налог" w:history="1">
        <w:r w:rsidR="00C529EF" w:rsidRPr="00C529EF">
          <w:rPr>
            <w:rStyle w:val="a9"/>
            <w:rFonts w:ascii="Times New Roman" w:hAnsi="Times New Roman" w:cs="Times New Roman"/>
            <w:bCs/>
            <w:color w:val="auto"/>
            <w:sz w:val="28"/>
            <w:szCs w:val="28"/>
            <w:u w:val="none"/>
          </w:rPr>
          <w:t>Налоговое</w:t>
        </w:r>
      </w:hyperlink>
      <w:r w:rsidR="00C529EF" w:rsidRPr="00C529EF">
        <w:rPr>
          <w:rFonts w:ascii="Times New Roman" w:hAnsi="Times New Roman" w:cs="Times New Roman"/>
          <w:bCs/>
          <w:sz w:val="28"/>
          <w:szCs w:val="28"/>
        </w:rPr>
        <w:t> покрытие бюджетного дефицита</w:t>
      </w:r>
      <w:r w:rsidR="00C529EF" w:rsidRPr="00C529EF">
        <w:rPr>
          <w:rFonts w:ascii="Times New Roman" w:hAnsi="Times New Roman" w:cs="Times New Roman"/>
          <w:sz w:val="28"/>
          <w:szCs w:val="28"/>
        </w:rPr>
        <w:t xml:space="preserve">. </w:t>
      </w:r>
    </w:p>
    <w:p w:rsidR="00C529EF" w:rsidRPr="00C529EF" w:rsidRDefault="005947C7" w:rsidP="005947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529EF" w:rsidRPr="00C529EF">
        <w:rPr>
          <w:rFonts w:ascii="Times New Roman" w:hAnsi="Times New Roman" w:cs="Times New Roman"/>
          <w:sz w:val="28"/>
          <w:szCs w:val="28"/>
        </w:rPr>
        <w:t>Введение дополнительных налогов и увеличение ставок существующих налогов в краткосрочной перспективе позволяет наполнить бюджет. Однако такая мера в дальнейшем может привести к невыгодности инвестиций и пр</w:t>
      </w:r>
      <w:r w:rsidR="00A226F3">
        <w:rPr>
          <w:rFonts w:ascii="Times New Roman" w:hAnsi="Times New Roman" w:cs="Times New Roman"/>
          <w:sz w:val="28"/>
          <w:szCs w:val="28"/>
        </w:rPr>
        <w:t xml:space="preserve">едпринимательской активности, а, </w:t>
      </w:r>
      <w:r w:rsidR="00C529EF" w:rsidRPr="00C529EF">
        <w:rPr>
          <w:rFonts w:ascii="Times New Roman" w:hAnsi="Times New Roman" w:cs="Times New Roman"/>
          <w:sz w:val="28"/>
          <w:szCs w:val="28"/>
        </w:rPr>
        <w:t>следовательно</w:t>
      </w:r>
      <w:r w:rsidR="00A226F3">
        <w:rPr>
          <w:rFonts w:ascii="Times New Roman" w:hAnsi="Times New Roman" w:cs="Times New Roman"/>
          <w:sz w:val="28"/>
          <w:szCs w:val="28"/>
        </w:rPr>
        <w:t>,</w:t>
      </w:r>
      <w:r w:rsidR="00C529EF" w:rsidRPr="00C529EF">
        <w:rPr>
          <w:rFonts w:ascii="Times New Roman" w:hAnsi="Times New Roman" w:cs="Times New Roman"/>
          <w:sz w:val="28"/>
          <w:szCs w:val="28"/>
        </w:rPr>
        <w:t xml:space="preserve"> к сокращению производства и переходу части экономики в </w:t>
      </w:r>
      <w:hyperlink r:id="rId43" w:tooltip="Теневая экономика" w:history="1">
        <w:r w:rsidR="00C529EF" w:rsidRPr="00C529EF">
          <w:rPr>
            <w:rStyle w:val="a9"/>
            <w:rFonts w:ascii="Times New Roman" w:hAnsi="Times New Roman" w:cs="Times New Roman"/>
            <w:color w:val="auto"/>
            <w:sz w:val="28"/>
            <w:szCs w:val="28"/>
            <w:u w:val="none"/>
          </w:rPr>
          <w:t>теневой сектор</w:t>
        </w:r>
      </w:hyperlink>
      <w:r w:rsidR="00C529EF" w:rsidRPr="00C529EF">
        <w:rPr>
          <w:rFonts w:ascii="Times New Roman" w:hAnsi="Times New Roman" w:cs="Times New Roman"/>
          <w:sz w:val="28"/>
          <w:szCs w:val="28"/>
        </w:rPr>
        <w:t>. Таким образом, налоговое покрытие бюджетного дефицита даёт лишь краткий эффект, в последующем уменьшая доходы бюджета в связи уменьшением </w:t>
      </w:r>
      <w:hyperlink r:id="rId44" w:tooltip="Налоговая база" w:history="1">
        <w:r w:rsidR="00C529EF" w:rsidRPr="00C529EF">
          <w:rPr>
            <w:rStyle w:val="a9"/>
            <w:rFonts w:ascii="Times New Roman" w:hAnsi="Times New Roman" w:cs="Times New Roman"/>
            <w:color w:val="auto"/>
            <w:sz w:val="28"/>
            <w:szCs w:val="28"/>
            <w:u w:val="none"/>
          </w:rPr>
          <w:t>налогооблагаемой базы</w:t>
        </w:r>
      </w:hyperlink>
      <w:r w:rsidR="00C529EF" w:rsidRPr="00C529EF">
        <w:rPr>
          <w:rFonts w:ascii="Times New Roman" w:hAnsi="Times New Roman" w:cs="Times New Roman"/>
          <w:sz w:val="28"/>
          <w:szCs w:val="28"/>
        </w:rPr>
        <w:t>.</w:t>
      </w:r>
    </w:p>
    <w:p w:rsidR="00C529EF" w:rsidRDefault="00C529EF" w:rsidP="00C529EF">
      <w:pPr>
        <w:numPr>
          <w:ilvl w:val="0"/>
          <w:numId w:val="11"/>
        </w:numPr>
        <w:spacing w:after="0" w:line="360" w:lineRule="auto"/>
        <w:jc w:val="both"/>
        <w:rPr>
          <w:rFonts w:ascii="Times New Roman" w:hAnsi="Times New Roman" w:cs="Times New Roman"/>
          <w:sz w:val="28"/>
          <w:szCs w:val="28"/>
        </w:rPr>
      </w:pPr>
      <w:r w:rsidRPr="00C529EF">
        <w:rPr>
          <w:rFonts w:ascii="Times New Roman" w:hAnsi="Times New Roman" w:cs="Times New Roman"/>
          <w:bCs/>
          <w:sz w:val="28"/>
          <w:szCs w:val="28"/>
        </w:rPr>
        <w:t>Секвестирование бюджета</w:t>
      </w:r>
      <w:r w:rsidRPr="00C529EF">
        <w:rPr>
          <w:rFonts w:ascii="Times New Roman" w:hAnsi="Times New Roman" w:cs="Times New Roman"/>
          <w:sz w:val="28"/>
          <w:szCs w:val="28"/>
        </w:rPr>
        <w:t xml:space="preserve">. </w:t>
      </w:r>
    </w:p>
    <w:p w:rsidR="00C529EF" w:rsidRPr="00C529EF" w:rsidRDefault="005947C7" w:rsidP="005947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529EF" w:rsidRPr="00C529EF">
        <w:rPr>
          <w:rFonts w:ascii="Times New Roman" w:hAnsi="Times New Roman" w:cs="Times New Roman"/>
          <w:sz w:val="28"/>
          <w:szCs w:val="28"/>
        </w:rPr>
        <w:t>Представляет собой пропорциональное снижение всех расходных статей бюджета на определённую долю. Применяется с момента ввода и до конца бюджетного года. В рамках секвестирования возможно наличие ряда защищённых расходных статей, перечень которых определяется высшими органами власти. Ряд статей (таких, например, как обслуживание внешнего долга) секвестировать невозможно.</w:t>
      </w:r>
    </w:p>
    <w:p w:rsidR="00C529EF" w:rsidRPr="00C529EF" w:rsidRDefault="00C529EF" w:rsidP="00C529E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529EF">
        <w:rPr>
          <w:rFonts w:ascii="Times New Roman" w:hAnsi="Times New Roman" w:cs="Times New Roman"/>
          <w:sz w:val="28"/>
          <w:szCs w:val="28"/>
        </w:rPr>
        <w:t>В </w:t>
      </w:r>
      <w:hyperlink r:id="rId45" w:tooltip="США" w:history="1">
        <w:r w:rsidRPr="00C529EF">
          <w:rPr>
            <w:rStyle w:val="a9"/>
            <w:rFonts w:ascii="Times New Roman" w:hAnsi="Times New Roman" w:cs="Times New Roman"/>
            <w:color w:val="auto"/>
            <w:sz w:val="28"/>
            <w:szCs w:val="28"/>
            <w:u w:val="none"/>
          </w:rPr>
          <w:t>Соединённых штатах Америки</w:t>
        </w:r>
      </w:hyperlink>
      <w:r w:rsidRPr="00C529EF">
        <w:rPr>
          <w:rFonts w:ascii="Times New Roman" w:hAnsi="Times New Roman" w:cs="Times New Roman"/>
          <w:sz w:val="28"/>
          <w:szCs w:val="28"/>
        </w:rPr>
        <w:t>, например, существует разделение расходных статей бюджета на прямые (обязательные) и дискреционные. Прямые расходы гарантированы действующим законодательством (социальные пособия, программы медицинского обслуживания и т. д.) и не могут быть урезаны. Дискреционные расходы ежегодно рассматриваются и утверждаются </w:t>
      </w:r>
      <w:hyperlink r:id="rId46" w:tooltip="Конгресс США" w:history="1">
        <w:r w:rsidRPr="00C529EF">
          <w:rPr>
            <w:rStyle w:val="a9"/>
            <w:rFonts w:ascii="Times New Roman" w:hAnsi="Times New Roman" w:cs="Times New Roman"/>
            <w:color w:val="auto"/>
            <w:sz w:val="28"/>
            <w:szCs w:val="28"/>
            <w:u w:val="none"/>
          </w:rPr>
          <w:t>конгрессом США</w:t>
        </w:r>
      </w:hyperlink>
      <w:r w:rsidRPr="00C529EF">
        <w:rPr>
          <w:rFonts w:ascii="Times New Roman" w:hAnsi="Times New Roman" w:cs="Times New Roman"/>
          <w:sz w:val="28"/>
          <w:szCs w:val="28"/>
        </w:rPr>
        <w:t> в рамках бюджета на будущий год. Одновременно устанавливается </w:t>
      </w:r>
      <w:hyperlink r:id="rId47" w:tooltip="Лимит" w:history="1">
        <w:r w:rsidRPr="00C529EF">
          <w:rPr>
            <w:rStyle w:val="a9"/>
            <w:rFonts w:ascii="Times New Roman" w:hAnsi="Times New Roman" w:cs="Times New Roman"/>
            <w:color w:val="auto"/>
            <w:sz w:val="28"/>
            <w:szCs w:val="28"/>
            <w:u w:val="none"/>
          </w:rPr>
          <w:t>лимит</w:t>
        </w:r>
      </w:hyperlink>
      <w:r w:rsidRPr="00C529EF">
        <w:rPr>
          <w:rFonts w:ascii="Times New Roman" w:hAnsi="Times New Roman" w:cs="Times New Roman"/>
          <w:sz w:val="28"/>
          <w:szCs w:val="28"/>
        </w:rPr>
        <w:t> таких расходов. Если фактические расходы бюджета начинают превышать эти лимиты, то запускается механизм секвестирования, уменьшающий бюджетный дефицит (</w:t>
      </w:r>
      <w:hyperlink r:id="rId48" w:tooltip="Закон Грэмма-Рудмана-Холлингса" w:history="1">
        <w:r w:rsidRPr="00C529EF">
          <w:rPr>
            <w:rStyle w:val="a9"/>
            <w:rFonts w:ascii="Times New Roman" w:hAnsi="Times New Roman" w:cs="Times New Roman"/>
            <w:color w:val="auto"/>
            <w:sz w:val="28"/>
            <w:szCs w:val="28"/>
            <w:u w:val="none"/>
          </w:rPr>
          <w:t>Закон Грэмма-Рудмана-Холлингса</w:t>
        </w:r>
      </w:hyperlink>
      <w:r w:rsidRPr="00C529EF">
        <w:rPr>
          <w:rFonts w:ascii="Times New Roman" w:hAnsi="Times New Roman" w:cs="Times New Roman"/>
          <w:sz w:val="28"/>
          <w:szCs w:val="28"/>
        </w:rPr>
        <w:t>).</w:t>
      </w:r>
    </w:p>
    <w:p w:rsidR="00C529EF" w:rsidRPr="00C529EF" w:rsidRDefault="00C529EF" w:rsidP="00C529EF">
      <w:pPr>
        <w:spacing w:after="0" w:line="360" w:lineRule="auto"/>
        <w:jc w:val="both"/>
        <w:rPr>
          <w:rFonts w:ascii="Times New Roman" w:hAnsi="Times New Roman" w:cs="Times New Roman"/>
          <w:sz w:val="28"/>
          <w:szCs w:val="28"/>
        </w:rPr>
      </w:pPr>
    </w:p>
    <w:p w:rsidR="00156517" w:rsidRDefault="00A36853">
      <w:pPr>
        <w:rPr>
          <w:rFonts w:ascii="Times New Roman" w:hAnsi="Times New Roman" w:cs="Times New Roman"/>
          <w:sz w:val="28"/>
          <w:szCs w:val="28"/>
        </w:rPr>
      </w:pPr>
      <w:r>
        <w:rPr>
          <w:rFonts w:ascii="Times New Roman" w:hAnsi="Times New Roman" w:cs="Times New Roman"/>
          <w:sz w:val="28"/>
          <w:szCs w:val="28"/>
        </w:rPr>
        <w:t xml:space="preserve">                                         </w:t>
      </w: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rsidP="00CB4E3B">
      <w:pPr>
        <w:spacing w:after="0" w:line="360" w:lineRule="auto"/>
        <w:jc w:val="both"/>
        <w:rPr>
          <w:rFonts w:ascii="Times New Roman" w:hAnsi="Times New Roman" w:cs="Times New Roman"/>
          <w:sz w:val="28"/>
          <w:szCs w:val="28"/>
        </w:rPr>
      </w:pPr>
    </w:p>
    <w:p w:rsidR="009541D9" w:rsidRDefault="00156517" w:rsidP="00751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9541D9" w:rsidRDefault="009541D9" w:rsidP="00751E46">
      <w:pPr>
        <w:spacing w:after="0" w:line="360" w:lineRule="auto"/>
        <w:jc w:val="both"/>
        <w:rPr>
          <w:rFonts w:ascii="Times New Roman" w:hAnsi="Times New Roman" w:cs="Times New Roman"/>
          <w:sz w:val="28"/>
          <w:szCs w:val="28"/>
        </w:rPr>
      </w:pPr>
    </w:p>
    <w:p w:rsidR="009541D9" w:rsidRDefault="009541D9" w:rsidP="00751E46">
      <w:pPr>
        <w:spacing w:after="0" w:line="360" w:lineRule="auto"/>
        <w:jc w:val="both"/>
        <w:rPr>
          <w:rFonts w:ascii="Times New Roman" w:hAnsi="Times New Roman" w:cs="Times New Roman"/>
          <w:sz w:val="28"/>
          <w:szCs w:val="28"/>
        </w:rPr>
      </w:pPr>
    </w:p>
    <w:p w:rsidR="009541D9" w:rsidRDefault="009541D9" w:rsidP="00751E46">
      <w:pPr>
        <w:spacing w:after="0" w:line="360" w:lineRule="auto"/>
        <w:jc w:val="both"/>
        <w:rPr>
          <w:rFonts w:ascii="Times New Roman" w:hAnsi="Times New Roman" w:cs="Times New Roman"/>
          <w:sz w:val="28"/>
          <w:szCs w:val="28"/>
        </w:rPr>
      </w:pPr>
    </w:p>
    <w:p w:rsidR="004C0F92" w:rsidRDefault="009541D9" w:rsidP="00751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127A0">
        <w:rPr>
          <w:rFonts w:ascii="Times New Roman" w:hAnsi="Times New Roman" w:cs="Times New Roman"/>
          <w:sz w:val="28"/>
          <w:szCs w:val="28"/>
        </w:rPr>
        <w:t xml:space="preserve">  </w:t>
      </w:r>
      <w:r w:rsidR="00A36853">
        <w:rPr>
          <w:rFonts w:ascii="Times New Roman" w:hAnsi="Times New Roman" w:cs="Times New Roman"/>
          <w:sz w:val="28"/>
          <w:szCs w:val="28"/>
        </w:rPr>
        <w:t>ЗАКЛЮЧЕНИЕ</w:t>
      </w:r>
    </w:p>
    <w:p w:rsidR="00FD6ED8" w:rsidRDefault="005525CC" w:rsidP="00751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D6ED8" w:rsidRPr="00FD6ED8">
        <w:rPr>
          <w:rFonts w:ascii="Times New Roman" w:hAnsi="Times New Roman" w:cs="Times New Roman"/>
          <w:sz w:val="28"/>
          <w:szCs w:val="28"/>
        </w:rPr>
        <w:t>Для характеристики денежного предложения применяются различные обобщающие показатели, так называемые денежные агрегаты. Денежные агрегаты - </w:t>
      </w:r>
      <w:hyperlink r:id="rId49" w:history="1">
        <w:r w:rsidR="00FD6ED8" w:rsidRPr="00FD6ED8">
          <w:rPr>
            <w:rStyle w:val="a9"/>
            <w:rFonts w:ascii="Times New Roman" w:hAnsi="Times New Roman" w:cs="Times New Roman"/>
            <w:color w:val="auto"/>
            <w:sz w:val="28"/>
            <w:szCs w:val="28"/>
            <w:u w:val="none"/>
          </w:rPr>
          <w:t>виды денег</w:t>
        </w:r>
      </w:hyperlink>
      <w:r w:rsidR="00FD6ED8" w:rsidRPr="00FD6ED8">
        <w:rPr>
          <w:rFonts w:ascii="Times New Roman" w:hAnsi="Times New Roman" w:cs="Times New Roman"/>
          <w:sz w:val="28"/>
          <w:szCs w:val="28"/>
        </w:rPr>
        <w:t> и денежных средств, отличающиеся друг от друга степенью </w:t>
      </w:r>
      <w:hyperlink r:id="rId50" w:history="1">
        <w:r w:rsidR="00FD6ED8" w:rsidRPr="00FD6ED8">
          <w:rPr>
            <w:rStyle w:val="a9"/>
            <w:rFonts w:ascii="Times New Roman" w:hAnsi="Times New Roman" w:cs="Times New Roman"/>
            <w:color w:val="auto"/>
            <w:sz w:val="28"/>
            <w:szCs w:val="28"/>
            <w:u w:val="none"/>
          </w:rPr>
          <w:t>ликвидности</w:t>
        </w:r>
      </w:hyperlink>
      <w:r w:rsidR="00FD6ED8" w:rsidRPr="00FD6ED8">
        <w:rPr>
          <w:rFonts w:ascii="Times New Roman" w:hAnsi="Times New Roman" w:cs="Times New Roman"/>
          <w:sz w:val="28"/>
          <w:szCs w:val="28"/>
        </w:rPr>
        <w:t>. Денежные агрегаты - показатели структуры денежной массы.</w:t>
      </w:r>
    </w:p>
    <w:p w:rsidR="00CB4E3B" w:rsidRDefault="00FD6ED8" w:rsidP="00751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B4E3B" w:rsidRPr="00CB4E3B">
        <w:rPr>
          <w:rFonts w:ascii="Times New Roman" w:hAnsi="Times New Roman" w:cs="Times New Roman"/>
          <w:sz w:val="28"/>
          <w:szCs w:val="28"/>
        </w:rPr>
        <w:t>Финансовый контроль – это форма реализации кон</w:t>
      </w:r>
      <w:r w:rsidR="00CB4E3B">
        <w:rPr>
          <w:rFonts w:ascii="Times New Roman" w:hAnsi="Times New Roman" w:cs="Times New Roman"/>
          <w:sz w:val="28"/>
          <w:szCs w:val="28"/>
        </w:rPr>
        <w:t xml:space="preserve">трольной функции финансов. </w:t>
      </w:r>
    </w:p>
    <w:p w:rsidR="00CB4E3B" w:rsidRDefault="00CB4E3B" w:rsidP="00751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B4E3B">
        <w:rPr>
          <w:rFonts w:ascii="Times New Roman" w:hAnsi="Times New Roman" w:cs="Times New Roman"/>
          <w:sz w:val="28"/>
          <w:szCs w:val="28"/>
        </w:rPr>
        <w:t>Задачами финансового контроля я</w:t>
      </w:r>
      <w:r>
        <w:rPr>
          <w:rFonts w:ascii="Times New Roman" w:hAnsi="Times New Roman" w:cs="Times New Roman"/>
          <w:sz w:val="28"/>
          <w:szCs w:val="28"/>
        </w:rPr>
        <w:t>вляются: контроль за исполнени</w:t>
      </w:r>
      <w:r w:rsidRPr="00CB4E3B">
        <w:rPr>
          <w:rFonts w:ascii="Times New Roman" w:hAnsi="Times New Roman" w:cs="Times New Roman"/>
          <w:sz w:val="28"/>
          <w:szCs w:val="28"/>
        </w:rPr>
        <w:t>ем федерального бюджета; контроль за</w:t>
      </w:r>
      <w:r>
        <w:rPr>
          <w:rFonts w:ascii="Times New Roman" w:hAnsi="Times New Roman" w:cs="Times New Roman"/>
          <w:sz w:val="28"/>
          <w:szCs w:val="28"/>
        </w:rPr>
        <w:t xml:space="preserve"> организацией денежного обраще</w:t>
      </w:r>
      <w:r w:rsidRPr="00CB4E3B">
        <w:rPr>
          <w:rFonts w:ascii="Times New Roman" w:hAnsi="Times New Roman" w:cs="Times New Roman"/>
          <w:sz w:val="28"/>
          <w:szCs w:val="28"/>
        </w:rPr>
        <w:t>ния; контроль за использованием кред</w:t>
      </w:r>
      <w:r>
        <w:rPr>
          <w:rFonts w:ascii="Times New Roman" w:hAnsi="Times New Roman" w:cs="Times New Roman"/>
          <w:sz w:val="28"/>
          <w:szCs w:val="28"/>
        </w:rPr>
        <w:t>итных ресурсов; контроль за со</w:t>
      </w:r>
      <w:r w:rsidRPr="00CB4E3B">
        <w:rPr>
          <w:rFonts w:ascii="Times New Roman" w:hAnsi="Times New Roman" w:cs="Times New Roman"/>
          <w:sz w:val="28"/>
          <w:szCs w:val="28"/>
        </w:rPr>
        <w:t xml:space="preserve">стоянием государственных резервов; </w:t>
      </w:r>
      <w:r>
        <w:rPr>
          <w:rFonts w:ascii="Times New Roman" w:hAnsi="Times New Roman" w:cs="Times New Roman"/>
          <w:sz w:val="28"/>
          <w:szCs w:val="28"/>
        </w:rPr>
        <w:t>контроль за полным или своевре</w:t>
      </w:r>
      <w:r w:rsidRPr="00CB4E3B">
        <w:rPr>
          <w:rFonts w:ascii="Times New Roman" w:hAnsi="Times New Roman" w:cs="Times New Roman"/>
          <w:sz w:val="28"/>
          <w:szCs w:val="28"/>
        </w:rPr>
        <w:t>менным поступлением всех видов государственных доходов, страховых взносов.</w:t>
      </w:r>
    </w:p>
    <w:p w:rsidR="00156517" w:rsidRDefault="009541D9" w:rsidP="00751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51E46" w:rsidRPr="00751E46">
        <w:rPr>
          <w:rFonts w:ascii="Times New Roman" w:hAnsi="Times New Roman" w:cs="Times New Roman"/>
          <w:sz w:val="28"/>
          <w:szCs w:val="28"/>
        </w:rPr>
        <w:t xml:space="preserve">Бюджетный дефицит — превышение расходов бюджета над его доходами. Объем бюджетного дефицита зависит от большого количества макроэкономических факторов, которые с разных сторон характеризуют развитие экономики. </w:t>
      </w:r>
    </w:p>
    <w:p w:rsidR="00751E46" w:rsidRDefault="00751E46" w:rsidP="00751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51E46">
        <w:rPr>
          <w:rFonts w:ascii="Times New Roman" w:hAnsi="Times New Roman" w:cs="Times New Roman"/>
          <w:sz w:val="28"/>
          <w:szCs w:val="28"/>
        </w:rPr>
        <w:t xml:space="preserve">Решение проблемы дефицита бюджета (или хотя бы уменьшение его доли в бюджете государства) зависит от правильности подхода правительства к ее оценке и введение цивилизованных мер направленных на сокращение бюджетного дефицита. </w:t>
      </w: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156517" w:rsidRDefault="00156517">
      <w:pPr>
        <w:rPr>
          <w:rFonts w:ascii="Times New Roman" w:hAnsi="Times New Roman" w:cs="Times New Roman"/>
          <w:sz w:val="28"/>
          <w:szCs w:val="28"/>
        </w:rPr>
      </w:pPr>
    </w:p>
    <w:p w:rsidR="00A36853" w:rsidRDefault="00C87C9F" w:rsidP="002E32A5">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C5D9F">
        <w:rPr>
          <w:rFonts w:ascii="Times New Roman" w:hAnsi="Times New Roman" w:cs="Times New Roman"/>
          <w:sz w:val="28"/>
          <w:szCs w:val="28"/>
        </w:rPr>
        <w:t xml:space="preserve"> </w:t>
      </w:r>
      <w:r>
        <w:rPr>
          <w:rFonts w:ascii="Times New Roman" w:hAnsi="Times New Roman" w:cs="Times New Roman"/>
          <w:sz w:val="28"/>
          <w:szCs w:val="28"/>
        </w:rPr>
        <w:t xml:space="preserve">  </w:t>
      </w:r>
      <w:r w:rsidR="002E32A5">
        <w:rPr>
          <w:rFonts w:ascii="Times New Roman" w:hAnsi="Times New Roman" w:cs="Times New Roman"/>
          <w:sz w:val="28"/>
          <w:szCs w:val="28"/>
        </w:rPr>
        <w:t xml:space="preserve"> </w:t>
      </w:r>
      <w:r w:rsidR="00751E46">
        <w:rPr>
          <w:rFonts w:ascii="Times New Roman" w:hAnsi="Times New Roman" w:cs="Times New Roman"/>
          <w:sz w:val="28"/>
          <w:szCs w:val="28"/>
        </w:rPr>
        <w:t xml:space="preserve"> </w:t>
      </w:r>
      <w:r w:rsidR="00A36853">
        <w:rPr>
          <w:rFonts w:ascii="Times New Roman" w:hAnsi="Times New Roman" w:cs="Times New Roman"/>
          <w:sz w:val="28"/>
          <w:szCs w:val="28"/>
        </w:rPr>
        <w:t>СПИСОК ИСПОЛЬЗОВАННЫХ ИСТОЧНИКОВ</w:t>
      </w:r>
    </w:p>
    <w:p w:rsidR="005525CC" w:rsidRDefault="005525CC" w:rsidP="002E32A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Pr="005525CC">
        <w:rPr>
          <w:rFonts w:ascii="Times New Roman" w:hAnsi="Times New Roman" w:cs="Times New Roman"/>
          <w:sz w:val="28"/>
          <w:szCs w:val="28"/>
        </w:rPr>
        <w:t>. Конституция Российской Фе</w:t>
      </w:r>
      <w:r w:rsidR="008C5D9F">
        <w:rPr>
          <w:rFonts w:ascii="Times New Roman" w:hAnsi="Times New Roman" w:cs="Times New Roman"/>
          <w:sz w:val="28"/>
          <w:szCs w:val="28"/>
        </w:rPr>
        <w:t>дерации. (в ред. от 21.07.2007 №</w:t>
      </w:r>
      <w:r w:rsidRPr="005525CC">
        <w:rPr>
          <w:rFonts w:ascii="Times New Roman" w:hAnsi="Times New Roman" w:cs="Times New Roman"/>
          <w:sz w:val="28"/>
          <w:szCs w:val="28"/>
        </w:rPr>
        <w:t xml:space="preserve"> 5-ФКЗ). – М: Юрайт-Издат, 2009</w:t>
      </w:r>
      <w:r>
        <w:rPr>
          <w:rFonts w:ascii="Times New Roman" w:hAnsi="Times New Roman" w:cs="Times New Roman"/>
          <w:sz w:val="28"/>
          <w:szCs w:val="28"/>
        </w:rPr>
        <w:t>.</w:t>
      </w:r>
    </w:p>
    <w:p w:rsidR="005525CC" w:rsidRDefault="005525CC" w:rsidP="002E32A5">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5525CC">
        <w:rPr>
          <w:rFonts w:ascii="Times New Roman" w:hAnsi="Times New Roman" w:cs="Times New Roman"/>
          <w:bCs/>
          <w:sz w:val="28"/>
          <w:szCs w:val="28"/>
        </w:rPr>
        <w:t>Герасименко В.П. Финансы и кредит: Учебник / В.П. Герасименко, Е.Н. Рудская. - М.: ИНФРА-М: Академцентр, 2011.</w:t>
      </w:r>
    </w:p>
    <w:p w:rsidR="005525CC" w:rsidRPr="005525CC" w:rsidRDefault="005525CC" w:rsidP="002E32A5">
      <w:pPr>
        <w:spacing w:after="0" w:line="360" w:lineRule="auto"/>
        <w:jc w:val="both"/>
        <w:rPr>
          <w:rFonts w:ascii="Times New Roman" w:hAnsi="Times New Roman" w:cs="Times New Roman"/>
          <w:sz w:val="28"/>
          <w:szCs w:val="28"/>
        </w:rPr>
      </w:pPr>
      <w:r>
        <w:rPr>
          <w:rFonts w:ascii="Times New Roman" w:hAnsi="Times New Roman" w:cs="Times New Roman"/>
          <w:bCs/>
          <w:iCs/>
          <w:sz w:val="28"/>
          <w:szCs w:val="28"/>
        </w:rPr>
        <w:t xml:space="preserve">3. </w:t>
      </w:r>
      <w:r w:rsidRPr="005525CC">
        <w:rPr>
          <w:rFonts w:ascii="Times New Roman" w:hAnsi="Times New Roman" w:cs="Times New Roman"/>
          <w:bCs/>
          <w:iCs/>
          <w:sz w:val="28"/>
          <w:szCs w:val="28"/>
        </w:rPr>
        <w:t xml:space="preserve">Лупей Н.А. </w:t>
      </w:r>
      <w:r w:rsidRPr="005525CC">
        <w:rPr>
          <w:rFonts w:ascii="Times New Roman" w:hAnsi="Times New Roman" w:cs="Times New Roman"/>
          <w:bCs/>
          <w:sz w:val="28"/>
          <w:szCs w:val="28"/>
        </w:rPr>
        <w:t>Финансы: Учебное пособие / Н.А. Лупей, В.И. Соболев. - М.: Магистр: НИЦ ИНФРА-М, 2013 ЭБС «Знаниум».</w:t>
      </w:r>
    </w:p>
    <w:p w:rsidR="005525CC" w:rsidRPr="00FC34C8" w:rsidRDefault="005525CC" w:rsidP="002E32A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FC34C8">
        <w:rPr>
          <w:rFonts w:ascii="Times New Roman" w:hAnsi="Times New Roman" w:cs="Times New Roman"/>
          <w:sz w:val="28"/>
          <w:szCs w:val="28"/>
        </w:rPr>
        <w:t>Поляк, Г.Б. Финансы: учебник / Г.Б. Поляк. 3-е издание – М.: ЮНИТИ – ДАНА, 2011.</w:t>
      </w:r>
    </w:p>
    <w:p w:rsidR="005525CC" w:rsidRDefault="005525CC" w:rsidP="002E32A5">
      <w:pPr>
        <w:spacing w:after="0" w:line="360" w:lineRule="auto"/>
        <w:jc w:val="both"/>
        <w:rPr>
          <w:rFonts w:ascii="Times New Roman" w:hAnsi="Times New Roman" w:cs="Times New Roman"/>
          <w:bCs/>
          <w:sz w:val="28"/>
          <w:szCs w:val="28"/>
        </w:rPr>
      </w:pPr>
      <w:r>
        <w:rPr>
          <w:rFonts w:ascii="Times New Roman" w:hAnsi="Times New Roman" w:cs="Times New Roman"/>
          <w:sz w:val="28"/>
          <w:szCs w:val="28"/>
        </w:rPr>
        <w:t xml:space="preserve">5. </w:t>
      </w:r>
      <w:r w:rsidRPr="005525CC">
        <w:rPr>
          <w:rFonts w:ascii="Times New Roman" w:hAnsi="Times New Roman" w:cs="Times New Roman"/>
          <w:bCs/>
          <w:sz w:val="28"/>
          <w:szCs w:val="28"/>
        </w:rPr>
        <w:t>Шуляк, П. Н. Финансы [Электронный ресурс] : Учебник для бакалавров / П. Н. Шуляк, Н. П. Белотелова, Ж. С. Белотелова; под ред. проф. П. Н. Шуляка. - М.: Дашков и К, 2013. ЭБС «Знаниум».</w:t>
      </w:r>
    </w:p>
    <w:p w:rsidR="002E32A5" w:rsidRDefault="005525CC" w:rsidP="002E32A5">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6. </w:t>
      </w:r>
      <w:r w:rsidR="002E32A5" w:rsidRPr="002E32A5">
        <w:rPr>
          <w:rFonts w:ascii="Times New Roman" w:hAnsi="Times New Roman" w:cs="Times New Roman"/>
          <w:bCs/>
          <w:sz w:val="28"/>
          <w:szCs w:val="28"/>
        </w:rPr>
        <w:t xml:space="preserve">Официальный сайт Министерства Финансов РФ: [Электронный ресурс]. Режим доступа. </w:t>
      </w:r>
      <w:r w:rsidR="002E32A5" w:rsidRPr="002E32A5">
        <w:rPr>
          <w:rFonts w:ascii="Times New Roman" w:hAnsi="Times New Roman" w:cs="Times New Roman"/>
          <w:bCs/>
          <w:sz w:val="28"/>
          <w:szCs w:val="28"/>
          <w:lang w:val="en-US"/>
        </w:rPr>
        <w:t>URL</w:t>
      </w:r>
      <w:r w:rsidR="002E32A5" w:rsidRPr="002E32A5">
        <w:rPr>
          <w:rFonts w:ascii="Times New Roman" w:hAnsi="Times New Roman" w:cs="Times New Roman"/>
          <w:bCs/>
          <w:sz w:val="28"/>
          <w:szCs w:val="28"/>
        </w:rPr>
        <w:t xml:space="preserve">: </w:t>
      </w:r>
      <w:hyperlink r:id="rId51" w:history="1">
        <w:r w:rsidR="008C5D9F" w:rsidRPr="008C5D9F">
          <w:rPr>
            <w:rStyle w:val="a9"/>
            <w:rFonts w:ascii="Times New Roman" w:hAnsi="Times New Roman" w:cs="Times New Roman"/>
            <w:bCs/>
            <w:color w:val="auto"/>
            <w:sz w:val="28"/>
            <w:szCs w:val="28"/>
            <w:u w:val="none"/>
          </w:rPr>
          <w:t>http://minfin.ru</w:t>
        </w:r>
      </w:hyperlink>
    </w:p>
    <w:p w:rsidR="008C5D9F" w:rsidRPr="002E32A5" w:rsidRDefault="008C5D9F" w:rsidP="002E32A5">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7. Официальный информационный портал о банках и банковских услугах:  </w:t>
      </w:r>
      <w:r w:rsidRPr="008C5D9F">
        <w:rPr>
          <w:rFonts w:ascii="Times New Roman" w:hAnsi="Times New Roman" w:cs="Times New Roman"/>
          <w:bCs/>
          <w:sz w:val="28"/>
          <w:szCs w:val="28"/>
        </w:rPr>
        <w:t xml:space="preserve">[Электронный ресурс]. Режим доступа. </w:t>
      </w:r>
      <w:r w:rsidRPr="008C5D9F">
        <w:rPr>
          <w:rFonts w:ascii="Times New Roman" w:hAnsi="Times New Roman" w:cs="Times New Roman"/>
          <w:bCs/>
          <w:sz w:val="28"/>
          <w:szCs w:val="28"/>
          <w:lang w:val="en-US"/>
        </w:rPr>
        <w:t>URL</w:t>
      </w:r>
      <w:r w:rsidRPr="008C5D9F">
        <w:rPr>
          <w:rFonts w:ascii="Times New Roman" w:hAnsi="Times New Roman" w:cs="Times New Roman"/>
          <w:bCs/>
          <w:sz w:val="28"/>
          <w:szCs w:val="28"/>
        </w:rPr>
        <w:t>:</w:t>
      </w:r>
      <w:r>
        <w:rPr>
          <w:rFonts w:ascii="Times New Roman" w:hAnsi="Times New Roman" w:cs="Times New Roman"/>
          <w:bCs/>
          <w:sz w:val="28"/>
          <w:szCs w:val="28"/>
        </w:rPr>
        <w:t xml:space="preserve"> http://www.banki.ru</w:t>
      </w:r>
    </w:p>
    <w:p w:rsidR="00A36853" w:rsidRDefault="00A36853" w:rsidP="00A36853">
      <w:pPr>
        <w:rPr>
          <w:rFonts w:ascii="Times New Roman" w:hAnsi="Times New Roman" w:cs="Times New Roman"/>
          <w:bCs/>
          <w:sz w:val="28"/>
          <w:szCs w:val="28"/>
        </w:rPr>
      </w:pPr>
    </w:p>
    <w:p w:rsidR="00771952" w:rsidRDefault="00771952" w:rsidP="00A36853">
      <w:pPr>
        <w:rPr>
          <w:rFonts w:ascii="Times New Roman" w:hAnsi="Times New Roman" w:cs="Times New Roman"/>
          <w:bCs/>
          <w:sz w:val="28"/>
          <w:szCs w:val="28"/>
        </w:rPr>
      </w:pPr>
    </w:p>
    <w:p w:rsidR="00771952" w:rsidRPr="00A36853" w:rsidRDefault="00771952" w:rsidP="00A36853">
      <w:pPr>
        <w:rPr>
          <w:rFonts w:ascii="Times New Roman" w:hAnsi="Times New Roman" w:cs="Times New Roman"/>
          <w:sz w:val="28"/>
          <w:szCs w:val="28"/>
        </w:rPr>
      </w:pPr>
      <w:r>
        <w:rPr>
          <w:rFonts w:ascii="Times New Roman" w:hAnsi="Times New Roman" w:cs="Times New Roman"/>
          <w:bCs/>
          <w:sz w:val="28"/>
          <w:szCs w:val="28"/>
        </w:rPr>
        <w:t>Дата_____________________                   Подпись__________________</w:t>
      </w:r>
    </w:p>
    <w:p w:rsidR="00A36853" w:rsidRPr="00A2313A" w:rsidRDefault="00A36853">
      <w:pPr>
        <w:rPr>
          <w:rFonts w:ascii="Times New Roman" w:hAnsi="Times New Roman" w:cs="Times New Roman"/>
          <w:sz w:val="28"/>
          <w:szCs w:val="28"/>
        </w:rPr>
      </w:pPr>
    </w:p>
    <w:sectPr w:rsidR="00A36853" w:rsidRPr="00A2313A" w:rsidSect="00F73C0D">
      <w:footerReference w:type="default" r:id="rId52"/>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CA7" w:rsidRDefault="00EE4CA7" w:rsidP="00F73C0D">
      <w:pPr>
        <w:spacing w:after="0" w:line="240" w:lineRule="auto"/>
      </w:pPr>
      <w:r>
        <w:separator/>
      </w:r>
    </w:p>
  </w:endnote>
  <w:endnote w:type="continuationSeparator" w:id="0">
    <w:p w:rsidR="00EE4CA7" w:rsidRDefault="00EE4CA7" w:rsidP="00F73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5747044"/>
      <w:docPartObj>
        <w:docPartGallery w:val="Page Numbers (Bottom of Page)"/>
        <w:docPartUnique/>
      </w:docPartObj>
    </w:sdtPr>
    <w:sdtEndPr/>
    <w:sdtContent>
      <w:p w:rsidR="004412FF" w:rsidRDefault="004412FF">
        <w:pPr>
          <w:pStyle w:val="a6"/>
          <w:jc w:val="center"/>
        </w:pPr>
        <w:r>
          <w:fldChar w:fldCharType="begin"/>
        </w:r>
        <w:r>
          <w:instrText>PAGE   \* MERGEFORMAT</w:instrText>
        </w:r>
        <w:r>
          <w:fldChar w:fldCharType="separate"/>
        </w:r>
        <w:r w:rsidR="006D49BE">
          <w:rPr>
            <w:noProof/>
          </w:rPr>
          <w:t>4</w:t>
        </w:r>
        <w:r>
          <w:fldChar w:fldCharType="end"/>
        </w:r>
      </w:p>
    </w:sdtContent>
  </w:sdt>
  <w:p w:rsidR="004412FF" w:rsidRDefault="004412F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CA7" w:rsidRDefault="00EE4CA7" w:rsidP="00F73C0D">
      <w:pPr>
        <w:spacing w:after="0" w:line="240" w:lineRule="auto"/>
      </w:pPr>
      <w:r>
        <w:separator/>
      </w:r>
    </w:p>
  </w:footnote>
  <w:footnote w:type="continuationSeparator" w:id="0">
    <w:p w:rsidR="00EE4CA7" w:rsidRDefault="00EE4CA7" w:rsidP="00F73C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37374"/>
    <w:multiLevelType w:val="multilevel"/>
    <w:tmpl w:val="D7628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193978"/>
    <w:multiLevelType w:val="hybridMultilevel"/>
    <w:tmpl w:val="99A2862E"/>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6C776F"/>
    <w:multiLevelType w:val="hybridMultilevel"/>
    <w:tmpl w:val="6D027994"/>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AE73F1"/>
    <w:multiLevelType w:val="hybridMultilevel"/>
    <w:tmpl w:val="620CC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37333B"/>
    <w:multiLevelType w:val="hybridMultilevel"/>
    <w:tmpl w:val="E702E73C"/>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E62C7C"/>
    <w:multiLevelType w:val="hybridMultilevel"/>
    <w:tmpl w:val="90826572"/>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2B0C24CF"/>
    <w:multiLevelType w:val="hybridMultilevel"/>
    <w:tmpl w:val="D09A5682"/>
    <w:lvl w:ilvl="0" w:tplc="03FAE442">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31CA599B"/>
    <w:multiLevelType w:val="hybridMultilevel"/>
    <w:tmpl w:val="93722B32"/>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C700DE"/>
    <w:multiLevelType w:val="hybridMultilevel"/>
    <w:tmpl w:val="370C0F58"/>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700AB9"/>
    <w:multiLevelType w:val="hybridMultilevel"/>
    <w:tmpl w:val="19CAD6AA"/>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2223D6"/>
    <w:multiLevelType w:val="hybridMultilevel"/>
    <w:tmpl w:val="E9C60B94"/>
    <w:lvl w:ilvl="0" w:tplc="03FAE442">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41A77246"/>
    <w:multiLevelType w:val="multilevel"/>
    <w:tmpl w:val="4C3E3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3EE4007"/>
    <w:multiLevelType w:val="hybridMultilevel"/>
    <w:tmpl w:val="14CE9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A25AA0"/>
    <w:multiLevelType w:val="hybridMultilevel"/>
    <w:tmpl w:val="FD486680"/>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4A4E6E"/>
    <w:multiLevelType w:val="hybridMultilevel"/>
    <w:tmpl w:val="2DE6220A"/>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6DE1AE7"/>
    <w:multiLevelType w:val="hybridMultilevel"/>
    <w:tmpl w:val="F6A226B4"/>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79F1C8F"/>
    <w:multiLevelType w:val="hybridMultilevel"/>
    <w:tmpl w:val="B95233FC"/>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7D822AD"/>
    <w:multiLevelType w:val="hybridMultilevel"/>
    <w:tmpl w:val="9C5606A4"/>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2C73FA"/>
    <w:multiLevelType w:val="hybridMultilevel"/>
    <w:tmpl w:val="7C6E2194"/>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9976B1D"/>
    <w:multiLevelType w:val="hybridMultilevel"/>
    <w:tmpl w:val="B54E2216"/>
    <w:lvl w:ilvl="0" w:tplc="03FAE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8"/>
  </w:num>
  <w:num w:numId="4">
    <w:abstractNumId w:val="19"/>
  </w:num>
  <w:num w:numId="5">
    <w:abstractNumId w:val="14"/>
  </w:num>
  <w:num w:numId="6">
    <w:abstractNumId w:val="7"/>
  </w:num>
  <w:num w:numId="7">
    <w:abstractNumId w:val="17"/>
  </w:num>
  <w:num w:numId="8">
    <w:abstractNumId w:val="15"/>
  </w:num>
  <w:num w:numId="9">
    <w:abstractNumId w:val="12"/>
  </w:num>
  <w:num w:numId="10">
    <w:abstractNumId w:val="0"/>
  </w:num>
  <w:num w:numId="11">
    <w:abstractNumId w:val="11"/>
  </w:num>
  <w:num w:numId="12">
    <w:abstractNumId w:val="13"/>
  </w:num>
  <w:num w:numId="13">
    <w:abstractNumId w:val="10"/>
  </w:num>
  <w:num w:numId="14">
    <w:abstractNumId w:val="2"/>
  </w:num>
  <w:num w:numId="15">
    <w:abstractNumId w:val="4"/>
  </w:num>
  <w:num w:numId="16">
    <w:abstractNumId w:val="16"/>
  </w:num>
  <w:num w:numId="17">
    <w:abstractNumId w:val="3"/>
  </w:num>
  <w:num w:numId="18">
    <w:abstractNumId w:val="6"/>
  </w:num>
  <w:num w:numId="19">
    <w:abstractNumId w:val="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857"/>
    <w:rsid w:val="00060D72"/>
    <w:rsid w:val="000E00A1"/>
    <w:rsid w:val="000E0209"/>
    <w:rsid w:val="001034C7"/>
    <w:rsid w:val="001148FD"/>
    <w:rsid w:val="00127818"/>
    <w:rsid w:val="00156517"/>
    <w:rsid w:val="00197857"/>
    <w:rsid w:val="001D4800"/>
    <w:rsid w:val="0023408E"/>
    <w:rsid w:val="00237A6B"/>
    <w:rsid w:val="002E32A5"/>
    <w:rsid w:val="002F1433"/>
    <w:rsid w:val="003042E1"/>
    <w:rsid w:val="00326BDD"/>
    <w:rsid w:val="00352414"/>
    <w:rsid w:val="00372A2C"/>
    <w:rsid w:val="00375F71"/>
    <w:rsid w:val="00380C37"/>
    <w:rsid w:val="003C51F9"/>
    <w:rsid w:val="004412FF"/>
    <w:rsid w:val="00441DDE"/>
    <w:rsid w:val="004A6CB3"/>
    <w:rsid w:val="004B5838"/>
    <w:rsid w:val="004C0F92"/>
    <w:rsid w:val="004D57E6"/>
    <w:rsid w:val="00506814"/>
    <w:rsid w:val="00512A77"/>
    <w:rsid w:val="005525CC"/>
    <w:rsid w:val="0058155E"/>
    <w:rsid w:val="005947C7"/>
    <w:rsid w:val="005F1B6A"/>
    <w:rsid w:val="005F7E2B"/>
    <w:rsid w:val="0063552E"/>
    <w:rsid w:val="00643EF9"/>
    <w:rsid w:val="006D49BE"/>
    <w:rsid w:val="006D6D15"/>
    <w:rsid w:val="00751E46"/>
    <w:rsid w:val="00771952"/>
    <w:rsid w:val="00835632"/>
    <w:rsid w:val="00851D2B"/>
    <w:rsid w:val="00864FDB"/>
    <w:rsid w:val="008939EB"/>
    <w:rsid w:val="008B07D0"/>
    <w:rsid w:val="008C5D9F"/>
    <w:rsid w:val="00900913"/>
    <w:rsid w:val="0093337E"/>
    <w:rsid w:val="009541D9"/>
    <w:rsid w:val="009553F8"/>
    <w:rsid w:val="009767F6"/>
    <w:rsid w:val="009852FB"/>
    <w:rsid w:val="00A226F3"/>
    <w:rsid w:val="00A2313A"/>
    <w:rsid w:val="00A34592"/>
    <w:rsid w:val="00A36853"/>
    <w:rsid w:val="00A9329A"/>
    <w:rsid w:val="00BA4DF6"/>
    <w:rsid w:val="00C05504"/>
    <w:rsid w:val="00C104B2"/>
    <w:rsid w:val="00C16315"/>
    <w:rsid w:val="00C529EF"/>
    <w:rsid w:val="00C56438"/>
    <w:rsid w:val="00C74D6B"/>
    <w:rsid w:val="00C87C9F"/>
    <w:rsid w:val="00C92435"/>
    <w:rsid w:val="00C9664E"/>
    <w:rsid w:val="00CB4E3B"/>
    <w:rsid w:val="00CE4ACC"/>
    <w:rsid w:val="00D81AF4"/>
    <w:rsid w:val="00D90743"/>
    <w:rsid w:val="00DB1B64"/>
    <w:rsid w:val="00E571A9"/>
    <w:rsid w:val="00EA2CC1"/>
    <w:rsid w:val="00EC3019"/>
    <w:rsid w:val="00EE4CA7"/>
    <w:rsid w:val="00F127A0"/>
    <w:rsid w:val="00F14209"/>
    <w:rsid w:val="00F2466A"/>
    <w:rsid w:val="00F411DD"/>
    <w:rsid w:val="00F46C57"/>
    <w:rsid w:val="00F47114"/>
    <w:rsid w:val="00F60A2E"/>
    <w:rsid w:val="00F73C0D"/>
    <w:rsid w:val="00F755DC"/>
    <w:rsid w:val="00FC34C8"/>
    <w:rsid w:val="00FD4590"/>
    <w:rsid w:val="00FD6ED8"/>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4DF6"/>
    <w:pPr>
      <w:ind w:left="720"/>
      <w:contextualSpacing/>
    </w:pPr>
  </w:style>
  <w:style w:type="paragraph" w:styleId="a4">
    <w:name w:val="header"/>
    <w:basedOn w:val="a"/>
    <w:link w:val="a5"/>
    <w:uiPriority w:val="99"/>
    <w:unhideWhenUsed/>
    <w:rsid w:val="00F73C0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3C0D"/>
  </w:style>
  <w:style w:type="paragraph" w:styleId="a6">
    <w:name w:val="footer"/>
    <w:basedOn w:val="a"/>
    <w:link w:val="a7"/>
    <w:uiPriority w:val="99"/>
    <w:unhideWhenUsed/>
    <w:rsid w:val="00F73C0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3C0D"/>
  </w:style>
  <w:style w:type="paragraph" w:styleId="a8">
    <w:name w:val="Normal (Web)"/>
    <w:basedOn w:val="a"/>
    <w:uiPriority w:val="99"/>
    <w:semiHidden/>
    <w:unhideWhenUsed/>
    <w:rsid w:val="00F73C0D"/>
    <w:rPr>
      <w:rFonts w:ascii="Times New Roman" w:hAnsi="Times New Roman" w:cs="Times New Roman"/>
      <w:sz w:val="24"/>
      <w:szCs w:val="24"/>
    </w:rPr>
  </w:style>
  <w:style w:type="character" w:styleId="a9">
    <w:name w:val="Hyperlink"/>
    <w:basedOn w:val="a0"/>
    <w:uiPriority w:val="99"/>
    <w:unhideWhenUsed/>
    <w:rsid w:val="00C529EF"/>
    <w:rPr>
      <w:color w:val="0000FF" w:themeColor="hyperlink"/>
      <w:u w:val="single"/>
    </w:rPr>
  </w:style>
  <w:style w:type="paragraph" w:styleId="aa">
    <w:name w:val="Balloon Text"/>
    <w:basedOn w:val="a"/>
    <w:link w:val="ab"/>
    <w:uiPriority w:val="99"/>
    <w:semiHidden/>
    <w:unhideWhenUsed/>
    <w:rsid w:val="009553F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553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4DF6"/>
    <w:pPr>
      <w:ind w:left="720"/>
      <w:contextualSpacing/>
    </w:pPr>
  </w:style>
  <w:style w:type="paragraph" w:styleId="a4">
    <w:name w:val="header"/>
    <w:basedOn w:val="a"/>
    <w:link w:val="a5"/>
    <w:uiPriority w:val="99"/>
    <w:unhideWhenUsed/>
    <w:rsid w:val="00F73C0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3C0D"/>
  </w:style>
  <w:style w:type="paragraph" w:styleId="a6">
    <w:name w:val="footer"/>
    <w:basedOn w:val="a"/>
    <w:link w:val="a7"/>
    <w:uiPriority w:val="99"/>
    <w:unhideWhenUsed/>
    <w:rsid w:val="00F73C0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3C0D"/>
  </w:style>
  <w:style w:type="paragraph" w:styleId="a8">
    <w:name w:val="Normal (Web)"/>
    <w:basedOn w:val="a"/>
    <w:uiPriority w:val="99"/>
    <w:semiHidden/>
    <w:unhideWhenUsed/>
    <w:rsid w:val="00F73C0D"/>
    <w:rPr>
      <w:rFonts w:ascii="Times New Roman" w:hAnsi="Times New Roman" w:cs="Times New Roman"/>
      <w:sz w:val="24"/>
      <w:szCs w:val="24"/>
    </w:rPr>
  </w:style>
  <w:style w:type="character" w:styleId="a9">
    <w:name w:val="Hyperlink"/>
    <w:basedOn w:val="a0"/>
    <w:uiPriority w:val="99"/>
    <w:unhideWhenUsed/>
    <w:rsid w:val="00C529EF"/>
    <w:rPr>
      <w:color w:val="0000FF" w:themeColor="hyperlink"/>
      <w:u w:val="single"/>
    </w:rPr>
  </w:style>
  <w:style w:type="paragraph" w:styleId="aa">
    <w:name w:val="Balloon Text"/>
    <w:basedOn w:val="a"/>
    <w:link w:val="ab"/>
    <w:uiPriority w:val="99"/>
    <w:semiHidden/>
    <w:unhideWhenUsed/>
    <w:rsid w:val="009553F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553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0190">
      <w:bodyDiv w:val="1"/>
      <w:marLeft w:val="0"/>
      <w:marRight w:val="0"/>
      <w:marTop w:val="0"/>
      <w:marBottom w:val="0"/>
      <w:divBdr>
        <w:top w:val="none" w:sz="0" w:space="0" w:color="auto"/>
        <w:left w:val="none" w:sz="0" w:space="0" w:color="auto"/>
        <w:bottom w:val="none" w:sz="0" w:space="0" w:color="auto"/>
        <w:right w:val="none" w:sz="0" w:space="0" w:color="auto"/>
      </w:divBdr>
    </w:div>
    <w:div w:id="255941208">
      <w:bodyDiv w:val="1"/>
      <w:marLeft w:val="0"/>
      <w:marRight w:val="0"/>
      <w:marTop w:val="0"/>
      <w:marBottom w:val="0"/>
      <w:divBdr>
        <w:top w:val="none" w:sz="0" w:space="0" w:color="auto"/>
        <w:left w:val="none" w:sz="0" w:space="0" w:color="auto"/>
        <w:bottom w:val="none" w:sz="0" w:space="0" w:color="auto"/>
        <w:right w:val="none" w:sz="0" w:space="0" w:color="auto"/>
      </w:divBdr>
    </w:div>
    <w:div w:id="462190044">
      <w:bodyDiv w:val="1"/>
      <w:marLeft w:val="0"/>
      <w:marRight w:val="0"/>
      <w:marTop w:val="0"/>
      <w:marBottom w:val="0"/>
      <w:divBdr>
        <w:top w:val="none" w:sz="0" w:space="0" w:color="auto"/>
        <w:left w:val="none" w:sz="0" w:space="0" w:color="auto"/>
        <w:bottom w:val="none" w:sz="0" w:space="0" w:color="auto"/>
        <w:right w:val="none" w:sz="0" w:space="0" w:color="auto"/>
      </w:divBdr>
    </w:div>
    <w:div w:id="874973713">
      <w:bodyDiv w:val="1"/>
      <w:marLeft w:val="0"/>
      <w:marRight w:val="0"/>
      <w:marTop w:val="0"/>
      <w:marBottom w:val="0"/>
      <w:divBdr>
        <w:top w:val="none" w:sz="0" w:space="0" w:color="auto"/>
        <w:left w:val="none" w:sz="0" w:space="0" w:color="auto"/>
        <w:bottom w:val="none" w:sz="0" w:space="0" w:color="auto"/>
        <w:right w:val="none" w:sz="0" w:space="0" w:color="auto"/>
      </w:divBdr>
    </w:div>
    <w:div w:id="923955622">
      <w:bodyDiv w:val="1"/>
      <w:marLeft w:val="0"/>
      <w:marRight w:val="0"/>
      <w:marTop w:val="0"/>
      <w:marBottom w:val="0"/>
      <w:divBdr>
        <w:top w:val="none" w:sz="0" w:space="0" w:color="auto"/>
        <w:left w:val="none" w:sz="0" w:space="0" w:color="auto"/>
        <w:bottom w:val="none" w:sz="0" w:space="0" w:color="auto"/>
        <w:right w:val="none" w:sz="0" w:space="0" w:color="auto"/>
      </w:divBdr>
    </w:div>
    <w:div w:id="1387531438">
      <w:bodyDiv w:val="1"/>
      <w:marLeft w:val="0"/>
      <w:marRight w:val="0"/>
      <w:marTop w:val="0"/>
      <w:marBottom w:val="0"/>
      <w:divBdr>
        <w:top w:val="none" w:sz="0" w:space="0" w:color="auto"/>
        <w:left w:val="none" w:sz="0" w:space="0" w:color="auto"/>
        <w:bottom w:val="none" w:sz="0" w:space="0" w:color="auto"/>
        <w:right w:val="none" w:sz="0" w:space="0" w:color="auto"/>
      </w:divBdr>
    </w:div>
    <w:div w:id="1873610734">
      <w:bodyDiv w:val="1"/>
      <w:marLeft w:val="0"/>
      <w:marRight w:val="0"/>
      <w:marTop w:val="0"/>
      <w:marBottom w:val="0"/>
      <w:divBdr>
        <w:top w:val="none" w:sz="0" w:space="0" w:color="auto"/>
        <w:left w:val="none" w:sz="0" w:space="0" w:color="auto"/>
        <w:bottom w:val="none" w:sz="0" w:space="0" w:color="auto"/>
        <w:right w:val="none" w:sz="0" w:space="0" w:color="auto"/>
      </w:divBdr>
    </w:div>
    <w:div w:id="2033914170">
      <w:bodyDiv w:val="1"/>
      <w:marLeft w:val="0"/>
      <w:marRight w:val="0"/>
      <w:marTop w:val="0"/>
      <w:marBottom w:val="0"/>
      <w:divBdr>
        <w:top w:val="none" w:sz="0" w:space="0" w:color="auto"/>
        <w:left w:val="none" w:sz="0" w:space="0" w:color="auto"/>
        <w:bottom w:val="none" w:sz="0" w:space="0" w:color="auto"/>
        <w:right w:val="none" w:sz="0" w:space="0" w:color="auto"/>
      </w:divBdr>
    </w:div>
    <w:div w:id="2041860181">
      <w:bodyDiv w:val="1"/>
      <w:marLeft w:val="0"/>
      <w:marRight w:val="0"/>
      <w:marTop w:val="0"/>
      <w:marBottom w:val="0"/>
      <w:divBdr>
        <w:top w:val="none" w:sz="0" w:space="0" w:color="auto"/>
        <w:left w:val="none" w:sz="0" w:space="0" w:color="auto"/>
        <w:bottom w:val="none" w:sz="0" w:space="0" w:color="auto"/>
        <w:right w:val="none" w:sz="0" w:space="0" w:color="auto"/>
      </w:divBdr>
    </w:div>
    <w:div w:id="20887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nki.ru/wikibank/%C1%E0%ED%EA+%D0%EE%F1%F1%E8%E8/" TargetMode="External"/><Relationship Id="rId18" Type="http://schemas.openxmlformats.org/officeDocument/2006/relationships/hyperlink" Target="https://ru.wikipedia.org/wiki/%D0%9F%D1%80%D0%BE%D1%84%D0%B8%D1%86%D0%B8%D1%82" TargetMode="External"/><Relationship Id="rId26" Type="http://schemas.openxmlformats.org/officeDocument/2006/relationships/hyperlink" Target="https://ru.wikipedia.org/wiki/%D0%A4%D0%B8%D0%BD%D0%B0%D0%BD%D1%81%D0%BE%D0%B2%D0%B0%D1%8F_%D1%81%D0%B8%D1%81%D1%82%D0%B5%D0%BC%D0%B0" TargetMode="External"/><Relationship Id="rId39" Type="http://schemas.openxmlformats.org/officeDocument/2006/relationships/hyperlink" Target="https://ru.wikipedia.org/wiki/%D0%9E%D1%82%D1%80%D0%B8%D1%86%D0%B0%D1%82%D0%B5%D0%BB%D1%8C%D0%BD%D0%BE%D0%B5_%D1%87%D0%B8%D1%81%D0%BB%D0%BE" TargetMode="External"/><Relationship Id="rId3" Type="http://schemas.microsoft.com/office/2007/relationships/stylesWithEffects" Target="stylesWithEffects.xml"/><Relationship Id="rId21" Type="http://schemas.openxmlformats.org/officeDocument/2006/relationships/hyperlink" Target="https://ru.wikipedia.org/wiki/%D0%A7%D1%80%D0%B5%D0%B7%D0%B2%D1%8B%D1%87%D0%B0%D0%B9%D0%BD%D0%B0%D1%8F_%D1%81%D0%B8%D1%82%D1%83%D0%B0%D1%86%D0%B8%D1%8F" TargetMode="External"/><Relationship Id="rId34" Type="http://schemas.openxmlformats.org/officeDocument/2006/relationships/hyperlink" Target="https://ru.wikipedia.org/wiki/%D0%9D%D0%B0%D0%BB%D0%BE%D0%B3%D0%BE%D0%BE%D0%B1%D0%BB%D0%BE%D0%B6%D0%B5%D0%BD%D0%B8%D0%B5" TargetMode="External"/><Relationship Id="rId42" Type="http://schemas.openxmlformats.org/officeDocument/2006/relationships/hyperlink" Target="https://ru.wikipedia.org/wiki/%D0%9D%D0%B0%D0%BB%D0%BE%D0%B3" TargetMode="External"/><Relationship Id="rId47" Type="http://schemas.openxmlformats.org/officeDocument/2006/relationships/hyperlink" Target="https://ru.wikipedia.org/wiki/%D0%9B%D0%B8%D0%BC%D0%B8%D1%82" TargetMode="External"/><Relationship Id="rId50" Type="http://schemas.openxmlformats.org/officeDocument/2006/relationships/hyperlink" Target="http://www.finekon.ru/ocenka%20fin%20sostojanija.php" TargetMode="External"/><Relationship Id="rId7" Type="http://schemas.openxmlformats.org/officeDocument/2006/relationships/endnotes" Target="endnotes.xml"/><Relationship Id="rId12" Type="http://schemas.openxmlformats.org/officeDocument/2006/relationships/hyperlink" Target="http://www.grandars.ru/student/finansy/vidy-cennyh-bumag.html" TargetMode="External"/><Relationship Id="rId17" Type="http://schemas.openxmlformats.org/officeDocument/2006/relationships/hyperlink" Target="https://ru.wikipedia.org/wiki/%D0%94%D0%BE%D1%85%D0%BE%D0%B4%D1%8B_%D0%B3%D0%BE%D1%81%D1%83%D0%B4%D0%B0%D1%80%D1%81%D1%82%D0%B2%D0%B5%D0%BD%D0%BD%D0%BE%D0%B3%D0%BE_%D0%B1%D1%8E%D0%B4%D0%B6%D0%B5%D1%82%D0%B0" TargetMode="External"/><Relationship Id="rId25" Type="http://schemas.openxmlformats.org/officeDocument/2006/relationships/hyperlink" Target="https://ru.wikipedia.org/wiki/%D0%A1%D1%82%D0%B8%D1%85%D0%B8%D0%B9%D0%BD%D0%BE%D0%B5_%D0%B1%D0%B5%D0%B4%D1%81%D1%82%D0%B2%D0%B8%D0%B5" TargetMode="External"/><Relationship Id="rId33" Type="http://schemas.openxmlformats.org/officeDocument/2006/relationships/hyperlink" Target="https://ru.wikipedia.org/wiki/%D0%9A%D1%80%D0%B8%D0%BC%D0%B8%D0%BD%D0%B0%D0%BB" TargetMode="External"/><Relationship Id="rId38" Type="http://schemas.openxmlformats.org/officeDocument/2006/relationships/hyperlink" Target="https://ru.wikipedia.org/wiki/%D0%93%D0%BE%D1%81%D1%83%D0%B4%D0%B0%D1%80%D1%81%D1%82%D0%B2%D0%B5%D0%BD%D0%BD%D1%8B%D0%B5_%D1%86%D0%B5%D0%BD%D0%BD%D1%8B%D0%B5_%D0%B1%D1%83%D0%BC%D0%B0%D0%B3%D0%B8" TargetMode="External"/><Relationship Id="rId46" Type="http://schemas.openxmlformats.org/officeDocument/2006/relationships/hyperlink" Target="https://ru.wikipedia.org/wiki/%D0%9A%D0%BE%D0%BD%D0%B3%D1%80%D0%B5%D1%81%D1%81_%D0%A1%D0%A8%D0%90" TargetMode="External"/><Relationship Id="rId2" Type="http://schemas.openxmlformats.org/officeDocument/2006/relationships/styles" Target="styles.xml"/><Relationship Id="rId16" Type="http://schemas.openxmlformats.org/officeDocument/2006/relationships/hyperlink" Target="https://ru.wikipedia.org/wiki/%D0%93%D0%BE%D1%81%D1%83%D0%B4%D0%B0%D1%80%D1%81%D1%82%D0%B2%D0%B5%D0%BD%D0%BD%D1%8B%D0%B9_%D0%B1%D1%8E%D0%B4%D0%B6%D0%B5%D1%82" TargetMode="External"/><Relationship Id="rId20" Type="http://schemas.openxmlformats.org/officeDocument/2006/relationships/hyperlink" Target="https://ru.wikipedia.org/wiki/%D0%AD%D0%BA%D0%BE%D0%BD%D0%BE%D0%BC%D0%B8%D1%87%D0%B5%D1%81%D0%BA%D0%B8%D0%B9_%D0%BA%D1%80%D0%B8%D0%B7%D0%B8%D1%81" TargetMode="External"/><Relationship Id="rId29" Type="http://schemas.openxmlformats.org/officeDocument/2006/relationships/hyperlink" Target="https://ru.wikipedia.org/wiki/%D0%A4%D0%B8%D1%81%D0%BA%D0%B0%D0%BB%D1%8C%D0%BD%D0%B0%D1%8F_%D0%BF%D0%BE%D0%BB%D0%B8%D1%82%D0%B8%D0%BA%D0%B0" TargetMode="External"/><Relationship Id="rId41" Type="http://schemas.openxmlformats.org/officeDocument/2006/relationships/hyperlink" Target="https://ru.wikipedia.org/wiki/%D0%9F%D1%80%D0%BE%D1%86%D0%B5%D0%BD%D1%82%D0%BD%D0%B0%D1%8F_%D1%81%D1%82%D0%B0%D0%B2%D0%BA%D0%B0"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nki.ru/wikibank/%C4%E5%ED%FC%E3%E8/" TargetMode="External"/><Relationship Id="rId24" Type="http://schemas.openxmlformats.org/officeDocument/2006/relationships/hyperlink" Target="https://ru.wikipedia.org/wiki/%D0%9A%D0%B0%D1%82%D0%B0%D1%81%D1%82%D1%80%D0%BE%D1%84%D0%B0" TargetMode="External"/><Relationship Id="rId32" Type="http://schemas.openxmlformats.org/officeDocument/2006/relationships/hyperlink" Target="https://ru.wikipedia.org/wiki/%D0%9D%D0%B0%D0%BB%D0%BE%D0%B3" TargetMode="External"/><Relationship Id="rId37" Type="http://schemas.openxmlformats.org/officeDocument/2006/relationships/hyperlink" Target="https://ru.wikipedia.org/wiki/%D0%98%D0%BD%D1%84%D0%BB%D1%8F%D1%86%D0%B8%D1%8F" TargetMode="External"/><Relationship Id="rId40" Type="http://schemas.openxmlformats.org/officeDocument/2006/relationships/hyperlink" Target="https://ru.wikipedia.org/wiki/%D0%93%D0%B8%D0%BF%D0%B5%D1%80%D0%B8%D0%BD%D1%84%D0%BB%D1%8F%D1%86%D0%B8%D1%8F" TargetMode="External"/><Relationship Id="rId45" Type="http://schemas.openxmlformats.org/officeDocument/2006/relationships/hyperlink" Target="https://ru.wikipedia.org/wiki/%D0%A1%D0%A8%D0%90"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A0%D0%B0%D1%81%D1%85%D0%BE%D0%B4%D1%8B_%D0%B3%D0%BE%D1%81%D1%83%D0%B4%D0%B0%D1%80%D1%81%D1%82%D0%B2%D0%B5%D0%BD%D0%BD%D0%BE%D0%B3%D0%BE_%D0%B1%D1%8E%D0%B4%D0%B6%D0%B5%D1%82%D0%B0" TargetMode="External"/><Relationship Id="rId23" Type="http://schemas.openxmlformats.org/officeDocument/2006/relationships/hyperlink" Target="https://ru.wikipedia.org/wiki/%D0%9C%D0%B0%D1%81%D1%81%D0%BE%D0%B2%D1%8B%D0%B5_%D0%B1%D0%B5%D1%81%D0%BF%D0%BE%D1%80%D1%8F%D0%B4%D0%BA%D0%B8" TargetMode="External"/><Relationship Id="rId28" Type="http://schemas.openxmlformats.org/officeDocument/2006/relationships/hyperlink" Target="https://ru.wikipedia.org/wiki/%D0%9A%D0%BE%D1%80%D1%80%D1%83%D0%BF%D1%86%D0%B8%D1%8F" TargetMode="External"/><Relationship Id="rId36" Type="http://schemas.openxmlformats.org/officeDocument/2006/relationships/hyperlink" Target="https://ru.wikipedia.org/wiki/%D0%94%D0%B5%D0%BD%D1%8C%D0%B3%D0%B8" TargetMode="External"/><Relationship Id="rId49" Type="http://schemas.openxmlformats.org/officeDocument/2006/relationships/hyperlink" Target="http://www.finekon.ru/vidy%20deneg.php" TargetMode="External"/><Relationship Id="rId10" Type="http://schemas.openxmlformats.org/officeDocument/2006/relationships/hyperlink" Target="http://www.banki.ru/wikibank/%C2%E8%E4%FB+%E4%E5%ED%E5%E3/" TargetMode="External"/><Relationship Id="rId19" Type="http://schemas.openxmlformats.org/officeDocument/2006/relationships/hyperlink" Target="https://ru.wikipedia.org/wiki/%D0%9F%D1%80%D0%BE%D0%BC%D1%8B%D1%88%D0%BB%D0%B5%D0%BD%D0%BD%D0%BE%D1%81%D1%82%D1%8C" TargetMode="External"/><Relationship Id="rId31" Type="http://schemas.openxmlformats.org/officeDocument/2006/relationships/hyperlink" Target="https://ru.wikipedia.org/wiki/%D0%9D%D0%B0%D1%81%D0%B5%D0%BB%D0%B5%D0%BD%D0%B8%D0%B5" TargetMode="External"/><Relationship Id="rId44" Type="http://schemas.openxmlformats.org/officeDocument/2006/relationships/hyperlink" Target="https://ru.wikipedia.org/wiki/%D0%9D%D0%B0%D0%BB%D0%BE%D0%B3%D0%BE%D0%B2%D0%B0%D1%8F_%D0%B1%D0%B0%D0%B7%D0%B0"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D0%9B%D0%B8%D0%BA%D0%B2%D0%B8%D0%B4%D0%BD%D0%BE%D1%81%D1%82%D1%8C" TargetMode="External"/><Relationship Id="rId14" Type="http://schemas.openxmlformats.org/officeDocument/2006/relationships/hyperlink" Target="http://www.banki.ru/wikibank/%C2%EA%EB%E0%E4+%F1%F0%EE%F7%ED%FB%E9/" TargetMode="External"/><Relationship Id="rId22" Type="http://schemas.openxmlformats.org/officeDocument/2006/relationships/hyperlink" Target="https://ru.wikipedia.org/wiki/%D0%92%D0%BE%D0%B9%D0%BD%D0%B0" TargetMode="External"/><Relationship Id="rId27" Type="http://schemas.openxmlformats.org/officeDocument/2006/relationships/hyperlink" Target="https://ru.wikipedia.org/wiki/%D0%9F%D0%BE%D0%BF%D1%83%D0%BB%D0%B8%D0%B7%D0%BC" TargetMode="External"/><Relationship Id="rId30" Type="http://schemas.openxmlformats.org/officeDocument/2006/relationships/hyperlink" Target="https://ru.wikipedia.org/wiki/%D0%A2%D0%B5%D0%BD%D0%B5%D0%B2%D0%B0%D1%8F_%D1%8D%D0%BA%D0%BE%D0%BD%D0%BE%D0%BC%D0%B8%D0%BA%D0%B0" TargetMode="External"/><Relationship Id="rId35" Type="http://schemas.openxmlformats.org/officeDocument/2006/relationships/hyperlink" Target="https://ru.wikipedia.org/wiki/%D0%AD%D0%BC%D0%B8%D1%81%D1%81%D0%B8%D1%8F_%D0%B4%D0%B5%D0%BD%D0%B5%D0%B3" TargetMode="External"/><Relationship Id="rId43" Type="http://schemas.openxmlformats.org/officeDocument/2006/relationships/hyperlink" Target="https://ru.wikipedia.org/wiki/%D0%A2%D0%B5%D0%BD%D0%B5%D0%B2%D0%B0%D1%8F_%D1%8D%D0%BA%D0%BE%D0%BD%D0%BE%D0%BC%D0%B8%D0%BA%D0%B0" TargetMode="External"/><Relationship Id="rId48" Type="http://schemas.openxmlformats.org/officeDocument/2006/relationships/hyperlink" Target="https://ru.wikipedia.org/wiki/%D0%97%D0%B0%D0%BA%D0%BE%D0%BD_%D0%93%D1%80%D1%8D%D0%BC%D0%BC%D0%B0-%D0%A0%D1%83%D0%B4%D0%BC%D0%B0%D0%BD%D0%B0-%D0%A5%D0%BE%D0%BB%D0%BB%D0%B8%D0%BD%D0%B3%D1%81%D0%B0" TargetMode="External"/><Relationship Id="rId8" Type="http://schemas.openxmlformats.org/officeDocument/2006/relationships/hyperlink" Target="https://ru.wikipedia.org/wiki/%D0%94%D0%B5%D0%BD%D1%8C%D0%B3%D0%B8" TargetMode="External"/><Relationship Id="rId51" Type="http://schemas.openxmlformats.org/officeDocument/2006/relationships/hyperlink" Target="http://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5781</Words>
  <Characters>32953</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2015-02-27T17:58:00Z</cp:lastPrinted>
  <dcterms:created xsi:type="dcterms:W3CDTF">2016-09-23T12:40:00Z</dcterms:created>
  <dcterms:modified xsi:type="dcterms:W3CDTF">2016-09-23T12:40:00Z</dcterms:modified>
</cp:coreProperties>
</file>