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08BB" w:rsidRPr="00E7229C" w:rsidRDefault="00A208BB" w:rsidP="00C10474">
      <w:pPr>
        <w:spacing w:line="360" w:lineRule="auto"/>
        <w:contextualSpacing/>
        <w:jc w:val="center"/>
        <w:rPr>
          <w:rFonts w:ascii="Times New Roman" w:eastAsia="Calibri" w:hAnsi="Times New Roman" w:cs="Times New Roman"/>
          <w:caps/>
          <w:sz w:val="28"/>
          <w:szCs w:val="28"/>
        </w:rPr>
      </w:pPr>
      <w:r w:rsidRPr="00E7229C">
        <w:rPr>
          <w:rFonts w:ascii="Times New Roman" w:eastAsia="Calibri" w:hAnsi="Times New Roman" w:cs="Times New Roman"/>
          <w:caps/>
          <w:sz w:val="28"/>
          <w:szCs w:val="28"/>
        </w:rPr>
        <w:t>МИНИСТЕРСТВО ОБРАЗОВАНИЯ И НАУКИ РФ</w:t>
      </w:r>
    </w:p>
    <w:p w:rsidR="00A208BB" w:rsidRPr="00E7229C" w:rsidRDefault="00A208BB" w:rsidP="00C10474">
      <w:pPr>
        <w:spacing w:line="360" w:lineRule="auto"/>
        <w:ind w:right="38"/>
        <w:contextualSpacing/>
        <w:jc w:val="center"/>
        <w:rPr>
          <w:rFonts w:ascii="Times New Roman" w:eastAsia="Calibri" w:hAnsi="Times New Roman" w:cs="Times New Roman"/>
          <w:sz w:val="28"/>
          <w:szCs w:val="28"/>
        </w:rPr>
      </w:pPr>
      <w:r w:rsidRPr="00E7229C">
        <w:rPr>
          <w:rFonts w:ascii="Times New Roman" w:eastAsia="Calibri" w:hAnsi="Times New Roman" w:cs="Times New Roman"/>
          <w:sz w:val="28"/>
          <w:szCs w:val="28"/>
        </w:rPr>
        <w:t>ФЕДЕРАЛЬНОЕ ГОСУДАРСТВЕННОЕ БЮДЖЕТНОЕ</w:t>
      </w:r>
    </w:p>
    <w:p w:rsidR="00A208BB" w:rsidRPr="00E7229C" w:rsidRDefault="00A208BB" w:rsidP="00C10474">
      <w:pPr>
        <w:spacing w:line="360" w:lineRule="auto"/>
        <w:ind w:right="38"/>
        <w:contextualSpacing/>
        <w:jc w:val="center"/>
        <w:rPr>
          <w:rFonts w:ascii="Times New Roman" w:eastAsia="Calibri" w:hAnsi="Times New Roman" w:cs="Times New Roman"/>
          <w:sz w:val="28"/>
          <w:szCs w:val="28"/>
        </w:rPr>
      </w:pPr>
      <w:r w:rsidRPr="00E7229C">
        <w:rPr>
          <w:rFonts w:ascii="Times New Roman" w:eastAsia="Calibri" w:hAnsi="Times New Roman" w:cs="Times New Roman"/>
          <w:sz w:val="28"/>
          <w:szCs w:val="28"/>
        </w:rPr>
        <w:t>ОБРАЗОВАТЕЛЬНОЕ УЧРЕЖДЕНИЕ</w:t>
      </w:r>
    </w:p>
    <w:p w:rsidR="00A208BB" w:rsidRPr="00E7229C" w:rsidRDefault="00A208BB" w:rsidP="00C10474">
      <w:pPr>
        <w:spacing w:line="360" w:lineRule="auto"/>
        <w:contextualSpacing/>
        <w:jc w:val="center"/>
        <w:rPr>
          <w:rFonts w:ascii="Times New Roman" w:eastAsia="Calibri" w:hAnsi="Times New Roman" w:cs="Times New Roman"/>
          <w:caps/>
          <w:sz w:val="28"/>
          <w:szCs w:val="28"/>
        </w:rPr>
      </w:pPr>
      <w:r w:rsidRPr="00E7229C">
        <w:rPr>
          <w:rFonts w:ascii="Times New Roman" w:eastAsia="Calibri" w:hAnsi="Times New Roman" w:cs="Times New Roman"/>
          <w:sz w:val="28"/>
          <w:szCs w:val="28"/>
        </w:rPr>
        <w:t>ВЫСШЕГО ОБРАЗОВАНИЯ</w:t>
      </w:r>
    </w:p>
    <w:p w:rsidR="00C265CB" w:rsidRPr="00E7229C" w:rsidRDefault="00A208BB" w:rsidP="00C10474">
      <w:pPr>
        <w:spacing w:line="360" w:lineRule="auto"/>
        <w:contextualSpacing/>
        <w:jc w:val="center"/>
        <w:rPr>
          <w:rFonts w:ascii="Times New Roman" w:eastAsia="Calibri" w:hAnsi="Times New Roman" w:cs="Times New Roman"/>
          <w:caps/>
          <w:sz w:val="28"/>
          <w:szCs w:val="28"/>
        </w:rPr>
      </w:pPr>
      <w:r w:rsidRPr="00E7229C">
        <w:rPr>
          <w:rFonts w:ascii="Times New Roman" w:eastAsia="Calibri" w:hAnsi="Times New Roman" w:cs="Times New Roman"/>
          <w:caps/>
          <w:sz w:val="28"/>
          <w:szCs w:val="28"/>
        </w:rPr>
        <w:t>ВОРОНЕЖСКИЙ ГОСУДАРСТВЕННЫЙ УНИВЕРСИТЕТ ИНЖЕНЕРНЫХ ТЕХНОЛОГИЙ</w:t>
      </w:r>
    </w:p>
    <w:p w:rsidR="00C265CB" w:rsidRPr="00E7229C" w:rsidRDefault="00C265CB" w:rsidP="006D4D4C">
      <w:pPr>
        <w:spacing w:line="360" w:lineRule="auto"/>
        <w:contextualSpacing/>
        <w:jc w:val="both"/>
        <w:rPr>
          <w:rFonts w:ascii="Times New Roman" w:eastAsia="Calibri" w:hAnsi="Times New Roman" w:cs="Times New Roman"/>
          <w:caps/>
          <w:sz w:val="28"/>
          <w:szCs w:val="28"/>
        </w:rPr>
      </w:pPr>
      <w:bookmarkStart w:id="0" w:name="_GoBack"/>
      <w:bookmarkEnd w:id="0"/>
    </w:p>
    <w:p w:rsidR="00A208BB" w:rsidRPr="00E7229C" w:rsidRDefault="00A208BB" w:rsidP="006D4D4C">
      <w:pPr>
        <w:spacing w:line="360" w:lineRule="auto"/>
        <w:contextualSpacing/>
        <w:jc w:val="both"/>
        <w:rPr>
          <w:rFonts w:ascii="Times New Roman" w:eastAsia="Calibri" w:hAnsi="Times New Roman" w:cs="Times New Roman"/>
          <w:b/>
          <w:sz w:val="28"/>
          <w:szCs w:val="28"/>
        </w:rPr>
      </w:pPr>
      <w:r w:rsidRPr="00E7229C">
        <w:rPr>
          <w:rFonts w:ascii="Times New Roman" w:eastAsia="Calibri" w:hAnsi="Times New Roman" w:cs="Times New Roman"/>
          <w:b/>
          <w:sz w:val="28"/>
          <w:szCs w:val="28"/>
        </w:rPr>
        <w:t xml:space="preserve">Направление </w:t>
      </w:r>
      <w:r w:rsidRPr="00E7229C">
        <w:rPr>
          <w:rFonts w:ascii="Times New Roman" w:eastAsia="Calibri" w:hAnsi="Times New Roman" w:cs="Times New Roman"/>
          <w:sz w:val="28"/>
          <w:szCs w:val="28"/>
        </w:rPr>
        <w:t xml:space="preserve">38.03.01 «Экономика» </w:t>
      </w:r>
    </w:p>
    <w:p w:rsidR="00A208BB" w:rsidRPr="00E7229C" w:rsidRDefault="00A208BB" w:rsidP="006D4D4C">
      <w:pPr>
        <w:spacing w:line="360" w:lineRule="auto"/>
        <w:contextualSpacing/>
        <w:jc w:val="both"/>
        <w:rPr>
          <w:rFonts w:ascii="Times New Roman" w:eastAsia="Calibri" w:hAnsi="Times New Roman" w:cs="Times New Roman"/>
          <w:sz w:val="28"/>
          <w:szCs w:val="28"/>
        </w:rPr>
      </w:pPr>
      <w:r w:rsidRPr="00E7229C">
        <w:rPr>
          <w:rFonts w:ascii="Times New Roman" w:eastAsia="Calibri" w:hAnsi="Times New Roman" w:cs="Times New Roman"/>
          <w:b/>
          <w:sz w:val="28"/>
          <w:szCs w:val="28"/>
        </w:rPr>
        <w:t xml:space="preserve">Кафедра </w:t>
      </w:r>
      <w:r w:rsidRPr="00E7229C">
        <w:rPr>
          <w:rFonts w:ascii="Times New Roman" w:eastAsia="Calibri" w:hAnsi="Times New Roman" w:cs="Times New Roman"/>
          <w:sz w:val="28"/>
          <w:szCs w:val="28"/>
        </w:rPr>
        <w:t>экономической безопасности и финансового мониторинга</w:t>
      </w:r>
    </w:p>
    <w:p w:rsidR="00C265CB" w:rsidRPr="00E7229C" w:rsidRDefault="00C265CB" w:rsidP="006D4D4C">
      <w:pPr>
        <w:spacing w:line="360" w:lineRule="auto"/>
        <w:contextualSpacing/>
        <w:jc w:val="both"/>
        <w:rPr>
          <w:rFonts w:ascii="Times New Roman" w:eastAsia="Calibri" w:hAnsi="Times New Roman" w:cs="Times New Roman"/>
          <w:b/>
          <w:sz w:val="28"/>
          <w:szCs w:val="28"/>
        </w:rPr>
      </w:pPr>
    </w:p>
    <w:p w:rsidR="00A208BB" w:rsidRPr="00E7229C" w:rsidRDefault="00A208BB" w:rsidP="006D4D4C">
      <w:pPr>
        <w:spacing w:line="360" w:lineRule="auto"/>
        <w:contextualSpacing/>
        <w:jc w:val="both"/>
        <w:rPr>
          <w:rFonts w:ascii="Times New Roman" w:eastAsia="Calibri" w:hAnsi="Times New Roman" w:cs="Times New Roman"/>
          <w:b/>
          <w:sz w:val="28"/>
          <w:szCs w:val="28"/>
        </w:rPr>
      </w:pPr>
    </w:p>
    <w:p w:rsidR="00A208BB" w:rsidRPr="00E7229C" w:rsidRDefault="00A208BB" w:rsidP="006D4D4C">
      <w:pPr>
        <w:spacing w:line="360" w:lineRule="auto"/>
        <w:contextualSpacing/>
        <w:jc w:val="both"/>
        <w:rPr>
          <w:rFonts w:ascii="Times New Roman" w:eastAsia="Calibri" w:hAnsi="Times New Roman" w:cs="Times New Roman"/>
          <w:b/>
          <w:sz w:val="28"/>
          <w:szCs w:val="28"/>
        </w:rPr>
      </w:pPr>
      <w:r w:rsidRPr="00E7229C">
        <w:rPr>
          <w:rFonts w:ascii="Times New Roman" w:eastAsia="Calibri" w:hAnsi="Times New Roman" w:cs="Times New Roman"/>
          <w:b/>
          <w:sz w:val="28"/>
          <w:szCs w:val="28"/>
        </w:rPr>
        <w:t xml:space="preserve">                                                                  УТВЕРЖДАЮ</w:t>
      </w:r>
    </w:p>
    <w:p w:rsidR="00A208BB" w:rsidRPr="00E7229C" w:rsidRDefault="00A208BB" w:rsidP="006D4D4C">
      <w:pPr>
        <w:spacing w:line="360" w:lineRule="auto"/>
        <w:contextualSpacing/>
        <w:jc w:val="both"/>
        <w:rPr>
          <w:rFonts w:ascii="Times New Roman" w:eastAsia="Calibri" w:hAnsi="Times New Roman" w:cs="Times New Roman"/>
          <w:b/>
          <w:sz w:val="28"/>
          <w:szCs w:val="28"/>
        </w:rPr>
      </w:pPr>
      <w:r w:rsidRPr="00E7229C">
        <w:rPr>
          <w:rFonts w:ascii="Times New Roman" w:eastAsia="Calibri" w:hAnsi="Times New Roman" w:cs="Times New Roman"/>
          <w:b/>
          <w:sz w:val="28"/>
          <w:szCs w:val="28"/>
        </w:rPr>
        <w:t xml:space="preserve">                                                                                 Заведующий кафедрой</w:t>
      </w:r>
    </w:p>
    <w:p w:rsidR="00A208BB" w:rsidRPr="00E7229C" w:rsidRDefault="00A208BB" w:rsidP="006D4D4C">
      <w:pPr>
        <w:spacing w:line="360" w:lineRule="auto"/>
        <w:contextualSpacing/>
        <w:jc w:val="both"/>
        <w:rPr>
          <w:rFonts w:ascii="Times New Roman" w:eastAsia="Calibri" w:hAnsi="Times New Roman" w:cs="Times New Roman"/>
          <w:sz w:val="28"/>
          <w:szCs w:val="28"/>
        </w:rPr>
      </w:pPr>
      <w:r w:rsidRPr="00E7229C">
        <w:rPr>
          <w:rFonts w:ascii="Times New Roman" w:eastAsia="Calibri" w:hAnsi="Times New Roman" w:cs="Times New Roman"/>
          <w:sz w:val="28"/>
          <w:szCs w:val="28"/>
        </w:rPr>
        <w:t xml:space="preserve">                                                                                  _____________________ </w:t>
      </w:r>
    </w:p>
    <w:p w:rsidR="00A208BB" w:rsidRPr="00E7229C" w:rsidRDefault="00A208BB" w:rsidP="006D4D4C">
      <w:pPr>
        <w:spacing w:line="360" w:lineRule="auto"/>
        <w:contextualSpacing/>
        <w:jc w:val="both"/>
        <w:rPr>
          <w:rFonts w:ascii="Times New Roman" w:eastAsia="Calibri" w:hAnsi="Times New Roman" w:cs="Times New Roman"/>
          <w:sz w:val="28"/>
          <w:szCs w:val="28"/>
        </w:rPr>
      </w:pPr>
      <w:r w:rsidRPr="00E7229C">
        <w:rPr>
          <w:rFonts w:ascii="Times New Roman" w:eastAsia="Calibri" w:hAnsi="Times New Roman" w:cs="Times New Roman"/>
          <w:sz w:val="28"/>
          <w:szCs w:val="28"/>
          <w:vertAlign w:val="superscript"/>
        </w:rPr>
        <w:t xml:space="preserve">                                                                                                                                       </w:t>
      </w:r>
      <w:r w:rsidRPr="00E7229C">
        <w:rPr>
          <w:rFonts w:ascii="Times New Roman" w:eastAsia="Calibri" w:hAnsi="Times New Roman" w:cs="Times New Roman"/>
          <w:sz w:val="28"/>
          <w:szCs w:val="28"/>
          <w:vertAlign w:val="superscript"/>
        </w:rPr>
        <w:tab/>
      </w:r>
      <w:r w:rsidRPr="00E7229C">
        <w:rPr>
          <w:rFonts w:ascii="Times New Roman" w:eastAsia="Calibri" w:hAnsi="Times New Roman" w:cs="Times New Roman"/>
          <w:sz w:val="28"/>
          <w:szCs w:val="28"/>
          <w:vertAlign w:val="superscript"/>
        </w:rPr>
        <w:tab/>
        <w:t xml:space="preserve">     </w:t>
      </w:r>
    </w:p>
    <w:p w:rsidR="00C265CB" w:rsidRPr="00E7229C" w:rsidRDefault="00A208BB" w:rsidP="006D4D4C">
      <w:pPr>
        <w:spacing w:line="360" w:lineRule="auto"/>
        <w:contextualSpacing/>
        <w:jc w:val="both"/>
        <w:rPr>
          <w:rFonts w:ascii="Times New Roman" w:eastAsia="Calibri" w:hAnsi="Times New Roman" w:cs="Times New Roman"/>
          <w:sz w:val="28"/>
          <w:szCs w:val="28"/>
        </w:rPr>
      </w:pPr>
      <w:r w:rsidRPr="00E7229C">
        <w:rPr>
          <w:rFonts w:ascii="Times New Roman" w:eastAsia="Calibri" w:hAnsi="Times New Roman" w:cs="Times New Roman"/>
          <w:sz w:val="28"/>
          <w:szCs w:val="28"/>
        </w:rPr>
        <w:t xml:space="preserve">                                                                                      «___»___________2015  г.</w:t>
      </w:r>
    </w:p>
    <w:p w:rsidR="00C265CB" w:rsidRPr="00E7229C" w:rsidRDefault="00C265CB" w:rsidP="006D4D4C">
      <w:pPr>
        <w:spacing w:line="360" w:lineRule="auto"/>
        <w:contextualSpacing/>
        <w:jc w:val="both"/>
        <w:rPr>
          <w:rFonts w:ascii="Times New Roman" w:eastAsia="Calibri" w:hAnsi="Times New Roman" w:cs="Times New Roman"/>
          <w:b/>
          <w:sz w:val="28"/>
          <w:szCs w:val="28"/>
        </w:rPr>
      </w:pPr>
    </w:p>
    <w:p w:rsidR="00C265CB" w:rsidRPr="00E7229C" w:rsidRDefault="00C265CB" w:rsidP="006D4D4C">
      <w:pPr>
        <w:spacing w:line="360" w:lineRule="auto"/>
        <w:contextualSpacing/>
        <w:jc w:val="both"/>
        <w:rPr>
          <w:rFonts w:ascii="Times New Roman" w:eastAsia="Calibri" w:hAnsi="Times New Roman" w:cs="Times New Roman"/>
          <w:b/>
          <w:sz w:val="28"/>
          <w:szCs w:val="28"/>
        </w:rPr>
      </w:pPr>
    </w:p>
    <w:p w:rsidR="00A208BB" w:rsidRPr="00E7229C" w:rsidRDefault="00A208BB" w:rsidP="00C10474">
      <w:pPr>
        <w:spacing w:line="360" w:lineRule="auto"/>
        <w:contextualSpacing/>
        <w:jc w:val="center"/>
        <w:rPr>
          <w:rFonts w:ascii="Times New Roman" w:eastAsia="Calibri" w:hAnsi="Times New Roman" w:cs="Times New Roman"/>
          <w:b/>
          <w:sz w:val="28"/>
          <w:szCs w:val="28"/>
        </w:rPr>
      </w:pPr>
      <w:r w:rsidRPr="00E7229C">
        <w:rPr>
          <w:rFonts w:ascii="Times New Roman" w:eastAsia="Calibri" w:hAnsi="Times New Roman" w:cs="Times New Roman"/>
          <w:b/>
          <w:sz w:val="28"/>
          <w:szCs w:val="28"/>
        </w:rPr>
        <w:t>КУРСОВАЯ РАБОТА</w:t>
      </w:r>
    </w:p>
    <w:p w:rsidR="00633D99" w:rsidRPr="00E7229C" w:rsidRDefault="00633D99" w:rsidP="00C10474">
      <w:pPr>
        <w:spacing w:line="360" w:lineRule="auto"/>
        <w:contextualSpacing/>
        <w:jc w:val="center"/>
        <w:rPr>
          <w:rFonts w:ascii="Times New Roman" w:eastAsia="Calibri" w:hAnsi="Times New Roman" w:cs="Times New Roman"/>
          <w:b/>
          <w:sz w:val="28"/>
          <w:szCs w:val="28"/>
        </w:rPr>
      </w:pPr>
    </w:p>
    <w:p w:rsidR="00A208BB" w:rsidRPr="00E7229C" w:rsidRDefault="00A208BB" w:rsidP="00C10474">
      <w:pPr>
        <w:spacing w:line="360" w:lineRule="auto"/>
        <w:contextualSpacing/>
        <w:jc w:val="center"/>
        <w:rPr>
          <w:rFonts w:ascii="Times New Roman" w:eastAsia="Calibri" w:hAnsi="Times New Roman" w:cs="Times New Roman"/>
          <w:sz w:val="28"/>
          <w:szCs w:val="28"/>
        </w:rPr>
      </w:pPr>
      <w:r w:rsidRPr="00E7229C">
        <w:rPr>
          <w:rFonts w:ascii="Times New Roman" w:hAnsi="Times New Roman" w:cs="Times New Roman"/>
          <w:sz w:val="28"/>
          <w:szCs w:val="28"/>
        </w:rPr>
        <w:t>по предмету «Инвестиции»</w:t>
      </w:r>
    </w:p>
    <w:p w:rsidR="00A208BB" w:rsidRPr="00E7229C" w:rsidRDefault="00A208BB" w:rsidP="00C10474">
      <w:pPr>
        <w:spacing w:line="360" w:lineRule="auto"/>
        <w:contextualSpacing/>
        <w:jc w:val="center"/>
        <w:rPr>
          <w:rFonts w:ascii="Times New Roman" w:eastAsia="Calibri" w:hAnsi="Times New Roman" w:cs="Times New Roman"/>
          <w:sz w:val="28"/>
          <w:szCs w:val="28"/>
        </w:rPr>
      </w:pPr>
      <w:r w:rsidRPr="00E7229C">
        <w:rPr>
          <w:rFonts w:ascii="Times New Roman" w:eastAsia="Calibri" w:hAnsi="Times New Roman" w:cs="Times New Roman"/>
          <w:sz w:val="28"/>
          <w:szCs w:val="28"/>
        </w:rPr>
        <w:t>на тему</w:t>
      </w:r>
      <w:r w:rsidRPr="00E7229C">
        <w:rPr>
          <w:rFonts w:ascii="Times New Roman" w:eastAsia="Calibri" w:hAnsi="Times New Roman" w:cs="Times New Roman"/>
          <w:b/>
          <w:sz w:val="28"/>
          <w:szCs w:val="28"/>
        </w:rPr>
        <w:t xml:space="preserve">: </w:t>
      </w:r>
      <w:r w:rsidRPr="00E7229C">
        <w:rPr>
          <w:rFonts w:ascii="Times New Roman" w:hAnsi="Times New Roman" w:cs="Times New Roman"/>
          <w:sz w:val="28"/>
          <w:szCs w:val="28"/>
        </w:rPr>
        <w:t>Инвестиционный потенциал в национальной экономике</w:t>
      </w:r>
    </w:p>
    <w:p w:rsidR="00C265CB" w:rsidRPr="00E7229C" w:rsidRDefault="00C265CB" w:rsidP="006D4D4C">
      <w:pPr>
        <w:spacing w:line="360" w:lineRule="auto"/>
        <w:contextualSpacing/>
        <w:jc w:val="both"/>
        <w:rPr>
          <w:rFonts w:ascii="Times New Roman" w:eastAsia="Calibri" w:hAnsi="Times New Roman" w:cs="Times New Roman"/>
          <w:b/>
          <w:sz w:val="28"/>
          <w:szCs w:val="28"/>
        </w:rPr>
      </w:pPr>
    </w:p>
    <w:p w:rsidR="00A208BB" w:rsidRPr="00E7229C" w:rsidRDefault="00A208BB" w:rsidP="006D4D4C">
      <w:pPr>
        <w:spacing w:line="360" w:lineRule="auto"/>
        <w:contextualSpacing/>
        <w:jc w:val="both"/>
        <w:rPr>
          <w:rFonts w:ascii="Times New Roman" w:eastAsia="Calibri" w:hAnsi="Times New Roman" w:cs="Times New Roman"/>
          <w:b/>
          <w:sz w:val="28"/>
          <w:szCs w:val="28"/>
        </w:rPr>
      </w:pPr>
    </w:p>
    <w:p w:rsidR="00A208BB" w:rsidRPr="00E7229C" w:rsidRDefault="00C265CB" w:rsidP="006D4D4C">
      <w:pPr>
        <w:spacing w:line="360" w:lineRule="auto"/>
        <w:contextualSpacing/>
        <w:jc w:val="both"/>
        <w:rPr>
          <w:rFonts w:ascii="Times New Roman" w:eastAsia="Calibri" w:hAnsi="Times New Roman" w:cs="Times New Roman"/>
          <w:sz w:val="28"/>
          <w:szCs w:val="28"/>
        </w:rPr>
      </w:pPr>
      <w:r w:rsidRPr="00E7229C">
        <w:rPr>
          <w:rFonts w:ascii="Times New Roman" w:eastAsia="Calibri" w:hAnsi="Times New Roman" w:cs="Times New Roman"/>
          <w:b/>
          <w:sz w:val="28"/>
          <w:szCs w:val="28"/>
        </w:rPr>
        <w:t xml:space="preserve">                                                   </w:t>
      </w:r>
      <w:r w:rsidR="00A208BB" w:rsidRPr="00E7229C">
        <w:rPr>
          <w:rFonts w:ascii="Times New Roman" w:eastAsia="Calibri" w:hAnsi="Times New Roman" w:cs="Times New Roman"/>
          <w:b/>
          <w:sz w:val="28"/>
          <w:szCs w:val="28"/>
        </w:rPr>
        <w:t xml:space="preserve">Студент             </w:t>
      </w:r>
    </w:p>
    <w:p w:rsidR="00A208BB" w:rsidRPr="00E7229C" w:rsidRDefault="00C265CB" w:rsidP="006D4D4C">
      <w:pPr>
        <w:spacing w:line="360" w:lineRule="auto"/>
        <w:contextualSpacing/>
        <w:jc w:val="both"/>
        <w:rPr>
          <w:rFonts w:ascii="Times New Roman" w:eastAsia="Calibri" w:hAnsi="Times New Roman" w:cs="Times New Roman"/>
          <w:b/>
          <w:sz w:val="28"/>
          <w:szCs w:val="28"/>
        </w:rPr>
      </w:pPr>
      <w:r w:rsidRPr="00E7229C">
        <w:rPr>
          <w:rFonts w:ascii="Times New Roman" w:eastAsia="Calibri" w:hAnsi="Times New Roman" w:cs="Times New Roman"/>
          <w:b/>
          <w:sz w:val="28"/>
          <w:szCs w:val="28"/>
        </w:rPr>
        <w:t xml:space="preserve">                                                </w:t>
      </w:r>
      <w:r w:rsidR="00A208BB" w:rsidRPr="00E7229C">
        <w:rPr>
          <w:rFonts w:ascii="Times New Roman" w:eastAsia="Calibri" w:hAnsi="Times New Roman" w:cs="Times New Roman"/>
          <w:b/>
          <w:sz w:val="28"/>
          <w:szCs w:val="28"/>
        </w:rPr>
        <w:t xml:space="preserve">Руководитель   ____________    ___________    </w:t>
      </w:r>
    </w:p>
    <w:p w:rsidR="00C265CB" w:rsidRPr="00E7229C" w:rsidRDefault="00C265CB" w:rsidP="006D4D4C">
      <w:pPr>
        <w:spacing w:line="360" w:lineRule="auto"/>
        <w:contextualSpacing/>
        <w:jc w:val="both"/>
        <w:rPr>
          <w:rFonts w:ascii="Times New Roman" w:eastAsia="Calibri" w:hAnsi="Times New Roman" w:cs="Times New Roman"/>
          <w:sz w:val="28"/>
          <w:szCs w:val="28"/>
        </w:rPr>
      </w:pPr>
    </w:p>
    <w:p w:rsidR="00A208BB" w:rsidRPr="00E7229C" w:rsidRDefault="00A208BB" w:rsidP="006D4D4C">
      <w:pPr>
        <w:spacing w:line="360" w:lineRule="auto"/>
        <w:contextualSpacing/>
        <w:jc w:val="both"/>
        <w:rPr>
          <w:rFonts w:ascii="Times New Roman" w:eastAsia="Calibri" w:hAnsi="Times New Roman" w:cs="Times New Roman"/>
          <w:b/>
          <w:sz w:val="28"/>
          <w:szCs w:val="28"/>
        </w:rPr>
      </w:pPr>
      <w:r w:rsidRPr="00E7229C">
        <w:rPr>
          <w:rFonts w:ascii="Times New Roman" w:eastAsia="Calibri" w:hAnsi="Times New Roman" w:cs="Times New Roman"/>
          <w:b/>
          <w:sz w:val="28"/>
          <w:szCs w:val="28"/>
        </w:rPr>
        <w:t>Работа защищена _____________     ______________________________</w:t>
      </w:r>
    </w:p>
    <w:p w:rsidR="00A208BB" w:rsidRPr="00E7229C" w:rsidRDefault="00A208BB" w:rsidP="00C10474">
      <w:pPr>
        <w:spacing w:line="360" w:lineRule="auto"/>
        <w:contextualSpacing/>
        <w:jc w:val="center"/>
        <w:rPr>
          <w:rFonts w:ascii="Times New Roman" w:eastAsia="Calibri" w:hAnsi="Times New Roman" w:cs="Times New Roman"/>
          <w:sz w:val="28"/>
          <w:szCs w:val="28"/>
        </w:rPr>
      </w:pPr>
    </w:p>
    <w:p w:rsidR="00E15534" w:rsidRPr="00E7229C" w:rsidRDefault="00C10474" w:rsidP="00C10474">
      <w:pPr>
        <w:spacing w:line="360" w:lineRule="auto"/>
        <w:contextualSpacing/>
        <w:jc w:val="center"/>
        <w:rPr>
          <w:rFonts w:ascii="Times New Roman" w:eastAsia="Calibri" w:hAnsi="Times New Roman" w:cs="Times New Roman"/>
          <w:sz w:val="28"/>
          <w:szCs w:val="28"/>
        </w:rPr>
      </w:pPr>
      <w:r w:rsidRPr="00E7229C">
        <w:rPr>
          <w:rFonts w:ascii="Times New Roman" w:eastAsia="Calibri" w:hAnsi="Times New Roman" w:cs="Times New Roman"/>
          <w:sz w:val="28"/>
          <w:szCs w:val="28"/>
        </w:rPr>
        <w:t>ВОРОНЕЖ 2016</w:t>
      </w:r>
    </w:p>
    <w:p w:rsidR="000A1E84" w:rsidRPr="00E7229C" w:rsidRDefault="00274EDE" w:rsidP="006D4D4C">
      <w:pPr>
        <w:spacing w:line="360" w:lineRule="auto"/>
        <w:contextualSpacing/>
        <w:jc w:val="both"/>
        <w:rPr>
          <w:rFonts w:ascii="Times New Roman" w:hAnsi="Times New Roman" w:cs="Times New Roman"/>
          <w:sz w:val="28"/>
          <w:szCs w:val="28"/>
        </w:rPr>
      </w:pPr>
      <w:r w:rsidRPr="00E7229C">
        <w:rPr>
          <w:rFonts w:ascii="Times New Roman" w:hAnsi="Times New Roman" w:cs="Times New Roman"/>
          <w:sz w:val="28"/>
          <w:szCs w:val="28"/>
        </w:rPr>
        <w:lastRenderedPageBreak/>
        <w:t xml:space="preserve">   </w:t>
      </w:r>
      <w:r w:rsidR="00C265CB" w:rsidRPr="00E7229C">
        <w:rPr>
          <w:rFonts w:ascii="Times New Roman" w:hAnsi="Times New Roman" w:cs="Times New Roman"/>
          <w:sz w:val="28"/>
          <w:szCs w:val="28"/>
        </w:rPr>
        <w:tab/>
      </w:r>
      <w:r w:rsidR="00C265CB" w:rsidRPr="00E7229C">
        <w:rPr>
          <w:rFonts w:ascii="Times New Roman" w:hAnsi="Times New Roman" w:cs="Times New Roman"/>
          <w:sz w:val="28"/>
          <w:szCs w:val="28"/>
        </w:rPr>
        <w:tab/>
      </w:r>
      <w:r w:rsidR="00C265CB" w:rsidRPr="00E7229C">
        <w:rPr>
          <w:rFonts w:ascii="Times New Roman" w:hAnsi="Times New Roman" w:cs="Times New Roman"/>
          <w:sz w:val="28"/>
          <w:szCs w:val="28"/>
        </w:rPr>
        <w:tab/>
      </w:r>
      <w:r w:rsidR="00C265CB" w:rsidRPr="00E7229C">
        <w:rPr>
          <w:rFonts w:ascii="Times New Roman" w:hAnsi="Times New Roman" w:cs="Times New Roman"/>
          <w:sz w:val="28"/>
          <w:szCs w:val="28"/>
        </w:rPr>
        <w:tab/>
      </w:r>
      <w:r w:rsidR="00C265CB" w:rsidRPr="00E7229C">
        <w:rPr>
          <w:rFonts w:ascii="Times New Roman" w:hAnsi="Times New Roman" w:cs="Times New Roman"/>
          <w:sz w:val="28"/>
          <w:szCs w:val="28"/>
        </w:rPr>
        <w:tab/>
        <w:t>СОДЕРЖАНИЕ</w:t>
      </w:r>
    </w:p>
    <w:p w:rsidR="00C265CB" w:rsidRPr="00E7229C" w:rsidRDefault="00274EDE" w:rsidP="006D4D4C">
      <w:pPr>
        <w:spacing w:line="360" w:lineRule="auto"/>
        <w:contextualSpacing/>
        <w:jc w:val="both"/>
        <w:rPr>
          <w:rFonts w:ascii="Times New Roman" w:hAnsi="Times New Roman" w:cs="Times New Roman"/>
          <w:sz w:val="28"/>
          <w:szCs w:val="28"/>
        </w:rPr>
      </w:pPr>
      <w:r w:rsidRPr="00E7229C">
        <w:rPr>
          <w:rFonts w:ascii="Times New Roman" w:hAnsi="Times New Roman" w:cs="Times New Roman"/>
          <w:sz w:val="28"/>
          <w:szCs w:val="28"/>
        </w:rPr>
        <w:t xml:space="preserve"> </w:t>
      </w:r>
      <w:r w:rsidR="00C265CB" w:rsidRPr="00E7229C">
        <w:rPr>
          <w:rFonts w:ascii="Times New Roman" w:hAnsi="Times New Roman" w:cs="Times New Roman"/>
          <w:sz w:val="28"/>
          <w:szCs w:val="28"/>
        </w:rPr>
        <w:t xml:space="preserve">     </w:t>
      </w:r>
      <w:r w:rsidRPr="00E7229C">
        <w:rPr>
          <w:rFonts w:ascii="Times New Roman" w:hAnsi="Times New Roman" w:cs="Times New Roman"/>
          <w:sz w:val="28"/>
          <w:szCs w:val="28"/>
        </w:rPr>
        <w:t xml:space="preserve"> В</w:t>
      </w:r>
      <w:r w:rsidR="00C265CB" w:rsidRPr="00E7229C">
        <w:rPr>
          <w:rFonts w:ascii="Times New Roman" w:hAnsi="Times New Roman" w:cs="Times New Roman"/>
          <w:sz w:val="28"/>
          <w:szCs w:val="28"/>
        </w:rPr>
        <w:t>ведение</w:t>
      </w:r>
      <w:r w:rsidR="00E15534" w:rsidRPr="00E7229C">
        <w:rPr>
          <w:rFonts w:ascii="Times New Roman" w:hAnsi="Times New Roman" w:cs="Times New Roman"/>
          <w:sz w:val="28"/>
          <w:szCs w:val="28"/>
        </w:rPr>
        <w:t>……………………………………………………………</w:t>
      </w:r>
      <w:r w:rsidR="00C265CB" w:rsidRPr="00E7229C">
        <w:rPr>
          <w:rFonts w:ascii="Times New Roman" w:hAnsi="Times New Roman" w:cs="Times New Roman"/>
          <w:sz w:val="28"/>
          <w:szCs w:val="28"/>
        </w:rPr>
        <w:t>…</w:t>
      </w:r>
      <w:r w:rsidR="00A91A8B" w:rsidRPr="00E7229C">
        <w:rPr>
          <w:rFonts w:ascii="Times New Roman" w:hAnsi="Times New Roman" w:cs="Times New Roman"/>
          <w:sz w:val="28"/>
          <w:szCs w:val="28"/>
        </w:rPr>
        <w:t>…</w:t>
      </w:r>
      <w:r w:rsidR="00C265CB" w:rsidRPr="00E7229C">
        <w:rPr>
          <w:rFonts w:ascii="Times New Roman" w:hAnsi="Times New Roman" w:cs="Times New Roman"/>
          <w:sz w:val="28"/>
          <w:szCs w:val="28"/>
        </w:rPr>
        <w:t>…3</w:t>
      </w:r>
    </w:p>
    <w:p w:rsidR="00A91A8B" w:rsidRPr="00E7229C" w:rsidRDefault="00A208BB" w:rsidP="006D4D4C">
      <w:pPr>
        <w:pStyle w:val="a3"/>
        <w:numPr>
          <w:ilvl w:val="0"/>
          <w:numId w:val="7"/>
        </w:numPr>
        <w:spacing w:line="360" w:lineRule="auto"/>
        <w:jc w:val="both"/>
        <w:rPr>
          <w:rFonts w:ascii="Times New Roman" w:hAnsi="Times New Roman" w:cs="Times New Roman"/>
          <w:sz w:val="28"/>
          <w:szCs w:val="28"/>
        </w:rPr>
      </w:pPr>
      <w:r w:rsidRPr="00E7229C">
        <w:rPr>
          <w:rFonts w:ascii="Times New Roman" w:hAnsi="Times New Roman" w:cs="Times New Roman"/>
          <w:sz w:val="28"/>
          <w:szCs w:val="28"/>
        </w:rPr>
        <w:t>Теоретические и методически</w:t>
      </w:r>
      <w:r w:rsidR="00C265CB" w:rsidRPr="00E7229C">
        <w:rPr>
          <w:rFonts w:ascii="Times New Roman" w:hAnsi="Times New Roman" w:cs="Times New Roman"/>
          <w:sz w:val="28"/>
          <w:szCs w:val="28"/>
        </w:rPr>
        <w:t xml:space="preserve">е положения содержания и оценки          </w:t>
      </w:r>
      <w:r w:rsidRPr="00E7229C">
        <w:rPr>
          <w:rFonts w:ascii="Times New Roman" w:hAnsi="Times New Roman" w:cs="Times New Roman"/>
          <w:sz w:val="28"/>
          <w:szCs w:val="28"/>
        </w:rPr>
        <w:t>инвестиционного потенциала</w:t>
      </w:r>
      <w:r w:rsidR="00E15534" w:rsidRPr="00E7229C">
        <w:rPr>
          <w:rFonts w:ascii="Times New Roman" w:hAnsi="Times New Roman" w:cs="Times New Roman"/>
          <w:sz w:val="28"/>
          <w:szCs w:val="28"/>
        </w:rPr>
        <w:t>…………………………</w:t>
      </w:r>
      <w:r w:rsidR="00C265CB" w:rsidRPr="00E7229C">
        <w:rPr>
          <w:rFonts w:ascii="Times New Roman" w:hAnsi="Times New Roman" w:cs="Times New Roman"/>
          <w:sz w:val="28"/>
          <w:szCs w:val="28"/>
        </w:rPr>
        <w:t>…………</w:t>
      </w:r>
      <w:r w:rsidR="00A91A8B" w:rsidRPr="00E7229C">
        <w:rPr>
          <w:rFonts w:ascii="Times New Roman" w:hAnsi="Times New Roman" w:cs="Times New Roman"/>
          <w:sz w:val="28"/>
          <w:szCs w:val="28"/>
        </w:rPr>
        <w:t>….</w:t>
      </w:r>
      <w:r w:rsidR="00C265CB" w:rsidRPr="00E7229C">
        <w:rPr>
          <w:rFonts w:ascii="Times New Roman" w:hAnsi="Times New Roman" w:cs="Times New Roman"/>
          <w:sz w:val="28"/>
          <w:szCs w:val="28"/>
        </w:rPr>
        <w:t>…</w:t>
      </w:r>
      <w:r w:rsidR="00A91A8B" w:rsidRPr="00E7229C">
        <w:rPr>
          <w:rFonts w:ascii="Times New Roman" w:hAnsi="Times New Roman" w:cs="Times New Roman"/>
          <w:sz w:val="28"/>
          <w:szCs w:val="28"/>
        </w:rPr>
        <w:t>5</w:t>
      </w:r>
    </w:p>
    <w:p w:rsidR="00C265CB" w:rsidRPr="00E7229C" w:rsidRDefault="00C265CB" w:rsidP="006D4D4C">
      <w:pPr>
        <w:pStyle w:val="a3"/>
        <w:spacing w:line="360" w:lineRule="auto"/>
        <w:ind w:left="840"/>
        <w:jc w:val="both"/>
        <w:rPr>
          <w:rFonts w:ascii="Times New Roman" w:hAnsi="Times New Roman" w:cs="Times New Roman"/>
          <w:sz w:val="28"/>
          <w:szCs w:val="28"/>
        </w:rPr>
      </w:pPr>
      <w:r w:rsidRPr="00E7229C">
        <w:rPr>
          <w:rFonts w:ascii="Times New Roman" w:hAnsi="Times New Roman" w:cs="Times New Roman"/>
          <w:sz w:val="28"/>
          <w:szCs w:val="28"/>
        </w:rPr>
        <w:t xml:space="preserve">1.1. </w:t>
      </w:r>
      <w:r w:rsidR="00A208BB" w:rsidRPr="00E7229C">
        <w:rPr>
          <w:rFonts w:ascii="Times New Roman" w:hAnsi="Times New Roman" w:cs="Times New Roman"/>
          <w:sz w:val="28"/>
          <w:szCs w:val="28"/>
        </w:rPr>
        <w:t xml:space="preserve">Содержание </w:t>
      </w:r>
      <w:r w:rsidR="00274EDE" w:rsidRPr="00E7229C">
        <w:rPr>
          <w:rFonts w:ascii="Times New Roman" w:hAnsi="Times New Roman" w:cs="Times New Roman"/>
          <w:sz w:val="28"/>
          <w:szCs w:val="28"/>
        </w:rPr>
        <w:t>инвестиционного потенциала</w:t>
      </w:r>
      <w:r w:rsidRPr="00E7229C">
        <w:rPr>
          <w:rFonts w:ascii="Times New Roman" w:hAnsi="Times New Roman" w:cs="Times New Roman"/>
          <w:sz w:val="28"/>
          <w:szCs w:val="28"/>
        </w:rPr>
        <w:t xml:space="preserve"> и факторы, его</w:t>
      </w:r>
    </w:p>
    <w:p w:rsidR="00A91A8B" w:rsidRPr="00E7229C" w:rsidRDefault="00A208BB" w:rsidP="006D4D4C">
      <w:pPr>
        <w:pStyle w:val="a3"/>
        <w:spacing w:line="360" w:lineRule="auto"/>
        <w:ind w:left="1260"/>
        <w:jc w:val="both"/>
        <w:rPr>
          <w:rFonts w:ascii="Times New Roman" w:hAnsi="Times New Roman" w:cs="Times New Roman"/>
          <w:sz w:val="28"/>
          <w:szCs w:val="28"/>
        </w:rPr>
      </w:pPr>
      <w:r w:rsidRPr="00E7229C">
        <w:rPr>
          <w:rFonts w:ascii="Times New Roman" w:hAnsi="Times New Roman" w:cs="Times New Roman"/>
          <w:sz w:val="28"/>
          <w:szCs w:val="28"/>
        </w:rPr>
        <w:t>определяющие</w:t>
      </w:r>
      <w:r w:rsidR="00E15534" w:rsidRPr="00E7229C">
        <w:rPr>
          <w:rFonts w:ascii="Times New Roman" w:hAnsi="Times New Roman" w:cs="Times New Roman"/>
          <w:sz w:val="28"/>
          <w:szCs w:val="28"/>
        </w:rPr>
        <w:t>…………………………………</w:t>
      </w:r>
      <w:r w:rsidR="00A91A8B" w:rsidRPr="00E7229C">
        <w:rPr>
          <w:rFonts w:ascii="Times New Roman" w:hAnsi="Times New Roman" w:cs="Times New Roman"/>
          <w:sz w:val="28"/>
          <w:szCs w:val="28"/>
        </w:rPr>
        <w:t>…………………….5</w:t>
      </w:r>
    </w:p>
    <w:p w:rsidR="00A91A8B" w:rsidRPr="00E7229C" w:rsidRDefault="00A91A8B" w:rsidP="006D4D4C">
      <w:pPr>
        <w:spacing w:line="360" w:lineRule="auto"/>
        <w:contextualSpacing/>
        <w:jc w:val="both"/>
        <w:rPr>
          <w:rFonts w:ascii="Times New Roman" w:hAnsi="Times New Roman" w:cs="Times New Roman"/>
          <w:sz w:val="28"/>
          <w:szCs w:val="28"/>
        </w:rPr>
      </w:pPr>
      <w:r w:rsidRPr="00E7229C">
        <w:rPr>
          <w:rFonts w:ascii="Times New Roman" w:hAnsi="Times New Roman" w:cs="Times New Roman"/>
          <w:sz w:val="28"/>
          <w:szCs w:val="28"/>
        </w:rPr>
        <w:t xml:space="preserve">            </w:t>
      </w:r>
      <w:r w:rsidR="00C265CB" w:rsidRPr="00E7229C">
        <w:rPr>
          <w:rFonts w:ascii="Times New Roman" w:hAnsi="Times New Roman" w:cs="Times New Roman"/>
          <w:sz w:val="28"/>
          <w:szCs w:val="28"/>
        </w:rPr>
        <w:t xml:space="preserve">1.2. </w:t>
      </w:r>
      <w:r w:rsidR="00A208BB" w:rsidRPr="00E7229C">
        <w:rPr>
          <w:rFonts w:ascii="Times New Roman" w:hAnsi="Times New Roman" w:cs="Times New Roman"/>
          <w:sz w:val="28"/>
          <w:szCs w:val="28"/>
        </w:rPr>
        <w:t xml:space="preserve">Методические подходы к оценке </w:t>
      </w:r>
      <w:r w:rsidR="00C265CB" w:rsidRPr="00E7229C">
        <w:rPr>
          <w:rFonts w:ascii="Times New Roman" w:hAnsi="Times New Roman" w:cs="Times New Roman"/>
          <w:sz w:val="28"/>
          <w:szCs w:val="28"/>
        </w:rPr>
        <w:t xml:space="preserve">инвестиционного </w:t>
      </w:r>
      <w:r w:rsidR="00274EDE" w:rsidRPr="00E7229C">
        <w:rPr>
          <w:rFonts w:ascii="Times New Roman" w:hAnsi="Times New Roman" w:cs="Times New Roman"/>
          <w:sz w:val="28"/>
          <w:szCs w:val="28"/>
        </w:rPr>
        <w:t>потенциала</w:t>
      </w:r>
      <w:r w:rsidRPr="00E7229C">
        <w:rPr>
          <w:rFonts w:ascii="Times New Roman" w:hAnsi="Times New Roman" w:cs="Times New Roman"/>
          <w:sz w:val="28"/>
          <w:szCs w:val="28"/>
        </w:rPr>
        <w:t>..9</w:t>
      </w:r>
    </w:p>
    <w:p w:rsidR="00C265CB" w:rsidRPr="00E7229C" w:rsidRDefault="00C265CB" w:rsidP="006D4D4C">
      <w:pPr>
        <w:spacing w:line="360" w:lineRule="auto"/>
        <w:contextualSpacing/>
        <w:jc w:val="both"/>
        <w:rPr>
          <w:rFonts w:ascii="Times New Roman" w:hAnsi="Times New Roman" w:cs="Times New Roman"/>
          <w:sz w:val="28"/>
          <w:szCs w:val="28"/>
        </w:rPr>
      </w:pPr>
      <w:r w:rsidRPr="00E7229C">
        <w:rPr>
          <w:rFonts w:ascii="Times New Roman" w:hAnsi="Times New Roman" w:cs="Times New Roman"/>
          <w:sz w:val="28"/>
          <w:szCs w:val="28"/>
        </w:rPr>
        <w:t xml:space="preserve">        2. </w:t>
      </w:r>
      <w:r w:rsidR="00A208BB" w:rsidRPr="00E7229C">
        <w:rPr>
          <w:rFonts w:ascii="Times New Roman" w:hAnsi="Times New Roman" w:cs="Times New Roman"/>
          <w:sz w:val="28"/>
          <w:szCs w:val="28"/>
        </w:rPr>
        <w:t xml:space="preserve">Исследование состояния и динамики </w:t>
      </w:r>
      <w:r w:rsidR="00274EDE" w:rsidRPr="00E7229C">
        <w:rPr>
          <w:rFonts w:ascii="Times New Roman" w:hAnsi="Times New Roman" w:cs="Times New Roman"/>
          <w:sz w:val="28"/>
          <w:szCs w:val="28"/>
        </w:rPr>
        <w:t xml:space="preserve">инвестиционного потенциала  </w:t>
      </w:r>
      <w:r w:rsidRPr="00E7229C">
        <w:rPr>
          <w:rFonts w:ascii="Times New Roman" w:hAnsi="Times New Roman" w:cs="Times New Roman"/>
          <w:sz w:val="28"/>
          <w:szCs w:val="28"/>
        </w:rPr>
        <w:t xml:space="preserve">  </w:t>
      </w:r>
    </w:p>
    <w:p w:rsidR="00C265CB" w:rsidRPr="00E7229C" w:rsidRDefault="00C265CB" w:rsidP="006D4D4C">
      <w:pPr>
        <w:spacing w:line="360" w:lineRule="auto"/>
        <w:contextualSpacing/>
        <w:jc w:val="both"/>
        <w:rPr>
          <w:rFonts w:ascii="Times New Roman" w:hAnsi="Times New Roman" w:cs="Times New Roman"/>
          <w:sz w:val="28"/>
          <w:szCs w:val="28"/>
        </w:rPr>
      </w:pPr>
      <w:r w:rsidRPr="00E7229C">
        <w:rPr>
          <w:rFonts w:ascii="Times New Roman" w:hAnsi="Times New Roman" w:cs="Times New Roman"/>
          <w:sz w:val="28"/>
          <w:szCs w:val="28"/>
        </w:rPr>
        <w:t xml:space="preserve">                   </w:t>
      </w:r>
      <w:r w:rsidR="00274EDE" w:rsidRPr="00E7229C">
        <w:rPr>
          <w:rFonts w:ascii="Times New Roman" w:hAnsi="Times New Roman" w:cs="Times New Roman"/>
          <w:sz w:val="28"/>
          <w:szCs w:val="28"/>
        </w:rPr>
        <w:t>Российской Федерации………………………</w:t>
      </w:r>
      <w:r w:rsidR="00A91A8B" w:rsidRPr="00E7229C">
        <w:rPr>
          <w:rFonts w:ascii="Times New Roman" w:hAnsi="Times New Roman" w:cs="Times New Roman"/>
          <w:sz w:val="28"/>
          <w:szCs w:val="28"/>
        </w:rPr>
        <w:t>…………………..</w:t>
      </w:r>
      <w:r w:rsidR="00E15534" w:rsidRPr="00E7229C">
        <w:rPr>
          <w:rFonts w:ascii="Times New Roman" w:hAnsi="Times New Roman" w:cs="Times New Roman"/>
          <w:sz w:val="28"/>
          <w:szCs w:val="28"/>
        </w:rPr>
        <w:t>…</w:t>
      </w:r>
      <w:r w:rsidR="00A91A8B" w:rsidRPr="00E7229C">
        <w:rPr>
          <w:rFonts w:ascii="Times New Roman" w:hAnsi="Times New Roman" w:cs="Times New Roman"/>
          <w:sz w:val="28"/>
          <w:szCs w:val="28"/>
        </w:rPr>
        <w:t>16</w:t>
      </w:r>
    </w:p>
    <w:p w:rsidR="00C265CB" w:rsidRPr="00E7229C" w:rsidRDefault="00A91A8B" w:rsidP="006D4D4C">
      <w:pPr>
        <w:spacing w:line="360" w:lineRule="auto"/>
        <w:ind w:left="750"/>
        <w:contextualSpacing/>
        <w:jc w:val="both"/>
        <w:rPr>
          <w:rFonts w:ascii="Times New Roman" w:hAnsi="Times New Roman" w:cs="Times New Roman"/>
          <w:sz w:val="28"/>
          <w:szCs w:val="28"/>
        </w:rPr>
      </w:pPr>
      <w:r w:rsidRPr="00E7229C">
        <w:rPr>
          <w:rFonts w:ascii="Times New Roman" w:hAnsi="Times New Roman" w:cs="Times New Roman"/>
          <w:sz w:val="28"/>
          <w:szCs w:val="28"/>
        </w:rPr>
        <w:t>2.1.</w:t>
      </w:r>
      <w:r w:rsidR="00A208BB" w:rsidRPr="00E7229C">
        <w:rPr>
          <w:rFonts w:ascii="Times New Roman" w:hAnsi="Times New Roman" w:cs="Times New Roman"/>
          <w:sz w:val="28"/>
          <w:szCs w:val="28"/>
        </w:rPr>
        <w:t xml:space="preserve">Специфика инвестиционного процесса в </w:t>
      </w:r>
      <w:r w:rsidRPr="00E7229C">
        <w:rPr>
          <w:rFonts w:ascii="Times New Roman" w:hAnsi="Times New Roman" w:cs="Times New Roman"/>
          <w:sz w:val="28"/>
          <w:szCs w:val="28"/>
        </w:rPr>
        <w:t>РФ……………………...</w:t>
      </w:r>
      <w:r w:rsidR="00C265CB" w:rsidRPr="00E7229C">
        <w:rPr>
          <w:rFonts w:ascii="Times New Roman" w:hAnsi="Times New Roman" w:cs="Times New Roman"/>
          <w:sz w:val="28"/>
          <w:szCs w:val="28"/>
        </w:rPr>
        <w:t>.</w:t>
      </w:r>
      <w:r w:rsidRPr="00E7229C">
        <w:rPr>
          <w:rFonts w:ascii="Times New Roman" w:hAnsi="Times New Roman" w:cs="Times New Roman"/>
          <w:sz w:val="28"/>
          <w:szCs w:val="28"/>
        </w:rPr>
        <w:t>16</w:t>
      </w:r>
    </w:p>
    <w:p w:rsidR="00C265CB" w:rsidRPr="00E7229C" w:rsidRDefault="00A91A8B" w:rsidP="006D4D4C">
      <w:pPr>
        <w:spacing w:line="360" w:lineRule="auto"/>
        <w:contextualSpacing/>
        <w:jc w:val="both"/>
        <w:rPr>
          <w:rFonts w:ascii="Times New Roman" w:hAnsi="Times New Roman" w:cs="Times New Roman"/>
          <w:sz w:val="28"/>
          <w:szCs w:val="28"/>
        </w:rPr>
      </w:pPr>
      <w:r w:rsidRPr="00E7229C">
        <w:rPr>
          <w:rFonts w:ascii="Times New Roman" w:hAnsi="Times New Roman" w:cs="Times New Roman"/>
          <w:sz w:val="28"/>
          <w:szCs w:val="28"/>
        </w:rPr>
        <w:t xml:space="preserve">           2.2. </w:t>
      </w:r>
      <w:r w:rsidR="00A208BB" w:rsidRPr="00E7229C">
        <w:rPr>
          <w:rFonts w:ascii="Times New Roman" w:hAnsi="Times New Roman" w:cs="Times New Roman"/>
          <w:sz w:val="28"/>
          <w:szCs w:val="28"/>
        </w:rPr>
        <w:t xml:space="preserve">Финансовые источники </w:t>
      </w:r>
      <w:r w:rsidR="00274EDE" w:rsidRPr="00E7229C">
        <w:rPr>
          <w:rFonts w:ascii="Times New Roman" w:hAnsi="Times New Roman" w:cs="Times New Roman"/>
          <w:sz w:val="28"/>
          <w:szCs w:val="28"/>
        </w:rPr>
        <w:t>инвестиционного потенциала</w:t>
      </w:r>
      <w:r w:rsidR="00A208BB" w:rsidRPr="00E7229C">
        <w:rPr>
          <w:rFonts w:ascii="Times New Roman" w:hAnsi="Times New Roman" w:cs="Times New Roman"/>
          <w:sz w:val="28"/>
          <w:szCs w:val="28"/>
        </w:rPr>
        <w:t xml:space="preserve"> в </w:t>
      </w:r>
      <w:r w:rsidR="00C265CB" w:rsidRPr="00E7229C">
        <w:rPr>
          <w:rFonts w:ascii="Times New Roman" w:hAnsi="Times New Roman" w:cs="Times New Roman"/>
          <w:sz w:val="28"/>
          <w:szCs w:val="28"/>
        </w:rPr>
        <w:t xml:space="preserve">            </w:t>
      </w:r>
    </w:p>
    <w:p w:rsidR="00C265CB" w:rsidRPr="00E7229C" w:rsidRDefault="00C265CB" w:rsidP="006D4D4C">
      <w:pPr>
        <w:spacing w:line="360" w:lineRule="auto"/>
        <w:contextualSpacing/>
        <w:jc w:val="both"/>
        <w:rPr>
          <w:rFonts w:ascii="Times New Roman" w:hAnsi="Times New Roman" w:cs="Times New Roman"/>
          <w:sz w:val="28"/>
          <w:szCs w:val="28"/>
        </w:rPr>
      </w:pPr>
      <w:r w:rsidRPr="00E7229C">
        <w:rPr>
          <w:rFonts w:ascii="Times New Roman" w:hAnsi="Times New Roman" w:cs="Times New Roman"/>
          <w:sz w:val="28"/>
          <w:szCs w:val="28"/>
        </w:rPr>
        <w:t xml:space="preserve">                    </w:t>
      </w:r>
      <w:r w:rsidR="00A208BB" w:rsidRPr="00E7229C">
        <w:rPr>
          <w:rFonts w:ascii="Times New Roman" w:hAnsi="Times New Roman" w:cs="Times New Roman"/>
          <w:sz w:val="28"/>
          <w:szCs w:val="28"/>
        </w:rPr>
        <w:t>российской экономике</w:t>
      </w:r>
      <w:r w:rsidR="00A91A8B" w:rsidRPr="00E7229C">
        <w:rPr>
          <w:rFonts w:ascii="Times New Roman" w:hAnsi="Times New Roman" w:cs="Times New Roman"/>
          <w:sz w:val="28"/>
          <w:szCs w:val="28"/>
        </w:rPr>
        <w:t>……………………………………………..22</w:t>
      </w:r>
    </w:p>
    <w:p w:rsidR="00A208BB" w:rsidRPr="00E7229C" w:rsidRDefault="00C265CB" w:rsidP="006D4D4C">
      <w:pPr>
        <w:spacing w:line="360" w:lineRule="auto"/>
        <w:contextualSpacing/>
        <w:jc w:val="both"/>
        <w:rPr>
          <w:rFonts w:ascii="Times New Roman" w:hAnsi="Times New Roman" w:cs="Times New Roman"/>
          <w:sz w:val="28"/>
          <w:szCs w:val="28"/>
        </w:rPr>
      </w:pPr>
      <w:r w:rsidRPr="00E7229C">
        <w:rPr>
          <w:rFonts w:ascii="Times New Roman" w:hAnsi="Times New Roman" w:cs="Times New Roman"/>
          <w:sz w:val="28"/>
          <w:szCs w:val="28"/>
        </w:rPr>
        <w:t xml:space="preserve">        3. </w:t>
      </w:r>
      <w:r w:rsidR="00A208BB" w:rsidRPr="00E7229C">
        <w:rPr>
          <w:rFonts w:ascii="Times New Roman" w:hAnsi="Times New Roman" w:cs="Times New Roman"/>
          <w:sz w:val="28"/>
          <w:szCs w:val="28"/>
        </w:rPr>
        <w:t xml:space="preserve">Направления развития </w:t>
      </w:r>
      <w:r w:rsidR="00274EDE" w:rsidRPr="00E7229C">
        <w:rPr>
          <w:rFonts w:ascii="Times New Roman" w:hAnsi="Times New Roman" w:cs="Times New Roman"/>
          <w:sz w:val="28"/>
          <w:szCs w:val="28"/>
        </w:rPr>
        <w:t>инвестиционного потенциала</w:t>
      </w:r>
      <w:r w:rsidR="00E15534" w:rsidRPr="00E7229C">
        <w:rPr>
          <w:rFonts w:ascii="Times New Roman" w:hAnsi="Times New Roman" w:cs="Times New Roman"/>
          <w:sz w:val="28"/>
          <w:szCs w:val="28"/>
        </w:rPr>
        <w:t>…</w:t>
      </w:r>
      <w:r w:rsidR="00A91A8B" w:rsidRPr="00E7229C">
        <w:rPr>
          <w:rFonts w:ascii="Times New Roman" w:hAnsi="Times New Roman" w:cs="Times New Roman"/>
          <w:sz w:val="28"/>
          <w:szCs w:val="28"/>
        </w:rPr>
        <w:t>………...</w:t>
      </w:r>
      <w:r w:rsidR="00E15534" w:rsidRPr="00E7229C">
        <w:rPr>
          <w:rFonts w:ascii="Times New Roman" w:hAnsi="Times New Roman" w:cs="Times New Roman"/>
          <w:sz w:val="28"/>
          <w:szCs w:val="28"/>
        </w:rPr>
        <w:t>……</w:t>
      </w:r>
      <w:r w:rsidR="00A91A8B" w:rsidRPr="00E7229C">
        <w:rPr>
          <w:rFonts w:ascii="Times New Roman" w:hAnsi="Times New Roman" w:cs="Times New Roman"/>
          <w:sz w:val="28"/>
          <w:szCs w:val="28"/>
        </w:rPr>
        <w:t>26</w:t>
      </w:r>
    </w:p>
    <w:p w:rsidR="00C265CB" w:rsidRPr="00E7229C" w:rsidRDefault="00C265CB" w:rsidP="006D4D4C">
      <w:pPr>
        <w:spacing w:line="360" w:lineRule="auto"/>
        <w:contextualSpacing/>
        <w:jc w:val="both"/>
        <w:rPr>
          <w:rFonts w:ascii="Times New Roman" w:hAnsi="Times New Roman" w:cs="Times New Roman"/>
          <w:sz w:val="28"/>
          <w:szCs w:val="28"/>
        </w:rPr>
      </w:pPr>
      <w:r w:rsidRPr="00E7229C">
        <w:rPr>
          <w:rFonts w:ascii="Times New Roman" w:hAnsi="Times New Roman" w:cs="Times New Roman"/>
          <w:sz w:val="28"/>
          <w:szCs w:val="28"/>
        </w:rPr>
        <w:t xml:space="preserve">      Заключение </w:t>
      </w:r>
      <w:r w:rsidR="00E15534" w:rsidRPr="00E7229C">
        <w:rPr>
          <w:rFonts w:ascii="Times New Roman" w:hAnsi="Times New Roman" w:cs="Times New Roman"/>
          <w:sz w:val="28"/>
          <w:szCs w:val="28"/>
        </w:rPr>
        <w:t>……………………………………………………</w:t>
      </w:r>
      <w:r w:rsidR="00A91A8B" w:rsidRPr="00E7229C">
        <w:rPr>
          <w:rFonts w:ascii="Times New Roman" w:hAnsi="Times New Roman" w:cs="Times New Roman"/>
          <w:sz w:val="28"/>
          <w:szCs w:val="28"/>
        </w:rPr>
        <w:t>……….</w:t>
      </w:r>
      <w:r w:rsidR="00E15534" w:rsidRPr="00E7229C">
        <w:rPr>
          <w:rFonts w:ascii="Times New Roman" w:hAnsi="Times New Roman" w:cs="Times New Roman"/>
          <w:sz w:val="28"/>
          <w:szCs w:val="28"/>
        </w:rPr>
        <w:t>…..</w:t>
      </w:r>
      <w:r w:rsidR="00A91A8B" w:rsidRPr="00E7229C">
        <w:rPr>
          <w:rFonts w:ascii="Times New Roman" w:hAnsi="Times New Roman" w:cs="Times New Roman"/>
          <w:sz w:val="28"/>
          <w:szCs w:val="28"/>
        </w:rPr>
        <w:t>30</w:t>
      </w:r>
    </w:p>
    <w:p w:rsidR="00274EDE" w:rsidRPr="00E7229C" w:rsidRDefault="00C265CB" w:rsidP="006D4D4C">
      <w:pPr>
        <w:spacing w:line="360" w:lineRule="auto"/>
        <w:contextualSpacing/>
        <w:jc w:val="both"/>
        <w:rPr>
          <w:rFonts w:ascii="Times New Roman" w:hAnsi="Times New Roman" w:cs="Times New Roman"/>
          <w:sz w:val="28"/>
          <w:szCs w:val="28"/>
        </w:rPr>
      </w:pPr>
      <w:r w:rsidRPr="00E7229C">
        <w:rPr>
          <w:rFonts w:ascii="Times New Roman" w:hAnsi="Times New Roman" w:cs="Times New Roman"/>
          <w:sz w:val="28"/>
          <w:szCs w:val="28"/>
        </w:rPr>
        <w:t xml:space="preserve">      Список использованной литературы</w:t>
      </w:r>
      <w:r w:rsidR="00E15534" w:rsidRPr="00E7229C">
        <w:rPr>
          <w:rFonts w:ascii="Times New Roman" w:hAnsi="Times New Roman" w:cs="Times New Roman"/>
          <w:sz w:val="28"/>
          <w:szCs w:val="28"/>
        </w:rPr>
        <w:t>……………………</w:t>
      </w:r>
      <w:r w:rsidR="00A91A8B" w:rsidRPr="00E7229C">
        <w:rPr>
          <w:rFonts w:ascii="Times New Roman" w:hAnsi="Times New Roman" w:cs="Times New Roman"/>
          <w:sz w:val="28"/>
          <w:szCs w:val="28"/>
        </w:rPr>
        <w:t>………………</w:t>
      </w:r>
      <w:r w:rsidR="00E15534" w:rsidRPr="00E7229C">
        <w:rPr>
          <w:rFonts w:ascii="Times New Roman" w:hAnsi="Times New Roman" w:cs="Times New Roman"/>
          <w:sz w:val="28"/>
          <w:szCs w:val="28"/>
        </w:rPr>
        <w:t>..</w:t>
      </w:r>
      <w:r w:rsidR="00A91A8B" w:rsidRPr="00E7229C">
        <w:rPr>
          <w:rFonts w:ascii="Times New Roman" w:hAnsi="Times New Roman" w:cs="Times New Roman"/>
          <w:sz w:val="28"/>
          <w:szCs w:val="28"/>
        </w:rPr>
        <w:t>33</w:t>
      </w:r>
    </w:p>
    <w:p w:rsidR="00A91A8B" w:rsidRPr="00E7229C" w:rsidRDefault="00C265CB" w:rsidP="006D4D4C">
      <w:pPr>
        <w:spacing w:line="360" w:lineRule="auto"/>
        <w:contextualSpacing/>
        <w:jc w:val="both"/>
        <w:rPr>
          <w:rFonts w:ascii="Times New Roman" w:hAnsi="Times New Roman" w:cs="Times New Roman"/>
          <w:sz w:val="28"/>
          <w:szCs w:val="28"/>
        </w:rPr>
      </w:pPr>
      <w:r w:rsidRPr="00E7229C">
        <w:rPr>
          <w:rFonts w:ascii="Times New Roman" w:hAnsi="Times New Roman" w:cs="Times New Roman"/>
          <w:sz w:val="28"/>
          <w:szCs w:val="28"/>
        </w:rPr>
        <w:t xml:space="preserve">      Приложения…………………………………………………</w:t>
      </w:r>
      <w:r w:rsidR="00A91A8B" w:rsidRPr="00E7229C">
        <w:rPr>
          <w:rFonts w:ascii="Times New Roman" w:hAnsi="Times New Roman" w:cs="Times New Roman"/>
          <w:sz w:val="28"/>
          <w:szCs w:val="28"/>
        </w:rPr>
        <w:t>………….</w:t>
      </w:r>
      <w:r w:rsidRPr="00E7229C">
        <w:rPr>
          <w:rFonts w:ascii="Times New Roman" w:hAnsi="Times New Roman" w:cs="Times New Roman"/>
          <w:sz w:val="28"/>
          <w:szCs w:val="28"/>
        </w:rPr>
        <w:t>…..</w:t>
      </w:r>
      <w:r w:rsidR="00A91A8B" w:rsidRPr="00E7229C">
        <w:rPr>
          <w:rFonts w:ascii="Times New Roman" w:hAnsi="Times New Roman" w:cs="Times New Roman"/>
          <w:sz w:val="28"/>
          <w:szCs w:val="28"/>
        </w:rPr>
        <w:t>3</w:t>
      </w:r>
      <w:r w:rsidR="008D39F3" w:rsidRPr="00E7229C">
        <w:rPr>
          <w:rFonts w:ascii="Times New Roman" w:hAnsi="Times New Roman" w:cs="Times New Roman"/>
          <w:sz w:val="28"/>
          <w:szCs w:val="28"/>
        </w:rPr>
        <w:t>5</w:t>
      </w:r>
    </w:p>
    <w:p w:rsidR="00C10474" w:rsidRPr="00E7229C" w:rsidRDefault="00C10474" w:rsidP="006D4D4C">
      <w:pPr>
        <w:spacing w:line="360" w:lineRule="auto"/>
        <w:contextualSpacing/>
        <w:jc w:val="both"/>
        <w:rPr>
          <w:rFonts w:ascii="Times New Roman" w:hAnsi="Times New Roman" w:cs="Times New Roman"/>
          <w:sz w:val="28"/>
          <w:szCs w:val="28"/>
        </w:rPr>
      </w:pPr>
    </w:p>
    <w:p w:rsidR="00C10474" w:rsidRPr="00E7229C" w:rsidRDefault="00C10474" w:rsidP="006D4D4C">
      <w:pPr>
        <w:spacing w:line="360" w:lineRule="auto"/>
        <w:contextualSpacing/>
        <w:jc w:val="both"/>
        <w:rPr>
          <w:rFonts w:ascii="Times New Roman" w:hAnsi="Times New Roman" w:cs="Times New Roman"/>
          <w:sz w:val="28"/>
          <w:szCs w:val="28"/>
        </w:rPr>
      </w:pPr>
    </w:p>
    <w:p w:rsidR="00C10474" w:rsidRPr="00E7229C" w:rsidRDefault="00C10474" w:rsidP="006D4D4C">
      <w:pPr>
        <w:spacing w:line="360" w:lineRule="auto"/>
        <w:contextualSpacing/>
        <w:jc w:val="both"/>
        <w:rPr>
          <w:rFonts w:ascii="Times New Roman" w:hAnsi="Times New Roman" w:cs="Times New Roman"/>
          <w:sz w:val="28"/>
          <w:szCs w:val="28"/>
        </w:rPr>
      </w:pPr>
    </w:p>
    <w:p w:rsidR="00C10474" w:rsidRPr="00E7229C" w:rsidRDefault="00C10474" w:rsidP="006D4D4C">
      <w:pPr>
        <w:spacing w:line="360" w:lineRule="auto"/>
        <w:contextualSpacing/>
        <w:jc w:val="both"/>
        <w:rPr>
          <w:rFonts w:ascii="Times New Roman" w:hAnsi="Times New Roman" w:cs="Times New Roman"/>
          <w:sz w:val="28"/>
          <w:szCs w:val="28"/>
        </w:rPr>
      </w:pPr>
    </w:p>
    <w:p w:rsidR="00C10474" w:rsidRPr="00E7229C" w:rsidRDefault="00C10474" w:rsidP="006D4D4C">
      <w:pPr>
        <w:spacing w:line="360" w:lineRule="auto"/>
        <w:contextualSpacing/>
        <w:jc w:val="both"/>
        <w:rPr>
          <w:rFonts w:ascii="Times New Roman" w:hAnsi="Times New Roman" w:cs="Times New Roman"/>
          <w:sz w:val="28"/>
          <w:szCs w:val="28"/>
        </w:rPr>
      </w:pPr>
    </w:p>
    <w:p w:rsidR="00C10474" w:rsidRPr="00E7229C" w:rsidRDefault="00C10474" w:rsidP="006D4D4C">
      <w:pPr>
        <w:spacing w:line="360" w:lineRule="auto"/>
        <w:contextualSpacing/>
        <w:jc w:val="both"/>
        <w:rPr>
          <w:rFonts w:ascii="Times New Roman" w:hAnsi="Times New Roman" w:cs="Times New Roman"/>
          <w:sz w:val="28"/>
          <w:szCs w:val="28"/>
        </w:rPr>
      </w:pPr>
    </w:p>
    <w:p w:rsidR="00C10474" w:rsidRPr="00E7229C" w:rsidRDefault="00C10474" w:rsidP="006D4D4C">
      <w:pPr>
        <w:spacing w:line="360" w:lineRule="auto"/>
        <w:contextualSpacing/>
        <w:jc w:val="both"/>
        <w:rPr>
          <w:rFonts w:ascii="Times New Roman" w:hAnsi="Times New Roman" w:cs="Times New Roman"/>
          <w:sz w:val="28"/>
          <w:szCs w:val="28"/>
        </w:rPr>
      </w:pPr>
    </w:p>
    <w:p w:rsidR="00C10474" w:rsidRPr="00E7229C" w:rsidRDefault="00C10474" w:rsidP="006D4D4C">
      <w:pPr>
        <w:spacing w:line="360" w:lineRule="auto"/>
        <w:contextualSpacing/>
        <w:jc w:val="both"/>
        <w:rPr>
          <w:rFonts w:ascii="Times New Roman" w:hAnsi="Times New Roman" w:cs="Times New Roman"/>
          <w:sz w:val="28"/>
          <w:szCs w:val="28"/>
        </w:rPr>
      </w:pPr>
    </w:p>
    <w:p w:rsidR="00C10474" w:rsidRPr="00E7229C" w:rsidRDefault="00C10474" w:rsidP="006D4D4C">
      <w:pPr>
        <w:spacing w:line="360" w:lineRule="auto"/>
        <w:contextualSpacing/>
        <w:jc w:val="both"/>
        <w:rPr>
          <w:rFonts w:ascii="Times New Roman" w:hAnsi="Times New Roman" w:cs="Times New Roman"/>
          <w:sz w:val="28"/>
          <w:szCs w:val="28"/>
        </w:rPr>
      </w:pPr>
    </w:p>
    <w:p w:rsidR="00C10474" w:rsidRPr="00E7229C" w:rsidRDefault="00C10474" w:rsidP="006D4D4C">
      <w:pPr>
        <w:spacing w:line="360" w:lineRule="auto"/>
        <w:contextualSpacing/>
        <w:jc w:val="both"/>
        <w:rPr>
          <w:rFonts w:ascii="Times New Roman" w:hAnsi="Times New Roman" w:cs="Times New Roman"/>
          <w:sz w:val="28"/>
          <w:szCs w:val="28"/>
        </w:rPr>
      </w:pPr>
    </w:p>
    <w:p w:rsidR="00C10474" w:rsidRPr="00E7229C" w:rsidRDefault="00C10474" w:rsidP="006D4D4C">
      <w:pPr>
        <w:spacing w:line="360" w:lineRule="auto"/>
        <w:contextualSpacing/>
        <w:jc w:val="both"/>
        <w:rPr>
          <w:rFonts w:ascii="Times New Roman" w:hAnsi="Times New Roman" w:cs="Times New Roman"/>
          <w:sz w:val="28"/>
          <w:szCs w:val="28"/>
        </w:rPr>
      </w:pPr>
    </w:p>
    <w:p w:rsidR="00C10474" w:rsidRPr="00E7229C" w:rsidRDefault="00C10474" w:rsidP="006D4D4C">
      <w:pPr>
        <w:spacing w:line="360" w:lineRule="auto"/>
        <w:contextualSpacing/>
        <w:jc w:val="both"/>
        <w:rPr>
          <w:rFonts w:ascii="Times New Roman" w:hAnsi="Times New Roman" w:cs="Times New Roman"/>
          <w:sz w:val="28"/>
          <w:szCs w:val="28"/>
        </w:rPr>
      </w:pPr>
    </w:p>
    <w:p w:rsidR="00C10474" w:rsidRPr="00E7229C" w:rsidRDefault="00C10474" w:rsidP="00C10474">
      <w:pPr>
        <w:spacing w:line="360" w:lineRule="auto"/>
        <w:ind w:firstLine="708"/>
        <w:contextualSpacing/>
        <w:jc w:val="center"/>
        <w:rPr>
          <w:rFonts w:ascii="Times New Roman" w:hAnsi="Times New Roman" w:cs="Times New Roman"/>
          <w:sz w:val="28"/>
          <w:szCs w:val="28"/>
        </w:rPr>
      </w:pPr>
    </w:p>
    <w:p w:rsidR="004415BA" w:rsidRPr="00E7229C" w:rsidRDefault="004415BA" w:rsidP="00C10474">
      <w:pPr>
        <w:spacing w:line="360" w:lineRule="auto"/>
        <w:ind w:firstLine="708"/>
        <w:contextualSpacing/>
        <w:jc w:val="center"/>
        <w:rPr>
          <w:rFonts w:ascii="Times New Roman" w:hAnsi="Times New Roman" w:cs="Times New Roman"/>
          <w:color w:val="222222"/>
          <w:sz w:val="28"/>
          <w:szCs w:val="28"/>
          <w:shd w:val="clear" w:color="auto" w:fill="FFFFFF"/>
        </w:rPr>
      </w:pPr>
      <w:r w:rsidRPr="00E7229C">
        <w:rPr>
          <w:rStyle w:val="translation-chunk"/>
          <w:rFonts w:ascii="Times New Roman" w:hAnsi="Times New Roman" w:cs="Times New Roman"/>
          <w:color w:val="222222"/>
          <w:sz w:val="28"/>
          <w:szCs w:val="28"/>
          <w:shd w:val="clear" w:color="auto" w:fill="FFFFFF"/>
        </w:rPr>
        <w:lastRenderedPageBreak/>
        <w:t>ВВЕДЕНИЕ</w:t>
      </w:r>
    </w:p>
    <w:p w:rsidR="004415BA" w:rsidRPr="00E7229C" w:rsidRDefault="004415BA" w:rsidP="006D4D4C">
      <w:pPr>
        <w:spacing w:line="360" w:lineRule="auto"/>
        <w:ind w:firstLine="708"/>
        <w:contextualSpacing/>
        <w:jc w:val="both"/>
        <w:rPr>
          <w:rStyle w:val="translation-chunk"/>
          <w:rFonts w:ascii="Times New Roman" w:hAnsi="Times New Roman" w:cs="Times New Roman"/>
          <w:color w:val="000000" w:themeColor="text1"/>
          <w:sz w:val="28"/>
          <w:szCs w:val="28"/>
          <w:shd w:val="clear" w:color="auto" w:fill="FFFFFF"/>
        </w:rPr>
      </w:pPr>
      <w:r w:rsidRPr="00E7229C">
        <w:rPr>
          <w:rFonts w:ascii="Times New Roman" w:eastAsia="Times New Roman" w:hAnsi="Times New Roman" w:cs="Times New Roman"/>
          <w:bCs/>
          <w:sz w:val="28"/>
          <w:szCs w:val="28"/>
          <w:lang w:eastAsia="ru-RU"/>
        </w:rPr>
        <w:t xml:space="preserve"> </w:t>
      </w:r>
      <w:r w:rsidR="00F307BA" w:rsidRPr="00E7229C">
        <w:rPr>
          <w:rFonts w:ascii="Times New Roman" w:eastAsia="Times New Roman" w:hAnsi="Times New Roman" w:cs="Times New Roman"/>
          <w:bCs/>
          <w:sz w:val="28"/>
          <w:szCs w:val="28"/>
          <w:lang w:eastAsia="ru-RU"/>
        </w:rPr>
        <w:t>В нынешних обстоятельствах любая страна требует установленного объема инвестиционных ресурсов с целью, чтобы  реализовывать воспроизводственный  процесс государственной экономики. В разработке  инвестиционной политики в значительном обусловливается макроэкономическим состоянием государственной экономики, а также размерами инвестиционных ресурсов - инвестиционным потенциалом.</w:t>
      </w:r>
    </w:p>
    <w:p w:rsidR="00E54956" w:rsidRPr="00E7229C" w:rsidRDefault="00E54956" w:rsidP="00E54956">
      <w:pPr>
        <w:spacing w:line="360" w:lineRule="auto"/>
        <w:ind w:firstLine="708"/>
        <w:contextualSpacing/>
        <w:jc w:val="both"/>
        <w:rPr>
          <w:rStyle w:val="translation-chunk"/>
          <w:rFonts w:ascii="Times New Roman" w:hAnsi="Times New Roman" w:cs="Times New Roman"/>
          <w:color w:val="000000" w:themeColor="text1"/>
          <w:sz w:val="28"/>
          <w:szCs w:val="28"/>
          <w:shd w:val="clear" w:color="auto" w:fill="FFFFFF"/>
        </w:rPr>
      </w:pPr>
      <w:r w:rsidRPr="00E7229C">
        <w:rPr>
          <w:rStyle w:val="translation-chunk"/>
          <w:rFonts w:ascii="Times New Roman" w:hAnsi="Times New Roman" w:cs="Times New Roman"/>
          <w:color w:val="000000" w:themeColor="text1"/>
          <w:sz w:val="28"/>
          <w:szCs w:val="28"/>
          <w:shd w:val="clear" w:color="auto" w:fill="FFFFFF"/>
        </w:rPr>
        <w:t>В формировании экономики,  с целью решения задач ее подъема на долгосрочную перспективу и  обеспечения финансового увеличения необходим совокупный аспект подход к проблеме инвестиционного потенциала страны, в который входят привлечение активизация инвестиционной деятельности и инвестиционных ресурсов хозяйствующих субъектов.</w:t>
      </w:r>
    </w:p>
    <w:p w:rsidR="00E54956" w:rsidRPr="00E7229C" w:rsidRDefault="00E54956" w:rsidP="00E54956">
      <w:pPr>
        <w:spacing w:line="360" w:lineRule="auto"/>
        <w:ind w:firstLine="708"/>
        <w:contextualSpacing/>
        <w:jc w:val="both"/>
        <w:rPr>
          <w:rStyle w:val="translation-chunk"/>
          <w:rFonts w:ascii="Times New Roman" w:hAnsi="Times New Roman" w:cs="Times New Roman"/>
          <w:color w:val="000000" w:themeColor="text1"/>
          <w:sz w:val="28"/>
          <w:szCs w:val="28"/>
          <w:shd w:val="clear" w:color="auto" w:fill="FFFFFF"/>
        </w:rPr>
      </w:pPr>
      <w:r w:rsidRPr="00E7229C">
        <w:rPr>
          <w:rStyle w:val="translation-chunk"/>
          <w:rFonts w:ascii="Times New Roman" w:hAnsi="Times New Roman" w:cs="Times New Roman"/>
          <w:color w:val="000000" w:themeColor="text1"/>
          <w:sz w:val="28"/>
          <w:szCs w:val="28"/>
          <w:shd w:val="clear" w:color="auto" w:fill="FFFFFF"/>
        </w:rPr>
        <w:t>Так как инвестиционная деятельность захватывает ключевую позицию в процессе выполнения масштабных политических, финансовых и общественных нововведений, сориентированных на создание благоприятных условий для устойчивого экономического роста. С позиции сущности реформирования экономики вопрос увеличения инвестиционной активности и усовершенствования инвестиционного климата представляется одной из основных.</w:t>
      </w:r>
    </w:p>
    <w:p w:rsidR="004415BA" w:rsidRPr="00E7229C" w:rsidRDefault="004415BA" w:rsidP="00E54956">
      <w:pPr>
        <w:spacing w:line="360" w:lineRule="auto"/>
        <w:ind w:firstLine="708"/>
        <w:contextualSpacing/>
        <w:jc w:val="both"/>
        <w:rPr>
          <w:rFonts w:ascii="Times New Roman" w:hAnsi="Times New Roman" w:cs="Times New Roman"/>
          <w:color w:val="000000" w:themeColor="text1"/>
          <w:sz w:val="28"/>
          <w:szCs w:val="28"/>
        </w:rPr>
      </w:pPr>
      <w:r w:rsidRPr="00E7229C">
        <w:rPr>
          <w:rStyle w:val="translation-chunk"/>
          <w:rFonts w:ascii="Times New Roman" w:hAnsi="Times New Roman" w:cs="Times New Roman"/>
          <w:color w:val="000000" w:themeColor="text1"/>
          <w:sz w:val="28"/>
          <w:szCs w:val="28"/>
          <w:shd w:val="clear" w:color="auto" w:fill="FFFFFF"/>
        </w:rPr>
        <w:t>Важной значение приобретает анализ источников потенциальных инвестиций, реальная оценка возможностей их мобилизации, а также путей решения проблем их привлечения и выработка стратегии обеспечения эффективности привлекаемых инвестиций.</w:t>
      </w:r>
    </w:p>
    <w:p w:rsidR="004415BA" w:rsidRPr="00E7229C" w:rsidRDefault="004415BA" w:rsidP="006D4D4C">
      <w:pPr>
        <w:spacing w:line="360" w:lineRule="auto"/>
        <w:ind w:firstLine="708"/>
        <w:contextualSpacing/>
        <w:jc w:val="both"/>
        <w:rPr>
          <w:rFonts w:ascii="Times New Roman" w:hAnsi="Times New Roman" w:cs="Times New Roman"/>
          <w:color w:val="000000" w:themeColor="text1"/>
          <w:sz w:val="28"/>
          <w:szCs w:val="28"/>
        </w:rPr>
      </w:pPr>
      <w:r w:rsidRPr="00E7229C">
        <w:rPr>
          <w:rStyle w:val="translation-chunk"/>
          <w:rFonts w:ascii="Times New Roman" w:hAnsi="Times New Roman" w:cs="Times New Roman"/>
          <w:color w:val="000000" w:themeColor="text1"/>
          <w:sz w:val="28"/>
          <w:szCs w:val="28"/>
          <w:shd w:val="clear" w:color="auto" w:fill="FFFFFF"/>
        </w:rPr>
        <w:t>Целью курсовой работы является раскрытие понятия инвестиционного потенциала экономики, его теоретико-методологическое и практическое содержание.</w:t>
      </w:r>
    </w:p>
    <w:p w:rsidR="004415BA" w:rsidRPr="00E7229C" w:rsidRDefault="004415BA" w:rsidP="006D4D4C">
      <w:pPr>
        <w:spacing w:line="360" w:lineRule="auto"/>
        <w:ind w:firstLine="708"/>
        <w:contextualSpacing/>
        <w:jc w:val="both"/>
        <w:rPr>
          <w:rStyle w:val="translation-chunk"/>
          <w:rFonts w:ascii="Times New Roman" w:hAnsi="Times New Roman" w:cs="Times New Roman"/>
          <w:color w:val="000000" w:themeColor="text1"/>
          <w:sz w:val="28"/>
          <w:szCs w:val="28"/>
        </w:rPr>
      </w:pPr>
      <w:r w:rsidRPr="00E7229C">
        <w:rPr>
          <w:rStyle w:val="translation-chunk"/>
          <w:rFonts w:ascii="Times New Roman" w:hAnsi="Times New Roman" w:cs="Times New Roman"/>
          <w:color w:val="000000" w:themeColor="text1"/>
          <w:sz w:val="28"/>
          <w:szCs w:val="28"/>
          <w:shd w:val="clear" w:color="auto" w:fill="FFFFFF"/>
        </w:rPr>
        <w:t>Объектом исследования выступает инвестиционный потенциал экономики в РФ. Предметом является исследование понятия, содержания, а также роли инвестиционного потенциала.</w:t>
      </w:r>
    </w:p>
    <w:p w:rsidR="004415BA" w:rsidRPr="00E7229C" w:rsidRDefault="004415BA" w:rsidP="006D4D4C">
      <w:pPr>
        <w:shd w:val="clear" w:color="auto" w:fill="FFFFFF"/>
        <w:spacing w:before="100" w:beforeAutospacing="1" w:after="100" w:afterAutospacing="1" w:line="360" w:lineRule="auto"/>
        <w:ind w:firstLine="708"/>
        <w:contextualSpacing/>
        <w:jc w:val="both"/>
        <w:outlineLvl w:val="1"/>
        <w:rPr>
          <w:rFonts w:ascii="Times New Roman" w:eastAsia="Times New Roman" w:hAnsi="Times New Roman" w:cs="Times New Roman"/>
          <w:color w:val="000000" w:themeColor="text1"/>
          <w:sz w:val="28"/>
          <w:szCs w:val="28"/>
          <w:lang w:eastAsia="ru-RU"/>
        </w:rPr>
      </w:pPr>
      <w:r w:rsidRPr="00E7229C">
        <w:rPr>
          <w:rFonts w:ascii="Times New Roman" w:eastAsia="Times New Roman" w:hAnsi="Times New Roman" w:cs="Times New Roman"/>
          <w:color w:val="000000" w:themeColor="text1"/>
          <w:sz w:val="28"/>
          <w:szCs w:val="28"/>
          <w:shd w:val="clear" w:color="auto" w:fill="FFFFFF"/>
          <w:lang w:eastAsia="ru-RU"/>
        </w:rPr>
        <w:lastRenderedPageBreak/>
        <w:t>В ситуации экономического</w:t>
      </w:r>
      <w:r w:rsidRPr="00E7229C">
        <w:rPr>
          <w:rFonts w:ascii="Times New Roman" w:eastAsia="Times New Roman" w:hAnsi="Times New Roman" w:cs="Times New Roman"/>
          <w:color w:val="000000" w:themeColor="text1"/>
          <w:sz w:val="28"/>
          <w:szCs w:val="28"/>
          <w:lang w:eastAsia="ru-RU"/>
        </w:rPr>
        <w:t> </w:t>
      </w:r>
      <w:hyperlink r:id="rId8" w:tgtFrame="_blank" w:history="1">
        <w:r w:rsidRPr="00E7229C">
          <w:rPr>
            <w:rFonts w:ascii="Times New Roman" w:eastAsia="Times New Roman" w:hAnsi="Times New Roman" w:cs="Times New Roman"/>
            <w:bCs/>
            <w:color w:val="000000" w:themeColor="text1"/>
            <w:sz w:val="28"/>
            <w:szCs w:val="28"/>
            <w:lang w:eastAsia="ru-RU"/>
          </w:rPr>
          <w:t>кризиса</w:t>
        </w:r>
      </w:hyperlink>
      <w:r w:rsidRPr="00E7229C">
        <w:rPr>
          <w:rFonts w:ascii="Times New Roman" w:eastAsia="Times New Roman" w:hAnsi="Times New Roman" w:cs="Times New Roman"/>
          <w:color w:val="000000" w:themeColor="text1"/>
          <w:sz w:val="28"/>
          <w:szCs w:val="28"/>
          <w:lang w:eastAsia="ru-RU"/>
        </w:rPr>
        <w:t xml:space="preserve">  </w:t>
      </w:r>
      <w:r w:rsidRPr="00E7229C">
        <w:rPr>
          <w:rFonts w:ascii="Times New Roman" w:eastAsia="Times New Roman" w:hAnsi="Times New Roman" w:cs="Times New Roman"/>
          <w:color w:val="000000" w:themeColor="text1"/>
          <w:sz w:val="28"/>
          <w:szCs w:val="28"/>
          <w:shd w:val="clear" w:color="auto" w:fill="FFFFFF"/>
          <w:lang w:eastAsia="ru-RU"/>
        </w:rPr>
        <w:t xml:space="preserve">и становления рыночных отношений в России разные специалисты и аналитики видят решение проблем в рациональном инвестировании определённых стратегически важных видов деятельности, особенно в притоке иностранного капитала. Необходимо оценить эффективность формы инвестирования с помощью прогнозирования экономических результатов так, чтобы инвестиции привели к стабильному росту объёмов производимой продукции, снижения затрат на неё за счёт использования инновационных технологий и одновременному снижению ресурсных затрат. В этом и заключается актуальность выбранной темы. </w:t>
      </w:r>
    </w:p>
    <w:p w:rsidR="004415BA" w:rsidRPr="00E7229C" w:rsidRDefault="004415BA" w:rsidP="006D4D4C">
      <w:pPr>
        <w:shd w:val="clear" w:color="auto" w:fill="FFFFFF"/>
        <w:spacing w:before="100" w:beforeAutospacing="1" w:after="100" w:afterAutospacing="1" w:line="360" w:lineRule="auto"/>
        <w:ind w:firstLine="708"/>
        <w:contextualSpacing/>
        <w:jc w:val="both"/>
        <w:outlineLvl w:val="1"/>
        <w:rPr>
          <w:rFonts w:ascii="Times New Roman" w:eastAsia="Times New Roman" w:hAnsi="Times New Roman" w:cs="Times New Roman"/>
          <w:color w:val="000000" w:themeColor="text1"/>
          <w:sz w:val="28"/>
          <w:szCs w:val="28"/>
          <w:shd w:val="clear" w:color="auto" w:fill="FFFFFF"/>
          <w:lang w:eastAsia="ru-RU"/>
        </w:rPr>
      </w:pPr>
      <w:r w:rsidRPr="00E7229C">
        <w:rPr>
          <w:rFonts w:ascii="Times New Roman" w:eastAsia="Times New Roman" w:hAnsi="Times New Roman" w:cs="Times New Roman"/>
          <w:color w:val="000000" w:themeColor="text1"/>
          <w:sz w:val="28"/>
          <w:szCs w:val="28"/>
          <w:shd w:val="clear" w:color="auto" w:fill="FFFFFF"/>
          <w:lang w:eastAsia="ru-RU"/>
        </w:rPr>
        <w:t xml:space="preserve">Целью данной работы является изучение инвестиционного потенциала в нашей стране, а также анализ структуры, динамики и соотношения инвестиций. Также целью данной работы является рассмотрение теоретического положения содержания и оценки инвестиционного потенциала, а также факторы, его определяющие, разобрать финансовые источники инвестиционного потенциала в РФ. </w:t>
      </w:r>
    </w:p>
    <w:p w:rsidR="004415BA" w:rsidRPr="00E7229C" w:rsidRDefault="004415BA" w:rsidP="00E54956">
      <w:pPr>
        <w:spacing w:before="100" w:beforeAutospacing="1" w:after="100" w:afterAutospacing="1" w:line="360" w:lineRule="auto"/>
        <w:ind w:firstLine="708"/>
        <w:contextualSpacing/>
        <w:jc w:val="both"/>
        <w:outlineLvl w:val="1"/>
        <w:rPr>
          <w:rFonts w:ascii="Times New Roman" w:hAnsi="Times New Roman" w:cs="Times New Roman"/>
          <w:color w:val="000000" w:themeColor="text1"/>
          <w:sz w:val="28"/>
          <w:szCs w:val="28"/>
        </w:rPr>
      </w:pPr>
      <w:r w:rsidRPr="00E7229C">
        <w:rPr>
          <w:rFonts w:ascii="Times New Roman" w:eastAsia="Times New Roman" w:hAnsi="Times New Roman" w:cs="Times New Roman"/>
          <w:color w:val="000000" w:themeColor="text1"/>
          <w:sz w:val="28"/>
          <w:szCs w:val="28"/>
          <w:shd w:val="clear" w:color="auto" w:fill="FFFFFF"/>
          <w:lang w:eastAsia="ru-RU"/>
        </w:rPr>
        <w:t xml:space="preserve">Основные задачи курсовой работы раскрыть </w:t>
      </w:r>
      <w:r w:rsidRPr="00E7229C">
        <w:rPr>
          <w:rFonts w:ascii="Times New Roman" w:hAnsi="Times New Roman" w:cs="Times New Roman"/>
          <w:color w:val="000000" w:themeColor="text1"/>
          <w:sz w:val="28"/>
          <w:szCs w:val="28"/>
        </w:rPr>
        <w:t>теоретические аспекты содержания и оценки инвестиционного потенциала,  исследовать состояния и динамику инвестиционного потенциала и факторы, что влияют на развитие потенциала.</w:t>
      </w:r>
    </w:p>
    <w:p w:rsidR="004415BA" w:rsidRPr="00E7229C" w:rsidRDefault="004415BA" w:rsidP="00E54956">
      <w:pPr>
        <w:spacing w:line="360" w:lineRule="auto"/>
        <w:ind w:firstLine="708"/>
        <w:contextualSpacing/>
        <w:jc w:val="both"/>
        <w:rPr>
          <w:rFonts w:ascii="Times New Roman" w:hAnsi="Times New Roman" w:cs="Times New Roman"/>
          <w:color w:val="000000" w:themeColor="text1"/>
          <w:sz w:val="28"/>
          <w:szCs w:val="28"/>
        </w:rPr>
      </w:pPr>
      <w:r w:rsidRPr="00E7229C">
        <w:rPr>
          <w:rFonts w:ascii="Times New Roman" w:hAnsi="Times New Roman" w:cs="Times New Roman"/>
          <w:color w:val="000000" w:themeColor="text1"/>
          <w:sz w:val="28"/>
          <w:szCs w:val="28"/>
        </w:rPr>
        <w:t>Структура курсовой работы:  курсовая работа состоит из введения, трех глав, заключения, списка источников.</w:t>
      </w:r>
    </w:p>
    <w:p w:rsidR="004415BA" w:rsidRPr="00E7229C" w:rsidRDefault="004415BA" w:rsidP="006D4D4C">
      <w:pPr>
        <w:shd w:val="clear" w:color="auto" w:fill="FFFFFF"/>
        <w:spacing w:before="100" w:beforeAutospacing="1" w:after="100" w:afterAutospacing="1" w:line="360" w:lineRule="auto"/>
        <w:ind w:firstLine="708"/>
        <w:contextualSpacing/>
        <w:jc w:val="both"/>
        <w:outlineLvl w:val="1"/>
        <w:rPr>
          <w:rFonts w:ascii="Times New Roman" w:hAnsi="Times New Roman" w:cs="Times New Roman"/>
          <w:sz w:val="28"/>
          <w:szCs w:val="28"/>
        </w:rPr>
      </w:pPr>
    </w:p>
    <w:p w:rsidR="004415BA" w:rsidRPr="00E7229C" w:rsidRDefault="004415BA" w:rsidP="006D4D4C">
      <w:pPr>
        <w:shd w:val="clear" w:color="auto" w:fill="FFFFFF"/>
        <w:spacing w:before="100" w:beforeAutospacing="1" w:after="100" w:afterAutospacing="1" w:line="360" w:lineRule="auto"/>
        <w:ind w:firstLine="708"/>
        <w:contextualSpacing/>
        <w:jc w:val="both"/>
        <w:outlineLvl w:val="1"/>
        <w:rPr>
          <w:rFonts w:ascii="Times New Roman" w:hAnsi="Times New Roman" w:cs="Times New Roman"/>
          <w:sz w:val="28"/>
          <w:szCs w:val="28"/>
        </w:rPr>
      </w:pPr>
    </w:p>
    <w:p w:rsidR="004415BA" w:rsidRPr="00E7229C" w:rsidRDefault="004415BA" w:rsidP="006D4D4C">
      <w:pPr>
        <w:shd w:val="clear" w:color="auto" w:fill="FFFFFF"/>
        <w:spacing w:before="100" w:beforeAutospacing="1" w:after="100" w:afterAutospacing="1" w:line="360" w:lineRule="auto"/>
        <w:ind w:firstLine="708"/>
        <w:contextualSpacing/>
        <w:jc w:val="both"/>
        <w:outlineLvl w:val="1"/>
        <w:rPr>
          <w:rFonts w:ascii="Times New Roman" w:hAnsi="Times New Roman" w:cs="Times New Roman"/>
          <w:sz w:val="28"/>
          <w:szCs w:val="28"/>
        </w:rPr>
      </w:pPr>
    </w:p>
    <w:p w:rsidR="004415BA" w:rsidRPr="00E7229C" w:rsidRDefault="004415BA" w:rsidP="006D4D4C">
      <w:pPr>
        <w:shd w:val="clear" w:color="auto" w:fill="FFFFFF"/>
        <w:spacing w:before="100" w:beforeAutospacing="1" w:after="100" w:afterAutospacing="1" w:line="360" w:lineRule="auto"/>
        <w:ind w:firstLine="708"/>
        <w:contextualSpacing/>
        <w:jc w:val="both"/>
        <w:outlineLvl w:val="1"/>
        <w:rPr>
          <w:rFonts w:ascii="Times New Roman" w:hAnsi="Times New Roman" w:cs="Times New Roman"/>
          <w:sz w:val="28"/>
          <w:szCs w:val="28"/>
        </w:rPr>
      </w:pPr>
    </w:p>
    <w:p w:rsidR="004415BA" w:rsidRPr="00E7229C" w:rsidRDefault="004415BA" w:rsidP="006D4D4C">
      <w:pPr>
        <w:shd w:val="clear" w:color="auto" w:fill="FFFFFF"/>
        <w:spacing w:before="100" w:beforeAutospacing="1" w:after="100" w:afterAutospacing="1" w:line="360" w:lineRule="auto"/>
        <w:ind w:firstLine="708"/>
        <w:contextualSpacing/>
        <w:jc w:val="both"/>
        <w:outlineLvl w:val="1"/>
        <w:rPr>
          <w:rFonts w:ascii="Times New Roman" w:hAnsi="Times New Roman" w:cs="Times New Roman"/>
          <w:sz w:val="28"/>
          <w:szCs w:val="28"/>
        </w:rPr>
      </w:pPr>
    </w:p>
    <w:p w:rsidR="004415BA" w:rsidRPr="00E7229C" w:rsidRDefault="004415BA" w:rsidP="006D4D4C">
      <w:pPr>
        <w:shd w:val="clear" w:color="auto" w:fill="FFFFFF"/>
        <w:spacing w:before="100" w:beforeAutospacing="1" w:after="100" w:afterAutospacing="1" w:line="360" w:lineRule="auto"/>
        <w:ind w:firstLine="708"/>
        <w:contextualSpacing/>
        <w:jc w:val="both"/>
        <w:outlineLvl w:val="1"/>
        <w:rPr>
          <w:rFonts w:ascii="Times New Roman" w:hAnsi="Times New Roman" w:cs="Times New Roman"/>
          <w:sz w:val="28"/>
          <w:szCs w:val="28"/>
        </w:rPr>
      </w:pPr>
    </w:p>
    <w:p w:rsidR="004415BA" w:rsidRPr="00E7229C" w:rsidRDefault="004415BA" w:rsidP="006D4D4C">
      <w:pPr>
        <w:shd w:val="clear" w:color="auto" w:fill="FFFFFF"/>
        <w:spacing w:before="100" w:beforeAutospacing="1" w:after="100" w:afterAutospacing="1" w:line="360" w:lineRule="auto"/>
        <w:ind w:firstLine="708"/>
        <w:contextualSpacing/>
        <w:jc w:val="both"/>
        <w:outlineLvl w:val="1"/>
        <w:rPr>
          <w:rFonts w:ascii="Times New Roman" w:hAnsi="Times New Roman" w:cs="Times New Roman"/>
          <w:sz w:val="28"/>
          <w:szCs w:val="28"/>
        </w:rPr>
      </w:pPr>
    </w:p>
    <w:p w:rsidR="00127F97" w:rsidRPr="00E7229C" w:rsidRDefault="00127F97" w:rsidP="006D4D4C">
      <w:pPr>
        <w:spacing w:line="360" w:lineRule="auto"/>
        <w:contextualSpacing/>
        <w:jc w:val="both"/>
        <w:rPr>
          <w:rFonts w:ascii="Times New Roman" w:hAnsi="Times New Roman" w:cs="Times New Roman"/>
          <w:sz w:val="28"/>
          <w:szCs w:val="28"/>
        </w:rPr>
      </w:pPr>
    </w:p>
    <w:p w:rsidR="00F0045C" w:rsidRPr="00E7229C" w:rsidRDefault="00F0045C" w:rsidP="006D4D4C">
      <w:pPr>
        <w:spacing w:after="0" w:line="360" w:lineRule="auto"/>
        <w:ind w:left="709"/>
        <w:contextualSpacing/>
        <w:jc w:val="both"/>
        <w:rPr>
          <w:rFonts w:ascii="Times New Roman" w:hAnsi="Times New Roman" w:cs="Times New Roman"/>
          <w:b/>
          <w:sz w:val="28"/>
          <w:szCs w:val="28"/>
        </w:rPr>
      </w:pPr>
      <w:r w:rsidRPr="00E7229C">
        <w:rPr>
          <w:rFonts w:ascii="Times New Roman" w:hAnsi="Times New Roman" w:cs="Times New Roman"/>
          <w:b/>
          <w:sz w:val="28"/>
          <w:szCs w:val="28"/>
        </w:rPr>
        <w:lastRenderedPageBreak/>
        <w:t>1.Теоретические и методические положения содержания и оценки инвестиционного потенциала</w:t>
      </w:r>
    </w:p>
    <w:p w:rsidR="0024389B" w:rsidRPr="00E7229C" w:rsidRDefault="00F0045C" w:rsidP="0024389B">
      <w:pPr>
        <w:pStyle w:val="a3"/>
        <w:numPr>
          <w:ilvl w:val="1"/>
          <w:numId w:val="2"/>
        </w:numPr>
        <w:spacing w:after="0" w:line="360" w:lineRule="auto"/>
        <w:jc w:val="both"/>
        <w:rPr>
          <w:rFonts w:ascii="Times New Roman" w:hAnsi="Times New Roman" w:cs="Times New Roman"/>
          <w:b/>
          <w:sz w:val="28"/>
          <w:szCs w:val="28"/>
        </w:rPr>
      </w:pPr>
      <w:r w:rsidRPr="00E7229C">
        <w:rPr>
          <w:rFonts w:ascii="Times New Roman" w:hAnsi="Times New Roman" w:cs="Times New Roman"/>
          <w:b/>
          <w:sz w:val="28"/>
          <w:szCs w:val="28"/>
        </w:rPr>
        <w:t>Содержание инвестиционного потенциала и факторы, его определяющие</w:t>
      </w:r>
    </w:p>
    <w:p w:rsidR="0024389B" w:rsidRPr="00E7229C" w:rsidRDefault="0024389B" w:rsidP="0024389B">
      <w:pPr>
        <w:pStyle w:val="a7"/>
        <w:shd w:val="clear" w:color="auto" w:fill="FFFFFF"/>
        <w:spacing w:before="0" w:beforeAutospacing="0" w:after="257" w:afterAutospacing="0" w:line="360" w:lineRule="auto"/>
        <w:ind w:firstLine="708"/>
        <w:contextualSpacing/>
        <w:jc w:val="both"/>
        <w:textAlignment w:val="baseline"/>
        <w:rPr>
          <w:color w:val="000000"/>
          <w:sz w:val="28"/>
          <w:szCs w:val="28"/>
        </w:rPr>
      </w:pPr>
      <w:r w:rsidRPr="00E7229C">
        <w:rPr>
          <w:color w:val="000000"/>
          <w:sz w:val="28"/>
          <w:szCs w:val="28"/>
        </w:rPr>
        <w:t>Инвестиции  можно подразделить на реальные инвестиции, финансовые инвестиции и сбережения.</w:t>
      </w:r>
    </w:p>
    <w:p w:rsidR="0024389B" w:rsidRPr="00E7229C" w:rsidRDefault="0024389B" w:rsidP="0024389B">
      <w:pPr>
        <w:pStyle w:val="a7"/>
        <w:shd w:val="clear" w:color="auto" w:fill="FFFFFF"/>
        <w:spacing w:before="0" w:beforeAutospacing="0" w:after="257" w:afterAutospacing="0" w:line="360" w:lineRule="auto"/>
        <w:ind w:firstLine="708"/>
        <w:contextualSpacing/>
        <w:jc w:val="both"/>
        <w:textAlignment w:val="baseline"/>
        <w:rPr>
          <w:color w:val="000000"/>
          <w:sz w:val="28"/>
          <w:szCs w:val="28"/>
        </w:rPr>
      </w:pPr>
      <w:r w:rsidRPr="00E7229C">
        <w:rPr>
          <w:color w:val="000000"/>
          <w:sz w:val="28"/>
          <w:szCs w:val="28"/>
        </w:rPr>
        <w:t>К реальным инвестициям можно отнести:</w:t>
      </w:r>
    </w:p>
    <w:p w:rsidR="0024389B" w:rsidRPr="00E7229C" w:rsidRDefault="0024389B" w:rsidP="0024389B">
      <w:pPr>
        <w:pStyle w:val="a7"/>
        <w:shd w:val="clear" w:color="auto" w:fill="FFFFFF"/>
        <w:spacing w:before="0" w:beforeAutospacing="0" w:after="257" w:afterAutospacing="0" w:line="360" w:lineRule="auto"/>
        <w:ind w:firstLine="708"/>
        <w:contextualSpacing/>
        <w:jc w:val="both"/>
        <w:textAlignment w:val="baseline"/>
        <w:rPr>
          <w:color w:val="000000"/>
          <w:sz w:val="28"/>
          <w:szCs w:val="28"/>
        </w:rPr>
      </w:pPr>
      <w:r w:rsidRPr="00E7229C">
        <w:rPr>
          <w:color w:val="000000"/>
          <w:sz w:val="28"/>
          <w:szCs w:val="28"/>
        </w:rPr>
        <w:t>— вложения в уставные фонды предприятий и организаций, хозяйственных обществ;</w:t>
      </w:r>
    </w:p>
    <w:p w:rsidR="0024389B" w:rsidRPr="00E7229C" w:rsidRDefault="0024389B" w:rsidP="0024389B">
      <w:pPr>
        <w:pStyle w:val="a7"/>
        <w:shd w:val="clear" w:color="auto" w:fill="FFFFFF"/>
        <w:spacing w:before="0" w:beforeAutospacing="0" w:after="257" w:afterAutospacing="0" w:line="360" w:lineRule="auto"/>
        <w:ind w:firstLine="708"/>
        <w:contextualSpacing/>
        <w:jc w:val="both"/>
        <w:textAlignment w:val="baseline"/>
        <w:rPr>
          <w:color w:val="000000"/>
          <w:sz w:val="28"/>
          <w:szCs w:val="28"/>
        </w:rPr>
      </w:pPr>
      <w:r w:rsidRPr="00E7229C">
        <w:rPr>
          <w:color w:val="000000"/>
          <w:sz w:val="28"/>
          <w:szCs w:val="28"/>
        </w:rPr>
        <w:t>— предоставленные предприятиям, организациям, учреждениям займы и кредиты;</w:t>
      </w:r>
    </w:p>
    <w:p w:rsidR="0024389B" w:rsidRPr="00E7229C" w:rsidRDefault="0024389B" w:rsidP="0024389B">
      <w:pPr>
        <w:pStyle w:val="a7"/>
        <w:shd w:val="clear" w:color="auto" w:fill="FFFFFF"/>
        <w:spacing w:before="0" w:beforeAutospacing="0" w:after="257" w:afterAutospacing="0" w:line="360" w:lineRule="auto"/>
        <w:ind w:firstLine="708"/>
        <w:contextualSpacing/>
        <w:jc w:val="both"/>
        <w:textAlignment w:val="baseline"/>
        <w:rPr>
          <w:color w:val="000000"/>
          <w:sz w:val="28"/>
          <w:szCs w:val="28"/>
        </w:rPr>
      </w:pPr>
      <w:r w:rsidRPr="00E7229C">
        <w:rPr>
          <w:color w:val="000000"/>
          <w:sz w:val="28"/>
          <w:szCs w:val="28"/>
        </w:rPr>
        <w:t>— приобретение объектов недвижимости;</w:t>
      </w:r>
    </w:p>
    <w:p w:rsidR="0024389B" w:rsidRPr="00E7229C" w:rsidRDefault="0024389B" w:rsidP="0024389B">
      <w:pPr>
        <w:pStyle w:val="a7"/>
        <w:shd w:val="clear" w:color="auto" w:fill="FFFFFF"/>
        <w:spacing w:before="0" w:beforeAutospacing="0" w:after="257" w:afterAutospacing="0" w:line="360" w:lineRule="auto"/>
        <w:ind w:firstLine="708"/>
        <w:contextualSpacing/>
        <w:jc w:val="both"/>
        <w:textAlignment w:val="baseline"/>
        <w:rPr>
          <w:color w:val="000000"/>
          <w:sz w:val="28"/>
          <w:szCs w:val="28"/>
        </w:rPr>
      </w:pPr>
      <w:r w:rsidRPr="00E7229C">
        <w:rPr>
          <w:color w:val="000000"/>
          <w:sz w:val="28"/>
          <w:szCs w:val="28"/>
        </w:rPr>
        <w:t>— золото;</w:t>
      </w:r>
    </w:p>
    <w:p w:rsidR="0024389B" w:rsidRPr="00E7229C" w:rsidRDefault="0024389B" w:rsidP="0024389B">
      <w:pPr>
        <w:pStyle w:val="a7"/>
        <w:shd w:val="clear" w:color="auto" w:fill="FFFFFF"/>
        <w:spacing w:before="0" w:beforeAutospacing="0" w:after="257" w:afterAutospacing="0" w:line="360" w:lineRule="auto"/>
        <w:ind w:firstLine="708"/>
        <w:contextualSpacing/>
        <w:jc w:val="both"/>
        <w:textAlignment w:val="baseline"/>
        <w:rPr>
          <w:color w:val="000000"/>
          <w:sz w:val="28"/>
          <w:szCs w:val="28"/>
        </w:rPr>
      </w:pPr>
      <w:r w:rsidRPr="00E7229C">
        <w:rPr>
          <w:color w:val="000000"/>
          <w:sz w:val="28"/>
          <w:szCs w:val="28"/>
        </w:rPr>
        <w:t>— предметы коллекционирования.</w:t>
      </w:r>
    </w:p>
    <w:p w:rsidR="0024389B" w:rsidRPr="00E7229C" w:rsidRDefault="0024389B" w:rsidP="0024389B">
      <w:pPr>
        <w:pStyle w:val="a7"/>
        <w:shd w:val="clear" w:color="auto" w:fill="FFFFFF"/>
        <w:spacing w:before="0" w:beforeAutospacing="0" w:after="257" w:afterAutospacing="0" w:line="360" w:lineRule="auto"/>
        <w:ind w:firstLine="708"/>
        <w:contextualSpacing/>
        <w:jc w:val="both"/>
        <w:textAlignment w:val="baseline"/>
        <w:rPr>
          <w:color w:val="000000"/>
          <w:sz w:val="28"/>
          <w:szCs w:val="28"/>
        </w:rPr>
      </w:pPr>
      <w:r w:rsidRPr="00E7229C">
        <w:rPr>
          <w:color w:val="000000"/>
          <w:sz w:val="28"/>
          <w:szCs w:val="28"/>
        </w:rPr>
        <w:t>К финансовым инвестициям в первую очередь относятся инвестиции в государственные и негосударственные ценные бумаги:</w:t>
      </w:r>
    </w:p>
    <w:p w:rsidR="0024389B" w:rsidRPr="00E7229C" w:rsidRDefault="0024389B" w:rsidP="00002C23">
      <w:pPr>
        <w:pStyle w:val="a7"/>
        <w:shd w:val="clear" w:color="auto" w:fill="FFFFFF"/>
        <w:spacing w:before="0" w:beforeAutospacing="0" w:after="257" w:afterAutospacing="0" w:line="360" w:lineRule="auto"/>
        <w:ind w:firstLine="708"/>
        <w:contextualSpacing/>
        <w:jc w:val="both"/>
        <w:textAlignment w:val="baseline"/>
        <w:rPr>
          <w:color w:val="000000"/>
          <w:sz w:val="28"/>
          <w:szCs w:val="28"/>
        </w:rPr>
      </w:pPr>
      <w:r w:rsidRPr="00E7229C">
        <w:rPr>
          <w:color w:val="000000"/>
          <w:sz w:val="28"/>
          <w:szCs w:val="28"/>
        </w:rPr>
        <w:t>— акции (простые и привилегированные);</w:t>
      </w:r>
    </w:p>
    <w:p w:rsidR="0024389B" w:rsidRPr="00E7229C" w:rsidRDefault="0024389B" w:rsidP="00002C23">
      <w:pPr>
        <w:pStyle w:val="a7"/>
        <w:shd w:val="clear" w:color="auto" w:fill="FFFFFF"/>
        <w:spacing w:before="0" w:beforeAutospacing="0" w:after="257" w:afterAutospacing="0" w:line="360" w:lineRule="auto"/>
        <w:ind w:firstLine="708"/>
        <w:contextualSpacing/>
        <w:jc w:val="both"/>
        <w:textAlignment w:val="baseline"/>
        <w:rPr>
          <w:color w:val="000000"/>
          <w:sz w:val="28"/>
          <w:szCs w:val="28"/>
        </w:rPr>
      </w:pPr>
      <w:r w:rsidRPr="00E7229C">
        <w:rPr>
          <w:color w:val="000000"/>
          <w:sz w:val="28"/>
          <w:szCs w:val="28"/>
        </w:rPr>
        <w:t>— облигации.</w:t>
      </w:r>
    </w:p>
    <w:p w:rsidR="0024389B" w:rsidRPr="00E7229C" w:rsidRDefault="0024389B" w:rsidP="0024389B">
      <w:pPr>
        <w:pStyle w:val="a7"/>
        <w:shd w:val="clear" w:color="auto" w:fill="FFFFFF"/>
        <w:spacing w:before="0" w:beforeAutospacing="0" w:after="257" w:afterAutospacing="0" w:line="360" w:lineRule="auto"/>
        <w:ind w:firstLine="708"/>
        <w:contextualSpacing/>
        <w:jc w:val="both"/>
        <w:textAlignment w:val="baseline"/>
        <w:rPr>
          <w:color w:val="000000"/>
          <w:sz w:val="28"/>
          <w:szCs w:val="28"/>
        </w:rPr>
      </w:pPr>
      <w:r w:rsidRPr="00E7229C">
        <w:rPr>
          <w:color w:val="000000"/>
          <w:sz w:val="28"/>
          <w:szCs w:val="28"/>
        </w:rPr>
        <w:t>К финансовым инвестициям относят также вложения во фьючерсные и форвардные контракты, опционы.</w:t>
      </w:r>
    </w:p>
    <w:p w:rsidR="0024389B" w:rsidRPr="00E7229C" w:rsidRDefault="0024389B" w:rsidP="0024389B">
      <w:pPr>
        <w:pStyle w:val="a7"/>
        <w:shd w:val="clear" w:color="auto" w:fill="FFFFFF"/>
        <w:spacing w:before="0" w:beforeAutospacing="0" w:after="257" w:afterAutospacing="0" w:line="360" w:lineRule="auto"/>
        <w:ind w:firstLine="708"/>
        <w:contextualSpacing/>
        <w:jc w:val="both"/>
        <w:textAlignment w:val="baseline"/>
        <w:rPr>
          <w:color w:val="000000"/>
          <w:sz w:val="28"/>
          <w:szCs w:val="28"/>
        </w:rPr>
      </w:pPr>
      <w:r w:rsidRPr="00E7229C">
        <w:rPr>
          <w:color w:val="000000"/>
          <w:sz w:val="28"/>
          <w:szCs w:val="28"/>
        </w:rPr>
        <w:t>Если акциями и облигациями могут владеть как физические, так и юридические лица, то фьючерсы, форварды и опционы представляют интерес в основном для юридических лиц.</w:t>
      </w:r>
    </w:p>
    <w:p w:rsidR="0024389B" w:rsidRPr="00E7229C" w:rsidRDefault="0024389B" w:rsidP="0024389B">
      <w:pPr>
        <w:pStyle w:val="a7"/>
        <w:shd w:val="clear" w:color="auto" w:fill="FFFFFF"/>
        <w:spacing w:before="0" w:beforeAutospacing="0" w:after="257" w:afterAutospacing="0" w:line="360" w:lineRule="auto"/>
        <w:ind w:firstLine="708"/>
        <w:contextualSpacing/>
        <w:jc w:val="both"/>
        <w:textAlignment w:val="baseline"/>
        <w:rPr>
          <w:color w:val="000000"/>
          <w:sz w:val="28"/>
          <w:szCs w:val="28"/>
        </w:rPr>
      </w:pPr>
      <w:r w:rsidRPr="00E7229C">
        <w:rPr>
          <w:color w:val="000000"/>
          <w:sz w:val="28"/>
          <w:szCs w:val="28"/>
        </w:rPr>
        <w:t>Вклады (депозиты) физических лиц в коммерческом банке могут рассматриваться в качестве сбережений, а также банковские депозиты юридических лиц. Внесенные средства банк в свою очередь вкладывает преимущественно в финансовые активы, поэтому банк считается так называемым финансовым посредником,  к которым также можно причислить кредитные учреждения, страховые компании, инвестиционные и пенсионные фонды.</w:t>
      </w:r>
    </w:p>
    <w:p w:rsidR="0024389B" w:rsidRPr="00E7229C" w:rsidRDefault="0024389B" w:rsidP="0024389B">
      <w:pPr>
        <w:pStyle w:val="a7"/>
        <w:shd w:val="clear" w:color="auto" w:fill="FFFFFF"/>
        <w:spacing w:before="0" w:beforeAutospacing="0" w:after="257" w:afterAutospacing="0" w:line="360" w:lineRule="auto"/>
        <w:ind w:firstLine="708"/>
        <w:contextualSpacing/>
        <w:jc w:val="both"/>
        <w:textAlignment w:val="baseline"/>
        <w:rPr>
          <w:color w:val="000000"/>
          <w:sz w:val="28"/>
          <w:szCs w:val="28"/>
        </w:rPr>
      </w:pPr>
      <w:r w:rsidRPr="00E7229C">
        <w:rPr>
          <w:color w:val="000000"/>
          <w:sz w:val="28"/>
          <w:szCs w:val="28"/>
        </w:rPr>
        <w:lastRenderedPageBreak/>
        <w:t>Недвижимость, золото и предметы коллекционирования привлекательны в качестве объектов инвестирования вследствие постоянной тенденции к повышению их стоимости, и прибыль от вложения в эти объекты может быть получена при их дальнейшей продаже.</w:t>
      </w:r>
    </w:p>
    <w:p w:rsidR="006B25C5" w:rsidRPr="00E7229C" w:rsidRDefault="006B25C5" w:rsidP="0024389B">
      <w:pPr>
        <w:pStyle w:val="a7"/>
        <w:shd w:val="clear" w:color="auto" w:fill="FFFFFF"/>
        <w:spacing w:before="0" w:beforeAutospacing="0" w:after="257" w:afterAutospacing="0" w:line="360" w:lineRule="auto"/>
        <w:ind w:firstLine="708"/>
        <w:contextualSpacing/>
        <w:jc w:val="both"/>
        <w:textAlignment w:val="baseline"/>
        <w:rPr>
          <w:color w:val="000000"/>
          <w:sz w:val="28"/>
          <w:szCs w:val="28"/>
        </w:rPr>
      </w:pPr>
      <w:r w:rsidRPr="00E7229C">
        <w:rPr>
          <w:color w:val="000000"/>
          <w:sz w:val="28"/>
          <w:szCs w:val="28"/>
        </w:rPr>
        <w:t>Вкладывая деньги в коммерческий банк, необходимо иметь в виду, что прибыльность по вкладу определяется критериям соответствующего соглашения и не может существенно превышать ставку рефинансирования, установленную Центральным банком Российской Федерации. При выборе объектов инвестирования необходимо выражать осторожность. Любая инвестиционная деятельность связана с риском и никто не может дать гарантий, что средства, вложенные в какой-нибудь инвестиционный проект, не только сохранятся, но и приумножатся.</w:t>
      </w:r>
    </w:p>
    <w:p w:rsidR="0024389B" w:rsidRPr="00E7229C" w:rsidRDefault="0024389B" w:rsidP="0024389B">
      <w:pPr>
        <w:pStyle w:val="a7"/>
        <w:shd w:val="clear" w:color="auto" w:fill="FFFFFF"/>
        <w:spacing w:before="0" w:beforeAutospacing="0" w:after="257" w:afterAutospacing="0" w:line="360" w:lineRule="auto"/>
        <w:ind w:firstLine="708"/>
        <w:contextualSpacing/>
        <w:jc w:val="both"/>
        <w:textAlignment w:val="baseline"/>
        <w:rPr>
          <w:color w:val="000000"/>
          <w:sz w:val="28"/>
          <w:szCs w:val="28"/>
        </w:rPr>
      </w:pPr>
      <w:r w:rsidRPr="00E7229C">
        <w:rPr>
          <w:color w:val="000000"/>
          <w:sz w:val="28"/>
          <w:szCs w:val="28"/>
        </w:rPr>
        <w:t>Инвестиции характеризуют направления вложений и выступают как объекты инвестиционной деятельности. Они включают:</w:t>
      </w:r>
    </w:p>
    <w:p w:rsidR="0024389B" w:rsidRPr="00E7229C" w:rsidRDefault="0024389B" w:rsidP="0024389B">
      <w:pPr>
        <w:pStyle w:val="a7"/>
        <w:shd w:val="clear" w:color="auto" w:fill="FFFFFF"/>
        <w:spacing w:before="0" w:beforeAutospacing="0" w:after="257" w:afterAutospacing="0" w:line="360" w:lineRule="auto"/>
        <w:contextualSpacing/>
        <w:jc w:val="both"/>
        <w:textAlignment w:val="baseline"/>
        <w:rPr>
          <w:color w:val="000000"/>
          <w:sz w:val="28"/>
          <w:szCs w:val="28"/>
        </w:rPr>
      </w:pPr>
      <w:r w:rsidRPr="00E7229C">
        <w:rPr>
          <w:color w:val="000000"/>
          <w:sz w:val="28"/>
          <w:szCs w:val="28"/>
        </w:rPr>
        <w:t>— вновь создаваемые и реконструируемые основные фонды, а также оборотные средства во всех отраслях хозяйства;</w:t>
      </w:r>
    </w:p>
    <w:p w:rsidR="0024389B" w:rsidRPr="00E7229C" w:rsidRDefault="0024389B" w:rsidP="0024389B">
      <w:pPr>
        <w:pStyle w:val="a7"/>
        <w:shd w:val="clear" w:color="auto" w:fill="FFFFFF"/>
        <w:spacing w:before="0" w:beforeAutospacing="0" w:after="257" w:afterAutospacing="0" w:line="360" w:lineRule="auto"/>
        <w:contextualSpacing/>
        <w:jc w:val="both"/>
        <w:textAlignment w:val="baseline"/>
        <w:rPr>
          <w:color w:val="000000"/>
          <w:sz w:val="28"/>
          <w:szCs w:val="28"/>
        </w:rPr>
      </w:pPr>
      <w:r w:rsidRPr="00E7229C">
        <w:rPr>
          <w:color w:val="000000"/>
          <w:sz w:val="28"/>
          <w:szCs w:val="28"/>
        </w:rPr>
        <w:t>—  ценные бумаги и целевые денежные вклады;</w:t>
      </w:r>
    </w:p>
    <w:p w:rsidR="0024389B" w:rsidRPr="00E7229C" w:rsidRDefault="0024389B" w:rsidP="0024389B">
      <w:pPr>
        <w:pStyle w:val="a7"/>
        <w:shd w:val="clear" w:color="auto" w:fill="FFFFFF"/>
        <w:spacing w:before="0" w:beforeAutospacing="0" w:after="257" w:afterAutospacing="0" w:line="360" w:lineRule="auto"/>
        <w:contextualSpacing/>
        <w:jc w:val="both"/>
        <w:textAlignment w:val="baseline"/>
        <w:rPr>
          <w:color w:val="000000"/>
          <w:sz w:val="28"/>
          <w:szCs w:val="28"/>
        </w:rPr>
      </w:pPr>
      <w:r w:rsidRPr="00E7229C">
        <w:rPr>
          <w:color w:val="000000"/>
          <w:sz w:val="28"/>
          <w:szCs w:val="28"/>
        </w:rPr>
        <w:t>—  научно-техническую продукцию;</w:t>
      </w:r>
    </w:p>
    <w:p w:rsidR="0024389B" w:rsidRPr="00E7229C" w:rsidRDefault="0024389B" w:rsidP="0024389B">
      <w:pPr>
        <w:pStyle w:val="a7"/>
        <w:shd w:val="clear" w:color="auto" w:fill="FFFFFF"/>
        <w:spacing w:before="0" w:beforeAutospacing="0" w:after="257" w:afterAutospacing="0" w:line="360" w:lineRule="auto"/>
        <w:contextualSpacing/>
        <w:jc w:val="both"/>
        <w:textAlignment w:val="baseline"/>
        <w:rPr>
          <w:color w:val="000000"/>
          <w:sz w:val="28"/>
          <w:szCs w:val="28"/>
        </w:rPr>
      </w:pPr>
      <w:r w:rsidRPr="00E7229C">
        <w:rPr>
          <w:color w:val="000000"/>
          <w:sz w:val="28"/>
          <w:szCs w:val="28"/>
        </w:rPr>
        <w:t>— имущественные права и права на интеллектуальную собственность, имеющие денежную оценку.</w:t>
      </w:r>
    </w:p>
    <w:p w:rsidR="0024389B" w:rsidRPr="00E7229C" w:rsidRDefault="0024389B" w:rsidP="0024389B">
      <w:pPr>
        <w:pStyle w:val="a7"/>
        <w:shd w:val="clear" w:color="auto" w:fill="FFFFFF"/>
        <w:spacing w:before="0" w:beforeAutospacing="0" w:after="257" w:afterAutospacing="0" w:line="360" w:lineRule="auto"/>
        <w:ind w:firstLine="708"/>
        <w:contextualSpacing/>
        <w:jc w:val="both"/>
        <w:textAlignment w:val="baseline"/>
        <w:rPr>
          <w:color w:val="000000"/>
          <w:sz w:val="28"/>
          <w:szCs w:val="28"/>
        </w:rPr>
      </w:pPr>
      <w:r w:rsidRPr="00E7229C">
        <w:rPr>
          <w:color w:val="000000"/>
          <w:sz w:val="28"/>
          <w:szCs w:val="28"/>
        </w:rPr>
        <w:t>В процессе воспроизводства происходит постоянная смена объекта инвестиций, которая отражает его двойственную природу: ресурсы преобразуются во вложения, в результате использования вложений формируется доход, который является  источником инвестиционных ресурсов следующего цикла.</w:t>
      </w:r>
    </w:p>
    <w:p w:rsidR="0024389B" w:rsidRPr="00E7229C" w:rsidRDefault="0024389B" w:rsidP="0024389B">
      <w:pPr>
        <w:pStyle w:val="a7"/>
        <w:shd w:val="clear" w:color="auto" w:fill="FFFFFF"/>
        <w:spacing w:before="0" w:beforeAutospacing="0" w:after="257" w:afterAutospacing="0" w:line="360" w:lineRule="auto"/>
        <w:ind w:firstLine="708"/>
        <w:contextualSpacing/>
        <w:jc w:val="both"/>
        <w:textAlignment w:val="baseline"/>
        <w:rPr>
          <w:color w:val="000000"/>
          <w:sz w:val="28"/>
          <w:szCs w:val="28"/>
        </w:rPr>
      </w:pPr>
      <w:r w:rsidRPr="00E7229C">
        <w:rPr>
          <w:color w:val="000000"/>
          <w:sz w:val="28"/>
          <w:szCs w:val="28"/>
        </w:rPr>
        <w:t>Инвесторы осуществляют вложения собственных, заемных средств и обеспечивают их целевое использование.</w:t>
      </w:r>
    </w:p>
    <w:p w:rsidR="0024389B" w:rsidRPr="00E7229C" w:rsidRDefault="0024389B" w:rsidP="0024389B">
      <w:pPr>
        <w:pStyle w:val="a7"/>
        <w:shd w:val="clear" w:color="auto" w:fill="FFFFFF"/>
        <w:spacing w:before="0" w:beforeAutospacing="0" w:after="257" w:afterAutospacing="0" w:line="360" w:lineRule="auto"/>
        <w:ind w:firstLine="708"/>
        <w:contextualSpacing/>
        <w:jc w:val="both"/>
        <w:textAlignment w:val="baseline"/>
        <w:rPr>
          <w:color w:val="000000"/>
          <w:sz w:val="28"/>
          <w:szCs w:val="28"/>
        </w:rPr>
      </w:pPr>
      <w:r w:rsidRPr="00E7229C">
        <w:rPr>
          <w:color w:val="000000"/>
          <w:sz w:val="28"/>
          <w:szCs w:val="28"/>
        </w:rPr>
        <w:t>Объектами инвестиционной деятельности в РФ являются:</w:t>
      </w:r>
    </w:p>
    <w:p w:rsidR="0024389B" w:rsidRPr="00E7229C" w:rsidRDefault="0024389B" w:rsidP="0024389B">
      <w:pPr>
        <w:pStyle w:val="a7"/>
        <w:shd w:val="clear" w:color="auto" w:fill="FFFFFF"/>
        <w:spacing w:before="0" w:beforeAutospacing="0" w:after="257" w:afterAutospacing="0" w:line="360" w:lineRule="auto"/>
        <w:contextualSpacing/>
        <w:jc w:val="both"/>
        <w:textAlignment w:val="baseline"/>
        <w:rPr>
          <w:color w:val="000000"/>
          <w:sz w:val="28"/>
          <w:szCs w:val="28"/>
        </w:rPr>
      </w:pPr>
      <w:r w:rsidRPr="00E7229C">
        <w:rPr>
          <w:color w:val="000000"/>
          <w:sz w:val="28"/>
          <w:szCs w:val="28"/>
        </w:rPr>
        <w:t>— вновь создаваемые и модернизируемые основные фонды и оборотные средства во всех отраслях народного хозяйства;</w:t>
      </w:r>
    </w:p>
    <w:p w:rsidR="0024389B" w:rsidRPr="00E7229C" w:rsidRDefault="0024389B" w:rsidP="0024389B">
      <w:pPr>
        <w:pStyle w:val="a7"/>
        <w:shd w:val="clear" w:color="auto" w:fill="FFFFFF"/>
        <w:spacing w:before="0" w:beforeAutospacing="0" w:after="257" w:afterAutospacing="0" w:line="360" w:lineRule="auto"/>
        <w:contextualSpacing/>
        <w:jc w:val="both"/>
        <w:textAlignment w:val="baseline"/>
        <w:rPr>
          <w:color w:val="000000"/>
          <w:sz w:val="28"/>
          <w:szCs w:val="28"/>
        </w:rPr>
      </w:pPr>
      <w:r w:rsidRPr="00E7229C">
        <w:rPr>
          <w:color w:val="000000"/>
          <w:sz w:val="28"/>
          <w:szCs w:val="28"/>
        </w:rPr>
        <w:lastRenderedPageBreak/>
        <w:t>— ценные бумаги (акции, облигации и др.);</w:t>
      </w:r>
    </w:p>
    <w:p w:rsidR="0024389B" w:rsidRPr="00E7229C" w:rsidRDefault="0024389B" w:rsidP="0024389B">
      <w:pPr>
        <w:pStyle w:val="a7"/>
        <w:shd w:val="clear" w:color="auto" w:fill="FFFFFF"/>
        <w:spacing w:before="0" w:beforeAutospacing="0" w:after="257" w:afterAutospacing="0" w:line="360" w:lineRule="auto"/>
        <w:contextualSpacing/>
        <w:jc w:val="both"/>
        <w:textAlignment w:val="baseline"/>
        <w:rPr>
          <w:color w:val="000000"/>
          <w:sz w:val="28"/>
          <w:szCs w:val="28"/>
        </w:rPr>
      </w:pPr>
      <w:r w:rsidRPr="00E7229C">
        <w:rPr>
          <w:color w:val="000000"/>
          <w:sz w:val="28"/>
          <w:szCs w:val="28"/>
        </w:rPr>
        <w:t>— целевые денежные вклады;</w:t>
      </w:r>
    </w:p>
    <w:p w:rsidR="0024389B" w:rsidRPr="00E7229C" w:rsidRDefault="0024389B" w:rsidP="0024389B">
      <w:pPr>
        <w:pStyle w:val="a7"/>
        <w:shd w:val="clear" w:color="auto" w:fill="FFFFFF"/>
        <w:spacing w:before="0" w:beforeAutospacing="0" w:after="257" w:afterAutospacing="0" w:line="360" w:lineRule="auto"/>
        <w:contextualSpacing/>
        <w:jc w:val="both"/>
        <w:textAlignment w:val="baseline"/>
        <w:rPr>
          <w:color w:val="000000"/>
          <w:sz w:val="28"/>
          <w:szCs w:val="28"/>
        </w:rPr>
      </w:pPr>
      <w:r w:rsidRPr="00E7229C">
        <w:rPr>
          <w:color w:val="000000"/>
          <w:sz w:val="28"/>
          <w:szCs w:val="28"/>
        </w:rPr>
        <w:t>— научно-техническая продукция и другие объекты собственности;</w:t>
      </w:r>
    </w:p>
    <w:p w:rsidR="0024389B" w:rsidRPr="00E7229C" w:rsidRDefault="0024389B" w:rsidP="0024389B">
      <w:pPr>
        <w:pStyle w:val="a7"/>
        <w:shd w:val="clear" w:color="auto" w:fill="FFFFFF"/>
        <w:spacing w:before="0" w:beforeAutospacing="0" w:after="257" w:afterAutospacing="0" w:line="360" w:lineRule="auto"/>
        <w:contextualSpacing/>
        <w:jc w:val="both"/>
        <w:textAlignment w:val="baseline"/>
        <w:rPr>
          <w:color w:val="000000"/>
          <w:sz w:val="28"/>
          <w:szCs w:val="28"/>
        </w:rPr>
      </w:pPr>
      <w:r w:rsidRPr="00E7229C">
        <w:rPr>
          <w:color w:val="000000"/>
          <w:sz w:val="28"/>
          <w:szCs w:val="28"/>
        </w:rPr>
        <w:t>—имущественные права и права на интеллектуальную собственность.</w:t>
      </w:r>
    </w:p>
    <w:p w:rsidR="0024389B" w:rsidRPr="00E7229C" w:rsidRDefault="0024389B" w:rsidP="0024389B">
      <w:pPr>
        <w:pStyle w:val="a7"/>
        <w:shd w:val="clear" w:color="auto" w:fill="FFFFFF"/>
        <w:spacing w:before="0" w:beforeAutospacing="0" w:after="257" w:afterAutospacing="0" w:line="360" w:lineRule="auto"/>
        <w:ind w:firstLine="708"/>
        <w:contextualSpacing/>
        <w:jc w:val="both"/>
        <w:textAlignment w:val="baseline"/>
        <w:rPr>
          <w:color w:val="000000"/>
          <w:sz w:val="28"/>
          <w:szCs w:val="28"/>
        </w:rPr>
      </w:pPr>
      <w:r w:rsidRPr="00E7229C">
        <w:rPr>
          <w:color w:val="000000"/>
          <w:sz w:val="28"/>
          <w:szCs w:val="28"/>
        </w:rPr>
        <w:t>Аналогичные объекты включают и иностранные инвестиции, если они не противоречат законодательству РФ.</w:t>
      </w:r>
    </w:p>
    <w:p w:rsidR="0024389B" w:rsidRPr="00E7229C" w:rsidRDefault="0024389B" w:rsidP="0024389B">
      <w:pPr>
        <w:pStyle w:val="a7"/>
        <w:shd w:val="clear" w:color="auto" w:fill="FFFFFF"/>
        <w:spacing w:before="0" w:beforeAutospacing="0" w:after="257" w:afterAutospacing="0" w:line="360" w:lineRule="auto"/>
        <w:ind w:firstLine="708"/>
        <w:contextualSpacing/>
        <w:jc w:val="both"/>
        <w:textAlignment w:val="baseline"/>
        <w:rPr>
          <w:color w:val="000000"/>
          <w:sz w:val="28"/>
          <w:szCs w:val="28"/>
        </w:rPr>
      </w:pPr>
      <w:r w:rsidRPr="00E7229C">
        <w:rPr>
          <w:color w:val="000000"/>
          <w:sz w:val="28"/>
          <w:szCs w:val="28"/>
        </w:rPr>
        <w:t>Иностранные инвесторы имеют право осуществлять инвестирование на территории России посредством:</w:t>
      </w:r>
    </w:p>
    <w:p w:rsidR="0024389B" w:rsidRPr="00E7229C" w:rsidRDefault="0024389B" w:rsidP="0024389B">
      <w:pPr>
        <w:pStyle w:val="a7"/>
        <w:shd w:val="clear" w:color="auto" w:fill="FFFFFF"/>
        <w:spacing w:before="0" w:beforeAutospacing="0" w:after="257" w:afterAutospacing="0" w:line="360" w:lineRule="auto"/>
        <w:contextualSpacing/>
        <w:jc w:val="both"/>
        <w:textAlignment w:val="baseline"/>
        <w:rPr>
          <w:color w:val="000000"/>
          <w:sz w:val="28"/>
          <w:szCs w:val="28"/>
        </w:rPr>
      </w:pPr>
      <w:r w:rsidRPr="00E7229C">
        <w:rPr>
          <w:color w:val="000000"/>
          <w:sz w:val="28"/>
          <w:szCs w:val="28"/>
        </w:rPr>
        <w:t>— долевого участия в предприятиях, создаваемых совместно с юридическими и физическими лицами РФ;</w:t>
      </w:r>
    </w:p>
    <w:p w:rsidR="006B25C5" w:rsidRPr="00E7229C" w:rsidRDefault="006B25C5" w:rsidP="0024389B">
      <w:pPr>
        <w:pStyle w:val="a7"/>
        <w:shd w:val="clear" w:color="auto" w:fill="FFFFFF"/>
        <w:spacing w:before="0" w:beforeAutospacing="0" w:after="257" w:afterAutospacing="0" w:line="360" w:lineRule="auto"/>
        <w:contextualSpacing/>
        <w:jc w:val="both"/>
        <w:textAlignment w:val="baseline"/>
        <w:rPr>
          <w:color w:val="000000"/>
          <w:sz w:val="28"/>
          <w:szCs w:val="28"/>
        </w:rPr>
      </w:pPr>
      <w:r w:rsidRPr="00E7229C">
        <w:rPr>
          <w:color w:val="000000"/>
          <w:sz w:val="28"/>
          <w:szCs w:val="28"/>
        </w:rPr>
        <w:t>— приобретения предприятий, зданий, сооружений, долей участия в предприятиях, паев, акций, облигаций и других ценных бумаг, а также другого имущества, которое по законодательству РФ может принадлежать иностранным инвесторам;</w:t>
      </w:r>
    </w:p>
    <w:p w:rsidR="006B25C5" w:rsidRPr="00E7229C" w:rsidRDefault="006B25C5" w:rsidP="006B25C5">
      <w:pPr>
        <w:pStyle w:val="a7"/>
        <w:shd w:val="clear" w:color="auto" w:fill="FFFFFF"/>
        <w:spacing w:before="0" w:beforeAutospacing="0" w:after="257" w:afterAutospacing="0" w:line="360" w:lineRule="auto"/>
        <w:contextualSpacing/>
        <w:jc w:val="both"/>
        <w:textAlignment w:val="baseline"/>
        <w:rPr>
          <w:color w:val="000000"/>
          <w:sz w:val="28"/>
          <w:szCs w:val="28"/>
        </w:rPr>
      </w:pPr>
      <w:r w:rsidRPr="00E7229C">
        <w:rPr>
          <w:color w:val="000000"/>
          <w:sz w:val="28"/>
          <w:szCs w:val="28"/>
        </w:rPr>
        <w:t>— приобретения прав пользования землей и другими природными ресурсами;</w:t>
      </w:r>
    </w:p>
    <w:p w:rsidR="0024389B" w:rsidRPr="00E7229C" w:rsidRDefault="0024389B" w:rsidP="0024389B">
      <w:pPr>
        <w:pStyle w:val="a7"/>
        <w:shd w:val="clear" w:color="auto" w:fill="FFFFFF"/>
        <w:spacing w:before="0" w:beforeAutospacing="0" w:after="257" w:afterAutospacing="0" w:line="360" w:lineRule="auto"/>
        <w:contextualSpacing/>
        <w:jc w:val="both"/>
        <w:textAlignment w:val="baseline"/>
        <w:rPr>
          <w:color w:val="000000"/>
          <w:sz w:val="28"/>
          <w:szCs w:val="28"/>
        </w:rPr>
      </w:pPr>
      <w:r w:rsidRPr="00E7229C">
        <w:rPr>
          <w:color w:val="000000"/>
          <w:sz w:val="28"/>
          <w:szCs w:val="28"/>
        </w:rPr>
        <w:t>— приобретения займов, кр</w:t>
      </w:r>
      <w:r w:rsidR="006B25C5" w:rsidRPr="00E7229C">
        <w:rPr>
          <w:color w:val="000000"/>
          <w:sz w:val="28"/>
          <w:szCs w:val="28"/>
        </w:rPr>
        <w:t>едитов, имущества и других прав;</w:t>
      </w:r>
    </w:p>
    <w:p w:rsidR="006B25C5" w:rsidRPr="00E7229C" w:rsidRDefault="006B25C5" w:rsidP="0024389B">
      <w:pPr>
        <w:pStyle w:val="a7"/>
        <w:shd w:val="clear" w:color="auto" w:fill="FFFFFF"/>
        <w:spacing w:before="0" w:beforeAutospacing="0" w:after="257" w:afterAutospacing="0" w:line="360" w:lineRule="auto"/>
        <w:contextualSpacing/>
        <w:jc w:val="both"/>
        <w:textAlignment w:val="baseline"/>
        <w:rPr>
          <w:color w:val="000000"/>
          <w:sz w:val="28"/>
          <w:szCs w:val="28"/>
        </w:rPr>
      </w:pPr>
      <w:r w:rsidRPr="00E7229C">
        <w:rPr>
          <w:color w:val="000000"/>
          <w:sz w:val="28"/>
          <w:szCs w:val="28"/>
        </w:rPr>
        <w:t>— создания предприятий, полностью принадлежащих иностранным инвесторам, а также филиалов иностранных юридических лиц.</w:t>
      </w:r>
    </w:p>
    <w:p w:rsidR="0024389B" w:rsidRPr="00E7229C" w:rsidRDefault="0024389B" w:rsidP="0024389B">
      <w:pPr>
        <w:pStyle w:val="a7"/>
        <w:shd w:val="clear" w:color="auto" w:fill="FFFFFF"/>
        <w:spacing w:before="0" w:beforeAutospacing="0" w:after="257" w:afterAutospacing="0" w:line="360" w:lineRule="auto"/>
        <w:ind w:firstLine="708"/>
        <w:contextualSpacing/>
        <w:jc w:val="both"/>
        <w:textAlignment w:val="baseline"/>
        <w:rPr>
          <w:color w:val="000000"/>
          <w:sz w:val="28"/>
          <w:szCs w:val="28"/>
        </w:rPr>
      </w:pPr>
      <w:r w:rsidRPr="00E7229C">
        <w:rPr>
          <w:color w:val="000000"/>
          <w:sz w:val="28"/>
          <w:szCs w:val="28"/>
        </w:rPr>
        <w:t>Запрещается инвестирование в объекты, создание и использование которых не отвечает требованиям экологических, санитарно-гигиенических и других норм, установленных законодательством, действующим на территории РФ, или наносит ущерб охраняемым законом правам и интересам граждан, юридических лиц или государства.</w:t>
      </w:r>
    </w:p>
    <w:p w:rsidR="0024389B" w:rsidRPr="00E7229C" w:rsidRDefault="0024389B" w:rsidP="0024389B">
      <w:pPr>
        <w:pStyle w:val="a7"/>
        <w:shd w:val="clear" w:color="auto" w:fill="FFFFFF"/>
        <w:spacing w:before="0" w:beforeAutospacing="0" w:after="257" w:afterAutospacing="0" w:line="360" w:lineRule="auto"/>
        <w:ind w:firstLine="708"/>
        <w:contextualSpacing/>
        <w:jc w:val="both"/>
        <w:textAlignment w:val="baseline"/>
        <w:rPr>
          <w:color w:val="000000"/>
          <w:sz w:val="28"/>
          <w:szCs w:val="28"/>
        </w:rPr>
      </w:pPr>
      <w:r w:rsidRPr="00E7229C">
        <w:rPr>
          <w:color w:val="000000"/>
          <w:sz w:val="28"/>
          <w:szCs w:val="28"/>
        </w:rPr>
        <w:t>Субъекты инвестиционной деятельности действуют в инвестиционной сфере, где осуществляется практическая реализация инвестиций. В состав инвестиционной сферы включаются:</w:t>
      </w:r>
    </w:p>
    <w:p w:rsidR="006B25C5" w:rsidRPr="00E7229C" w:rsidRDefault="006B25C5" w:rsidP="0024389B">
      <w:pPr>
        <w:pStyle w:val="a7"/>
        <w:shd w:val="clear" w:color="auto" w:fill="FFFFFF"/>
        <w:spacing w:before="0" w:beforeAutospacing="0" w:after="257" w:afterAutospacing="0" w:line="360" w:lineRule="auto"/>
        <w:contextualSpacing/>
        <w:jc w:val="both"/>
        <w:textAlignment w:val="baseline"/>
        <w:rPr>
          <w:color w:val="000000"/>
          <w:sz w:val="28"/>
          <w:szCs w:val="28"/>
        </w:rPr>
      </w:pPr>
      <w:r w:rsidRPr="00E7229C">
        <w:rPr>
          <w:color w:val="000000"/>
          <w:sz w:val="28"/>
          <w:szCs w:val="28"/>
        </w:rPr>
        <w:t>— обращение финансового капитала (денежного, ссудного и финансовых обязательств в различных формах).</w:t>
      </w:r>
    </w:p>
    <w:p w:rsidR="0024389B" w:rsidRPr="00E7229C" w:rsidRDefault="0024389B" w:rsidP="0024389B">
      <w:pPr>
        <w:pStyle w:val="a7"/>
        <w:shd w:val="clear" w:color="auto" w:fill="FFFFFF"/>
        <w:spacing w:before="0" w:beforeAutospacing="0" w:after="257" w:afterAutospacing="0" w:line="360" w:lineRule="auto"/>
        <w:contextualSpacing/>
        <w:jc w:val="both"/>
        <w:textAlignment w:val="baseline"/>
        <w:rPr>
          <w:color w:val="000000"/>
          <w:sz w:val="28"/>
          <w:szCs w:val="28"/>
        </w:rPr>
      </w:pPr>
      <w:r w:rsidRPr="00E7229C">
        <w:rPr>
          <w:color w:val="000000"/>
          <w:sz w:val="28"/>
          <w:szCs w:val="28"/>
        </w:rPr>
        <w:lastRenderedPageBreak/>
        <w:t>— инновационная сфера, где реализуются научно-техническая продукция и интеллектуальный потенциал;</w:t>
      </w:r>
    </w:p>
    <w:p w:rsidR="006B25C5" w:rsidRPr="00E7229C" w:rsidRDefault="006B25C5" w:rsidP="0024389B">
      <w:pPr>
        <w:pStyle w:val="a7"/>
        <w:shd w:val="clear" w:color="auto" w:fill="FFFFFF"/>
        <w:spacing w:before="0" w:beforeAutospacing="0" w:after="257" w:afterAutospacing="0" w:line="360" w:lineRule="auto"/>
        <w:contextualSpacing/>
        <w:jc w:val="both"/>
        <w:textAlignment w:val="baseline"/>
        <w:rPr>
          <w:color w:val="000000"/>
          <w:sz w:val="28"/>
          <w:szCs w:val="28"/>
        </w:rPr>
      </w:pPr>
      <w:r w:rsidRPr="00E7229C">
        <w:rPr>
          <w:color w:val="000000"/>
          <w:sz w:val="28"/>
          <w:szCs w:val="28"/>
        </w:rPr>
        <w:t>— капитальное строительство, где происходит вложение инвестиций в основные и оборотные производственные фонды отраслей. Эта сфера объединяет деятельность заказчиков-инвесторов, подрядчиков, проектировщиков, поставщиков оборудования, граждан в индивидуальном жилищном строительстве и других субъектов инвестиционной деятельности.</w:t>
      </w:r>
    </w:p>
    <w:p w:rsidR="0024389B" w:rsidRPr="00E7229C" w:rsidRDefault="0024389B" w:rsidP="0024389B">
      <w:pPr>
        <w:pStyle w:val="a7"/>
        <w:shd w:val="clear" w:color="auto" w:fill="FFFFFF"/>
        <w:spacing w:before="0" w:beforeAutospacing="0" w:after="257" w:afterAutospacing="0" w:line="360" w:lineRule="auto"/>
        <w:ind w:firstLine="708"/>
        <w:contextualSpacing/>
        <w:jc w:val="both"/>
        <w:textAlignment w:val="baseline"/>
        <w:rPr>
          <w:color w:val="000000"/>
          <w:sz w:val="28"/>
          <w:szCs w:val="28"/>
        </w:rPr>
      </w:pPr>
      <w:r w:rsidRPr="00E7229C">
        <w:rPr>
          <w:color w:val="000000"/>
          <w:sz w:val="28"/>
          <w:szCs w:val="28"/>
        </w:rPr>
        <w:t>Перечисленные сферы инвестирования составляют инвестиционный потенциал страны.</w:t>
      </w:r>
    </w:p>
    <w:p w:rsidR="0024389B" w:rsidRPr="00E7229C" w:rsidRDefault="0024389B" w:rsidP="0024389B">
      <w:pPr>
        <w:pStyle w:val="a7"/>
        <w:shd w:val="clear" w:color="auto" w:fill="FFFFFF"/>
        <w:spacing w:before="0" w:beforeAutospacing="0" w:after="257" w:afterAutospacing="0" w:line="360" w:lineRule="auto"/>
        <w:ind w:firstLine="708"/>
        <w:contextualSpacing/>
        <w:jc w:val="both"/>
        <w:textAlignment w:val="baseline"/>
        <w:rPr>
          <w:color w:val="000000"/>
          <w:sz w:val="28"/>
          <w:szCs w:val="28"/>
        </w:rPr>
      </w:pPr>
      <w:r w:rsidRPr="00E7229C">
        <w:rPr>
          <w:color w:val="000000"/>
          <w:sz w:val="28"/>
          <w:szCs w:val="28"/>
        </w:rPr>
        <w:t>Для выработки концепции формирования инвестиционного потенциала требуется:</w:t>
      </w:r>
    </w:p>
    <w:p w:rsidR="006B25C5" w:rsidRPr="00E7229C" w:rsidRDefault="006B25C5" w:rsidP="006B25C5">
      <w:pPr>
        <w:pStyle w:val="a7"/>
        <w:shd w:val="clear" w:color="auto" w:fill="FFFFFF"/>
        <w:spacing w:before="0" w:beforeAutospacing="0" w:after="257" w:afterAutospacing="0" w:line="360" w:lineRule="auto"/>
        <w:ind w:firstLine="708"/>
        <w:contextualSpacing/>
        <w:jc w:val="both"/>
        <w:textAlignment w:val="baseline"/>
        <w:rPr>
          <w:color w:val="000000"/>
          <w:sz w:val="28"/>
          <w:szCs w:val="28"/>
        </w:rPr>
      </w:pPr>
      <w:r w:rsidRPr="00E7229C">
        <w:rPr>
          <w:color w:val="000000"/>
          <w:sz w:val="28"/>
          <w:szCs w:val="28"/>
        </w:rPr>
        <w:t>- дифференцировать ставки процентов по инвестиционным кредитам для производственных отраслей и по ссудам для торговых операций и межбанковского оборота.</w:t>
      </w:r>
    </w:p>
    <w:p w:rsidR="0024389B" w:rsidRPr="00E7229C" w:rsidRDefault="0024389B" w:rsidP="00FE2726">
      <w:pPr>
        <w:pStyle w:val="a7"/>
        <w:shd w:val="clear" w:color="auto" w:fill="FFFFFF"/>
        <w:spacing w:before="0" w:beforeAutospacing="0" w:after="257" w:afterAutospacing="0" w:line="360" w:lineRule="auto"/>
        <w:ind w:firstLine="708"/>
        <w:contextualSpacing/>
        <w:jc w:val="both"/>
        <w:textAlignment w:val="baseline"/>
        <w:rPr>
          <w:color w:val="000000"/>
          <w:sz w:val="28"/>
          <w:szCs w:val="28"/>
        </w:rPr>
      </w:pPr>
      <w:r w:rsidRPr="00E7229C">
        <w:rPr>
          <w:color w:val="000000"/>
          <w:sz w:val="28"/>
          <w:szCs w:val="28"/>
        </w:rPr>
        <w:t>- активизировать деятельность территориальных организаций инвестиционного комплекса, сформировав систему региональных инвестиционно -строительных комплексов в форме строительно-финансовых корпораций;</w:t>
      </w:r>
    </w:p>
    <w:p w:rsidR="0024389B" w:rsidRPr="00E7229C" w:rsidRDefault="0024389B" w:rsidP="00FE2726">
      <w:pPr>
        <w:pStyle w:val="a7"/>
        <w:shd w:val="clear" w:color="auto" w:fill="FFFFFF"/>
        <w:spacing w:before="0" w:beforeAutospacing="0" w:after="257" w:afterAutospacing="0" w:line="360" w:lineRule="auto"/>
        <w:ind w:firstLine="708"/>
        <w:contextualSpacing/>
        <w:jc w:val="both"/>
        <w:textAlignment w:val="baseline"/>
        <w:rPr>
          <w:color w:val="000000"/>
          <w:sz w:val="28"/>
          <w:szCs w:val="28"/>
        </w:rPr>
      </w:pPr>
      <w:r w:rsidRPr="00E7229C">
        <w:rPr>
          <w:color w:val="000000"/>
          <w:sz w:val="28"/>
          <w:szCs w:val="28"/>
        </w:rPr>
        <w:t>- формировать финансово-промышленные группы, создаваемые по замкнутым воспроизводственным и технологическим структурам для осуществления структурно-инвестиционной политики в отраслях, межотраслевых комплексах, экономических районах;</w:t>
      </w:r>
    </w:p>
    <w:p w:rsidR="006B25C5" w:rsidRPr="00E7229C" w:rsidRDefault="006B25C5" w:rsidP="006B25C5">
      <w:pPr>
        <w:pStyle w:val="a7"/>
        <w:shd w:val="clear" w:color="auto" w:fill="FFFFFF"/>
        <w:spacing w:before="0" w:beforeAutospacing="0" w:after="257" w:afterAutospacing="0" w:line="360" w:lineRule="auto"/>
        <w:ind w:firstLine="708"/>
        <w:contextualSpacing/>
        <w:jc w:val="both"/>
        <w:textAlignment w:val="baseline"/>
        <w:rPr>
          <w:color w:val="000000"/>
          <w:sz w:val="28"/>
          <w:szCs w:val="28"/>
        </w:rPr>
      </w:pPr>
      <w:r w:rsidRPr="00E7229C">
        <w:rPr>
          <w:color w:val="000000"/>
          <w:sz w:val="28"/>
          <w:szCs w:val="28"/>
        </w:rPr>
        <w:t>- обеспечить определенную синхронность динамики финансирования и инвестиций в развитие производства в базовых отраслях экономики;</w:t>
      </w:r>
    </w:p>
    <w:p w:rsidR="006B25C5" w:rsidRPr="00E7229C" w:rsidRDefault="006B25C5" w:rsidP="006B25C5">
      <w:pPr>
        <w:pStyle w:val="a7"/>
        <w:shd w:val="clear" w:color="auto" w:fill="FFFFFF"/>
        <w:spacing w:before="0" w:beforeAutospacing="0" w:after="257" w:afterAutospacing="0" w:line="360" w:lineRule="auto"/>
        <w:ind w:firstLine="708"/>
        <w:contextualSpacing/>
        <w:jc w:val="both"/>
        <w:textAlignment w:val="baseline"/>
        <w:rPr>
          <w:color w:val="000000"/>
          <w:sz w:val="28"/>
          <w:szCs w:val="28"/>
        </w:rPr>
      </w:pPr>
      <w:r w:rsidRPr="00E7229C">
        <w:rPr>
          <w:color w:val="000000"/>
          <w:sz w:val="28"/>
          <w:szCs w:val="28"/>
        </w:rPr>
        <w:t>-      обосновать стратегическую роль и объем производственного накопления в системе расширенного воспроизводства, направить финансовые средства на приоритеты современного экономического роста;</w:t>
      </w:r>
    </w:p>
    <w:p w:rsidR="0024389B" w:rsidRPr="00E7229C" w:rsidRDefault="0024389B" w:rsidP="00FE2726">
      <w:pPr>
        <w:pStyle w:val="a7"/>
        <w:shd w:val="clear" w:color="auto" w:fill="FFFFFF"/>
        <w:spacing w:before="0" w:beforeAutospacing="0" w:after="257" w:afterAutospacing="0" w:line="360" w:lineRule="auto"/>
        <w:ind w:firstLine="708"/>
        <w:contextualSpacing/>
        <w:jc w:val="both"/>
        <w:textAlignment w:val="baseline"/>
        <w:rPr>
          <w:color w:val="000000"/>
          <w:sz w:val="28"/>
          <w:szCs w:val="28"/>
        </w:rPr>
      </w:pPr>
      <w:r w:rsidRPr="00E7229C">
        <w:rPr>
          <w:color w:val="000000"/>
          <w:sz w:val="28"/>
          <w:szCs w:val="28"/>
        </w:rPr>
        <w:t xml:space="preserve">- </w:t>
      </w:r>
      <w:r w:rsidR="006B25C5" w:rsidRPr="00E7229C">
        <w:rPr>
          <w:color w:val="000000"/>
          <w:sz w:val="28"/>
          <w:szCs w:val="28"/>
        </w:rPr>
        <w:t xml:space="preserve">  </w:t>
      </w:r>
      <w:r w:rsidRPr="00E7229C">
        <w:rPr>
          <w:color w:val="000000"/>
          <w:sz w:val="28"/>
          <w:szCs w:val="28"/>
        </w:rPr>
        <w:t>принимать меры по стимулированию производственных инвестиций, а также ограничению накопления непроизводственных капитальных активов;</w:t>
      </w:r>
    </w:p>
    <w:p w:rsidR="0024389B" w:rsidRPr="00E7229C" w:rsidRDefault="0024389B" w:rsidP="00FE2726">
      <w:pPr>
        <w:pStyle w:val="a7"/>
        <w:shd w:val="clear" w:color="auto" w:fill="FFFFFF"/>
        <w:spacing w:before="0" w:beforeAutospacing="0" w:after="257" w:afterAutospacing="0" w:line="360" w:lineRule="auto"/>
        <w:ind w:firstLine="708"/>
        <w:contextualSpacing/>
        <w:jc w:val="both"/>
        <w:textAlignment w:val="baseline"/>
        <w:rPr>
          <w:color w:val="000000"/>
          <w:sz w:val="28"/>
          <w:szCs w:val="28"/>
        </w:rPr>
      </w:pPr>
      <w:r w:rsidRPr="00E7229C">
        <w:rPr>
          <w:color w:val="000000"/>
          <w:sz w:val="28"/>
          <w:szCs w:val="28"/>
        </w:rPr>
        <w:lastRenderedPageBreak/>
        <w:t>- определить приоритетными и осуществить комплекс мер по ускоренному развитию машиностроения, промышленности строительных материалов, капитального строительства, производства товаров народного потребления;</w:t>
      </w:r>
    </w:p>
    <w:p w:rsidR="0070254A" w:rsidRPr="00E7229C" w:rsidRDefault="00DC07CA" w:rsidP="006D4D4C">
      <w:pPr>
        <w:spacing w:line="360" w:lineRule="auto"/>
        <w:ind w:firstLine="708"/>
        <w:contextualSpacing/>
        <w:jc w:val="both"/>
        <w:rPr>
          <w:rFonts w:ascii="Times New Roman" w:hAnsi="Times New Roman" w:cs="Times New Roman"/>
          <w:color w:val="000000" w:themeColor="text1"/>
          <w:sz w:val="28"/>
          <w:szCs w:val="28"/>
        </w:rPr>
      </w:pPr>
      <w:r w:rsidRPr="00E7229C">
        <w:rPr>
          <w:rStyle w:val="translation-chunk"/>
          <w:rFonts w:ascii="Times New Roman" w:hAnsi="Times New Roman" w:cs="Times New Roman"/>
          <w:color w:val="000000" w:themeColor="text1"/>
          <w:sz w:val="28"/>
          <w:szCs w:val="28"/>
          <w:shd w:val="clear" w:color="auto" w:fill="FFFFFF"/>
        </w:rPr>
        <w:t xml:space="preserve">Во время поисков эффективных направлений проведения экономических реформ и формирования инструментов с помощью которых будут проводиться изменения в общественном производстве большое значение имеет определение категориального аппарата, потому что неверно зафиксированы экономические отношения не способствуют быстрому экономическому росту. </w:t>
      </w:r>
    </w:p>
    <w:p w:rsidR="0070254A" w:rsidRPr="00E7229C" w:rsidRDefault="00DC07CA" w:rsidP="006D4D4C">
      <w:pPr>
        <w:spacing w:line="360" w:lineRule="auto"/>
        <w:ind w:firstLine="708"/>
        <w:contextualSpacing/>
        <w:jc w:val="both"/>
        <w:rPr>
          <w:rFonts w:ascii="Times New Roman" w:hAnsi="Times New Roman" w:cs="Times New Roman"/>
          <w:color w:val="000000" w:themeColor="text1"/>
          <w:sz w:val="28"/>
          <w:szCs w:val="28"/>
        </w:rPr>
      </w:pPr>
      <w:r w:rsidRPr="00E7229C">
        <w:rPr>
          <w:rStyle w:val="translation-chunk"/>
          <w:rFonts w:ascii="Times New Roman" w:hAnsi="Times New Roman" w:cs="Times New Roman"/>
          <w:color w:val="000000" w:themeColor="text1"/>
          <w:sz w:val="28"/>
          <w:szCs w:val="28"/>
          <w:shd w:val="clear" w:color="auto" w:fill="FFFFFF"/>
        </w:rPr>
        <w:t>Особое значение имеет категория “инвестиционный потенциал”. Понимание ее сущности дает возможность правильно определять другие факторы инвестиционного процесса, а следовательно -- направлять их в нужном направлении.</w:t>
      </w:r>
    </w:p>
    <w:p w:rsidR="0070254A" w:rsidRPr="00E7229C" w:rsidRDefault="00DC07CA" w:rsidP="006D4D4C">
      <w:pPr>
        <w:spacing w:line="360" w:lineRule="auto"/>
        <w:ind w:firstLine="708"/>
        <w:contextualSpacing/>
        <w:jc w:val="both"/>
        <w:rPr>
          <w:rFonts w:ascii="Times New Roman" w:hAnsi="Times New Roman" w:cs="Times New Roman"/>
          <w:color w:val="000000" w:themeColor="text1"/>
          <w:sz w:val="28"/>
          <w:szCs w:val="28"/>
        </w:rPr>
      </w:pPr>
      <w:r w:rsidRPr="00E7229C">
        <w:rPr>
          <w:rStyle w:val="translation-chunk"/>
          <w:rFonts w:ascii="Times New Roman" w:hAnsi="Times New Roman" w:cs="Times New Roman"/>
          <w:color w:val="000000" w:themeColor="text1"/>
          <w:sz w:val="28"/>
          <w:szCs w:val="28"/>
          <w:shd w:val="clear" w:color="auto" w:fill="FFFFFF"/>
        </w:rPr>
        <w:t>Слово “потенциал” происходит от латинского “potentia” -- сила, возможности, запасы, средства, которые могут быть использованы. Это энергетическая характеристика определенной точки любого</w:t>
      </w:r>
      <w:r w:rsidR="0070254A" w:rsidRPr="00E7229C">
        <w:rPr>
          <w:rStyle w:val="translation-chunk"/>
          <w:rFonts w:ascii="Times New Roman" w:hAnsi="Times New Roman" w:cs="Times New Roman"/>
          <w:color w:val="000000" w:themeColor="text1"/>
          <w:sz w:val="28"/>
          <w:szCs w:val="28"/>
          <w:shd w:val="clear" w:color="auto" w:fill="FFFFFF"/>
        </w:rPr>
        <w:t xml:space="preserve"> силового поля. Потенциальный -</w:t>
      </w:r>
      <w:r w:rsidRPr="00E7229C">
        <w:rPr>
          <w:rStyle w:val="translation-chunk"/>
          <w:rFonts w:ascii="Times New Roman" w:hAnsi="Times New Roman" w:cs="Times New Roman"/>
          <w:color w:val="000000" w:themeColor="text1"/>
          <w:sz w:val="28"/>
          <w:szCs w:val="28"/>
          <w:shd w:val="clear" w:color="auto" w:fill="FFFFFF"/>
        </w:rPr>
        <w:t xml:space="preserve"> возможный, тот, который существует в потенции. Потенциальная энергия</w:t>
      </w:r>
      <w:r w:rsidR="0070254A" w:rsidRPr="00E7229C">
        <w:rPr>
          <w:rStyle w:val="translation-chunk"/>
          <w:rFonts w:ascii="Times New Roman" w:hAnsi="Times New Roman" w:cs="Times New Roman"/>
          <w:color w:val="000000" w:themeColor="text1"/>
          <w:sz w:val="28"/>
          <w:szCs w:val="28"/>
          <w:shd w:val="clear" w:color="auto" w:fill="FFFFFF"/>
        </w:rPr>
        <w:t xml:space="preserve"> </w:t>
      </w:r>
      <w:r w:rsidRPr="00E7229C">
        <w:rPr>
          <w:rStyle w:val="translation-chunk"/>
          <w:rFonts w:ascii="Times New Roman" w:hAnsi="Times New Roman" w:cs="Times New Roman"/>
          <w:color w:val="000000" w:themeColor="text1"/>
          <w:sz w:val="28"/>
          <w:szCs w:val="28"/>
          <w:shd w:val="clear" w:color="auto" w:fill="FFFFFF"/>
        </w:rPr>
        <w:t>-</w:t>
      </w:r>
      <w:r w:rsidR="0070254A" w:rsidRPr="00E7229C">
        <w:rPr>
          <w:rStyle w:val="translation-chunk"/>
          <w:rFonts w:ascii="Times New Roman" w:hAnsi="Times New Roman" w:cs="Times New Roman"/>
          <w:color w:val="000000" w:themeColor="text1"/>
          <w:sz w:val="28"/>
          <w:szCs w:val="28"/>
          <w:shd w:val="clear" w:color="auto" w:fill="FFFFFF"/>
        </w:rPr>
        <w:t xml:space="preserve"> </w:t>
      </w:r>
      <w:r w:rsidRPr="00E7229C">
        <w:rPr>
          <w:rStyle w:val="translation-chunk"/>
          <w:rFonts w:ascii="Times New Roman" w:hAnsi="Times New Roman" w:cs="Times New Roman"/>
          <w:color w:val="000000" w:themeColor="text1"/>
          <w:sz w:val="28"/>
          <w:szCs w:val="28"/>
          <w:shd w:val="clear" w:color="auto" w:fill="FFFFFF"/>
        </w:rPr>
        <w:t xml:space="preserve">энергия тела, которая зависит только от взаимного расположения </w:t>
      </w:r>
    </w:p>
    <w:p w:rsidR="00FE2726" w:rsidRPr="00E7229C" w:rsidRDefault="00FE2726" w:rsidP="00F56B30">
      <w:pPr>
        <w:spacing w:line="360" w:lineRule="auto"/>
        <w:ind w:firstLine="708"/>
        <w:contextualSpacing/>
        <w:jc w:val="both"/>
        <w:rPr>
          <w:rStyle w:val="translation-chunk"/>
          <w:rFonts w:ascii="Times New Roman" w:hAnsi="Times New Roman" w:cs="Times New Roman"/>
          <w:color w:val="000000" w:themeColor="text1"/>
          <w:sz w:val="28"/>
          <w:szCs w:val="28"/>
          <w:shd w:val="clear" w:color="auto" w:fill="FFFFFF"/>
        </w:rPr>
      </w:pPr>
      <w:r w:rsidRPr="00E7229C">
        <w:rPr>
          <w:rStyle w:val="translation-chunk"/>
          <w:rFonts w:ascii="Times New Roman" w:hAnsi="Times New Roman" w:cs="Times New Roman"/>
          <w:color w:val="000000" w:themeColor="text1"/>
          <w:sz w:val="28"/>
          <w:szCs w:val="28"/>
          <w:shd w:val="clear" w:color="auto" w:fill="FFFFFF"/>
        </w:rPr>
        <w:t>Сразу заметим: резервы, денежные средства и тому подобное только тогда превращаются в потенциал, когда достаточно сил, условий, энергии для их использования и получения желаемого результата. Чем более благоприятным является сочетание указанных факторов, тем лучше результат. Это - определяющий критерий категории “инвестиционный потенциал”.</w:t>
      </w:r>
    </w:p>
    <w:p w:rsidR="00FE2726" w:rsidRPr="00E7229C" w:rsidRDefault="00FE2726" w:rsidP="00F56B30">
      <w:pPr>
        <w:spacing w:line="360" w:lineRule="auto"/>
        <w:ind w:firstLine="708"/>
        <w:contextualSpacing/>
        <w:jc w:val="both"/>
        <w:rPr>
          <w:rStyle w:val="translation-chunk"/>
          <w:rFonts w:ascii="Times New Roman" w:hAnsi="Times New Roman" w:cs="Times New Roman"/>
          <w:color w:val="000000" w:themeColor="text1"/>
          <w:sz w:val="28"/>
          <w:szCs w:val="28"/>
          <w:shd w:val="clear" w:color="auto" w:fill="FFFFFF"/>
        </w:rPr>
      </w:pPr>
      <w:r w:rsidRPr="00E7229C">
        <w:rPr>
          <w:rStyle w:val="translation-chunk"/>
          <w:rFonts w:ascii="Times New Roman" w:hAnsi="Times New Roman" w:cs="Times New Roman"/>
          <w:color w:val="000000" w:themeColor="text1"/>
          <w:sz w:val="28"/>
          <w:szCs w:val="28"/>
          <w:shd w:val="clear" w:color="auto" w:fill="FFFFFF"/>
        </w:rPr>
        <w:t xml:space="preserve">В литературе инвестиционный потенциал государства характеризуется совокупностью макроэкономических характеристик, в частности темпами экономического роста, отношение пользования и сбережения, ставкой </w:t>
      </w:r>
      <w:r w:rsidRPr="00E7229C">
        <w:rPr>
          <w:rStyle w:val="translation-chunk"/>
          <w:rFonts w:ascii="Times New Roman" w:hAnsi="Times New Roman" w:cs="Times New Roman"/>
          <w:color w:val="000000" w:themeColor="text1"/>
          <w:sz w:val="28"/>
          <w:szCs w:val="28"/>
          <w:shd w:val="clear" w:color="auto" w:fill="FFFFFF"/>
        </w:rPr>
        <w:lastRenderedPageBreak/>
        <w:t>процентов за кредиты, нормой прибыли, уровнем и динамикой инфляции, потребительским спросом населения, присутствием и соотношением факторов производства, степенью формирования инфраструктуры.</w:t>
      </w:r>
    </w:p>
    <w:p w:rsidR="0024389B" w:rsidRPr="00E7229C" w:rsidRDefault="0024389B" w:rsidP="00F56B30">
      <w:pPr>
        <w:spacing w:line="360" w:lineRule="auto"/>
        <w:ind w:firstLine="708"/>
        <w:contextualSpacing/>
        <w:jc w:val="both"/>
        <w:rPr>
          <w:rStyle w:val="translation-chunk"/>
          <w:rFonts w:ascii="Times New Roman" w:hAnsi="Times New Roman" w:cs="Times New Roman"/>
          <w:color w:val="000000" w:themeColor="text1"/>
          <w:sz w:val="28"/>
          <w:szCs w:val="28"/>
          <w:shd w:val="clear" w:color="auto" w:fill="FFFFFF"/>
        </w:rPr>
      </w:pPr>
      <w:r w:rsidRPr="00E7229C">
        <w:rPr>
          <w:rStyle w:val="translation-chunk"/>
          <w:rFonts w:ascii="Times New Roman" w:hAnsi="Times New Roman" w:cs="Times New Roman"/>
          <w:color w:val="000000" w:themeColor="text1"/>
          <w:sz w:val="28"/>
          <w:szCs w:val="28"/>
          <w:shd w:val="clear" w:color="auto" w:fill="FFFFFF"/>
        </w:rPr>
        <w:t>Инвестиционный потенциал региона формируется из отдельных потенциалов в более узком понимании этого слова, а именно:</w:t>
      </w:r>
    </w:p>
    <w:p w:rsidR="0024389B" w:rsidRPr="00E7229C" w:rsidRDefault="0024389B" w:rsidP="00F56B30">
      <w:pPr>
        <w:spacing w:line="360" w:lineRule="auto"/>
        <w:ind w:firstLine="708"/>
        <w:contextualSpacing/>
        <w:jc w:val="both"/>
        <w:rPr>
          <w:rStyle w:val="translation-chunk"/>
          <w:rFonts w:ascii="Times New Roman" w:hAnsi="Times New Roman" w:cs="Times New Roman"/>
          <w:color w:val="000000" w:themeColor="text1"/>
          <w:sz w:val="28"/>
          <w:szCs w:val="28"/>
          <w:shd w:val="clear" w:color="auto" w:fill="FFFFFF"/>
        </w:rPr>
      </w:pPr>
      <w:r w:rsidRPr="00E7229C">
        <w:rPr>
          <w:rStyle w:val="translation-chunk"/>
          <w:rFonts w:ascii="Times New Roman" w:hAnsi="Times New Roman" w:cs="Times New Roman"/>
          <w:color w:val="000000" w:themeColor="text1"/>
          <w:sz w:val="28"/>
          <w:szCs w:val="28"/>
          <w:shd w:val="clear" w:color="auto" w:fill="FFFFFF"/>
        </w:rPr>
        <w:t>-производственного (совокупный результат хозяйственной деятельности населения);</w:t>
      </w:r>
    </w:p>
    <w:p w:rsidR="0024389B" w:rsidRPr="00E7229C" w:rsidRDefault="0024389B" w:rsidP="00F56B30">
      <w:pPr>
        <w:spacing w:line="360" w:lineRule="auto"/>
        <w:ind w:firstLine="708"/>
        <w:contextualSpacing/>
        <w:jc w:val="both"/>
        <w:rPr>
          <w:rStyle w:val="translation-chunk"/>
          <w:rFonts w:ascii="Times New Roman" w:hAnsi="Times New Roman" w:cs="Times New Roman"/>
          <w:color w:val="000000" w:themeColor="text1"/>
          <w:sz w:val="28"/>
          <w:szCs w:val="28"/>
          <w:shd w:val="clear" w:color="auto" w:fill="FFFFFF"/>
        </w:rPr>
      </w:pPr>
      <w:r w:rsidRPr="00E7229C">
        <w:rPr>
          <w:rStyle w:val="translation-chunk"/>
          <w:rFonts w:ascii="Times New Roman" w:hAnsi="Times New Roman" w:cs="Times New Roman"/>
          <w:color w:val="000000" w:themeColor="text1"/>
          <w:sz w:val="28"/>
          <w:szCs w:val="28"/>
          <w:shd w:val="clear" w:color="auto" w:fill="FFFFFF"/>
        </w:rPr>
        <w:t xml:space="preserve">-инновационного (уровень внедрения достижения научно-технического прогресса. </w:t>
      </w:r>
    </w:p>
    <w:p w:rsidR="0024389B" w:rsidRPr="00E7229C" w:rsidRDefault="0024389B" w:rsidP="00F56B30">
      <w:pPr>
        <w:spacing w:line="360" w:lineRule="auto"/>
        <w:ind w:firstLine="708"/>
        <w:contextualSpacing/>
        <w:jc w:val="both"/>
        <w:rPr>
          <w:rStyle w:val="translation-chunk"/>
          <w:rFonts w:ascii="Times New Roman" w:hAnsi="Times New Roman" w:cs="Times New Roman"/>
          <w:color w:val="000000" w:themeColor="text1"/>
          <w:sz w:val="28"/>
          <w:szCs w:val="28"/>
          <w:shd w:val="clear" w:color="auto" w:fill="FFFFFF"/>
        </w:rPr>
      </w:pPr>
      <w:r w:rsidRPr="00E7229C">
        <w:rPr>
          <w:rStyle w:val="translation-chunk"/>
          <w:rFonts w:ascii="Times New Roman" w:hAnsi="Times New Roman" w:cs="Times New Roman"/>
          <w:color w:val="000000" w:themeColor="text1"/>
          <w:sz w:val="28"/>
          <w:szCs w:val="28"/>
          <w:shd w:val="clear" w:color="auto" w:fill="FFFFFF"/>
        </w:rPr>
        <w:t>-интеллектуального (образовательный уровень населения);</w:t>
      </w:r>
    </w:p>
    <w:p w:rsidR="0024389B" w:rsidRPr="00E7229C" w:rsidRDefault="0024389B" w:rsidP="00F56B30">
      <w:pPr>
        <w:spacing w:line="360" w:lineRule="auto"/>
        <w:ind w:firstLine="708"/>
        <w:contextualSpacing/>
        <w:jc w:val="both"/>
        <w:rPr>
          <w:rStyle w:val="translation-chunk"/>
          <w:rFonts w:ascii="Times New Roman" w:hAnsi="Times New Roman" w:cs="Times New Roman"/>
          <w:color w:val="000000" w:themeColor="text1"/>
          <w:sz w:val="28"/>
          <w:szCs w:val="28"/>
          <w:shd w:val="clear" w:color="auto" w:fill="FFFFFF"/>
        </w:rPr>
      </w:pPr>
      <w:r w:rsidRPr="00E7229C">
        <w:rPr>
          <w:rStyle w:val="translation-chunk"/>
          <w:rFonts w:ascii="Times New Roman" w:hAnsi="Times New Roman" w:cs="Times New Roman"/>
          <w:color w:val="000000" w:themeColor="text1"/>
          <w:sz w:val="28"/>
          <w:szCs w:val="28"/>
          <w:shd w:val="clear" w:color="auto" w:fill="FFFFFF"/>
        </w:rPr>
        <w:t>-инфраструктурного (экономическое положение и географическое расположение региона и его инфраструктурная обеспеченность);</w:t>
      </w:r>
    </w:p>
    <w:p w:rsidR="0024389B" w:rsidRPr="00E7229C" w:rsidRDefault="0024389B" w:rsidP="00F56B30">
      <w:pPr>
        <w:spacing w:line="360" w:lineRule="auto"/>
        <w:ind w:firstLine="708"/>
        <w:contextualSpacing/>
        <w:jc w:val="both"/>
        <w:rPr>
          <w:rStyle w:val="translation-chunk"/>
          <w:rFonts w:ascii="Times New Roman" w:hAnsi="Times New Roman" w:cs="Times New Roman"/>
          <w:color w:val="000000" w:themeColor="text1"/>
          <w:sz w:val="28"/>
          <w:szCs w:val="28"/>
          <w:shd w:val="clear" w:color="auto" w:fill="FFFFFF"/>
        </w:rPr>
      </w:pPr>
      <w:r w:rsidRPr="00E7229C">
        <w:rPr>
          <w:rStyle w:val="translation-chunk"/>
          <w:rFonts w:ascii="Times New Roman" w:hAnsi="Times New Roman" w:cs="Times New Roman"/>
          <w:color w:val="000000" w:themeColor="text1"/>
          <w:sz w:val="28"/>
          <w:szCs w:val="28"/>
          <w:shd w:val="clear" w:color="auto" w:fill="FFFFFF"/>
        </w:rPr>
        <w:t>-институционального (степень развития ведущих институтов рыночной экономики);</w:t>
      </w:r>
    </w:p>
    <w:p w:rsidR="0024389B" w:rsidRPr="00E7229C" w:rsidRDefault="0024389B" w:rsidP="00F56B30">
      <w:pPr>
        <w:spacing w:line="360" w:lineRule="auto"/>
        <w:ind w:firstLine="708"/>
        <w:contextualSpacing/>
        <w:jc w:val="both"/>
        <w:rPr>
          <w:rStyle w:val="translation-chunk"/>
          <w:rFonts w:ascii="Times New Roman" w:hAnsi="Times New Roman" w:cs="Times New Roman"/>
          <w:color w:val="000000" w:themeColor="text1"/>
          <w:sz w:val="28"/>
          <w:szCs w:val="28"/>
          <w:shd w:val="clear" w:color="auto" w:fill="FFFFFF"/>
        </w:rPr>
      </w:pPr>
      <w:r w:rsidRPr="00E7229C">
        <w:rPr>
          <w:rStyle w:val="translation-chunk"/>
          <w:rFonts w:ascii="Times New Roman" w:hAnsi="Times New Roman" w:cs="Times New Roman"/>
          <w:color w:val="000000" w:themeColor="text1"/>
          <w:sz w:val="28"/>
          <w:szCs w:val="28"/>
          <w:shd w:val="clear" w:color="auto" w:fill="FFFFFF"/>
        </w:rPr>
        <w:t>-потребительского (совокупная покупательная способность населения);</w:t>
      </w:r>
    </w:p>
    <w:p w:rsidR="0024389B" w:rsidRPr="00E7229C" w:rsidRDefault="0024389B" w:rsidP="00F56B30">
      <w:pPr>
        <w:spacing w:line="360" w:lineRule="auto"/>
        <w:ind w:firstLine="708"/>
        <w:contextualSpacing/>
        <w:jc w:val="both"/>
        <w:rPr>
          <w:rStyle w:val="translation-chunk"/>
          <w:rFonts w:ascii="Times New Roman" w:hAnsi="Times New Roman" w:cs="Times New Roman"/>
          <w:color w:val="000000" w:themeColor="text1"/>
          <w:sz w:val="28"/>
          <w:szCs w:val="28"/>
          <w:shd w:val="clear" w:color="auto" w:fill="FFFFFF"/>
        </w:rPr>
      </w:pPr>
      <w:r w:rsidRPr="00E7229C">
        <w:rPr>
          <w:rStyle w:val="translation-chunk"/>
          <w:rFonts w:ascii="Times New Roman" w:hAnsi="Times New Roman" w:cs="Times New Roman"/>
          <w:color w:val="000000" w:themeColor="text1"/>
          <w:sz w:val="28"/>
          <w:szCs w:val="28"/>
          <w:shd w:val="clear" w:color="auto" w:fill="FFFFFF"/>
        </w:rPr>
        <w:t>-ресурсного - сырьевого (средневзвешенная обеспеченность балансовыми запасами основных видов природных ресурсов);</w:t>
      </w:r>
    </w:p>
    <w:p w:rsidR="0024389B" w:rsidRDefault="0024389B" w:rsidP="00F56B30">
      <w:pPr>
        <w:spacing w:line="360" w:lineRule="auto"/>
        <w:ind w:firstLine="708"/>
        <w:contextualSpacing/>
        <w:jc w:val="both"/>
        <w:rPr>
          <w:rStyle w:val="translation-chunk"/>
          <w:rFonts w:ascii="Times New Roman" w:hAnsi="Times New Roman" w:cs="Times New Roman"/>
          <w:color w:val="000000" w:themeColor="text1"/>
          <w:sz w:val="28"/>
          <w:szCs w:val="28"/>
          <w:shd w:val="clear" w:color="auto" w:fill="FFFFFF"/>
        </w:rPr>
      </w:pPr>
      <w:r w:rsidRPr="00E7229C">
        <w:rPr>
          <w:rStyle w:val="translation-chunk"/>
          <w:rFonts w:ascii="Times New Roman" w:hAnsi="Times New Roman" w:cs="Times New Roman"/>
          <w:color w:val="000000" w:themeColor="text1"/>
          <w:sz w:val="28"/>
          <w:szCs w:val="28"/>
          <w:shd w:val="clear" w:color="auto" w:fill="FFFFFF"/>
        </w:rPr>
        <w:t xml:space="preserve">Инвестиционный потенциал учитывает основные макроэкономические характеристики, насыщенность территории факторами производства, потребительский спрос населения и другие показатели. </w:t>
      </w:r>
    </w:p>
    <w:p w:rsidR="00296262" w:rsidRPr="00E7229C" w:rsidRDefault="00296262" w:rsidP="00F56B30">
      <w:pPr>
        <w:spacing w:line="360" w:lineRule="auto"/>
        <w:ind w:firstLine="708"/>
        <w:contextualSpacing/>
        <w:jc w:val="both"/>
        <w:rPr>
          <w:rStyle w:val="translation-chunk"/>
          <w:rFonts w:ascii="Times New Roman" w:hAnsi="Times New Roman" w:cs="Times New Roman"/>
          <w:color w:val="000000" w:themeColor="text1"/>
          <w:sz w:val="28"/>
          <w:szCs w:val="28"/>
          <w:shd w:val="clear" w:color="auto" w:fill="FFFFFF"/>
        </w:rPr>
      </w:pPr>
    </w:p>
    <w:p w:rsidR="00127F97" w:rsidRDefault="002D279F" w:rsidP="00F56B30">
      <w:pPr>
        <w:spacing w:after="0" w:line="360" w:lineRule="auto"/>
        <w:ind w:left="1134"/>
        <w:contextualSpacing/>
        <w:jc w:val="both"/>
        <w:rPr>
          <w:rFonts w:ascii="Times New Roman" w:hAnsi="Times New Roman" w:cs="Times New Roman"/>
          <w:b/>
          <w:sz w:val="28"/>
          <w:szCs w:val="28"/>
        </w:rPr>
      </w:pPr>
      <w:r w:rsidRPr="00E7229C">
        <w:rPr>
          <w:rFonts w:ascii="Times New Roman" w:hAnsi="Times New Roman" w:cs="Times New Roman"/>
          <w:b/>
          <w:sz w:val="28"/>
          <w:szCs w:val="28"/>
        </w:rPr>
        <w:t xml:space="preserve">1.2. </w:t>
      </w:r>
      <w:r w:rsidR="00C103A5" w:rsidRPr="00E7229C">
        <w:rPr>
          <w:rFonts w:ascii="Times New Roman" w:hAnsi="Times New Roman" w:cs="Times New Roman"/>
          <w:b/>
          <w:sz w:val="28"/>
          <w:szCs w:val="28"/>
        </w:rPr>
        <w:tab/>
        <w:t xml:space="preserve">Методические подходы к оценке </w:t>
      </w:r>
      <w:r w:rsidR="00EC7119" w:rsidRPr="00E7229C">
        <w:rPr>
          <w:rFonts w:ascii="Times New Roman" w:hAnsi="Times New Roman" w:cs="Times New Roman"/>
          <w:b/>
          <w:sz w:val="28"/>
          <w:szCs w:val="28"/>
        </w:rPr>
        <w:t>инвестиционного потенциала.</w:t>
      </w:r>
    </w:p>
    <w:p w:rsidR="00002C23" w:rsidRDefault="00002C23" w:rsidP="00F56B30">
      <w:pPr>
        <w:pStyle w:val="rtejustify"/>
        <w:spacing w:before="0" w:beforeAutospacing="0" w:after="0" w:afterAutospacing="0" w:line="360" w:lineRule="auto"/>
        <w:ind w:firstLine="708"/>
        <w:contextualSpacing/>
        <w:jc w:val="both"/>
        <w:rPr>
          <w:color w:val="000000" w:themeColor="text1"/>
          <w:sz w:val="28"/>
          <w:szCs w:val="28"/>
        </w:rPr>
      </w:pPr>
      <w:r w:rsidRPr="00002C23">
        <w:rPr>
          <w:color w:val="000000" w:themeColor="text1"/>
          <w:sz w:val="28"/>
          <w:szCs w:val="28"/>
        </w:rPr>
        <w:t>Инвестиционные процессы представлены одним из ключевых факторов, определяющих динамику капитала в экономике, темпы и характер финансового роста. Статистические сведения о темпах совокупных реальных инвестиций за минувшие годы  свидетельствуют о повышении активности экономических агентов в этой области.</w:t>
      </w:r>
    </w:p>
    <w:p w:rsidR="00002C23" w:rsidRDefault="00002C23" w:rsidP="00F56B30">
      <w:pPr>
        <w:pStyle w:val="rtejustify"/>
        <w:spacing w:before="0" w:beforeAutospacing="0" w:after="0" w:afterAutospacing="0" w:line="360" w:lineRule="auto"/>
        <w:ind w:firstLine="708"/>
        <w:contextualSpacing/>
        <w:jc w:val="both"/>
        <w:rPr>
          <w:color w:val="000000" w:themeColor="text1"/>
          <w:sz w:val="28"/>
          <w:szCs w:val="28"/>
        </w:rPr>
      </w:pPr>
      <w:r w:rsidRPr="00002C23">
        <w:rPr>
          <w:color w:val="000000" w:themeColor="text1"/>
          <w:sz w:val="28"/>
          <w:szCs w:val="28"/>
        </w:rPr>
        <w:t xml:space="preserve">Нынешняя ситуация в российской экономике остается непростой, потому что никак не формируются  надежные предпосылки экономического </w:t>
      </w:r>
      <w:r w:rsidRPr="00002C23">
        <w:rPr>
          <w:color w:val="000000" w:themeColor="text1"/>
          <w:sz w:val="28"/>
          <w:szCs w:val="28"/>
        </w:rPr>
        <w:lastRenderedPageBreak/>
        <w:t>роста, сохраняются и усложняются критические экономические и социальные проблемы. Характерной чертой экономики в настоящее время стало проявление ярко выраженного сырьевого характера.</w:t>
      </w:r>
    </w:p>
    <w:p w:rsidR="00002C23" w:rsidRDefault="00002C23" w:rsidP="00F56B30">
      <w:pPr>
        <w:pStyle w:val="rtejustify"/>
        <w:spacing w:before="0" w:beforeAutospacing="0" w:after="0" w:afterAutospacing="0" w:line="360" w:lineRule="auto"/>
        <w:ind w:firstLine="708"/>
        <w:contextualSpacing/>
        <w:jc w:val="both"/>
        <w:rPr>
          <w:color w:val="000000" w:themeColor="text1"/>
          <w:sz w:val="28"/>
          <w:szCs w:val="28"/>
        </w:rPr>
      </w:pPr>
      <w:r w:rsidRPr="00002C23">
        <w:rPr>
          <w:color w:val="000000" w:themeColor="text1"/>
          <w:sz w:val="28"/>
          <w:szCs w:val="28"/>
        </w:rPr>
        <w:t>На динамику инвестиций в России накладывается множество процессов вместе с тем, связанных с особенностями трансформационного этапа: недостаток эффективных институтов рыночной экономики, особенности взаимоотношения собственности, недостаток четкого понимания характера инвестиционной деятельности, а также ряд других факторов, препятствующих разработке и реализации адекватной государственной политики, улучшению общего инвестиционного климата в стране и развитию долгосрочных инвестиционных стратегий самих хозяйствующих субъектов.</w:t>
      </w:r>
    </w:p>
    <w:p w:rsidR="00CD4F75" w:rsidRDefault="00002C23" w:rsidP="00F56B30">
      <w:pPr>
        <w:pStyle w:val="rtejustify"/>
        <w:spacing w:before="0" w:beforeAutospacing="0" w:after="0" w:afterAutospacing="0" w:line="360" w:lineRule="auto"/>
        <w:ind w:firstLine="708"/>
        <w:contextualSpacing/>
        <w:jc w:val="both"/>
        <w:rPr>
          <w:color w:val="000000" w:themeColor="text1"/>
          <w:sz w:val="28"/>
          <w:szCs w:val="28"/>
        </w:rPr>
      </w:pPr>
      <w:r>
        <w:rPr>
          <w:color w:val="000000" w:themeColor="text1"/>
          <w:sz w:val="28"/>
          <w:szCs w:val="28"/>
        </w:rPr>
        <w:t xml:space="preserve">Зачастую </w:t>
      </w:r>
      <w:r w:rsidR="00F56B30" w:rsidRPr="00F56B30">
        <w:rPr>
          <w:color w:val="000000" w:themeColor="text1"/>
          <w:sz w:val="28"/>
          <w:szCs w:val="28"/>
        </w:rPr>
        <w:t xml:space="preserve">менеджмент российских предприятий </w:t>
      </w:r>
      <w:r>
        <w:rPr>
          <w:color w:val="000000" w:themeColor="text1"/>
          <w:sz w:val="28"/>
          <w:szCs w:val="28"/>
        </w:rPr>
        <w:t>направлен</w:t>
      </w:r>
      <w:r w:rsidR="00F56B30" w:rsidRPr="00F56B30">
        <w:rPr>
          <w:color w:val="000000" w:themeColor="text1"/>
          <w:sz w:val="28"/>
          <w:szCs w:val="28"/>
        </w:rPr>
        <w:t xml:space="preserve"> на решение вопросов,</w:t>
      </w:r>
      <w:r w:rsidR="00CD4F75">
        <w:rPr>
          <w:color w:val="000000" w:themeColor="text1"/>
          <w:sz w:val="28"/>
          <w:szCs w:val="28"/>
        </w:rPr>
        <w:t xml:space="preserve"> которые связанны</w:t>
      </w:r>
      <w:r w:rsidR="00F56B30" w:rsidRPr="00F56B30">
        <w:rPr>
          <w:color w:val="000000" w:themeColor="text1"/>
          <w:sz w:val="28"/>
          <w:szCs w:val="28"/>
        </w:rPr>
        <w:t xml:space="preserve"> с удовлетворением текущих потребностей предприятия, обусловленных изменениями объема и структуры производственной деятельности. </w:t>
      </w:r>
    </w:p>
    <w:p w:rsidR="00CD4F75" w:rsidRDefault="00CD4F75" w:rsidP="00F56B30">
      <w:pPr>
        <w:pStyle w:val="rtejustify"/>
        <w:spacing w:before="0" w:beforeAutospacing="0" w:after="0" w:afterAutospacing="0" w:line="360" w:lineRule="auto"/>
        <w:ind w:firstLine="708"/>
        <w:contextualSpacing/>
        <w:jc w:val="both"/>
        <w:rPr>
          <w:color w:val="000000" w:themeColor="text1"/>
          <w:sz w:val="28"/>
          <w:szCs w:val="28"/>
        </w:rPr>
      </w:pPr>
      <w:r w:rsidRPr="00CD4F75">
        <w:rPr>
          <w:color w:val="000000" w:themeColor="text1"/>
          <w:sz w:val="28"/>
          <w:szCs w:val="28"/>
        </w:rPr>
        <w:t>Управление инвестиционным процессом является главным компонентом структурного преобразования производственного и социального потенциала России. В окружении российских исследователей встречаются различные трактовки определения «инвестиционный потенциал». Кроме абстрактных неоднозначностей, предлагаются и различные практические рекомендации по обеспечению эффективности инвестиционной работы предприятия. Представляемые модели только воспроизводят иностранные методы без учета свойств современного состояния инвестиционного процесса в России.</w:t>
      </w:r>
    </w:p>
    <w:p w:rsidR="00F56B30" w:rsidRDefault="00CD4F75" w:rsidP="00F56B30">
      <w:pPr>
        <w:pStyle w:val="rtejustify"/>
        <w:spacing w:before="0" w:beforeAutospacing="0" w:after="0" w:afterAutospacing="0" w:line="360" w:lineRule="auto"/>
        <w:ind w:firstLine="708"/>
        <w:contextualSpacing/>
        <w:jc w:val="both"/>
        <w:rPr>
          <w:color w:val="000000" w:themeColor="text1"/>
          <w:sz w:val="28"/>
          <w:szCs w:val="28"/>
        </w:rPr>
      </w:pPr>
      <w:r>
        <w:rPr>
          <w:color w:val="000000" w:themeColor="text1"/>
          <w:sz w:val="28"/>
          <w:szCs w:val="28"/>
        </w:rPr>
        <w:t>У многих авторов разные смыслы этого понятия</w:t>
      </w:r>
      <w:r w:rsidR="00F56B30" w:rsidRPr="00F56B30">
        <w:rPr>
          <w:color w:val="000000" w:themeColor="text1"/>
          <w:sz w:val="28"/>
          <w:szCs w:val="28"/>
        </w:rPr>
        <w:t xml:space="preserve">. Например, инвестиционный потенциал характеризуется как «совокупность инвестиционных ресурсов, составляющих ту часть накопленного капитала, которая представлена на инвестиционном рынке в форме потенциального инвестиционного спроса, способного и имеющего возможность превратиться </w:t>
      </w:r>
      <w:r w:rsidR="00F56B30" w:rsidRPr="00F56B30">
        <w:rPr>
          <w:color w:val="000000" w:themeColor="text1"/>
          <w:sz w:val="28"/>
          <w:szCs w:val="28"/>
        </w:rPr>
        <w:lastRenderedPageBreak/>
        <w:t>в реальный инвестиционный спрос, обеспечивающий удовлетворение материальных, финансовых и интеллектуальных потребностей воспроизводства капитала.»</w:t>
      </w:r>
      <w:bookmarkStart w:id="1" w:name="_ftnref1"/>
      <w:r w:rsidR="00F56B30" w:rsidRPr="00F56B30">
        <w:rPr>
          <w:color w:val="000000" w:themeColor="text1"/>
          <w:sz w:val="28"/>
          <w:szCs w:val="28"/>
        </w:rPr>
        <w:fldChar w:fldCharType="begin"/>
      </w:r>
      <w:r w:rsidR="00F56B30" w:rsidRPr="00F56B30">
        <w:rPr>
          <w:color w:val="000000" w:themeColor="text1"/>
          <w:sz w:val="28"/>
          <w:szCs w:val="28"/>
        </w:rPr>
        <w:instrText xml:space="preserve"> HYPERLINK "http://nasledie.ru/?q=node/1889" \l "_ftn1" \o "" </w:instrText>
      </w:r>
      <w:r w:rsidR="00F56B30" w:rsidRPr="00F56B30">
        <w:rPr>
          <w:color w:val="000000" w:themeColor="text1"/>
          <w:sz w:val="28"/>
          <w:szCs w:val="28"/>
        </w:rPr>
        <w:fldChar w:fldCharType="separate"/>
      </w:r>
      <w:r w:rsidR="00F56B30" w:rsidRPr="00F56B30">
        <w:rPr>
          <w:rStyle w:val="a6"/>
          <w:color w:val="000000" w:themeColor="text1"/>
          <w:sz w:val="28"/>
          <w:szCs w:val="28"/>
          <w:u w:val="none"/>
        </w:rPr>
        <w:t>[1]</w:t>
      </w:r>
      <w:r w:rsidR="00F56B30" w:rsidRPr="00F56B30">
        <w:rPr>
          <w:color w:val="000000" w:themeColor="text1"/>
          <w:sz w:val="28"/>
          <w:szCs w:val="28"/>
        </w:rPr>
        <w:fldChar w:fldCharType="end"/>
      </w:r>
      <w:bookmarkEnd w:id="1"/>
      <w:r>
        <w:rPr>
          <w:color w:val="000000" w:themeColor="text1"/>
          <w:sz w:val="28"/>
          <w:szCs w:val="28"/>
        </w:rPr>
        <w:t xml:space="preserve"> </w:t>
      </w:r>
      <w:r w:rsidR="00F56B30" w:rsidRPr="00F56B30">
        <w:rPr>
          <w:color w:val="000000" w:themeColor="text1"/>
          <w:sz w:val="28"/>
          <w:szCs w:val="28"/>
        </w:rPr>
        <w:t>Другая трактовка «инвестиционного потенциала» как «инвестиционной емкости», зависящей от наличия разнообразных сфер и объектов инвестирования, их экономического здоровья» приводится в ежегодном рейтинге инвестиционной привлекательности российских регионов</w:t>
      </w:r>
      <w:bookmarkStart w:id="2" w:name="_ftnref2"/>
      <w:r w:rsidR="00F56B30" w:rsidRPr="00F56B30">
        <w:rPr>
          <w:color w:val="000000" w:themeColor="text1"/>
          <w:sz w:val="28"/>
          <w:szCs w:val="28"/>
        </w:rPr>
        <w:fldChar w:fldCharType="begin"/>
      </w:r>
      <w:r w:rsidR="00F56B30" w:rsidRPr="00F56B30">
        <w:rPr>
          <w:color w:val="000000" w:themeColor="text1"/>
          <w:sz w:val="28"/>
          <w:szCs w:val="28"/>
        </w:rPr>
        <w:instrText xml:space="preserve"> HYPERLINK "http://nasledie.ru/?q=node/1889" \l "_ftn2" \o "" </w:instrText>
      </w:r>
      <w:r w:rsidR="00F56B30" w:rsidRPr="00F56B30">
        <w:rPr>
          <w:color w:val="000000" w:themeColor="text1"/>
          <w:sz w:val="28"/>
          <w:szCs w:val="28"/>
        </w:rPr>
        <w:fldChar w:fldCharType="separate"/>
      </w:r>
      <w:r w:rsidR="00F56B30" w:rsidRPr="00F56B30">
        <w:rPr>
          <w:rStyle w:val="a6"/>
          <w:color w:val="000000" w:themeColor="text1"/>
          <w:sz w:val="28"/>
          <w:szCs w:val="28"/>
          <w:u w:val="none"/>
        </w:rPr>
        <w:t>[</w:t>
      </w:r>
      <w:r>
        <w:rPr>
          <w:rStyle w:val="a6"/>
          <w:color w:val="000000" w:themeColor="text1"/>
          <w:sz w:val="28"/>
          <w:szCs w:val="28"/>
          <w:u w:val="none"/>
        </w:rPr>
        <w:t>8</w:t>
      </w:r>
      <w:r w:rsidR="00F56B30" w:rsidRPr="00F56B30">
        <w:rPr>
          <w:rStyle w:val="a6"/>
          <w:color w:val="000000" w:themeColor="text1"/>
          <w:sz w:val="28"/>
          <w:szCs w:val="28"/>
          <w:u w:val="none"/>
        </w:rPr>
        <w:t>]</w:t>
      </w:r>
      <w:r w:rsidR="00F56B30" w:rsidRPr="00F56B30">
        <w:rPr>
          <w:color w:val="000000" w:themeColor="text1"/>
          <w:sz w:val="28"/>
          <w:szCs w:val="28"/>
        </w:rPr>
        <w:fldChar w:fldCharType="end"/>
      </w:r>
      <w:bookmarkEnd w:id="2"/>
      <w:r w:rsidR="00F56B30" w:rsidRPr="00F56B30">
        <w:rPr>
          <w:color w:val="000000" w:themeColor="text1"/>
          <w:sz w:val="28"/>
          <w:szCs w:val="28"/>
        </w:rPr>
        <w:t>.</w:t>
      </w:r>
    </w:p>
    <w:p w:rsidR="00F56B30" w:rsidRDefault="00F56B30" w:rsidP="00F56B30">
      <w:pPr>
        <w:pStyle w:val="rtejustify"/>
        <w:spacing w:before="0" w:beforeAutospacing="0" w:after="0" w:afterAutospacing="0" w:line="360" w:lineRule="auto"/>
        <w:ind w:firstLine="708"/>
        <w:contextualSpacing/>
        <w:jc w:val="both"/>
        <w:rPr>
          <w:color w:val="000000" w:themeColor="text1"/>
          <w:sz w:val="28"/>
          <w:szCs w:val="28"/>
        </w:rPr>
      </w:pPr>
      <w:r w:rsidRPr="00F56B30">
        <w:rPr>
          <w:color w:val="000000" w:themeColor="text1"/>
          <w:sz w:val="28"/>
          <w:szCs w:val="28"/>
        </w:rPr>
        <w:t>В процессе формирования и использования инвестиционного потенциала предприятие вступает в социально-экономические отношения с различными субъектами инвестиционной деятельности. Такие отношения могут складываться между предприятием и государством, между предприятиями друг с другом, внутри предприятия между работниками и собственниками.</w:t>
      </w:r>
    </w:p>
    <w:p w:rsidR="00F56B30" w:rsidRPr="00F56B30" w:rsidRDefault="00F56B30" w:rsidP="00F56B30">
      <w:pPr>
        <w:pStyle w:val="rtejustify"/>
        <w:spacing w:before="0" w:beforeAutospacing="0" w:after="0" w:afterAutospacing="0" w:line="360" w:lineRule="auto"/>
        <w:ind w:firstLine="708"/>
        <w:contextualSpacing/>
        <w:jc w:val="both"/>
        <w:rPr>
          <w:color w:val="000000" w:themeColor="text1"/>
          <w:sz w:val="28"/>
          <w:szCs w:val="28"/>
        </w:rPr>
      </w:pPr>
      <w:r w:rsidRPr="00F56B30">
        <w:rPr>
          <w:color w:val="000000" w:themeColor="text1"/>
          <w:sz w:val="28"/>
          <w:szCs w:val="28"/>
        </w:rPr>
        <w:t>Системный подход к анализу отношений, возникающих в процессе осуществления инвестиционной деятельности, позволил выделить ряд факторов, обусловливающих данный процесс в современной России.</w:t>
      </w:r>
    </w:p>
    <w:p w:rsidR="00F56B30" w:rsidRDefault="00F56B30" w:rsidP="00F56B30">
      <w:pPr>
        <w:pStyle w:val="rtejustify"/>
        <w:spacing w:before="86" w:beforeAutospacing="0" w:after="86" w:afterAutospacing="0" w:line="360" w:lineRule="auto"/>
        <w:contextualSpacing/>
        <w:jc w:val="both"/>
        <w:rPr>
          <w:color w:val="000000" w:themeColor="text1"/>
          <w:sz w:val="28"/>
          <w:szCs w:val="28"/>
        </w:rPr>
      </w:pPr>
      <w:r w:rsidRPr="00F56B30">
        <w:rPr>
          <w:color w:val="000000" w:themeColor="text1"/>
          <w:sz w:val="28"/>
          <w:szCs w:val="28"/>
        </w:rPr>
        <w:t>Экономические отношения между государством и предприятием возникают в процессе формирования предпосылок для инвестиционной деятельности, путем проведения инвестиционной, денежно-кредитной, налоговой и иной политики.</w:t>
      </w:r>
    </w:p>
    <w:p w:rsidR="00F56B30" w:rsidRDefault="00F56B30" w:rsidP="00F56B30">
      <w:pPr>
        <w:pStyle w:val="rtejustify"/>
        <w:spacing w:before="86" w:beforeAutospacing="0" w:after="86" w:afterAutospacing="0" w:line="360" w:lineRule="auto"/>
        <w:ind w:firstLine="708"/>
        <w:contextualSpacing/>
        <w:jc w:val="both"/>
        <w:rPr>
          <w:color w:val="000000" w:themeColor="text1"/>
          <w:sz w:val="28"/>
          <w:szCs w:val="28"/>
        </w:rPr>
      </w:pPr>
      <w:r w:rsidRPr="00F56B30">
        <w:rPr>
          <w:color w:val="000000" w:themeColor="text1"/>
          <w:sz w:val="28"/>
          <w:szCs w:val="28"/>
        </w:rPr>
        <w:t>Возможности реализации инвестиционного потенциала для большинства предприятий ограничены неразвитостью рынков капитала, отсутствием адекватной правовой базы, «непрозрачностью» компаний, постоянным перераспределением прав собственности, а также плохим уровнем финансового менеджмента в большинстве российских компаний.</w:t>
      </w:r>
    </w:p>
    <w:p w:rsidR="00F56B30" w:rsidRDefault="00F56B30" w:rsidP="00F56B30">
      <w:pPr>
        <w:pStyle w:val="rtejustify"/>
        <w:spacing w:before="86" w:beforeAutospacing="0" w:after="86" w:afterAutospacing="0" w:line="360" w:lineRule="auto"/>
        <w:ind w:firstLine="708"/>
        <w:contextualSpacing/>
        <w:jc w:val="both"/>
        <w:rPr>
          <w:color w:val="000000" w:themeColor="text1"/>
          <w:sz w:val="28"/>
          <w:szCs w:val="28"/>
        </w:rPr>
      </w:pPr>
      <w:r w:rsidRPr="00F56B30">
        <w:rPr>
          <w:color w:val="000000" w:themeColor="text1"/>
          <w:sz w:val="28"/>
          <w:szCs w:val="28"/>
        </w:rPr>
        <w:t>Сверхвысокие цены на нефть и металлы до последнего времени (августа 2008 года) обеспечивали значительный приток финансовых ресурсов в страну и возможность досрочного погашения внешнего долга. Это сопровождалось ростом производства некоторых видов товаров и услуг, увеличением валовых объемов инвестиций.</w:t>
      </w:r>
    </w:p>
    <w:p w:rsidR="00F56B30" w:rsidRDefault="00F56B30" w:rsidP="00F56B30">
      <w:pPr>
        <w:pStyle w:val="rtejustify"/>
        <w:spacing w:before="86" w:beforeAutospacing="0" w:after="86" w:afterAutospacing="0" w:line="360" w:lineRule="auto"/>
        <w:ind w:firstLine="708"/>
        <w:contextualSpacing/>
        <w:jc w:val="both"/>
        <w:rPr>
          <w:color w:val="000000" w:themeColor="text1"/>
          <w:sz w:val="28"/>
          <w:szCs w:val="28"/>
        </w:rPr>
      </w:pPr>
      <w:r w:rsidRPr="00F56B30">
        <w:rPr>
          <w:color w:val="000000" w:themeColor="text1"/>
          <w:sz w:val="28"/>
          <w:szCs w:val="28"/>
        </w:rPr>
        <w:lastRenderedPageBreak/>
        <w:t>Однако происходящие сегодня в экономике России преобразования нельзя охарактеризовать как инвестиционный тип развития. Даже в последние годы, в условиях экономического роста, уровень инвестиций не превышает 20% от ВВП. Общеизвестно, что в условиях переходного периода надежный экономический рост может быть обеспечен при 20 - 40% инвестиций от ВВП</w:t>
      </w:r>
      <w:bookmarkStart w:id="3" w:name="_ftnref6"/>
      <w:r w:rsidRPr="00F56B30">
        <w:rPr>
          <w:color w:val="000000" w:themeColor="text1"/>
          <w:sz w:val="28"/>
          <w:szCs w:val="28"/>
        </w:rPr>
        <w:fldChar w:fldCharType="begin"/>
      </w:r>
      <w:r w:rsidRPr="00F56B30">
        <w:rPr>
          <w:color w:val="000000" w:themeColor="text1"/>
          <w:sz w:val="28"/>
          <w:szCs w:val="28"/>
        </w:rPr>
        <w:instrText xml:space="preserve"> HYPERLINK "http://nasledie.ru/?q=node/1889" \l "_ftn6" \o "" </w:instrText>
      </w:r>
      <w:r w:rsidRPr="00F56B30">
        <w:rPr>
          <w:color w:val="000000" w:themeColor="text1"/>
          <w:sz w:val="28"/>
          <w:szCs w:val="28"/>
        </w:rPr>
        <w:fldChar w:fldCharType="separate"/>
      </w:r>
      <w:r w:rsidRPr="00F56B30">
        <w:rPr>
          <w:rStyle w:val="a6"/>
          <w:color w:val="000000" w:themeColor="text1"/>
          <w:sz w:val="28"/>
          <w:szCs w:val="28"/>
          <w:u w:val="none"/>
        </w:rPr>
        <w:t>[</w:t>
      </w:r>
      <w:r w:rsidR="00CD4F75">
        <w:rPr>
          <w:rStyle w:val="a6"/>
          <w:color w:val="000000" w:themeColor="text1"/>
          <w:sz w:val="28"/>
          <w:szCs w:val="28"/>
          <w:u w:val="none"/>
        </w:rPr>
        <w:t>4</w:t>
      </w:r>
      <w:r w:rsidRPr="00F56B30">
        <w:rPr>
          <w:rStyle w:val="a6"/>
          <w:color w:val="000000" w:themeColor="text1"/>
          <w:sz w:val="28"/>
          <w:szCs w:val="28"/>
          <w:u w:val="none"/>
        </w:rPr>
        <w:t>]</w:t>
      </w:r>
      <w:r w:rsidRPr="00F56B30">
        <w:rPr>
          <w:color w:val="000000" w:themeColor="text1"/>
          <w:sz w:val="28"/>
          <w:szCs w:val="28"/>
        </w:rPr>
        <w:fldChar w:fldCharType="end"/>
      </w:r>
      <w:bookmarkEnd w:id="3"/>
      <w:r w:rsidRPr="00F56B30">
        <w:rPr>
          <w:color w:val="000000" w:themeColor="text1"/>
          <w:sz w:val="28"/>
          <w:szCs w:val="28"/>
        </w:rPr>
        <w:t>. Необходимость концентрации капитальных вложений в экономике была обоснованна советскими ученными еще в 70-х годах прошлого века: «в интенсификации общественного производства важнейшую роль играет повышение эффективности капитальных вложении, предполагающее в качестве обязательного условия их концентрацию».</w:t>
      </w:r>
      <w:bookmarkStart w:id="4" w:name="_ftnref7"/>
      <w:r w:rsidRPr="00F56B30">
        <w:rPr>
          <w:color w:val="000000" w:themeColor="text1"/>
          <w:sz w:val="28"/>
          <w:szCs w:val="28"/>
        </w:rPr>
        <w:fldChar w:fldCharType="begin"/>
      </w:r>
      <w:r w:rsidRPr="00F56B30">
        <w:rPr>
          <w:color w:val="000000" w:themeColor="text1"/>
          <w:sz w:val="28"/>
          <w:szCs w:val="28"/>
        </w:rPr>
        <w:instrText xml:space="preserve"> HYPERLINK "http://nasledie.ru/?q=node/1889" \l "_ftn7" \o "" </w:instrText>
      </w:r>
      <w:r w:rsidRPr="00F56B30">
        <w:rPr>
          <w:color w:val="000000" w:themeColor="text1"/>
          <w:sz w:val="28"/>
          <w:szCs w:val="28"/>
        </w:rPr>
        <w:fldChar w:fldCharType="separate"/>
      </w:r>
      <w:r w:rsidRPr="00F56B30">
        <w:rPr>
          <w:rStyle w:val="a6"/>
          <w:color w:val="000000" w:themeColor="text1"/>
          <w:sz w:val="28"/>
          <w:szCs w:val="28"/>
          <w:u w:val="none"/>
        </w:rPr>
        <w:t>[</w:t>
      </w:r>
      <w:r w:rsidR="00CD4F75">
        <w:rPr>
          <w:rStyle w:val="a6"/>
          <w:color w:val="000000" w:themeColor="text1"/>
          <w:sz w:val="28"/>
          <w:szCs w:val="28"/>
          <w:u w:val="none"/>
        </w:rPr>
        <w:t>2</w:t>
      </w:r>
      <w:r w:rsidRPr="00F56B30">
        <w:rPr>
          <w:rStyle w:val="a6"/>
          <w:color w:val="000000" w:themeColor="text1"/>
          <w:sz w:val="28"/>
          <w:szCs w:val="28"/>
          <w:u w:val="none"/>
        </w:rPr>
        <w:t>]</w:t>
      </w:r>
      <w:r w:rsidRPr="00F56B30">
        <w:rPr>
          <w:color w:val="000000" w:themeColor="text1"/>
          <w:sz w:val="28"/>
          <w:szCs w:val="28"/>
        </w:rPr>
        <w:fldChar w:fldCharType="end"/>
      </w:r>
      <w:bookmarkEnd w:id="4"/>
    </w:p>
    <w:p w:rsidR="00F56B30" w:rsidRDefault="00F56B30" w:rsidP="00F56B30">
      <w:pPr>
        <w:pStyle w:val="rtejustify"/>
        <w:spacing w:before="86" w:beforeAutospacing="0" w:after="86" w:afterAutospacing="0" w:line="360" w:lineRule="auto"/>
        <w:ind w:firstLine="708"/>
        <w:contextualSpacing/>
        <w:jc w:val="both"/>
        <w:rPr>
          <w:color w:val="000000" w:themeColor="text1"/>
          <w:sz w:val="28"/>
          <w:szCs w:val="28"/>
        </w:rPr>
      </w:pPr>
      <w:r w:rsidRPr="00F56B30">
        <w:rPr>
          <w:color w:val="000000" w:themeColor="text1"/>
          <w:sz w:val="28"/>
          <w:szCs w:val="28"/>
        </w:rPr>
        <w:t>Основная доля инвестиций направляется в капиталоемкие отрасли добывающей промышленности. Практически не происходит перераспределения средств от ограниченного круга отраслей в пользу обрабатывающих отраслей промышленности и сектора услуг, в которых не хватает инвестиций для обновления основных фондов и внедрения новых технологий. При сложившейся возрастной и технологической структуре основного капитала низкие объемы инвестиций в отрасли обрабатывающей промышленности, существенно ограничивают темпы экономического роста. Недофинансирование и вследствие этого недостаточное поступление новых основных фондов сдерживает замену устаревших и изношенных фондов и негативно влияет на воспроизводственные характеристики оборудования. Основные фонды отечественной промышленности, загруженные почти на 70-80%, стремительно устаревают: степень износа по отдельным отраслям промышленности превышает 60%. «Для современного состояния производственной базы большинства отраслей экономики России характерен индустриальный тип, основанный на экстенсивном использовании ее природных и воспроизводимых ресурсов».</w:t>
      </w:r>
      <w:bookmarkStart w:id="5" w:name="_ftnref8"/>
      <w:r w:rsidRPr="00F56B30">
        <w:rPr>
          <w:color w:val="000000" w:themeColor="text1"/>
          <w:sz w:val="28"/>
          <w:szCs w:val="28"/>
        </w:rPr>
        <w:fldChar w:fldCharType="begin"/>
      </w:r>
      <w:r w:rsidRPr="00F56B30">
        <w:rPr>
          <w:color w:val="000000" w:themeColor="text1"/>
          <w:sz w:val="28"/>
          <w:szCs w:val="28"/>
        </w:rPr>
        <w:instrText xml:space="preserve"> HYPERLINK "http://nasledie.ru/?q=node/1889" \l "_ftn8" \o "" </w:instrText>
      </w:r>
      <w:r w:rsidRPr="00F56B30">
        <w:rPr>
          <w:color w:val="000000" w:themeColor="text1"/>
          <w:sz w:val="28"/>
          <w:szCs w:val="28"/>
        </w:rPr>
        <w:fldChar w:fldCharType="separate"/>
      </w:r>
      <w:r w:rsidRPr="00F56B30">
        <w:rPr>
          <w:rStyle w:val="a6"/>
          <w:color w:val="000000" w:themeColor="text1"/>
          <w:sz w:val="28"/>
          <w:szCs w:val="28"/>
          <w:u w:val="none"/>
        </w:rPr>
        <w:t>[</w:t>
      </w:r>
      <w:r w:rsidR="00CD4F75">
        <w:rPr>
          <w:rStyle w:val="a6"/>
          <w:color w:val="000000" w:themeColor="text1"/>
          <w:sz w:val="28"/>
          <w:szCs w:val="28"/>
          <w:u w:val="none"/>
        </w:rPr>
        <w:t>3</w:t>
      </w:r>
      <w:r w:rsidRPr="00F56B30">
        <w:rPr>
          <w:rStyle w:val="a6"/>
          <w:color w:val="000000" w:themeColor="text1"/>
          <w:sz w:val="28"/>
          <w:szCs w:val="28"/>
          <w:u w:val="none"/>
        </w:rPr>
        <w:t>]</w:t>
      </w:r>
      <w:r w:rsidRPr="00F56B30">
        <w:rPr>
          <w:color w:val="000000" w:themeColor="text1"/>
          <w:sz w:val="28"/>
          <w:szCs w:val="28"/>
        </w:rPr>
        <w:fldChar w:fldCharType="end"/>
      </w:r>
      <w:bookmarkEnd w:id="5"/>
    </w:p>
    <w:p w:rsidR="00F56B30" w:rsidRDefault="00F56B30" w:rsidP="00F56B30">
      <w:pPr>
        <w:pStyle w:val="rtejustify"/>
        <w:spacing w:before="86" w:beforeAutospacing="0" w:after="86" w:afterAutospacing="0" w:line="360" w:lineRule="auto"/>
        <w:ind w:firstLine="708"/>
        <w:contextualSpacing/>
        <w:jc w:val="both"/>
        <w:rPr>
          <w:color w:val="000000" w:themeColor="text1"/>
          <w:sz w:val="28"/>
          <w:szCs w:val="28"/>
        </w:rPr>
      </w:pPr>
      <w:r w:rsidRPr="00F56B30">
        <w:rPr>
          <w:color w:val="000000" w:themeColor="text1"/>
          <w:sz w:val="28"/>
          <w:szCs w:val="28"/>
        </w:rPr>
        <w:t xml:space="preserve">Фактически происходит деградация всего исторически накопленного потенциала национальной экономики. При этом вполне вероятно, что объем </w:t>
      </w:r>
      <w:r w:rsidRPr="00F56B30">
        <w:rPr>
          <w:color w:val="000000" w:themeColor="text1"/>
          <w:sz w:val="28"/>
          <w:szCs w:val="28"/>
        </w:rPr>
        <w:lastRenderedPageBreak/>
        <w:t>потерь от инфляции в последующие годы будет только возрастать прямо пропорционально общему увеличению средств в стабилизационном фонде.</w:t>
      </w:r>
    </w:p>
    <w:p w:rsidR="00F56B30" w:rsidRDefault="00F56B30" w:rsidP="00F56B30">
      <w:pPr>
        <w:pStyle w:val="rtejustify"/>
        <w:spacing w:before="86" w:beforeAutospacing="0" w:after="86" w:afterAutospacing="0" w:line="360" w:lineRule="auto"/>
        <w:ind w:firstLine="708"/>
        <w:contextualSpacing/>
        <w:jc w:val="both"/>
        <w:rPr>
          <w:color w:val="000000" w:themeColor="text1"/>
          <w:sz w:val="28"/>
          <w:szCs w:val="28"/>
        </w:rPr>
      </w:pPr>
      <w:r w:rsidRPr="00F56B30">
        <w:rPr>
          <w:color w:val="000000" w:themeColor="text1"/>
          <w:sz w:val="28"/>
          <w:szCs w:val="28"/>
        </w:rPr>
        <w:t>Как показывает мировой опыт, каждый процент роста экономики имеет свою и инвестиционную цену. Темпы экономического роста зависят от объема совокупных инвестиций. Практически во всех моделях экономического роста увеличение национального продукта может быть достигнуто за счет использования интенсивных и/или экстенсивных факторов. Так, например, в модели экономического роста Р. Солоу</w:t>
      </w:r>
      <w:bookmarkStart w:id="6" w:name="_ftnref9"/>
      <w:r w:rsidRPr="00F56B30">
        <w:rPr>
          <w:color w:val="000000" w:themeColor="text1"/>
          <w:sz w:val="28"/>
          <w:szCs w:val="28"/>
        </w:rPr>
        <w:fldChar w:fldCharType="begin"/>
      </w:r>
      <w:r w:rsidRPr="00F56B30">
        <w:rPr>
          <w:color w:val="000000" w:themeColor="text1"/>
          <w:sz w:val="28"/>
          <w:szCs w:val="28"/>
        </w:rPr>
        <w:instrText xml:space="preserve"> HYPERLINK "http://nasledie.ru/?q=node/1889" \l "_ftn9" \o "" </w:instrText>
      </w:r>
      <w:r w:rsidRPr="00F56B30">
        <w:rPr>
          <w:color w:val="000000" w:themeColor="text1"/>
          <w:sz w:val="28"/>
          <w:szCs w:val="28"/>
        </w:rPr>
        <w:fldChar w:fldCharType="separate"/>
      </w:r>
      <w:r w:rsidRPr="00F56B30">
        <w:rPr>
          <w:rStyle w:val="a6"/>
          <w:color w:val="000000" w:themeColor="text1"/>
          <w:sz w:val="28"/>
          <w:szCs w:val="28"/>
          <w:u w:val="none"/>
        </w:rPr>
        <w:t>[9]</w:t>
      </w:r>
      <w:r w:rsidRPr="00F56B30">
        <w:rPr>
          <w:color w:val="000000" w:themeColor="text1"/>
          <w:sz w:val="28"/>
          <w:szCs w:val="28"/>
        </w:rPr>
        <w:fldChar w:fldCharType="end"/>
      </w:r>
      <w:bookmarkEnd w:id="6"/>
      <w:r w:rsidRPr="00F56B30">
        <w:rPr>
          <w:color w:val="000000" w:themeColor="text1"/>
          <w:sz w:val="28"/>
          <w:szCs w:val="28"/>
        </w:rPr>
        <w:t>, совокупный спрос определяется инвестициями и потреблением. Производственная функция выражает предложение на рынке товаров, а накопление капитала - спрос на произведенный продукт. Динамика объёма выпуска зависит от объёма капитала. Объём капитала, в свою очередь, меняется под воздействием инвестиций и выбытия: инвестиции увеличивают запас капитала, выбытие - уменьшает. И чем выше норма сбережения (накопления), тем более высокий уровень выпуска и запаса капитала может быть достигнут в состоянии устойчивого равновесия.</w:t>
      </w:r>
    </w:p>
    <w:p w:rsidR="00F56B30" w:rsidRDefault="00F56B30" w:rsidP="00F56B30">
      <w:pPr>
        <w:pStyle w:val="rtejustify"/>
        <w:spacing w:before="86" w:beforeAutospacing="0" w:after="86" w:afterAutospacing="0" w:line="360" w:lineRule="auto"/>
        <w:ind w:firstLine="708"/>
        <w:contextualSpacing/>
        <w:jc w:val="both"/>
        <w:rPr>
          <w:color w:val="000000" w:themeColor="text1"/>
          <w:sz w:val="28"/>
          <w:szCs w:val="28"/>
        </w:rPr>
      </w:pPr>
      <w:r w:rsidRPr="00F56B30">
        <w:rPr>
          <w:color w:val="000000" w:themeColor="text1"/>
          <w:sz w:val="28"/>
          <w:szCs w:val="28"/>
        </w:rPr>
        <w:t>Однако повышение нормы накопления ведёт к ускорению экономического роста в краткосрочном периоде, до тех пор, пока экономика не достигнет точки нового устойчивого равновесия. Таким образом, в долгосрочном периоде основным фактором экономического роста может являться развитие техники и технологии.</w:t>
      </w:r>
    </w:p>
    <w:p w:rsidR="00F56B30" w:rsidRDefault="00F56B30" w:rsidP="00F56B30">
      <w:pPr>
        <w:pStyle w:val="rtejustify"/>
        <w:spacing w:before="86" w:beforeAutospacing="0" w:after="86" w:afterAutospacing="0" w:line="360" w:lineRule="auto"/>
        <w:ind w:firstLine="708"/>
        <w:contextualSpacing/>
        <w:jc w:val="both"/>
        <w:rPr>
          <w:color w:val="000000" w:themeColor="text1"/>
          <w:sz w:val="28"/>
          <w:szCs w:val="28"/>
        </w:rPr>
      </w:pPr>
      <w:r w:rsidRPr="00F56B30">
        <w:rPr>
          <w:color w:val="000000" w:themeColor="text1"/>
          <w:sz w:val="28"/>
          <w:szCs w:val="28"/>
        </w:rPr>
        <w:t>Проблемы в инвестиционной сфере российской экономики в существенной степени связаны с ослаблением системы государственного управления в условиях трансформирующейся экономики, занижением значимости экономической роли государства в развитии страны. Отсутствие эффективного рыночного управления внешними и внутренними денежными потоками для обеспечения подъема реального сектора неизбежно определяет необходимость увеличения степени государственного участия в регулировании инвестиционной деятельности.</w:t>
      </w:r>
    </w:p>
    <w:p w:rsidR="00F56B30" w:rsidRDefault="00F56B30" w:rsidP="00F56B30">
      <w:pPr>
        <w:pStyle w:val="rtejustify"/>
        <w:spacing w:before="86" w:beforeAutospacing="0" w:after="86" w:afterAutospacing="0" w:line="360" w:lineRule="auto"/>
        <w:ind w:firstLine="708"/>
        <w:contextualSpacing/>
        <w:jc w:val="both"/>
        <w:rPr>
          <w:color w:val="000000" w:themeColor="text1"/>
          <w:sz w:val="28"/>
          <w:szCs w:val="28"/>
        </w:rPr>
      </w:pPr>
      <w:r w:rsidRPr="00F56B30">
        <w:rPr>
          <w:color w:val="000000" w:themeColor="text1"/>
          <w:sz w:val="28"/>
          <w:szCs w:val="28"/>
        </w:rPr>
        <w:lastRenderedPageBreak/>
        <w:t>Роль государства в формировании и реализации инвестиционного потенциала страны должна заключаться в обеспечении благоприятных возможностей и условий для осуществления инвестиционной деятельности через инвестиционную политику. Инвестиционная политика, в свою очередь, является залогом успешной экономической деятельности государства в целом. К сожалению, реализуемая в настоящее время инвестиционная политика не учитывает реалии, сложившиеся в отечественной экономике. Так, например, широко используемые инструменты монетарного регулирования позволяют создать лишь некоторые макроэкономические предпосылки для активизации инвестирования, но не позволяют преодолеть системные проблемы. Относительно позиции в инвестиционной сфере, которую должно занимать государство, высказался Дж. Вульферсон в ежегодном докладе Всемирного банка: «…развитие нуждается в эффективном государстве, играющем роль катализатора и помощника, стимулирующего и дополняющего деятельность частного бизнеса и отдельных лиц. Без эффективного государства устойчивое развитие - как экономическое, так и социальное – невозможно».</w:t>
      </w:r>
      <w:bookmarkStart w:id="7" w:name="_ftnref12"/>
      <w:r w:rsidRPr="00F56B30">
        <w:rPr>
          <w:color w:val="000000" w:themeColor="text1"/>
          <w:sz w:val="28"/>
          <w:szCs w:val="28"/>
        </w:rPr>
        <w:fldChar w:fldCharType="begin"/>
      </w:r>
      <w:r w:rsidRPr="00F56B30">
        <w:rPr>
          <w:color w:val="000000" w:themeColor="text1"/>
          <w:sz w:val="28"/>
          <w:szCs w:val="28"/>
        </w:rPr>
        <w:instrText xml:space="preserve"> HYPERLINK "http://nasledie.ru/?q=node/1889" \l "_ftn12" \o "" </w:instrText>
      </w:r>
      <w:r w:rsidRPr="00F56B30">
        <w:rPr>
          <w:color w:val="000000" w:themeColor="text1"/>
          <w:sz w:val="28"/>
          <w:szCs w:val="28"/>
        </w:rPr>
        <w:fldChar w:fldCharType="separate"/>
      </w:r>
      <w:r w:rsidRPr="00F56B30">
        <w:rPr>
          <w:rStyle w:val="a6"/>
          <w:color w:val="000000" w:themeColor="text1"/>
          <w:sz w:val="28"/>
          <w:szCs w:val="28"/>
          <w:u w:val="none"/>
        </w:rPr>
        <w:t>[12]</w:t>
      </w:r>
      <w:r w:rsidRPr="00F56B30">
        <w:rPr>
          <w:color w:val="000000" w:themeColor="text1"/>
          <w:sz w:val="28"/>
          <w:szCs w:val="28"/>
        </w:rPr>
        <w:fldChar w:fldCharType="end"/>
      </w:r>
      <w:bookmarkEnd w:id="7"/>
    </w:p>
    <w:p w:rsidR="00F56B30" w:rsidRDefault="00F56B30" w:rsidP="00F56B30">
      <w:pPr>
        <w:pStyle w:val="rtejustify"/>
        <w:spacing w:before="86" w:beforeAutospacing="0" w:after="86" w:afterAutospacing="0" w:line="360" w:lineRule="auto"/>
        <w:ind w:firstLine="708"/>
        <w:contextualSpacing/>
        <w:jc w:val="both"/>
        <w:rPr>
          <w:color w:val="000000" w:themeColor="text1"/>
          <w:sz w:val="28"/>
          <w:szCs w:val="28"/>
        </w:rPr>
      </w:pPr>
      <w:r w:rsidRPr="00F56B30">
        <w:rPr>
          <w:color w:val="000000" w:themeColor="text1"/>
          <w:sz w:val="28"/>
          <w:szCs w:val="28"/>
        </w:rPr>
        <w:t>Усиление роли государства в инвестиционной сфере предполагает поиск оптимального сочетания методов государственного и рыночного воздействия с учетом особенностей современного этапа экономического развития.</w:t>
      </w:r>
    </w:p>
    <w:p w:rsidR="00F56B30" w:rsidRDefault="00F56B30" w:rsidP="00F56B30">
      <w:pPr>
        <w:pStyle w:val="rtejustify"/>
        <w:spacing w:before="86" w:beforeAutospacing="0" w:after="86" w:afterAutospacing="0" w:line="360" w:lineRule="auto"/>
        <w:ind w:firstLine="708"/>
        <w:contextualSpacing/>
        <w:jc w:val="both"/>
        <w:rPr>
          <w:color w:val="000000" w:themeColor="text1"/>
          <w:sz w:val="28"/>
          <w:szCs w:val="28"/>
        </w:rPr>
      </w:pPr>
      <w:r w:rsidRPr="00F56B30">
        <w:rPr>
          <w:color w:val="000000" w:themeColor="text1"/>
          <w:sz w:val="28"/>
          <w:szCs w:val="28"/>
        </w:rPr>
        <w:t>В российской экономике сложившаяся модель инвестирования является деформированной и неэффективной. Она характеризуется дисфункциональностью кредитно-финансовой системы, которые не играют заметной роли в аккумулировании сбережений и их трансформации в инвестиции.</w:t>
      </w:r>
    </w:p>
    <w:p w:rsidR="00F56B30" w:rsidRPr="00F56B30" w:rsidRDefault="00F56B30" w:rsidP="00F56B30">
      <w:pPr>
        <w:pStyle w:val="rtejustify"/>
        <w:spacing w:before="86" w:beforeAutospacing="0" w:after="86" w:afterAutospacing="0" w:line="360" w:lineRule="auto"/>
        <w:ind w:firstLine="708"/>
        <w:contextualSpacing/>
        <w:jc w:val="both"/>
        <w:rPr>
          <w:color w:val="000000" w:themeColor="text1"/>
          <w:sz w:val="28"/>
          <w:szCs w:val="28"/>
        </w:rPr>
      </w:pPr>
      <w:r w:rsidRPr="00F56B30">
        <w:rPr>
          <w:color w:val="000000" w:themeColor="text1"/>
          <w:sz w:val="28"/>
          <w:szCs w:val="28"/>
        </w:rPr>
        <w:t>Следовательно, первоочередной задачей является создание базовых организационно-экономических предпосылок инвестиционной деятельности. А именно:</w:t>
      </w:r>
    </w:p>
    <w:p w:rsidR="00F56B30" w:rsidRPr="00F56B30" w:rsidRDefault="00F56B30" w:rsidP="00F56B30">
      <w:pPr>
        <w:pStyle w:val="rtejustify"/>
        <w:spacing w:before="86" w:beforeAutospacing="0" w:after="86" w:afterAutospacing="0" w:line="360" w:lineRule="auto"/>
        <w:ind w:firstLine="708"/>
        <w:contextualSpacing/>
        <w:jc w:val="both"/>
        <w:rPr>
          <w:color w:val="000000" w:themeColor="text1"/>
          <w:sz w:val="28"/>
          <w:szCs w:val="28"/>
        </w:rPr>
      </w:pPr>
      <w:r w:rsidRPr="00F56B30">
        <w:rPr>
          <w:color w:val="000000" w:themeColor="text1"/>
          <w:sz w:val="28"/>
          <w:szCs w:val="28"/>
        </w:rPr>
        <w:lastRenderedPageBreak/>
        <w:t>- разработка и реализация правового механизма защиты частных инвестиций и обеспечение государственными гарантиями иностранных инвестиций;</w:t>
      </w:r>
    </w:p>
    <w:p w:rsidR="00F56B30" w:rsidRPr="00F56B30" w:rsidRDefault="00F56B30" w:rsidP="00F56B30">
      <w:pPr>
        <w:pStyle w:val="rtejustify"/>
        <w:spacing w:before="86" w:beforeAutospacing="0" w:after="86" w:afterAutospacing="0" w:line="360" w:lineRule="auto"/>
        <w:ind w:firstLine="708"/>
        <w:contextualSpacing/>
        <w:jc w:val="both"/>
        <w:rPr>
          <w:color w:val="000000" w:themeColor="text1"/>
          <w:sz w:val="28"/>
          <w:szCs w:val="28"/>
        </w:rPr>
      </w:pPr>
      <w:r w:rsidRPr="00F56B30">
        <w:rPr>
          <w:color w:val="000000" w:themeColor="text1"/>
          <w:sz w:val="28"/>
          <w:szCs w:val="28"/>
        </w:rPr>
        <w:t>- восстановление системы валютного регулирования и валютного контроля, с целью предотвращения вывоза капитала;</w:t>
      </w:r>
    </w:p>
    <w:p w:rsidR="00F56B30" w:rsidRPr="00F56B30" w:rsidRDefault="00F56B30" w:rsidP="00F56B30">
      <w:pPr>
        <w:pStyle w:val="rtejustify"/>
        <w:spacing w:before="86" w:beforeAutospacing="0" w:after="86" w:afterAutospacing="0" w:line="360" w:lineRule="auto"/>
        <w:ind w:firstLine="708"/>
        <w:contextualSpacing/>
        <w:jc w:val="both"/>
        <w:rPr>
          <w:color w:val="000000" w:themeColor="text1"/>
          <w:sz w:val="28"/>
          <w:szCs w:val="28"/>
        </w:rPr>
      </w:pPr>
      <w:r w:rsidRPr="00F56B30">
        <w:rPr>
          <w:color w:val="000000" w:themeColor="text1"/>
          <w:sz w:val="28"/>
          <w:szCs w:val="28"/>
        </w:rPr>
        <w:t>- создание национальной инвестиционной базы в виде системы государственных и частных корпораций и фондов для финансирования крупномасштабных инвестиционных проектов (с подключением к этой задаче кредитно-финансовых учреждений);</w:t>
      </w:r>
    </w:p>
    <w:p w:rsidR="00F56B30" w:rsidRPr="00F56B30" w:rsidRDefault="00F56B30" w:rsidP="00F56B30">
      <w:pPr>
        <w:pStyle w:val="rtejustify"/>
        <w:spacing w:before="86" w:beforeAutospacing="0" w:after="86" w:afterAutospacing="0" w:line="360" w:lineRule="auto"/>
        <w:ind w:firstLine="708"/>
        <w:contextualSpacing/>
        <w:jc w:val="both"/>
        <w:rPr>
          <w:color w:val="000000" w:themeColor="text1"/>
          <w:sz w:val="28"/>
          <w:szCs w:val="28"/>
        </w:rPr>
      </w:pPr>
      <w:r w:rsidRPr="00F56B30">
        <w:rPr>
          <w:color w:val="000000" w:themeColor="text1"/>
          <w:sz w:val="28"/>
          <w:szCs w:val="28"/>
        </w:rPr>
        <w:t>- внедрение и использование передовых технологий и "ноу-хау" в первую очередь в базовых (приоритетных) отраслях промышленности;</w:t>
      </w:r>
    </w:p>
    <w:p w:rsidR="00F56B30" w:rsidRPr="00F56B30" w:rsidRDefault="00F56B30" w:rsidP="00F56B30">
      <w:pPr>
        <w:pStyle w:val="rtejustify"/>
        <w:spacing w:before="86" w:beforeAutospacing="0" w:after="86" w:afterAutospacing="0" w:line="360" w:lineRule="auto"/>
        <w:ind w:firstLine="708"/>
        <w:contextualSpacing/>
        <w:jc w:val="both"/>
        <w:rPr>
          <w:color w:val="000000" w:themeColor="text1"/>
          <w:sz w:val="28"/>
          <w:szCs w:val="28"/>
        </w:rPr>
      </w:pPr>
      <w:r w:rsidRPr="00F56B30">
        <w:rPr>
          <w:color w:val="000000" w:themeColor="text1"/>
          <w:sz w:val="28"/>
          <w:szCs w:val="28"/>
        </w:rPr>
        <w:t>- обеспечение необходимых мер, для защиты интересов отечественных промышленных предприятий, ориентированных на международные рынки;</w:t>
      </w:r>
    </w:p>
    <w:p w:rsidR="00F56B30" w:rsidRPr="00F56B30" w:rsidRDefault="00F56B30" w:rsidP="00F56B30">
      <w:pPr>
        <w:pStyle w:val="rtejustify"/>
        <w:spacing w:before="86" w:beforeAutospacing="0" w:after="86" w:afterAutospacing="0" w:line="360" w:lineRule="auto"/>
        <w:ind w:firstLine="708"/>
        <w:contextualSpacing/>
        <w:jc w:val="both"/>
        <w:rPr>
          <w:color w:val="000000" w:themeColor="text1"/>
          <w:sz w:val="28"/>
          <w:szCs w:val="28"/>
        </w:rPr>
      </w:pPr>
      <w:r w:rsidRPr="00F56B30">
        <w:rPr>
          <w:color w:val="000000" w:themeColor="text1"/>
          <w:sz w:val="28"/>
          <w:szCs w:val="28"/>
        </w:rPr>
        <w:t>- разработка и реализация механизма трансформации сбережений населения в инвестиции (например, с помощью ПИФов, инвестфондов, и т.д.);</w:t>
      </w:r>
    </w:p>
    <w:p w:rsidR="00F56B30" w:rsidRPr="00F56B30" w:rsidRDefault="00F56B30" w:rsidP="00F56B30">
      <w:pPr>
        <w:pStyle w:val="rtejustify"/>
        <w:spacing w:before="86" w:beforeAutospacing="0" w:after="86" w:afterAutospacing="0" w:line="360" w:lineRule="auto"/>
        <w:ind w:firstLine="708"/>
        <w:contextualSpacing/>
        <w:jc w:val="both"/>
        <w:rPr>
          <w:color w:val="000000" w:themeColor="text1"/>
          <w:sz w:val="28"/>
          <w:szCs w:val="28"/>
        </w:rPr>
      </w:pPr>
      <w:r w:rsidRPr="00F56B30">
        <w:rPr>
          <w:color w:val="000000" w:themeColor="text1"/>
          <w:sz w:val="28"/>
          <w:szCs w:val="28"/>
        </w:rPr>
        <w:t>- разработка адекватной кредитно-денежной политики, предусматривающей эмиссию достаточного количества денежной массы (обеспечение достаточной монетизации экономики);</w:t>
      </w:r>
    </w:p>
    <w:p w:rsidR="00F56B30" w:rsidRPr="00F56B30" w:rsidRDefault="00F56B30" w:rsidP="00F56B30">
      <w:pPr>
        <w:pStyle w:val="rtejustify"/>
        <w:spacing w:before="86" w:beforeAutospacing="0" w:after="86" w:afterAutospacing="0" w:line="360" w:lineRule="auto"/>
        <w:ind w:firstLine="708"/>
        <w:contextualSpacing/>
        <w:jc w:val="both"/>
        <w:rPr>
          <w:color w:val="000000" w:themeColor="text1"/>
          <w:sz w:val="28"/>
          <w:szCs w:val="28"/>
        </w:rPr>
      </w:pPr>
      <w:r w:rsidRPr="00F56B30">
        <w:rPr>
          <w:color w:val="000000" w:themeColor="text1"/>
          <w:sz w:val="28"/>
          <w:szCs w:val="28"/>
        </w:rPr>
        <w:t>- разработка целенаправленной амортизационной политики, направленной на восстановление основного капитала;</w:t>
      </w:r>
    </w:p>
    <w:p w:rsidR="00F56B30" w:rsidRPr="00F56B30" w:rsidRDefault="00F56B30" w:rsidP="00F56B30">
      <w:pPr>
        <w:pStyle w:val="rtejustify"/>
        <w:spacing w:before="86" w:beforeAutospacing="0" w:after="86" w:afterAutospacing="0" w:line="360" w:lineRule="auto"/>
        <w:ind w:firstLine="708"/>
        <w:contextualSpacing/>
        <w:jc w:val="both"/>
        <w:rPr>
          <w:color w:val="000000" w:themeColor="text1"/>
          <w:sz w:val="28"/>
          <w:szCs w:val="28"/>
        </w:rPr>
      </w:pPr>
      <w:r w:rsidRPr="00F56B30">
        <w:rPr>
          <w:color w:val="000000" w:themeColor="text1"/>
          <w:sz w:val="28"/>
          <w:szCs w:val="28"/>
        </w:rPr>
        <w:t>- пересмотр принципов налогообложения, с целью его упрощения и стимулирования научно-инновационной деятельности;</w:t>
      </w:r>
    </w:p>
    <w:p w:rsidR="00F56B30" w:rsidRPr="00F56B30" w:rsidRDefault="00F56B30" w:rsidP="00F56B30">
      <w:pPr>
        <w:pStyle w:val="rtejustify"/>
        <w:spacing w:before="86" w:beforeAutospacing="0" w:after="86" w:afterAutospacing="0" w:line="360" w:lineRule="auto"/>
        <w:ind w:firstLine="708"/>
        <w:contextualSpacing/>
        <w:jc w:val="both"/>
        <w:rPr>
          <w:color w:val="000000" w:themeColor="text1"/>
          <w:sz w:val="28"/>
          <w:szCs w:val="28"/>
        </w:rPr>
      </w:pPr>
      <w:r w:rsidRPr="00F56B30">
        <w:rPr>
          <w:color w:val="000000" w:themeColor="text1"/>
          <w:sz w:val="28"/>
          <w:szCs w:val="28"/>
        </w:rPr>
        <w:t>- повышение совокупного спроса за счет увеличения средней заработной платы, а также сокращения разницы в доходах богатейшей и беднейшей части населения;</w:t>
      </w:r>
    </w:p>
    <w:p w:rsidR="00F56B30" w:rsidRPr="00F56B30" w:rsidRDefault="00F56B30" w:rsidP="00F56B30">
      <w:pPr>
        <w:pStyle w:val="rtejustify"/>
        <w:spacing w:before="86" w:beforeAutospacing="0" w:after="86" w:afterAutospacing="0" w:line="360" w:lineRule="auto"/>
        <w:ind w:firstLine="708"/>
        <w:contextualSpacing/>
        <w:jc w:val="both"/>
        <w:rPr>
          <w:color w:val="000000" w:themeColor="text1"/>
          <w:sz w:val="28"/>
          <w:szCs w:val="28"/>
        </w:rPr>
      </w:pPr>
      <w:r w:rsidRPr="00F56B30">
        <w:rPr>
          <w:color w:val="000000" w:themeColor="text1"/>
          <w:sz w:val="28"/>
          <w:szCs w:val="28"/>
        </w:rPr>
        <w:t>- восстановление государственного регулирования экономики на основе использования индикативного планирования и программирования.</w:t>
      </w:r>
    </w:p>
    <w:p w:rsidR="00F56B30" w:rsidRPr="00F56B30" w:rsidRDefault="00F56B30" w:rsidP="00F56B30">
      <w:pPr>
        <w:pStyle w:val="rtejustify"/>
        <w:spacing w:before="86" w:beforeAutospacing="0" w:after="86" w:afterAutospacing="0" w:line="360" w:lineRule="auto"/>
        <w:ind w:firstLine="708"/>
        <w:contextualSpacing/>
        <w:jc w:val="both"/>
        <w:rPr>
          <w:color w:val="000000" w:themeColor="text1"/>
          <w:sz w:val="28"/>
          <w:szCs w:val="28"/>
        </w:rPr>
      </w:pPr>
      <w:r w:rsidRPr="00F56B30">
        <w:rPr>
          <w:color w:val="000000" w:themeColor="text1"/>
          <w:sz w:val="28"/>
          <w:szCs w:val="28"/>
        </w:rPr>
        <w:t xml:space="preserve">Трансформационные процессы, происходящие в России, усугубляют влияние факторов неопределенности внешней среды, свойственной любой </w:t>
      </w:r>
      <w:r w:rsidRPr="00F56B30">
        <w:rPr>
          <w:color w:val="000000" w:themeColor="text1"/>
          <w:sz w:val="28"/>
          <w:szCs w:val="28"/>
        </w:rPr>
        <w:lastRenderedPageBreak/>
        <w:t>рыночной экономике; требуют существенных корректировок в поведении предприятия.</w:t>
      </w:r>
    </w:p>
    <w:p w:rsidR="00F56B30" w:rsidRPr="00E7229C" w:rsidRDefault="00F56B30" w:rsidP="00F56B30">
      <w:pPr>
        <w:spacing w:after="0" w:line="360" w:lineRule="auto"/>
        <w:contextualSpacing/>
        <w:jc w:val="both"/>
        <w:rPr>
          <w:rFonts w:ascii="Times New Roman" w:hAnsi="Times New Roman" w:cs="Times New Roman"/>
          <w:b/>
          <w:sz w:val="28"/>
          <w:szCs w:val="28"/>
        </w:rPr>
      </w:pPr>
    </w:p>
    <w:p w:rsidR="00631A14" w:rsidRPr="00E7229C" w:rsidRDefault="00631A14" w:rsidP="006D4D4C">
      <w:pPr>
        <w:pStyle w:val="a3"/>
        <w:numPr>
          <w:ilvl w:val="0"/>
          <w:numId w:val="4"/>
        </w:numPr>
        <w:spacing w:after="0" w:line="360" w:lineRule="auto"/>
        <w:jc w:val="both"/>
        <w:rPr>
          <w:rFonts w:ascii="Times New Roman" w:hAnsi="Times New Roman" w:cs="Times New Roman"/>
          <w:b/>
          <w:sz w:val="28"/>
          <w:szCs w:val="28"/>
        </w:rPr>
      </w:pPr>
      <w:r w:rsidRPr="00E7229C">
        <w:rPr>
          <w:rFonts w:ascii="Times New Roman" w:hAnsi="Times New Roman" w:cs="Times New Roman"/>
          <w:b/>
          <w:sz w:val="28"/>
          <w:szCs w:val="28"/>
        </w:rPr>
        <w:t>Исследование состояния и динамики инвестиционного потенциала Российской Федерации.</w:t>
      </w:r>
    </w:p>
    <w:p w:rsidR="00077422" w:rsidRPr="00E7229C" w:rsidRDefault="00631A14" w:rsidP="006D4D4C">
      <w:pPr>
        <w:pStyle w:val="a3"/>
        <w:numPr>
          <w:ilvl w:val="1"/>
          <w:numId w:val="4"/>
        </w:numPr>
        <w:spacing w:after="0" w:line="360" w:lineRule="auto"/>
        <w:jc w:val="both"/>
        <w:rPr>
          <w:rFonts w:ascii="Times New Roman" w:hAnsi="Times New Roman" w:cs="Times New Roman"/>
          <w:b/>
          <w:sz w:val="28"/>
          <w:szCs w:val="28"/>
        </w:rPr>
      </w:pPr>
      <w:r w:rsidRPr="00E7229C">
        <w:rPr>
          <w:rFonts w:ascii="Times New Roman" w:hAnsi="Times New Roman" w:cs="Times New Roman"/>
          <w:b/>
          <w:sz w:val="28"/>
          <w:szCs w:val="28"/>
        </w:rPr>
        <w:t>Специфика инвестиционного процесса в Российской Федерации.</w:t>
      </w:r>
    </w:p>
    <w:p w:rsidR="006912DD" w:rsidRPr="00E7229C" w:rsidRDefault="006912DD" w:rsidP="006D4D4C">
      <w:pPr>
        <w:spacing w:after="0" w:line="360" w:lineRule="auto"/>
        <w:ind w:firstLine="708"/>
        <w:contextualSpacing/>
        <w:jc w:val="both"/>
        <w:rPr>
          <w:rFonts w:ascii="Times New Roman" w:hAnsi="Times New Roman" w:cs="Times New Roman"/>
          <w:color w:val="000000" w:themeColor="text1"/>
          <w:sz w:val="28"/>
          <w:szCs w:val="28"/>
        </w:rPr>
      </w:pPr>
      <w:r w:rsidRPr="00E7229C">
        <w:rPr>
          <w:rFonts w:ascii="Times New Roman" w:hAnsi="Times New Roman" w:cs="Times New Roman"/>
          <w:color w:val="000000" w:themeColor="text1"/>
          <w:sz w:val="28"/>
          <w:szCs w:val="28"/>
        </w:rPr>
        <w:t>Долговременный экономический рост может быть в условиях притока в экономику всеобъемлющих вложений, как внутренних, таким образом и наружных. Как заявляют большинство экономистов, в настоящее время Россия находиться на опасной стадии перехода среди финансового формирования: между стадией традиционных условий формирования производства и инвестированной стадией, среди инвестиционной и инновационной стадиями. Это главная причина, отчего ей нужны высочайшие темпы экономического роста.</w:t>
      </w:r>
    </w:p>
    <w:p w:rsidR="004E77A2" w:rsidRPr="00E7229C" w:rsidRDefault="004E77A2" w:rsidP="006D4D4C">
      <w:pPr>
        <w:spacing w:after="0" w:line="360" w:lineRule="auto"/>
        <w:ind w:firstLine="708"/>
        <w:contextualSpacing/>
        <w:jc w:val="both"/>
        <w:rPr>
          <w:rFonts w:ascii="Times New Roman" w:hAnsi="Times New Roman" w:cs="Times New Roman"/>
          <w:color w:val="000000" w:themeColor="text1"/>
          <w:sz w:val="28"/>
          <w:szCs w:val="28"/>
        </w:rPr>
      </w:pPr>
      <w:r w:rsidRPr="00E7229C">
        <w:rPr>
          <w:rFonts w:ascii="Times New Roman" w:hAnsi="Times New Roman" w:cs="Times New Roman"/>
          <w:color w:val="000000" w:themeColor="text1"/>
          <w:sz w:val="28"/>
          <w:szCs w:val="28"/>
        </w:rPr>
        <w:t>Экономический рост для России обязан сопровождаться прогрессивными структурными сдвигами в экономике, быть стабильным и гарантировать снижение разрыва с наиболее развитыми государствами. Сохранение высочайших темпов роста ВВП, о каком рассказывалось предыдущие годы, невозможно без опережающего роста инвестиций. С одной стороны, в положительную инвестиционную динамику оказывает быстрый рост ВВП, а с другой - инвестиции становятся главным фактором, придающим импульс и динамике ВВП. Таким образом, существует связь между нормой валовых накоплений (отношение валового накопления к ВВП) и динамикой ВВП.</w:t>
      </w:r>
    </w:p>
    <w:p w:rsidR="00077422" w:rsidRPr="00E7229C" w:rsidRDefault="00077422" w:rsidP="006D4D4C">
      <w:pPr>
        <w:spacing w:after="0" w:line="360" w:lineRule="auto"/>
        <w:ind w:firstLine="708"/>
        <w:contextualSpacing/>
        <w:jc w:val="both"/>
        <w:rPr>
          <w:rFonts w:ascii="Times New Roman" w:hAnsi="Times New Roman" w:cs="Times New Roman"/>
          <w:color w:val="000000" w:themeColor="text1"/>
          <w:sz w:val="28"/>
          <w:szCs w:val="28"/>
        </w:rPr>
      </w:pPr>
      <w:r w:rsidRPr="00E7229C">
        <w:rPr>
          <w:rFonts w:ascii="Times New Roman" w:hAnsi="Times New Roman" w:cs="Times New Roman"/>
          <w:color w:val="000000" w:themeColor="text1"/>
          <w:sz w:val="28"/>
          <w:szCs w:val="28"/>
        </w:rPr>
        <w:t>В последние годы в стране несколько улучшился инвестиционный климат, который увеличил объем инвестиций. Процесс развития инвестирования поддерживался целым рядом общенациональных факторов:</w:t>
      </w:r>
    </w:p>
    <w:p w:rsidR="00077422" w:rsidRPr="00E7229C" w:rsidRDefault="00077422" w:rsidP="006D4D4C">
      <w:pPr>
        <w:spacing w:after="0" w:line="360" w:lineRule="auto"/>
        <w:ind w:firstLine="708"/>
        <w:contextualSpacing/>
        <w:jc w:val="both"/>
        <w:rPr>
          <w:rFonts w:ascii="Times New Roman" w:hAnsi="Times New Roman" w:cs="Times New Roman"/>
          <w:color w:val="000000" w:themeColor="text1"/>
          <w:sz w:val="28"/>
          <w:szCs w:val="28"/>
        </w:rPr>
      </w:pPr>
      <w:r w:rsidRPr="00E7229C">
        <w:rPr>
          <w:rFonts w:ascii="Times New Roman" w:hAnsi="Times New Roman" w:cs="Times New Roman"/>
          <w:color w:val="000000" w:themeColor="text1"/>
          <w:sz w:val="28"/>
          <w:szCs w:val="28"/>
        </w:rPr>
        <w:lastRenderedPageBreak/>
        <w:t>- в связи с высокой доходностью значительно возросли собственные инвестиционные возможности предприятий экспортно-ориентированных отраслей;</w:t>
      </w:r>
    </w:p>
    <w:p w:rsidR="00077422" w:rsidRPr="00E7229C" w:rsidRDefault="00077422" w:rsidP="006D4D4C">
      <w:pPr>
        <w:spacing w:after="0" w:line="360" w:lineRule="auto"/>
        <w:ind w:firstLine="708"/>
        <w:contextualSpacing/>
        <w:jc w:val="both"/>
        <w:rPr>
          <w:rFonts w:ascii="Times New Roman" w:hAnsi="Times New Roman" w:cs="Times New Roman"/>
          <w:color w:val="000000" w:themeColor="text1"/>
          <w:sz w:val="28"/>
          <w:szCs w:val="28"/>
        </w:rPr>
      </w:pPr>
      <w:r w:rsidRPr="00E7229C">
        <w:rPr>
          <w:rFonts w:ascii="Times New Roman" w:hAnsi="Times New Roman" w:cs="Times New Roman"/>
          <w:color w:val="000000" w:themeColor="text1"/>
          <w:sz w:val="28"/>
          <w:szCs w:val="28"/>
        </w:rPr>
        <w:t>- некоторое улучшение финансового положения произошло и на предприятиях, хоть не намного, но средняя норма прибыли в промышленности выросла;</w:t>
      </w:r>
    </w:p>
    <w:p w:rsidR="00077422" w:rsidRPr="00E7229C" w:rsidRDefault="00077422" w:rsidP="006D4D4C">
      <w:pPr>
        <w:spacing w:after="0" w:line="360" w:lineRule="auto"/>
        <w:ind w:firstLine="708"/>
        <w:contextualSpacing/>
        <w:jc w:val="both"/>
        <w:rPr>
          <w:rFonts w:ascii="Times New Roman" w:hAnsi="Times New Roman" w:cs="Times New Roman"/>
          <w:color w:val="000000" w:themeColor="text1"/>
          <w:sz w:val="28"/>
          <w:szCs w:val="28"/>
        </w:rPr>
      </w:pPr>
      <w:r w:rsidRPr="00E7229C">
        <w:rPr>
          <w:rFonts w:ascii="Times New Roman" w:hAnsi="Times New Roman" w:cs="Times New Roman"/>
          <w:color w:val="000000" w:themeColor="text1"/>
          <w:sz w:val="28"/>
          <w:szCs w:val="28"/>
        </w:rPr>
        <w:t>- снижение ставки рефинансирования позволило увеличить предприятиям заемные средства;</w:t>
      </w:r>
    </w:p>
    <w:p w:rsidR="00077422" w:rsidRPr="00E7229C" w:rsidRDefault="00077422" w:rsidP="006D4D4C">
      <w:pPr>
        <w:spacing w:after="0" w:line="360" w:lineRule="auto"/>
        <w:ind w:firstLine="708"/>
        <w:contextualSpacing/>
        <w:jc w:val="both"/>
        <w:rPr>
          <w:rFonts w:ascii="Times New Roman" w:hAnsi="Times New Roman" w:cs="Times New Roman"/>
          <w:color w:val="000000" w:themeColor="text1"/>
          <w:sz w:val="28"/>
          <w:szCs w:val="28"/>
        </w:rPr>
      </w:pPr>
      <w:r w:rsidRPr="00E7229C">
        <w:rPr>
          <w:rFonts w:ascii="Times New Roman" w:hAnsi="Times New Roman" w:cs="Times New Roman"/>
          <w:color w:val="000000" w:themeColor="text1"/>
          <w:sz w:val="28"/>
          <w:szCs w:val="28"/>
        </w:rPr>
        <w:t>- относительная стабилизация, которая наблюдалась в экономике страны, привлекла дополнительные иностранные инвестиции;</w:t>
      </w:r>
    </w:p>
    <w:p w:rsidR="00077422" w:rsidRPr="00E7229C" w:rsidRDefault="00077422" w:rsidP="006D4D4C">
      <w:pPr>
        <w:spacing w:after="0" w:line="360" w:lineRule="auto"/>
        <w:ind w:firstLine="708"/>
        <w:contextualSpacing/>
        <w:jc w:val="both"/>
        <w:rPr>
          <w:rFonts w:ascii="Times New Roman" w:hAnsi="Times New Roman" w:cs="Times New Roman"/>
          <w:color w:val="000000" w:themeColor="text1"/>
          <w:sz w:val="28"/>
          <w:szCs w:val="28"/>
        </w:rPr>
      </w:pPr>
      <w:r w:rsidRPr="00E7229C">
        <w:rPr>
          <w:rFonts w:ascii="Times New Roman" w:hAnsi="Times New Roman" w:cs="Times New Roman"/>
          <w:color w:val="000000" w:themeColor="text1"/>
          <w:sz w:val="28"/>
          <w:szCs w:val="28"/>
        </w:rPr>
        <w:t>- рост доходов населения привел к увеличению сбережений и росту вкладов и, соответственно, к увеличению кредитных ресурсов банков.</w:t>
      </w:r>
      <w:r w:rsidR="00633D99" w:rsidRPr="00E7229C">
        <w:rPr>
          <w:rFonts w:ascii="Times New Roman" w:hAnsi="Times New Roman" w:cs="Times New Roman"/>
          <w:color w:val="000000" w:themeColor="text1"/>
          <w:sz w:val="28"/>
          <w:szCs w:val="28"/>
        </w:rPr>
        <w:t>[12]</w:t>
      </w:r>
    </w:p>
    <w:p w:rsidR="00A444BF" w:rsidRPr="00E7229C" w:rsidRDefault="004E77A2" w:rsidP="006D4D4C">
      <w:pPr>
        <w:spacing w:after="0" w:line="360" w:lineRule="auto"/>
        <w:ind w:firstLine="708"/>
        <w:contextualSpacing/>
        <w:jc w:val="both"/>
        <w:rPr>
          <w:rFonts w:ascii="Times New Roman" w:hAnsi="Times New Roman" w:cs="Times New Roman"/>
          <w:color w:val="000000" w:themeColor="text1"/>
          <w:sz w:val="28"/>
          <w:szCs w:val="28"/>
        </w:rPr>
      </w:pPr>
      <w:r w:rsidRPr="00E7229C">
        <w:rPr>
          <w:rFonts w:ascii="Times New Roman" w:hAnsi="Times New Roman" w:cs="Times New Roman"/>
          <w:color w:val="000000" w:themeColor="text1"/>
          <w:sz w:val="28"/>
          <w:szCs w:val="28"/>
        </w:rPr>
        <w:t>Тем не менее инвестиционный процесс в РФ пока не достиг уровня, позволяющего возместить нынешние утраты от старения основных фондов реального сектора экономики. Увеличился процесс опережения выбытия актуально значимых компонентов основных фондов по отношению к вводу новых, что стало одной из многочисленных причин разразившегося кризиса. Абсолютная сумма прямых отечественных инвестиций в основной капитал резко отставала от потребности в них. С целью ликвидации этого разрыва такие инвестиции нужно было увеличить вдвое. В следствии инвестиционный спрос снизился, и высветились все негативные стороны инвестиционного климата.</w:t>
      </w:r>
    </w:p>
    <w:p w:rsidR="00077422" w:rsidRPr="00E7229C" w:rsidRDefault="00077422" w:rsidP="006D4D4C">
      <w:pPr>
        <w:spacing w:after="0" w:line="360" w:lineRule="auto"/>
        <w:ind w:firstLine="708"/>
        <w:contextualSpacing/>
        <w:jc w:val="both"/>
        <w:rPr>
          <w:rFonts w:ascii="Times New Roman" w:hAnsi="Times New Roman" w:cs="Times New Roman"/>
          <w:color w:val="000000" w:themeColor="text1"/>
          <w:sz w:val="28"/>
          <w:szCs w:val="28"/>
        </w:rPr>
      </w:pPr>
      <w:r w:rsidRPr="00E7229C">
        <w:rPr>
          <w:rFonts w:ascii="Times New Roman" w:hAnsi="Times New Roman" w:cs="Times New Roman"/>
          <w:color w:val="000000" w:themeColor="text1"/>
          <w:sz w:val="28"/>
          <w:szCs w:val="28"/>
        </w:rPr>
        <w:t xml:space="preserve">Определенную роль сыграли не только недостаточная динамика инвестиционного процесса, но и его отраслевая несбалансированность. Сложившиеся направления инвестиционного процесса консервируют экспортно-сырьевую направленность российской экономики. Инвестиции в основном сосредоточены в топливной промышленности и трубопроводном транспорте. Снижен удельный вес инвестиций в обрабатывающую промышленность (химию, нефтехимию, машиностроение, металлообработку) </w:t>
      </w:r>
      <w:r w:rsidRPr="00E7229C">
        <w:rPr>
          <w:rFonts w:ascii="Times New Roman" w:hAnsi="Times New Roman" w:cs="Times New Roman"/>
          <w:color w:val="000000" w:themeColor="text1"/>
          <w:sz w:val="28"/>
          <w:szCs w:val="28"/>
        </w:rPr>
        <w:lastRenderedPageBreak/>
        <w:t>и в отрасли, ориентированные на конечный спрос населения (легкую и пищевую промышленность).</w:t>
      </w:r>
    </w:p>
    <w:p w:rsidR="00077422" w:rsidRPr="00E7229C" w:rsidRDefault="00077422" w:rsidP="006D4D4C">
      <w:pPr>
        <w:spacing w:after="0" w:line="360" w:lineRule="auto"/>
        <w:ind w:firstLine="708"/>
        <w:contextualSpacing/>
        <w:jc w:val="both"/>
        <w:rPr>
          <w:rFonts w:ascii="Times New Roman" w:hAnsi="Times New Roman" w:cs="Times New Roman"/>
          <w:color w:val="000000" w:themeColor="text1"/>
          <w:sz w:val="28"/>
          <w:szCs w:val="28"/>
        </w:rPr>
      </w:pPr>
      <w:r w:rsidRPr="00E7229C">
        <w:rPr>
          <w:rFonts w:ascii="Times New Roman" w:hAnsi="Times New Roman" w:cs="Times New Roman"/>
          <w:color w:val="000000" w:themeColor="text1"/>
          <w:sz w:val="28"/>
          <w:szCs w:val="28"/>
        </w:rPr>
        <w:t>В то же время в обрабатывающей промышленности, особенно в высокотехнологичных производствах, резервы увеличения выпуска продукции определяются качеством оборудования и используемых технологий. Значительный износ основного капитала в этих отраслях является причиной наиболее низкой загрузки оборудования и фактором, ограничивающим возможности роста производства.</w:t>
      </w:r>
    </w:p>
    <w:p w:rsidR="00077422" w:rsidRPr="00E7229C" w:rsidRDefault="00077422" w:rsidP="006D4D4C">
      <w:pPr>
        <w:spacing w:after="0" w:line="360" w:lineRule="auto"/>
        <w:ind w:firstLine="708"/>
        <w:contextualSpacing/>
        <w:jc w:val="both"/>
        <w:rPr>
          <w:rFonts w:ascii="Times New Roman" w:hAnsi="Times New Roman" w:cs="Times New Roman"/>
          <w:color w:val="000000" w:themeColor="text1"/>
          <w:sz w:val="28"/>
          <w:szCs w:val="28"/>
        </w:rPr>
      </w:pPr>
      <w:r w:rsidRPr="00E7229C">
        <w:rPr>
          <w:rFonts w:ascii="Times New Roman" w:hAnsi="Times New Roman" w:cs="Times New Roman"/>
          <w:color w:val="000000" w:themeColor="text1"/>
          <w:sz w:val="28"/>
          <w:szCs w:val="28"/>
        </w:rPr>
        <w:t>Одним из путей выхода из сложившегося положения является увеличение капиталовложений в начальную стадию научно-технического развития, т.е. в фундаментальные и прикладные научные исследования, разработку новых технологий. Это позволит увеличить производство конкурентоспособной продукции и значительно уменьшит зависимость страны от импорта.</w:t>
      </w:r>
      <w:r w:rsidR="00633D99" w:rsidRPr="00E7229C">
        <w:rPr>
          <w:rFonts w:ascii="Times New Roman" w:hAnsi="Times New Roman" w:cs="Times New Roman"/>
          <w:color w:val="000000" w:themeColor="text1"/>
          <w:sz w:val="28"/>
          <w:szCs w:val="28"/>
        </w:rPr>
        <w:t>[11]</w:t>
      </w:r>
    </w:p>
    <w:p w:rsidR="00077422" w:rsidRPr="00E7229C" w:rsidRDefault="00077422" w:rsidP="006D4D4C">
      <w:pPr>
        <w:spacing w:after="0" w:line="360" w:lineRule="auto"/>
        <w:ind w:firstLine="708"/>
        <w:contextualSpacing/>
        <w:jc w:val="both"/>
        <w:rPr>
          <w:rFonts w:ascii="Times New Roman" w:hAnsi="Times New Roman" w:cs="Times New Roman"/>
          <w:color w:val="000000" w:themeColor="text1"/>
          <w:sz w:val="28"/>
          <w:szCs w:val="28"/>
        </w:rPr>
      </w:pPr>
      <w:r w:rsidRPr="00E7229C">
        <w:rPr>
          <w:rFonts w:ascii="Times New Roman" w:hAnsi="Times New Roman" w:cs="Times New Roman"/>
          <w:color w:val="000000" w:themeColor="text1"/>
          <w:sz w:val="28"/>
          <w:szCs w:val="28"/>
        </w:rPr>
        <w:t>В последние годы наблюдалось выравнивание межрегиональной инвестиционной активности в Центральном, Приволжском, Сибирском и Уральском округах. Это означает принципиальное равенство объема инвестиционных ресурсов потребности в них в форме, пригодной для эффективного инвестирования в проекты. В федеральных округах, имеющих морские границы, наблюдается рост концентрации промышленных инвестиций, что следует рассматривать как проявление особой инвестиционной привлекательности регионов в этих округах.</w:t>
      </w:r>
    </w:p>
    <w:p w:rsidR="00077422" w:rsidRPr="00E7229C" w:rsidRDefault="00077422" w:rsidP="006D4D4C">
      <w:pPr>
        <w:spacing w:after="0" w:line="360" w:lineRule="auto"/>
        <w:ind w:firstLine="708"/>
        <w:contextualSpacing/>
        <w:jc w:val="both"/>
        <w:rPr>
          <w:rFonts w:ascii="Times New Roman" w:hAnsi="Times New Roman" w:cs="Times New Roman"/>
          <w:color w:val="000000" w:themeColor="text1"/>
          <w:sz w:val="28"/>
          <w:szCs w:val="28"/>
        </w:rPr>
      </w:pPr>
      <w:r w:rsidRPr="00E7229C">
        <w:rPr>
          <w:rFonts w:ascii="Times New Roman" w:hAnsi="Times New Roman" w:cs="Times New Roman"/>
          <w:color w:val="000000" w:themeColor="text1"/>
          <w:sz w:val="28"/>
          <w:szCs w:val="28"/>
        </w:rPr>
        <w:t>Иностранные инвестиции в Россию поступают в основном в торговлю, общественное питание итак называемую общую коммерческую деятельность, а также в нефтяную и металлургическую промышленность, работающие на экспорт.</w:t>
      </w:r>
    </w:p>
    <w:p w:rsidR="00077422" w:rsidRPr="00E7229C" w:rsidRDefault="00077422" w:rsidP="006D4D4C">
      <w:pPr>
        <w:spacing w:after="0" w:line="360" w:lineRule="auto"/>
        <w:ind w:firstLine="708"/>
        <w:contextualSpacing/>
        <w:jc w:val="both"/>
        <w:rPr>
          <w:rFonts w:ascii="Times New Roman" w:hAnsi="Times New Roman" w:cs="Times New Roman"/>
          <w:color w:val="000000" w:themeColor="text1"/>
          <w:sz w:val="28"/>
          <w:szCs w:val="28"/>
        </w:rPr>
      </w:pPr>
      <w:r w:rsidRPr="00E7229C">
        <w:rPr>
          <w:rFonts w:ascii="Times New Roman" w:hAnsi="Times New Roman" w:cs="Times New Roman"/>
          <w:color w:val="000000" w:themeColor="text1"/>
          <w:sz w:val="28"/>
          <w:szCs w:val="28"/>
        </w:rPr>
        <w:t xml:space="preserve">Распределение иностранных инвестиций по отраслям также прежде всего определяется краткосрочными интересами зарубежных инвесторов. Капитал охотно вкладывается в сырьевые отрасли и в отрасли с быстрой оборачиваемостью и окупаемостью - кондитерскую, пивоваренную, </w:t>
      </w:r>
      <w:r w:rsidRPr="00E7229C">
        <w:rPr>
          <w:rFonts w:ascii="Times New Roman" w:hAnsi="Times New Roman" w:cs="Times New Roman"/>
          <w:color w:val="000000" w:themeColor="text1"/>
          <w:sz w:val="28"/>
          <w:szCs w:val="28"/>
        </w:rPr>
        <w:lastRenderedPageBreak/>
        <w:t>табачную, производство соков и безалкогольных напитков, где иностранные инвесторы уже заняли ведущие позиции, нередко под традиционными российскими марками. Правда, в последние годы наметились некоторые изменения. Все больше средств вкладывалось в транспортные коммуникации, отдых и туризм и в систему высшего образования.</w:t>
      </w:r>
    </w:p>
    <w:p w:rsidR="00077422" w:rsidRPr="00E7229C" w:rsidRDefault="00077422" w:rsidP="006D4D4C">
      <w:pPr>
        <w:spacing w:after="0" w:line="360" w:lineRule="auto"/>
        <w:ind w:firstLine="708"/>
        <w:contextualSpacing/>
        <w:jc w:val="both"/>
        <w:rPr>
          <w:rFonts w:ascii="Times New Roman" w:hAnsi="Times New Roman" w:cs="Times New Roman"/>
          <w:color w:val="000000" w:themeColor="text1"/>
          <w:sz w:val="28"/>
          <w:szCs w:val="28"/>
        </w:rPr>
      </w:pPr>
      <w:r w:rsidRPr="00E7229C">
        <w:rPr>
          <w:rFonts w:ascii="Times New Roman" w:hAnsi="Times New Roman" w:cs="Times New Roman"/>
          <w:color w:val="000000" w:themeColor="text1"/>
          <w:sz w:val="28"/>
          <w:szCs w:val="28"/>
        </w:rPr>
        <w:t>Итак, особенностями инвестиционного процесса в России в последние годы можно считать:</w:t>
      </w:r>
    </w:p>
    <w:p w:rsidR="00077422" w:rsidRPr="00E7229C" w:rsidRDefault="00077422" w:rsidP="006D4D4C">
      <w:pPr>
        <w:spacing w:after="0" w:line="360" w:lineRule="auto"/>
        <w:ind w:firstLine="708"/>
        <w:contextualSpacing/>
        <w:jc w:val="both"/>
        <w:rPr>
          <w:rFonts w:ascii="Times New Roman" w:hAnsi="Times New Roman" w:cs="Times New Roman"/>
          <w:color w:val="000000" w:themeColor="text1"/>
          <w:sz w:val="28"/>
          <w:szCs w:val="28"/>
        </w:rPr>
      </w:pPr>
      <w:r w:rsidRPr="00E7229C">
        <w:rPr>
          <w:rFonts w:ascii="Times New Roman" w:hAnsi="Times New Roman" w:cs="Times New Roman"/>
          <w:color w:val="000000" w:themeColor="text1"/>
          <w:sz w:val="28"/>
          <w:szCs w:val="28"/>
        </w:rPr>
        <w:t>- возросшие размеры инвестиций;</w:t>
      </w:r>
    </w:p>
    <w:p w:rsidR="00077422" w:rsidRPr="00E7229C" w:rsidRDefault="00077422" w:rsidP="006D4D4C">
      <w:pPr>
        <w:spacing w:after="0" w:line="360" w:lineRule="auto"/>
        <w:ind w:firstLine="708"/>
        <w:contextualSpacing/>
        <w:jc w:val="both"/>
        <w:rPr>
          <w:rFonts w:ascii="Times New Roman" w:hAnsi="Times New Roman" w:cs="Times New Roman"/>
          <w:color w:val="000000" w:themeColor="text1"/>
          <w:sz w:val="28"/>
          <w:szCs w:val="28"/>
        </w:rPr>
      </w:pPr>
      <w:r w:rsidRPr="00E7229C">
        <w:rPr>
          <w:rFonts w:ascii="Times New Roman" w:hAnsi="Times New Roman" w:cs="Times New Roman"/>
          <w:color w:val="000000" w:themeColor="text1"/>
          <w:sz w:val="28"/>
          <w:szCs w:val="28"/>
        </w:rPr>
        <w:t>- оставшуюся диспропорцию между потребностями реального сектора экономики и инвестициями в него;</w:t>
      </w:r>
    </w:p>
    <w:p w:rsidR="00077422" w:rsidRPr="00E7229C" w:rsidRDefault="00077422" w:rsidP="006D4D4C">
      <w:pPr>
        <w:spacing w:after="0" w:line="360" w:lineRule="auto"/>
        <w:ind w:firstLine="708"/>
        <w:contextualSpacing/>
        <w:jc w:val="both"/>
        <w:rPr>
          <w:rFonts w:ascii="Times New Roman" w:hAnsi="Times New Roman" w:cs="Times New Roman"/>
          <w:color w:val="000000" w:themeColor="text1"/>
          <w:sz w:val="28"/>
          <w:szCs w:val="28"/>
        </w:rPr>
      </w:pPr>
      <w:r w:rsidRPr="00E7229C">
        <w:rPr>
          <w:rFonts w:ascii="Times New Roman" w:hAnsi="Times New Roman" w:cs="Times New Roman"/>
          <w:color w:val="000000" w:themeColor="text1"/>
          <w:sz w:val="28"/>
          <w:szCs w:val="28"/>
        </w:rPr>
        <w:t>- сохранение топливно-сырьевой направленности развития;</w:t>
      </w:r>
    </w:p>
    <w:p w:rsidR="00077422" w:rsidRPr="00E7229C" w:rsidRDefault="00077422" w:rsidP="006D4D4C">
      <w:pPr>
        <w:spacing w:after="0" w:line="360" w:lineRule="auto"/>
        <w:ind w:firstLine="708"/>
        <w:contextualSpacing/>
        <w:jc w:val="both"/>
        <w:rPr>
          <w:rFonts w:ascii="Times New Roman" w:hAnsi="Times New Roman" w:cs="Times New Roman"/>
          <w:color w:val="000000" w:themeColor="text1"/>
          <w:sz w:val="28"/>
          <w:szCs w:val="28"/>
        </w:rPr>
      </w:pPr>
      <w:r w:rsidRPr="00E7229C">
        <w:rPr>
          <w:rFonts w:ascii="Times New Roman" w:hAnsi="Times New Roman" w:cs="Times New Roman"/>
          <w:color w:val="000000" w:themeColor="text1"/>
          <w:sz w:val="28"/>
          <w:szCs w:val="28"/>
        </w:rPr>
        <w:t>- неравномерное отраслевое и региональное распределение инвестиций;</w:t>
      </w:r>
    </w:p>
    <w:p w:rsidR="00077422" w:rsidRPr="00E7229C" w:rsidRDefault="00077422" w:rsidP="006D4D4C">
      <w:pPr>
        <w:spacing w:after="0" w:line="360" w:lineRule="auto"/>
        <w:ind w:firstLine="708"/>
        <w:contextualSpacing/>
        <w:jc w:val="both"/>
        <w:rPr>
          <w:rFonts w:ascii="Times New Roman" w:hAnsi="Times New Roman" w:cs="Times New Roman"/>
          <w:color w:val="000000" w:themeColor="text1"/>
          <w:sz w:val="28"/>
          <w:szCs w:val="28"/>
        </w:rPr>
      </w:pPr>
      <w:r w:rsidRPr="00E7229C">
        <w:rPr>
          <w:rFonts w:ascii="Times New Roman" w:hAnsi="Times New Roman" w:cs="Times New Roman"/>
          <w:color w:val="000000" w:themeColor="text1"/>
          <w:sz w:val="28"/>
          <w:szCs w:val="28"/>
        </w:rPr>
        <w:t>- увеличение притока иностранного капитала в страну, но лишь в отдельные отрасли и регионы;</w:t>
      </w:r>
    </w:p>
    <w:p w:rsidR="00077422" w:rsidRPr="00E7229C" w:rsidRDefault="00077422" w:rsidP="006D4D4C">
      <w:pPr>
        <w:spacing w:after="0" w:line="360" w:lineRule="auto"/>
        <w:ind w:firstLine="708"/>
        <w:contextualSpacing/>
        <w:jc w:val="both"/>
        <w:rPr>
          <w:rFonts w:ascii="Times New Roman" w:hAnsi="Times New Roman" w:cs="Times New Roman"/>
          <w:sz w:val="28"/>
          <w:szCs w:val="28"/>
        </w:rPr>
      </w:pPr>
      <w:r w:rsidRPr="00E7229C">
        <w:rPr>
          <w:rFonts w:ascii="Times New Roman" w:hAnsi="Times New Roman" w:cs="Times New Roman"/>
          <w:color w:val="000000" w:themeColor="text1"/>
          <w:sz w:val="28"/>
          <w:szCs w:val="28"/>
        </w:rPr>
        <w:t>- проблемы современного инвестиционного процесса.</w:t>
      </w:r>
    </w:p>
    <w:p w:rsidR="00F80A6F" w:rsidRPr="00E7229C" w:rsidRDefault="00F80A6F" w:rsidP="006D4D4C">
      <w:pPr>
        <w:shd w:val="clear" w:color="auto" w:fill="FFFFFF"/>
        <w:spacing w:before="100" w:beforeAutospacing="1" w:after="100" w:afterAutospacing="1" w:line="360" w:lineRule="auto"/>
        <w:ind w:firstLine="708"/>
        <w:contextualSpacing/>
        <w:jc w:val="both"/>
        <w:rPr>
          <w:rFonts w:ascii="Times New Roman" w:eastAsia="Times New Roman" w:hAnsi="Times New Roman" w:cs="Times New Roman"/>
          <w:color w:val="000000" w:themeColor="text1"/>
          <w:sz w:val="28"/>
          <w:szCs w:val="28"/>
          <w:lang w:eastAsia="ru-RU"/>
        </w:rPr>
      </w:pPr>
      <w:r w:rsidRPr="00E7229C">
        <w:rPr>
          <w:rFonts w:ascii="Times New Roman" w:eastAsia="Times New Roman" w:hAnsi="Times New Roman" w:cs="Times New Roman"/>
          <w:color w:val="000000" w:themeColor="text1"/>
          <w:sz w:val="28"/>
          <w:szCs w:val="28"/>
          <w:lang w:eastAsia="ru-RU"/>
        </w:rPr>
        <w:t>Одним из важнейших условий обеспечения экономического роста служит сбалансированная инвестиционная политика государства, стратегически нацеленная на поддержание экономической и политической стабильности в долгосрочной перспективе.</w:t>
      </w:r>
    </w:p>
    <w:p w:rsidR="00F80A6F" w:rsidRPr="00E7229C" w:rsidRDefault="00F80A6F" w:rsidP="006D4D4C">
      <w:pPr>
        <w:shd w:val="clear" w:color="auto" w:fill="FFFFFF"/>
        <w:spacing w:before="100" w:beforeAutospacing="1" w:after="100" w:afterAutospacing="1" w:line="360" w:lineRule="auto"/>
        <w:ind w:firstLine="708"/>
        <w:contextualSpacing/>
        <w:jc w:val="both"/>
        <w:rPr>
          <w:rFonts w:ascii="Times New Roman" w:eastAsia="Times New Roman" w:hAnsi="Times New Roman" w:cs="Times New Roman"/>
          <w:color w:val="000000" w:themeColor="text1"/>
          <w:sz w:val="28"/>
          <w:szCs w:val="28"/>
          <w:lang w:eastAsia="ru-RU"/>
        </w:rPr>
      </w:pPr>
      <w:r w:rsidRPr="00E7229C">
        <w:rPr>
          <w:rFonts w:ascii="Times New Roman" w:eastAsia="Times New Roman" w:hAnsi="Times New Roman" w:cs="Times New Roman"/>
          <w:color w:val="000000" w:themeColor="text1"/>
          <w:sz w:val="28"/>
          <w:szCs w:val="28"/>
          <w:lang w:eastAsia="ru-RU"/>
        </w:rPr>
        <w:t>Инвестиции в России происходят за счет внутреннего и внешнего притока средств. На уровень внутреннего притока оказывают влияние коммерческая прибыль, амортизационные отчисления, бюджетное финансирование, банковские кредиты и собственные средства населения. На уровень внешнего притока существенное влияние оказывают иностранные инвестиции в России.</w:t>
      </w:r>
    </w:p>
    <w:p w:rsidR="003E71BD" w:rsidRPr="00E7229C" w:rsidRDefault="003E71BD" w:rsidP="006D4D4C">
      <w:pPr>
        <w:shd w:val="clear" w:color="auto" w:fill="FFFFFF"/>
        <w:spacing w:before="100" w:beforeAutospacing="1" w:after="100" w:afterAutospacing="1" w:line="360" w:lineRule="auto"/>
        <w:ind w:firstLine="708"/>
        <w:contextualSpacing/>
        <w:jc w:val="both"/>
        <w:rPr>
          <w:rFonts w:ascii="Times New Roman" w:hAnsi="Times New Roman" w:cs="Times New Roman"/>
          <w:color w:val="000000" w:themeColor="text1"/>
          <w:sz w:val="28"/>
          <w:szCs w:val="28"/>
        </w:rPr>
      </w:pPr>
      <w:r w:rsidRPr="00E7229C">
        <w:rPr>
          <w:rFonts w:ascii="Times New Roman" w:eastAsia="Times New Roman" w:hAnsi="Times New Roman" w:cs="Times New Roman"/>
          <w:color w:val="000000" w:themeColor="text1"/>
          <w:sz w:val="28"/>
          <w:szCs w:val="28"/>
          <w:lang w:eastAsia="ru-RU"/>
        </w:rPr>
        <w:t xml:space="preserve">Общий объем инвестиций в Россию в 2015 году сократился на 92%. </w:t>
      </w:r>
      <w:r w:rsidRPr="00E7229C">
        <w:rPr>
          <w:rFonts w:ascii="Times New Roman" w:hAnsi="Times New Roman" w:cs="Times New Roman"/>
          <w:color w:val="000000" w:themeColor="text1"/>
          <w:sz w:val="28"/>
          <w:szCs w:val="28"/>
        </w:rPr>
        <w:t>При этом, как говорится в докладе ООН, во всём мире этот показатель в среднем вырос на 36% по сравнению с предыдущим годом.</w:t>
      </w:r>
    </w:p>
    <w:p w:rsidR="003E71BD" w:rsidRPr="00E7229C" w:rsidRDefault="003E71BD" w:rsidP="006D4D4C">
      <w:pPr>
        <w:shd w:val="clear" w:color="auto" w:fill="FFFFFF"/>
        <w:spacing w:before="100" w:beforeAutospacing="1" w:after="100" w:afterAutospacing="1" w:line="360" w:lineRule="auto"/>
        <w:contextualSpacing/>
        <w:jc w:val="both"/>
        <w:rPr>
          <w:rFonts w:ascii="Times New Roman" w:hAnsi="Times New Roman" w:cs="Times New Roman"/>
          <w:color w:val="000000" w:themeColor="text1"/>
          <w:sz w:val="28"/>
          <w:szCs w:val="28"/>
        </w:rPr>
      </w:pPr>
      <w:r w:rsidRPr="00E7229C">
        <w:rPr>
          <w:rFonts w:ascii="Times New Roman" w:hAnsi="Times New Roman" w:cs="Times New Roman"/>
          <w:color w:val="000000" w:themeColor="text1"/>
          <w:sz w:val="28"/>
          <w:szCs w:val="28"/>
        </w:rPr>
        <w:lastRenderedPageBreak/>
        <w:tab/>
        <w:t xml:space="preserve">В абсолютном измерении оббьем прямых иностранных инвестиций в глобальном масштабе составил 1,7 трлн. долларов. Это наивысший показатель после кризиса 2008 года. </w:t>
      </w:r>
      <w:r w:rsidR="00633D99" w:rsidRPr="00E7229C">
        <w:rPr>
          <w:rFonts w:ascii="Times New Roman" w:hAnsi="Times New Roman" w:cs="Times New Roman"/>
          <w:color w:val="000000" w:themeColor="text1"/>
          <w:sz w:val="28"/>
          <w:szCs w:val="28"/>
        </w:rPr>
        <w:t>[6]</w:t>
      </w:r>
    </w:p>
    <w:p w:rsidR="003E71BD" w:rsidRPr="00E7229C" w:rsidRDefault="003E71BD" w:rsidP="006D4D4C">
      <w:pPr>
        <w:shd w:val="clear" w:color="auto" w:fill="FFFFFF"/>
        <w:spacing w:before="100" w:beforeAutospacing="1" w:after="100" w:afterAutospacing="1" w:line="360" w:lineRule="auto"/>
        <w:contextualSpacing/>
        <w:jc w:val="both"/>
        <w:rPr>
          <w:rFonts w:ascii="Times New Roman" w:eastAsia="Times New Roman" w:hAnsi="Times New Roman" w:cs="Times New Roman"/>
          <w:color w:val="000000" w:themeColor="text1"/>
          <w:sz w:val="28"/>
          <w:szCs w:val="28"/>
          <w:lang w:val="en-US" w:eastAsia="ru-RU"/>
        </w:rPr>
      </w:pPr>
      <w:r w:rsidRPr="00E7229C">
        <w:rPr>
          <w:rFonts w:ascii="Times New Roman" w:hAnsi="Times New Roman" w:cs="Times New Roman"/>
          <w:color w:val="000000" w:themeColor="text1"/>
          <w:sz w:val="28"/>
          <w:szCs w:val="28"/>
        </w:rPr>
        <w:tab/>
        <w:t xml:space="preserve">Обвальное снижение данного показателя в России эксперты </w:t>
      </w:r>
      <w:r w:rsidRPr="00E7229C">
        <w:rPr>
          <w:rFonts w:ascii="Times New Roman" w:hAnsi="Times New Roman" w:cs="Times New Roman"/>
          <w:color w:val="000000" w:themeColor="text1"/>
          <w:sz w:val="28"/>
          <w:szCs w:val="28"/>
          <w:lang w:val="en-US"/>
        </w:rPr>
        <w:t>UNCTAD</w:t>
      </w:r>
      <w:r w:rsidRPr="00E7229C">
        <w:rPr>
          <w:rFonts w:ascii="Times New Roman" w:hAnsi="Times New Roman" w:cs="Times New Roman"/>
          <w:color w:val="000000" w:themeColor="text1"/>
          <w:sz w:val="28"/>
          <w:szCs w:val="28"/>
        </w:rPr>
        <w:t xml:space="preserve"> связывают с падением цен на сырьевые товары. Вместе с тем, по их мнению, иностранные инвесторы, несмотря, ни на что продолжают инвестировать в нефтегазовую сферу России. </w:t>
      </w:r>
      <w:r w:rsidR="00633D99" w:rsidRPr="00E7229C">
        <w:rPr>
          <w:rFonts w:ascii="Times New Roman" w:hAnsi="Times New Roman" w:cs="Times New Roman"/>
          <w:color w:val="000000" w:themeColor="text1"/>
          <w:sz w:val="28"/>
          <w:szCs w:val="28"/>
          <w:lang w:val="en-US"/>
        </w:rPr>
        <w:t>[3]</w:t>
      </w:r>
    </w:p>
    <w:p w:rsidR="003E71BD" w:rsidRPr="00E7229C" w:rsidRDefault="003E71BD" w:rsidP="006D4D4C">
      <w:pPr>
        <w:shd w:val="clear" w:color="auto" w:fill="FFFFFF"/>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p>
    <w:p w:rsidR="00834F50" w:rsidRPr="00E7229C" w:rsidRDefault="00834F50" w:rsidP="006D4D4C">
      <w:pPr>
        <w:pStyle w:val="a3"/>
        <w:numPr>
          <w:ilvl w:val="1"/>
          <w:numId w:val="4"/>
        </w:numPr>
        <w:spacing w:after="0" w:line="360" w:lineRule="auto"/>
        <w:jc w:val="both"/>
        <w:rPr>
          <w:rFonts w:ascii="Times New Roman" w:hAnsi="Times New Roman" w:cs="Times New Roman"/>
          <w:b/>
          <w:sz w:val="28"/>
          <w:szCs w:val="28"/>
        </w:rPr>
      </w:pPr>
      <w:r w:rsidRPr="00E7229C">
        <w:rPr>
          <w:rFonts w:ascii="Times New Roman" w:hAnsi="Times New Roman" w:cs="Times New Roman"/>
          <w:b/>
          <w:sz w:val="28"/>
          <w:szCs w:val="28"/>
        </w:rPr>
        <w:t xml:space="preserve">Финансовые источники </w:t>
      </w:r>
      <w:r w:rsidR="00A24DB2" w:rsidRPr="00E7229C">
        <w:rPr>
          <w:rFonts w:ascii="Times New Roman" w:hAnsi="Times New Roman" w:cs="Times New Roman"/>
          <w:b/>
          <w:sz w:val="28"/>
          <w:szCs w:val="28"/>
        </w:rPr>
        <w:t>инвестиционного потенциала</w:t>
      </w:r>
      <w:r w:rsidRPr="00E7229C">
        <w:rPr>
          <w:rFonts w:ascii="Times New Roman" w:hAnsi="Times New Roman" w:cs="Times New Roman"/>
          <w:b/>
          <w:sz w:val="28"/>
          <w:szCs w:val="28"/>
        </w:rPr>
        <w:t xml:space="preserve"> в российской экономике</w:t>
      </w:r>
    </w:p>
    <w:p w:rsidR="00F80A6F" w:rsidRPr="00E7229C" w:rsidRDefault="00F80A6F" w:rsidP="006D4D4C">
      <w:pPr>
        <w:pStyle w:val="a7"/>
        <w:shd w:val="clear" w:color="auto" w:fill="FFFFFF"/>
        <w:spacing w:line="360" w:lineRule="auto"/>
        <w:ind w:firstLine="708"/>
        <w:contextualSpacing/>
        <w:jc w:val="both"/>
        <w:rPr>
          <w:sz w:val="28"/>
          <w:szCs w:val="28"/>
        </w:rPr>
      </w:pPr>
      <w:r w:rsidRPr="00E7229C">
        <w:rPr>
          <w:sz w:val="28"/>
          <w:szCs w:val="28"/>
        </w:rPr>
        <w:t>За последние годы в экономике России объем инвестиций в основной капитал сократился в 5 раз. Причинами тому послужили недостаточно благоприятные условия для притока капиталов, определенные проблемы в законодательной, экономической, финансовой и международной сферах, изменения в политической и социально-экономичес</w:t>
      </w:r>
      <w:r w:rsidR="00077422" w:rsidRPr="00E7229C">
        <w:rPr>
          <w:sz w:val="28"/>
          <w:szCs w:val="28"/>
        </w:rPr>
        <w:t>кой обстановке в стране и т. д.</w:t>
      </w:r>
    </w:p>
    <w:p w:rsidR="00F80A6F" w:rsidRPr="00E7229C" w:rsidRDefault="00F80A6F" w:rsidP="006D4D4C">
      <w:pPr>
        <w:pStyle w:val="a7"/>
        <w:shd w:val="clear" w:color="auto" w:fill="FFFFFF"/>
        <w:spacing w:line="360" w:lineRule="auto"/>
        <w:ind w:firstLine="708"/>
        <w:contextualSpacing/>
        <w:jc w:val="both"/>
        <w:rPr>
          <w:sz w:val="28"/>
          <w:szCs w:val="28"/>
        </w:rPr>
      </w:pPr>
      <w:r w:rsidRPr="00E7229C">
        <w:rPr>
          <w:sz w:val="28"/>
          <w:szCs w:val="28"/>
        </w:rPr>
        <w:t xml:space="preserve">Практически все отрасли экономики сталкиваются сейчас с нехваткой инвестиционных ресурсов не только для расширенного воспроизводства, но даже для поддержания имеющегося производственного потенциала в рабочем состоянии. Специфика ситуации заключается в том, что инвестиционный голод обусловлен не отсутствием ресурсов капитала, которые могут быть использованы для инвестиционных целей. В стране такие ресурсы есть. В достаточно крупных масштабах они сосредоточены в банковской сфере. Серьезным потенциальным источником инвестиционного капитала является «теневая» экономика, масштабы которой по последним оценкам достигают 40% ВНП страны. Более 100 млрд долл. находится на руках у населения. Вдвое, если не больше, вывезено за рубеж в порядке «бегства капитала» за границей. Вместе с тем в Сберегательном банке РФ и </w:t>
      </w:r>
      <w:r w:rsidRPr="00E7229C">
        <w:rPr>
          <w:sz w:val="28"/>
          <w:szCs w:val="28"/>
        </w:rPr>
        <w:lastRenderedPageBreak/>
        <w:t>коммерческих банках российские вкладчики хранят суммы, сопоставимые по размерам с названной долларовой наличностью.[3]</w:t>
      </w:r>
    </w:p>
    <w:p w:rsidR="00F80A6F" w:rsidRPr="00E7229C" w:rsidRDefault="00F80A6F" w:rsidP="006D4D4C">
      <w:pPr>
        <w:pStyle w:val="a7"/>
        <w:shd w:val="clear" w:color="auto" w:fill="FFFFFF"/>
        <w:spacing w:line="360" w:lineRule="auto"/>
        <w:ind w:firstLine="708"/>
        <w:contextualSpacing/>
        <w:jc w:val="both"/>
        <w:rPr>
          <w:sz w:val="28"/>
          <w:szCs w:val="28"/>
        </w:rPr>
      </w:pPr>
      <w:r w:rsidRPr="00E7229C">
        <w:rPr>
          <w:sz w:val="28"/>
          <w:szCs w:val="28"/>
        </w:rPr>
        <w:t xml:space="preserve">У России есть и мощные источники доходов, которые могут быть направлены на инвестиции. Во-первых, это огромные запасы топливно-энергетических и минеральных ресурсов, плодородных земель и других природных богатств. Во- вторых, это активизация рынка недвижимости и, в частности, введение в рыночный оборот земельных участков. В-третьих, это использование определенной части, не задействованной в хозяйственном обороте государственной собственности (замороженные объекты, неэксплуатируемые месторождения полезных ископаемых, неиспользуемые земельные и лесные угодья и т. п.). В-четвертых, это средства от переоценки фондов с максимальным приближением к их реальной рыночной стоимости и пересмотра амортизационных отчислений. </w:t>
      </w:r>
      <w:r w:rsidR="00E03455" w:rsidRPr="00E7229C">
        <w:rPr>
          <w:sz w:val="28"/>
          <w:szCs w:val="28"/>
        </w:rPr>
        <w:t>Также</w:t>
      </w:r>
      <w:r w:rsidRPr="00E7229C">
        <w:rPr>
          <w:sz w:val="28"/>
          <w:szCs w:val="28"/>
        </w:rPr>
        <w:t xml:space="preserve"> это доходы от внешнеэкономической деятельности</w:t>
      </w:r>
      <w:r w:rsidR="00E03455" w:rsidRPr="00E7229C">
        <w:rPr>
          <w:sz w:val="28"/>
          <w:szCs w:val="28"/>
        </w:rPr>
        <w:t xml:space="preserve"> и</w:t>
      </w:r>
      <w:r w:rsidRPr="00E7229C">
        <w:rPr>
          <w:sz w:val="28"/>
          <w:szCs w:val="28"/>
        </w:rPr>
        <w:t xml:space="preserve"> дальнейшее становление и развитие российского рынка ценных бумаг.</w:t>
      </w:r>
    </w:p>
    <w:p w:rsidR="00F80A6F" w:rsidRPr="00E7229C" w:rsidRDefault="00F80A6F" w:rsidP="006D4D4C">
      <w:pPr>
        <w:pStyle w:val="a7"/>
        <w:shd w:val="clear" w:color="auto" w:fill="FFFFFF"/>
        <w:spacing w:line="360" w:lineRule="auto"/>
        <w:ind w:firstLine="708"/>
        <w:contextualSpacing/>
        <w:jc w:val="both"/>
        <w:rPr>
          <w:sz w:val="28"/>
          <w:szCs w:val="28"/>
        </w:rPr>
      </w:pPr>
      <w:r w:rsidRPr="00E7229C">
        <w:rPr>
          <w:sz w:val="28"/>
          <w:szCs w:val="28"/>
        </w:rPr>
        <w:t>Основным источником финансирования являются средства предприятий, прежде всего амортизационные фонды, общая величина которых оценивается ныне в 370-400 млрд руб. Из них на инвестиции используется примерно 35-40%. Еще 100-120 млрд руб. могут быть инвестированы из прибыли. Предприятия, таким образом, располагают инвестиционным потенциалом в 480-500 млрд руб. Инвестиционный потенциал населения составляет свыше 100 млрд руб., сегодня он используется на 15-20%. Всего внутренние источники обладают инвестиционным потенциалом примерно в 670-690 млрд руб., который используется на 50%.</w:t>
      </w:r>
    </w:p>
    <w:p w:rsidR="00F80A6F" w:rsidRPr="00E7229C" w:rsidRDefault="00F80A6F" w:rsidP="006D4D4C">
      <w:pPr>
        <w:pStyle w:val="a7"/>
        <w:shd w:val="clear" w:color="auto" w:fill="FFFFFF"/>
        <w:spacing w:line="360" w:lineRule="auto"/>
        <w:ind w:firstLine="708"/>
        <w:contextualSpacing/>
        <w:jc w:val="both"/>
        <w:rPr>
          <w:sz w:val="28"/>
          <w:szCs w:val="28"/>
        </w:rPr>
      </w:pPr>
      <w:r w:rsidRPr="00E7229C">
        <w:rPr>
          <w:sz w:val="28"/>
          <w:szCs w:val="28"/>
        </w:rPr>
        <w:t>Ощутимое воздействие на развитие национальной экономики могут оказать и иностранные инвестиции. К 1 января 201</w:t>
      </w:r>
      <w:r w:rsidR="00E03455" w:rsidRPr="00E7229C">
        <w:rPr>
          <w:sz w:val="28"/>
          <w:szCs w:val="28"/>
        </w:rPr>
        <w:t>4</w:t>
      </w:r>
      <w:r w:rsidRPr="00E7229C">
        <w:rPr>
          <w:sz w:val="28"/>
          <w:szCs w:val="28"/>
        </w:rPr>
        <w:t xml:space="preserve"> г. накопленный иностранный капитал в экономике России составил 33,6 млрд долл. Следовательно, из доступных в настоящее время источников можно мобилизовать: 690 млрд руб. — из внутренних и более 30 млрд долл. — из </w:t>
      </w:r>
      <w:r w:rsidRPr="00E7229C">
        <w:rPr>
          <w:sz w:val="28"/>
          <w:szCs w:val="28"/>
        </w:rPr>
        <w:lastRenderedPageBreak/>
        <w:t>внешних источников. Реально же экономика России требует сейчас гораздо больших объемов инвестиций. Например, только для первоначального повышения производительности вдвое против нынешнего уровня на ближайшие 10 лет потребуется, по оценкам специалистов, привлечь не менее 600-700 млрд долл. прямых инвестиций в реальную сферу. Как видно только из одного этого примера, сегодняшний инвестиционный потенциал России явно недостаточен для решения даже текущих социально-экономических задач развития.</w:t>
      </w:r>
    </w:p>
    <w:p w:rsidR="00F80A6F" w:rsidRPr="00E7229C" w:rsidRDefault="00F80A6F" w:rsidP="006D4D4C">
      <w:pPr>
        <w:pStyle w:val="a7"/>
        <w:shd w:val="clear" w:color="auto" w:fill="FFFFFF"/>
        <w:spacing w:line="360" w:lineRule="auto"/>
        <w:ind w:firstLine="708"/>
        <w:contextualSpacing/>
        <w:jc w:val="both"/>
        <w:rPr>
          <w:sz w:val="28"/>
          <w:szCs w:val="28"/>
        </w:rPr>
      </w:pPr>
      <w:r w:rsidRPr="00E7229C">
        <w:rPr>
          <w:sz w:val="28"/>
          <w:szCs w:val="28"/>
        </w:rPr>
        <w:t>Общий объем капитальных вложений в стране складывается из средств централизованных капитальных вложений, направляемых на эти цели прибыли и амортизации предприятий, эмиссии корпоративным сектором экономики акций и облигаций и кредитов.</w:t>
      </w:r>
    </w:p>
    <w:p w:rsidR="00F80A6F" w:rsidRPr="00E7229C" w:rsidRDefault="00F80A6F" w:rsidP="006D4D4C">
      <w:pPr>
        <w:pStyle w:val="a7"/>
        <w:shd w:val="clear" w:color="auto" w:fill="FFFFFF"/>
        <w:spacing w:line="360" w:lineRule="auto"/>
        <w:contextualSpacing/>
        <w:jc w:val="both"/>
        <w:rPr>
          <w:sz w:val="28"/>
          <w:szCs w:val="28"/>
        </w:rPr>
      </w:pPr>
      <w:r w:rsidRPr="00E7229C">
        <w:rPr>
          <w:sz w:val="28"/>
          <w:szCs w:val="28"/>
        </w:rPr>
        <w:t>Таблица 1. Структура инвестиций в основной капитал по источникам финансирования* (% к итогу)</w:t>
      </w:r>
    </w:p>
    <w:tbl>
      <w:tblPr>
        <w:tblW w:w="7439"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5"/>
        <w:gridCol w:w="795"/>
        <w:gridCol w:w="797"/>
        <w:gridCol w:w="797"/>
        <w:gridCol w:w="865"/>
      </w:tblGrid>
      <w:tr w:rsidR="00F80A6F" w:rsidRPr="00E7229C" w:rsidTr="000E3532">
        <w:trPr>
          <w:trHeight w:val="330"/>
          <w:tblCellSpacing w:w="7" w:type="dxa"/>
          <w:jc w:val="center"/>
        </w:trPr>
        <w:tc>
          <w:tcPr>
            <w:tcW w:w="2815"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F80A6F" w:rsidP="006D4D4C">
            <w:pPr>
              <w:pStyle w:val="a7"/>
              <w:spacing w:line="360" w:lineRule="auto"/>
              <w:contextualSpacing/>
              <w:jc w:val="both"/>
              <w:rPr>
                <w:sz w:val="28"/>
                <w:szCs w:val="28"/>
              </w:rPr>
            </w:pPr>
            <w:r w:rsidRPr="00E7229C">
              <w:rPr>
                <w:sz w:val="28"/>
                <w:szCs w:val="28"/>
              </w:rPr>
              <w:br/>
              <w:t>  </w:t>
            </w:r>
          </w:p>
        </w:tc>
        <w:tc>
          <w:tcPr>
            <w:tcW w:w="52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F80A6F" w:rsidP="006D4D4C">
            <w:pPr>
              <w:pStyle w:val="a7"/>
              <w:spacing w:line="360" w:lineRule="auto"/>
              <w:contextualSpacing/>
              <w:jc w:val="both"/>
              <w:rPr>
                <w:sz w:val="28"/>
                <w:szCs w:val="28"/>
              </w:rPr>
            </w:pPr>
            <w:r w:rsidRPr="00E7229C">
              <w:rPr>
                <w:sz w:val="28"/>
                <w:szCs w:val="28"/>
              </w:rPr>
              <w:t>201</w:t>
            </w:r>
            <w:r w:rsidR="000E3532" w:rsidRPr="00E7229C">
              <w:rPr>
                <w:sz w:val="28"/>
                <w:szCs w:val="28"/>
              </w:rPr>
              <w:t>1</w:t>
            </w:r>
            <w:r w:rsidRPr="00E7229C">
              <w:rPr>
                <w:sz w:val="28"/>
                <w:szCs w:val="28"/>
              </w:rPr>
              <w:br/>
              <w:t>  </w:t>
            </w:r>
          </w:p>
        </w:tc>
        <w:tc>
          <w:tcPr>
            <w:tcW w:w="52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F80A6F" w:rsidP="006D4D4C">
            <w:pPr>
              <w:pStyle w:val="a7"/>
              <w:spacing w:line="360" w:lineRule="auto"/>
              <w:contextualSpacing/>
              <w:jc w:val="both"/>
              <w:rPr>
                <w:sz w:val="28"/>
                <w:szCs w:val="28"/>
              </w:rPr>
            </w:pPr>
            <w:r w:rsidRPr="00E7229C">
              <w:rPr>
                <w:sz w:val="28"/>
                <w:szCs w:val="28"/>
              </w:rPr>
              <w:t>201</w:t>
            </w:r>
            <w:r w:rsidR="000E3532" w:rsidRPr="00E7229C">
              <w:rPr>
                <w:sz w:val="28"/>
                <w:szCs w:val="28"/>
              </w:rPr>
              <w:t>2</w:t>
            </w:r>
            <w:r w:rsidRPr="00E7229C">
              <w:rPr>
                <w:sz w:val="28"/>
                <w:szCs w:val="28"/>
              </w:rPr>
              <w:br/>
              <w:t>  </w:t>
            </w:r>
          </w:p>
        </w:tc>
        <w:tc>
          <w:tcPr>
            <w:tcW w:w="52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F80A6F" w:rsidP="006D4D4C">
            <w:pPr>
              <w:pStyle w:val="a7"/>
              <w:spacing w:line="360" w:lineRule="auto"/>
              <w:contextualSpacing/>
              <w:jc w:val="both"/>
              <w:rPr>
                <w:sz w:val="28"/>
                <w:szCs w:val="28"/>
              </w:rPr>
            </w:pPr>
            <w:r w:rsidRPr="00E7229C">
              <w:rPr>
                <w:sz w:val="28"/>
                <w:szCs w:val="28"/>
              </w:rPr>
              <w:t>201</w:t>
            </w:r>
            <w:r w:rsidR="000E3532" w:rsidRPr="00E7229C">
              <w:rPr>
                <w:sz w:val="28"/>
                <w:szCs w:val="28"/>
              </w:rPr>
              <w:t>3</w:t>
            </w:r>
            <w:r w:rsidRPr="00E7229C">
              <w:rPr>
                <w:sz w:val="28"/>
                <w:szCs w:val="28"/>
              </w:rPr>
              <w:br/>
              <w:t>  </w:t>
            </w:r>
          </w:p>
        </w:tc>
        <w:tc>
          <w:tcPr>
            <w:tcW w:w="542"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F80A6F" w:rsidP="006D4D4C">
            <w:pPr>
              <w:pStyle w:val="a7"/>
              <w:spacing w:line="360" w:lineRule="auto"/>
              <w:contextualSpacing/>
              <w:jc w:val="both"/>
              <w:rPr>
                <w:sz w:val="28"/>
                <w:szCs w:val="28"/>
              </w:rPr>
            </w:pPr>
            <w:r w:rsidRPr="00E7229C">
              <w:rPr>
                <w:sz w:val="28"/>
                <w:szCs w:val="28"/>
              </w:rPr>
              <w:t>201</w:t>
            </w:r>
            <w:r w:rsidR="000E3532" w:rsidRPr="00E7229C">
              <w:rPr>
                <w:sz w:val="28"/>
                <w:szCs w:val="28"/>
              </w:rPr>
              <w:t>4</w:t>
            </w:r>
            <w:r w:rsidRPr="00E7229C">
              <w:rPr>
                <w:sz w:val="28"/>
                <w:szCs w:val="28"/>
              </w:rPr>
              <w:br/>
              <w:t>  </w:t>
            </w:r>
          </w:p>
        </w:tc>
      </w:tr>
      <w:tr w:rsidR="00F80A6F" w:rsidRPr="00E7229C" w:rsidTr="000E3532">
        <w:trPr>
          <w:trHeight w:val="300"/>
          <w:tblCellSpacing w:w="7" w:type="dxa"/>
          <w:jc w:val="center"/>
        </w:trPr>
        <w:tc>
          <w:tcPr>
            <w:tcW w:w="2815"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F80A6F" w:rsidP="006D4D4C">
            <w:pPr>
              <w:pStyle w:val="a7"/>
              <w:spacing w:line="360" w:lineRule="auto"/>
              <w:contextualSpacing/>
              <w:jc w:val="both"/>
              <w:rPr>
                <w:sz w:val="28"/>
                <w:szCs w:val="28"/>
              </w:rPr>
            </w:pPr>
            <w:r w:rsidRPr="00E7229C">
              <w:rPr>
                <w:sz w:val="28"/>
                <w:szCs w:val="28"/>
              </w:rPr>
              <w:t>Инвестиции в основной капитал — всего</w:t>
            </w:r>
            <w:r w:rsidRPr="00E7229C">
              <w:rPr>
                <w:sz w:val="28"/>
                <w:szCs w:val="28"/>
              </w:rPr>
              <w:br/>
              <w:t>  </w:t>
            </w:r>
          </w:p>
        </w:tc>
        <w:tc>
          <w:tcPr>
            <w:tcW w:w="52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0E3532" w:rsidP="006D4D4C">
            <w:pPr>
              <w:pStyle w:val="a7"/>
              <w:spacing w:line="360" w:lineRule="auto"/>
              <w:contextualSpacing/>
              <w:jc w:val="both"/>
              <w:rPr>
                <w:sz w:val="28"/>
                <w:szCs w:val="28"/>
              </w:rPr>
            </w:pPr>
            <w:r w:rsidRPr="00E7229C">
              <w:rPr>
                <w:sz w:val="28"/>
                <w:szCs w:val="28"/>
              </w:rPr>
              <w:t>96</w:t>
            </w:r>
            <w:r w:rsidR="00F80A6F" w:rsidRPr="00E7229C">
              <w:rPr>
                <w:sz w:val="28"/>
                <w:szCs w:val="28"/>
              </w:rPr>
              <w:br/>
              <w:t>  </w:t>
            </w:r>
          </w:p>
        </w:tc>
        <w:tc>
          <w:tcPr>
            <w:tcW w:w="52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0E3532" w:rsidP="006D4D4C">
            <w:pPr>
              <w:pStyle w:val="a7"/>
              <w:spacing w:line="360" w:lineRule="auto"/>
              <w:contextualSpacing/>
              <w:jc w:val="both"/>
              <w:rPr>
                <w:sz w:val="28"/>
                <w:szCs w:val="28"/>
              </w:rPr>
            </w:pPr>
            <w:r w:rsidRPr="00E7229C">
              <w:rPr>
                <w:sz w:val="28"/>
                <w:szCs w:val="28"/>
              </w:rPr>
              <w:t>87</w:t>
            </w:r>
            <w:r w:rsidR="00F80A6F" w:rsidRPr="00E7229C">
              <w:rPr>
                <w:sz w:val="28"/>
                <w:szCs w:val="28"/>
              </w:rPr>
              <w:br/>
              <w:t>  </w:t>
            </w:r>
          </w:p>
        </w:tc>
        <w:tc>
          <w:tcPr>
            <w:tcW w:w="52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0E3532" w:rsidP="006D4D4C">
            <w:pPr>
              <w:pStyle w:val="a7"/>
              <w:spacing w:line="360" w:lineRule="auto"/>
              <w:contextualSpacing/>
              <w:jc w:val="both"/>
              <w:rPr>
                <w:sz w:val="28"/>
                <w:szCs w:val="28"/>
              </w:rPr>
            </w:pPr>
            <w:r w:rsidRPr="00E7229C">
              <w:rPr>
                <w:sz w:val="28"/>
                <w:szCs w:val="28"/>
              </w:rPr>
              <w:t>95</w:t>
            </w:r>
            <w:r w:rsidR="00F80A6F" w:rsidRPr="00E7229C">
              <w:rPr>
                <w:sz w:val="28"/>
                <w:szCs w:val="28"/>
              </w:rPr>
              <w:br/>
              <w:t>  </w:t>
            </w:r>
          </w:p>
        </w:tc>
        <w:tc>
          <w:tcPr>
            <w:tcW w:w="542"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F80A6F" w:rsidP="006D4D4C">
            <w:pPr>
              <w:pStyle w:val="a7"/>
              <w:spacing w:line="360" w:lineRule="auto"/>
              <w:contextualSpacing/>
              <w:jc w:val="both"/>
              <w:rPr>
                <w:sz w:val="28"/>
                <w:szCs w:val="28"/>
              </w:rPr>
            </w:pPr>
            <w:r w:rsidRPr="00E7229C">
              <w:rPr>
                <w:sz w:val="28"/>
                <w:szCs w:val="28"/>
              </w:rPr>
              <w:t>9</w:t>
            </w:r>
            <w:r w:rsidR="000E3532" w:rsidRPr="00E7229C">
              <w:rPr>
                <w:sz w:val="28"/>
                <w:szCs w:val="28"/>
              </w:rPr>
              <w:t>4</w:t>
            </w:r>
            <w:r w:rsidRPr="00E7229C">
              <w:rPr>
                <w:sz w:val="28"/>
                <w:szCs w:val="28"/>
              </w:rPr>
              <w:br/>
              <w:t>  </w:t>
            </w:r>
          </w:p>
        </w:tc>
      </w:tr>
      <w:tr w:rsidR="00F80A6F" w:rsidRPr="00E7229C" w:rsidTr="000E3532">
        <w:trPr>
          <w:trHeight w:val="240"/>
          <w:tblCellSpacing w:w="7" w:type="dxa"/>
          <w:jc w:val="center"/>
        </w:trPr>
        <w:tc>
          <w:tcPr>
            <w:tcW w:w="2815"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F80A6F" w:rsidP="006D4D4C">
            <w:pPr>
              <w:pStyle w:val="a7"/>
              <w:spacing w:line="360" w:lineRule="auto"/>
              <w:contextualSpacing/>
              <w:jc w:val="both"/>
              <w:rPr>
                <w:sz w:val="28"/>
                <w:szCs w:val="28"/>
              </w:rPr>
            </w:pPr>
            <w:r w:rsidRPr="00E7229C">
              <w:rPr>
                <w:sz w:val="28"/>
                <w:szCs w:val="28"/>
              </w:rPr>
              <w:t>В том числе по источникам финансирования:</w:t>
            </w:r>
            <w:r w:rsidRPr="00E7229C">
              <w:rPr>
                <w:sz w:val="28"/>
                <w:szCs w:val="28"/>
              </w:rPr>
              <w:br/>
              <w:t>  </w:t>
            </w:r>
          </w:p>
        </w:tc>
        <w:tc>
          <w:tcPr>
            <w:tcW w:w="2157" w:type="pct"/>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F80A6F" w:rsidP="006D4D4C">
            <w:pPr>
              <w:pStyle w:val="a7"/>
              <w:spacing w:line="360" w:lineRule="auto"/>
              <w:contextualSpacing/>
              <w:jc w:val="both"/>
              <w:rPr>
                <w:sz w:val="28"/>
                <w:szCs w:val="28"/>
              </w:rPr>
            </w:pPr>
            <w:r w:rsidRPr="00E7229C">
              <w:rPr>
                <w:sz w:val="28"/>
                <w:szCs w:val="28"/>
              </w:rPr>
              <w:br/>
              <w:t>  </w:t>
            </w:r>
          </w:p>
        </w:tc>
      </w:tr>
      <w:tr w:rsidR="00F80A6F" w:rsidRPr="00E7229C" w:rsidTr="000E3532">
        <w:trPr>
          <w:trHeight w:val="255"/>
          <w:tblCellSpacing w:w="7" w:type="dxa"/>
          <w:jc w:val="center"/>
        </w:trPr>
        <w:tc>
          <w:tcPr>
            <w:tcW w:w="2815"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F80A6F" w:rsidP="006D4D4C">
            <w:pPr>
              <w:pStyle w:val="a7"/>
              <w:spacing w:line="360" w:lineRule="auto"/>
              <w:contextualSpacing/>
              <w:jc w:val="both"/>
              <w:rPr>
                <w:sz w:val="28"/>
                <w:szCs w:val="28"/>
              </w:rPr>
            </w:pPr>
            <w:r w:rsidRPr="00E7229C">
              <w:rPr>
                <w:sz w:val="28"/>
                <w:szCs w:val="28"/>
              </w:rPr>
              <w:t>собственные средства</w:t>
            </w:r>
            <w:r w:rsidRPr="00E7229C">
              <w:rPr>
                <w:sz w:val="28"/>
                <w:szCs w:val="28"/>
              </w:rPr>
              <w:br/>
              <w:t>  </w:t>
            </w:r>
          </w:p>
        </w:tc>
        <w:tc>
          <w:tcPr>
            <w:tcW w:w="52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0E3532" w:rsidP="006D4D4C">
            <w:pPr>
              <w:pStyle w:val="a7"/>
              <w:spacing w:line="360" w:lineRule="auto"/>
              <w:contextualSpacing/>
              <w:jc w:val="both"/>
              <w:rPr>
                <w:sz w:val="28"/>
                <w:szCs w:val="28"/>
              </w:rPr>
            </w:pPr>
            <w:r w:rsidRPr="00E7229C">
              <w:rPr>
                <w:sz w:val="28"/>
                <w:szCs w:val="28"/>
              </w:rPr>
              <w:t>53,3</w:t>
            </w:r>
            <w:r w:rsidR="00F80A6F" w:rsidRPr="00E7229C">
              <w:rPr>
                <w:sz w:val="28"/>
                <w:szCs w:val="28"/>
              </w:rPr>
              <w:br/>
              <w:t>  </w:t>
            </w:r>
          </w:p>
        </w:tc>
        <w:tc>
          <w:tcPr>
            <w:tcW w:w="52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0E3532" w:rsidP="006D4D4C">
            <w:pPr>
              <w:pStyle w:val="a7"/>
              <w:spacing w:line="360" w:lineRule="auto"/>
              <w:contextualSpacing/>
              <w:jc w:val="both"/>
              <w:rPr>
                <w:sz w:val="28"/>
                <w:szCs w:val="28"/>
              </w:rPr>
            </w:pPr>
            <w:r w:rsidRPr="00E7229C">
              <w:rPr>
                <w:sz w:val="28"/>
                <w:szCs w:val="28"/>
              </w:rPr>
              <w:t>62,8</w:t>
            </w:r>
            <w:r w:rsidR="00F80A6F" w:rsidRPr="00E7229C">
              <w:rPr>
                <w:sz w:val="28"/>
                <w:szCs w:val="28"/>
              </w:rPr>
              <w:br/>
              <w:t>  </w:t>
            </w:r>
          </w:p>
        </w:tc>
        <w:tc>
          <w:tcPr>
            <w:tcW w:w="52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0E3532" w:rsidP="006D4D4C">
            <w:pPr>
              <w:pStyle w:val="a7"/>
              <w:spacing w:line="360" w:lineRule="auto"/>
              <w:contextualSpacing/>
              <w:jc w:val="both"/>
              <w:rPr>
                <w:sz w:val="28"/>
                <w:szCs w:val="28"/>
              </w:rPr>
            </w:pPr>
            <w:r w:rsidRPr="00E7229C">
              <w:rPr>
                <w:sz w:val="28"/>
                <w:szCs w:val="28"/>
              </w:rPr>
              <w:t>51,1</w:t>
            </w:r>
            <w:r w:rsidR="00F80A6F" w:rsidRPr="00E7229C">
              <w:rPr>
                <w:sz w:val="28"/>
                <w:szCs w:val="28"/>
              </w:rPr>
              <w:br/>
              <w:t>  </w:t>
            </w:r>
          </w:p>
        </w:tc>
        <w:tc>
          <w:tcPr>
            <w:tcW w:w="542"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F80A6F" w:rsidP="006D4D4C">
            <w:pPr>
              <w:pStyle w:val="a7"/>
              <w:spacing w:line="360" w:lineRule="auto"/>
              <w:contextualSpacing/>
              <w:jc w:val="both"/>
              <w:rPr>
                <w:sz w:val="28"/>
                <w:szCs w:val="28"/>
              </w:rPr>
            </w:pPr>
            <w:r w:rsidRPr="00E7229C">
              <w:rPr>
                <w:sz w:val="28"/>
                <w:szCs w:val="28"/>
              </w:rPr>
              <w:t>5</w:t>
            </w:r>
            <w:r w:rsidR="000E3532" w:rsidRPr="00E7229C">
              <w:rPr>
                <w:sz w:val="28"/>
                <w:szCs w:val="28"/>
              </w:rPr>
              <w:t>2,1</w:t>
            </w:r>
            <w:r w:rsidRPr="00E7229C">
              <w:rPr>
                <w:sz w:val="28"/>
                <w:szCs w:val="28"/>
              </w:rPr>
              <w:br/>
              <w:t>  </w:t>
            </w:r>
          </w:p>
        </w:tc>
      </w:tr>
      <w:tr w:rsidR="00F80A6F" w:rsidRPr="00E7229C" w:rsidTr="000E3532">
        <w:trPr>
          <w:trHeight w:val="450"/>
          <w:tblCellSpacing w:w="7" w:type="dxa"/>
          <w:jc w:val="center"/>
        </w:trPr>
        <w:tc>
          <w:tcPr>
            <w:tcW w:w="2815"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F80A6F" w:rsidP="006D4D4C">
            <w:pPr>
              <w:pStyle w:val="a7"/>
              <w:spacing w:line="360" w:lineRule="auto"/>
              <w:contextualSpacing/>
              <w:jc w:val="both"/>
              <w:rPr>
                <w:sz w:val="28"/>
                <w:szCs w:val="28"/>
              </w:rPr>
            </w:pPr>
            <w:r w:rsidRPr="00E7229C">
              <w:rPr>
                <w:sz w:val="28"/>
                <w:szCs w:val="28"/>
              </w:rPr>
              <w:t>Из них прибыль, остающаяся в распоряжении организации</w:t>
            </w:r>
          </w:p>
        </w:tc>
        <w:tc>
          <w:tcPr>
            <w:tcW w:w="52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0E3532" w:rsidP="006D4D4C">
            <w:pPr>
              <w:pStyle w:val="a7"/>
              <w:spacing w:line="360" w:lineRule="auto"/>
              <w:contextualSpacing/>
              <w:jc w:val="both"/>
              <w:rPr>
                <w:sz w:val="28"/>
                <w:szCs w:val="28"/>
              </w:rPr>
            </w:pPr>
            <w:r w:rsidRPr="00E7229C">
              <w:rPr>
                <w:sz w:val="28"/>
                <w:szCs w:val="28"/>
              </w:rPr>
              <w:t>17,0</w:t>
            </w:r>
            <w:r w:rsidR="00F80A6F" w:rsidRPr="00E7229C">
              <w:rPr>
                <w:sz w:val="28"/>
                <w:szCs w:val="28"/>
              </w:rPr>
              <w:br/>
              <w:t>  </w:t>
            </w:r>
          </w:p>
        </w:tc>
        <w:tc>
          <w:tcPr>
            <w:tcW w:w="52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0E3532" w:rsidP="006D4D4C">
            <w:pPr>
              <w:pStyle w:val="a7"/>
              <w:spacing w:line="360" w:lineRule="auto"/>
              <w:contextualSpacing/>
              <w:jc w:val="both"/>
              <w:rPr>
                <w:sz w:val="28"/>
                <w:szCs w:val="28"/>
              </w:rPr>
            </w:pPr>
            <w:r w:rsidRPr="00E7229C">
              <w:rPr>
                <w:sz w:val="28"/>
                <w:szCs w:val="28"/>
              </w:rPr>
              <w:t>19,2</w:t>
            </w:r>
            <w:r w:rsidR="00F80A6F" w:rsidRPr="00E7229C">
              <w:rPr>
                <w:sz w:val="28"/>
                <w:szCs w:val="28"/>
              </w:rPr>
              <w:br/>
              <w:t>  </w:t>
            </w:r>
          </w:p>
        </w:tc>
        <w:tc>
          <w:tcPr>
            <w:tcW w:w="52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0E3532" w:rsidP="006D4D4C">
            <w:pPr>
              <w:pStyle w:val="a7"/>
              <w:spacing w:line="360" w:lineRule="auto"/>
              <w:contextualSpacing/>
              <w:jc w:val="both"/>
              <w:rPr>
                <w:sz w:val="28"/>
                <w:szCs w:val="28"/>
              </w:rPr>
            </w:pPr>
            <w:r w:rsidRPr="00E7229C">
              <w:rPr>
                <w:sz w:val="28"/>
                <w:szCs w:val="28"/>
              </w:rPr>
              <w:t>13,1</w:t>
            </w:r>
            <w:r w:rsidR="00F80A6F" w:rsidRPr="00E7229C">
              <w:rPr>
                <w:sz w:val="28"/>
                <w:szCs w:val="28"/>
              </w:rPr>
              <w:br/>
              <w:t>  </w:t>
            </w:r>
          </w:p>
        </w:tc>
        <w:tc>
          <w:tcPr>
            <w:tcW w:w="542"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0E3532" w:rsidP="006D4D4C">
            <w:pPr>
              <w:pStyle w:val="a7"/>
              <w:spacing w:line="360" w:lineRule="auto"/>
              <w:contextualSpacing/>
              <w:jc w:val="both"/>
              <w:rPr>
                <w:sz w:val="28"/>
                <w:szCs w:val="28"/>
              </w:rPr>
            </w:pPr>
            <w:r w:rsidRPr="00E7229C">
              <w:rPr>
                <w:sz w:val="28"/>
                <w:szCs w:val="28"/>
              </w:rPr>
              <w:t>14,2</w:t>
            </w:r>
            <w:r w:rsidR="00F80A6F" w:rsidRPr="00E7229C">
              <w:rPr>
                <w:sz w:val="28"/>
                <w:szCs w:val="28"/>
              </w:rPr>
              <w:br/>
              <w:t>  </w:t>
            </w:r>
          </w:p>
        </w:tc>
      </w:tr>
      <w:tr w:rsidR="00F80A6F" w:rsidRPr="00E7229C" w:rsidTr="000E3532">
        <w:trPr>
          <w:trHeight w:val="240"/>
          <w:tblCellSpacing w:w="7" w:type="dxa"/>
          <w:jc w:val="center"/>
        </w:trPr>
        <w:tc>
          <w:tcPr>
            <w:tcW w:w="2815"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F80A6F" w:rsidP="006D4D4C">
            <w:pPr>
              <w:pStyle w:val="a7"/>
              <w:spacing w:line="360" w:lineRule="auto"/>
              <w:contextualSpacing/>
              <w:jc w:val="both"/>
              <w:rPr>
                <w:sz w:val="28"/>
                <w:szCs w:val="28"/>
              </w:rPr>
            </w:pPr>
            <w:r w:rsidRPr="00E7229C">
              <w:rPr>
                <w:sz w:val="28"/>
                <w:szCs w:val="28"/>
              </w:rPr>
              <w:t>привлеченные средства</w:t>
            </w:r>
          </w:p>
          <w:p w:rsidR="00F80A6F" w:rsidRPr="00E7229C" w:rsidRDefault="00F80A6F" w:rsidP="006D4D4C">
            <w:pPr>
              <w:pStyle w:val="a7"/>
              <w:spacing w:line="360" w:lineRule="auto"/>
              <w:contextualSpacing/>
              <w:jc w:val="both"/>
              <w:rPr>
                <w:sz w:val="28"/>
                <w:szCs w:val="28"/>
              </w:rPr>
            </w:pPr>
          </w:p>
        </w:tc>
        <w:tc>
          <w:tcPr>
            <w:tcW w:w="52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0E3532" w:rsidP="006D4D4C">
            <w:pPr>
              <w:pStyle w:val="a7"/>
              <w:spacing w:line="360" w:lineRule="auto"/>
              <w:contextualSpacing/>
              <w:jc w:val="both"/>
              <w:rPr>
                <w:sz w:val="28"/>
                <w:szCs w:val="28"/>
              </w:rPr>
            </w:pPr>
            <w:r w:rsidRPr="00E7229C">
              <w:rPr>
                <w:sz w:val="28"/>
                <w:szCs w:val="28"/>
              </w:rPr>
              <w:t>47,7</w:t>
            </w:r>
            <w:r w:rsidR="00F80A6F" w:rsidRPr="00E7229C">
              <w:rPr>
                <w:sz w:val="28"/>
                <w:szCs w:val="28"/>
              </w:rPr>
              <w:br/>
              <w:t>  </w:t>
            </w:r>
          </w:p>
        </w:tc>
        <w:tc>
          <w:tcPr>
            <w:tcW w:w="52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0E3532" w:rsidP="006D4D4C">
            <w:pPr>
              <w:pStyle w:val="a7"/>
              <w:spacing w:line="360" w:lineRule="auto"/>
              <w:contextualSpacing/>
              <w:jc w:val="both"/>
              <w:rPr>
                <w:sz w:val="28"/>
                <w:szCs w:val="28"/>
              </w:rPr>
            </w:pPr>
            <w:r w:rsidRPr="00E7229C">
              <w:rPr>
                <w:sz w:val="28"/>
                <w:szCs w:val="28"/>
              </w:rPr>
              <w:t>39,2</w:t>
            </w:r>
            <w:r w:rsidR="00F80A6F" w:rsidRPr="00E7229C">
              <w:rPr>
                <w:sz w:val="28"/>
                <w:szCs w:val="28"/>
              </w:rPr>
              <w:br/>
              <w:t>  </w:t>
            </w:r>
          </w:p>
        </w:tc>
        <w:tc>
          <w:tcPr>
            <w:tcW w:w="52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0E3532" w:rsidP="006D4D4C">
            <w:pPr>
              <w:pStyle w:val="a7"/>
              <w:spacing w:line="360" w:lineRule="auto"/>
              <w:contextualSpacing/>
              <w:jc w:val="both"/>
              <w:rPr>
                <w:sz w:val="28"/>
                <w:szCs w:val="28"/>
              </w:rPr>
            </w:pPr>
            <w:r w:rsidRPr="00E7229C">
              <w:rPr>
                <w:sz w:val="28"/>
                <w:szCs w:val="28"/>
              </w:rPr>
              <w:t>46,9</w:t>
            </w:r>
            <w:r w:rsidR="00F80A6F" w:rsidRPr="00E7229C">
              <w:rPr>
                <w:sz w:val="28"/>
                <w:szCs w:val="28"/>
              </w:rPr>
              <w:br/>
              <w:t>  </w:t>
            </w:r>
          </w:p>
        </w:tc>
        <w:tc>
          <w:tcPr>
            <w:tcW w:w="542"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0E3532" w:rsidP="006D4D4C">
            <w:pPr>
              <w:pStyle w:val="a7"/>
              <w:spacing w:line="360" w:lineRule="auto"/>
              <w:contextualSpacing/>
              <w:jc w:val="both"/>
              <w:rPr>
                <w:sz w:val="28"/>
                <w:szCs w:val="28"/>
              </w:rPr>
            </w:pPr>
            <w:r w:rsidRPr="00E7229C">
              <w:rPr>
                <w:sz w:val="28"/>
                <w:szCs w:val="28"/>
              </w:rPr>
              <w:t>47,0</w:t>
            </w:r>
            <w:r w:rsidR="00F80A6F" w:rsidRPr="00E7229C">
              <w:rPr>
                <w:sz w:val="28"/>
                <w:szCs w:val="28"/>
              </w:rPr>
              <w:br/>
              <w:t>  </w:t>
            </w:r>
          </w:p>
        </w:tc>
      </w:tr>
      <w:tr w:rsidR="00F80A6F" w:rsidRPr="00E7229C" w:rsidTr="000E3532">
        <w:trPr>
          <w:trHeight w:val="450"/>
          <w:tblCellSpacing w:w="7" w:type="dxa"/>
          <w:jc w:val="center"/>
        </w:trPr>
        <w:tc>
          <w:tcPr>
            <w:tcW w:w="2815"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F80A6F" w:rsidP="006D4D4C">
            <w:pPr>
              <w:pStyle w:val="a7"/>
              <w:spacing w:line="360" w:lineRule="auto"/>
              <w:contextualSpacing/>
              <w:jc w:val="both"/>
              <w:rPr>
                <w:sz w:val="28"/>
                <w:szCs w:val="28"/>
              </w:rPr>
            </w:pPr>
            <w:r w:rsidRPr="00E7229C">
              <w:rPr>
                <w:sz w:val="28"/>
                <w:szCs w:val="28"/>
              </w:rPr>
              <w:t>Из них бюджетные средства</w:t>
            </w:r>
          </w:p>
          <w:p w:rsidR="00F80A6F" w:rsidRPr="00E7229C" w:rsidRDefault="00F80A6F" w:rsidP="006D4D4C">
            <w:pPr>
              <w:pStyle w:val="a7"/>
              <w:spacing w:line="360" w:lineRule="auto"/>
              <w:contextualSpacing/>
              <w:jc w:val="both"/>
              <w:rPr>
                <w:sz w:val="28"/>
                <w:szCs w:val="28"/>
              </w:rPr>
            </w:pPr>
            <w:r w:rsidRPr="00E7229C">
              <w:rPr>
                <w:sz w:val="28"/>
                <w:szCs w:val="28"/>
              </w:rPr>
              <w:lastRenderedPageBreak/>
              <w:t>(средства консолидированного</w:t>
            </w:r>
          </w:p>
          <w:p w:rsidR="00F80A6F" w:rsidRPr="00E7229C" w:rsidRDefault="00F80A6F" w:rsidP="006D4D4C">
            <w:pPr>
              <w:pStyle w:val="a7"/>
              <w:spacing w:line="360" w:lineRule="auto"/>
              <w:contextualSpacing/>
              <w:jc w:val="both"/>
              <w:rPr>
                <w:sz w:val="28"/>
                <w:szCs w:val="28"/>
              </w:rPr>
            </w:pPr>
            <w:r w:rsidRPr="00E7229C">
              <w:rPr>
                <w:sz w:val="28"/>
                <w:szCs w:val="28"/>
              </w:rPr>
              <w:t>бюджета)</w:t>
            </w:r>
            <w:r w:rsidRPr="00E7229C">
              <w:rPr>
                <w:sz w:val="28"/>
                <w:szCs w:val="28"/>
              </w:rPr>
              <w:br/>
              <w:t>  </w:t>
            </w:r>
          </w:p>
        </w:tc>
        <w:tc>
          <w:tcPr>
            <w:tcW w:w="52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0E3532" w:rsidP="006D4D4C">
            <w:pPr>
              <w:pStyle w:val="a7"/>
              <w:spacing w:line="360" w:lineRule="auto"/>
              <w:contextualSpacing/>
              <w:jc w:val="both"/>
              <w:rPr>
                <w:sz w:val="28"/>
                <w:szCs w:val="28"/>
              </w:rPr>
            </w:pPr>
            <w:r w:rsidRPr="00E7229C">
              <w:rPr>
                <w:sz w:val="28"/>
                <w:szCs w:val="28"/>
              </w:rPr>
              <w:lastRenderedPageBreak/>
              <w:t>20,1</w:t>
            </w:r>
            <w:r w:rsidR="00F80A6F" w:rsidRPr="00E7229C">
              <w:rPr>
                <w:sz w:val="28"/>
                <w:szCs w:val="28"/>
              </w:rPr>
              <w:br/>
            </w:r>
            <w:r w:rsidR="00F80A6F" w:rsidRPr="00E7229C">
              <w:rPr>
                <w:sz w:val="28"/>
                <w:szCs w:val="28"/>
              </w:rPr>
              <w:lastRenderedPageBreak/>
              <w:t>  </w:t>
            </w:r>
          </w:p>
        </w:tc>
        <w:tc>
          <w:tcPr>
            <w:tcW w:w="52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F80A6F" w:rsidP="006D4D4C">
            <w:pPr>
              <w:pStyle w:val="a7"/>
              <w:spacing w:line="360" w:lineRule="auto"/>
              <w:contextualSpacing/>
              <w:jc w:val="both"/>
              <w:rPr>
                <w:sz w:val="28"/>
                <w:szCs w:val="28"/>
              </w:rPr>
            </w:pPr>
            <w:r w:rsidRPr="00E7229C">
              <w:rPr>
                <w:sz w:val="28"/>
                <w:szCs w:val="28"/>
              </w:rPr>
              <w:lastRenderedPageBreak/>
              <w:t>20,</w:t>
            </w:r>
            <w:r w:rsidR="000E3532" w:rsidRPr="00E7229C">
              <w:rPr>
                <w:sz w:val="28"/>
                <w:szCs w:val="28"/>
              </w:rPr>
              <w:t>7</w:t>
            </w:r>
            <w:r w:rsidRPr="00E7229C">
              <w:rPr>
                <w:sz w:val="28"/>
                <w:szCs w:val="28"/>
              </w:rPr>
              <w:br/>
            </w:r>
            <w:r w:rsidRPr="00E7229C">
              <w:rPr>
                <w:sz w:val="28"/>
                <w:szCs w:val="28"/>
              </w:rPr>
              <w:lastRenderedPageBreak/>
              <w:t>  </w:t>
            </w:r>
          </w:p>
        </w:tc>
        <w:tc>
          <w:tcPr>
            <w:tcW w:w="52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0E3532" w:rsidP="006D4D4C">
            <w:pPr>
              <w:pStyle w:val="a7"/>
              <w:spacing w:line="360" w:lineRule="auto"/>
              <w:contextualSpacing/>
              <w:jc w:val="both"/>
              <w:rPr>
                <w:sz w:val="28"/>
                <w:szCs w:val="28"/>
              </w:rPr>
            </w:pPr>
            <w:r w:rsidRPr="00E7229C">
              <w:rPr>
                <w:sz w:val="28"/>
                <w:szCs w:val="28"/>
              </w:rPr>
              <w:lastRenderedPageBreak/>
              <w:t>19,7</w:t>
            </w:r>
            <w:r w:rsidR="00F80A6F" w:rsidRPr="00E7229C">
              <w:rPr>
                <w:sz w:val="28"/>
                <w:szCs w:val="28"/>
              </w:rPr>
              <w:br/>
            </w:r>
            <w:r w:rsidR="00F80A6F" w:rsidRPr="00E7229C">
              <w:rPr>
                <w:sz w:val="28"/>
                <w:szCs w:val="28"/>
              </w:rPr>
              <w:lastRenderedPageBreak/>
              <w:t>  </w:t>
            </w:r>
          </w:p>
        </w:tc>
        <w:tc>
          <w:tcPr>
            <w:tcW w:w="542"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0E3532" w:rsidP="006D4D4C">
            <w:pPr>
              <w:pStyle w:val="a7"/>
              <w:spacing w:line="360" w:lineRule="auto"/>
              <w:contextualSpacing/>
              <w:jc w:val="both"/>
              <w:rPr>
                <w:sz w:val="28"/>
                <w:szCs w:val="28"/>
              </w:rPr>
            </w:pPr>
            <w:r w:rsidRPr="00E7229C">
              <w:rPr>
                <w:sz w:val="28"/>
                <w:szCs w:val="28"/>
              </w:rPr>
              <w:lastRenderedPageBreak/>
              <w:t>19,5</w:t>
            </w:r>
            <w:r w:rsidR="00F80A6F" w:rsidRPr="00E7229C">
              <w:rPr>
                <w:sz w:val="28"/>
                <w:szCs w:val="28"/>
              </w:rPr>
              <w:br/>
            </w:r>
            <w:r w:rsidR="00F80A6F" w:rsidRPr="00E7229C">
              <w:rPr>
                <w:sz w:val="28"/>
                <w:szCs w:val="28"/>
              </w:rPr>
              <w:lastRenderedPageBreak/>
              <w:t>  </w:t>
            </w:r>
          </w:p>
        </w:tc>
      </w:tr>
      <w:tr w:rsidR="00F80A6F" w:rsidRPr="00E7229C" w:rsidTr="000E3532">
        <w:trPr>
          <w:trHeight w:val="255"/>
          <w:tblCellSpacing w:w="7" w:type="dxa"/>
          <w:jc w:val="center"/>
        </w:trPr>
        <w:tc>
          <w:tcPr>
            <w:tcW w:w="2815"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F80A6F" w:rsidP="006D4D4C">
            <w:pPr>
              <w:pStyle w:val="a7"/>
              <w:spacing w:line="360" w:lineRule="auto"/>
              <w:contextualSpacing/>
              <w:jc w:val="both"/>
              <w:rPr>
                <w:sz w:val="28"/>
                <w:szCs w:val="28"/>
              </w:rPr>
            </w:pPr>
            <w:r w:rsidRPr="00E7229C">
              <w:rPr>
                <w:sz w:val="28"/>
                <w:szCs w:val="28"/>
              </w:rPr>
              <w:lastRenderedPageBreak/>
              <w:t>В том числе:</w:t>
            </w:r>
          </w:p>
          <w:p w:rsidR="00F80A6F" w:rsidRPr="00E7229C" w:rsidRDefault="00F80A6F" w:rsidP="006D4D4C">
            <w:pPr>
              <w:pStyle w:val="a7"/>
              <w:spacing w:line="360" w:lineRule="auto"/>
              <w:contextualSpacing/>
              <w:jc w:val="both"/>
              <w:rPr>
                <w:sz w:val="28"/>
                <w:szCs w:val="28"/>
              </w:rPr>
            </w:pPr>
          </w:p>
        </w:tc>
        <w:tc>
          <w:tcPr>
            <w:tcW w:w="2157" w:type="pct"/>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F80A6F" w:rsidP="006D4D4C">
            <w:pPr>
              <w:pStyle w:val="a7"/>
              <w:spacing w:line="360" w:lineRule="auto"/>
              <w:contextualSpacing/>
              <w:jc w:val="both"/>
              <w:rPr>
                <w:sz w:val="28"/>
                <w:szCs w:val="28"/>
              </w:rPr>
            </w:pPr>
            <w:r w:rsidRPr="00E7229C">
              <w:rPr>
                <w:sz w:val="28"/>
                <w:szCs w:val="28"/>
              </w:rPr>
              <w:br/>
              <w:t>  </w:t>
            </w:r>
          </w:p>
        </w:tc>
      </w:tr>
      <w:tr w:rsidR="00F80A6F" w:rsidRPr="00E7229C" w:rsidTr="000E3532">
        <w:trPr>
          <w:trHeight w:val="255"/>
          <w:tblCellSpacing w:w="7" w:type="dxa"/>
          <w:jc w:val="center"/>
        </w:trPr>
        <w:tc>
          <w:tcPr>
            <w:tcW w:w="2815"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F80A6F" w:rsidP="006D4D4C">
            <w:pPr>
              <w:pStyle w:val="a7"/>
              <w:spacing w:line="360" w:lineRule="auto"/>
              <w:contextualSpacing/>
              <w:jc w:val="both"/>
              <w:rPr>
                <w:sz w:val="28"/>
                <w:szCs w:val="28"/>
              </w:rPr>
            </w:pPr>
            <w:r w:rsidRPr="00E7229C">
              <w:rPr>
                <w:sz w:val="28"/>
                <w:szCs w:val="28"/>
              </w:rPr>
              <w:t>из федерального бюджета</w:t>
            </w:r>
          </w:p>
          <w:p w:rsidR="00F80A6F" w:rsidRPr="00E7229C" w:rsidRDefault="00F80A6F" w:rsidP="006D4D4C">
            <w:pPr>
              <w:pStyle w:val="a7"/>
              <w:spacing w:line="360" w:lineRule="auto"/>
              <w:contextualSpacing/>
              <w:jc w:val="both"/>
              <w:rPr>
                <w:sz w:val="28"/>
                <w:szCs w:val="28"/>
              </w:rPr>
            </w:pPr>
          </w:p>
        </w:tc>
        <w:tc>
          <w:tcPr>
            <w:tcW w:w="52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0E3532" w:rsidP="006D4D4C">
            <w:pPr>
              <w:pStyle w:val="a7"/>
              <w:spacing w:line="360" w:lineRule="auto"/>
              <w:contextualSpacing/>
              <w:jc w:val="both"/>
              <w:rPr>
                <w:sz w:val="28"/>
                <w:szCs w:val="28"/>
              </w:rPr>
            </w:pPr>
            <w:r w:rsidRPr="00E7229C">
              <w:rPr>
                <w:sz w:val="28"/>
                <w:szCs w:val="28"/>
              </w:rPr>
              <w:t>9,9</w:t>
            </w:r>
            <w:r w:rsidR="00F80A6F" w:rsidRPr="00E7229C">
              <w:rPr>
                <w:sz w:val="28"/>
                <w:szCs w:val="28"/>
              </w:rPr>
              <w:br/>
              <w:t>  </w:t>
            </w:r>
          </w:p>
        </w:tc>
        <w:tc>
          <w:tcPr>
            <w:tcW w:w="52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0E3532" w:rsidP="006D4D4C">
            <w:pPr>
              <w:pStyle w:val="a7"/>
              <w:spacing w:line="360" w:lineRule="auto"/>
              <w:contextualSpacing/>
              <w:jc w:val="both"/>
              <w:rPr>
                <w:sz w:val="28"/>
                <w:szCs w:val="28"/>
              </w:rPr>
            </w:pPr>
            <w:r w:rsidRPr="00E7229C">
              <w:rPr>
                <w:sz w:val="28"/>
                <w:szCs w:val="28"/>
              </w:rPr>
              <w:t>10,2</w:t>
            </w:r>
            <w:r w:rsidR="00F80A6F" w:rsidRPr="00E7229C">
              <w:rPr>
                <w:sz w:val="28"/>
                <w:szCs w:val="28"/>
              </w:rPr>
              <w:br/>
              <w:t>  </w:t>
            </w:r>
          </w:p>
        </w:tc>
        <w:tc>
          <w:tcPr>
            <w:tcW w:w="52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0E3532" w:rsidP="006D4D4C">
            <w:pPr>
              <w:pStyle w:val="a7"/>
              <w:spacing w:line="360" w:lineRule="auto"/>
              <w:contextualSpacing/>
              <w:jc w:val="both"/>
              <w:rPr>
                <w:sz w:val="28"/>
                <w:szCs w:val="28"/>
              </w:rPr>
            </w:pPr>
            <w:r w:rsidRPr="00E7229C">
              <w:rPr>
                <w:sz w:val="28"/>
                <w:szCs w:val="28"/>
              </w:rPr>
              <w:t>6,5</w:t>
            </w:r>
            <w:r w:rsidR="00F80A6F" w:rsidRPr="00E7229C">
              <w:rPr>
                <w:sz w:val="28"/>
                <w:szCs w:val="28"/>
              </w:rPr>
              <w:br/>
              <w:t>  </w:t>
            </w:r>
          </w:p>
        </w:tc>
        <w:tc>
          <w:tcPr>
            <w:tcW w:w="542"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0E3532" w:rsidP="006D4D4C">
            <w:pPr>
              <w:pStyle w:val="a7"/>
              <w:spacing w:line="360" w:lineRule="auto"/>
              <w:contextualSpacing/>
              <w:jc w:val="both"/>
              <w:rPr>
                <w:sz w:val="28"/>
                <w:szCs w:val="28"/>
              </w:rPr>
            </w:pPr>
            <w:r w:rsidRPr="00E7229C">
              <w:rPr>
                <w:sz w:val="28"/>
                <w:szCs w:val="28"/>
              </w:rPr>
              <w:t>7,2</w:t>
            </w:r>
            <w:r w:rsidR="00F80A6F" w:rsidRPr="00E7229C">
              <w:rPr>
                <w:sz w:val="28"/>
                <w:szCs w:val="28"/>
              </w:rPr>
              <w:br/>
              <w:t>  </w:t>
            </w:r>
          </w:p>
        </w:tc>
      </w:tr>
      <w:tr w:rsidR="00F80A6F" w:rsidRPr="00E7229C" w:rsidTr="000E3532">
        <w:trPr>
          <w:trHeight w:val="255"/>
          <w:tblCellSpacing w:w="7" w:type="dxa"/>
          <w:jc w:val="center"/>
        </w:trPr>
        <w:tc>
          <w:tcPr>
            <w:tcW w:w="2815"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F80A6F" w:rsidP="006D4D4C">
            <w:pPr>
              <w:pStyle w:val="a7"/>
              <w:spacing w:line="360" w:lineRule="auto"/>
              <w:contextualSpacing/>
              <w:jc w:val="both"/>
              <w:rPr>
                <w:sz w:val="28"/>
                <w:szCs w:val="28"/>
              </w:rPr>
            </w:pPr>
            <w:r w:rsidRPr="00E7229C">
              <w:rPr>
                <w:sz w:val="28"/>
                <w:szCs w:val="28"/>
              </w:rPr>
              <w:t>из бюджета субъектов РФ и местных бюджетов</w:t>
            </w:r>
          </w:p>
        </w:tc>
        <w:tc>
          <w:tcPr>
            <w:tcW w:w="52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F80A6F" w:rsidP="006D4D4C">
            <w:pPr>
              <w:pStyle w:val="a7"/>
              <w:spacing w:line="360" w:lineRule="auto"/>
              <w:contextualSpacing/>
              <w:jc w:val="both"/>
              <w:rPr>
                <w:sz w:val="28"/>
                <w:szCs w:val="28"/>
              </w:rPr>
            </w:pPr>
            <w:r w:rsidRPr="00E7229C">
              <w:rPr>
                <w:sz w:val="28"/>
                <w:szCs w:val="28"/>
              </w:rPr>
              <w:t>10,</w:t>
            </w:r>
            <w:r w:rsidR="000E3532" w:rsidRPr="00E7229C">
              <w:rPr>
                <w:sz w:val="28"/>
                <w:szCs w:val="28"/>
              </w:rPr>
              <w:t>2</w:t>
            </w:r>
            <w:r w:rsidRPr="00E7229C">
              <w:rPr>
                <w:sz w:val="28"/>
                <w:szCs w:val="28"/>
              </w:rPr>
              <w:br/>
              <w:t>  </w:t>
            </w:r>
          </w:p>
        </w:tc>
        <w:tc>
          <w:tcPr>
            <w:tcW w:w="52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F80A6F" w:rsidP="006D4D4C">
            <w:pPr>
              <w:pStyle w:val="a7"/>
              <w:spacing w:line="360" w:lineRule="auto"/>
              <w:contextualSpacing/>
              <w:jc w:val="both"/>
              <w:rPr>
                <w:sz w:val="28"/>
                <w:szCs w:val="28"/>
              </w:rPr>
            </w:pPr>
            <w:r w:rsidRPr="00E7229C">
              <w:rPr>
                <w:sz w:val="28"/>
                <w:szCs w:val="28"/>
              </w:rPr>
              <w:t>10,</w:t>
            </w:r>
            <w:r w:rsidR="000E3532" w:rsidRPr="00E7229C">
              <w:rPr>
                <w:sz w:val="28"/>
                <w:szCs w:val="28"/>
              </w:rPr>
              <w:t>5</w:t>
            </w:r>
            <w:r w:rsidRPr="00E7229C">
              <w:rPr>
                <w:sz w:val="28"/>
                <w:szCs w:val="28"/>
              </w:rPr>
              <w:br/>
              <w:t>  </w:t>
            </w:r>
          </w:p>
        </w:tc>
        <w:tc>
          <w:tcPr>
            <w:tcW w:w="52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0E3532" w:rsidP="006D4D4C">
            <w:pPr>
              <w:pStyle w:val="a7"/>
              <w:spacing w:line="360" w:lineRule="auto"/>
              <w:contextualSpacing/>
              <w:jc w:val="both"/>
              <w:rPr>
                <w:sz w:val="28"/>
                <w:szCs w:val="28"/>
              </w:rPr>
            </w:pPr>
            <w:r w:rsidRPr="00E7229C">
              <w:rPr>
                <w:sz w:val="28"/>
                <w:szCs w:val="28"/>
              </w:rPr>
              <w:t>13,2</w:t>
            </w:r>
            <w:r w:rsidR="00F80A6F" w:rsidRPr="00E7229C">
              <w:rPr>
                <w:sz w:val="28"/>
                <w:szCs w:val="28"/>
              </w:rPr>
              <w:br/>
              <w:t>  </w:t>
            </w:r>
          </w:p>
        </w:tc>
        <w:tc>
          <w:tcPr>
            <w:tcW w:w="542"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F80A6F" w:rsidRPr="00E7229C" w:rsidRDefault="00F80A6F" w:rsidP="006D4D4C">
            <w:pPr>
              <w:pStyle w:val="a7"/>
              <w:spacing w:line="360" w:lineRule="auto"/>
              <w:contextualSpacing/>
              <w:jc w:val="both"/>
              <w:rPr>
                <w:sz w:val="28"/>
                <w:szCs w:val="28"/>
              </w:rPr>
            </w:pPr>
            <w:r w:rsidRPr="00E7229C">
              <w:rPr>
                <w:sz w:val="28"/>
                <w:szCs w:val="28"/>
              </w:rPr>
              <w:t>13,</w:t>
            </w:r>
            <w:r w:rsidR="000E3532" w:rsidRPr="00E7229C">
              <w:rPr>
                <w:sz w:val="28"/>
                <w:szCs w:val="28"/>
              </w:rPr>
              <w:t>3</w:t>
            </w:r>
            <w:r w:rsidRPr="00E7229C">
              <w:rPr>
                <w:sz w:val="28"/>
                <w:szCs w:val="28"/>
              </w:rPr>
              <w:br/>
              <w:t>  </w:t>
            </w:r>
          </w:p>
        </w:tc>
      </w:tr>
    </w:tbl>
    <w:p w:rsidR="00F80A6F" w:rsidRPr="00E7229C" w:rsidRDefault="00F80A6F" w:rsidP="006D4D4C">
      <w:pPr>
        <w:spacing w:after="0" w:line="360" w:lineRule="auto"/>
        <w:contextualSpacing/>
        <w:jc w:val="both"/>
        <w:rPr>
          <w:rFonts w:ascii="Times New Roman" w:hAnsi="Times New Roman" w:cs="Times New Roman"/>
          <w:sz w:val="28"/>
          <w:szCs w:val="28"/>
        </w:rPr>
      </w:pPr>
    </w:p>
    <w:p w:rsidR="00E03455" w:rsidRPr="00E7229C" w:rsidRDefault="00E03455" w:rsidP="006D4D4C">
      <w:pPr>
        <w:spacing w:after="0" w:line="360" w:lineRule="auto"/>
        <w:contextualSpacing/>
        <w:jc w:val="both"/>
        <w:rPr>
          <w:rFonts w:ascii="Times New Roman" w:hAnsi="Times New Roman" w:cs="Times New Roman"/>
          <w:sz w:val="28"/>
          <w:szCs w:val="28"/>
        </w:rPr>
      </w:pPr>
    </w:p>
    <w:p w:rsidR="00834F50" w:rsidRPr="00E7229C" w:rsidRDefault="00834F50" w:rsidP="00F721C3">
      <w:pPr>
        <w:pStyle w:val="a3"/>
        <w:numPr>
          <w:ilvl w:val="0"/>
          <w:numId w:val="4"/>
        </w:numPr>
        <w:spacing w:after="0" w:line="360" w:lineRule="auto"/>
        <w:jc w:val="center"/>
        <w:rPr>
          <w:rFonts w:ascii="Times New Roman" w:hAnsi="Times New Roman" w:cs="Times New Roman"/>
          <w:b/>
          <w:sz w:val="28"/>
          <w:szCs w:val="28"/>
        </w:rPr>
      </w:pPr>
      <w:r w:rsidRPr="00E7229C">
        <w:rPr>
          <w:rFonts w:ascii="Times New Roman" w:hAnsi="Times New Roman" w:cs="Times New Roman"/>
          <w:b/>
          <w:sz w:val="28"/>
          <w:szCs w:val="28"/>
        </w:rPr>
        <w:t>Направления развития ИП</w:t>
      </w:r>
    </w:p>
    <w:p w:rsidR="001B1026" w:rsidRPr="00E7229C" w:rsidRDefault="001B1026" w:rsidP="006D4D4C">
      <w:pPr>
        <w:spacing w:after="0" w:line="360" w:lineRule="auto"/>
        <w:contextualSpacing/>
        <w:jc w:val="both"/>
        <w:rPr>
          <w:rFonts w:ascii="Times New Roman" w:hAnsi="Times New Roman" w:cs="Times New Roman"/>
          <w:sz w:val="28"/>
          <w:szCs w:val="28"/>
        </w:rPr>
      </w:pPr>
    </w:p>
    <w:p w:rsidR="001B1026" w:rsidRPr="00E7229C" w:rsidRDefault="001B1026" w:rsidP="006D4D4C">
      <w:pPr>
        <w:shd w:val="clear" w:color="auto" w:fill="FFFFFF"/>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На основе выше сказанного следует сделать несколько основных выводов относительно политики улучшения инвестиционного потенциала России.</w:t>
      </w:r>
    </w:p>
    <w:p w:rsidR="00214DAF" w:rsidRPr="00E7229C" w:rsidRDefault="00214DAF" w:rsidP="006D4D4C">
      <w:pPr>
        <w:shd w:val="clear" w:color="auto" w:fill="FFFFFF"/>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Необходимо сделать несколько выводов относительно вышесказанного</w:t>
      </w:r>
    </w:p>
    <w:p w:rsidR="001B1026" w:rsidRPr="00E7229C" w:rsidRDefault="001B1026" w:rsidP="006D4D4C">
      <w:pPr>
        <w:shd w:val="clear" w:color="auto" w:fill="FFFFFF"/>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Главной задачей на сегодняшний день становится установление благоприятного инвестиционного климата для обеспечения экономического роста, без которого невозможно решение основных социальных проблем и сохранения научно-технического потенциала, который позволяет поддерживать статус России как индустриально развитой страны.</w:t>
      </w:r>
    </w:p>
    <w:p w:rsidR="001B1026" w:rsidRPr="00E7229C" w:rsidRDefault="001B1026" w:rsidP="006D4D4C">
      <w:pPr>
        <w:shd w:val="clear" w:color="auto" w:fill="FFFFFF"/>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Требуется целенаправленное его улучшение, так как на сегодняшний день он остается весьма непривлекательным. Разумная политика заключается в том, чтобы обеспечить если не быстрое, то постоянное и неуклонное улучшение ситуации. У инвесторов должна сложиться уверенность, что сегодня лучше, чем вчера, а завтра будет еще лучше, чем сегодня.</w:t>
      </w:r>
    </w:p>
    <w:p w:rsidR="001B1026" w:rsidRPr="00E7229C" w:rsidRDefault="001B1026" w:rsidP="006D4D4C">
      <w:pPr>
        <w:shd w:val="clear" w:color="auto" w:fill="FFFFFF"/>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 xml:space="preserve">Требуется долгосрочная стратегия стимулирования сбережений и привлечения инвестиций, в том числе иностранных, закрепленная в </w:t>
      </w:r>
      <w:r w:rsidRPr="00E7229C">
        <w:rPr>
          <w:rFonts w:ascii="Times New Roman" w:eastAsia="Times New Roman" w:hAnsi="Times New Roman" w:cs="Times New Roman"/>
          <w:sz w:val="28"/>
          <w:szCs w:val="28"/>
          <w:lang w:eastAsia="ru-RU"/>
        </w:rPr>
        <w:lastRenderedPageBreak/>
        <w:t>государственной экономической политике. Учитывая неустойчивость российской политической ситуации, желательно ее подтверждение всеми основными общественно-политическими силами, которые могут претендовать на власть в стране.</w:t>
      </w:r>
    </w:p>
    <w:p w:rsidR="001B1026" w:rsidRPr="00E7229C" w:rsidRDefault="001B1026" w:rsidP="006D4D4C">
      <w:pPr>
        <w:shd w:val="clear" w:color="auto" w:fill="FFFFFF"/>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Необходимой предпосылкой инвестиционной деятельности является низкий уровень инфляции, так же как и предсказуемость поведения цен в экономике. Поэтому основополагающей задачей остается проведение политики, нацеленной на устойчивое снижение инфляции и инфляционных ожиданий. Требуется ужесточение контроля за доходами и расходами бюджета.</w:t>
      </w:r>
      <w:r w:rsidR="00633D99" w:rsidRPr="00E7229C">
        <w:rPr>
          <w:rFonts w:ascii="Times New Roman" w:eastAsia="Times New Roman" w:hAnsi="Times New Roman" w:cs="Times New Roman"/>
          <w:sz w:val="28"/>
          <w:szCs w:val="28"/>
          <w:lang w:eastAsia="ru-RU"/>
        </w:rPr>
        <w:t>[9]</w:t>
      </w:r>
    </w:p>
    <w:p w:rsidR="001B1026" w:rsidRPr="00E7229C" w:rsidRDefault="001B1026" w:rsidP="006D4D4C">
      <w:pPr>
        <w:shd w:val="clear" w:color="auto" w:fill="FFFFFF"/>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Необходимо в кратчайшие сроки осуществить программу реструктуризации банковской системы, считая это одной из самых актуальных задач:</w:t>
      </w:r>
    </w:p>
    <w:p w:rsidR="001B1026" w:rsidRPr="00E7229C" w:rsidRDefault="001B1026" w:rsidP="006D4D4C">
      <w:pPr>
        <w:shd w:val="clear" w:color="auto" w:fill="FFFFFF"/>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 создание благоприятных условий для увеличения присутствия в России иностранных банков;</w:t>
      </w:r>
    </w:p>
    <w:p w:rsidR="001B1026" w:rsidRPr="00E7229C" w:rsidRDefault="001B1026" w:rsidP="006D4D4C">
      <w:pPr>
        <w:shd w:val="clear" w:color="auto" w:fill="FFFFFF"/>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 повышение прозрачности и доступности банковской системы, совершенствование системы банковского надзора, предупреждение банкротств банков;</w:t>
      </w:r>
    </w:p>
    <w:p w:rsidR="001B1026" w:rsidRPr="00E7229C" w:rsidRDefault="001B1026" w:rsidP="006D4D4C">
      <w:pPr>
        <w:shd w:val="clear" w:color="auto" w:fill="FFFFFF"/>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 Стимулирование повышения квалификации банковских менеджеров;</w:t>
      </w:r>
    </w:p>
    <w:p w:rsidR="001B1026" w:rsidRPr="00E7229C" w:rsidRDefault="001B1026" w:rsidP="006D4D4C">
      <w:pPr>
        <w:shd w:val="clear" w:color="auto" w:fill="FFFFFF"/>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 Завершение введения новой системы бухгалтерского учета, базирующейся на международных принципах.</w:t>
      </w:r>
      <w:r w:rsidR="00633D99" w:rsidRPr="00E7229C">
        <w:rPr>
          <w:rFonts w:ascii="Times New Roman" w:eastAsia="Times New Roman" w:hAnsi="Times New Roman" w:cs="Times New Roman"/>
          <w:sz w:val="28"/>
          <w:szCs w:val="28"/>
          <w:lang w:eastAsia="ru-RU"/>
        </w:rPr>
        <w:t>[10]</w:t>
      </w:r>
    </w:p>
    <w:p w:rsidR="00542CAE" w:rsidRPr="00E7229C" w:rsidRDefault="001B1026" w:rsidP="006D4D4C">
      <w:pPr>
        <w:shd w:val="clear" w:color="auto" w:fill="FFFFFF"/>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Для создания привлекательного имиджа требуется информировать потенциальных инвесторов, относительно имеющихся в стране инвестиционных возможностей путем проведения рекламно-информационных компаний, организации и участия в инвестиционных выставках, презентациях, семинарах инвестиционных миссий за рубежом.</w:t>
      </w:r>
    </w:p>
    <w:p w:rsidR="001B1026" w:rsidRPr="00E7229C" w:rsidRDefault="001B1026" w:rsidP="006D4D4C">
      <w:pPr>
        <w:shd w:val="clear" w:color="auto" w:fill="FFFFFF"/>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Информационная поддержка является необходимым элементом работы с международными инвесторами, особенно в тех случаях, когда в принимающей стране происходит изменение общеэкономических либо нормативных условий инвестиционной деятельности.</w:t>
      </w:r>
    </w:p>
    <w:p w:rsidR="001B1026" w:rsidRPr="00E7229C" w:rsidRDefault="001B1026" w:rsidP="006D4D4C">
      <w:pPr>
        <w:shd w:val="clear" w:color="auto" w:fill="FFFFFF"/>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lastRenderedPageBreak/>
        <w:t>Полнота и доступность информации определяют уровень конкурентности рынка и влияют на эффективность распределения ресурсов агентами, оценку рисков и уровень требуемой доходности.</w:t>
      </w:r>
    </w:p>
    <w:p w:rsidR="001B1026" w:rsidRPr="00E7229C" w:rsidRDefault="001B1026" w:rsidP="006D4D4C">
      <w:pPr>
        <w:shd w:val="clear" w:color="auto" w:fill="FFFFFF"/>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Развитие современных средств коммуникации вызвало лавинообразный рост доступной информации. Критическое значение приобретают актуальность сведений, доверие к источнику информации и уровень затрат по получению данных в нужном формате.</w:t>
      </w:r>
      <w:r w:rsidR="00633D99" w:rsidRPr="00E7229C">
        <w:rPr>
          <w:rFonts w:ascii="Times New Roman" w:eastAsia="Times New Roman" w:hAnsi="Times New Roman" w:cs="Times New Roman"/>
          <w:sz w:val="28"/>
          <w:szCs w:val="28"/>
          <w:lang w:eastAsia="ru-RU"/>
        </w:rPr>
        <w:t>[13]</w:t>
      </w:r>
    </w:p>
    <w:p w:rsidR="001B1026" w:rsidRPr="00E7229C" w:rsidRDefault="001B1026" w:rsidP="006D4D4C">
      <w:pPr>
        <w:shd w:val="clear" w:color="auto" w:fill="FFFFFF"/>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Широкое распространение в мире получила практика создания специализированных государственных и полугосударственных организаций, ответственных за взаимодействие их с иностранными инвесторами. Организации выполняют три основные функции:</w:t>
      </w:r>
    </w:p>
    <w:p w:rsidR="001B1026" w:rsidRPr="00E7229C" w:rsidRDefault="001B1026" w:rsidP="006D4D4C">
      <w:pPr>
        <w:shd w:val="clear" w:color="auto" w:fill="FFFFFF"/>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1. Создание благоприятного имиджа страны в глазах потенциальных инвесторов.</w:t>
      </w:r>
    </w:p>
    <w:p w:rsidR="001B1026" w:rsidRPr="00E7229C" w:rsidRDefault="001B1026" w:rsidP="006D4D4C">
      <w:pPr>
        <w:shd w:val="clear" w:color="auto" w:fill="FFFFFF"/>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2. Осуществление целевого привлечения инвестиций.</w:t>
      </w:r>
    </w:p>
    <w:p w:rsidR="001B1026" w:rsidRPr="00E7229C" w:rsidRDefault="001B1026" w:rsidP="006D4D4C">
      <w:pPr>
        <w:shd w:val="clear" w:color="auto" w:fill="FFFFFF"/>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3. Оказания инвесторам услуг, связанных с осуществлением инвестиций.</w:t>
      </w:r>
    </w:p>
    <w:p w:rsidR="001B1026" w:rsidRPr="00E7229C" w:rsidRDefault="001B1026" w:rsidP="006D4D4C">
      <w:pPr>
        <w:shd w:val="clear" w:color="auto" w:fill="FFFFFF"/>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Целевое привлечение инвестиций реализуется путем определения круга компаний, инвестиции которых рассматриваются в качестве наиболее важных для экономического развития страны, и установления прямых контактов с ними с целью заинтересовать перспективами осуществления инвестиций. В рамках конкурентной политики по привлечению инвестиций подобные контакты воплощаются в организацию инвестиционных миссий и семинаров, ориентированных на определенные отрасли, обмен информацией с компаниями - потенциальными инвесторами и организацию встреч представителей организаций с руководством этих компаний.</w:t>
      </w:r>
    </w:p>
    <w:p w:rsidR="001B1026" w:rsidRPr="00E7229C" w:rsidRDefault="001B1026" w:rsidP="006D4D4C">
      <w:pPr>
        <w:shd w:val="clear" w:color="auto" w:fill="FFFFFF"/>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 xml:space="preserve">В перспективе для улучшения инвестиционного потенциала в России, роста производства и производительности, исключительно важно выравнивание условий конкуренции и дальнейшая либерализация экономики. Неэффективные предприятия не должны поддерживаться государством и местными властями. Должно сокращаться перекрестное </w:t>
      </w:r>
      <w:r w:rsidRPr="00E7229C">
        <w:rPr>
          <w:rFonts w:ascii="Times New Roman" w:eastAsia="Times New Roman" w:hAnsi="Times New Roman" w:cs="Times New Roman"/>
          <w:sz w:val="28"/>
          <w:szCs w:val="28"/>
          <w:lang w:eastAsia="ru-RU"/>
        </w:rPr>
        <w:lastRenderedPageBreak/>
        <w:t>субсидирование. Напротив, предпочтение должно оказываться перспективным, сильным, более эффективным компаниям, в целях ускорения процесса обновления экономики.</w:t>
      </w:r>
      <w:r w:rsidR="00633D99" w:rsidRPr="00E7229C">
        <w:rPr>
          <w:rFonts w:ascii="Times New Roman" w:eastAsia="Times New Roman" w:hAnsi="Times New Roman" w:cs="Times New Roman"/>
          <w:sz w:val="28"/>
          <w:szCs w:val="28"/>
          <w:lang w:eastAsia="ru-RU"/>
        </w:rPr>
        <w:t>[11]</w:t>
      </w:r>
    </w:p>
    <w:p w:rsidR="001B1026" w:rsidRPr="00E7229C" w:rsidRDefault="001B1026" w:rsidP="006D4D4C">
      <w:pPr>
        <w:shd w:val="clear" w:color="auto" w:fill="FFFFFF"/>
        <w:spacing w:before="100" w:beforeAutospacing="1" w:after="100" w:afterAutospacing="1" w:line="360" w:lineRule="auto"/>
        <w:ind w:firstLine="708"/>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Важнейшими составляющими структурных реформ являются дальнейшие действия по таким направлениям, как:</w:t>
      </w:r>
    </w:p>
    <w:p w:rsidR="001B1026" w:rsidRPr="00E7229C" w:rsidRDefault="001B1026" w:rsidP="006D4D4C">
      <w:pPr>
        <w:shd w:val="clear" w:color="auto" w:fill="FFFFFF"/>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 Защита прав собственности;</w:t>
      </w:r>
    </w:p>
    <w:p w:rsidR="001B1026" w:rsidRPr="00E7229C" w:rsidRDefault="001B1026" w:rsidP="006D4D4C">
      <w:pPr>
        <w:shd w:val="clear" w:color="auto" w:fill="FFFFFF"/>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 Укрепление корпоративного управления;</w:t>
      </w:r>
    </w:p>
    <w:p w:rsidR="001B1026" w:rsidRPr="00E7229C" w:rsidRDefault="001B1026" w:rsidP="006D4D4C">
      <w:pPr>
        <w:shd w:val="clear" w:color="auto" w:fill="FFFFFF"/>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 Усиление дисциплины исполнения контрактов;</w:t>
      </w:r>
    </w:p>
    <w:p w:rsidR="001B1026" w:rsidRPr="00E7229C" w:rsidRDefault="001B1026" w:rsidP="006D4D4C">
      <w:pPr>
        <w:shd w:val="clear" w:color="auto" w:fill="FFFFFF"/>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 Поддержка малого бизнеса:</w:t>
      </w:r>
    </w:p>
    <w:p w:rsidR="001B1026" w:rsidRPr="00E7229C" w:rsidRDefault="001B1026" w:rsidP="006D4D4C">
      <w:pPr>
        <w:shd w:val="clear" w:color="auto" w:fill="FFFFFF"/>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 Развитие банковской системы и институтов финансового рынка;</w:t>
      </w:r>
    </w:p>
    <w:p w:rsidR="001B1026" w:rsidRPr="00E7229C" w:rsidRDefault="001B1026" w:rsidP="006D4D4C">
      <w:pPr>
        <w:shd w:val="clear" w:color="auto" w:fill="FFFFFF"/>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 Реформирование естественных монополий.</w:t>
      </w:r>
    </w:p>
    <w:p w:rsidR="001B1026" w:rsidRPr="00E7229C" w:rsidRDefault="001B1026" w:rsidP="006D4D4C">
      <w:pPr>
        <w:spacing w:after="0" w:line="360" w:lineRule="auto"/>
        <w:contextualSpacing/>
        <w:jc w:val="both"/>
        <w:rPr>
          <w:rFonts w:ascii="Times New Roman" w:hAnsi="Times New Roman" w:cs="Times New Roman"/>
          <w:sz w:val="28"/>
          <w:szCs w:val="28"/>
        </w:rPr>
      </w:pPr>
    </w:p>
    <w:p w:rsidR="00542CAE" w:rsidRDefault="00542CAE" w:rsidP="006D4D4C">
      <w:pPr>
        <w:spacing w:after="0" w:line="360" w:lineRule="auto"/>
        <w:contextualSpacing/>
        <w:jc w:val="both"/>
        <w:rPr>
          <w:rFonts w:ascii="Times New Roman" w:hAnsi="Times New Roman" w:cs="Times New Roman"/>
          <w:sz w:val="28"/>
          <w:szCs w:val="28"/>
        </w:rPr>
      </w:pPr>
    </w:p>
    <w:p w:rsidR="00296262" w:rsidRDefault="00296262" w:rsidP="006D4D4C">
      <w:pPr>
        <w:spacing w:after="0" w:line="360" w:lineRule="auto"/>
        <w:contextualSpacing/>
        <w:jc w:val="both"/>
        <w:rPr>
          <w:rFonts w:ascii="Times New Roman" w:hAnsi="Times New Roman" w:cs="Times New Roman"/>
          <w:sz w:val="28"/>
          <w:szCs w:val="28"/>
        </w:rPr>
      </w:pPr>
    </w:p>
    <w:p w:rsidR="00296262" w:rsidRDefault="00296262" w:rsidP="006D4D4C">
      <w:pPr>
        <w:spacing w:after="0" w:line="360" w:lineRule="auto"/>
        <w:contextualSpacing/>
        <w:jc w:val="both"/>
        <w:rPr>
          <w:rFonts w:ascii="Times New Roman" w:hAnsi="Times New Roman" w:cs="Times New Roman"/>
          <w:sz w:val="28"/>
          <w:szCs w:val="28"/>
        </w:rPr>
      </w:pPr>
    </w:p>
    <w:p w:rsidR="00296262" w:rsidRDefault="00296262" w:rsidP="006D4D4C">
      <w:pPr>
        <w:spacing w:after="0" w:line="360" w:lineRule="auto"/>
        <w:contextualSpacing/>
        <w:jc w:val="both"/>
        <w:rPr>
          <w:rFonts w:ascii="Times New Roman" w:hAnsi="Times New Roman" w:cs="Times New Roman"/>
          <w:sz w:val="28"/>
          <w:szCs w:val="28"/>
        </w:rPr>
      </w:pPr>
    </w:p>
    <w:p w:rsidR="00296262" w:rsidRDefault="00296262" w:rsidP="006D4D4C">
      <w:pPr>
        <w:spacing w:after="0" w:line="360" w:lineRule="auto"/>
        <w:contextualSpacing/>
        <w:jc w:val="both"/>
        <w:rPr>
          <w:rFonts w:ascii="Times New Roman" w:hAnsi="Times New Roman" w:cs="Times New Roman"/>
          <w:sz w:val="28"/>
          <w:szCs w:val="28"/>
        </w:rPr>
      </w:pPr>
    </w:p>
    <w:p w:rsidR="00296262" w:rsidRDefault="00296262" w:rsidP="006D4D4C">
      <w:pPr>
        <w:spacing w:after="0" w:line="360" w:lineRule="auto"/>
        <w:contextualSpacing/>
        <w:jc w:val="both"/>
        <w:rPr>
          <w:rFonts w:ascii="Times New Roman" w:hAnsi="Times New Roman" w:cs="Times New Roman"/>
          <w:sz w:val="28"/>
          <w:szCs w:val="28"/>
        </w:rPr>
      </w:pPr>
    </w:p>
    <w:p w:rsidR="00296262" w:rsidRDefault="00296262" w:rsidP="006D4D4C">
      <w:pPr>
        <w:spacing w:after="0" w:line="360" w:lineRule="auto"/>
        <w:contextualSpacing/>
        <w:jc w:val="both"/>
        <w:rPr>
          <w:rFonts w:ascii="Times New Roman" w:hAnsi="Times New Roman" w:cs="Times New Roman"/>
          <w:sz w:val="28"/>
          <w:szCs w:val="28"/>
        </w:rPr>
      </w:pPr>
    </w:p>
    <w:p w:rsidR="00296262" w:rsidRDefault="00296262" w:rsidP="006D4D4C">
      <w:pPr>
        <w:spacing w:after="0" w:line="360" w:lineRule="auto"/>
        <w:contextualSpacing/>
        <w:jc w:val="both"/>
        <w:rPr>
          <w:rFonts w:ascii="Times New Roman" w:hAnsi="Times New Roman" w:cs="Times New Roman"/>
          <w:sz w:val="28"/>
          <w:szCs w:val="28"/>
        </w:rPr>
      </w:pPr>
    </w:p>
    <w:p w:rsidR="00296262" w:rsidRDefault="00296262" w:rsidP="006D4D4C">
      <w:pPr>
        <w:spacing w:after="0" w:line="360" w:lineRule="auto"/>
        <w:contextualSpacing/>
        <w:jc w:val="both"/>
        <w:rPr>
          <w:rFonts w:ascii="Times New Roman" w:hAnsi="Times New Roman" w:cs="Times New Roman"/>
          <w:sz w:val="28"/>
          <w:szCs w:val="28"/>
        </w:rPr>
      </w:pPr>
    </w:p>
    <w:p w:rsidR="00296262" w:rsidRDefault="00296262" w:rsidP="006D4D4C">
      <w:pPr>
        <w:spacing w:after="0" w:line="360" w:lineRule="auto"/>
        <w:contextualSpacing/>
        <w:jc w:val="both"/>
        <w:rPr>
          <w:rFonts w:ascii="Times New Roman" w:hAnsi="Times New Roman" w:cs="Times New Roman"/>
          <w:sz w:val="28"/>
          <w:szCs w:val="28"/>
        </w:rPr>
      </w:pPr>
    </w:p>
    <w:p w:rsidR="00296262" w:rsidRDefault="00296262" w:rsidP="006D4D4C">
      <w:pPr>
        <w:spacing w:after="0" w:line="360" w:lineRule="auto"/>
        <w:contextualSpacing/>
        <w:jc w:val="both"/>
        <w:rPr>
          <w:rFonts w:ascii="Times New Roman" w:hAnsi="Times New Roman" w:cs="Times New Roman"/>
          <w:sz w:val="28"/>
          <w:szCs w:val="28"/>
        </w:rPr>
      </w:pPr>
    </w:p>
    <w:p w:rsidR="00296262" w:rsidRDefault="00296262" w:rsidP="006D4D4C">
      <w:pPr>
        <w:spacing w:after="0" w:line="360" w:lineRule="auto"/>
        <w:contextualSpacing/>
        <w:jc w:val="both"/>
        <w:rPr>
          <w:rFonts w:ascii="Times New Roman" w:hAnsi="Times New Roman" w:cs="Times New Roman"/>
          <w:sz w:val="28"/>
          <w:szCs w:val="28"/>
        </w:rPr>
      </w:pPr>
    </w:p>
    <w:p w:rsidR="00296262" w:rsidRDefault="00296262" w:rsidP="006D4D4C">
      <w:pPr>
        <w:spacing w:after="0" w:line="360" w:lineRule="auto"/>
        <w:contextualSpacing/>
        <w:jc w:val="both"/>
        <w:rPr>
          <w:rFonts w:ascii="Times New Roman" w:hAnsi="Times New Roman" w:cs="Times New Roman"/>
          <w:sz w:val="28"/>
          <w:szCs w:val="28"/>
        </w:rPr>
      </w:pPr>
    </w:p>
    <w:p w:rsidR="00296262" w:rsidRDefault="00296262" w:rsidP="006D4D4C">
      <w:pPr>
        <w:spacing w:after="0" w:line="360" w:lineRule="auto"/>
        <w:contextualSpacing/>
        <w:jc w:val="both"/>
        <w:rPr>
          <w:rFonts w:ascii="Times New Roman" w:hAnsi="Times New Roman" w:cs="Times New Roman"/>
          <w:sz w:val="28"/>
          <w:szCs w:val="28"/>
        </w:rPr>
      </w:pPr>
    </w:p>
    <w:p w:rsidR="00296262" w:rsidRDefault="00296262" w:rsidP="006D4D4C">
      <w:pPr>
        <w:spacing w:after="0" w:line="360" w:lineRule="auto"/>
        <w:contextualSpacing/>
        <w:jc w:val="both"/>
        <w:rPr>
          <w:rFonts w:ascii="Times New Roman" w:hAnsi="Times New Roman" w:cs="Times New Roman"/>
          <w:sz w:val="28"/>
          <w:szCs w:val="28"/>
        </w:rPr>
      </w:pPr>
    </w:p>
    <w:p w:rsidR="00296262" w:rsidRDefault="00296262" w:rsidP="006D4D4C">
      <w:pPr>
        <w:spacing w:after="0" w:line="360" w:lineRule="auto"/>
        <w:contextualSpacing/>
        <w:jc w:val="both"/>
        <w:rPr>
          <w:rFonts w:ascii="Times New Roman" w:hAnsi="Times New Roman" w:cs="Times New Roman"/>
          <w:sz w:val="28"/>
          <w:szCs w:val="28"/>
        </w:rPr>
      </w:pPr>
    </w:p>
    <w:p w:rsidR="00296262" w:rsidRDefault="00296262" w:rsidP="006D4D4C">
      <w:pPr>
        <w:spacing w:after="0" w:line="360" w:lineRule="auto"/>
        <w:contextualSpacing/>
        <w:jc w:val="both"/>
        <w:rPr>
          <w:rFonts w:ascii="Times New Roman" w:hAnsi="Times New Roman" w:cs="Times New Roman"/>
          <w:sz w:val="28"/>
          <w:szCs w:val="28"/>
        </w:rPr>
      </w:pPr>
    </w:p>
    <w:p w:rsidR="00296262" w:rsidRPr="00E7229C" w:rsidRDefault="00296262" w:rsidP="006D4D4C">
      <w:pPr>
        <w:spacing w:after="0" w:line="360" w:lineRule="auto"/>
        <w:contextualSpacing/>
        <w:jc w:val="both"/>
        <w:rPr>
          <w:rFonts w:ascii="Times New Roman" w:hAnsi="Times New Roman" w:cs="Times New Roman"/>
          <w:sz w:val="28"/>
          <w:szCs w:val="28"/>
        </w:rPr>
      </w:pPr>
    </w:p>
    <w:p w:rsidR="00633D99" w:rsidRPr="00E7229C" w:rsidRDefault="00965E54" w:rsidP="00296262">
      <w:pPr>
        <w:shd w:val="clear" w:color="auto" w:fill="FFFFFF"/>
        <w:spacing w:before="100" w:beforeAutospacing="1" w:after="100" w:afterAutospacing="1" w:line="360" w:lineRule="auto"/>
        <w:ind w:firstLine="708"/>
        <w:contextualSpacing/>
        <w:jc w:val="center"/>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lastRenderedPageBreak/>
        <w:t>ЗАКЛЮЧЕНИЕ</w:t>
      </w:r>
    </w:p>
    <w:p w:rsidR="00492312" w:rsidRPr="00E7229C" w:rsidRDefault="001D2257" w:rsidP="006D4D4C">
      <w:pPr>
        <w:spacing w:after="0" w:line="360" w:lineRule="auto"/>
        <w:ind w:firstLine="708"/>
        <w:contextualSpacing/>
        <w:jc w:val="both"/>
        <w:rPr>
          <w:rFonts w:ascii="Times New Roman" w:eastAsia="Times New Roman" w:hAnsi="Times New Roman" w:cs="Times New Roman"/>
          <w:sz w:val="28"/>
          <w:szCs w:val="28"/>
          <w:shd w:val="clear" w:color="auto" w:fill="FFFFFF"/>
          <w:lang w:eastAsia="ru-RU"/>
        </w:rPr>
      </w:pPr>
      <w:r w:rsidRPr="00E7229C">
        <w:rPr>
          <w:rFonts w:ascii="Times New Roman" w:eastAsia="Times New Roman" w:hAnsi="Times New Roman" w:cs="Times New Roman"/>
          <w:sz w:val="28"/>
          <w:szCs w:val="28"/>
          <w:shd w:val="clear" w:color="auto" w:fill="FFFFFF"/>
          <w:lang w:eastAsia="ru-RU"/>
        </w:rPr>
        <w:t>В данной работе представлены мною данные помогают мне сделать выводы на основе тенденций развития инвестиционного потенциала Российской Федерации как одного из немаловажных факторов развития экономики, что за последние пять лет наблюдается ряд положительных тенденций в развитии инвестиционного потенциала страны. Эти изменения касаются</w:t>
      </w:r>
      <w:r w:rsidR="00965E54" w:rsidRPr="00E7229C">
        <w:rPr>
          <w:rFonts w:ascii="Times New Roman" w:eastAsia="Times New Roman" w:hAnsi="Times New Roman" w:cs="Times New Roman"/>
          <w:sz w:val="28"/>
          <w:szCs w:val="28"/>
          <w:shd w:val="clear" w:color="auto" w:fill="FFFFFF"/>
          <w:lang w:eastAsia="ru-RU"/>
        </w:rPr>
        <w:t xml:space="preserve"> прежде всего укрепления законодательной базы инвестирования, </w:t>
      </w:r>
      <w:r w:rsidRPr="00E7229C">
        <w:rPr>
          <w:rFonts w:ascii="Times New Roman" w:eastAsia="Times New Roman" w:hAnsi="Times New Roman" w:cs="Times New Roman"/>
          <w:color w:val="FFFFFF" w:themeColor="background1"/>
          <w:sz w:val="28"/>
          <w:szCs w:val="28"/>
          <w:shd w:val="clear" w:color="auto" w:fill="FFFFFF"/>
          <w:lang w:eastAsia="ru-RU"/>
        </w:rPr>
        <w:t>по</w:t>
      </w:r>
      <w:r w:rsidRPr="00E7229C">
        <w:rPr>
          <w:rFonts w:ascii="Times New Roman" w:eastAsia="Times New Roman" w:hAnsi="Times New Roman" w:cs="Times New Roman"/>
          <w:sz w:val="28"/>
          <w:szCs w:val="28"/>
          <w:shd w:val="clear" w:color="auto" w:fill="FFFFFF"/>
          <w:lang w:eastAsia="ru-RU"/>
        </w:rPr>
        <w:t xml:space="preserve"> </w:t>
      </w:r>
      <w:r w:rsidR="00965E54" w:rsidRPr="00E7229C">
        <w:rPr>
          <w:rFonts w:ascii="Times New Roman" w:eastAsia="Times New Roman" w:hAnsi="Times New Roman" w:cs="Times New Roman"/>
          <w:sz w:val="28"/>
          <w:szCs w:val="28"/>
          <w:shd w:val="clear" w:color="auto" w:fill="FFFFFF"/>
          <w:lang w:eastAsia="ru-RU"/>
        </w:rPr>
        <w:t>создания институтов развития, поддержки государством инноваций и стратегически важных инвестиционных проектов за счёт средств. Инвестиционного фонда и создания особых экономических зон, смягчение налоговой политики и так далее.</w:t>
      </w:r>
    </w:p>
    <w:p w:rsidR="00965E54" w:rsidRPr="00E7229C" w:rsidRDefault="00492312" w:rsidP="006D4D4C">
      <w:pPr>
        <w:spacing w:after="0" w:line="360" w:lineRule="auto"/>
        <w:ind w:firstLine="708"/>
        <w:contextualSpacing/>
        <w:jc w:val="both"/>
        <w:rPr>
          <w:rFonts w:ascii="Times New Roman" w:eastAsia="Times New Roman" w:hAnsi="Times New Roman" w:cs="Times New Roman"/>
          <w:sz w:val="28"/>
          <w:szCs w:val="28"/>
          <w:shd w:val="clear" w:color="auto" w:fill="FFFFFF"/>
          <w:lang w:eastAsia="ru-RU"/>
        </w:rPr>
      </w:pPr>
      <w:r w:rsidRPr="00E7229C">
        <w:rPr>
          <w:rFonts w:ascii="Times New Roman" w:eastAsia="Times New Roman" w:hAnsi="Times New Roman" w:cs="Times New Roman"/>
          <w:sz w:val="28"/>
          <w:szCs w:val="28"/>
          <w:shd w:val="clear" w:color="auto" w:fill="FFFFFF"/>
          <w:lang w:eastAsia="ru-RU"/>
        </w:rPr>
        <w:t xml:space="preserve"> Э</w:t>
      </w:r>
      <w:r w:rsidR="00965E54" w:rsidRPr="00E7229C">
        <w:rPr>
          <w:rFonts w:ascii="Times New Roman" w:eastAsia="Times New Roman" w:hAnsi="Times New Roman" w:cs="Times New Roman"/>
          <w:sz w:val="28"/>
          <w:szCs w:val="28"/>
          <w:shd w:val="clear" w:color="auto" w:fill="FFFFFF"/>
          <w:lang w:eastAsia="ru-RU"/>
        </w:rPr>
        <w:t xml:space="preserve">ти нововведения </w:t>
      </w:r>
      <w:r w:rsidRPr="00E7229C">
        <w:rPr>
          <w:rFonts w:ascii="Times New Roman" w:eastAsia="Times New Roman" w:hAnsi="Times New Roman" w:cs="Times New Roman"/>
          <w:sz w:val="28"/>
          <w:szCs w:val="28"/>
          <w:shd w:val="clear" w:color="auto" w:fill="FFFFFF"/>
          <w:lang w:eastAsia="ru-RU"/>
        </w:rPr>
        <w:t xml:space="preserve">созданы для </w:t>
      </w:r>
      <w:r w:rsidR="00965E54" w:rsidRPr="00E7229C">
        <w:rPr>
          <w:rFonts w:ascii="Times New Roman" w:eastAsia="Times New Roman" w:hAnsi="Times New Roman" w:cs="Times New Roman"/>
          <w:sz w:val="28"/>
          <w:szCs w:val="28"/>
          <w:shd w:val="clear" w:color="auto" w:fill="FFFFFF"/>
          <w:lang w:eastAsia="ru-RU"/>
        </w:rPr>
        <w:t xml:space="preserve">улучшения инвестиционного климата страны в целях обеспечения её привлекательности </w:t>
      </w:r>
      <w:r w:rsidRPr="00E7229C">
        <w:rPr>
          <w:rFonts w:ascii="Times New Roman" w:eastAsia="Times New Roman" w:hAnsi="Times New Roman" w:cs="Times New Roman"/>
          <w:sz w:val="28"/>
          <w:szCs w:val="28"/>
          <w:shd w:val="clear" w:color="auto" w:fill="FFFFFF"/>
          <w:lang w:eastAsia="ru-RU"/>
        </w:rPr>
        <w:t xml:space="preserve">не только для российских, но и для зарубежных инвесторов. </w:t>
      </w:r>
    </w:p>
    <w:p w:rsidR="00492312" w:rsidRPr="00E7229C" w:rsidRDefault="00492312" w:rsidP="006D4D4C">
      <w:pPr>
        <w:spacing w:after="0" w:line="360" w:lineRule="auto"/>
        <w:ind w:firstLine="708"/>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shd w:val="clear" w:color="auto" w:fill="FFFFFF"/>
          <w:lang w:eastAsia="ru-RU"/>
        </w:rPr>
        <w:t xml:space="preserve">От состояния инвестиционного климата во многом зависит возможность привлечения </w:t>
      </w:r>
      <w:r w:rsidR="002F3108" w:rsidRPr="00E7229C">
        <w:rPr>
          <w:rFonts w:ascii="Times New Roman" w:eastAsia="Times New Roman" w:hAnsi="Times New Roman" w:cs="Times New Roman"/>
          <w:sz w:val="28"/>
          <w:szCs w:val="28"/>
          <w:shd w:val="clear" w:color="auto" w:fill="FFFFFF"/>
          <w:lang w:eastAsia="ru-RU"/>
        </w:rPr>
        <w:t xml:space="preserve">иностранных инвестиций. </w:t>
      </w:r>
    </w:p>
    <w:p w:rsidR="00965E54" w:rsidRPr="00E7229C" w:rsidRDefault="002F3108" w:rsidP="006D4D4C">
      <w:pPr>
        <w:spacing w:after="0" w:line="360" w:lineRule="auto"/>
        <w:ind w:firstLine="708"/>
        <w:contextualSpacing/>
        <w:jc w:val="both"/>
        <w:rPr>
          <w:rFonts w:ascii="Times New Roman" w:hAnsi="Times New Roman" w:cs="Times New Roman"/>
          <w:bCs/>
          <w:sz w:val="28"/>
          <w:szCs w:val="28"/>
        </w:rPr>
      </w:pPr>
      <w:r w:rsidRPr="00E7229C">
        <w:rPr>
          <w:rFonts w:ascii="Times New Roman" w:hAnsi="Times New Roman" w:cs="Times New Roman"/>
          <w:bCs/>
          <w:sz w:val="28"/>
          <w:szCs w:val="28"/>
        </w:rPr>
        <w:t>В</w:t>
      </w:r>
      <w:r w:rsidR="00965E54" w:rsidRPr="00E7229C">
        <w:rPr>
          <w:rFonts w:ascii="Times New Roman" w:hAnsi="Times New Roman" w:cs="Times New Roman"/>
          <w:bCs/>
          <w:sz w:val="28"/>
          <w:szCs w:val="28"/>
        </w:rPr>
        <w:t>ключение России в мировое хозяйство и привлечение ино</w:t>
      </w:r>
      <w:r w:rsidRPr="00E7229C">
        <w:rPr>
          <w:rFonts w:ascii="Times New Roman" w:hAnsi="Times New Roman" w:cs="Times New Roman"/>
          <w:bCs/>
          <w:sz w:val="28"/>
          <w:szCs w:val="28"/>
        </w:rPr>
        <w:t>странного капитала не мало важное</w:t>
      </w:r>
      <w:r w:rsidR="00965E54" w:rsidRPr="00E7229C">
        <w:rPr>
          <w:rFonts w:ascii="Times New Roman" w:hAnsi="Times New Roman" w:cs="Times New Roman"/>
          <w:bCs/>
          <w:sz w:val="28"/>
          <w:szCs w:val="28"/>
        </w:rPr>
        <w:t xml:space="preserve"> условие построения в стране современного гражданского общества. Привлечение иностранного капитала в материальное производство гораздо выгоднее, чем получение кредитов для покупки необходимых товаров, которые по-прежнему только умножают государственные долги. </w:t>
      </w:r>
    </w:p>
    <w:p w:rsidR="002F3108" w:rsidRPr="00E7229C" w:rsidRDefault="002F3108" w:rsidP="006D4D4C">
      <w:pPr>
        <w:spacing w:after="0" w:line="360" w:lineRule="auto"/>
        <w:ind w:firstLine="708"/>
        <w:contextualSpacing/>
        <w:jc w:val="both"/>
        <w:rPr>
          <w:rFonts w:ascii="Times New Roman" w:hAnsi="Times New Roman" w:cs="Times New Roman"/>
          <w:bCs/>
          <w:sz w:val="28"/>
          <w:szCs w:val="28"/>
        </w:rPr>
      </w:pPr>
      <w:r w:rsidRPr="00E7229C">
        <w:rPr>
          <w:rFonts w:ascii="Times New Roman" w:hAnsi="Times New Roman" w:cs="Times New Roman"/>
          <w:bCs/>
          <w:sz w:val="28"/>
          <w:szCs w:val="28"/>
        </w:rPr>
        <w:t xml:space="preserve">Также поступление инвестиций как национальных так и иностранных жизненно важен и для достижения среднесрочных целей, например, из  выхода современно-экономического кризиса, улучшения качества жизни россиян. Имея в виду, что интересы российского общества и иностранных инвесторов непосредственно не совпадают. </w:t>
      </w:r>
    </w:p>
    <w:p w:rsidR="002F3108" w:rsidRPr="00E7229C" w:rsidRDefault="00965E54" w:rsidP="006D4D4C">
      <w:pPr>
        <w:spacing w:after="0" w:line="360" w:lineRule="auto"/>
        <w:ind w:firstLine="708"/>
        <w:contextualSpacing/>
        <w:jc w:val="both"/>
        <w:rPr>
          <w:rFonts w:ascii="Times New Roman" w:hAnsi="Times New Roman" w:cs="Times New Roman"/>
          <w:bCs/>
          <w:sz w:val="28"/>
          <w:szCs w:val="28"/>
        </w:rPr>
      </w:pPr>
      <w:r w:rsidRPr="00E7229C">
        <w:rPr>
          <w:rFonts w:ascii="Times New Roman" w:hAnsi="Times New Roman" w:cs="Times New Roman"/>
          <w:bCs/>
          <w:sz w:val="28"/>
          <w:szCs w:val="28"/>
        </w:rPr>
        <w:t xml:space="preserve">Поэтому </w:t>
      </w:r>
      <w:r w:rsidR="004F37E6" w:rsidRPr="00E7229C">
        <w:rPr>
          <w:rFonts w:ascii="Times New Roman" w:hAnsi="Times New Roman" w:cs="Times New Roman"/>
          <w:bCs/>
          <w:sz w:val="28"/>
          <w:szCs w:val="28"/>
        </w:rPr>
        <w:t>главной задачей государства это</w:t>
      </w:r>
      <w:r w:rsidRPr="00E7229C">
        <w:rPr>
          <w:rFonts w:ascii="Times New Roman" w:hAnsi="Times New Roman" w:cs="Times New Roman"/>
          <w:bCs/>
          <w:sz w:val="28"/>
          <w:szCs w:val="28"/>
        </w:rPr>
        <w:t xml:space="preserve"> привлечь в страну иностранный капитал, и, не лишая ег</w:t>
      </w:r>
      <w:r w:rsidR="004F37E6" w:rsidRPr="00E7229C">
        <w:rPr>
          <w:rFonts w:ascii="Times New Roman" w:hAnsi="Times New Roman" w:cs="Times New Roman"/>
          <w:bCs/>
          <w:sz w:val="28"/>
          <w:szCs w:val="28"/>
        </w:rPr>
        <w:t>о собственных стимулов, направи</w:t>
      </w:r>
      <w:r w:rsidRPr="00E7229C">
        <w:rPr>
          <w:rFonts w:ascii="Times New Roman" w:hAnsi="Times New Roman" w:cs="Times New Roman"/>
          <w:bCs/>
          <w:sz w:val="28"/>
          <w:szCs w:val="28"/>
        </w:rPr>
        <w:t xml:space="preserve">ть его мерами экономического регулирования на достижение общественных целей. </w:t>
      </w:r>
    </w:p>
    <w:p w:rsidR="00965E54" w:rsidRPr="00E7229C" w:rsidRDefault="002F3108" w:rsidP="006D4D4C">
      <w:pPr>
        <w:spacing w:after="0" w:line="360" w:lineRule="auto"/>
        <w:ind w:firstLine="708"/>
        <w:contextualSpacing/>
        <w:jc w:val="both"/>
        <w:rPr>
          <w:rFonts w:ascii="Times New Roman" w:eastAsia="Times New Roman" w:hAnsi="Times New Roman" w:cs="Times New Roman"/>
          <w:sz w:val="28"/>
          <w:szCs w:val="28"/>
          <w:shd w:val="clear" w:color="auto" w:fill="FFFFFF"/>
          <w:lang w:eastAsia="ru-RU"/>
        </w:rPr>
      </w:pPr>
      <w:r w:rsidRPr="00E7229C">
        <w:rPr>
          <w:rFonts w:ascii="Times New Roman" w:hAnsi="Times New Roman" w:cs="Times New Roman"/>
          <w:bCs/>
          <w:sz w:val="28"/>
          <w:szCs w:val="28"/>
        </w:rPr>
        <w:lastRenderedPageBreak/>
        <w:t>На ряду с российскими исследованиями</w:t>
      </w:r>
      <w:r w:rsidR="00965E54" w:rsidRPr="00E7229C">
        <w:rPr>
          <w:rFonts w:ascii="Times New Roman" w:hAnsi="Times New Roman" w:cs="Times New Roman"/>
          <w:bCs/>
          <w:sz w:val="28"/>
          <w:szCs w:val="28"/>
        </w:rPr>
        <w:t xml:space="preserve"> встречаются различные трактовки понятия "инвестиционный потенциал". </w:t>
      </w:r>
      <w:r w:rsidRPr="00E7229C">
        <w:rPr>
          <w:rFonts w:ascii="Times New Roman" w:hAnsi="Times New Roman" w:cs="Times New Roman"/>
          <w:bCs/>
          <w:sz w:val="28"/>
          <w:szCs w:val="28"/>
        </w:rPr>
        <w:t>Кроме</w:t>
      </w:r>
      <w:r w:rsidR="00965E54" w:rsidRPr="00E7229C">
        <w:rPr>
          <w:rFonts w:ascii="Times New Roman" w:hAnsi="Times New Roman" w:cs="Times New Roman"/>
          <w:bCs/>
          <w:sz w:val="28"/>
          <w:szCs w:val="28"/>
        </w:rPr>
        <w:t xml:space="preserve"> теоретических неоднозначностей, предлагаются и различные практические рекомендации по обеспечению эффективности инвестиционной деятельности. </w:t>
      </w:r>
      <w:r w:rsidRPr="00E7229C">
        <w:rPr>
          <w:rFonts w:ascii="Times New Roman" w:hAnsi="Times New Roman" w:cs="Times New Roman"/>
          <w:bCs/>
          <w:sz w:val="28"/>
          <w:szCs w:val="28"/>
        </w:rPr>
        <w:t>П</w:t>
      </w:r>
      <w:r w:rsidR="00965E54" w:rsidRPr="00E7229C">
        <w:rPr>
          <w:rFonts w:ascii="Times New Roman" w:hAnsi="Times New Roman" w:cs="Times New Roman"/>
          <w:bCs/>
          <w:sz w:val="28"/>
          <w:szCs w:val="28"/>
        </w:rPr>
        <w:t xml:space="preserve">редлагаемые модели лишь копируют зарубежные методики без учета особенностей современного состояния инвестиционного процесса в России. </w:t>
      </w:r>
    </w:p>
    <w:p w:rsidR="00275F5F" w:rsidRPr="00E7229C" w:rsidRDefault="00965E54" w:rsidP="006D4D4C">
      <w:pPr>
        <w:shd w:val="clear" w:color="auto" w:fill="FFFFFF"/>
        <w:spacing w:before="100" w:beforeAutospacing="1" w:after="100" w:afterAutospacing="1" w:line="360" w:lineRule="auto"/>
        <w:contextualSpacing/>
        <w:jc w:val="both"/>
        <w:outlineLvl w:val="1"/>
        <w:rPr>
          <w:rFonts w:ascii="Times New Roman" w:eastAsia="Times New Roman" w:hAnsi="Times New Roman" w:cs="Times New Roman"/>
          <w:bCs/>
          <w:sz w:val="28"/>
          <w:szCs w:val="28"/>
          <w:lang w:eastAsia="ru-RU"/>
        </w:rPr>
      </w:pPr>
      <w:r w:rsidRPr="00E7229C">
        <w:rPr>
          <w:rFonts w:ascii="Times New Roman" w:hAnsi="Times New Roman" w:cs="Times New Roman"/>
          <w:sz w:val="28"/>
          <w:szCs w:val="28"/>
        </w:rPr>
        <w:tab/>
      </w:r>
      <w:r w:rsidR="00391E85" w:rsidRPr="00E7229C">
        <w:rPr>
          <w:rFonts w:ascii="Times New Roman" w:eastAsia="Times New Roman" w:hAnsi="Times New Roman" w:cs="Times New Roman"/>
          <w:bCs/>
          <w:sz w:val="28"/>
          <w:szCs w:val="28"/>
          <w:lang w:eastAsia="ru-RU"/>
        </w:rPr>
        <w:t>И</w:t>
      </w:r>
      <w:r w:rsidRPr="00E7229C">
        <w:rPr>
          <w:rFonts w:ascii="Times New Roman" w:eastAsia="Times New Roman" w:hAnsi="Times New Roman" w:cs="Times New Roman"/>
          <w:bCs/>
          <w:sz w:val="28"/>
          <w:szCs w:val="28"/>
          <w:lang w:eastAsia="ru-RU"/>
        </w:rPr>
        <w:t>нвестиционн</w:t>
      </w:r>
      <w:r w:rsidR="00391E85" w:rsidRPr="00E7229C">
        <w:rPr>
          <w:rFonts w:ascii="Times New Roman" w:eastAsia="Times New Roman" w:hAnsi="Times New Roman" w:cs="Times New Roman"/>
          <w:bCs/>
          <w:sz w:val="28"/>
          <w:szCs w:val="28"/>
          <w:lang w:eastAsia="ru-RU"/>
        </w:rPr>
        <w:t>ый потенциал</w:t>
      </w:r>
      <w:r w:rsidRPr="00E7229C">
        <w:rPr>
          <w:rFonts w:ascii="Times New Roman" w:eastAsia="Times New Roman" w:hAnsi="Times New Roman" w:cs="Times New Roman"/>
          <w:bCs/>
          <w:sz w:val="28"/>
          <w:szCs w:val="28"/>
          <w:lang w:eastAsia="ru-RU"/>
        </w:rPr>
        <w:t xml:space="preserve"> характеризуется динамикой многих показателей:</w:t>
      </w:r>
      <w:r w:rsidR="00391E85" w:rsidRPr="00E7229C">
        <w:rPr>
          <w:rFonts w:ascii="Times New Roman" w:eastAsia="Times New Roman" w:hAnsi="Times New Roman" w:cs="Times New Roman"/>
          <w:bCs/>
          <w:sz w:val="28"/>
          <w:szCs w:val="28"/>
          <w:lang w:eastAsia="ru-RU"/>
        </w:rPr>
        <w:t xml:space="preserve"> </w:t>
      </w:r>
      <w:r w:rsidRPr="00E7229C">
        <w:rPr>
          <w:rFonts w:ascii="Times New Roman" w:eastAsia="Times New Roman" w:hAnsi="Times New Roman" w:cs="Times New Roman"/>
          <w:bCs/>
          <w:sz w:val="28"/>
          <w:szCs w:val="28"/>
          <w:lang w:eastAsia="ru-RU"/>
        </w:rPr>
        <w:t>общего объема инвестиций;</w:t>
      </w:r>
      <w:r w:rsidR="00391E85" w:rsidRPr="00E7229C">
        <w:rPr>
          <w:rFonts w:ascii="Times New Roman" w:eastAsia="Times New Roman" w:hAnsi="Times New Roman" w:cs="Times New Roman"/>
          <w:bCs/>
          <w:sz w:val="28"/>
          <w:szCs w:val="28"/>
          <w:lang w:eastAsia="ru-RU"/>
        </w:rPr>
        <w:t xml:space="preserve"> </w:t>
      </w:r>
      <w:r w:rsidRPr="00E7229C">
        <w:rPr>
          <w:rFonts w:ascii="Times New Roman" w:eastAsia="Times New Roman" w:hAnsi="Times New Roman" w:cs="Times New Roman"/>
          <w:bCs/>
          <w:sz w:val="28"/>
          <w:szCs w:val="28"/>
          <w:lang w:eastAsia="ru-RU"/>
        </w:rPr>
        <w:t>доли инвестиций в ВВП;</w:t>
      </w:r>
      <w:r w:rsidR="00391E85" w:rsidRPr="00E7229C">
        <w:rPr>
          <w:rFonts w:ascii="Times New Roman" w:eastAsia="Times New Roman" w:hAnsi="Times New Roman" w:cs="Times New Roman"/>
          <w:bCs/>
          <w:sz w:val="28"/>
          <w:szCs w:val="28"/>
          <w:lang w:eastAsia="ru-RU"/>
        </w:rPr>
        <w:t xml:space="preserve"> </w:t>
      </w:r>
      <w:r w:rsidRPr="00E7229C">
        <w:rPr>
          <w:rFonts w:ascii="Times New Roman" w:eastAsia="Times New Roman" w:hAnsi="Times New Roman" w:cs="Times New Roman"/>
          <w:bCs/>
          <w:sz w:val="28"/>
          <w:szCs w:val="28"/>
          <w:lang w:eastAsia="ru-RU"/>
        </w:rPr>
        <w:t xml:space="preserve"> количество инвестиций, направляемых на развитие человеческого капитала;</w:t>
      </w:r>
      <w:r w:rsidR="00391E85" w:rsidRPr="00E7229C">
        <w:rPr>
          <w:rFonts w:ascii="Times New Roman" w:eastAsia="Times New Roman" w:hAnsi="Times New Roman" w:cs="Times New Roman"/>
          <w:bCs/>
          <w:sz w:val="28"/>
          <w:szCs w:val="28"/>
          <w:lang w:eastAsia="ru-RU"/>
        </w:rPr>
        <w:t xml:space="preserve"> </w:t>
      </w:r>
      <w:r w:rsidRPr="00E7229C">
        <w:rPr>
          <w:rFonts w:ascii="Times New Roman" w:eastAsia="Times New Roman" w:hAnsi="Times New Roman" w:cs="Times New Roman"/>
          <w:bCs/>
          <w:sz w:val="28"/>
          <w:szCs w:val="28"/>
          <w:lang w:eastAsia="ru-RU"/>
        </w:rPr>
        <w:t>величины вложений в основной капитал и т.д.</w:t>
      </w:r>
    </w:p>
    <w:p w:rsidR="00275F5F" w:rsidRPr="00E7229C" w:rsidRDefault="00275F5F" w:rsidP="006D4D4C">
      <w:pPr>
        <w:shd w:val="clear" w:color="auto" w:fill="FFFFFF"/>
        <w:spacing w:before="100" w:beforeAutospacing="1" w:after="100" w:afterAutospacing="1" w:line="360" w:lineRule="auto"/>
        <w:ind w:firstLine="708"/>
        <w:contextualSpacing/>
        <w:jc w:val="both"/>
        <w:outlineLvl w:val="1"/>
        <w:rPr>
          <w:rFonts w:ascii="Times New Roman" w:eastAsia="Times New Roman" w:hAnsi="Times New Roman" w:cs="Times New Roman"/>
          <w:sz w:val="28"/>
          <w:szCs w:val="28"/>
          <w:lang w:eastAsia="ru-RU"/>
        </w:rPr>
      </w:pPr>
      <w:r w:rsidRPr="00E7229C">
        <w:rPr>
          <w:rFonts w:ascii="Times New Roman" w:eastAsia="Times New Roman" w:hAnsi="Times New Roman" w:cs="Times New Roman"/>
          <w:bCs/>
          <w:sz w:val="28"/>
          <w:szCs w:val="28"/>
          <w:lang w:eastAsia="ru-RU"/>
        </w:rPr>
        <w:t xml:space="preserve">В данной работе были рассмотрены </w:t>
      </w:r>
      <w:r w:rsidRPr="00E7229C">
        <w:rPr>
          <w:rFonts w:ascii="Times New Roman" w:hAnsi="Times New Roman" w:cs="Times New Roman"/>
          <w:sz w:val="28"/>
          <w:szCs w:val="28"/>
        </w:rPr>
        <w:t>теоретические и методические положения содержания и оценки инвестиционного потенциала, были исследованы состояния и динамика инвестиционного потенциала и факторы, что влияют на развитие потенциала.</w:t>
      </w:r>
    </w:p>
    <w:p w:rsidR="00965E54" w:rsidRPr="00E7229C" w:rsidRDefault="00965E54" w:rsidP="006D4D4C">
      <w:pPr>
        <w:shd w:val="clear" w:color="auto" w:fill="FFFFFF"/>
        <w:spacing w:before="100" w:beforeAutospacing="1" w:after="100" w:afterAutospacing="1" w:line="360" w:lineRule="auto"/>
        <w:contextualSpacing/>
        <w:jc w:val="both"/>
        <w:outlineLvl w:val="1"/>
        <w:rPr>
          <w:rFonts w:ascii="Times New Roman" w:eastAsia="Times New Roman" w:hAnsi="Times New Roman" w:cs="Times New Roman"/>
          <w:bCs/>
          <w:sz w:val="28"/>
          <w:szCs w:val="28"/>
          <w:lang w:eastAsia="ru-RU"/>
        </w:rPr>
      </w:pPr>
      <w:r w:rsidRPr="00E7229C">
        <w:rPr>
          <w:rFonts w:ascii="Times New Roman" w:eastAsia="Times New Roman" w:hAnsi="Times New Roman" w:cs="Times New Roman"/>
          <w:bCs/>
          <w:sz w:val="28"/>
          <w:szCs w:val="28"/>
          <w:lang w:eastAsia="ru-RU"/>
        </w:rPr>
        <w:tab/>
      </w:r>
      <w:r w:rsidRPr="00E7229C">
        <w:rPr>
          <w:rFonts w:ascii="Times New Roman" w:hAnsi="Times New Roman" w:cs="Times New Roman"/>
          <w:bCs/>
          <w:sz w:val="28"/>
          <w:szCs w:val="28"/>
        </w:rPr>
        <w:t>Из проделанной мной работы можно сделать вывод</w:t>
      </w:r>
      <w:r w:rsidR="00275F5F" w:rsidRPr="00E7229C">
        <w:rPr>
          <w:rFonts w:ascii="Times New Roman" w:hAnsi="Times New Roman" w:cs="Times New Roman"/>
          <w:bCs/>
          <w:sz w:val="28"/>
          <w:szCs w:val="28"/>
        </w:rPr>
        <w:t>,</w:t>
      </w:r>
      <w:r w:rsidRPr="00E7229C">
        <w:rPr>
          <w:rFonts w:ascii="Times New Roman" w:hAnsi="Times New Roman" w:cs="Times New Roman"/>
          <w:bCs/>
          <w:sz w:val="28"/>
          <w:szCs w:val="28"/>
        </w:rPr>
        <w:t xml:space="preserve"> что понятие инвестиционный потенциал весьма обширно и многогранно. Наше правительство сталкивается с огромным количеством трудностей на пути его реализации, что на мой взгляд характеризует недостаточное исследование этого вопроса с научной точки зрения, а также весьма поверхностной характер этих исследований.</w:t>
      </w:r>
    </w:p>
    <w:p w:rsidR="00965E54" w:rsidRPr="00E7229C" w:rsidRDefault="00965E54" w:rsidP="006D4D4C">
      <w:pPr>
        <w:spacing w:line="360" w:lineRule="auto"/>
        <w:contextualSpacing/>
        <w:jc w:val="both"/>
        <w:rPr>
          <w:rFonts w:ascii="Times New Roman" w:hAnsi="Times New Roman" w:cs="Times New Roman"/>
          <w:sz w:val="28"/>
          <w:szCs w:val="28"/>
        </w:rPr>
      </w:pPr>
    </w:p>
    <w:p w:rsidR="00965E54" w:rsidRPr="00E7229C" w:rsidRDefault="00965E54" w:rsidP="006D4D4C">
      <w:pPr>
        <w:shd w:val="clear" w:color="auto" w:fill="FFFFFF"/>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p>
    <w:p w:rsidR="000D0AF0" w:rsidRPr="00E7229C" w:rsidRDefault="000D0AF0" w:rsidP="006D4D4C">
      <w:pPr>
        <w:shd w:val="clear" w:color="auto" w:fill="FFFFFF"/>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p>
    <w:p w:rsidR="000D0AF0" w:rsidRPr="00E7229C" w:rsidRDefault="000D0AF0" w:rsidP="006D4D4C">
      <w:pPr>
        <w:shd w:val="clear" w:color="auto" w:fill="FFFFFF"/>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p>
    <w:p w:rsidR="000D0AF0" w:rsidRPr="00E7229C" w:rsidRDefault="000D0AF0" w:rsidP="006D4D4C">
      <w:pPr>
        <w:shd w:val="clear" w:color="auto" w:fill="FFFFFF"/>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p>
    <w:p w:rsidR="001573C0" w:rsidRPr="00E7229C" w:rsidRDefault="001573C0" w:rsidP="006D4D4C">
      <w:pPr>
        <w:shd w:val="clear" w:color="auto" w:fill="FFFFFF"/>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p>
    <w:p w:rsidR="00633D99" w:rsidRDefault="00633D99" w:rsidP="006D4D4C">
      <w:pPr>
        <w:shd w:val="clear" w:color="auto" w:fill="FFFFFF"/>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p>
    <w:p w:rsidR="00F721C3" w:rsidRDefault="00F721C3" w:rsidP="006D4D4C">
      <w:pPr>
        <w:shd w:val="clear" w:color="auto" w:fill="FFFFFF"/>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p>
    <w:p w:rsidR="00F721C3" w:rsidRDefault="00F721C3" w:rsidP="006D4D4C">
      <w:pPr>
        <w:shd w:val="clear" w:color="auto" w:fill="FFFFFF"/>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p>
    <w:p w:rsidR="00296262" w:rsidRDefault="00296262" w:rsidP="00296262">
      <w:pPr>
        <w:shd w:val="clear" w:color="auto" w:fill="FFFFFF"/>
        <w:spacing w:before="100" w:beforeAutospacing="1" w:after="100" w:afterAutospacing="1" w:line="360" w:lineRule="auto"/>
        <w:contextualSpacing/>
        <w:rPr>
          <w:rFonts w:ascii="Times New Roman" w:eastAsia="Times New Roman" w:hAnsi="Times New Roman" w:cs="Times New Roman"/>
          <w:sz w:val="28"/>
          <w:szCs w:val="28"/>
          <w:lang w:eastAsia="ru-RU"/>
        </w:rPr>
      </w:pPr>
    </w:p>
    <w:p w:rsidR="00760003" w:rsidRPr="00E7229C" w:rsidRDefault="00965E54" w:rsidP="00F721C3">
      <w:pPr>
        <w:shd w:val="clear" w:color="auto" w:fill="FFFFFF"/>
        <w:spacing w:before="100" w:beforeAutospacing="1" w:after="100" w:afterAutospacing="1" w:line="360" w:lineRule="auto"/>
        <w:contextualSpacing/>
        <w:jc w:val="center"/>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lastRenderedPageBreak/>
        <w:t>СПИСОК ИСПОЛЬЗОВАННОЙ ЛИТЕРАТУРЫ</w:t>
      </w:r>
    </w:p>
    <w:p w:rsidR="00AF6E0D" w:rsidRPr="00E7229C" w:rsidRDefault="00AF6E0D" w:rsidP="006D4D4C">
      <w:pPr>
        <w:shd w:val="clear" w:color="auto" w:fill="FFFFFF"/>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p>
    <w:p w:rsidR="00760003" w:rsidRPr="00E7229C" w:rsidRDefault="00760003" w:rsidP="006D4D4C">
      <w:pPr>
        <w:shd w:val="clear" w:color="auto" w:fill="FFFFFF"/>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1. Полынев А.О. Межрегиональная экономическая дифференциация: методология анализа и государственного регулирования.  М.: УРСС, 2003.  С. 104.</w:t>
      </w:r>
    </w:p>
    <w:p w:rsidR="00760003" w:rsidRPr="00E7229C" w:rsidRDefault="00760003" w:rsidP="006D4D4C">
      <w:pPr>
        <w:shd w:val="clear" w:color="auto" w:fill="FFFFFF"/>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2. Фролова И.В. Теоретические основы и практические приемы рейтинговой оценки инвестиционного потенциала регионов Южного Федерального округа // Финансы и кредит.  2009, № 24.  С. 41.</w:t>
      </w:r>
    </w:p>
    <w:p w:rsidR="00760003" w:rsidRPr="00E7229C" w:rsidRDefault="00760003" w:rsidP="006D4D4C">
      <w:pPr>
        <w:shd w:val="clear" w:color="auto" w:fill="FFFFFF"/>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3. Сафиулиин А.Р. Инвестиционная привлекательность территории как фактор ее конкурентоспособности // Экономические стратегии.  2009, № 8.  С. 34.</w:t>
      </w:r>
    </w:p>
    <w:p w:rsidR="00760003" w:rsidRPr="00E7229C" w:rsidRDefault="00760003" w:rsidP="006D4D4C">
      <w:pPr>
        <w:shd w:val="clear" w:color="auto" w:fill="FFFFFF"/>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4. Бувальцева В. И., Соколовский М. . Неравномерность регионального развития: особенности проявления и направления преодоления // Экономика. – 2008, № 3.  С. 44.</w:t>
      </w:r>
    </w:p>
    <w:p w:rsidR="00760003" w:rsidRPr="00E7229C" w:rsidRDefault="00760003" w:rsidP="006D4D4C">
      <w:pPr>
        <w:shd w:val="clear" w:color="auto" w:fill="FFFFFF"/>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5. Кириллова О.С. Экономический потенциал как база оценки налогового потенциала региона // Финансы и кредит.  2005, № 6.  С. 20.</w:t>
      </w:r>
    </w:p>
    <w:p w:rsidR="00760003" w:rsidRPr="00E7229C" w:rsidRDefault="00760003" w:rsidP="006D4D4C">
      <w:pPr>
        <w:shd w:val="clear" w:color="auto" w:fill="FFFFFF"/>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6. Ибрагимова П.А. Оценка экономического потенциала региона // Региональный менеджмент.  2006, № 9.  С. 72</w:t>
      </w:r>
    </w:p>
    <w:p w:rsidR="00760003" w:rsidRPr="00E7229C" w:rsidRDefault="00760003" w:rsidP="006D4D4C">
      <w:pPr>
        <w:shd w:val="clear" w:color="auto" w:fill="FFFFFF"/>
        <w:spacing w:before="100" w:beforeAutospacing="1" w:after="100" w:afterAutospacing="1" w:line="360" w:lineRule="auto"/>
        <w:contextualSpacing/>
        <w:jc w:val="both"/>
        <w:rPr>
          <w:rFonts w:ascii="Times New Roman" w:eastAsia="Times New Roman" w:hAnsi="Times New Roman" w:cs="Times New Roman"/>
          <w:sz w:val="28"/>
          <w:szCs w:val="28"/>
          <w:lang w:eastAsia="ru-RU"/>
        </w:rPr>
      </w:pPr>
      <w:r w:rsidRPr="00E7229C">
        <w:rPr>
          <w:rFonts w:ascii="Times New Roman" w:eastAsia="Times New Roman" w:hAnsi="Times New Roman" w:cs="Times New Roman"/>
          <w:sz w:val="28"/>
          <w:szCs w:val="28"/>
          <w:lang w:eastAsia="ru-RU"/>
        </w:rPr>
        <w:t>7. Тищенко А.Н., Давыскиба Е.В. Оценка эффективности использования экономического потенциала региона // Коммунальное хозяйство городов. Научно-технический сборник № 56.  Харьков, 2004.  С. 10.</w:t>
      </w:r>
    </w:p>
    <w:p w:rsidR="00A75D9B" w:rsidRPr="00E7229C" w:rsidRDefault="00A75D9B" w:rsidP="006D4D4C">
      <w:pPr>
        <w:spacing w:line="360" w:lineRule="auto"/>
        <w:contextualSpacing/>
        <w:jc w:val="both"/>
        <w:rPr>
          <w:rFonts w:ascii="Times New Roman" w:hAnsi="Times New Roman" w:cs="Times New Roman"/>
          <w:color w:val="000000"/>
          <w:sz w:val="28"/>
          <w:szCs w:val="28"/>
          <w:shd w:val="clear" w:color="auto" w:fill="FFFFFF"/>
        </w:rPr>
      </w:pPr>
      <w:r w:rsidRPr="00E7229C">
        <w:rPr>
          <w:rFonts w:ascii="Times New Roman" w:hAnsi="Times New Roman" w:cs="Times New Roman"/>
          <w:sz w:val="28"/>
          <w:szCs w:val="28"/>
        </w:rPr>
        <w:t xml:space="preserve">8. </w:t>
      </w:r>
      <w:hyperlink r:id="rId9" w:history="1">
        <w:r w:rsidRPr="00E7229C">
          <w:rPr>
            <w:rStyle w:val="a6"/>
            <w:rFonts w:ascii="Times New Roman" w:hAnsi="Times New Roman" w:cs="Times New Roman"/>
            <w:color w:val="000000" w:themeColor="text1"/>
            <w:sz w:val="28"/>
            <w:szCs w:val="28"/>
            <w:u w:val="none"/>
            <w:shd w:val="clear" w:color="auto" w:fill="FFFFFF"/>
          </w:rPr>
          <w:t>http://www.gks.ru/free_doc</w:t>
        </w:r>
      </w:hyperlink>
      <w:r w:rsidRPr="00E7229C">
        <w:rPr>
          <w:rFonts w:ascii="Times New Roman" w:hAnsi="Times New Roman" w:cs="Times New Roman"/>
          <w:color w:val="000000" w:themeColor="text1"/>
          <w:sz w:val="28"/>
          <w:szCs w:val="28"/>
          <w:shd w:val="clear" w:color="auto" w:fill="FFFFFF"/>
        </w:rPr>
        <w:t>.</w:t>
      </w:r>
    </w:p>
    <w:p w:rsidR="00A75D9B" w:rsidRPr="00E7229C" w:rsidRDefault="00A75D9B" w:rsidP="006D4D4C">
      <w:pPr>
        <w:spacing w:line="360" w:lineRule="auto"/>
        <w:contextualSpacing/>
        <w:jc w:val="both"/>
        <w:rPr>
          <w:rFonts w:ascii="Times New Roman" w:hAnsi="Times New Roman" w:cs="Times New Roman"/>
          <w:color w:val="000000"/>
          <w:sz w:val="28"/>
          <w:szCs w:val="28"/>
          <w:shd w:val="clear" w:color="auto" w:fill="FFFFFF"/>
        </w:rPr>
      </w:pPr>
      <w:r w:rsidRPr="00E7229C">
        <w:rPr>
          <w:rFonts w:ascii="Times New Roman" w:hAnsi="Times New Roman" w:cs="Times New Roman"/>
          <w:color w:val="000000"/>
          <w:sz w:val="28"/>
          <w:szCs w:val="28"/>
          <w:shd w:val="clear" w:color="auto" w:fill="FFFFFF"/>
        </w:rPr>
        <w:t>9.</w:t>
      </w:r>
      <w:r w:rsidRPr="00E7229C">
        <w:rPr>
          <w:rStyle w:val="apple-converted-space"/>
          <w:rFonts w:ascii="Times New Roman" w:hAnsi="Times New Roman" w:cs="Times New Roman"/>
          <w:color w:val="000000"/>
          <w:sz w:val="28"/>
          <w:szCs w:val="28"/>
        </w:rPr>
        <w:t> </w:t>
      </w:r>
      <w:r w:rsidRPr="00E7229C">
        <w:rPr>
          <w:rFonts w:ascii="Times New Roman" w:hAnsi="Times New Roman" w:cs="Times New Roman"/>
          <w:color w:val="000000"/>
          <w:sz w:val="28"/>
          <w:szCs w:val="28"/>
        </w:rPr>
        <w:t>Федеральный закон от 9 июля 1999 г. N 160-ФЗ "Об иностранных инвестициях в Российской Федерации" (с изменениями от 21 марта, 25 июля 2002 г.)</w:t>
      </w:r>
    </w:p>
    <w:p w:rsidR="00A75D9B" w:rsidRPr="00E7229C" w:rsidRDefault="00AF6E0D" w:rsidP="006D4D4C">
      <w:pPr>
        <w:pStyle w:val="a7"/>
        <w:shd w:val="clear" w:color="auto" w:fill="FFFFFF"/>
        <w:spacing w:before="0" w:beforeAutospacing="0" w:after="257" w:afterAutospacing="0" w:line="360" w:lineRule="auto"/>
        <w:contextualSpacing/>
        <w:jc w:val="both"/>
        <w:textAlignment w:val="baseline"/>
        <w:rPr>
          <w:color w:val="000000"/>
          <w:sz w:val="28"/>
          <w:szCs w:val="28"/>
        </w:rPr>
      </w:pPr>
      <w:r w:rsidRPr="00E7229C">
        <w:rPr>
          <w:color w:val="000000"/>
          <w:sz w:val="28"/>
          <w:szCs w:val="28"/>
        </w:rPr>
        <w:t>10</w:t>
      </w:r>
      <w:r w:rsidR="00A75D9B" w:rsidRPr="00E7229C">
        <w:rPr>
          <w:color w:val="000000"/>
          <w:sz w:val="28"/>
          <w:szCs w:val="28"/>
        </w:rPr>
        <w:t>. Международные экономические отношения. Учебник. Под редакцией В.Е. Рыбалкина. М.: ЗАО “ Бизнес - школа “, 1998.</w:t>
      </w:r>
    </w:p>
    <w:p w:rsidR="00AF6E0D" w:rsidRPr="00E7229C" w:rsidRDefault="00AF6E0D" w:rsidP="006D4D4C">
      <w:pPr>
        <w:pStyle w:val="a7"/>
        <w:shd w:val="clear" w:color="auto" w:fill="FFFFFF"/>
        <w:spacing w:before="0" w:beforeAutospacing="0" w:after="257" w:afterAutospacing="0" w:line="360" w:lineRule="auto"/>
        <w:contextualSpacing/>
        <w:jc w:val="both"/>
        <w:textAlignment w:val="baseline"/>
        <w:rPr>
          <w:color w:val="000000"/>
          <w:sz w:val="28"/>
          <w:szCs w:val="28"/>
        </w:rPr>
      </w:pPr>
      <w:r w:rsidRPr="00E7229C">
        <w:rPr>
          <w:color w:val="000000"/>
          <w:sz w:val="28"/>
          <w:szCs w:val="28"/>
        </w:rPr>
        <w:t>11</w:t>
      </w:r>
      <w:r w:rsidR="00A75D9B" w:rsidRPr="00E7229C">
        <w:rPr>
          <w:color w:val="000000"/>
          <w:sz w:val="28"/>
          <w:szCs w:val="28"/>
        </w:rPr>
        <w:t>. Внешнеэкономический комплекс России: современное состояние и перспективы / ВНИКИ. 2002. №2. – М.:ВНИКИ, 2002.</w:t>
      </w:r>
    </w:p>
    <w:p w:rsidR="00AF6E0D" w:rsidRPr="00E7229C" w:rsidRDefault="00AF6E0D" w:rsidP="006D4D4C">
      <w:pPr>
        <w:pStyle w:val="a7"/>
        <w:shd w:val="clear" w:color="auto" w:fill="FFFFFF"/>
        <w:spacing w:before="0" w:beforeAutospacing="0" w:after="257" w:afterAutospacing="0" w:line="360" w:lineRule="auto"/>
        <w:contextualSpacing/>
        <w:jc w:val="both"/>
        <w:textAlignment w:val="baseline"/>
        <w:rPr>
          <w:color w:val="000000"/>
          <w:sz w:val="28"/>
          <w:szCs w:val="28"/>
        </w:rPr>
      </w:pPr>
      <w:r w:rsidRPr="00E7229C">
        <w:rPr>
          <w:color w:val="000000"/>
          <w:sz w:val="28"/>
          <w:szCs w:val="28"/>
        </w:rPr>
        <w:lastRenderedPageBreak/>
        <w:t>12. Балацкий Е., Павличенко Р. Иностранные инвестиции и экономический рост: теория и практика исследования: учебник «Мировая экономика и международные отношения» / Е. Балацкий. – Спб.: - 2008. – 358 с.</w:t>
      </w:r>
    </w:p>
    <w:p w:rsidR="00AF6E0D" w:rsidRPr="00E7229C" w:rsidRDefault="00AF6E0D" w:rsidP="006D4D4C">
      <w:pPr>
        <w:spacing w:after="100" w:line="360" w:lineRule="auto"/>
        <w:contextualSpacing/>
        <w:jc w:val="both"/>
        <w:textAlignment w:val="top"/>
        <w:rPr>
          <w:rFonts w:ascii="Times New Roman" w:eastAsia="Times New Roman" w:hAnsi="Times New Roman" w:cs="Times New Roman"/>
          <w:color w:val="000000"/>
          <w:sz w:val="28"/>
          <w:szCs w:val="28"/>
          <w:lang w:eastAsia="ru-RU"/>
        </w:rPr>
      </w:pPr>
      <w:r w:rsidRPr="00E7229C">
        <w:rPr>
          <w:rFonts w:ascii="Times New Roman" w:eastAsia="Times New Roman" w:hAnsi="Times New Roman" w:cs="Times New Roman"/>
          <w:color w:val="000000"/>
          <w:sz w:val="28"/>
          <w:szCs w:val="28"/>
          <w:lang w:eastAsia="ru-RU"/>
        </w:rPr>
        <w:t> 13. Берзон Н. Формирование инвестиционного климата в экономике / Н. Берзон. – М.: - 2008. - 107 с.</w:t>
      </w:r>
    </w:p>
    <w:p w:rsidR="00AF6E0D" w:rsidRPr="00E7229C" w:rsidRDefault="00AF6E0D" w:rsidP="006D4D4C">
      <w:pPr>
        <w:pStyle w:val="a3"/>
        <w:numPr>
          <w:ilvl w:val="0"/>
          <w:numId w:val="19"/>
        </w:numPr>
        <w:spacing w:after="100" w:line="360" w:lineRule="auto"/>
        <w:jc w:val="both"/>
        <w:textAlignment w:val="top"/>
        <w:rPr>
          <w:rFonts w:ascii="Times New Roman" w:eastAsia="Times New Roman" w:hAnsi="Times New Roman" w:cs="Times New Roman"/>
          <w:color w:val="000000"/>
          <w:sz w:val="28"/>
          <w:szCs w:val="28"/>
          <w:lang w:eastAsia="ru-RU"/>
        </w:rPr>
      </w:pPr>
      <w:r w:rsidRPr="00E7229C">
        <w:rPr>
          <w:rFonts w:ascii="Times New Roman" w:eastAsia="Times New Roman" w:hAnsi="Times New Roman" w:cs="Times New Roman"/>
          <w:color w:val="000000"/>
          <w:sz w:val="28"/>
          <w:szCs w:val="28"/>
          <w:lang w:eastAsia="ru-RU"/>
        </w:rPr>
        <w:t>Бочаров В. В.  Инвестиционный менеджмент / В. В. Бочаров . - СПб: Питер, 2007. - 106 с.</w:t>
      </w:r>
    </w:p>
    <w:p w:rsidR="00AF6E0D" w:rsidRPr="00E7229C" w:rsidRDefault="00AF6E0D" w:rsidP="006D4D4C">
      <w:pPr>
        <w:pStyle w:val="a3"/>
        <w:numPr>
          <w:ilvl w:val="0"/>
          <w:numId w:val="19"/>
        </w:numPr>
        <w:spacing w:after="100" w:line="360" w:lineRule="auto"/>
        <w:jc w:val="both"/>
        <w:textAlignment w:val="top"/>
        <w:rPr>
          <w:rFonts w:ascii="Times New Roman" w:eastAsia="Times New Roman" w:hAnsi="Times New Roman" w:cs="Times New Roman"/>
          <w:color w:val="000000"/>
          <w:sz w:val="28"/>
          <w:szCs w:val="28"/>
          <w:lang w:eastAsia="ru-RU"/>
        </w:rPr>
      </w:pPr>
      <w:r w:rsidRPr="00E7229C">
        <w:rPr>
          <w:rFonts w:ascii="Times New Roman" w:eastAsia="Times New Roman" w:hAnsi="Times New Roman" w:cs="Times New Roman"/>
          <w:color w:val="000000"/>
          <w:sz w:val="28"/>
          <w:szCs w:val="28"/>
          <w:lang w:eastAsia="ru-RU"/>
        </w:rPr>
        <w:t>Воропаев А. В. Особенности правового регулирования иностранных инвестиций в России // Право и политика / А. В. Воропаев. – М..: - 2009. – 420 с.</w:t>
      </w:r>
    </w:p>
    <w:p w:rsidR="00AF6E0D" w:rsidRPr="00E7229C" w:rsidRDefault="00AF6E0D" w:rsidP="006D4D4C">
      <w:pPr>
        <w:pStyle w:val="a3"/>
        <w:numPr>
          <w:ilvl w:val="0"/>
          <w:numId w:val="19"/>
        </w:numPr>
        <w:spacing w:after="100" w:line="360" w:lineRule="auto"/>
        <w:jc w:val="both"/>
        <w:textAlignment w:val="top"/>
        <w:rPr>
          <w:rFonts w:ascii="Times New Roman" w:eastAsia="Times New Roman" w:hAnsi="Times New Roman" w:cs="Times New Roman"/>
          <w:color w:val="000000"/>
          <w:sz w:val="28"/>
          <w:szCs w:val="28"/>
          <w:lang w:eastAsia="ru-RU"/>
        </w:rPr>
      </w:pPr>
      <w:r w:rsidRPr="00E7229C">
        <w:rPr>
          <w:rFonts w:ascii="Times New Roman" w:eastAsia="Times New Roman" w:hAnsi="Times New Roman" w:cs="Times New Roman"/>
          <w:color w:val="000000"/>
          <w:sz w:val="28"/>
          <w:szCs w:val="28"/>
          <w:lang w:eastAsia="ru-RU"/>
        </w:rPr>
        <w:t>Дейненко В. А. Привлечение иностранных инвестиций в экономику России: состояние и развитие процесса // Аудитор. – М.: -  2008. – 134 с.</w:t>
      </w:r>
    </w:p>
    <w:p w:rsidR="00AF6E0D" w:rsidRPr="00E7229C" w:rsidRDefault="00AF6E0D" w:rsidP="006D4D4C">
      <w:pPr>
        <w:pStyle w:val="a3"/>
        <w:numPr>
          <w:ilvl w:val="0"/>
          <w:numId w:val="19"/>
        </w:numPr>
        <w:spacing w:after="100" w:line="360" w:lineRule="auto"/>
        <w:jc w:val="both"/>
        <w:textAlignment w:val="top"/>
        <w:rPr>
          <w:rFonts w:ascii="Times New Roman" w:eastAsia="Times New Roman" w:hAnsi="Times New Roman" w:cs="Times New Roman"/>
          <w:color w:val="000000"/>
          <w:sz w:val="28"/>
          <w:szCs w:val="28"/>
          <w:lang w:eastAsia="ru-RU"/>
        </w:rPr>
      </w:pPr>
      <w:r w:rsidRPr="00E7229C">
        <w:rPr>
          <w:rFonts w:ascii="Times New Roman" w:eastAsia="Times New Roman" w:hAnsi="Times New Roman" w:cs="Times New Roman"/>
          <w:color w:val="000000"/>
          <w:sz w:val="28"/>
          <w:szCs w:val="28"/>
          <w:lang w:eastAsia="ru-RU"/>
        </w:rPr>
        <w:t xml:space="preserve"> Евсенко О. С.  Инвестиции в вопросах и ответах: учеб.  пособие  /  О. С. Евсенко.  – М.: ТК. Велби, «Проспект», 2009. – 567 с.</w:t>
      </w:r>
    </w:p>
    <w:p w:rsidR="00BA3D82" w:rsidRPr="00E7229C" w:rsidRDefault="00BA3D82" w:rsidP="006D4D4C">
      <w:pPr>
        <w:spacing w:line="360" w:lineRule="auto"/>
        <w:contextualSpacing/>
        <w:jc w:val="both"/>
        <w:rPr>
          <w:rFonts w:ascii="Times New Roman" w:hAnsi="Times New Roman" w:cs="Times New Roman"/>
          <w:sz w:val="28"/>
          <w:szCs w:val="28"/>
        </w:rPr>
      </w:pPr>
    </w:p>
    <w:p w:rsidR="00BA3D82" w:rsidRPr="00E7229C" w:rsidRDefault="00BA3D82" w:rsidP="006D4D4C">
      <w:pPr>
        <w:spacing w:line="360" w:lineRule="auto"/>
        <w:contextualSpacing/>
        <w:jc w:val="both"/>
        <w:rPr>
          <w:rFonts w:ascii="Times New Roman" w:hAnsi="Times New Roman" w:cs="Times New Roman"/>
          <w:sz w:val="28"/>
          <w:szCs w:val="28"/>
        </w:rPr>
      </w:pPr>
    </w:p>
    <w:p w:rsidR="00C10474" w:rsidRDefault="00C10474" w:rsidP="006D4D4C">
      <w:pPr>
        <w:spacing w:line="360" w:lineRule="auto"/>
        <w:contextualSpacing/>
        <w:jc w:val="both"/>
        <w:rPr>
          <w:rFonts w:ascii="Times New Roman" w:hAnsi="Times New Roman" w:cs="Times New Roman"/>
          <w:sz w:val="28"/>
          <w:szCs w:val="28"/>
        </w:rPr>
      </w:pPr>
    </w:p>
    <w:p w:rsidR="007311BF" w:rsidRDefault="007311BF" w:rsidP="006D4D4C">
      <w:pPr>
        <w:spacing w:line="360" w:lineRule="auto"/>
        <w:contextualSpacing/>
        <w:jc w:val="both"/>
        <w:rPr>
          <w:rFonts w:ascii="Times New Roman" w:hAnsi="Times New Roman" w:cs="Times New Roman"/>
          <w:sz w:val="28"/>
          <w:szCs w:val="28"/>
        </w:rPr>
      </w:pPr>
    </w:p>
    <w:p w:rsidR="007311BF" w:rsidRDefault="007311BF" w:rsidP="006D4D4C">
      <w:pPr>
        <w:spacing w:line="360" w:lineRule="auto"/>
        <w:contextualSpacing/>
        <w:jc w:val="both"/>
        <w:rPr>
          <w:rFonts w:ascii="Times New Roman" w:hAnsi="Times New Roman" w:cs="Times New Roman"/>
          <w:sz w:val="28"/>
          <w:szCs w:val="28"/>
        </w:rPr>
      </w:pPr>
    </w:p>
    <w:p w:rsidR="007311BF" w:rsidRDefault="007311BF" w:rsidP="006D4D4C">
      <w:pPr>
        <w:spacing w:line="360" w:lineRule="auto"/>
        <w:contextualSpacing/>
        <w:jc w:val="both"/>
        <w:rPr>
          <w:rFonts w:ascii="Times New Roman" w:hAnsi="Times New Roman" w:cs="Times New Roman"/>
          <w:sz w:val="28"/>
          <w:szCs w:val="28"/>
        </w:rPr>
      </w:pPr>
    </w:p>
    <w:p w:rsidR="007311BF" w:rsidRDefault="007311BF" w:rsidP="006D4D4C">
      <w:pPr>
        <w:spacing w:line="360" w:lineRule="auto"/>
        <w:contextualSpacing/>
        <w:jc w:val="both"/>
        <w:rPr>
          <w:rFonts w:ascii="Times New Roman" w:hAnsi="Times New Roman" w:cs="Times New Roman"/>
          <w:sz w:val="28"/>
          <w:szCs w:val="28"/>
        </w:rPr>
      </w:pPr>
    </w:p>
    <w:p w:rsidR="007311BF" w:rsidRDefault="007311BF" w:rsidP="006D4D4C">
      <w:pPr>
        <w:spacing w:line="360" w:lineRule="auto"/>
        <w:contextualSpacing/>
        <w:jc w:val="both"/>
        <w:rPr>
          <w:rFonts w:ascii="Times New Roman" w:hAnsi="Times New Roman" w:cs="Times New Roman"/>
          <w:sz w:val="28"/>
          <w:szCs w:val="28"/>
        </w:rPr>
      </w:pPr>
    </w:p>
    <w:p w:rsidR="007311BF" w:rsidRDefault="007311BF" w:rsidP="006D4D4C">
      <w:pPr>
        <w:spacing w:line="360" w:lineRule="auto"/>
        <w:contextualSpacing/>
        <w:jc w:val="both"/>
        <w:rPr>
          <w:rFonts w:ascii="Times New Roman" w:hAnsi="Times New Roman" w:cs="Times New Roman"/>
          <w:sz w:val="28"/>
          <w:szCs w:val="28"/>
        </w:rPr>
      </w:pPr>
    </w:p>
    <w:p w:rsidR="007311BF" w:rsidRDefault="007311BF" w:rsidP="006D4D4C">
      <w:pPr>
        <w:spacing w:line="360" w:lineRule="auto"/>
        <w:contextualSpacing/>
        <w:jc w:val="both"/>
        <w:rPr>
          <w:rFonts w:ascii="Times New Roman" w:hAnsi="Times New Roman" w:cs="Times New Roman"/>
          <w:sz w:val="28"/>
          <w:szCs w:val="28"/>
        </w:rPr>
      </w:pPr>
    </w:p>
    <w:p w:rsidR="007311BF" w:rsidRDefault="007311BF" w:rsidP="006D4D4C">
      <w:pPr>
        <w:spacing w:line="360" w:lineRule="auto"/>
        <w:contextualSpacing/>
        <w:jc w:val="both"/>
        <w:rPr>
          <w:rFonts w:ascii="Times New Roman" w:hAnsi="Times New Roman" w:cs="Times New Roman"/>
          <w:sz w:val="28"/>
          <w:szCs w:val="28"/>
        </w:rPr>
      </w:pPr>
    </w:p>
    <w:p w:rsidR="007311BF" w:rsidRDefault="007311BF" w:rsidP="006D4D4C">
      <w:pPr>
        <w:spacing w:line="360" w:lineRule="auto"/>
        <w:contextualSpacing/>
        <w:jc w:val="both"/>
        <w:rPr>
          <w:rFonts w:ascii="Times New Roman" w:hAnsi="Times New Roman" w:cs="Times New Roman"/>
          <w:sz w:val="28"/>
          <w:szCs w:val="28"/>
        </w:rPr>
      </w:pPr>
    </w:p>
    <w:p w:rsidR="007311BF" w:rsidRDefault="007311BF" w:rsidP="006D4D4C">
      <w:pPr>
        <w:spacing w:line="360" w:lineRule="auto"/>
        <w:contextualSpacing/>
        <w:jc w:val="both"/>
        <w:rPr>
          <w:rFonts w:ascii="Times New Roman" w:hAnsi="Times New Roman" w:cs="Times New Roman"/>
          <w:sz w:val="28"/>
          <w:szCs w:val="28"/>
        </w:rPr>
      </w:pPr>
    </w:p>
    <w:p w:rsidR="007311BF" w:rsidRDefault="007311BF" w:rsidP="006D4D4C">
      <w:pPr>
        <w:spacing w:line="360" w:lineRule="auto"/>
        <w:contextualSpacing/>
        <w:jc w:val="both"/>
        <w:rPr>
          <w:rFonts w:ascii="Times New Roman" w:hAnsi="Times New Roman" w:cs="Times New Roman"/>
          <w:sz w:val="28"/>
          <w:szCs w:val="28"/>
        </w:rPr>
      </w:pPr>
    </w:p>
    <w:p w:rsidR="007311BF" w:rsidRPr="00E7229C" w:rsidRDefault="007311BF" w:rsidP="006D4D4C">
      <w:pPr>
        <w:spacing w:line="360" w:lineRule="auto"/>
        <w:contextualSpacing/>
        <w:jc w:val="both"/>
        <w:rPr>
          <w:rFonts w:ascii="Times New Roman" w:hAnsi="Times New Roman" w:cs="Times New Roman"/>
          <w:sz w:val="28"/>
          <w:szCs w:val="28"/>
        </w:rPr>
      </w:pPr>
    </w:p>
    <w:p w:rsidR="00127F97" w:rsidRPr="00E7229C" w:rsidRDefault="00BA3D82" w:rsidP="006D4D4C">
      <w:pPr>
        <w:spacing w:line="360" w:lineRule="auto"/>
        <w:contextualSpacing/>
        <w:jc w:val="both"/>
        <w:rPr>
          <w:rFonts w:ascii="Times New Roman" w:hAnsi="Times New Roman" w:cs="Times New Roman"/>
          <w:sz w:val="28"/>
          <w:szCs w:val="28"/>
        </w:rPr>
      </w:pPr>
      <w:r w:rsidRPr="00E7229C">
        <w:rPr>
          <w:rFonts w:ascii="Times New Roman" w:hAnsi="Times New Roman" w:cs="Times New Roman"/>
          <w:sz w:val="28"/>
          <w:szCs w:val="28"/>
        </w:rPr>
        <w:lastRenderedPageBreak/>
        <w:t>Приложение 1</w:t>
      </w:r>
    </w:p>
    <w:p w:rsidR="00BA3D82" w:rsidRPr="00E7229C" w:rsidRDefault="00BA3D82" w:rsidP="006D4D4C">
      <w:pPr>
        <w:spacing w:line="360" w:lineRule="auto"/>
        <w:contextualSpacing/>
        <w:jc w:val="both"/>
        <w:rPr>
          <w:rFonts w:ascii="Times New Roman" w:hAnsi="Times New Roman" w:cs="Times New Roman"/>
          <w:sz w:val="28"/>
          <w:szCs w:val="28"/>
        </w:rPr>
      </w:pPr>
      <w:r w:rsidRPr="00E7229C">
        <w:rPr>
          <w:rFonts w:ascii="Times New Roman" w:hAnsi="Times New Roman" w:cs="Times New Roman"/>
          <w:sz w:val="28"/>
          <w:szCs w:val="28"/>
        </w:rPr>
        <w:t>Отраслевая динамика чистых прямых иностранных инвестиций в РФ</w:t>
      </w:r>
    </w:p>
    <w:p w:rsidR="00BA3D82" w:rsidRPr="00E7229C" w:rsidRDefault="00BA3D82" w:rsidP="006D4D4C">
      <w:pPr>
        <w:spacing w:line="360" w:lineRule="auto"/>
        <w:contextualSpacing/>
        <w:jc w:val="both"/>
        <w:rPr>
          <w:rFonts w:ascii="Times New Roman" w:hAnsi="Times New Roman" w:cs="Times New Roman"/>
          <w:sz w:val="28"/>
          <w:szCs w:val="28"/>
        </w:rPr>
      </w:pPr>
      <w:r w:rsidRPr="00E7229C">
        <w:rPr>
          <w:rFonts w:ascii="Times New Roman" w:hAnsi="Times New Roman" w:cs="Times New Roman"/>
          <w:noProof/>
          <w:sz w:val="28"/>
          <w:szCs w:val="28"/>
          <w:lang w:eastAsia="ru-RU"/>
        </w:rPr>
        <w:drawing>
          <wp:inline distT="0" distB="0" distL="0" distR="0">
            <wp:extent cx="5940425" cy="3684179"/>
            <wp:effectExtent l="19050" t="0" r="3175" b="0"/>
            <wp:docPr id="7" name="Рисунок 1" descr="C:\Users\1\Desktop\- ------   --------- ------ ------- - --.png"/>
            <wp:cNvGraphicFramePr/>
            <a:graphic xmlns:a="http://schemas.openxmlformats.org/drawingml/2006/main">
              <a:graphicData uri="http://schemas.openxmlformats.org/drawingml/2006/picture">
                <pic:pic xmlns:pic="http://schemas.openxmlformats.org/drawingml/2006/picture">
                  <pic:nvPicPr>
                    <pic:cNvPr id="5122" name="Picture 2" descr="C:\Users\1\Desktop\- ------   --------- ------ ------- - --.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0425" cy="3684179"/>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BA3D82" w:rsidRPr="00E7229C" w:rsidRDefault="00BA3D82" w:rsidP="006D4D4C">
      <w:pPr>
        <w:spacing w:line="360" w:lineRule="auto"/>
        <w:contextualSpacing/>
        <w:jc w:val="both"/>
        <w:rPr>
          <w:rFonts w:ascii="Times New Roman" w:hAnsi="Times New Roman" w:cs="Times New Roman"/>
          <w:sz w:val="28"/>
          <w:szCs w:val="28"/>
        </w:rPr>
      </w:pPr>
    </w:p>
    <w:p w:rsidR="00BA3D82" w:rsidRPr="00E7229C" w:rsidRDefault="00BA3D82" w:rsidP="006D4D4C">
      <w:pPr>
        <w:spacing w:line="360" w:lineRule="auto"/>
        <w:contextualSpacing/>
        <w:jc w:val="both"/>
        <w:rPr>
          <w:rFonts w:ascii="Times New Roman" w:hAnsi="Times New Roman" w:cs="Times New Roman"/>
          <w:sz w:val="28"/>
          <w:szCs w:val="28"/>
        </w:rPr>
      </w:pPr>
    </w:p>
    <w:p w:rsidR="00BA3D82" w:rsidRPr="00E7229C" w:rsidRDefault="00BA3D82" w:rsidP="006D4D4C">
      <w:pPr>
        <w:spacing w:line="360" w:lineRule="auto"/>
        <w:contextualSpacing/>
        <w:jc w:val="both"/>
        <w:rPr>
          <w:rFonts w:ascii="Times New Roman" w:hAnsi="Times New Roman" w:cs="Times New Roman"/>
          <w:sz w:val="28"/>
          <w:szCs w:val="28"/>
        </w:rPr>
      </w:pPr>
    </w:p>
    <w:p w:rsidR="00BA3D82" w:rsidRPr="00E7229C" w:rsidRDefault="00BA3D82" w:rsidP="006D4D4C">
      <w:pPr>
        <w:spacing w:line="360" w:lineRule="auto"/>
        <w:contextualSpacing/>
        <w:jc w:val="both"/>
        <w:rPr>
          <w:rFonts w:ascii="Times New Roman" w:hAnsi="Times New Roman" w:cs="Times New Roman"/>
          <w:sz w:val="28"/>
          <w:szCs w:val="28"/>
        </w:rPr>
      </w:pPr>
    </w:p>
    <w:p w:rsidR="00BA3D82" w:rsidRPr="00E7229C" w:rsidRDefault="00BA3D82" w:rsidP="006D4D4C">
      <w:pPr>
        <w:spacing w:line="360" w:lineRule="auto"/>
        <w:contextualSpacing/>
        <w:jc w:val="both"/>
        <w:rPr>
          <w:rFonts w:ascii="Times New Roman" w:hAnsi="Times New Roman" w:cs="Times New Roman"/>
          <w:sz w:val="28"/>
          <w:szCs w:val="28"/>
        </w:rPr>
      </w:pPr>
    </w:p>
    <w:p w:rsidR="00BA3D82" w:rsidRPr="00E7229C" w:rsidRDefault="00BA3D82" w:rsidP="006D4D4C">
      <w:pPr>
        <w:spacing w:line="360" w:lineRule="auto"/>
        <w:contextualSpacing/>
        <w:jc w:val="both"/>
        <w:rPr>
          <w:rFonts w:ascii="Times New Roman" w:hAnsi="Times New Roman" w:cs="Times New Roman"/>
          <w:sz w:val="28"/>
          <w:szCs w:val="28"/>
        </w:rPr>
      </w:pPr>
    </w:p>
    <w:p w:rsidR="00BA3D82" w:rsidRPr="00E7229C" w:rsidRDefault="00BA3D82" w:rsidP="006D4D4C">
      <w:pPr>
        <w:spacing w:line="360" w:lineRule="auto"/>
        <w:contextualSpacing/>
        <w:jc w:val="both"/>
        <w:rPr>
          <w:rFonts w:ascii="Times New Roman" w:hAnsi="Times New Roman" w:cs="Times New Roman"/>
          <w:sz w:val="28"/>
          <w:szCs w:val="28"/>
        </w:rPr>
      </w:pPr>
    </w:p>
    <w:p w:rsidR="00BA3D82" w:rsidRPr="00E7229C" w:rsidRDefault="00BA3D82" w:rsidP="006D4D4C">
      <w:pPr>
        <w:spacing w:line="360" w:lineRule="auto"/>
        <w:contextualSpacing/>
        <w:jc w:val="both"/>
        <w:rPr>
          <w:rFonts w:ascii="Times New Roman" w:hAnsi="Times New Roman" w:cs="Times New Roman"/>
          <w:sz w:val="28"/>
          <w:szCs w:val="28"/>
        </w:rPr>
      </w:pPr>
    </w:p>
    <w:p w:rsidR="00BA3D82" w:rsidRPr="00E7229C" w:rsidRDefault="00BA3D82" w:rsidP="006D4D4C">
      <w:pPr>
        <w:spacing w:line="360" w:lineRule="auto"/>
        <w:contextualSpacing/>
        <w:jc w:val="both"/>
        <w:rPr>
          <w:rFonts w:ascii="Times New Roman" w:hAnsi="Times New Roman" w:cs="Times New Roman"/>
          <w:sz w:val="28"/>
          <w:szCs w:val="28"/>
        </w:rPr>
      </w:pPr>
    </w:p>
    <w:p w:rsidR="00BA3D82" w:rsidRPr="00E7229C" w:rsidRDefault="00BA3D82" w:rsidP="006D4D4C">
      <w:pPr>
        <w:spacing w:line="360" w:lineRule="auto"/>
        <w:contextualSpacing/>
        <w:jc w:val="both"/>
        <w:rPr>
          <w:rFonts w:ascii="Times New Roman" w:hAnsi="Times New Roman" w:cs="Times New Roman"/>
          <w:sz w:val="28"/>
          <w:szCs w:val="28"/>
        </w:rPr>
      </w:pPr>
    </w:p>
    <w:p w:rsidR="00BA3D82" w:rsidRPr="00E7229C" w:rsidRDefault="00BA3D82" w:rsidP="006D4D4C">
      <w:pPr>
        <w:spacing w:line="360" w:lineRule="auto"/>
        <w:contextualSpacing/>
        <w:jc w:val="both"/>
        <w:rPr>
          <w:rFonts w:ascii="Times New Roman" w:hAnsi="Times New Roman" w:cs="Times New Roman"/>
          <w:sz w:val="28"/>
          <w:szCs w:val="28"/>
        </w:rPr>
      </w:pPr>
    </w:p>
    <w:p w:rsidR="00BA3D82" w:rsidRPr="00E7229C" w:rsidRDefault="00BA3D82" w:rsidP="006D4D4C">
      <w:pPr>
        <w:spacing w:line="360" w:lineRule="auto"/>
        <w:contextualSpacing/>
        <w:jc w:val="both"/>
        <w:rPr>
          <w:rFonts w:ascii="Times New Roman" w:hAnsi="Times New Roman" w:cs="Times New Roman"/>
          <w:sz w:val="28"/>
          <w:szCs w:val="28"/>
        </w:rPr>
      </w:pPr>
    </w:p>
    <w:p w:rsidR="00BA3D82" w:rsidRPr="00E7229C" w:rsidRDefault="00BA3D82" w:rsidP="006D4D4C">
      <w:pPr>
        <w:spacing w:line="360" w:lineRule="auto"/>
        <w:contextualSpacing/>
        <w:jc w:val="both"/>
        <w:rPr>
          <w:rFonts w:ascii="Times New Roman" w:hAnsi="Times New Roman" w:cs="Times New Roman"/>
          <w:sz w:val="28"/>
          <w:szCs w:val="28"/>
        </w:rPr>
      </w:pPr>
    </w:p>
    <w:p w:rsidR="00BA3D82" w:rsidRPr="00E7229C" w:rsidRDefault="00BA3D82" w:rsidP="006D4D4C">
      <w:pPr>
        <w:spacing w:line="360" w:lineRule="auto"/>
        <w:contextualSpacing/>
        <w:jc w:val="both"/>
        <w:rPr>
          <w:rFonts w:ascii="Times New Roman" w:hAnsi="Times New Roman" w:cs="Times New Roman"/>
          <w:sz w:val="28"/>
          <w:szCs w:val="28"/>
        </w:rPr>
      </w:pPr>
    </w:p>
    <w:p w:rsidR="00BA3D82" w:rsidRPr="00E7229C" w:rsidRDefault="00BA3D82" w:rsidP="006D4D4C">
      <w:pPr>
        <w:spacing w:line="360" w:lineRule="auto"/>
        <w:contextualSpacing/>
        <w:jc w:val="both"/>
        <w:rPr>
          <w:rFonts w:ascii="Times New Roman" w:hAnsi="Times New Roman" w:cs="Times New Roman"/>
          <w:sz w:val="28"/>
          <w:szCs w:val="28"/>
        </w:rPr>
      </w:pPr>
    </w:p>
    <w:p w:rsidR="00BA3D82" w:rsidRPr="00E7229C" w:rsidRDefault="00BA3D82" w:rsidP="006D4D4C">
      <w:pPr>
        <w:spacing w:line="360" w:lineRule="auto"/>
        <w:contextualSpacing/>
        <w:jc w:val="both"/>
        <w:rPr>
          <w:rFonts w:ascii="Times New Roman" w:hAnsi="Times New Roman" w:cs="Times New Roman"/>
          <w:sz w:val="28"/>
          <w:szCs w:val="28"/>
        </w:rPr>
      </w:pPr>
      <w:r w:rsidRPr="00E7229C">
        <w:rPr>
          <w:rFonts w:ascii="Times New Roman" w:hAnsi="Times New Roman" w:cs="Times New Roman"/>
          <w:sz w:val="28"/>
          <w:szCs w:val="28"/>
        </w:rPr>
        <w:lastRenderedPageBreak/>
        <w:t>П</w:t>
      </w:r>
      <w:r w:rsidR="00275F5F" w:rsidRPr="00E7229C">
        <w:rPr>
          <w:rFonts w:ascii="Times New Roman" w:hAnsi="Times New Roman" w:cs="Times New Roman"/>
          <w:sz w:val="28"/>
          <w:szCs w:val="28"/>
        </w:rPr>
        <w:t>риложение</w:t>
      </w:r>
      <w:r w:rsidRPr="00E7229C">
        <w:rPr>
          <w:rFonts w:ascii="Times New Roman" w:hAnsi="Times New Roman" w:cs="Times New Roman"/>
          <w:sz w:val="28"/>
          <w:szCs w:val="28"/>
        </w:rPr>
        <w:t xml:space="preserve"> 2</w:t>
      </w:r>
    </w:p>
    <w:p w:rsidR="00BA3D82" w:rsidRPr="00E7229C" w:rsidRDefault="00BA3D82" w:rsidP="006D4D4C">
      <w:pPr>
        <w:spacing w:line="360" w:lineRule="auto"/>
        <w:contextualSpacing/>
        <w:jc w:val="both"/>
        <w:rPr>
          <w:rFonts w:ascii="Times New Roman" w:hAnsi="Times New Roman" w:cs="Times New Roman"/>
          <w:sz w:val="28"/>
          <w:szCs w:val="28"/>
        </w:rPr>
      </w:pPr>
      <w:r w:rsidRPr="00E7229C">
        <w:rPr>
          <w:rFonts w:ascii="Times New Roman" w:hAnsi="Times New Roman" w:cs="Times New Roman"/>
          <w:sz w:val="28"/>
          <w:szCs w:val="28"/>
        </w:rPr>
        <w:t>Динамика базовых видов экономической деятельности и инвестиций в основной капитал.</w:t>
      </w:r>
    </w:p>
    <w:p w:rsidR="00BA3D82" w:rsidRPr="00E7229C" w:rsidRDefault="00BA3D82" w:rsidP="006D4D4C">
      <w:pPr>
        <w:spacing w:line="360" w:lineRule="auto"/>
        <w:contextualSpacing/>
        <w:jc w:val="both"/>
        <w:rPr>
          <w:rFonts w:ascii="Times New Roman" w:hAnsi="Times New Roman" w:cs="Times New Roman"/>
          <w:sz w:val="28"/>
          <w:szCs w:val="28"/>
        </w:rPr>
      </w:pPr>
    </w:p>
    <w:p w:rsidR="00BA3D82" w:rsidRPr="00E7229C" w:rsidRDefault="00BA3D82" w:rsidP="006D4D4C">
      <w:pPr>
        <w:spacing w:line="360" w:lineRule="auto"/>
        <w:contextualSpacing/>
        <w:jc w:val="both"/>
        <w:rPr>
          <w:rFonts w:ascii="Times New Roman" w:hAnsi="Times New Roman" w:cs="Times New Roman"/>
          <w:sz w:val="28"/>
          <w:szCs w:val="28"/>
        </w:rPr>
      </w:pPr>
      <w:r w:rsidRPr="00E7229C">
        <w:rPr>
          <w:rFonts w:ascii="Times New Roman" w:hAnsi="Times New Roman" w:cs="Times New Roman"/>
          <w:noProof/>
          <w:sz w:val="28"/>
          <w:szCs w:val="28"/>
          <w:lang w:eastAsia="ru-RU"/>
        </w:rPr>
        <w:drawing>
          <wp:inline distT="0" distB="0" distL="0" distR="0">
            <wp:extent cx="5940425" cy="3270943"/>
            <wp:effectExtent l="19050" t="0" r="3175" b="0"/>
            <wp:docPr id="8" name="Рисунок 2" descr="C:\Users\1\Desktop\opec.ru data 2013 03 26 1233152858 KGB_42f.pdf.png"/>
            <wp:cNvGraphicFramePr/>
            <a:graphic xmlns:a="http://schemas.openxmlformats.org/drawingml/2006/main">
              <a:graphicData uri="http://schemas.openxmlformats.org/drawingml/2006/picture">
                <pic:pic xmlns:pic="http://schemas.openxmlformats.org/drawingml/2006/picture">
                  <pic:nvPicPr>
                    <pic:cNvPr id="4098" name="Picture 2" descr="C:\Users\1\Desktop\opec.ru data 2013 03 26 1233152858 KGB_42f.pdf.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0425" cy="3270943"/>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BA3D82" w:rsidRPr="00E7229C" w:rsidRDefault="00BA3D82" w:rsidP="006D4D4C">
      <w:pPr>
        <w:spacing w:line="360" w:lineRule="auto"/>
        <w:contextualSpacing/>
        <w:jc w:val="both"/>
        <w:rPr>
          <w:rFonts w:ascii="Times New Roman" w:hAnsi="Times New Roman" w:cs="Times New Roman"/>
          <w:sz w:val="28"/>
          <w:szCs w:val="28"/>
        </w:rPr>
      </w:pPr>
    </w:p>
    <w:p w:rsidR="00BA3D82" w:rsidRPr="00E7229C" w:rsidRDefault="00BA3D82" w:rsidP="006D4D4C">
      <w:pPr>
        <w:spacing w:line="360" w:lineRule="auto"/>
        <w:contextualSpacing/>
        <w:jc w:val="both"/>
        <w:rPr>
          <w:rFonts w:ascii="Times New Roman" w:hAnsi="Times New Roman" w:cs="Times New Roman"/>
          <w:sz w:val="28"/>
          <w:szCs w:val="28"/>
        </w:rPr>
      </w:pPr>
    </w:p>
    <w:p w:rsidR="00BA3D82" w:rsidRPr="00E7229C" w:rsidRDefault="00BA3D82" w:rsidP="006D4D4C">
      <w:pPr>
        <w:spacing w:line="360" w:lineRule="auto"/>
        <w:contextualSpacing/>
        <w:jc w:val="both"/>
        <w:rPr>
          <w:rFonts w:ascii="Times New Roman" w:hAnsi="Times New Roman" w:cs="Times New Roman"/>
          <w:sz w:val="28"/>
          <w:szCs w:val="28"/>
        </w:rPr>
      </w:pPr>
    </w:p>
    <w:p w:rsidR="00BA3D82" w:rsidRPr="00E7229C" w:rsidRDefault="00BA3D82" w:rsidP="006D4D4C">
      <w:pPr>
        <w:spacing w:line="360" w:lineRule="auto"/>
        <w:contextualSpacing/>
        <w:jc w:val="both"/>
        <w:rPr>
          <w:rFonts w:ascii="Times New Roman" w:hAnsi="Times New Roman" w:cs="Times New Roman"/>
          <w:sz w:val="28"/>
          <w:szCs w:val="28"/>
        </w:rPr>
      </w:pPr>
    </w:p>
    <w:p w:rsidR="00BA3D82" w:rsidRPr="00E7229C" w:rsidRDefault="00BA3D82" w:rsidP="006D4D4C">
      <w:pPr>
        <w:spacing w:line="360" w:lineRule="auto"/>
        <w:contextualSpacing/>
        <w:jc w:val="both"/>
        <w:rPr>
          <w:rFonts w:ascii="Times New Roman" w:hAnsi="Times New Roman" w:cs="Times New Roman"/>
          <w:sz w:val="28"/>
          <w:szCs w:val="28"/>
        </w:rPr>
      </w:pPr>
    </w:p>
    <w:p w:rsidR="00BA3D82" w:rsidRPr="00E7229C" w:rsidRDefault="00BA3D82" w:rsidP="006D4D4C">
      <w:pPr>
        <w:spacing w:line="360" w:lineRule="auto"/>
        <w:contextualSpacing/>
        <w:jc w:val="both"/>
        <w:rPr>
          <w:rFonts w:ascii="Times New Roman" w:hAnsi="Times New Roman" w:cs="Times New Roman"/>
          <w:sz w:val="28"/>
          <w:szCs w:val="28"/>
        </w:rPr>
      </w:pPr>
    </w:p>
    <w:p w:rsidR="00BA3D82" w:rsidRPr="00E7229C" w:rsidRDefault="00BA3D82" w:rsidP="006D4D4C">
      <w:pPr>
        <w:spacing w:line="360" w:lineRule="auto"/>
        <w:contextualSpacing/>
        <w:jc w:val="both"/>
        <w:rPr>
          <w:rFonts w:ascii="Times New Roman" w:hAnsi="Times New Roman" w:cs="Times New Roman"/>
          <w:sz w:val="28"/>
          <w:szCs w:val="28"/>
        </w:rPr>
      </w:pPr>
    </w:p>
    <w:p w:rsidR="00BA3D82" w:rsidRPr="00E7229C" w:rsidRDefault="00BA3D82" w:rsidP="006D4D4C">
      <w:pPr>
        <w:spacing w:line="360" w:lineRule="auto"/>
        <w:contextualSpacing/>
        <w:jc w:val="both"/>
        <w:rPr>
          <w:rFonts w:ascii="Times New Roman" w:hAnsi="Times New Roman" w:cs="Times New Roman"/>
          <w:sz w:val="28"/>
          <w:szCs w:val="28"/>
        </w:rPr>
      </w:pPr>
    </w:p>
    <w:p w:rsidR="00BA3D82" w:rsidRDefault="00BA3D82" w:rsidP="006D4D4C">
      <w:pPr>
        <w:spacing w:line="360" w:lineRule="auto"/>
        <w:contextualSpacing/>
        <w:jc w:val="both"/>
        <w:rPr>
          <w:rFonts w:ascii="Times New Roman" w:hAnsi="Times New Roman" w:cs="Times New Roman"/>
          <w:sz w:val="28"/>
          <w:szCs w:val="28"/>
        </w:rPr>
      </w:pPr>
    </w:p>
    <w:p w:rsidR="00F721C3" w:rsidRDefault="00F721C3" w:rsidP="006D4D4C">
      <w:pPr>
        <w:spacing w:line="360" w:lineRule="auto"/>
        <w:contextualSpacing/>
        <w:jc w:val="both"/>
        <w:rPr>
          <w:rFonts w:ascii="Times New Roman" w:hAnsi="Times New Roman" w:cs="Times New Roman"/>
          <w:sz w:val="28"/>
          <w:szCs w:val="28"/>
        </w:rPr>
      </w:pPr>
    </w:p>
    <w:p w:rsidR="00F721C3" w:rsidRDefault="00F721C3" w:rsidP="006D4D4C">
      <w:pPr>
        <w:spacing w:line="360" w:lineRule="auto"/>
        <w:contextualSpacing/>
        <w:jc w:val="both"/>
        <w:rPr>
          <w:rFonts w:ascii="Times New Roman" w:hAnsi="Times New Roman" w:cs="Times New Roman"/>
          <w:sz w:val="28"/>
          <w:szCs w:val="28"/>
        </w:rPr>
      </w:pPr>
    </w:p>
    <w:p w:rsidR="00F721C3" w:rsidRDefault="00F721C3" w:rsidP="006D4D4C">
      <w:pPr>
        <w:spacing w:line="360" w:lineRule="auto"/>
        <w:contextualSpacing/>
        <w:jc w:val="both"/>
        <w:rPr>
          <w:rFonts w:ascii="Times New Roman" w:hAnsi="Times New Roman" w:cs="Times New Roman"/>
          <w:sz w:val="28"/>
          <w:szCs w:val="28"/>
        </w:rPr>
      </w:pPr>
    </w:p>
    <w:p w:rsidR="00F721C3" w:rsidRDefault="00F721C3" w:rsidP="006D4D4C">
      <w:pPr>
        <w:spacing w:line="360" w:lineRule="auto"/>
        <w:contextualSpacing/>
        <w:jc w:val="both"/>
        <w:rPr>
          <w:rFonts w:ascii="Times New Roman" w:hAnsi="Times New Roman" w:cs="Times New Roman"/>
          <w:sz w:val="28"/>
          <w:szCs w:val="28"/>
        </w:rPr>
      </w:pPr>
    </w:p>
    <w:p w:rsidR="00F721C3" w:rsidRDefault="00F721C3" w:rsidP="006D4D4C">
      <w:pPr>
        <w:spacing w:line="360" w:lineRule="auto"/>
        <w:contextualSpacing/>
        <w:jc w:val="both"/>
        <w:rPr>
          <w:rFonts w:ascii="Times New Roman" w:hAnsi="Times New Roman" w:cs="Times New Roman"/>
          <w:sz w:val="28"/>
          <w:szCs w:val="28"/>
        </w:rPr>
      </w:pPr>
    </w:p>
    <w:p w:rsidR="00F721C3" w:rsidRPr="00E7229C" w:rsidRDefault="00F721C3" w:rsidP="006D4D4C">
      <w:pPr>
        <w:spacing w:line="360" w:lineRule="auto"/>
        <w:contextualSpacing/>
        <w:jc w:val="both"/>
        <w:rPr>
          <w:rFonts w:ascii="Times New Roman" w:hAnsi="Times New Roman" w:cs="Times New Roman"/>
          <w:sz w:val="28"/>
          <w:szCs w:val="28"/>
        </w:rPr>
      </w:pPr>
    </w:p>
    <w:p w:rsidR="00BA3D82" w:rsidRPr="00E7229C" w:rsidRDefault="00BA3D82" w:rsidP="006D4D4C">
      <w:pPr>
        <w:spacing w:line="360" w:lineRule="auto"/>
        <w:contextualSpacing/>
        <w:jc w:val="both"/>
        <w:rPr>
          <w:rFonts w:ascii="Times New Roman" w:hAnsi="Times New Roman" w:cs="Times New Roman"/>
          <w:sz w:val="28"/>
          <w:szCs w:val="28"/>
        </w:rPr>
      </w:pPr>
      <w:r w:rsidRPr="00E7229C">
        <w:rPr>
          <w:rFonts w:ascii="Times New Roman" w:hAnsi="Times New Roman" w:cs="Times New Roman"/>
          <w:sz w:val="28"/>
          <w:szCs w:val="28"/>
        </w:rPr>
        <w:lastRenderedPageBreak/>
        <w:t>П</w:t>
      </w:r>
      <w:r w:rsidR="00275F5F" w:rsidRPr="00E7229C">
        <w:rPr>
          <w:rFonts w:ascii="Times New Roman" w:hAnsi="Times New Roman" w:cs="Times New Roman"/>
          <w:sz w:val="28"/>
          <w:szCs w:val="28"/>
        </w:rPr>
        <w:t>риложение</w:t>
      </w:r>
      <w:r w:rsidRPr="00E7229C">
        <w:rPr>
          <w:rFonts w:ascii="Times New Roman" w:hAnsi="Times New Roman" w:cs="Times New Roman"/>
          <w:sz w:val="28"/>
          <w:szCs w:val="28"/>
        </w:rPr>
        <w:t xml:space="preserve"> 3</w:t>
      </w:r>
    </w:p>
    <w:p w:rsidR="00BA3D82" w:rsidRPr="00E7229C" w:rsidRDefault="00BA3D82" w:rsidP="006D4D4C">
      <w:pPr>
        <w:spacing w:line="360" w:lineRule="auto"/>
        <w:contextualSpacing/>
        <w:jc w:val="both"/>
        <w:rPr>
          <w:rFonts w:ascii="Times New Roman" w:hAnsi="Times New Roman" w:cs="Times New Roman"/>
          <w:sz w:val="28"/>
          <w:szCs w:val="28"/>
        </w:rPr>
      </w:pPr>
      <w:r w:rsidRPr="00E7229C">
        <w:rPr>
          <w:rFonts w:ascii="Times New Roman" w:hAnsi="Times New Roman" w:cs="Times New Roman"/>
          <w:sz w:val="28"/>
          <w:szCs w:val="28"/>
        </w:rPr>
        <w:t>Динам</w:t>
      </w:r>
      <w:r w:rsidR="0015622C" w:rsidRPr="00E7229C">
        <w:rPr>
          <w:rFonts w:ascii="Times New Roman" w:hAnsi="Times New Roman" w:cs="Times New Roman"/>
          <w:sz w:val="28"/>
          <w:szCs w:val="28"/>
        </w:rPr>
        <w:t>и</w:t>
      </w:r>
      <w:r w:rsidRPr="00E7229C">
        <w:rPr>
          <w:rFonts w:ascii="Times New Roman" w:hAnsi="Times New Roman" w:cs="Times New Roman"/>
          <w:sz w:val="28"/>
          <w:szCs w:val="28"/>
        </w:rPr>
        <w:t>ка роста прямых иностранных инвестиций в мире</w:t>
      </w:r>
    </w:p>
    <w:p w:rsidR="00BA3D82" w:rsidRPr="00E7229C" w:rsidRDefault="00BA3D82" w:rsidP="006D4D4C">
      <w:pPr>
        <w:spacing w:line="360" w:lineRule="auto"/>
        <w:contextualSpacing/>
        <w:jc w:val="both"/>
        <w:rPr>
          <w:rFonts w:ascii="Times New Roman" w:hAnsi="Times New Roman" w:cs="Times New Roman"/>
          <w:sz w:val="28"/>
          <w:szCs w:val="28"/>
        </w:rPr>
      </w:pPr>
      <w:r w:rsidRPr="00E7229C">
        <w:rPr>
          <w:rFonts w:ascii="Times New Roman" w:hAnsi="Times New Roman" w:cs="Times New Roman"/>
          <w:sz w:val="28"/>
          <w:szCs w:val="28"/>
        </w:rPr>
        <w:t>В валовых внутренних накоплениях стран мира ПИИ занимали в 2004 г. примерно 7 %.  Однако удельный вес ПИИ в инвестициях в обрабатывающую промышленность был существенно выше.</w:t>
      </w:r>
    </w:p>
    <w:p w:rsidR="00BA3D82" w:rsidRPr="00E7229C" w:rsidRDefault="00B70F50" w:rsidP="006D4D4C">
      <w:pPr>
        <w:spacing w:line="360" w:lineRule="auto"/>
        <w:contextualSpacing/>
        <w:jc w:val="both"/>
        <w:rPr>
          <w:rFonts w:ascii="Times New Roman" w:hAnsi="Times New Roman" w:cs="Times New Roman"/>
          <w:sz w:val="28"/>
          <w:szCs w:val="28"/>
        </w:rPr>
      </w:pPr>
      <w:r w:rsidRPr="00E7229C">
        <w:rPr>
          <w:rFonts w:ascii="Times New Roman" w:hAnsi="Times New Roman" w:cs="Times New Roman"/>
          <w:noProof/>
          <w:sz w:val="28"/>
          <w:szCs w:val="28"/>
          <w:lang w:eastAsia="ru-RU"/>
        </w:rPr>
        <w:drawing>
          <wp:inline distT="0" distB="0" distL="0" distR="0">
            <wp:extent cx="5940425" cy="3846040"/>
            <wp:effectExtent l="19050" t="0" r="3175" b="0"/>
            <wp:docPr id="9" name="Рисунок 3" descr="C:\Users\1\Desktop\pahom_gr2.jpg"/>
            <wp:cNvGraphicFramePr/>
            <a:graphic xmlns:a="http://schemas.openxmlformats.org/drawingml/2006/main">
              <a:graphicData uri="http://schemas.openxmlformats.org/drawingml/2006/picture">
                <pic:pic xmlns:pic="http://schemas.openxmlformats.org/drawingml/2006/picture">
                  <pic:nvPicPr>
                    <pic:cNvPr id="4" name="Picture 2" descr="C:\Users\1\Desktop\pahom_gr2.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0425" cy="384604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sectPr w:rsidR="00BA3D82" w:rsidRPr="00E7229C" w:rsidSect="00C265CB">
      <w:headerReference w:type="defaul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4328" w:rsidRDefault="00114328" w:rsidP="00C265CB">
      <w:pPr>
        <w:spacing w:after="0" w:line="240" w:lineRule="auto"/>
      </w:pPr>
      <w:r>
        <w:separator/>
      </w:r>
    </w:p>
  </w:endnote>
  <w:endnote w:type="continuationSeparator" w:id="0">
    <w:p w:rsidR="00114328" w:rsidRDefault="00114328" w:rsidP="00C265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4328" w:rsidRDefault="00114328" w:rsidP="00C265CB">
      <w:pPr>
        <w:spacing w:after="0" w:line="240" w:lineRule="auto"/>
      </w:pPr>
      <w:r>
        <w:separator/>
      </w:r>
    </w:p>
  </w:footnote>
  <w:footnote w:type="continuationSeparator" w:id="0">
    <w:p w:rsidR="00114328" w:rsidRDefault="00114328" w:rsidP="00C265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876838"/>
      <w:docPartObj>
        <w:docPartGallery w:val="Page Numbers (Top of Page)"/>
        <w:docPartUnique/>
      </w:docPartObj>
    </w:sdtPr>
    <w:sdtEndPr/>
    <w:sdtContent>
      <w:p w:rsidR="00BC3DF0" w:rsidRDefault="00114328">
        <w:pPr>
          <w:pStyle w:val="a8"/>
          <w:jc w:val="right"/>
        </w:pPr>
        <w:r>
          <w:fldChar w:fldCharType="begin"/>
        </w:r>
        <w:r>
          <w:instrText xml:space="preserve"> PAGE   \* MERGEFORMAT </w:instrText>
        </w:r>
        <w:r>
          <w:fldChar w:fldCharType="separate"/>
        </w:r>
        <w:r w:rsidR="004E1005">
          <w:rPr>
            <w:noProof/>
          </w:rPr>
          <w:t>3</w:t>
        </w:r>
        <w:r>
          <w:rPr>
            <w:noProof/>
          </w:rPr>
          <w:fldChar w:fldCharType="end"/>
        </w:r>
      </w:p>
    </w:sdtContent>
  </w:sdt>
  <w:p w:rsidR="00BC3DF0" w:rsidRDefault="00BC3DF0">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80F47"/>
    <w:multiLevelType w:val="multilevel"/>
    <w:tmpl w:val="802217C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DD2ABF"/>
    <w:multiLevelType w:val="multilevel"/>
    <w:tmpl w:val="5C8037B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6464104"/>
    <w:multiLevelType w:val="multilevel"/>
    <w:tmpl w:val="0436D026"/>
    <w:lvl w:ilvl="0">
      <w:start w:val="2"/>
      <w:numFmt w:val="decimal"/>
      <w:lvlText w:val="%1"/>
      <w:lvlJc w:val="left"/>
      <w:pPr>
        <w:ind w:left="375" w:hanging="375"/>
      </w:pPr>
      <w:rPr>
        <w:rFonts w:hint="default"/>
      </w:rPr>
    </w:lvl>
    <w:lvl w:ilvl="1">
      <w:start w:val="2"/>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3" w15:restartNumberingAfterBreak="0">
    <w:nsid w:val="1D0B719A"/>
    <w:multiLevelType w:val="multilevel"/>
    <w:tmpl w:val="CE3080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0273EF0"/>
    <w:multiLevelType w:val="multilevel"/>
    <w:tmpl w:val="94AAAEE2"/>
    <w:lvl w:ilvl="0">
      <w:start w:val="1"/>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5" w15:restartNumberingAfterBreak="0">
    <w:nsid w:val="256E37F5"/>
    <w:multiLevelType w:val="hybridMultilevel"/>
    <w:tmpl w:val="046C100C"/>
    <w:lvl w:ilvl="0" w:tplc="BBBCC1F2">
      <w:start w:val="12"/>
      <w:numFmt w:val="decimal"/>
      <w:lvlText w:val="%1."/>
      <w:lvlJc w:val="left"/>
      <w:pPr>
        <w:ind w:left="735" w:hanging="375"/>
      </w:pPr>
      <w:rPr>
        <w:rFonts w:ascii="Times New Roman" w:eastAsiaTheme="minorHAnsi" w:hAnsi="Times New Roman" w:cs="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124EE6"/>
    <w:multiLevelType w:val="multilevel"/>
    <w:tmpl w:val="25B03AC6"/>
    <w:lvl w:ilvl="0">
      <w:start w:val="1"/>
      <w:numFmt w:val="decimal"/>
      <w:lvlText w:val="%1."/>
      <w:lvlJc w:val="left"/>
      <w:pPr>
        <w:ind w:left="450" w:hanging="450"/>
      </w:pPr>
      <w:rPr>
        <w:rFonts w:hint="default"/>
      </w:rPr>
    </w:lvl>
    <w:lvl w:ilvl="1">
      <w:start w:val="1"/>
      <w:numFmt w:val="decimal"/>
      <w:lvlText w:val="%1.%2."/>
      <w:lvlJc w:val="left"/>
      <w:pPr>
        <w:ind w:left="1560" w:hanging="7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7" w15:restartNumberingAfterBreak="0">
    <w:nsid w:val="2B644658"/>
    <w:multiLevelType w:val="hybridMultilevel"/>
    <w:tmpl w:val="E0221592"/>
    <w:lvl w:ilvl="0" w:tplc="7E32A92E">
      <w:start w:val="14"/>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8" w15:restartNumberingAfterBreak="0">
    <w:nsid w:val="2BB444D4"/>
    <w:multiLevelType w:val="multilevel"/>
    <w:tmpl w:val="6616ED76"/>
    <w:lvl w:ilvl="0">
      <w:start w:val="1"/>
      <w:numFmt w:val="decimal"/>
      <w:lvlText w:val="%1."/>
      <w:lvlJc w:val="left"/>
      <w:pPr>
        <w:ind w:left="1069"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9" w15:restartNumberingAfterBreak="0">
    <w:nsid w:val="2EE370BC"/>
    <w:multiLevelType w:val="hybridMultilevel"/>
    <w:tmpl w:val="7FAC8ECE"/>
    <w:lvl w:ilvl="0" w:tplc="A866BCFC">
      <w:start w:val="3"/>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0" w15:restartNumberingAfterBreak="0">
    <w:nsid w:val="317D39E3"/>
    <w:multiLevelType w:val="multilevel"/>
    <w:tmpl w:val="FD02F4B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54F4D1D"/>
    <w:multiLevelType w:val="multilevel"/>
    <w:tmpl w:val="3B7C4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13782E"/>
    <w:multiLevelType w:val="multilevel"/>
    <w:tmpl w:val="562EBBEC"/>
    <w:lvl w:ilvl="0">
      <w:start w:val="1"/>
      <w:numFmt w:val="decimal"/>
      <w:lvlText w:val="%1."/>
      <w:lvlJc w:val="left"/>
      <w:pPr>
        <w:ind w:left="840" w:hanging="360"/>
      </w:pPr>
      <w:rPr>
        <w:rFonts w:hint="default"/>
      </w:rPr>
    </w:lvl>
    <w:lvl w:ilvl="1">
      <w:start w:val="1"/>
      <w:numFmt w:val="decimal"/>
      <w:isLgl/>
      <w:lvlText w:val="%1.%2"/>
      <w:lvlJc w:val="left"/>
      <w:pPr>
        <w:ind w:left="1260" w:hanging="42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640" w:hanging="108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720" w:hanging="144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800" w:hanging="1800"/>
      </w:pPr>
      <w:rPr>
        <w:rFonts w:hint="default"/>
      </w:rPr>
    </w:lvl>
    <w:lvl w:ilvl="8">
      <w:start w:val="1"/>
      <w:numFmt w:val="decimal"/>
      <w:isLgl/>
      <w:lvlText w:val="%1.%2.%3.%4.%5.%6.%7.%8.%9"/>
      <w:lvlJc w:val="left"/>
      <w:pPr>
        <w:ind w:left="5520" w:hanging="2160"/>
      </w:pPr>
      <w:rPr>
        <w:rFonts w:hint="default"/>
      </w:rPr>
    </w:lvl>
  </w:abstractNum>
  <w:abstractNum w:abstractNumId="13" w15:restartNumberingAfterBreak="0">
    <w:nsid w:val="47C75ED1"/>
    <w:multiLevelType w:val="multilevel"/>
    <w:tmpl w:val="64AA50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1501719"/>
    <w:multiLevelType w:val="multilevel"/>
    <w:tmpl w:val="DA7EC8C4"/>
    <w:lvl w:ilvl="0">
      <w:start w:val="2"/>
      <w:numFmt w:val="decimal"/>
      <w:lvlText w:val="%1."/>
      <w:lvlJc w:val="left"/>
      <w:pPr>
        <w:ind w:left="1069" w:hanging="360"/>
      </w:pPr>
      <w:rPr>
        <w:rFonts w:hint="default"/>
      </w:rPr>
    </w:lvl>
    <w:lvl w:ilvl="1">
      <w:start w:val="1"/>
      <w:numFmt w:val="decimal"/>
      <w:isLgl/>
      <w:lvlText w:val="%1.%2"/>
      <w:lvlJc w:val="left"/>
      <w:pPr>
        <w:ind w:left="1444" w:hanging="375"/>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15" w15:restartNumberingAfterBreak="0">
    <w:nsid w:val="6FE62553"/>
    <w:multiLevelType w:val="multilevel"/>
    <w:tmpl w:val="56509C82"/>
    <w:lvl w:ilvl="0">
      <w:start w:val="1"/>
      <w:numFmt w:val="decimal"/>
      <w:lvlText w:val="%1."/>
      <w:lvlJc w:val="left"/>
      <w:pPr>
        <w:ind w:left="495" w:hanging="495"/>
      </w:pPr>
      <w:rPr>
        <w:rFonts w:hint="default"/>
      </w:rPr>
    </w:lvl>
    <w:lvl w:ilvl="1">
      <w:start w:val="1"/>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6000" w:hanging="2160"/>
      </w:pPr>
      <w:rPr>
        <w:rFonts w:hint="default"/>
      </w:rPr>
    </w:lvl>
  </w:abstractNum>
  <w:abstractNum w:abstractNumId="16" w15:restartNumberingAfterBreak="0">
    <w:nsid w:val="70F36AFD"/>
    <w:multiLevelType w:val="multilevel"/>
    <w:tmpl w:val="6616ED76"/>
    <w:lvl w:ilvl="0">
      <w:start w:val="1"/>
      <w:numFmt w:val="decimal"/>
      <w:lvlText w:val="%1."/>
      <w:lvlJc w:val="left"/>
      <w:pPr>
        <w:ind w:left="1069"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17" w15:restartNumberingAfterBreak="0">
    <w:nsid w:val="7BBA70A1"/>
    <w:multiLevelType w:val="multilevel"/>
    <w:tmpl w:val="1F66E61A"/>
    <w:lvl w:ilvl="0">
      <w:start w:val="2"/>
      <w:numFmt w:val="decimal"/>
      <w:lvlText w:val="%1"/>
      <w:lvlJc w:val="left"/>
      <w:pPr>
        <w:ind w:left="375" w:hanging="375"/>
      </w:pPr>
      <w:rPr>
        <w:rFonts w:hint="default"/>
      </w:rPr>
    </w:lvl>
    <w:lvl w:ilvl="1">
      <w:start w:val="1"/>
      <w:numFmt w:val="decimal"/>
      <w:lvlText w:val="%1.%2"/>
      <w:lvlJc w:val="left"/>
      <w:pPr>
        <w:ind w:left="1125" w:hanging="375"/>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30" w:hanging="108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8160" w:hanging="2160"/>
      </w:pPr>
      <w:rPr>
        <w:rFonts w:hint="default"/>
      </w:rPr>
    </w:lvl>
  </w:abstractNum>
  <w:abstractNum w:abstractNumId="18" w15:restartNumberingAfterBreak="0">
    <w:nsid w:val="7FBB7837"/>
    <w:multiLevelType w:val="multilevel"/>
    <w:tmpl w:val="68BEA15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4"/>
  </w:num>
  <w:num w:numId="3">
    <w:abstractNumId w:val="8"/>
  </w:num>
  <w:num w:numId="4">
    <w:abstractNumId w:val="14"/>
  </w:num>
  <w:num w:numId="5">
    <w:abstractNumId w:val="0"/>
  </w:num>
  <w:num w:numId="6">
    <w:abstractNumId w:val="15"/>
  </w:num>
  <w:num w:numId="7">
    <w:abstractNumId w:val="12"/>
  </w:num>
  <w:num w:numId="8">
    <w:abstractNumId w:val="6"/>
  </w:num>
  <w:num w:numId="9">
    <w:abstractNumId w:val="2"/>
  </w:num>
  <w:num w:numId="10">
    <w:abstractNumId w:val="9"/>
  </w:num>
  <w:num w:numId="11">
    <w:abstractNumId w:val="17"/>
  </w:num>
  <w:num w:numId="12">
    <w:abstractNumId w:val="11"/>
  </w:num>
  <w:num w:numId="13">
    <w:abstractNumId w:val="13"/>
  </w:num>
  <w:num w:numId="14">
    <w:abstractNumId w:val="3"/>
  </w:num>
  <w:num w:numId="15">
    <w:abstractNumId w:val="10"/>
  </w:num>
  <w:num w:numId="16">
    <w:abstractNumId w:val="1"/>
  </w:num>
  <w:num w:numId="17">
    <w:abstractNumId w:val="18"/>
  </w:num>
  <w:num w:numId="18">
    <w:abstractNumId w:val="5"/>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208BB"/>
    <w:rsid w:val="00002C23"/>
    <w:rsid w:val="000075AE"/>
    <w:rsid w:val="00021C4A"/>
    <w:rsid w:val="00077422"/>
    <w:rsid w:val="000A1E84"/>
    <w:rsid w:val="000D0AF0"/>
    <w:rsid w:val="000E3532"/>
    <w:rsid w:val="00114328"/>
    <w:rsid w:val="00127F97"/>
    <w:rsid w:val="0015622C"/>
    <w:rsid w:val="001573C0"/>
    <w:rsid w:val="00186AAF"/>
    <w:rsid w:val="001B1026"/>
    <w:rsid w:val="001C672A"/>
    <w:rsid w:val="001D07A1"/>
    <w:rsid w:val="001D2257"/>
    <w:rsid w:val="00202B4B"/>
    <w:rsid w:val="002044DD"/>
    <w:rsid w:val="00214DAF"/>
    <w:rsid w:val="002306AE"/>
    <w:rsid w:val="0024389B"/>
    <w:rsid w:val="00274EDE"/>
    <w:rsid w:val="00275F5F"/>
    <w:rsid w:val="00287466"/>
    <w:rsid w:val="00296262"/>
    <w:rsid w:val="002D279F"/>
    <w:rsid w:val="002F3108"/>
    <w:rsid w:val="00324AB3"/>
    <w:rsid w:val="00351132"/>
    <w:rsid w:val="00365213"/>
    <w:rsid w:val="00391E85"/>
    <w:rsid w:val="003C1B9D"/>
    <w:rsid w:val="003D11ED"/>
    <w:rsid w:val="003E71BD"/>
    <w:rsid w:val="00440BE3"/>
    <w:rsid w:val="004415BA"/>
    <w:rsid w:val="00476E58"/>
    <w:rsid w:val="00492312"/>
    <w:rsid w:val="004D6D67"/>
    <w:rsid w:val="004E1005"/>
    <w:rsid w:val="004E52DA"/>
    <w:rsid w:val="004E77A2"/>
    <w:rsid w:val="004F37E6"/>
    <w:rsid w:val="00500A8A"/>
    <w:rsid w:val="005066C3"/>
    <w:rsid w:val="00524AED"/>
    <w:rsid w:val="00542CAE"/>
    <w:rsid w:val="00596FF6"/>
    <w:rsid w:val="00615CEB"/>
    <w:rsid w:val="00631A14"/>
    <w:rsid w:val="00633D99"/>
    <w:rsid w:val="00681C30"/>
    <w:rsid w:val="006912DD"/>
    <w:rsid w:val="006B25C5"/>
    <w:rsid w:val="006D4D4C"/>
    <w:rsid w:val="006D6145"/>
    <w:rsid w:val="0070254A"/>
    <w:rsid w:val="007311BF"/>
    <w:rsid w:val="00733E8E"/>
    <w:rsid w:val="0075292B"/>
    <w:rsid w:val="00754EF6"/>
    <w:rsid w:val="00760003"/>
    <w:rsid w:val="007B1D97"/>
    <w:rsid w:val="00815444"/>
    <w:rsid w:val="00834F50"/>
    <w:rsid w:val="008D39F3"/>
    <w:rsid w:val="00965E54"/>
    <w:rsid w:val="00967CB9"/>
    <w:rsid w:val="00994135"/>
    <w:rsid w:val="009F1E75"/>
    <w:rsid w:val="00A208BB"/>
    <w:rsid w:val="00A24DB2"/>
    <w:rsid w:val="00A444BF"/>
    <w:rsid w:val="00A64C0B"/>
    <w:rsid w:val="00A75D9B"/>
    <w:rsid w:val="00A91A8B"/>
    <w:rsid w:val="00AF6E0D"/>
    <w:rsid w:val="00B70F50"/>
    <w:rsid w:val="00BA3D82"/>
    <w:rsid w:val="00BC3DF0"/>
    <w:rsid w:val="00C022BB"/>
    <w:rsid w:val="00C05E0E"/>
    <w:rsid w:val="00C103A5"/>
    <w:rsid w:val="00C10474"/>
    <w:rsid w:val="00C208E0"/>
    <w:rsid w:val="00C265CB"/>
    <w:rsid w:val="00C90F72"/>
    <w:rsid w:val="00CD4F75"/>
    <w:rsid w:val="00D06561"/>
    <w:rsid w:val="00DB49C1"/>
    <w:rsid w:val="00DC07CA"/>
    <w:rsid w:val="00E03455"/>
    <w:rsid w:val="00E15534"/>
    <w:rsid w:val="00E54956"/>
    <w:rsid w:val="00E7229C"/>
    <w:rsid w:val="00E83E37"/>
    <w:rsid w:val="00EC7119"/>
    <w:rsid w:val="00F0045C"/>
    <w:rsid w:val="00F307BA"/>
    <w:rsid w:val="00F36992"/>
    <w:rsid w:val="00F4623B"/>
    <w:rsid w:val="00F56B30"/>
    <w:rsid w:val="00F721C3"/>
    <w:rsid w:val="00F80A6F"/>
    <w:rsid w:val="00FE27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FC6FE"/>
  <w15:docId w15:val="{0164A991-F89F-4C36-98F8-4F43E82A3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08BB"/>
  </w:style>
  <w:style w:type="paragraph" w:styleId="2">
    <w:name w:val="heading 2"/>
    <w:basedOn w:val="a"/>
    <w:link w:val="20"/>
    <w:qFormat/>
    <w:rsid w:val="003E71B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qFormat/>
    <w:rsid w:val="00BA3D82"/>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08BB"/>
    <w:pPr>
      <w:ind w:left="720"/>
      <w:contextualSpacing/>
    </w:pPr>
  </w:style>
  <w:style w:type="paragraph" w:styleId="a4">
    <w:name w:val="Balloon Text"/>
    <w:basedOn w:val="a"/>
    <w:link w:val="a5"/>
    <w:uiPriority w:val="99"/>
    <w:semiHidden/>
    <w:unhideWhenUsed/>
    <w:rsid w:val="0076000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60003"/>
    <w:rPr>
      <w:rFonts w:ascii="Tahoma" w:hAnsi="Tahoma" w:cs="Tahoma"/>
      <w:sz w:val="16"/>
      <w:szCs w:val="16"/>
    </w:rPr>
  </w:style>
  <w:style w:type="character" w:customStyle="1" w:styleId="apple-converted-space">
    <w:name w:val="apple-converted-space"/>
    <w:basedOn w:val="a0"/>
    <w:rsid w:val="00F80A6F"/>
  </w:style>
  <w:style w:type="character" w:styleId="a6">
    <w:name w:val="Hyperlink"/>
    <w:basedOn w:val="a0"/>
    <w:uiPriority w:val="99"/>
    <w:unhideWhenUsed/>
    <w:rsid w:val="00F80A6F"/>
    <w:rPr>
      <w:color w:val="0000FF"/>
      <w:u w:val="single"/>
    </w:rPr>
  </w:style>
  <w:style w:type="paragraph" w:styleId="a7">
    <w:name w:val="Normal (Web)"/>
    <w:basedOn w:val="a"/>
    <w:uiPriority w:val="99"/>
    <w:unhideWhenUsed/>
    <w:rsid w:val="00F80A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3E71B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rsid w:val="00BA3D82"/>
    <w:rPr>
      <w:rFonts w:ascii="Arial" w:eastAsia="Times New Roman" w:hAnsi="Arial" w:cs="Arial"/>
      <w:b/>
      <w:bCs/>
      <w:sz w:val="26"/>
      <w:szCs w:val="26"/>
      <w:lang w:eastAsia="ru-RU"/>
    </w:rPr>
  </w:style>
  <w:style w:type="character" w:customStyle="1" w:styleId="mw-headline">
    <w:name w:val="mw-headline"/>
    <w:basedOn w:val="a0"/>
    <w:rsid w:val="00BA3D82"/>
  </w:style>
  <w:style w:type="character" w:customStyle="1" w:styleId="editsection">
    <w:name w:val="editsection"/>
    <w:basedOn w:val="a0"/>
    <w:rsid w:val="00BA3D82"/>
  </w:style>
  <w:style w:type="paragraph" w:styleId="a8">
    <w:name w:val="header"/>
    <w:basedOn w:val="a"/>
    <w:link w:val="a9"/>
    <w:uiPriority w:val="99"/>
    <w:unhideWhenUsed/>
    <w:rsid w:val="00C265C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265CB"/>
  </w:style>
  <w:style w:type="paragraph" w:styleId="aa">
    <w:name w:val="footer"/>
    <w:basedOn w:val="a"/>
    <w:link w:val="ab"/>
    <w:uiPriority w:val="99"/>
    <w:semiHidden/>
    <w:unhideWhenUsed/>
    <w:rsid w:val="00C265CB"/>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C265CB"/>
  </w:style>
  <w:style w:type="character" w:customStyle="1" w:styleId="translation-chunk">
    <w:name w:val="translation-chunk"/>
    <w:basedOn w:val="a0"/>
    <w:rsid w:val="004415BA"/>
  </w:style>
  <w:style w:type="paragraph" w:customStyle="1" w:styleId="rtejustify">
    <w:name w:val="rtejustify"/>
    <w:basedOn w:val="a"/>
    <w:rsid w:val="00F56B3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05082">
      <w:bodyDiv w:val="1"/>
      <w:marLeft w:val="0"/>
      <w:marRight w:val="0"/>
      <w:marTop w:val="0"/>
      <w:marBottom w:val="0"/>
      <w:divBdr>
        <w:top w:val="none" w:sz="0" w:space="0" w:color="auto"/>
        <w:left w:val="none" w:sz="0" w:space="0" w:color="auto"/>
        <w:bottom w:val="none" w:sz="0" w:space="0" w:color="auto"/>
        <w:right w:val="none" w:sz="0" w:space="0" w:color="auto"/>
      </w:divBdr>
    </w:div>
    <w:div w:id="45182633">
      <w:bodyDiv w:val="1"/>
      <w:marLeft w:val="0"/>
      <w:marRight w:val="0"/>
      <w:marTop w:val="0"/>
      <w:marBottom w:val="0"/>
      <w:divBdr>
        <w:top w:val="none" w:sz="0" w:space="0" w:color="auto"/>
        <w:left w:val="none" w:sz="0" w:space="0" w:color="auto"/>
        <w:bottom w:val="none" w:sz="0" w:space="0" w:color="auto"/>
        <w:right w:val="none" w:sz="0" w:space="0" w:color="auto"/>
      </w:divBdr>
    </w:div>
    <w:div w:id="71002688">
      <w:bodyDiv w:val="1"/>
      <w:marLeft w:val="0"/>
      <w:marRight w:val="0"/>
      <w:marTop w:val="0"/>
      <w:marBottom w:val="0"/>
      <w:divBdr>
        <w:top w:val="none" w:sz="0" w:space="0" w:color="auto"/>
        <w:left w:val="none" w:sz="0" w:space="0" w:color="auto"/>
        <w:bottom w:val="none" w:sz="0" w:space="0" w:color="auto"/>
        <w:right w:val="none" w:sz="0" w:space="0" w:color="auto"/>
      </w:divBdr>
    </w:div>
    <w:div w:id="604968842">
      <w:bodyDiv w:val="1"/>
      <w:marLeft w:val="0"/>
      <w:marRight w:val="0"/>
      <w:marTop w:val="0"/>
      <w:marBottom w:val="0"/>
      <w:divBdr>
        <w:top w:val="none" w:sz="0" w:space="0" w:color="auto"/>
        <w:left w:val="none" w:sz="0" w:space="0" w:color="auto"/>
        <w:bottom w:val="none" w:sz="0" w:space="0" w:color="auto"/>
        <w:right w:val="none" w:sz="0" w:space="0" w:color="auto"/>
      </w:divBdr>
    </w:div>
    <w:div w:id="769543683">
      <w:bodyDiv w:val="1"/>
      <w:marLeft w:val="0"/>
      <w:marRight w:val="0"/>
      <w:marTop w:val="0"/>
      <w:marBottom w:val="0"/>
      <w:divBdr>
        <w:top w:val="none" w:sz="0" w:space="0" w:color="auto"/>
        <w:left w:val="none" w:sz="0" w:space="0" w:color="auto"/>
        <w:bottom w:val="none" w:sz="0" w:space="0" w:color="auto"/>
        <w:right w:val="none" w:sz="0" w:space="0" w:color="auto"/>
      </w:divBdr>
    </w:div>
    <w:div w:id="837623992">
      <w:bodyDiv w:val="1"/>
      <w:marLeft w:val="0"/>
      <w:marRight w:val="0"/>
      <w:marTop w:val="0"/>
      <w:marBottom w:val="0"/>
      <w:divBdr>
        <w:top w:val="none" w:sz="0" w:space="0" w:color="auto"/>
        <w:left w:val="none" w:sz="0" w:space="0" w:color="auto"/>
        <w:bottom w:val="none" w:sz="0" w:space="0" w:color="auto"/>
        <w:right w:val="none" w:sz="0" w:space="0" w:color="auto"/>
      </w:divBdr>
    </w:div>
    <w:div w:id="1119838023">
      <w:bodyDiv w:val="1"/>
      <w:marLeft w:val="0"/>
      <w:marRight w:val="0"/>
      <w:marTop w:val="0"/>
      <w:marBottom w:val="0"/>
      <w:divBdr>
        <w:top w:val="none" w:sz="0" w:space="0" w:color="auto"/>
        <w:left w:val="none" w:sz="0" w:space="0" w:color="auto"/>
        <w:bottom w:val="none" w:sz="0" w:space="0" w:color="auto"/>
        <w:right w:val="none" w:sz="0" w:space="0" w:color="auto"/>
      </w:divBdr>
    </w:div>
    <w:div w:id="1124302765">
      <w:bodyDiv w:val="1"/>
      <w:marLeft w:val="0"/>
      <w:marRight w:val="0"/>
      <w:marTop w:val="0"/>
      <w:marBottom w:val="0"/>
      <w:divBdr>
        <w:top w:val="none" w:sz="0" w:space="0" w:color="auto"/>
        <w:left w:val="none" w:sz="0" w:space="0" w:color="auto"/>
        <w:bottom w:val="none" w:sz="0" w:space="0" w:color="auto"/>
        <w:right w:val="none" w:sz="0" w:space="0" w:color="auto"/>
      </w:divBdr>
    </w:div>
    <w:div w:id="1382629567">
      <w:bodyDiv w:val="1"/>
      <w:marLeft w:val="0"/>
      <w:marRight w:val="0"/>
      <w:marTop w:val="0"/>
      <w:marBottom w:val="0"/>
      <w:divBdr>
        <w:top w:val="none" w:sz="0" w:space="0" w:color="auto"/>
        <w:left w:val="none" w:sz="0" w:space="0" w:color="auto"/>
        <w:bottom w:val="none" w:sz="0" w:space="0" w:color="auto"/>
        <w:right w:val="none" w:sz="0" w:space="0" w:color="auto"/>
      </w:divBdr>
    </w:div>
    <w:div w:id="1689595215">
      <w:bodyDiv w:val="1"/>
      <w:marLeft w:val="0"/>
      <w:marRight w:val="0"/>
      <w:marTop w:val="0"/>
      <w:marBottom w:val="0"/>
      <w:divBdr>
        <w:top w:val="none" w:sz="0" w:space="0" w:color="auto"/>
        <w:left w:val="none" w:sz="0" w:space="0" w:color="auto"/>
        <w:bottom w:val="none" w:sz="0" w:space="0" w:color="auto"/>
        <w:right w:val="none" w:sz="0" w:space="0" w:color="auto"/>
      </w:divBdr>
    </w:div>
    <w:div w:id="1698652721">
      <w:bodyDiv w:val="1"/>
      <w:marLeft w:val="0"/>
      <w:marRight w:val="0"/>
      <w:marTop w:val="0"/>
      <w:marBottom w:val="0"/>
      <w:divBdr>
        <w:top w:val="none" w:sz="0" w:space="0" w:color="auto"/>
        <w:left w:val="none" w:sz="0" w:space="0" w:color="auto"/>
        <w:bottom w:val="none" w:sz="0" w:space="0" w:color="auto"/>
        <w:right w:val="none" w:sz="0" w:space="0" w:color="auto"/>
      </w:divBdr>
    </w:div>
    <w:div w:id="1708220270">
      <w:bodyDiv w:val="1"/>
      <w:marLeft w:val="0"/>
      <w:marRight w:val="0"/>
      <w:marTop w:val="0"/>
      <w:marBottom w:val="0"/>
      <w:divBdr>
        <w:top w:val="none" w:sz="0" w:space="0" w:color="auto"/>
        <w:left w:val="none" w:sz="0" w:space="0" w:color="auto"/>
        <w:bottom w:val="none" w:sz="0" w:space="0" w:color="auto"/>
        <w:right w:val="none" w:sz="0" w:space="0" w:color="auto"/>
      </w:divBdr>
    </w:div>
    <w:div w:id="1717503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achate.ru/pars_docs/refs/12/11918/"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gks.ru/free_doc"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EDAD32-335F-431E-BA0A-6675F3D46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34</Pages>
  <Words>7157</Words>
  <Characters>40799</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Света</dc:creator>
  <cp:lastModifiedBy>User</cp:lastModifiedBy>
  <cp:revision>25</cp:revision>
  <dcterms:created xsi:type="dcterms:W3CDTF">2016-02-21T14:02:00Z</dcterms:created>
  <dcterms:modified xsi:type="dcterms:W3CDTF">2016-09-17T23:00:00Z</dcterms:modified>
</cp:coreProperties>
</file>