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Задание 1.</w:t>
      </w:r>
      <w:r w:rsidRPr="00AD109E">
        <w:rPr>
          <w:rFonts w:ascii="Times New Roman" w:hAnsi="Times New Roman"/>
          <w:sz w:val="28"/>
          <w:szCs w:val="28"/>
        </w:rPr>
        <w:t xml:space="preserve"> Путем опроса получены следующие данные (</w:t>
      </w:r>
      <w:r w:rsidRPr="00AD109E">
        <w:rPr>
          <w:rFonts w:ascii="Times New Roman" w:hAnsi="Times New Roman"/>
          <w:position w:val="-6"/>
          <w:sz w:val="28"/>
          <w:szCs w:val="28"/>
          <w:lang w:val="en-US"/>
        </w:rPr>
        <w:object w:dxaOrig="7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3.4pt" o:ole="" fillcolor="window">
            <v:imagedata r:id="rId5" o:title=""/>
          </v:shape>
          <o:OLEObject Type="Embed" ProgID="Equation.3" ShapeID="_x0000_i1025" DrawAspect="Content" ObjectID="_1534428296" r:id="rId6"/>
        </w:object>
      </w:r>
      <w:r w:rsidRPr="00AD109E">
        <w:rPr>
          <w:rFonts w:ascii="Times New Roman" w:hAnsi="Times New Roman"/>
          <w:sz w:val="28"/>
          <w:szCs w:val="28"/>
        </w:rPr>
        <w:t>):</w:t>
      </w:r>
    </w:p>
    <w:p w:rsidR="008A0F82" w:rsidRPr="00AD109E" w:rsidRDefault="008A0F82" w:rsidP="008A0F82">
      <w:pPr>
        <w:spacing w:line="360" w:lineRule="auto"/>
        <w:ind w:right="200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4 10 7 6 3 7 8 7 4 7</w:t>
      </w:r>
      <w:r w:rsidRPr="00AD109E">
        <w:rPr>
          <w:rFonts w:ascii="Times New Roman" w:hAnsi="Times New Roman"/>
          <w:sz w:val="28"/>
          <w:szCs w:val="28"/>
        </w:rPr>
        <w:tab/>
        <w:t>1 0 7 3 9 3 1 5 8 10</w:t>
      </w:r>
      <w:r w:rsidRPr="00AD109E">
        <w:rPr>
          <w:rFonts w:ascii="Times New Roman" w:hAnsi="Times New Roman"/>
          <w:sz w:val="28"/>
          <w:szCs w:val="28"/>
        </w:rPr>
        <w:tab/>
        <w:t>11 6 5 7 6 3 8 4 3 8</w:t>
      </w:r>
    </w:p>
    <w:p w:rsidR="008A0F82" w:rsidRPr="00AD109E" w:rsidRDefault="008A0F82" w:rsidP="008A0F82">
      <w:pPr>
        <w:spacing w:line="360" w:lineRule="auto"/>
        <w:ind w:right="200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4 10 6 8 7 8 7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4</w:t>
      </w:r>
      <w:r w:rsidRPr="00AD109E">
        <w:rPr>
          <w:rFonts w:ascii="Times New Roman" w:hAnsi="Times New Roman"/>
          <w:sz w:val="28"/>
          <w:szCs w:val="28"/>
        </w:rPr>
        <w:tab/>
        <w:t xml:space="preserve">6 7 10 4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0 5 4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8</w:t>
      </w:r>
      <w:r w:rsidRPr="00AD109E">
        <w:rPr>
          <w:rFonts w:ascii="Times New Roman" w:hAnsi="Times New Roman"/>
          <w:sz w:val="28"/>
          <w:szCs w:val="28"/>
        </w:rPr>
        <w:tab/>
        <w:t xml:space="preserve">5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10 7 3 8 5 6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</w:p>
    <w:p w:rsidR="008A0F82" w:rsidRPr="00AD109E" w:rsidRDefault="008A0F82" w:rsidP="008A0F82">
      <w:pPr>
        <w:spacing w:line="360" w:lineRule="auto"/>
        <w:ind w:hanging="33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3 5 7 8 5 7 10 9 10 8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а) Составить статистическое распределение выборки, предварительно записав дискретный вариационный ряд.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б) Построить полигон частот.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в) Составить ряд распределения относительных частот.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г) Составить эмпирическую функцию распределения.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AD109E">
        <w:rPr>
          <w:rFonts w:ascii="Times New Roman" w:hAnsi="Times New Roman"/>
          <w:sz w:val="28"/>
          <w:szCs w:val="28"/>
        </w:rPr>
        <w:t>д</w:t>
      </w:r>
      <w:proofErr w:type="spellEnd"/>
      <w:r w:rsidRPr="00AD109E">
        <w:rPr>
          <w:rFonts w:ascii="Times New Roman" w:hAnsi="Times New Roman"/>
          <w:sz w:val="28"/>
          <w:szCs w:val="28"/>
        </w:rPr>
        <w:t>) Построить график эмпирической функции распределения.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е) Найти основные числовые характеристики вариационного ряда (по возмо</w:t>
      </w:r>
      <w:r w:rsidRPr="00AD109E">
        <w:rPr>
          <w:rFonts w:ascii="Times New Roman" w:hAnsi="Times New Roman"/>
          <w:sz w:val="28"/>
          <w:szCs w:val="28"/>
        </w:rPr>
        <w:t>ж</w:t>
      </w:r>
      <w:r w:rsidRPr="00AD109E">
        <w:rPr>
          <w:rFonts w:ascii="Times New Roman" w:hAnsi="Times New Roman"/>
          <w:sz w:val="28"/>
          <w:szCs w:val="28"/>
        </w:rPr>
        <w:t xml:space="preserve">ности использовать упрощающие формулы для их нахождения): 1) выборочное среднее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180" w:dyaOrig="320">
          <v:shape id="_x0000_i1026" type="#_x0000_t75" style="width:9.2pt;height:15.9pt" o:ole="" fillcolor="window">
            <v:imagedata r:id="rId7" o:title=""/>
          </v:shape>
          <o:OLEObject Type="Embed" ProgID="Equation.3" ShapeID="_x0000_i1026" DrawAspect="Content" ObjectID="_1534428297" r:id="rId8"/>
        </w:object>
      </w:r>
      <w:r w:rsidRPr="00AD109E">
        <w:rPr>
          <w:rFonts w:ascii="Times New Roman" w:hAnsi="Times New Roman"/>
          <w:sz w:val="28"/>
          <w:szCs w:val="28"/>
        </w:rPr>
        <w:t xml:space="preserve">, 2) выборочную дисперсию </w:t>
      </w:r>
      <w:r w:rsidRPr="00AD109E">
        <w:rPr>
          <w:rFonts w:ascii="Times New Roman" w:hAnsi="Times New Roman"/>
          <w:i/>
          <w:sz w:val="28"/>
          <w:szCs w:val="28"/>
        </w:rPr>
        <w:t>D(X)</w:t>
      </w:r>
      <w:r w:rsidRPr="00AD109E">
        <w:rPr>
          <w:rFonts w:ascii="Times New Roman" w:hAnsi="Times New Roman"/>
          <w:sz w:val="28"/>
          <w:szCs w:val="28"/>
        </w:rPr>
        <w:t xml:space="preserve">, 3) выборочное среднее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>ческое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отклонение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620" w:dyaOrig="300">
          <v:shape id="_x0000_i1027" type="#_x0000_t75" style="width:31pt;height:15.05pt" o:ole="" fillcolor="window">
            <v:imagedata r:id="rId9" o:title=""/>
          </v:shape>
          <o:OLEObject Type="Embed" ProgID="Equation.3" ShapeID="_x0000_i1027" DrawAspect="Content" ObjectID="_1534428298" r:id="rId10"/>
        </w:object>
      </w:r>
      <w:r w:rsidRPr="00AD109E">
        <w:rPr>
          <w:rFonts w:ascii="Times New Roman" w:hAnsi="Times New Roman"/>
          <w:sz w:val="28"/>
          <w:szCs w:val="28"/>
        </w:rPr>
        <w:t xml:space="preserve">, 4) коэффициент вариации </w:t>
      </w:r>
      <w:r w:rsidRPr="00AD109E">
        <w:rPr>
          <w:rFonts w:ascii="Times New Roman" w:hAnsi="Times New Roman"/>
          <w:i/>
          <w:sz w:val="28"/>
          <w:szCs w:val="28"/>
        </w:rPr>
        <w:t>V</w:t>
      </w:r>
      <w:r w:rsidRPr="00AD109E">
        <w:rPr>
          <w:rFonts w:ascii="Times New Roman" w:hAnsi="Times New Roman"/>
          <w:sz w:val="28"/>
          <w:szCs w:val="28"/>
        </w:rPr>
        <w:t>. 5) Пояснить смысл полученных результатов.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Решение.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>а)</w:t>
      </w:r>
      <w:r w:rsidRPr="00AD109E">
        <w:rPr>
          <w:rFonts w:ascii="Times New Roman" w:hAnsi="Times New Roman"/>
          <w:sz w:val="28"/>
          <w:szCs w:val="28"/>
        </w:rPr>
        <w:t xml:space="preserve"> Для составления 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>дискретного вариационного ряда</w:t>
      </w:r>
      <w:r w:rsidRPr="00AD109E">
        <w:rPr>
          <w:rFonts w:ascii="Times New Roman" w:hAnsi="Times New Roman"/>
          <w:sz w:val="28"/>
          <w:szCs w:val="28"/>
        </w:rPr>
        <w:t xml:space="preserve"> отсортируем данные опроса по величине и расположим их в порядке возрастания</w:t>
      </w:r>
    </w:p>
    <w:p w:rsidR="008A0F82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Pr="00AD109E">
        <w:rPr>
          <w:rFonts w:ascii="Times New Roman" w:hAnsi="Times New Roman"/>
          <w:sz w:val="28"/>
          <w:szCs w:val="28"/>
        </w:rPr>
        <w:t>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 1 </w:t>
      </w:r>
      <w:proofErr w:type="spellStart"/>
      <w:r w:rsidRPr="00AD109E">
        <w:rPr>
          <w:rFonts w:ascii="Times New Roman" w:hAnsi="Times New Roman"/>
          <w:sz w:val="28"/>
          <w:szCs w:val="28"/>
        </w:rPr>
        <w:t>1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3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3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4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4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5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5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 6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6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7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8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8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 9 </w:t>
      </w:r>
      <w:proofErr w:type="spellStart"/>
      <w:r w:rsidRPr="00AD109E">
        <w:rPr>
          <w:rFonts w:ascii="Times New Roman" w:hAnsi="Times New Roman"/>
          <w:sz w:val="28"/>
          <w:szCs w:val="28"/>
        </w:rPr>
        <w:t>9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10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D109E">
        <w:rPr>
          <w:rFonts w:ascii="Times New Roman" w:hAnsi="Times New Roman"/>
          <w:sz w:val="28"/>
          <w:szCs w:val="28"/>
        </w:rPr>
        <w:t>10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  11 .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Более компактно эти данные можно представить в виде 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>статистич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>е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 xml:space="preserve">ского распределения выборки </w:t>
      </w:r>
      <w:r w:rsidRPr="00AD109E">
        <w:rPr>
          <w:rFonts w:ascii="Times New Roman" w:hAnsi="Times New Roman"/>
          <w:sz w:val="28"/>
          <w:szCs w:val="28"/>
        </w:rPr>
        <w:t>(в виде табл. 1, в которой первая строка – варианты (наблюдаемые значение), вторая строка – частоты появл</w:t>
      </w:r>
      <w:r w:rsidRPr="00AD109E">
        <w:rPr>
          <w:rFonts w:ascii="Times New Roman" w:hAnsi="Times New Roman"/>
          <w:sz w:val="28"/>
          <w:szCs w:val="28"/>
        </w:rPr>
        <w:t>е</w:t>
      </w:r>
      <w:r w:rsidRPr="00AD109E">
        <w:rPr>
          <w:rFonts w:ascii="Times New Roman" w:hAnsi="Times New Roman"/>
          <w:sz w:val="28"/>
          <w:szCs w:val="28"/>
        </w:rPr>
        <w:t>ния этих вариант).</w:t>
      </w:r>
    </w:p>
    <w:p w:rsidR="008A0F82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681"/>
          <w:jc w:val="center"/>
        </w:trPr>
        <w:tc>
          <w:tcPr>
            <w:tcW w:w="534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x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61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617"/>
          <w:jc w:val="center"/>
        </w:trPr>
        <w:tc>
          <w:tcPr>
            <w:tcW w:w="534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n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61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7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>б)</w:t>
      </w:r>
      <w:r w:rsidRPr="00AD109E">
        <w:rPr>
          <w:rFonts w:ascii="Times New Roman" w:hAnsi="Times New Roman"/>
          <w:sz w:val="28"/>
          <w:szCs w:val="28"/>
        </w:rPr>
        <w:t xml:space="preserve"> Для построения полигона частот найдем относительные частоты</w:t>
      </w:r>
      <w:proofErr w:type="gramStart"/>
      <w:r w:rsidRPr="00AD109E">
        <w:rPr>
          <w:rFonts w:ascii="Times New Roman" w:hAnsi="Times New Roman"/>
          <w:sz w:val="28"/>
          <w:szCs w:val="28"/>
        </w:rPr>
        <w:t xml:space="preserve"> (</w:t>
      </w:r>
      <w:r w:rsidRPr="00AD109E">
        <w:rPr>
          <w:rFonts w:ascii="Times New Roman" w:hAnsi="Times New Roman"/>
          <w:position w:val="-12"/>
          <w:sz w:val="28"/>
          <w:szCs w:val="28"/>
        </w:rPr>
        <w:object w:dxaOrig="999" w:dyaOrig="360">
          <v:shape id="_x0000_i1028" type="#_x0000_t75" style="width:50.25pt;height:18.4pt" o:ole="" fillcolor="window">
            <v:imagedata r:id="rId11" o:title=""/>
          </v:shape>
          <o:OLEObject Type="Embed" ProgID="Equation.3" ShapeID="_x0000_i1028" DrawAspect="Content" ObjectID="_1534428299" r:id="rId12"/>
        </w:object>
      </w:r>
      <w:r w:rsidRPr="00AD109E">
        <w:rPr>
          <w:rFonts w:ascii="Times New Roman" w:hAnsi="Times New Roman"/>
          <w:sz w:val="28"/>
          <w:szCs w:val="28"/>
        </w:rPr>
        <w:t xml:space="preserve">, 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где </w:t>
      </w:r>
      <w:r w:rsidRPr="00AD109E">
        <w:rPr>
          <w:rFonts w:ascii="Times New Roman" w:hAnsi="Times New Roman"/>
          <w:position w:val="-30"/>
          <w:sz w:val="28"/>
          <w:szCs w:val="28"/>
        </w:rPr>
        <w:object w:dxaOrig="1060" w:dyaOrig="700">
          <v:shape id="_x0000_i1029" type="#_x0000_t75" style="width:52.75pt;height:35.15pt" o:ole="" fillcolor="window">
            <v:imagedata r:id="rId13" o:title=""/>
          </v:shape>
          <o:OLEObject Type="Embed" ProgID="Equation.3" ShapeID="_x0000_i1029" DrawAspect="Content" ObjectID="_1534428300" r:id="rId14"/>
        </w:object>
      </w:r>
      <w:r w:rsidRPr="00AD109E">
        <w:rPr>
          <w:rFonts w:ascii="Times New Roman" w:hAnsi="Times New Roman"/>
          <w:sz w:val="28"/>
          <w:szCs w:val="28"/>
        </w:rPr>
        <w:t xml:space="preserve">, где </w:t>
      </w:r>
      <w:proofErr w:type="spellStart"/>
      <w:r w:rsidRPr="00AD109E">
        <w:rPr>
          <w:rFonts w:ascii="Times New Roman" w:hAnsi="Times New Roman"/>
          <w:i/>
          <w:sz w:val="28"/>
          <w:szCs w:val="28"/>
        </w:rPr>
        <w:t>m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– число различных значений призн</w:t>
      </w:r>
      <w:r w:rsidRPr="00AD109E">
        <w:rPr>
          <w:rFonts w:ascii="Times New Roman" w:hAnsi="Times New Roman"/>
          <w:sz w:val="28"/>
          <w:szCs w:val="28"/>
        </w:rPr>
        <w:t>а</w:t>
      </w:r>
      <w:r w:rsidRPr="00AD109E">
        <w:rPr>
          <w:rFonts w:ascii="Times New Roman" w:hAnsi="Times New Roman"/>
          <w:sz w:val="28"/>
          <w:szCs w:val="28"/>
        </w:rPr>
        <w:t xml:space="preserve">ка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(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680" w:dyaOrig="240">
          <v:shape id="_x0000_i1030" type="#_x0000_t75" style="width:34.35pt;height:11.7pt" o:ole="" fillcolor="window">
            <v:imagedata r:id="rId15" o:title=""/>
          </v:shape>
          <o:OLEObject Type="Embed" ProgID="Equation.3" ShapeID="_x0000_i1030" DrawAspect="Content" ObjectID="_1534428301" r:id="rId16"/>
        </w:object>
      </w:r>
      <w:r w:rsidRPr="00AD109E">
        <w:rPr>
          <w:rFonts w:ascii="Times New Roman" w:hAnsi="Times New Roman"/>
          <w:sz w:val="28"/>
          <w:szCs w:val="28"/>
        </w:rPr>
        <w:t xml:space="preserve">) и в данном примере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700" w:dyaOrig="279">
          <v:shape id="_x0000_i1031" type="#_x0000_t75" style="width:35.15pt;height:14.25pt" o:ole="" fillcolor="window">
            <v:imagedata r:id="rId17" o:title=""/>
          </v:shape>
          <o:OLEObject Type="Embed" ProgID="Equation.3" ShapeID="_x0000_i1031" DrawAspect="Content" ObjectID="_1534428302" r:id="rId18"/>
        </w:object>
      </w:r>
      <w:r w:rsidRPr="00AD109E">
        <w:rPr>
          <w:rFonts w:ascii="Times New Roman" w:hAnsi="Times New Roman"/>
          <w:sz w:val="28"/>
          <w:szCs w:val="28"/>
        </w:rPr>
        <w:t xml:space="preserve">), которые будем вычислять с одинаковой точностью. Полигон частот – ломаная линия, соединяющая точки с координатами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032" type="#_x0000_t75" style="width:36.85pt;height:15.9pt" o:ole="" fillcolor="window">
            <v:imagedata r:id="rId19" o:title=""/>
          </v:shape>
          <o:OLEObject Type="Embed" ProgID="Equation.3" ShapeID="_x0000_i1032" DrawAspect="Content" ObjectID="_1534428303" r:id="rId20"/>
        </w:object>
      </w:r>
      <w:r w:rsidRPr="00AD109E">
        <w:rPr>
          <w:rFonts w:ascii="Times New Roman" w:hAnsi="Times New Roman"/>
          <w:sz w:val="28"/>
          <w:szCs w:val="28"/>
        </w:rPr>
        <w:t>. Расчеты запишем в та</w:t>
      </w:r>
      <w:r w:rsidRPr="00AD109E">
        <w:rPr>
          <w:rFonts w:ascii="Times New Roman" w:hAnsi="Times New Roman"/>
          <w:sz w:val="28"/>
          <w:szCs w:val="28"/>
        </w:rPr>
        <w:t>б</w:t>
      </w:r>
      <w:r w:rsidRPr="00AD109E">
        <w:rPr>
          <w:rFonts w:ascii="Times New Roman" w:hAnsi="Times New Roman"/>
          <w:sz w:val="28"/>
          <w:szCs w:val="28"/>
        </w:rPr>
        <w:t>л. 2.</w:t>
      </w:r>
    </w:p>
    <w:p w:rsidR="008A0F82" w:rsidRPr="00AD109E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Таблица 2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08"/>
        <w:gridCol w:w="1008"/>
        <w:gridCol w:w="1756"/>
        <w:gridCol w:w="1503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x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n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Относительные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br/>
              <w:t xml:space="preserve"> частоты (</w:t>
            </w:r>
            <w:proofErr w:type="spellStart"/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w</w:t>
            </w:r>
            <w:proofErr w:type="spellEnd"/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Накопленные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br/>
              <w:t xml:space="preserve"> частоты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0,029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0,029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0,029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0,057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0,157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0,129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0,286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0,114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0,400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0,114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0,514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0,200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0,714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0,143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0,857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0,029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0,886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0,100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0,986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0,014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1,000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49"/>
          <w:jc w:val="center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 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Изобразим полигон частот вариационного ряда (рис. 1).</w:t>
      </w: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883660" cy="286512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660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pStyle w:val="31"/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Рис. 1.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>в)</w:t>
      </w:r>
      <w:r w:rsidRPr="00AD109E">
        <w:rPr>
          <w:rFonts w:ascii="Times New Roman" w:hAnsi="Times New Roman"/>
          <w:sz w:val="28"/>
          <w:szCs w:val="28"/>
        </w:rPr>
        <w:t xml:space="preserve"> Запишем 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>ряд распределения относительных частот</w:t>
      </w:r>
      <w:r w:rsidRPr="00AD109E">
        <w:rPr>
          <w:rFonts w:ascii="Times New Roman" w:hAnsi="Times New Roman"/>
          <w:sz w:val="28"/>
          <w:szCs w:val="28"/>
        </w:rPr>
        <w:t xml:space="preserve"> в виде та</w:t>
      </w:r>
      <w:r w:rsidRPr="00AD109E">
        <w:rPr>
          <w:rFonts w:ascii="Times New Roman" w:hAnsi="Times New Roman"/>
          <w:sz w:val="28"/>
          <w:szCs w:val="28"/>
        </w:rPr>
        <w:t>б</w:t>
      </w:r>
      <w:r w:rsidRPr="00AD109E">
        <w:rPr>
          <w:rFonts w:ascii="Times New Roman" w:hAnsi="Times New Roman"/>
          <w:sz w:val="28"/>
          <w:szCs w:val="28"/>
        </w:rPr>
        <w:t>лицы 3, в которой первая строка – варианты (изучаемый признак), вт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>рая строка – относительные частоты (</w:t>
      </w:r>
      <w:proofErr w:type="spellStart"/>
      <w:r w:rsidRPr="00AD109E">
        <w:rPr>
          <w:rFonts w:ascii="Times New Roman" w:hAnsi="Times New Roman"/>
          <w:sz w:val="28"/>
          <w:szCs w:val="28"/>
        </w:rPr>
        <w:t>частости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)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040" w:dyaOrig="320">
          <v:shape id="_x0000_i1033" type="#_x0000_t75" style="width:51.9pt;height:15.9pt" o:ole="" fillcolor="window">
            <v:imagedata r:id="rId22" o:title=""/>
          </v:shape>
          <o:OLEObject Type="Embed" ProgID="Equation.3" ShapeID="_x0000_i1033" DrawAspect="Content" ObjectID="_1534428304" r:id="rId23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ind w:right="28"/>
        <w:jc w:val="right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>Таблица 3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836"/>
        <w:gridCol w:w="836"/>
        <w:gridCol w:w="836"/>
        <w:gridCol w:w="835"/>
        <w:gridCol w:w="836"/>
        <w:gridCol w:w="836"/>
        <w:gridCol w:w="836"/>
        <w:gridCol w:w="836"/>
        <w:gridCol w:w="836"/>
        <w:gridCol w:w="836"/>
        <w:gridCol w:w="836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729"/>
          <w:jc w:val="center"/>
        </w:trPr>
        <w:tc>
          <w:tcPr>
            <w:tcW w:w="835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D109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472"/>
          <w:jc w:val="center"/>
        </w:trPr>
        <w:tc>
          <w:tcPr>
            <w:tcW w:w="835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AD109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0,029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0,029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5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0,114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0,200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0,143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0,029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36" w:type="dxa"/>
          </w:tcPr>
          <w:p w:rsidR="008A0F82" w:rsidRPr="00AD109E" w:rsidRDefault="008A0F82" w:rsidP="00E151D1">
            <w:pPr>
              <w:spacing w:before="120" w:after="12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09E">
              <w:rPr>
                <w:rFonts w:ascii="Times New Roman" w:hAnsi="Times New Roman"/>
                <w:sz w:val="24"/>
                <w:szCs w:val="24"/>
              </w:rPr>
              <w:t>0,014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>г)</w:t>
      </w:r>
      <w:r w:rsidRPr="00AD109E">
        <w:rPr>
          <w:rFonts w:ascii="Times New Roman" w:hAnsi="Times New Roman"/>
          <w:sz w:val="28"/>
          <w:szCs w:val="28"/>
        </w:rPr>
        <w:t xml:space="preserve"> Эмпирическую функцию распределения найдем, используя нако</w:t>
      </w:r>
      <w:r w:rsidRPr="00AD109E">
        <w:rPr>
          <w:rFonts w:ascii="Times New Roman" w:hAnsi="Times New Roman"/>
          <w:sz w:val="28"/>
          <w:szCs w:val="28"/>
        </w:rPr>
        <w:t>п</w:t>
      </w:r>
      <w:r w:rsidRPr="00AD109E">
        <w:rPr>
          <w:rFonts w:ascii="Times New Roman" w:hAnsi="Times New Roman"/>
          <w:sz w:val="28"/>
          <w:szCs w:val="28"/>
        </w:rPr>
        <w:t>ленные частоты (табл. 2, столбик 4) и следующую фо</w:t>
      </w:r>
      <w:r w:rsidRPr="00AD109E">
        <w:rPr>
          <w:rFonts w:ascii="Times New Roman" w:hAnsi="Times New Roman"/>
          <w:sz w:val="28"/>
          <w:szCs w:val="28"/>
        </w:rPr>
        <w:t>р</w:t>
      </w:r>
      <w:r w:rsidRPr="00AD109E">
        <w:rPr>
          <w:rFonts w:ascii="Times New Roman" w:hAnsi="Times New Roman"/>
          <w:sz w:val="28"/>
          <w:szCs w:val="28"/>
        </w:rPr>
        <w:t>мулу: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82"/>
          <w:sz w:val="28"/>
          <w:szCs w:val="28"/>
        </w:rPr>
        <w:object w:dxaOrig="4020" w:dyaOrig="3739">
          <v:shape id="_x0000_i1034" type="#_x0000_t75" style="width:200.95pt;height:186.7pt" o:ole="" fillcolor="window">
            <v:imagedata r:id="rId24" o:title=""/>
          </v:shape>
          <o:OLEObject Type="Embed" ProgID="Equation.3" ShapeID="_x0000_i1034" DrawAspect="Content" ObjectID="_1534428305" r:id="rId25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Таким образом, эмпирическая </w:t>
      </w:r>
      <w:r>
        <w:rPr>
          <w:rFonts w:ascii="Times New Roman" w:hAnsi="Times New Roman"/>
          <w:sz w:val="28"/>
          <w:szCs w:val="28"/>
        </w:rPr>
        <w:t>функция распределения примет вид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10"/>
          <w:sz w:val="28"/>
          <w:szCs w:val="28"/>
        </w:rPr>
        <w:object w:dxaOrig="3519" w:dyaOrig="4320">
          <v:shape id="_x0000_i1035" type="#_x0000_t75" style="width:175.8pt;height:3in" o:ole="" fillcolor="window">
            <v:imagedata r:id="rId26" o:title=""/>
          </v:shape>
          <o:OLEObject Type="Embed" ProgID="Equation.3" ShapeID="_x0000_i1035" DrawAspect="Content" ObjectID="_1534428306" r:id="rId27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AD109E">
        <w:rPr>
          <w:rFonts w:ascii="Times New Roman" w:hAnsi="Times New Roman"/>
          <w:b/>
          <w:sz w:val="28"/>
          <w:szCs w:val="28"/>
        </w:rPr>
        <w:lastRenderedPageBreak/>
        <w:t>д</w:t>
      </w:r>
      <w:proofErr w:type="spellEnd"/>
      <w:r w:rsidRPr="00AD109E">
        <w:rPr>
          <w:rFonts w:ascii="Times New Roman" w:hAnsi="Times New Roman"/>
          <w:b/>
          <w:sz w:val="28"/>
          <w:szCs w:val="28"/>
        </w:rPr>
        <w:t xml:space="preserve">) </w:t>
      </w:r>
      <w:r w:rsidRPr="00AD109E">
        <w:rPr>
          <w:rFonts w:ascii="Times New Roman" w:hAnsi="Times New Roman"/>
          <w:sz w:val="28"/>
          <w:szCs w:val="28"/>
        </w:rPr>
        <w:t>Построим график эмпирической функции распределения (рис. 2), испол</w:t>
      </w:r>
      <w:r w:rsidRPr="00AD109E">
        <w:rPr>
          <w:rFonts w:ascii="Times New Roman" w:hAnsi="Times New Roman"/>
          <w:sz w:val="28"/>
          <w:szCs w:val="28"/>
        </w:rPr>
        <w:t>ь</w:t>
      </w:r>
      <w:r w:rsidRPr="00AD109E">
        <w:rPr>
          <w:rFonts w:ascii="Times New Roman" w:hAnsi="Times New Roman"/>
          <w:sz w:val="28"/>
          <w:szCs w:val="28"/>
        </w:rPr>
        <w:t xml:space="preserve">зуя </w:t>
      </w:r>
      <w:proofErr w:type="gramStart"/>
      <w:r w:rsidRPr="00AD109E">
        <w:rPr>
          <w:rFonts w:ascii="Times New Roman" w:hAnsi="Times New Roman"/>
          <w:sz w:val="28"/>
          <w:szCs w:val="28"/>
        </w:rPr>
        <w:t>значения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полученные в пункте г.</w:t>
      </w:r>
    </w:p>
    <w:p w:rsidR="008A0F82" w:rsidRPr="00AD109E" w:rsidRDefault="008A0F82" w:rsidP="008A0F82">
      <w:pPr>
        <w:tabs>
          <w:tab w:val="left" w:pos="228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>Эмпирическая функция распределения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67175" cy="3362325"/>
            <wp:effectExtent l="19050" t="0" r="9525" b="0"/>
            <wp:docPr id="2" name="Рисунок 864" descr="25316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4" descr="2531647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36481" t="10583" r="15501" b="34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Рис. 2.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</w:rPr>
        <w:t xml:space="preserve">е) </w:t>
      </w:r>
      <w:r w:rsidRPr="00AD109E">
        <w:rPr>
          <w:rFonts w:ascii="Times New Roman" w:hAnsi="Times New Roman"/>
          <w:sz w:val="28"/>
          <w:szCs w:val="28"/>
        </w:rPr>
        <w:t>Найдем основные числовые характеристики вариационного ряда: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1) Выборочное среднее найдем как среднее арифметическое взвеше</w:t>
      </w:r>
      <w:r w:rsidRPr="00AD109E">
        <w:rPr>
          <w:rFonts w:ascii="Times New Roman" w:hAnsi="Times New Roman"/>
          <w:sz w:val="28"/>
          <w:szCs w:val="28"/>
        </w:rPr>
        <w:t>н</w:t>
      </w:r>
      <w:r w:rsidRPr="00AD109E">
        <w:rPr>
          <w:rFonts w:ascii="Times New Roman" w:hAnsi="Times New Roman"/>
          <w:sz w:val="28"/>
          <w:szCs w:val="28"/>
        </w:rPr>
        <w:t>ное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1400" w:dyaOrig="980">
          <v:shape id="_x0000_i1036" type="#_x0000_t75" style="width:70.35pt;height:49.4pt" o:ole="" fillcolor="window">
            <v:imagedata r:id="rId29" o:title=""/>
          </v:shape>
          <o:OLEObject Type="Embed" ProgID="Equation.3" ShapeID="_x0000_i1036" DrawAspect="Content" ObjectID="_1534428307" r:id="rId30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которое характеризует среднее значение признака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в пределах рассматриваемой в</w:t>
      </w:r>
      <w:r w:rsidRPr="00AD109E">
        <w:rPr>
          <w:rFonts w:ascii="Times New Roman" w:hAnsi="Times New Roman"/>
          <w:sz w:val="28"/>
          <w:szCs w:val="28"/>
        </w:rPr>
        <w:t>ы</w:t>
      </w:r>
      <w:r w:rsidRPr="00AD109E">
        <w:rPr>
          <w:rFonts w:ascii="Times New Roman" w:hAnsi="Times New Roman"/>
          <w:sz w:val="28"/>
          <w:szCs w:val="28"/>
        </w:rPr>
        <w:t>борки.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2) Выборочную дисперсию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2220" w:dyaOrig="980">
          <v:shape id="_x0000_i1037" type="#_x0000_t75" style="width:111.35pt;height:49.4pt" o:ole="" fillcolor="window">
            <v:imagedata r:id="rId31" o:title=""/>
          </v:shape>
          <o:OLEObject Type="Embed" ProgID="Equation.3" ShapeID="_x0000_i1037" DrawAspect="Content" ObjectID="_1534428308" r:id="rId32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AD109E">
        <w:rPr>
          <w:rFonts w:ascii="Times New Roman" w:hAnsi="Times New Roman"/>
          <w:sz w:val="28"/>
          <w:szCs w:val="28"/>
        </w:rPr>
        <w:lastRenderedPageBreak/>
        <w:t>которая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является мерой рассеяния возможных значений показателя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вокруг своего среднего значения. Его размерность совпадает с квадратом размерности в</w:t>
      </w:r>
      <w:r w:rsidRPr="00AD109E">
        <w:rPr>
          <w:rFonts w:ascii="Times New Roman" w:hAnsi="Times New Roman"/>
          <w:sz w:val="28"/>
          <w:szCs w:val="28"/>
        </w:rPr>
        <w:t>а</w:t>
      </w:r>
      <w:r w:rsidRPr="00AD109E">
        <w:rPr>
          <w:rFonts w:ascii="Times New Roman" w:hAnsi="Times New Roman"/>
          <w:sz w:val="28"/>
          <w:szCs w:val="28"/>
        </w:rPr>
        <w:t>рианты.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3) Выборочное среднее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квадратическое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отклонение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2"/>
          <w:sz w:val="28"/>
          <w:szCs w:val="28"/>
        </w:rPr>
        <w:object w:dxaOrig="1500" w:dyaOrig="380">
          <v:shape id="_x0000_i1038" type="#_x0000_t75" style="width:75.35pt;height:19.25pt" o:ole="" fillcolor="window">
            <v:imagedata r:id="rId33" o:title=""/>
          </v:shape>
          <o:OLEObject Type="Embed" ProgID="Equation.3" ShapeID="_x0000_i1038" DrawAspect="Content" ObjectID="_1534428309" r:id="rId34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AD109E">
        <w:rPr>
          <w:rFonts w:ascii="Times New Roman" w:hAnsi="Times New Roman"/>
          <w:sz w:val="28"/>
          <w:szCs w:val="28"/>
        </w:rPr>
        <w:t>которое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описывает абсолютный разброс значений показателя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>. Его размерность совпадает с размерностью варианты.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4) Коэффициент вариации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8"/>
          <w:sz w:val="28"/>
          <w:szCs w:val="28"/>
        </w:rPr>
        <w:object w:dxaOrig="1900" w:dyaOrig="639">
          <v:shape id="_x0000_i1039" type="#_x0000_t75" style="width:94.6pt;height:31.8pt" o:ole="" fillcolor="window">
            <v:imagedata r:id="rId35" o:title=""/>
          </v:shape>
          <o:OLEObject Type="Embed" ProgID="Equation.3" ShapeID="_x0000_i1039" DrawAspect="Content" ObjectID="_1534428310" r:id="rId36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который характеризует относительную изменчивость показателя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, то есть относительный разброс вокруг его среднего значения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40" type="#_x0000_t75" style="width:15.05pt;height:18.4pt" o:ole="" fillcolor="window">
            <v:imagedata r:id="rId37" o:title=""/>
          </v:shape>
          <o:OLEObject Type="Embed" ProgID="Equation.3" ShapeID="_x0000_i1040" DrawAspect="Content" ObjectID="_1534428311" r:id="rId38"/>
        </w:object>
      </w:r>
      <w:r w:rsidRPr="00AD109E">
        <w:rPr>
          <w:rFonts w:ascii="Times New Roman" w:hAnsi="Times New Roman"/>
          <w:sz w:val="28"/>
          <w:szCs w:val="28"/>
        </w:rPr>
        <w:t>. Коэфф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>циент вариации является безмерной величиной, поэтому он пригоден для сравнения рассеяния вариационных рядов, варианты которых им</w:t>
      </w:r>
      <w:r w:rsidRPr="00AD109E">
        <w:rPr>
          <w:rFonts w:ascii="Times New Roman" w:hAnsi="Times New Roman"/>
          <w:sz w:val="28"/>
          <w:szCs w:val="28"/>
        </w:rPr>
        <w:t>е</w:t>
      </w:r>
      <w:r w:rsidRPr="00AD109E">
        <w:rPr>
          <w:rFonts w:ascii="Times New Roman" w:hAnsi="Times New Roman"/>
          <w:sz w:val="28"/>
          <w:szCs w:val="28"/>
        </w:rPr>
        <w:t>ют различную размерность.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Используя приведенные выше формулы, вычислим выборочное среднее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41" type="#_x0000_t75" style="width:15.05pt;height:18.4pt" o:ole="" fillcolor="window">
            <v:imagedata r:id="rId37" o:title=""/>
          </v:shape>
          <o:OLEObject Type="Embed" ProgID="Equation.3" ShapeID="_x0000_i1041" DrawAspect="Content" ObjectID="_1534428312" r:id="rId39"/>
        </w:object>
      </w:r>
      <w:r w:rsidRPr="00AD109E">
        <w:rPr>
          <w:rFonts w:ascii="Times New Roman" w:hAnsi="Times New Roman"/>
          <w:sz w:val="28"/>
          <w:szCs w:val="28"/>
        </w:rPr>
        <w:t xml:space="preserve"> и выборочную дисперсию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40" w:dyaOrig="320">
          <v:shape id="_x0000_i1042" type="#_x0000_t75" style="width:16.75pt;height:15.9pt" o:ole="" fillcolor="window">
            <v:imagedata r:id="rId40" o:title=""/>
          </v:shape>
          <o:OLEObject Type="Embed" ProgID="Equation.3" ShapeID="_x0000_i1042" DrawAspect="Content" ObjectID="_1534428313" r:id="rId41"/>
        </w:object>
      </w:r>
      <w:r w:rsidRPr="00AD109E">
        <w:rPr>
          <w:rFonts w:ascii="Times New Roman" w:hAnsi="Times New Roman"/>
          <w:sz w:val="28"/>
          <w:szCs w:val="28"/>
        </w:rPr>
        <w:t>. Для этого составим расчетную та</w:t>
      </w:r>
      <w:r w:rsidRPr="00AD109E">
        <w:rPr>
          <w:rFonts w:ascii="Times New Roman" w:hAnsi="Times New Roman"/>
          <w:sz w:val="28"/>
          <w:szCs w:val="28"/>
        </w:rPr>
        <w:t>б</w:t>
      </w:r>
      <w:r w:rsidRPr="00AD109E">
        <w:rPr>
          <w:rFonts w:ascii="Times New Roman" w:hAnsi="Times New Roman"/>
          <w:sz w:val="28"/>
          <w:szCs w:val="28"/>
        </w:rPr>
        <w:t>л. 4</w:t>
      </w:r>
    </w:p>
    <w:p w:rsidR="008A0F82" w:rsidRPr="00AD109E" w:rsidRDefault="008A0F82" w:rsidP="008A0F82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Таблица 4.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78"/>
        <w:gridCol w:w="970"/>
        <w:gridCol w:w="1101"/>
        <w:gridCol w:w="1373"/>
        <w:gridCol w:w="1707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x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n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10"/>
                <w:sz w:val="28"/>
                <w:szCs w:val="28"/>
              </w:rPr>
              <w:object w:dxaOrig="420" w:dyaOrig="320">
                <v:shape id="_x0000_i1043" type="#_x0000_t75" style="width:20.95pt;height:15.9pt" o:ole="" fillcolor="window">
                  <v:imagedata r:id="rId42" o:title=""/>
                </v:shape>
                <o:OLEObject Type="Embed" ProgID="Equation.3" ShapeID="_x0000_i1043" DrawAspect="Content" ObjectID="_1534428314" r:id="rId43"/>
              </w:objec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10"/>
                <w:sz w:val="28"/>
                <w:szCs w:val="28"/>
              </w:rPr>
              <w:object w:dxaOrig="980" w:dyaOrig="400">
                <v:shape id="_x0000_i1044" type="#_x0000_t75" style="width:49.4pt;height:20.1pt" o:ole="" fillcolor="window">
                  <v:imagedata r:id="rId44" o:title=""/>
                </v:shape>
                <o:OLEObject Type="Embed" ProgID="Equation.3" ShapeID="_x0000_i1044" DrawAspect="Content" ObjectID="_1534428315" r:id="rId45"/>
              </w:objec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10"/>
                <w:sz w:val="28"/>
                <w:szCs w:val="28"/>
              </w:rPr>
              <w:object w:dxaOrig="1180" w:dyaOrig="400">
                <v:shape id="_x0000_i1045" type="#_x0000_t75" style="width:58.6pt;height:20.1pt" o:ole="" fillcolor="window">
                  <v:imagedata r:id="rId46" o:title=""/>
                </v:shape>
                <o:OLEObject Type="Embed" ProgID="Equation.3" ShapeID="_x0000_i1045" DrawAspect="Content" ObjectID="_1534428316" r:id="rId47"/>
              </w:objec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36,724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73,447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25,604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51,207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9,364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65,545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4,244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38,192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8,989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0,004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0,029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0,884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12,370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3,764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37,636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8,644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17,287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15,524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108,665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24,404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24,404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437,772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Используя суммы, полученные в табл. 4, найдем: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1) Выборочную среднюю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2659" w:dyaOrig="960">
          <v:shape id="_x0000_i1046" type="#_x0000_t75" style="width:133.1pt;height:47.7pt" o:ole="" fillcolor="window">
            <v:imagedata r:id="rId48" o:title=""/>
          </v:shape>
          <o:OLEObject Type="Embed" ProgID="Equation.3" ShapeID="_x0000_i1046" DrawAspect="Content" ObjectID="_1534428317" r:id="rId49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2) Выборочную дисперсию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3920" w:dyaOrig="960">
          <v:shape id="_x0000_i1047" type="#_x0000_t75" style="width:195.9pt;height:47.7pt" o:ole="" fillcolor="window">
            <v:imagedata r:id="rId50" o:title=""/>
          </v:shape>
          <o:OLEObject Type="Embed" ProgID="Equation.3" ShapeID="_x0000_i1047" DrawAspect="Content" ObjectID="_1534428318" r:id="rId51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3) Выборочное среднее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квадратическое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отклонение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2"/>
          <w:sz w:val="28"/>
          <w:szCs w:val="28"/>
        </w:rPr>
        <w:object w:dxaOrig="2880" w:dyaOrig="400">
          <v:shape id="_x0000_i1048" type="#_x0000_t75" style="width:2in;height:20.1pt" o:ole="" fillcolor="window">
            <v:imagedata r:id="rId52" o:title=""/>
          </v:shape>
          <o:OLEObject Type="Embed" ProgID="Equation.3" ShapeID="_x0000_i1048" DrawAspect="Content" ObjectID="_1534428319" r:id="rId53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4) Коэффициент вариации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0"/>
          <w:sz w:val="28"/>
          <w:szCs w:val="28"/>
        </w:rPr>
        <w:object w:dxaOrig="4220" w:dyaOrig="700">
          <v:shape id="_x0000_i1049" type="#_x0000_t75" style="width:211pt;height:35.15pt" o:ole="" fillcolor="window">
            <v:imagedata r:id="rId54" o:title=""/>
          </v:shape>
          <o:OLEObject Type="Embed" ProgID="Equation.3" ShapeID="_x0000_i1049" DrawAspect="Content" ObjectID="_1534428320" r:id="rId5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pStyle w:val="21"/>
        <w:spacing w:line="360" w:lineRule="auto"/>
        <w:rPr>
          <w:sz w:val="28"/>
          <w:szCs w:val="28"/>
        </w:rPr>
      </w:pPr>
    </w:p>
    <w:p w:rsidR="008A0F82" w:rsidRPr="00AD109E" w:rsidRDefault="008A0F82" w:rsidP="008A0F82">
      <w:pPr>
        <w:pStyle w:val="21"/>
        <w:spacing w:line="360" w:lineRule="auto"/>
        <w:rPr>
          <w:sz w:val="28"/>
          <w:szCs w:val="28"/>
        </w:rPr>
      </w:pPr>
      <w:r w:rsidRPr="00AD109E">
        <w:rPr>
          <w:sz w:val="28"/>
          <w:szCs w:val="28"/>
        </w:rPr>
        <w:lastRenderedPageBreak/>
        <w:t xml:space="preserve">5) Смысл полученных результатов заключается в том, что величина </w:t>
      </w:r>
      <w:r w:rsidRPr="00AD109E">
        <w:rPr>
          <w:position w:val="-10"/>
          <w:sz w:val="28"/>
          <w:szCs w:val="28"/>
        </w:rPr>
        <w:object w:dxaOrig="999" w:dyaOrig="340">
          <v:shape id="_x0000_i1050" type="#_x0000_t75" style="width:50.25pt;height:16.75pt" o:ole="" fillcolor="window">
            <v:imagedata r:id="rId56" o:title=""/>
          </v:shape>
          <o:OLEObject Type="Embed" ProgID="Equation.3" ShapeID="_x0000_i1050" DrawAspect="Content" ObjectID="_1534428321" r:id="rId57"/>
        </w:object>
      </w:r>
      <w:r w:rsidRPr="00AD109E">
        <w:rPr>
          <w:sz w:val="28"/>
          <w:szCs w:val="28"/>
        </w:rPr>
        <w:t xml:space="preserve"> характеризует среднее значение признака </w:t>
      </w:r>
      <w:r w:rsidRPr="00AD109E">
        <w:rPr>
          <w:i/>
          <w:sz w:val="28"/>
          <w:szCs w:val="28"/>
        </w:rPr>
        <w:t>X</w:t>
      </w:r>
      <w:r w:rsidRPr="00AD109E">
        <w:rPr>
          <w:sz w:val="28"/>
          <w:szCs w:val="28"/>
        </w:rPr>
        <w:t xml:space="preserve">, то есть среднее значение составило 6,06. Среднее </w:t>
      </w:r>
      <w:proofErr w:type="spellStart"/>
      <w:r w:rsidRPr="00AD109E">
        <w:rPr>
          <w:sz w:val="28"/>
          <w:szCs w:val="28"/>
        </w:rPr>
        <w:t>квадратическое</w:t>
      </w:r>
      <w:proofErr w:type="spellEnd"/>
      <w:r w:rsidRPr="00AD109E">
        <w:rPr>
          <w:sz w:val="28"/>
          <w:szCs w:val="28"/>
        </w:rPr>
        <w:t xml:space="preserve"> отклонение </w:t>
      </w:r>
      <w:r w:rsidRPr="00AD109E">
        <w:rPr>
          <w:position w:val="-10"/>
          <w:sz w:val="28"/>
          <w:szCs w:val="28"/>
        </w:rPr>
        <w:object w:dxaOrig="700" w:dyaOrig="320">
          <v:shape id="_x0000_i1051" type="#_x0000_t75" style="width:35.15pt;height:15.9pt" o:ole="" fillcolor="window">
            <v:imagedata r:id="rId58" o:title=""/>
          </v:shape>
          <o:OLEObject Type="Embed" ProgID="Equation.3" ShapeID="_x0000_i1051" DrawAspect="Content" ObjectID="_1534428322" r:id="rId59"/>
        </w:object>
      </w:r>
      <w:r w:rsidRPr="00AD109E">
        <w:rPr>
          <w:sz w:val="28"/>
          <w:szCs w:val="28"/>
        </w:rPr>
        <w:t xml:space="preserve"> описывает абсолютный разброс значений показателя </w:t>
      </w:r>
      <w:r w:rsidRPr="00AD109E">
        <w:rPr>
          <w:i/>
          <w:sz w:val="28"/>
          <w:szCs w:val="28"/>
        </w:rPr>
        <w:t>X</w:t>
      </w:r>
      <w:r w:rsidRPr="00AD109E">
        <w:rPr>
          <w:sz w:val="28"/>
          <w:szCs w:val="28"/>
        </w:rPr>
        <w:t xml:space="preserve"> и в данном сл</w:t>
      </w:r>
      <w:r w:rsidRPr="00AD109E">
        <w:rPr>
          <w:sz w:val="28"/>
          <w:szCs w:val="28"/>
        </w:rPr>
        <w:t>у</w:t>
      </w:r>
      <w:r w:rsidRPr="00AD109E">
        <w:rPr>
          <w:sz w:val="28"/>
          <w:szCs w:val="28"/>
        </w:rPr>
        <w:t xml:space="preserve">чае составляет </w:t>
      </w:r>
      <w:r w:rsidRPr="00AD109E">
        <w:rPr>
          <w:position w:val="-10"/>
          <w:sz w:val="28"/>
          <w:szCs w:val="28"/>
        </w:rPr>
        <w:object w:dxaOrig="1280" w:dyaOrig="340">
          <v:shape id="_x0000_i1052" type="#_x0000_t75" style="width:63.65pt;height:16.75pt" o:ole="" fillcolor="window">
            <v:imagedata r:id="rId60" o:title=""/>
          </v:shape>
          <o:OLEObject Type="Embed" ProgID="Equation.3" ShapeID="_x0000_i1052" DrawAspect="Content" ObjectID="_1534428323" r:id="rId61"/>
        </w:object>
      </w:r>
      <w:r w:rsidRPr="00AD109E">
        <w:rPr>
          <w:sz w:val="28"/>
          <w:szCs w:val="28"/>
        </w:rPr>
        <w:t xml:space="preserve">. Коэффициент вариации </w:t>
      </w:r>
      <w:r w:rsidRPr="00AD109E">
        <w:rPr>
          <w:i/>
          <w:sz w:val="28"/>
          <w:szCs w:val="28"/>
        </w:rPr>
        <w:t>V</w:t>
      </w:r>
      <w:r w:rsidRPr="00AD109E">
        <w:rPr>
          <w:sz w:val="28"/>
          <w:szCs w:val="28"/>
        </w:rPr>
        <w:t xml:space="preserve"> характеризует относительную изменчивость показателя </w:t>
      </w:r>
      <w:r w:rsidRPr="00AD109E">
        <w:rPr>
          <w:i/>
          <w:sz w:val="28"/>
          <w:szCs w:val="28"/>
        </w:rPr>
        <w:t>X</w:t>
      </w:r>
      <w:r w:rsidRPr="00AD109E">
        <w:rPr>
          <w:sz w:val="28"/>
          <w:szCs w:val="28"/>
        </w:rPr>
        <w:t>, то есть относительный ра</w:t>
      </w:r>
      <w:r w:rsidRPr="00AD109E">
        <w:rPr>
          <w:sz w:val="28"/>
          <w:szCs w:val="28"/>
        </w:rPr>
        <w:t>з</w:t>
      </w:r>
      <w:r w:rsidRPr="00AD109E">
        <w:rPr>
          <w:sz w:val="28"/>
          <w:szCs w:val="28"/>
        </w:rPr>
        <w:t xml:space="preserve">брос вокруг его среднего значения </w:t>
      </w:r>
      <w:r w:rsidRPr="00AD109E">
        <w:rPr>
          <w:position w:val="-10"/>
          <w:sz w:val="28"/>
          <w:szCs w:val="28"/>
        </w:rPr>
        <w:object w:dxaOrig="300" w:dyaOrig="360">
          <v:shape id="_x0000_i1053" type="#_x0000_t75" style="width:15.05pt;height:18.4pt" o:ole="" fillcolor="window">
            <v:imagedata r:id="rId62" o:title=""/>
          </v:shape>
          <o:OLEObject Type="Embed" ProgID="Equation.3" ShapeID="_x0000_i1053" DrawAspect="Content" ObjectID="_1534428324" r:id="rId63"/>
        </w:object>
      </w:r>
      <w:r w:rsidRPr="00AD109E">
        <w:rPr>
          <w:sz w:val="28"/>
          <w:szCs w:val="28"/>
        </w:rPr>
        <w:t xml:space="preserve">, и в данном случае составляет </w:t>
      </w:r>
      <w:r w:rsidRPr="00AD109E">
        <w:rPr>
          <w:position w:val="-10"/>
          <w:sz w:val="28"/>
          <w:szCs w:val="28"/>
        </w:rPr>
        <w:object w:dxaOrig="1219" w:dyaOrig="320">
          <v:shape id="_x0000_i1054" type="#_x0000_t75" style="width:61.1pt;height:15.9pt" o:ole="" fillcolor="window">
            <v:imagedata r:id="rId64" o:title=""/>
          </v:shape>
          <o:OLEObject Type="Embed" ProgID="Equation.3" ShapeID="_x0000_i1054" DrawAspect="Content" ObjectID="_1534428325" r:id="rId65"/>
        </w:object>
      </w:r>
      <w:r w:rsidRPr="00AD109E">
        <w:rPr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Ответ</w:t>
      </w:r>
      <w:proofErr w:type="gramStart"/>
      <w:r w:rsidRPr="00AD109E">
        <w:rPr>
          <w:rFonts w:ascii="Times New Roman" w:hAnsi="Times New Roman"/>
          <w:b/>
          <w:sz w:val="28"/>
          <w:szCs w:val="28"/>
          <w:u w:val="single"/>
        </w:rPr>
        <w:t>:</w:t>
      </w:r>
      <w:r w:rsidRPr="00AD109E">
        <w:rPr>
          <w:rFonts w:ascii="Times New Roman" w:hAnsi="Times New Roman"/>
          <w:sz w:val="28"/>
          <w:szCs w:val="28"/>
        </w:rPr>
        <w:t xml:space="preserve"> 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999" w:dyaOrig="340">
          <v:shape id="_x0000_i1055" type="#_x0000_t75" style="width:50.25pt;height:16.75pt" o:ole="" fillcolor="window">
            <v:imagedata r:id="rId66" o:title=""/>
          </v:shape>
          <o:OLEObject Type="Embed" ProgID="Equation.3" ShapeID="_x0000_i1055" DrawAspect="Content" ObjectID="_1534428326" r:id="rId67"/>
        </w:object>
      </w:r>
      <w:r w:rsidRPr="00AD109E">
        <w:rPr>
          <w:rFonts w:ascii="Times New Roman" w:hAnsi="Times New Roman"/>
          <w:sz w:val="28"/>
          <w:szCs w:val="28"/>
        </w:rPr>
        <w:t xml:space="preserve">;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060" w:dyaOrig="340">
          <v:shape id="_x0000_i1056" type="#_x0000_t75" style="width:52.75pt;height:16.75pt" o:ole="" fillcolor="window">
            <v:imagedata r:id="rId68" o:title=""/>
          </v:shape>
          <o:OLEObject Type="Embed" ProgID="Equation.3" ShapeID="_x0000_i1056" DrawAspect="Content" ObjectID="_1534428327" r:id="rId69"/>
        </w:object>
      </w:r>
      <w:r w:rsidRPr="00AD109E">
        <w:rPr>
          <w:rFonts w:ascii="Times New Roman" w:hAnsi="Times New Roman"/>
          <w:sz w:val="28"/>
          <w:szCs w:val="28"/>
        </w:rPr>
        <w:t xml:space="preserve">;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280" w:dyaOrig="340">
          <v:shape id="_x0000_i1057" type="#_x0000_t75" style="width:63.65pt;height:16.75pt" o:ole="" fillcolor="window">
            <v:imagedata r:id="rId70" o:title=""/>
          </v:shape>
          <o:OLEObject Type="Embed" ProgID="Equation.3" ShapeID="_x0000_i1057" DrawAspect="Content" ObjectID="_1534428328" r:id="rId71"/>
        </w:object>
      </w:r>
      <w:r w:rsidRPr="00AD109E">
        <w:rPr>
          <w:rFonts w:ascii="Times New Roman" w:hAnsi="Times New Roman"/>
          <w:sz w:val="28"/>
          <w:szCs w:val="28"/>
        </w:rPr>
        <w:t xml:space="preserve">;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219" w:dyaOrig="320">
          <v:shape id="_x0000_i1058" type="#_x0000_t75" style="width:61.1pt;height:15.9pt" o:ole="" fillcolor="window">
            <v:imagedata r:id="rId72" o:title=""/>
          </v:shape>
          <o:OLEObject Type="Embed" ProgID="Equation.3" ShapeID="_x0000_i1058" DrawAspect="Content" ObjectID="_1534428329" r:id="rId73"/>
        </w:object>
      </w:r>
      <w:r w:rsidRPr="00AD109E">
        <w:rPr>
          <w:rFonts w:ascii="Times New Roman" w:hAnsi="Times New Roman"/>
          <w:sz w:val="28"/>
          <w:szCs w:val="28"/>
        </w:rPr>
        <w:t>.</w:t>
      </w:r>
      <w:proofErr w:type="gramEnd"/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Задание 2.</w:t>
      </w:r>
      <w:r w:rsidRPr="00AD109E">
        <w:rPr>
          <w:rFonts w:ascii="Times New Roman" w:hAnsi="Times New Roman"/>
          <w:sz w:val="28"/>
          <w:szCs w:val="28"/>
        </w:rPr>
        <w:t xml:space="preserve"> По схеме собственно случайной бесповторной выборки из 1000 шахт местного значения выбрано 100 шахт. Их распределение по годовой д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>быче угля дано в таблице: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5"/>
        <w:gridCol w:w="925"/>
        <w:gridCol w:w="925"/>
        <w:gridCol w:w="925"/>
        <w:gridCol w:w="925"/>
        <w:gridCol w:w="925"/>
        <w:gridCol w:w="980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278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Годовая добыча,  (тыс. т.)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20-30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30-40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40-50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50-60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60-70</w:t>
            </w:r>
          </w:p>
        </w:tc>
        <w:tc>
          <w:tcPr>
            <w:tcW w:w="980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668"/>
        </w:trPr>
        <w:tc>
          <w:tcPr>
            <w:tcW w:w="278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Число шахт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25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80" w:type="dxa"/>
          </w:tcPr>
          <w:p w:rsidR="008A0F82" w:rsidRPr="00AD109E" w:rsidRDefault="008A0F82" w:rsidP="00E151D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а). Найти границы, в которых с вероятностью 0,9642 заключена среднегодовая добыча у</w:t>
      </w:r>
      <w:r w:rsidRPr="00AD109E">
        <w:rPr>
          <w:rFonts w:ascii="Times New Roman" w:hAnsi="Times New Roman"/>
          <w:sz w:val="28"/>
          <w:szCs w:val="28"/>
        </w:rPr>
        <w:t>г</w:t>
      </w:r>
      <w:r w:rsidRPr="00AD109E">
        <w:rPr>
          <w:rFonts w:ascii="Times New Roman" w:hAnsi="Times New Roman"/>
          <w:sz w:val="28"/>
          <w:szCs w:val="28"/>
        </w:rPr>
        <w:t>ля всех шахт.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б). Каким должен быть объем выборки, что бы границы, найденные в пункте а) гарантировать с вероятностью 0,9808?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в). Найти вероятность того, что выборочная доля шахт, годовая добыча угля которых не более 55 тыс. т., отличается от генеральной доли таких шахт не более</w:t>
      </w:r>
      <w:proofErr w:type="gramStart"/>
      <w:r w:rsidRPr="00AD109E">
        <w:rPr>
          <w:rFonts w:ascii="Times New Roman" w:hAnsi="Times New Roman"/>
          <w:sz w:val="28"/>
          <w:szCs w:val="28"/>
        </w:rPr>
        <w:t>,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чем на 0,05 (по а</w:t>
      </w:r>
      <w:r w:rsidRPr="00AD109E">
        <w:rPr>
          <w:rFonts w:ascii="Times New Roman" w:hAnsi="Times New Roman"/>
          <w:sz w:val="28"/>
          <w:szCs w:val="28"/>
        </w:rPr>
        <w:t>б</w:t>
      </w:r>
      <w:r w:rsidRPr="00AD109E">
        <w:rPr>
          <w:rFonts w:ascii="Times New Roman" w:hAnsi="Times New Roman"/>
          <w:sz w:val="28"/>
          <w:szCs w:val="28"/>
        </w:rPr>
        <w:t>солютной величине).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lastRenderedPageBreak/>
        <w:t>Задание 2, а.</w:t>
      </w:r>
      <w:r w:rsidRPr="00AD109E">
        <w:rPr>
          <w:rFonts w:ascii="Times New Roman" w:hAnsi="Times New Roman"/>
          <w:sz w:val="28"/>
          <w:szCs w:val="28"/>
        </w:rPr>
        <w:t xml:space="preserve"> Найти границы, в которых с вероятностью 0,9642 заключена среднегодовая добыча у</w:t>
      </w:r>
      <w:r w:rsidRPr="00AD109E">
        <w:rPr>
          <w:rFonts w:ascii="Times New Roman" w:hAnsi="Times New Roman"/>
          <w:sz w:val="28"/>
          <w:szCs w:val="28"/>
        </w:rPr>
        <w:t>г</w:t>
      </w:r>
      <w:r w:rsidRPr="00AD109E">
        <w:rPr>
          <w:rFonts w:ascii="Times New Roman" w:hAnsi="Times New Roman"/>
          <w:sz w:val="28"/>
          <w:szCs w:val="28"/>
        </w:rPr>
        <w:t>ля всех шахт.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Решение 2, а.</w:t>
      </w:r>
      <w:r w:rsidRPr="00AD109E">
        <w:rPr>
          <w:rFonts w:ascii="Times New Roman" w:hAnsi="Times New Roman"/>
          <w:sz w:val="28"/>
          <w:szCs w:val="28"/>
        </w:rPr>
        <w:t xml:space="preserve"> Среднегодовая добыча угля всех шахт б</w:t>
      </w:r>
      <w:r w:rsidRPr="00AD109E">
        <w:rPr>
          <w:rFonts w:ascii="Times New Roman" w:hAnsi="Times New Roman"/>
          <w:sz w:val="28"/>
          <w:szCs w:val="28"/>
        </w:rPr>
        <w:t>у</w:t>
      </w:r>
      <w:r w:rsidRPr="00AD109E">
        <w:rPr>
          <w:rFonts w:ascii="Times New Roman" w:hAnsi="Times New Roman"/>
          <w:sz w:val="28"/>
          <w:szCs w:val="28"/>
        </w:rPr>
        <w:t>дет заключен в границах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0"/>
          <w:sz w:val="28"/>
          <w:szCs w:val="28"/>
        </w:rPr>
        <w:object w:dxaOrig="2299" w:dyaOrig="360">
          <v:shape id="_x0000_i1059" type="#_x0000_t75" style="width:114.7pt;height:18.4pt" o:ole="" fillcolor="window">
            <v:imagedata r:id="rId74" o:title=""/>
          </v:shape>
          <o:OLEObject Type="Embed" ProgID="Equation.3" ShapeID="_x0000_i1059" DrawAspect="Content" ObjectID="_1534428330" r:id="rId75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где предельная ошибка выборки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960" w:dyaOrig="400">
          <v:shape id="_x0000_i1060" type="#_x0000_t75" style="width:47.7pt;height:20.1pt" o:ole="" fillcolor="window">
            <v:imagedata r:id="rId76" o:title=""/>
          </v:shape>
          <o:OLEObject Type="Embed" ProgID="Equation.3" ShapeID="_x0000_i1060" DrawAspect="Content" ObjectID="_1534428331" r:id="rId77"/>
        </w:object>
      </w:r>
      <w:r w:rsidRPr="00AD109E">
        <w:rPr>
          <w:rFonts w:ascii="Times New Roman" w:hAnsi="Times New Roman"/>
          <w:sz w:val="28"/>
          <w:szCs w:val="28"/>
        </w:rPr>
        <w:t>. В данном случае в качес</w:t>
      </w:r>
      <w:r w:rsidRPr="00AD109E">
        <w:rPr>
          <w:rFonts w:ascii="Times New Roman" w:hAnsi="Times New Roman"/>
          <w:sz w:val="28"/>
          <w:szCs w:val="28"/>
        </w:rPr>
        <w:t>т</w:t>
      </w:r>
      <w:r w:rsidRPr="00AD109E">
        <w:rPr>
          <w:rFonts w:ascii="Times New Roman" w:hAnsi="Times New Roman"/>
          <w:sz w:val="28"/>
          <w:szCs w:val="28"/>
        </w:rPr>
        <w:t xml:space="preserve">ве средней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квадратической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ошибки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240" w:dyaOrig="320">
          <v:shape id="_x0000_i1061" type="#_x0000_t75" style="width:11.7pt;height:15.9pt" o:ole="" fillcolor="window">
            <v:imagedata r:id="rId78" o:title=""/>
          </v:shape>
          <o:OLEObject Type="Embed" ProgID="Equation.3" ShapeID="_x0000_i1061" DrawAspect="Content" ObjectID="_1534428332" r:id="rId79"/>
        </w:object>
      </w:r>
      <w:r w:rsidRPr="00AD109E">
        <w:rPr>
          <w:rFonts w:ascii="Times New Roman" w:hAnsi="Times New Roman"/>
          <w:sz w:val="28"/>
          <w:szCs w:val="28"/>
        </w:rPr>
        <w:t xml:space="preserve"> выбираем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380" w:dyaOrig="360">
          <v:shape id="_x0000_i1062" type="#_x0000_t75" style="width:19.25pt;height:18.4pt" o:ole="" fillcolor="window">
            <v:imagedata r:id="rId80" o:title=""/>
          </v:shape>
          <o:OLEObject Type="Embed" ProgID="Equation.3" ShapeID="_x0000_i1062" DrawAspect="Content" ObjectID="_1534428333" r:id="rId81"/>
        </w:object>
      </w:r>
      <w:r w:rsidRPr="00AD109E">
        <w:rPr>
          <w:rFonts w:ascii="Times New Roman" w:hAnsi="Times New Roman"/>
          <w:sz w:val="28"/>
          <w:szCs w:val="28"/>
        </w:rPr>
        <w:t>, так как оценивается генеральная средняя и выборка бесповто</w:t>
      </w:r>
      <w:r w:rsidRPr="00AD109E">
        <w:rPr>
          <w:rFonts w:ascii="Times New Roman" w:hAnsi="Times New Roman"/>
          <w:sz w:val="28"/>
          <w:szCs w:val="28"/>
        </w:rPr>
        <w:t>р</w:t>
      </w:r>
      <w:r w:rsidRPr="00AD109E">
        <w:rPr>
          <w:rFonts w:ascii="Times New Roman" w:hAnsi="Times New Roman"/>
          <w:sz w:val="28"/>
          <w:szCs w:val="28"/>
        </w:rPr>
        <w:t xml:space="preserve">ная.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 как по условию доверительная вероятность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140" w:dyaOrig="320">
          <v:shape id="_x0000_i1063" type="#_x0000_t75" style="width:56.95pt;height:15.9pt" o:ole="" fillcolor="window">
            <v:imagedata r:id="rId82" o:title=""/>
          </v:shape>
          <o:OLEObject Type="Embed" ProgID="Equation.3" ShapeID="_x0000_i1063" DrawAspect="Content" ObjectID="_1534428334" r:id="rId83"/>
        </w:object>
      </w:r>
      <w:r w:rsidRPr="00AD109E">
        <w:rPr>
          <w:rFonts w:ascii="Times New Roman" w:hAnsi="Times New Roman"/>
          <w:sz w:val="28"/>
          <w:szCs w:val="28"/>
        </w:rPr>
        <w:t>, то зн</w:t>
      </w:r>
      <w:r w:rsidRPr="00AD109E">
        <w:rPr>
          <w:rFonts w:ascii="Times New Roman" w:hAnsi="Times New Roman"/>
          <w:sz w:val="28"/>
          <w:szCs w:val="28"/>
        </w:rPr>
        <w:t>а</w:t>
      </w:r>
      <w:r w:rsidRPr="00AD109E">
        <w:rPr>
          <w:rFonts w:ascii="Times New Roman" w:hAnsi="Times New Roman"/>
          <w:sz w:val="28"/>
          <w:szCs w:val="28"/>
        </w:rPr>
        <w:t xml:space="preserve">чение </w:t>
      </w:r>
      <w:proofErr w:type="spellStart"/>
      <w:r w:rsidRPr="00AD109E">
        <w:rPr>
          <w:rFonts w:ascii="Times New Roman" w:hAnsi="Times New Roman"/>
          <w:i/>
          <w:sz w:val="28"/>
          <w:szCs w:val="28"/>
        </w:rPr>
        <w:t>t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найдем по таблице значений функции Лапласа</w:t>
      </w:r>
      <w:proofErr w:type="gramStart"/>
      <w:r w:rsidRPr="00AD109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из условия </w:t>
      </w:r>
      <w:r w:rsidRPr="00AD109E">
        <w:rPr>
          <w:rFonts w:ascii="Times New Roman" w:hAnsi="Times New Roman"/>
          <w:position w:val="-22"/>
          <w:sz w:val="28"/>
          <w:szCs w:val="28"/>
        </w:rPr>
        <w:object w:dxaOrig="999" w:dyaOrig="580">
          <v:shape id="_x0000_i1064" type="#_x0000_t75" style="width:50.25pt;height:29.3pt" o:ole="" fillcolor="window">
            <v:imagedata r:id="rId84" o:title=""/>
          </v:shape>
          <o:OLEObject Type="Embed" ProgID="Equation.3" ShapeID="_x0000_i1064" DrawAspect="Content" ObjectID="_1534428335" r:id="rId85"/>
        </w:object>
      </w:r>
      <w:r w:rsidRPr="00AD109E">
        <w:rPr>
          <w:rFonts w:ascii="Times New Roman" w:hAnsi="Times New Roman"/>
          <w:sz w:val="28"/>
          <w:szCs w:val="28"/>
        </w:rPr>
        <w:t xml:space="preserve">, то есть </w:t>
      </w:r>
      <w:r w:rsidRPr="00AD109E">
        <w:rPr>
          <w:rFonts w:ascii="Times New Roman" w:hAnsi="Times New Roman"/>
          <w:position w:val="-24"/>
          <w:sz w:val="28"/>
          <w:szCs w:val="28"/>
        </w:rPr>
        <w:object w:dxaOrig="2340" w:dyaOrig="620">
          <v:shape id="_x0000_i1065" type="#_x0000_t75" style="width:117.2pt;height:31pt" o:ole="" fillcolor="window">
            <v:imagedata r:id="rId86" o:title=""/>
          </v:shape>
          <o:OLEObject Type="Embed" ProgID="Equation.3" ShapeID="_x0000_i1065" DrawAspect="Content" ObjectID="_1534428336" r:id="rId87"/>
        </w:object>
      </w:r>
      <w:r w:rsidRPr="00AD109E">
        <w:rPr>
          <w:rFonts w:ascii="Times New Roman" w:hAnsi="Times New Roman"/>
          <w:sz w:val="28"/>
          <w:szCs w:val="28"/>
        </w:rPr>
        <w:t xml:space="preserve">. По таблице находим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660" w:dyaOrig="320">
          <v:shape id="_x0000_i1066" type="#_x0000_t75" style="width:32.65pt;height:15.9pt" o:ole="" fillcolor="window">
            <v:imagedata r:id="rId88" o:title=""/>
          </v:shape>
          <o:OLEObject Type="Embed" ProgID="Equation.3" ShapeID="_x0000_i1066" DrawAspect="Content" ObjectID="_1534428337" r:id="rId89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Так как по условию выборка бесповторная и оценивается генерал</w:t>
      </w:r>
      <w:r w:rsidRPr="00AD109E">
        <w:rPr>
          <w:rFonts w:ascii="Times New Roman" w:hAnsi="Times New Roman"/>
          <w:sz w:val="28"/>
          <w:szCs w:val="28"/>
        </w:rPr>
        <w:t>ь</w:t>
      </w:r>
      <w:r w:rsidRPr="00AD109E">
        <w:rPr>
          <w:rFonts w:ascii="Times New Roman" w:hAnsi="Times New Roman"/>
          <w:sz w:val="28"/>
          <w:szCs w:val="28"/>
        </w:rPr>
        <w:t xml:space="preserve">ная средняя, то среднюю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квадратическую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ошибку выборки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380" w:dyaOrig="360">
          <v:shape id="_x0000_i1067" type="#_x0000_t75" style="width:19.25pt;height:18.4pt" o:ole="" fillcolor="window">
            <v:imagedata r:id="rId90" o:title=""/>
          </v:shape>
          <o:OLEObject Type="Embed" ProgID="Equation.3" ShapeID="_x0000_i1067" DrawAspect="Content" ObjectID="_1534428338" r:id="rId91"/>
        </w:object>
      </w:r>
      <w:r w:rsidRPr="00AD109E">
        <w:rPr>
          <w:rFonts w:ascii="Times New Roman" w:hAnsi="Times New Roman"/>
          <w:sz w:val="28"/>
          <w:szCs w:val="28"/>
        </w:rPr>
        <w:t xml:space="preserve">  найдем по формуле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8"/>
          <w:sz w:val="28"/>
          <w:szCs w:val="28"/>
        </w:rPr>
        <w:object w:dxaOrig="2060" w:dyaOrig="740">
          <v:shape id="_x0000_i1068" type="#_x0000_t75" style="width:103pt;height:36.85pt" o:ole="" fillcolor="window">
            <v:imagedata r:id="rId92" o:title=""/>
          </v:shape>
          <o:OLEObject Type="Embed" ProgID="Equation.3" ShapeID="_x0000_i1068" DrawAspect="Content" ObjectID="_1534428339" r:id="rId93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tabs>
          <w:tab w:val="left" w:pos="56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где</w:t>
      </w: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6"/>
          <w:sz w:val="28"/>
          <w:szCs w:val="28"/>
        </w:rPr>
        <w:object w:dxaOrig="840" w:dyaOrig="260">
          <v:shape id="_x0000_i1069" type="#_x0000_t75" style="width:41.85pt;height:13.4pt" o:ole="" fillcolor="window">
            <v:imagedata r:id="rId94" o:title=""/>
          </v:shape>
          <o:OLEObject Type="Embed" ProgID="Equation.3" ShapeID="_x0000_i1069" DrawAspect="Content" ObjectID="_1534428340" r:id="rId95"/>
        </w:object>
      </w:r>
      <w:r w:rsidRPr="00AD109E">
        <w:rPr>
          <w:rFonts w:ascii="Times New Roman" w:hAnsi="Times New Roman"/>
          <w:sz w:val="28"/>
          <w:szCs w:val="28"/>
        </w:rPr>
        <w:t xml:space="preserve"> – объем выборки, </w:t>
      </w:r>
    </w:p>
    <w:p w:rsidR="008A0F82" w:rsidRPr="00AD109E" w:rsidRDefault="008A0F82" w:rsidP="008A0F82">
      <w:pPr>
        <w:tabs>
          <w:tab w:val="left" w:pos="56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6"/>
          <w:sz w:val="28"/>
          <w:szCs w:val="28"/>
        </w:rPr>
        <w:object w:dxaOrig="980" w:dyaOrig="279">
          <v:shape id="_x0000_i1070" type="#_x0000_t75" style="width:49.4pt;height:14.25pt" o:ole="" fillcolor="window">
            <v:imagedata r:id="rId96" o:title=""/>
          </v:shape>
          <o:OLEObject Type="Embed" ProgID="Equation.3" ShapeID="_x0000_i1070" DrawAspect="Content" ObjectID="_1534428341" r:id="rId97"/>
        </w:object>
      </w:r>
      <w:r w:rsidRPr="00AD109E">
        <w:rPr>
          <w:rFonts w:ascii="Times New Roman" w:hAnsi="Times New Roman"/>
          <w:sz w:val="28"/>
          <w:szCs w:val="28"/>
        </w:rPr>
        <w:t xml:space="preserve"> – объем генеральной совокупности,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выборочную дисперсию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20" w:dyaOrig="360">
          <v:shape id="_x0000_i1071" type="#_x0000_t75" style="width:15.9pt;height:18.4pt" o:ole="" fillcolor="window">
            <v:imagedata r:id="rId98" o:title=""/>
          </v:shape>
          <o:OLEObject Type="Embed" ProgID="Equation.3" ShapeID="_x0000_i1071" DrawAspect="Content" ObjectID="_1534428342" r:id="rId99"/>
        </w:object>
      </w:r>
      <w:r w:rsidRPr="00AD109E">
        <w:rPr>
          <w:rFonts w:ascii="Times New Roman" w:hAnsi="Times New Roman"/>
          <w:sz w:val="28"/>
          <w:szCs w:val="28"/>
        </w:rPr>
        <w:t xml:space="preserve"> на</w:t>
      </w:r>
      <w:r w:rsidRPr="00AD109E">
        <w:rPr>
          <w:rFonts w:ascii="Times New Roman" w:hAnsi="Times New Roman"/>
          <w:sz w:val="28"/>
          <w:szCs w:val="28"/>
        </w:rPr>
        <w:t>й</w:t>
      </w:r>
      <w:r w:rsidRPr="00AD109E">
        <w:rPr>
          <w:rFonts w:ascii="Times New Roman" w:hAnsi="Times New Roman"/>
          <w:sz w:val="28"/>
          <w:szCs w:val="28"/>
        </w:rPr>
        <w:t>дем по упрощенной формуле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3040" w:dyaOrig="980">
          <v:shape id="_x0000_i1072" type="#_x0000_t75" style="width:152.35pt;height:49.4pt" o:ole="" fillcolor="window">
            <v:imagedata r:id="rId100" o:title=""/>
          </v:shape>
          <o:OLEObject Type="Embed" ProgID="Equation.3" ShapeID="_x0000_i1072" DrawAspect="Content" ObjectID="_1534428343" r:id="rId101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AD109E">
        <w:rPr>
          <w:rFonts w:ascii="Times New Roman" w:hAnsi="Times New Roman"/>
          <w:sz w:val="28"/>
          <w:szCs w:val="28"/>
        </w:rPr>
        <w:t>выборочную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среднюю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00" w:dyaOrig="320">
          <v:shape id="_x0000_i1073" type="#_x0000_t75" style="width:15.05pt;height:15.9pt" o:ole="" fillcolor="window">
            <v:imagedata r:id="rId102" o:title=""/>
          </v:shape>
          <o:OLEObject Type="Embed" ProgID="Equation.3" ShapeID="_x0000_i1073" DrawAspect="Content" ObjectID="_1534428344" r:id="rId103"/>
        </w:object>
      </w:r>
      <w:r w:rsidRPr="00AD109E">
        <w:rPr>
          <w:rFonts w:ascii="Times New Roman" w:hAnsi="Times New Roman"/>
          <w:sz w:val="28"/>
          <w:szCs w:val="28"/>
        </w:rPr>
        <w:t xml:space="preserve"> найдем также по упрощенной формул</w:t>
      </w:r>
      <w:r>
        <w:rPr>
          <w:rFonts w:ascii="Times New Roman" w:hAnsi="Times New Roman"/>
          <w:sz w:val="28"/>
          <w:szCs w:val="28"/>
        </w:rPr>
        <w:t>е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2100" w:dyaOrig="980">
          <v:shape id="_x0000_i1074" type="#_x0000_t75" style="width:104.65pt;height:49.4pt" o:ole="" fillcolor="window">
            <v:imagedata r:id="rId104" o:title=""/>
          </v:shape>
          <o:OLEObject Type="Embed" ProgID="Equation.3" ShapeID="_x0000_i1074" DrawAspect="Content" ObjectID="_1534428345" r:id="rId10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Составим расчетную таблицу</w:t>
      </w:r>
      <w:r>
        <w:rPr>
          <w:rFonts w:ascii="Times New Roman" w:hAnsi="Times New Roman"/>
          <w:sz w:val="28"/>
          <w:szCs w:val="28"/>
        </w:rPr>
        <w:t xml:space="preserve"> 5</w:t>
      </w:r>
      <w:r w:rsidRPr="00AD109E">
        <w:rPr>
          <w:rFonts w:ascii="Times New Roman" w:hAnsi="Times New Roman"/>
          <w:sz w:val="28"/>
          <w:szCs w:val="28"/>
        </w:rPr>
        <w:t xml:space="preserve"> для нахождения необходимых сумм  </w:t>
      </w:r>
      <w:proofErr w:type="gramStart"/>
      <w:r w:rsidRPr="00AD109E">
        <w:rPr>
          <w:rFonts w:ascii="Times New Roman" w:hAnsi="Times New Roman"/>
          <w:sz w:val="28"/>
          <w:szCs w:val="28"/>
        </w:rPr>
        <w:t>при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075" type="#_x0000_t75" style="width:34.35pt;height:14.25pt" o:ole="" fillcolor="window">
            <v:imagedata r:id="rId106" o:title=""/>
          </v:shape>
          <o:OLEObject Type="Embed" ProgID="Equation.3" ShapeID="_x0000_i1075" DrawAspect="Content" ObjectID="_1534428346" r:id="rId107"/>
        </w:object>
      </w:r>
      <w:r w:rsidRPr="00AD109E">
        <w:rPr>
          <w:rFonts w:ascii="Times New Roman" w:hAnsi="Times New Roman"/>
          <w:sz w:val="28"/>
          <w:szCs w:val="28"/>
        </w:rPr>
        <w:t xml:space="preserve"> и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076" type="#_x0000_t75" style="width:34.35pt;height:14.25pt" o:ole="" fillcolor="window">
            <v:imagedata r:id="rId108" o:title=""/>
          </v:shape>
          <o:OLEObject Type="Embed" ProgID="Equation.3" ShapeID="_x0000_i1076" DrawAspect="Content" ObjectID="_1534428347" r:id="rId109"/>
        </w:object>
      </w:r>
    </w:p>
    <w:p w:rsidR="008A0F82" w:rsidRPr="00AD109E" w:rsidRDefault="008A0F82" w:rsidP="008A0F82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  <w:r w:rsidRPr="00AD109E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60"/>
        <w:gridCol w:w="1305"/>
        <w:gridCol w:w="1214"/>
        <w:gridCol w:w="1651"/>
        <w:gridCol w:w="1423"/>
        <w:gridCol w:w="1854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Годовая добыча, (тыс. т.)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pStyle w:val="3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Середина интерв</w:t>
            </w:r>
            <w:r w:rsidRPr="00AD109E">
              <w:rPr>
                <w:rFonts w:ascii="Times New Roman" w:hAnsi="Times New Roman"/>
                <w:sz w:val="28"/>
                <w:szCs w:val="28"/>
              </w:rPr>
              <w:t>а</w:t>
            </w:r>
            <w:r w:rsidRPr="00AD109E">
              <w:rPr>
                <w:rFonts w:ascii="Times New Roman" w:hAnsi="Times New Roman"/>
                <w:sz w:val="28"/>
                <w:szCs w:val="28"/>
              </w:rPr>
              <w:t>ла</w:t>
            </w: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proofErr w:type="spellStart"/>
            <w:r w:rsidRPr="00AD109E">
              <w:rPr>
                <w:rFonts w:ascii="Times New Roman" w:hAnsi="Times New Roman"/>
                <w:i/>
                <w:sz w:val="28"/>
                <w:szCs w:val="28"/>
              </w:rPr>
              <w:t>x</w:t>
            </w:r>
            <w:r w:rsidRPr="00AD109E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Колич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е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ство шахт</w:t>
            </w: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n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22"/>
                <w:sz w:val="28"/>
                <w:szCs w:val="28"/>
              </w:rPr>
              <w:object w:dxaOrig="1219" w:dyaOrig="580">
                <v:shape id="_x0000_i1077" type="#_x0000_t75" style="width:61.1pt;height:29.3pt" o:ole="" fillcolor="window">
                  <v:imagedata r:id="rId110" o:title=""/>
                </v:shape>
                <o:OLEObject Type="Embed" ProgID="Equation.3" ShapeID="_x0000_i1077" DrawAspect="Content" ObjectID="_1534428348" r:id="rId111"/>
              </w:objec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22"/>
                <w:sz w:val="28"/>
                <w:szCs w:val="28"/>
              </w:rPr>
              <w:object w:dxaOrig="1040" w:dyaOrig="580">
                <v:shape id="_x0000_i1078" type="#_x0000_t75" style="width:51.9pt;height:29.3pt" o:ole="" fillcolor="window">
                  <v:imagedata r:id="rId112" o:title=""/>
                </v:shape>
                <o:OLEObject Type="Embed" ProgID="Equation.3" ShapeID="_x0000_i1078" DrawAspect="Content" ObjectID="_1534428349" r:id="rId113"/>
              </w:objec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28"/>
                <w:sz w:val="28"/>
                <w:szCs w:val="28"/>
              </w:rPr>
              <w:object w:dxaOrig="1359" w:dyaOrig="720">
                <v:shape id="_x0000_i1079" type="#_x0000_t75" style="width:67.8pt;height:36pt" o:ole="" fillcolor="window">
                  <v:imagedata r:id="rId114" o:title=""/>
                </v:shape>
                <o:OLEObject Type="Embed" ProgID="Equation.3" ShapeID="_x0000_i1079" DrawAspect="Content" ObjectID="_1534428350" r:id="rId115"/>
              </w:objec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20-30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-2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-22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30-40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-1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-23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23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40-50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50-60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60-70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7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141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выборочная средняя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3980" w:dyaOrig="960">
          <v:shape id="_x0000_i1080" type="#_x0000_t75" style="width:199.25pt;height:47.7pt" o:ole="" fillcolor="window">
            <v:imagedata r:id="rId116" o:title=""/>
          </v:shape>
          <o:OLEObject Type="Embed" ProgID="Equation.3" ShapeID="_x0000_i1080" DrawAspect="Content" ObjectID="_1534428351" r:id="rId117"/>
        </w:object>
      </w:r>
      <w:r w:rsidRPr="00AD109E">
        <w:rPr>
          <w:rFonts w:ascii="Times New Roman" w:hAnsi="Times New Roman"/>
          <w:sz w:val="28"/>
          <w:szCs w:val="28"/>
        </w:rPr>
        <w:t xml:space="preserve"> (тыс.т.).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Выборочная дисперсия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6140" w:dyaOrig="960">
          <v:shape id="_x0000_i1081" type="#_x0000_t75" style="width:307.25pt;height:47.7pt" o:ole="" fillcolor="window">
            <v:imagedata r:id="rId118" o:title=""/>
          </v:shape>
          <o:OLEObject Type="Embed" ProgID="Equation.3" ShapeID="_x0000_i1081" DrawAspect="Content" ObjectID="_1534428352" r:id="rId119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 xml:space="preserve">Тогда средняя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квадратическая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ошибка </w:t>
      </w:r>
    </w:p>
    <w:p w:rsidR="008A0F82" w:rsidRPr="009F2872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0"/>
          <w:sz w:val="28"/>
          <w:szCs w:val="28"/>
        </w:rPr>
        <w:object w:dxaOrig="6020" w:dyaOrig="780">
          <v:shape id="_x0000_i1082" type="#_x0000_t75" style="width:298.9pt;height:38.5pt" o:ole="" fillcolor="window">
            <v:imagedata r:id="rId120" o:title=""/>
          </v:shape>
          <o:OLEObject Type="Embed" ProgID="Equation.3" ShapeID="_x0000_i1082" DrawAspect="Content" ObjectID="_1534428353" r:id="rId121"/>
        </w:object>
      </w:r>
      <w:r w:rsidRPr="00AD109E">
        <w:rPr>
          <w:rFonts w:ascii="Times New Roman" w:hAnsi="Times New Roman"/>
          <w:sz w:val="28"/>
          <w:szCs w:val="28"/>
        </w:rPr>
        <w:t xml:space="preserve"> (тыс.т.).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Тогда предельная ошибка выборки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2799" w:dyaOrig="440">
          <v:shape id="_x0000_i1083" type="#_x0000_t75" style="width:139.8pt;height:21.75pt" o:ole="" fillcolor="window">
            <v:imagedata r:id="rId122" o:title=""/>
          </v:shape>
          <o:OLEObject Type="Embed" ProgID="Equation.3" ShapeID="_x0000_i1083" DrawAspect="Content" ObjectID="_1534428354" r:id="rId123"/>
        </w:object>
      </w:r>
      <w:r w:rsidRPr="00AD109E">
        <w:rPr>
          <w:rFonts w:ascii="Times New Roman" w:hAnsi="Times New Roman"/>
          <w:sz w:val="28"/>
          <w:szCs w:val="28"/>
        </w:rPr>
        <w:t>. Искомые границы: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0"/>
          <w:sz w:val="28"/>
          <w:szCs w:val="28"/>
        </w:rPr>
        <w:object w:dxaOrig="2299" w:dyaOrig="360">
          <v:shape id="_x0000_i1084" type="#_x0000_t75" style="width:114.7pt;height:18.4pt" o:ole="" fillcolor="window">
            <v:imagedata r:id="rId74" o:title=""/>
          </v:shape>
          <o:OLEObject Type="Embed" ProgID="Equation.3" ShapeID="_x0000_i1084" DrawAspect="Content" ObjectID="_1534428355" r:id="rId124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0"/>
          <w:sz w:val="28"/>
          <w:szCs w:val="28"/>
        </w:rPr>
        <w:object w:dxaOrig="2900" w:dyaOrig="380">
          <v:shape id="_x0000_i1085" type="#_x0000_t75" style="width:144.85pt;height:19.25pt" o:ole="" fillcolor="window">
            <v:imagedata r:id="rId125" o:title=""/>
          </v:shape>
          <o:OLEObject Type="Embed" ProgID="Equation.3" ShapeID="_x0000_i1085" DrawAspect="Content" ObjectID="_1534428356" r:id="rId126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0"/>
          <w:sz w:val="28"/>
          <w:szCs w:val="28"/>
        </w:rPr>
        <w:object w:dxaOrig="1900" w:dyaOrig="380">
          <v:shape id="_x0000_i1086" type="#_x0000_t75" style="width:94.6pt;height:19.25pt" o:ole="" fillcolor="window">
            <v:imagedata r:id="rId127" o:title=""/>
          </v:shape>
          <o:OLEObject Type="Embed" ProgID="Equation.3" ShapeID="_x0000_i1086" DrawAspect="Content" ObjectID="_1534428357" r:id="rId128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pStyle w:val="21"/>
        <w:spacing w:line="360" w:lineRule="auto"/>
        <w:rPr>
          <w:sz w:val="28"/>
          <w:szCs w:val="28"/>
        </w:rPr>
      </w:pPr>
      <w:r w:rsidRPr="00AD109E">
        <w:rPr>
          <w:sz w:val="28"/>
          <w:szCs w:val="28"/>
        </w:rPr>
        <w:t>то есть с вероятностью 0,9642 можно утверждать, что среднегодовая добыча угля всех шахт изменяется в пределах от 42,94 тыс. т. до 47,66 тыс.т.</w:t>
      </w:r>
    </w:p>
    <w:p w:rsidR="008A0F82" w:rsidRPr="00AD109E" w:rsidRDefault="008A0F82" w:rsidP="008A0F82">
      <w:pPr>
        <w:pStyle w:val="21"/>
        <w:spacing w:line="360" w:lineRule="auto"/>
        <w:rPr>
          <w:sz w:val="28"/>
          <w:szCs w:val="28"/>
        </w:rPr>
      </w:pPr>
      <w:r w:rsidRPr="00AD109E">
        <w:rPr>
          <w:b/>
          <w:sz w:val="28"/>
          <w:szCs w:val="28"/>
          <w:u w:val="single"/>
        </w:rPr>
        <w:t xml:space="preserve"> Ответ:</w:t>
      </w:r>
      <w:r w:rsidRPr="00AD109E">
        <w:rPr>
          <w:sz w:val="28"/>
          <w:szCs w:val="28"/>
        </w:rPr>
        <w:t xml:space="preserve"> с вероятностью 0,9642 можно утверждать, что среднегодовая добыча угля всех шахт изменяется в пределах от 42,94 тыс. т. до 47,66 тыс.т.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Задание 2, б.</w:t>
      </w:r>
      <w:r w:rsidRPr="00AD109E">
        <w:rPr>
          <w:rFonts w:ascii="Times New Roman" w:hAnsi="Times New Roman"/>
          <w:sz w:val="28"/>
          <w:szCs w:val="28"/>
        </w:rPr>
        <w:t xml:space="preserve"> Каким должен быть объем выборки, чтобы границы, найденные в пункте а, гарантировать с вероя</w:t>
      </w:r>
      <w:r w:rsidRPr="00AD109E">
        <w:rPr>
          <w:rFonts w:ascii="Times New Roman" w:hAnsi="Times New Roman"/>
          <w:sz w:val="28"/>
          <w:szCs w:val="28"/>
        </w:rPr>
        <w:t>т</w:t>
      </w:r>
      <w:r w:rsidRPr="00AD109E">
        <w:rPr>
          <w:rFonts w:ascii="Times New Roman" w:hAnsi="Times New Roman"/>
          <w:sz w:val="28"/>
          <w:szCs w:val="28"/>
        </w:rPr>
        <w:t>ностью 0,9808?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Решение 2, б.</w:t>
      </w:r>
      <w:r w:rsidRPr="00AD109E">
        <w:rPr>
          <w:rFonts w:ascii="Times New Roman" w:hAnsi="Times New Roman"/>
          <w:sz w:val="28"/>
          <w:szCs w:val="28"/>
        </w:rPr>
        <w:t xml:space="preserve">  Так как в </w:t>
      </w:r>
      <w:proofErr w:type="spellStart"/>
      <w:r w:rsidRPr="00AD109E">
        <w:rPr>
          <w:rFonts w:ascii="Times New Roman" w:hAnsi="Times New Roman"/>
          <w:sz w:val="28"/>
          <w:szCs w:val="28"/>
        </w:rPr>
        <w:t>a</w:t>
      </w:r>
      <w:proofErr w:type="spellEnd"/>
      <w:r w:rsidRPr="00AD109E">
        <w:rPr>
          <w:rFonts w:ascii="Times New Roman" w:hAnsi="Times New Roman"/>
          <w:sz w:val="28"/>
          <w:szCs w:val="28"/>
        </w:rPr>
        <w:t>), оценивалась генеральная средняя и в</w:t>
      </w:r>
      <w:r w:rsidRPr="00AD109E">
        <w:rPr>
          <w:rFonts w:ascii="Times New Roman" w:hAnsi="Times New Roman"/>
          <w:sz w:val="28"/>
          <w:szCs w:val="28"/>
        </w:rPr>
        <w:t>ы</w:t>
      </w:r>
      <w:r w:rsidRPr="00AD109E">
        <w:rPr>
          <w:rFonts w:ascii="Times New Roman" w:hAnsi="Times New Roman"/>
          <w:sz w:val="28"/>
          <w:szCs w:val="28"/>
        </w:rPr>
        <w:t>борка бесповторная, то искомый объем выборки на</w:t>
      </w:r>
      <w:r w:rsidRPr="00AD109E">
        <w:rPr>
          <w:rFonts w:ascii="Times New Roman" w:hAnsi="Times New Roman"/>
          <w:sz w:val="28"/>
          <w:szCs w:val="28"/>
        </w:rPr>
        <w:t>й</w:t>
      </w:r>
      <w:r w:rsidRPr="00AD109E">
        <w:rPr>
          <w:rFonts w:ascii="Times New Roman" w:hAnsi="Times New Roman"/>
          <w:sz w:val="28"/>
          <w:szCs w:val="28"/>
        </w:rPr>
        <w:t>дем по формуле: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8"/>
          <w:sz w:val="28"/>
          <w:szCs w:val="28"/>
        </w:rPr>
        <w:object w:dxaOrig="1359" w:dyaOrig="639">
          <v:shape id="_x0000_i1087" type="#_x0000_t75" style="width:67.8pt;height:31.8pt" o:ole="" fillcolor="window">
            <v:imagedata r:id="rId129" o:title=""/>
          </v:shape>
          <o:OLEObject Type="Embed" ProgID="Equation.3" ShapeID="_x0000_i1087" DrawAspect="Content" ObjectID="_1534428358" r:id="rId130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tabs>
          <w:tab w:val="left" w:pos="56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где</w:t>
      </w: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6"/>
          <w:sz w:val="28"/>
          <w:szCs w:val="28"/>
        </w:rPr>
        <w:object w:dxaOrig="980" w:dyaOrig="279">
          <v:shape id="_x0000_i1088" type="#_x0000_t75" style="width:49.4pt;height:14.25pt" o:ole="" fillcolor="window">
            <v:imagedata r:id="rId131" o:title=""/>
          </v:shape>
          <o:OLEObject Type="Embed" ProgID="Equation.3" ShapeID="_x0000_i1088" DrawAspect="Content" ObjectID="_1534428359" r:id="rId132"/>
        </w:object>
      </w:r>
      <w:r w:rsidRPr="00AD109E">
        <w:rPr>
          <w:rFonts w:ascii="Times New Roman" w:hAnsi="Times New Roman"/>
          <w:sz w:val="28"/>
          <w:szCs w:val="28"/>
        </w:rPr>
        <w:t xml:space="preserve"> - объем генеральной совокупности; </w:t>
      </w:r>
    </w:p>
    <w:p w:rsidR="008A0F82" w:rsidRPr="00AD109E" w:rsidRDefault="008A0F82" w:rsidP="008A0F82">
      <w:pPr>
        <w:tabs>
          <w:tab w:val="left" w:pos="56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24"/>
          <w:sz w:val="28"/>
          <w:szCs w:val="28"/>
        </w:rPr>
        <w:object w:dxaOrig="1140" w:dyaOrig="639">
          <v:shape id="_x0000_i1089" type="#_x0000_t75" style="width:56.95pt;height:31.8pt" o:ole="" fillcolor="window">
            <v:imagedata r:id="rId133" o:title=""/>
          </v:shape>
          <o:OLEObject Type="Embed" ProgID="Equation.3" ShapeID="_x0000_i1089" DrawAspect="Content" ObjectID="_1534428360" r:id="rId134"/>
        </w:object>
      </w:r>
      <w:r w:rsidRPr="00AD109E">
        <w:rPr>
          <w:rFonts w:ascii="Times New Roman" w:hAnsi="Times New Roman"/>
          <w:sz w:val="28"/>
          <w:szCs w:val="28"/>
        </w:rPr>
        <w:t xml:space="preserve"> - объем повторной выборки.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По усл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 xml:space="preserve">вию имеем (из а):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800" w:dyaOrig="360">
          <v:shape id="_x0000_i1090" type="#_x0000_t75" style="width:90.4pt;height:18.4pt" o:ole="" fillcolor="window">
            <v:imagedata r:id="rId135" o:title=""/>
          </v:shape>
          <o:OLEObject Type="Embed" ProgID="Equation.3" ShapeID="_x0000_i1090" DrawAspect="Content" ObjectID="_1534428361" r:id="rId136"/>
        </w:object>
      </w:r>
      <w:r w:rsidRPr="00AD109E">
        <w:rPr>
          <w:rFonts w:ascii="Times New Roman" w:hAnsi="Times New Roman"/>
          <w:sz w:val="28"/>
          <w:szCs w:val="28"/>
        </w:rPr>
        <w:t xml:space="preserve">,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80" w:dyaOrig="320">
          <v:shape id="_x0000_i1091" type="#_x0000_t75" style="width:44.35pt;height:15.9pt" o:ole="" fillcolor="window">
            <v:imagedata r:id="rId137" o:title=""/>
          </v:shape>
          <o:OLEObject Type="Embed" ProgID="Equation.3" ShapeID="_x0000_i1091" DrawAspect="Content" ObjectID="_1534428362" r:id="rId138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 xml:space="preserve">Так как по условию доверительная вероятность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140" w:dyaOrig="320">
          <v:shape id="_x0000_i1092" type="#_x0000_t75" style="width:56.95pt;height:15.9pt" o:ole="" fillcolor="window">
            <v:imagedata r:id="rId139" o:title=""/>
          </v:shape>
          <o:OLEObject Type="Embed" ProgID="Equation.3" ShapeID="_x0000_i1092" DrawAspect="Content" ObjectID="_1534428363" r:id="rId140"/>
        </w:object>
      </w:r>
      <w:r w:rsidRPr="00AD109E">
        <w:rPr>
          <w:rFonts w:ascii="Times New Roman" w:hAnsi="Times New Roman"/>
          <w:sz w:val="28"/>
          <w:szCs w:val="28"/>
        </w:rPr>
        <w:t>, то зн</w:t>
      </w:r>
      <w:r w:rsidRPr="00AD109E">
        <w:rPr>
          <w:rFonts w:ascii="Times New Roman" w:hAnsi="Times New Roman"/>
          <w:sz w:val="28"/>
          <w:szCs w:val="28"/>
        </w:rPr>
        <w:t>а</w:t>
      </w:r>
      <w:r w:rsidRPr="00AD109E">
        <w:rPr>
          <w:rFonts w:ascii="Times New Roman" w:hAnsi="Times New Roman"/>
          <w:sz w:val="28"/>
          <w:szCs w:val="28"/>
        </w:rPr>
        <w:t xml:space="preserve">чение </w:t>
      </w:r>
      <w:proofErr w:type="spellStart"/>
      <w:r w:rsidRPr="00AD109E">
        <w:rPr>
          <w:rFonts w:ascii="Times New Roman" w:hAnsi="Times New Roman"/>
          <w:i/>
          <w:sz w:val="28"/>
          <w:szCs w:val="28"/>
        </w:rPr>
        <w:t>t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найдем по таблице значений функции Лапласа из условия </w:t>
      </w:r>
      <w:r w:rsidRPr="00AD109E">
        <w:rPr>
          <w:rFonts w:ascii="Times New Roman" w:hAnsi="Times New Roman"/>
          <w:position w:val="-22"/>
          <w:sz w:val="28"/>
          <w:szCs w:val="28"/>
        </w:rPr>
        <w:object w:dxaOrig="999" w:dyaOrig="580">
          <v:shape id="_x0000_i1093" type="#_x0000_t75" style="width:50.25pt;height:29.3pt" o:ole="" fillcolor="window">
            <v:imagedata r:id="rId84" o:title=""/>
          </v:shape>
          <o:OLEObject Type="Embed" ProgID="Equation.3" ShapeID="_x0000_i1093" DrawAspect="Content" ObjectID="_1534428364" r:id="rId141"/>
        </w:object>
      </w:r>
      <w:r w:rsidRPr="00AD109E">
        <w:rPr>
          <w:rFonts w:ascii="Times New Roman" w:hAnsi="Times New Roman"/>
          <w:sz w:val="28"/>
          <w:szCs w:val="28"/>
        </w:rPr>
        <w:t xml:space="preserve">, то есть </w:t>
      </w:r>
      <w:r w:rsidRPr="00AD109E">
        <w:rPr>
          <w:rFonts w:ascii="Times New Roman" w:hAnsi="Times New Roman"/>
          <w:position w:val="-24"/>
          <w:sz w:val="28"/>
          <w:szCs w:val="28"/>
        </w:rPr>
        <w:object w:dxaOrig="2360" w:dyaOrig="620">
          <v:shape id="_x0000_i1094" type="#_x0000_t75" style="width:118.05pt;height:31pt" o:ole="" fillcolor="window">
            <v:imagedata r:id="rId142" o:title=""/>
          </v:shape>
          <o:OLEObject Type="Embed" ProgID="Equation.3" ShapeID="_x0000_i1094" DrawAspect="Content" ObjectID="_1534428365" r:id="rId143"/>
        </w:object>
      </w:r>
      <w:r w:rsidRPr="00AD109E">
        <w:rPr>
          <w:rFonts w:ascii="Times New Roman" w:hAnsi="Times New Roman"/>
          <w:sz w:val="28"/>
          <w:szCs w:val="28"/>
        </w:rPr>
        <w:t xml:space="preserve">. По таблице находим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20" w:dyaOrig="320">
          <v:shape id="_x0000_i1095" type="#_x0000_t75" style="width:41pt;height:15.9pt" o:ole="" fillcolor="window">
            <v:imagedata r:id="rId144" o:title=""/>
          </v:shape>
          <o:OLEObject Type="Embed" ProgID="Equation.3" ShapeID="_x0000_i1095" DrawAspect="Content" ObjectID="_1534428366" r:id="rId14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объем повторной выборки составит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8"/>
          <w:sz w:val="28"/>
          <w:szCs w:val="28"/>
        </w:rPr>
        <w:object w:dxaOrig="4660" w:dyaOrig="700">
          <v:shape id="_x0000_i1096" type="#_x0000_t75" style="width:232.75pt;height:35.15pt" o:ole="" fillcolor="window">
            <v:imagedata r:id="rId146" o:title=""/>
          </v:shape>
          <o:OLEObject Type="Embed" ProgID="Equation.3" ShapeID="_x0000_i1096" DrawAspect="Content" ObjectID="_1534428367" r:id="rId147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объем бесповторной выборки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0"/>
          <w:sz w:val="28"/>
          <w:szCs w:val="28"/>
        </w:rPr>
        <w:object w:dxaOrig="4680" w:dyaOrig="700">
          <v:shape id="_x0000_i1097" type="#_x0000_t75" style="width:234.4pt;height:35.15pt" o:ole="" fillcolor="window">
            <v:imagedata r:id="rId148" o:title=""/>
          </v:shape>
          <o:OLEObject Type="Embed" ProgID="Equation.3" ShapeID="_x0000_i1097" DrawAspect="Content" ObjectID="_1534428368" r:id="rId149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Ответ:</w:t>
      </w:r>
      <w:r w:rsidRPr="00AD109E">
        <w:rPr>
          <w:rFonts w:ascii="Times New Roman" w:hAnsi="Times New Roman"/>
          <w:sz w:val="28"/>
          <w:szCs w:val="28"/>
        </w:rPr>
        <w:t xml:space="preserve"> для того, чтобы гарантировать с вероятностью 0,9808 гран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>цы, найденные в пункте а, объем бесповторной выборки должен составлять 121 шахту.</w:t>
      </w:r>
    </w:p>
    <w:p w:rsidR="008A0F82" w:rsidRPr="009F2872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Задание 2 в.</w:t>
      </w:r>
      <w:r w:rsidRPr="00AD109E">
        <w:rPr>
          <w:rFonts w:ascii="Times New Roman" w:hAnsi="Times New Roman"/>
          <w:sz w:val="28"/>
          <w:szCs w:val="28"/>
        </w:rPr>
        <w:t xml:space="preserve"> Найти вероятность того, что выборочная доля шахт</w:t>
      </w:r>
      <w:proofErr w:type="gramStart"/>
      <w:r w:rsidRPr="00AD109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годовая добыча угля которых не более 55 тыс.т., отличается от генеральной доли таких шахт не более, чем на 0,05 (по абсолютной величине).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 xml:space="preserve">Решение 2 </w:t>
      </w:r>
      <w:proofErr w:type="gramStart"/>
      <w:r w:rsidRPr="00AD109E">
        <w:rPr>
          <w:rFonts w:ascii="Times New Roman" w:hAnsi="Times New Roman"/>
          <w:b/>
          <w:sz w:val="28"/>
          <w:szCs w:val="28"/>
          <w:u w:val="single"/>
        </w:rPr>
        <w:t>в</w:t>
      </w:r>
      <w:proofErr w:type="gramEnd"/>
      <w:r w:rsidRPr="00AD109E">
        <w:rPr>
          <w:rFonts w:ascii="Times New Roman" w:hAnsi="Times New Roman"/>
          <w:b/>
          <w:sz w:val="28"/>
          <w:szCs w:val="28"/>
          <w:u w:val="single"/>
        </w:rPr>
        <w:t>.</w:t>
      </w:r>
      <w:r w:rsidRPr="00AD109E">
        <w:rPr>
          <w:rFonts w:ascii="Times New Roman" w:hAnsi="Times New Roman"/>
          <w:sz w:val="28"/>
          <w:szCs w:val="28"/>
        </w:rPr>
        <w:t xml:space="preserve"> Так как </w:t>
      </w:r>
      <w:proofErr w:type="gramStart"/>
      <w:r w:rsidRPr="00AD109E">
        <w:rPr>
          <w:rFonts w:ascii="Times New Roman" w:hAnsi="Times New Roman"/>
          <w:sz w:val="28"/>
          <w:szCs w:val="28"/>
        </w:rPr>
        <w:t>по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условию задачи оценивается генеральная доля (</w:t>
      </w:r>
      <w:proofErr w:type="spellStart"/>
      <w:r w:rsidRPr="00AD109E">
        <w:rPr>
          <w:rFonts w:ascii="Times New Roman" w:hAnsi="Times New Roman"/>
          <w:i/>
          <w:sz w:val="28"/>
          <w:szCs w:val="28"/>
        </w:rPr>
        <w:t>p</w:t>
      </w:r>
      <w:proofErr w:type="spellEnd"/>
      <w:r w:rsidRPr="00AD109E">
        <w:rPr>
          <w:rFonts w:ascii="Times New Roman" w:hAnsi="Times New Roman"/>
          <w:sz w:val="28"/>
          <w:szCs w:val="28"/>
        </w:rPr>
        <w:t>) и выборка бесповторная, то для нахождения искомой вероятн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>сти применим формулу  в следующем виде: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2"/>
          <w:sz w:val="28"/>
          <w:szCs w:val="28"/>
        </w:rPr>
        <w:object w:dxaOrig="2680" w:dyaOrig="760">
          <v:shape id="_x0000_i1098" type="#_x0000_t75" style="width:133.95pt;height:38.5pt" o:ole="" fillcolor="window">
            <v:imagedata r:id="rId150" o:title=""/>
          </v:shape>
          <o:OLEObject Type="Embed" ProgID="Equation.3" ShapeID="_x0000_i1098" DrawAspect="Content" ObjectID="_1534428369" r:id="rId151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где по условию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80" w:dyaOrig="320">
          <v:shape id="_x0000_i1099" type="#_x0000_t75" style="width:45.2pt;height:15.9pt" o:ole="" fillcolor="window">
            <v:imagedata r:id="rId152" o:title=""/>
          </v:shape>
          <o:OLEObject Type="Embed" ProgID="Equation.3" ShapeID="_x0000_i1099" DrawAspect="Content" ObjectID="_1534428370" r:id="rId153"/>
        </w:object>
      </w:r>
      <w:r w:rsidRPr="00AD109E">
        <w:rPr>
          <w:rFonts w:ascii="Times New Roman" w:hAnsi="Times New Roman"/>
          <w:sz w:val="28"/>
          <w:szCs w:val="28"/>
        </w:rPr>
        <w:t xml:space="preserve">. В качестве средней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квадратической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ошибки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240" w:dyaOrig="320">
          <v:shape id="_x0000_i1100" type="#_x0000_t75" style="width:11.7pt;height:15.9pt" o:ole="" fillcolor="window">
            <v:imagedata r:id="rId78" o:title=""/>
          </v:shape>
          <o:OLEObject Type="Embed" ProgID="Equation.3" ShapeID="_x0000_i1100" DrawAspect="Content" ObjectID="_1534428371" r:id="rId154"/>
        </w:object>
      </w:r>
      <w:r w:rsidRPr="00AD109E">
        <w:rPr>
          <w:rFonts w:ascii="Times New Roman" w:hAnsi="Times New Roman"/>
          <w:sz w:val="28"/>
          <w:szCs w:val="28"/>
        </w:rPr>
        <w:t xml:space="preserve"> выбираем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400" w:dyaOrig="360">
          <v:shape id="_x0000_i1101" type="#_x0000_t75" style="width:20.1pt;height:18.4pt" o:ole="" fillcolor="window">
            <v:imagedata r:id="rId155" o:title=""/>
          </v:shape>
          <o:OLEObject Type="Embed" ProgID="Equation.3" ShapeID="_x0000_i1101" DrawAspect="Content" ObjectID="_1534428372" r:id="rId156"/>
        </w:object>
      </w:r>
      <w:r w:rsidRPr="00AD109E">
        <w:rPr>
          <w:rFonts w:ascii="Times New Roman" w:hAnsi="Times New Roman"/>
          <w:sz w:val="28"/>
          <w:szCs w:val="28"/>
        </w:rPr>
        <w:t xml:space="preserve">, так как оценивается генеральная доля и выборка бесповторная. Среднюю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квадратическую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ошибку выборки найдем по формуле: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8"/>
          <w:sz w:val="28"/>
          <w:szCs w:val="28"/>
        </w:rPr>
        <w:object w:dxaOrig="2620" w:dyaOrig="700">
          <v:shape id="_x0000_i1102" type="#_x0000_t75" style="width:130.6pt;height:35.15pt" o:ole="" fillcolor="window">
            <v:imagedata r:id="rId157" o:title=""/>
          </v:shape>
          <o:OLEObject Type="Embed" ProgID="Equation.3" ShapeID="_x0000_i1102" DrawAspect="Content" ObjectID="_1534428373" r:id="rId158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где </w:t>
      </w: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6"/>
          <w:sz w:val="28"/>
          <w:szCs w:val="28"/>
        </w:rPr>
        <w:object w:dxaOrig="780" w:dyaOrig="279">
          <v:shape id="_x0000_i1103" type="#_x0000_t75" style="width:39.35pt;height:14.25pt" o:ole="" fillcolor="window">
            <v:imagedata r:id="rId159" o:title=""/>
          </v:shape>
          <o:OLEObject Type="Embed" ProgID="Equation.3" ShapeID="_x0000_i1103" DrawAspect="Content" ObjectID="_1534428374" r:id="rId160"/>
        </w:object>
      </w:r>
      <w:r w:rsidRPr="00AD109E">
        <w:rPr>
          <w:rFonts w:ascii="Times New Roman" w:hAnsi="Times New Roman"/>
          <w:sz w:val="28"/>
          <w:szCs w:val="28"/>
        </w:rPr>
        <w:t xml:space="preserve"> – объем выборки,</w:t>
      </w:r>
    </w:p>
    <w:p w:rsidR="008A0F82" w:rsidRPr="00AD109E" w:rsidRDefault="008A0F82" w:rsidP="008A0F82">
      <w:pPr>
        <w:tabs>
          <w:tab w:val="left" w:pos="42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ab/>
      </w:r>
      <w:r w:rsidRPr="00AD109E">
        <w:rPr>
          <w:rFonts w:ascii="Times New Roman" w:hAnsi="Times New Roman"/>
          <w:position w:val="-6"/>
          <w:sz w:val="28"/>
          <w:szCs w:val="28"/>
        </w:rPr>
        <w:object w:dxaOrig="980" w:dyaOrig="279">
          <v:shape id="_x0000_i1104" type="#_x0000_t75" style="width:49.4pt;height:14.25pt" o:ole="" fillcolor="window">
            <v:imagedata r:id="rId161" o:title=""/>
          </v:shape>
          <o:OLEObject Type="Embed" ProgID="Equation.3" ShapeID="_x0000_i1104" DrawAspect="Content" ObjectID="_1534428375" r:id="rId162"/>
        </w:object>
      </w:r>
      <w:r w:rsidRPr="00AD109E">
        <w:rPr>
          <w:rFonts w:ascii="Times New Roman" w:hAnsi="Times New Roman"/>
          <w:sz w:val="28"/>
          <w:szCs w:val="28"/>
        </w:rPr>
        <w:t xml:space="preserve"> – объем генеральной сов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>купности.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Найдем выборочную долю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380" w:dyaOrig="300">
          <v:shape id="_x0000_i1105" type="#_x0000_t75" style="width:19.25pt;height:15.05pt" o:ole="" fillcolor="window">
            <v:imagedata r:id="rId163" o:title=""/>
          </v:shape>
          <o:OLEObject Type="Embed" ProgID="Equation.3" ShapeID="_x0000_i1105" DrawAspect="Content" ObjectID="_1534428376" r:id="rId164"/>
        </w:object>
      </w:r>
      <w:r w:rsidRPr="00AD109E">
        <w:rPr>
          <w:rFonts w:ascii="Times New Roman" w:hAnsi="Times New Roman"/>
          <w:sz w:val="28"/>
          <w:szCs w:val="28"/>
        </w:rPr>
        <w:t xml:space="preserve"> шахт, годовая добыча угля которых не более 55 тыс.т.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2920" w:dyaOrig="620">
          <v:shape id="_x0000_i1106" type="#_x0000_t75" style="width:145.65pt;height:31pt" o:ole="" fillcolor="window">
            <v:imagedata r:id="rId165" o:title=""/>
          </v:shape>
          <o:OLEObject Type="Embed" ProgID="Equation.3" ShapeID="_x0000_i1106" DrawAspect="Content" ObjectID="_1534428377" r:id="rId166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Таким образом, средняя </w:t>
      </w:r>
      <w:proofErr w:type="spellStart"/>
      <w:r w:rsidRPr="00AD109E">
        <w:rPr>
          <w:rFonts w:ascii="Times New Roman" w:hAnsi="Times New Roman"/>
          <w:sz w:val="28"/>
          <w:szCs w:val="28"/>
        </w:rPr>
        <w:t>квадратическая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ошибка выборки примет вид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0"/>
          <w:sz w:val="28"/>
          <w:szCs w:val="28"/>
        </w:rPr>
        <w:object w:dxaOrig="6300" w:dyaOrig="760">
          <v:shape id="_x0000_i1107" type="#_x0000_t75" style="width:314.8pt;height:37.65pt" o:ole="" fillcolor="window">
            <v:imagedata r:id="rId167" o:title=""/>
          </v:shape>
          <o:OLEObject Type="Embed" ProgID="Equation.3" ShapeID="_x0000_i1107" DrawAspect="Content" ObjectID="_1534428378" r:id="rId168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искомая вероятность будет равна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0"/>
          <w:sz w:val="28"/>
          <w:szCs w:val="28"/>
        </w:rPr>
        <w:object w:dxaOrig="6500" w:dyaOrig="720">
          <v:shape id="_x0000_i1108" type="#_x0000_t75" style="width:324.85pt;height:36pt" o:ole="" fillcolor="window">
            <v:imagedata r:id="rId169" o:title=""/>
          </v:shape>
          <o:OLEObject Type="Embed" ProgID="Equation.3" ShapeID="_x0000_i1108" DrawAspect="Content" ObjectID="_1534428379" r:id="rId170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t>Ответ:</w:t>
      </w:r>
      <w:r w:rsidRPr="00AD109E">
        <w:rPr>
          <w:rFonts w:ascii="Times New Roman" w:hAnsi="Times New Roman"/>
          <w:sz w:val="28"/>
          <w:szCs w:val="28"/>
        </w:rPr>
        <w:t xml:space="preserve"> вероятность того, что выборочная доля шахт, годовая добыча угля которых не более 55 тыс.т., отличается от генеральной  доли таких шахт  не более чем на 0,05 (по абсолютной вел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>чине) равна 0,733.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Default="008A0F82" w:rsidP="008A0F82">
      <w:pPr>
        <w:pStyle w:val="ab"/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F2872">
        <w:rPr>
          <w:rFonts w:ascii="Times New Roman" w:hAnsi="Times New Roman"/>
          <w:b/>
          <w:sz w:val="28"/>
          <w:szCs w:val="28"/>
          <w:u w:val="single"/>
        </w:rPr>
        <w:t>Задание 3.</w:t>
      </w:r>
      <w:r w:rsidRPr="00AD109E">
        <w:rPr>
          <w:rFonts w:ascii="Times New Roman" w:hAnsi="Times New Roman"/>
          <w:sz w:val="28"/>
          <w:szCs w:val="28"/>
        </w:rPr>
        <w:t xml:space="preserve"> </w:t>
      </w:r>
    </w:p>
    <w:p w:rsidR="008A0F82" w:rsidRPr="009F2872" w:rsidRDefault="008A0F82" w:rsidP="008A0F82">
      <w:pPr>
        <w:pStyle w:val="ab"/>
        <w:spacing w:line="36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9F2872">
        <w:rPr>
          <w:rFonts w:ascii="Times New Roman" w:hAnsi="Times New Roman"/>
          <w:sz w:val="28"/>
          <w:szCs w:val="28"/>
        </w:rPr>
        <w:t>Дана выборка</w:t>
      </w:r>
    </w:p>
    <w:tbl>
      <w:tblPr>
        <w:tblW w:w="10263" w:type="dxa"/>
        <w:jc w:val="center"/>
        <w:tblLayout w:type="fixed"/>
        <w:tblLook w:val="009C"/>
      </w:tblPr>
      <w:tblGrid>
        <w:gridCol w:w="539"/>
        <w:gridCol w:w="539"/>
        <w:gridCol w:w="539"/>
        <w:gridCol w:w="539"/>
        <w:gridCol w:w="540"/>
        <w:gridCol w:w="540"/>
        <w:gridCol w:w="540"/>
        <w:gridCol w:w="539"/>
        <w:gridCol w:w="540"/>
        <w:gridCol w:w="539"/>
        <w:gridCol w:w="540"/>
        <w:gridCol w:w="539"/>
        <w:gridCol w:w="540"/>
        <w:gridCol w:w="540"/>
        <w:gridCol w:w="539"/>
        <w:gridCol w:w="540"/>
        <w:gridCol w:w="539"/>
        <w:gridCol w:w="540"/>
        <w:gridCol w:w="539"/>
        <w:gridCol w:w="13"/>
      </w:tblGrid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tabs>
                <w:tab w:val="left" w:pos="317"/>
              </w:tabs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14" w:type="dxa"/>
            <w:gridSpan w:val="2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</w:tr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8A0F82" w:rsidRPr="009F2872" w:rsidTr="00E151D1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trHeight w:val="567"/>
          <w:jc w:val="center"/>
        </w:trPr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01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left="0"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F287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99" w:type="dxa"/>
            <w:vAlign w:val="center"/>
          </w:tcPr>
          <w:p w:rsidR="008A0F82" w:rsidRPr="009F2872" w:rsidRDefault="008A0F82" w:rsidP="00E151D1">
            <w:pPr>
              <w:pStyle w:val="ab"/>
              <w:spacing w:line="360" w:lineRule="auto"/>
              <w:ind w:right="-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A0F82" w:rsidRPr="00AD109E" w:rsidRDefault="008A0F82" w:rsidP="008A0F82">
      <w:pPr>
        <w:pStyle w:val="ab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1. Провести группировку данных. </w:t>
      </w:r>
      <w:r w:rsidRPr="00AD109E">
        <w:rPr>
          <w:rFonts w:ascii="Times New Roman" w:hAnsi="Times New Roman"/>
          <w:caps/>
          <w:sz w:val="28"/>
          <w:szCs w:val="28"/>
        </w:rPr>
        <w:t>ч</w:t>
      </w:r>
      <w:r w:rsidRPr="00AD109E">
        <w:rPr>
          <w:rFonts w:ascii="Times New Roman" w:hAnsi="Times New Roman"/>
          <w:sz w:val="28"/>
          <w:szCs w:val="28"/>
        </w:rPr>
        <w:t xml:space="preserve">исло интервалов </w:t>
      </w:r>
      <w:r w:rsidRPr="00AD109E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D109E">
        <w:rPr>
          <w:rFonts w:ascii="Times New Roman" w:hAnsi="Times New Roman"/>
          <w:sz w:val="28"/>
          <w:szCs w:val="28"/>
        </w:rPr>
        <w:t xml:space="preserve">  вычислить по формуле 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440" w:dyaOrig="420">
          <v:shape id="_x0000_i1109" type="#_x0000_t75" style="width:61.1pt;height:18.4pt" o:ole="">
            <v:imagedata r:id="rId171" o:title=""/>
          </v:shape>
          <o:OLEObject Type="Embed" ProgID="Equation.3" ShapeID="_x0000_i1109" DrawAspect="Content" ObjectID="_1534428380" r:id="rId172"/>
        </w:object>
      </w:r>
      <w:r w:rsidRPr="00AD109E">
        <w:rPr>
          <w:rFonts w:ascii="Times New Roman" w:hAnsi="Times New Roman"/>
          <w:sz w:val="28"/>
          <w:szCs w:val="28"/>
        </w:rPr>
        <w:t xml:space="preserve">, где  </w:t>
      </w:r>
      <w:r w:rsidRPr="00AD109E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D109E">
        <w:rPr>
          <w:rFonts w:ascii="Times New Roman" w:hAnsi="Times New Roman"/>
          <w:sz w:val="28"/>
          <w:szCs w:val="28"/>
        </w:rPr>
        <w:t xml:space="preserve"> – объем выборки. Записать </w:t>
      </w:r>
      <w:proofErr w:type="spellStart"/>
      <w:r w:rsidRPr="00AD109E">
        <w:rPr>
          <w:rFonts w:ascii="Times New Roman" w:hAnsi="Times New Roman"/>
          <w:sz w:val="28"/>
          <w:szCs w:val="28"/>
        </w:rPr>
        <w:t>группирированный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 статистический ряд распределения выборки.</w:t>
      </w:r>
    </w:p>
    <w:p w:rsidR="008A0F82" w:rsidRPr="00AD109E" w:rsidRDefault="008A0F82" w:rsidP="008A0F82">
      <w:pPr>
        <w:tabs>
          <w:tab w:val="left" w:pos="0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2. Построить гистограмму относительных частот и выдвинуть гипотезу о законе распределения изучаемого признака </w:t>
      </w:r>
      <w:r w:rsidRPr="00AD109E">
        <w:rPr>
          <w:rFonts w:ascii="Times New Roman" w:hAnsi="Times New Roman"/>
          <w:i/>
          <w:sz w:val="28"/>
          <w:szCs w:val="28"/>
        </w:rPr>
        <w:t>Х</w:t>
      </w:r>
      <w:r w:rsidRPr="00AD109E">
        <w:rPr>
          <w:rFonts w:ascii="Times New Roman" w:hAnsi="Times New Roman"/>
          <w:sz w:val="28"/>
          <w:szCs w:val="28"/>
        </w:rPr>
        <w:t xml:space="preserve">. </w:t>
      </w:r>
    </w:p>
    <w:p w:rsidR="008A0F82" w:rsidRPr="00AD109E" w:rsidRDefault="008A0F82" w:rsidP="008A0F82">
      <w:pPr>
        <w:tabs>
          <w:tab w:val="left" w:pos="0"/>
        </w:tabs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3. Провести проверку нулевой гипотезы, используя  χ</w:t>
      </w:r>
      <w:r w:rsidRPr="00AD109E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AD109E">
        <w:rPr>
          <w:rFonts w:ascii="Times New Roman" w:hAnsi="Times New Roman"/>
          <w:sz w:val="28"/>
          <w:szCs w:val="28"/>
        </w:rPr>
        <w:t xml:space="preserve">- критерий Пирсона при уровне значимости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020" w:dyaOrig="340">
          <v:shape id="_x0000_i1110" type="#_x0000_t75" style="width:41.85pt;height:14.25pt" o:ole="" fillcolor="window">
            <v:imagedata r:id="rId173" o:title=""/>
          </v:shape>
          <o:OLEObject Type="Embed" ProgID="Equation.3" ShapeID="_x0000_i1110" DrawAspect="Content" ObjectID="_1534428381" r:id="rId174"/>
        </w:object>
      </w:r>
      <w:r w:rsidRPr="00AD109E">
        <w:rPr>
          <w:rFonts w:ascii="Times New Roman" w:hAnsi="Times New Roman"/>
          <w:sz w:val="28"/>
          <w:szCs w:val="28"/>
        </w:rPr>
        <w:t>. После принятия  гипотезы п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>строить график плотности распределения.</w:t>
      </w:r>
    </w:p>
    <w:p w:rsidR="008A0F82" w:rsidRPr="00AD109E" w:rsidRDefault="008A0F82" w:rsidP="008A0F82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9F2872">
        <w:rPr>
          <w:rFonts w:ascii="Times New Roman" w:hAnsi="Times New Roman"/>
          <w:b/>
          <w:sz w:val="28"/>
          <w:szCs w:val="28"/>
          <w:u w:val="single"/>
        </w:rPr>
        <w:t>Решение.</w:t>
      </w:r>
      <w:r w:rsidRPr="00AD109E">
        <w:rPr>
          <w:rFonts w:ascii="Times New Roman" w:hAnsi="Times New Roman"/>
          <w:sz w:val="28"/>
          <w:szCs w:val="28"/>
        </w:rPr>
        <w:t xml:space="preserve"> Т.к. </w:t>
      </w:r>
      <w:r w:rsidRPr="00AD109E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D109E">
        <w:rPr>
          <w:rFonts w:ascii="Times New Roman" w:hAnsi="Times New Roman"/>
          <w:sz w:val="28"/>
          <w:szCs w:val="28"/>
        </w:rPr>
        <w:t xml:space="preserve">=100, то вычислим </w:t>
      </w:r>
      <w:r w:rsidRPr="00AD109E">
        <w:rPr>
          <w:rFonts w:ascii="Times New Roman" w:hAnsi="Times New Roman"/>
          <w:i/>
          <w:sz w:val="28"/>
          <w:szCs w:val="28"/>
          <w:lang w:val="en-US"/>
        </w:rPr>
        <w:t>k</w:t>
      </w:r>
      <w:r w:rsidRPr="00AD109E">
        <w:rPr>
          <w:rFonts w:ascii="Times New Roman" w:hAnsi="Times New Roman"/>
          <w:sz w:val="28"/>
          <w:szCs w:val="28"/>
        </w:rPr>
        <w:t xml:space="preserve">  по формуле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2799" w:dyaOrig="380">
          <v:shape id="_x0000_i1111" type="#_x0000_t75" style="width:119.7pt;height:16.75pt" o:ole="">
            <v:imagedata r:id="rId175" o:title=""/>
          </v:shape>
          <o:OLEObject Type="Embed" ProgID="Equation.3" ShapeID="_x0000_i1111" DrawAspect="Content" ObjectID="_1534428382" r:id="rId176"/>
        </w:object>
      </w:r>
      <w:r w:rsidRPr="00AD109E">
        <w:rPr>
          <w:rFonts w:ascii="Times New Roman" w:hAnsi="Times New Roman"/>
          <w:sz w:val="28"/>
          <w:szCs w:val="28"/>
        </w:rPr>
        <w:t xml:space="preserve">. </w:t>
      </w:r>
    </w:p>
    <w:p w:rsidR="008A0F82" w:rsidRPr="00AD109E" w:rsidRDefault="008A0F82" w:rsidP="008A0F82">
      <w:pPr>
        <w:spacing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D109E">
        <w:rPr>
          <w:rFonts w:ascii="Times New Roman" w:hAnsi="Times New Roman"/>
          <w:color w:val="000000"/>
          <w:sz w:val="28"/>
          <w:szCs w:val="28"/>
        </w:rPr>
        <w:t>Ширина интервала составит:</w:t>
      </w:r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h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=(</w:t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X</w:t>
      </w:r>
      <w:r w:rsidRPr="00AD109E">
        <w:rPr>
          <w:rFonts w:ascii="Times New Roman" w:hAnsi="Times New Roman"/>
          <w:color w:val="000000"/>
          <w:sz w:val="28"/>
          <w:szCs w:val="28"/>
          <w:vertAlign w:val="subscript"/>
        </w:rPr>
        <w:t>max</w:t>
      </w:r>
      <w:proofErr w:type="spellEnd"/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X</w:t>
      </w:r>
      <w:r w:rsidRPr="00AD109E">
        <w:rPr>
          <w:rFonts w:ascii="Times New Roman" w:hAnsi="Times New Roman"/>
          <w:color w:val="000000"/>
          <w:sz w:val="28"/>
          <w:szCs w:val="28"/>
          <w:vertAlign w:val="subscript"/>
        </w:rPr>
        <w:t>min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>)/</w:t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n</w:t>
      </w:r>
      <w:proofErr w:type="spellEnd"/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h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= (14 - (-2))/10 = 1.6</w:t>
      </w:r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Xmax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- максимальное значение </w:t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группировочного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признака в совокупности.</w:t>
      </w:r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Xmin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- минимальное значение </w:t>
      </w:r>
      <w:proofErr w:type="spellStart"/>
      <w:r w:rsidRPr="00AD109E">
        <w:rPr>
          <w:rFonts w:ascii="Times New Roman" w:hAnsi="Times New Roman"/>
          <w:color w:val="000000"/>
          <w:sz w:val="28"/>
          <w:szCs w:val="28"/>
        </w:rPr>
        <w:t>группировочного</w:t>
      </w:r>
      <w:proofErr w:type="spellEnd"/>
      <w:r w:rsidRPr="00AD109E">
        <w:rPr>
          <w:rFonts w:ascii="Times New Roman" w:hAnsi="Times New Roman"/>
          <w:color w:val="000000"/>
          <w:sz w:val="28"/>
          <w:szCs w:val="28"/>
        </w:rPr>
        <w:t xml:space="preserve"> признака.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D109E">
        <w:rPr>
          <w:rFonts w:ascii="Times New Roman" w:hAnsi="Times New Roman"/>
          <w:sz w:val="28"/>
          <w:szCs w:val="28"/>
        </w:rPr>
        <w:t xml:space="preserve">составим расчетную таблицу </w:t>
      </w:r>
      <w:proofErr w:type="gramStart"/>
      <w:r w:rsidRPr="00AD109E">
        <w:rPr>
          <w:rFonts w:ascii="Times New Roman" w:hAnsi="Times New Roman"/>
          <w:sz w:val="28"/>
          <w:szCs w:val="28"/>
        </w:rPr>
        <w:t>при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720" w:dyaOrig="320">
          <v:shape id="_x0000_i1112" type="#_x0000_t75" style="width:36pt;height:15.9pt" o:ole="" fillcolor="window">
            <v:imagedata r:id="rId177" o:title=""/>
          </v:shape>
          <o:OLEObject Type="Embed" ProgID="Equation.3" ShapeID="_x0000_i1112" DrawAspect="Content" ObjectID="_1534428383" r:id="rId178"/>
        </w:object>
      </w:r>
      <w:r w:rsidRPr="00AD109E">
        <w:rPr>
          <w:rFonts w:ascii="Times New Roman" w:hAnsi="Times New Roman"/>
          <w:sz w:val="28"/>
          <w:szCs w:val="28"/>
        </w:rPr>
        <w:t xml:space="preserve"> 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700" w:dyaOrig="320">
          <v:shape id="_x0000_i1113" type="#_x0000_t75" style="width:35.15pt;height:15.9pt" o:ole="" fillcolor="window">
            <v:imagedata r:id="rId179" o:title=""/>
          </v:shape>
          <o:OLEObject Type="Embed" ProgID="Equation.3" ShapeID="_x0000_i1113" DrawAspect="Content" ObjectID="_1534428384" r:id="rId180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4"/>
        <w:gridCol w:w="1506"/>
        <w:gridCol w:w="1329"/>
        <w:gridCol w:w="2472"/>
        <w:gridCol w:w="1231"/>
        <w:gridCol w:w="1482"/>
        <w:gridCol w:w="1448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proofErr w:type="spellStart"/>
            <w:r w:rsidRPr="00AD109E">
              <w:rPr>
                <w:szCs w:val="28"/>
              </w:rPr>
              <w:t>i</w:t>
            </w:r>
            <w:proofErr w:type="spellEnd"/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Инте</w:t>
            </w:r>
            <w:r w:rsidRPr="00AD109E">
              <w:rPr>
                <w:szCs w:val="28"/>
              </w:rPr>
              <w:t>р</w:t>
            </w:r>
            <w:r w:rsidRPr="00AD109E">
              <w:rPr>
                <w:szCs w:val="28"/>
              </w:rPr>
              <w:t>вал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840" w:dyaOrig="320">
                <v:shape id="_x0000_i1114" type="#_x0000_t75" style="width:41.85pt;height:15.9pt" o:ole="" fillcolor="window">
                  <v:imagedata r:id="rId181" o:title=""/>
                </v:shape>
                <o:OLEObject Type="Embed" ProgID="Equation.3" ShapeID="_x0000_i1114" DrawAspect="Content" ObjectID="_1534428385" r:id="rId182"/>
              </w:objec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31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Середина инте</w:t>
            </w:r>
            <w:r w:rsidRPr="00AD109E">
              <w:rPr>
                <w:rFonts w:ascii="Times New Roman" w:hAnsi="Times New Roman"/>
                <w:sz w:val="28"/>
                <w:szCs w:val="28"/>
              </w:rPr>
              <w:t>р</w:t>
            </w:r>
            <w:r w:rsidRPr="00AD109E">
              <w:rPr>
                <w:rFonts w:ascii="Times New Roman" w:hAnsi="Times New Roman"/>
                <w:sz w:val="28"/>
                <w:szCs w:val="28"/>
              </w:rPr>
              <w:t>вала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  <w:proofErr w:type="spellStart"/>
            <w:r w:rsidRPr="00AD109E">
              <w:rPr>
                <w:i/>
                <w:szCs w:val="28"/>
              </w:rPr>
              <w:t>x</w:t>
            </w:r>
            <w:r w:rsidRPr="00AD109E">
              <w:rPr>
                <w:i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Эмпир</w:t>
            </w:r>
            <w:r w:rsidRPr="00AD109E">
              <w:rPr>
                <w:szCs w:val="28"/>
              </w:rPr>
              <w:t>и</w:t>
            </w:r>
            <w:r w:rsidRPr="00AD109E">
              <w:rPr>
                <w:szCs w:val="28"/>
              </w:rPr>
              <w:t>ческие частоты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240" w:dyaOrig="320">
                <v:shape id="_x0000_i1115" type="#_x0000_t75" style="width:11.7pt;height:15.9pt" o:ole="" fillcolor="window">
                  <v:imagedata r:id="rId183" o:title=""/>
                </v:shape>
                <o:OLEObject Type="Embed" ProgID="Equation.3" ShapeID="_x0000_i1115" DrawAspect="Content" ObjectID="_1534428386" r:id="rId184"/>
              </w:object>
            </w:r>
            <w:r w:rsidRPr="00AD109E">
              <w:rPr>
                <w:szCs w:val="28"/>
              </w:rPr>
              <w:t>,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231" w:type="dxa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24"/>
                <w:sz w:val="28"/>
                <w:szCs w:val="28"/>
              </w:rPr>
              <w:object w:dxaOrig="1100" w:dyaOrig="639">
                <v:shape id="_x0000_i1116" type="#_x0000_t75" style="width:55.25pt;height:31.8pt" o:ole="" fillcolor="window">
                  <v:imagedata r:id="rId185" o:title=""/>
                </v:shape>
                <o:OLEObject Type="Embed" ProgID="Equation.3" ShapeID="_x0000_i1116" DrawAspect="Content" ObjectID="_1534428387" r:id="rId186"/>
              </w:objec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24"/>
                <w:sz w:val="28"/>
                <w:szCs w:val="28"/>
              </w:rPr>
              <w:object w:dxaOrig="960" w:dyaOrig="639">
                <v:shape id="_x0000_i1117" type="#_x0000_t75" style="width:47.7pt;height:31.8pt" o:ole="" fillcolor="window">
                  <v:imagedata r:id="rId187" o:title=""/>
                </v:shape>
                <o:OLEObject Type="Embed" ProgID="Equation.3" ShapeID="_x0000_i1117" DrawAspect="Content" ObjectID="_1534428388" r:id="rId188"/>
              </w:objec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position w:val="-30"/>
                <w:sz w:val="28"/>
                <w:szCs w:val="28"/>
              </w:rPr>
              <w:object w:dxaOrig="1300" w:dyaOrig="760">
                <v:shape id="_x0000_i1118" type="#_x0000_t75" style="width:65.3pt;height:37.65pt" o:ole="" fillcolor="window">
                  <v:imagedata r:id="rId189" o:title=""/>
                </v:shape>
                <o:OLEObject Type="Embed" ProgID="Equation.3" ShapeID="_x0000_i1118" DrawAspect="Content" ObjectID="_1534428389" r:id="rId190"/>
              </w:objec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[-2;-0,4]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-1,2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-4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-8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[-0,4;1,2]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1455"/>
                <w:tab w:val="left" w:pos="2040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0,4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1455"/>
                <w:tab w:val="left" w:pos="2040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4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-3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-12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[1,2;2,8]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f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</w:rPr>
              <w:t>7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-2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-14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28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lastRenderedPageBreak/>
              <w:t>4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[2,8;4,4]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3,6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</w:rPr>
              <w:t>2</w:t>
            </w:r>
            <w:r w:rsidRPr="00AD109E">
              <w:rPr>
                <w:szCs w:val="28"/>
                <w:lang w:val="en-US"/>
              </w:rPr>
              <w:t>1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-1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-21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21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[4,4;6]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5,2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29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[6;7,6]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6,8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13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13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13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7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[7,6;9,2]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8,4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16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32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8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[9,2;10,8]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4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12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36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9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[10,8;12,4]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11,6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4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8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</w:t>
            </w: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[12,4;14]</w:t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13,2</w:t>
            </w: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4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0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645"/>
                <w:tab w:val="left" w:pos="1230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</w:r>
            <w:r w:rsidRPr="00AD109E">
              <w:rPr>
                <w:position w:val="-8"/>
                <w:szCs w:val="28"/>
              </w:rPr>
              <w:object w:dxaOrig="240" w:dyaOrig="300">
                <v:shape id="_x0000_i1119" type="#_x0000_t75" style="width:11.7pt;height:15.05pt" o:ole="" fillcolor="window">
                  <v:imagedata r:id="rId191" o:title=""/>
                </v:shape>
                <o:OLEObject Type="Embed" ProgID="Equation.3" ShapeID="_x0000_i1119" DrawAspect="Content" ObjectID="_1534428390" r:id="rId192"/>
              </w:object>
            </w:r>
            <w:r w:rsidRPr="00AD109E">
              <w:rPr>
                <w:szCs w:val="28"/>
              </w:rPr>
              <w:tab/>
            </w:r>
          </w:p>
        </w:tc>
        <w:tc>
          <w:tcPr>
            <w:tcW w:w="1329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247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100</w:t>
            </w:r>
          </w:p>
        </w:tc>
        <w:tc>
          <w:tcPr>
            <w:tcW w:w="1231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</w:t>
            </w:r>
          </w:p>
        </w:tc>
        <w:tc>
          <w:tcPr>
            <w:tcW w:w="1482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20</w:t>
            </w:r>
          </w:p>
        </w:tc>
        <w:tc>
          <w:tcPr>
            <w:tcW w:w="1448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312</w:t>
            </w:r>
          </w:p>
        </w:tc>
      </w:tr>
    </w:tbl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выборочная средняя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4080" w:dyaOrig="960">
          <v:shape id="_x0000_i1120" type="#_x0000_t75" style="width:204.3pt;height:47.7pt" o:ole="" fillcolor="window">
            <v:imagedata r:id="rId193" o:title=""/>
          </v:shape>
          <o:OLEObject Type="Embed" ProgID="Equation.3" ShapeID="_x0000_i1120" DrawAspect="Content" ObjectID="_1534428391" r:id="rId194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Выборочная дисперсия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8040" w:dyaOrig="960">
          <v:shape id="_x0000_i1121" type="#_x0000_t75" style="width:401.85pt;height:47.7pt" o:ole="" fillcolor="window">
            <v:imagedata r:id="rId195" o:title=""/>
          </v:shape>
          <o:OLEObject Type="Embed" ProgID="Equation.3" ShapeID="_x0000_i1121" DrawAspect="Content" ObjectID="_1534428392" r:id="rId196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Таким образом</w:t>
      </w:r>
      <w:proofErr w:type="gramStart"/>
      <w:r w:rsidRPr="00AD109E">
        <w:rPr>
          <w:rFonts w:ascii="Times New Roman" w:hAnsi="Times New Roman"/>
          <w:sz w:val="28"/>
          <w:szCs w:val="28"/>
        </w:rPr>
        <w:t xml:space="preserve">,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359" w:dyaOrig="340">
          <v:shape id="_x0000_i1122" type="#_x0000_t75" style="width:67.8pt;height:16.75pt" o:ole="" fillcolor="window">
            <v:imagedata r:id="rId197" o:title=""/>
          </v:shape>
          <o:OLEObject Type="Embed" ProgID="Equation.3" ShapeID="_x0000_i1122" DrawAspect="Content" ObjectID="_1534428393" r:id="rId198"/>
        </w:object>
      </w:r>
      <w:r w:rsidRPr="00AD109E">
        <w:rPr>
          <w:rFonts w:ascii="Times New Roman" w:hAnsi="Times New Roman"/>
          <w:sz w:val="28"/>
          <w:szCs w:val="28"/>
        </w:rPr>
        <w:t xml:space="preserve">;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560" w:dyaOrig="360">
          <v:shape id="_x0000_i1123" type="#_x0000_t75" style="width:77.85pt;height:18.4pt" o:ole="" fillcolor="window">
            <v:imagedata r:id="rId199" o:title=""/>
          </v:shape>
          <o:OLEObject Type="Embed" ProgID="Equation.3" ShapeID="_x0000_i1123" DrawAspect="Content" ObjectID="_1534428394" r:id="rId200"/>
        </w:object>
      </w:r>
      <w:r w:rsidRPr="00AD109E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Тогда </w:t>
      </w:r>
      <w:r w:rsidRPr="00AD109E">
        <w:rPr>
          <w:rFonts w:ascii="Times New Roman" w:hAnsi="Times New Roman"/>
          <w:position w:val="-12"/>
          <w:sz w:val="28"/>
          <w:szCs w:val="28"/>
        </w:rPr>
        <w:object w:dxaOrig="2460" w:dyaOrig="440">
          <v:shape id="_x0000_i1124" type="#_x0000_t75" style="width:123.05pt;height:21.75pt" o:ole="" fillcolor="window">
            <v:imagedata r:id="rId201" o:title=""/>
          </v:shape>
          <o:OLEObject Type="Embed" ProgID="Equation.3" ShapeID="_x0000_i1124" DrawAspect="Content" ObjectID="_1534428395" r:id="rId202"/>
        </w:object>
      </w:r>
      <w:r w:rsidRPr="00AD109E">
        <w:rPr>
          <w:rFonts w:ascii="Times New Roman" w:hAnsi="Times New Roman"/>
          <w:sz w:val="28"/>
          <w:szCs w:val="28"/>
        </w:rPr>
        <w:t xml:space="preserve">.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 как случайная величина имеет нормальное распределение, то для расчета вероятностей попадания случайной величины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в интервал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40" w:dyaOrig="320">
          <v:shape id="_x0000_i1125" type="#_x0000_t75" style="width:41.85pt;height:15.9pt" o:ole="" fillcolor="window">
            <v:imagedata r:id="rId181" o:title=""/>
          </v:shape>
          <o:OLEObject Type="Embed" ProgID="Equation.3" ShapeID="_x0000_i1125" DrawAspect="Content" ObjectID="_1534428396" r:id="rId203"/>
        </w:object>
      </w:r>
      <w:r w:rsidRPr="00AD109E">
        <w:rPr>
          <w:rFonts w:ascii="Times New Roman" w:hAnsi="Times New Roman"/>
          <w:sz w:val="28"/>
          <w:szCs w:val="28"/>
        </w:rPr>
        <w:t xml:space="preserve">, где </w:t>
      </w:r>
      <w:r w:rsidRPr="00AD109E">
        <w:rPr>
          <w:rFonts w:ascii="Times New Roman" w:hAnsi="Times New Roman"/>
          <w:position w:val="-8"/>
          <w:sz w:val="28"/>
          <w:szCs w:val="28"/>
        </w:rPr>
        <w:object w:dxaOrig="1180" w:dyaOrig="279">
          <v:shape id="_x0000_i1126" type="#_x0000_t75" style="width:58.6pt;height:14.25pt" o:ole="" fillcolor="window">
            <v:imagedata r:id="rId204" o:title=""/>
          </v:shape>
          <o:OLEObject Type="Embed" ProgID="Equation.3" ShapeID="_x0000_i1126" DrawAspect="Content" ObjectID="_1534428397" r:id="rId205"/>
        </w:object>
      </w:r>
      <w:r w:rsidRPr="00AD109E">
        <w:rPr>
          <w:rFonts w:ascii="Times New Roman" w:hAnsi="Times New Roman"/>
          <w:sz w:val="28"/>
          <w:szCs w:val="28"/>
        </w:rPr>
        <w:t>, используем функцию Лапласа в соответствии со свойс</w:t>
      </w:r>
      <w:r w:rsidRPr="00AD109E">
        <w:rPr>
          <w:rFonts w:ascii="Times New Roman" w:hAnsi="Times New Roman"/>
          <w:sz w:val="28"/>
          <w:szCs w:val="28"/>
        </w:rPr>
        <w:t>т</w:t>
      </w:r>
      <w:r w:rsidRPr="00AD109E">
        <w:rPr>
          <w:rFonts w:ascii="Times New Roman" w:hAnsi="Times New Roman"/>
          <w:sz w:val="28"/>
          <w:szCs w:val="28"/>
        </w:rPr>
        <w:t>вами нормального распределения: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jc w:val="center"/>
        <w:rPr>
          <w:szCs w:val="28"/>
        </w:rPr>
      </w:pPr>
      <w:r w:rsidRPr="00AD109E">
        <w:rPr>
          <w:position w:val="-66"/>
          <w:szCs w:val="28"/>
        </w:rPr>
        <w:object w:dxaOrig="4940" w:dyaOrig="1440">
          <v:shape id="_x0000_i1127" type="#_x0000_t75" style="width:247pt;height:1in" o:ole="" fillcolor="window">
            <v:imagedata r:id="rId206" o:title=""/>
          </v:shape>
          <o:OLEObject Type="Embed" ProgID="Equation.3" ShapeID="_x0000_i1127" DrawAspect="Content" ObjectID="_1534428398" r:id="rId207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 xml:space="preserve">Так как нормальное распределение определено на всей числовой оси, то есть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280" w:dyaOrig="320">
          <v:shape id="_x0000_i1128" type="#_x0000_t75" style="width:63.65pt;height:15.9pt" o:ole="" fillcolor="window">
            <v:imagedata r:id="rId208" o:title=""/>
          </v:shape>
          <o:OLEObject Type="Embed" ProgID="Equation.3" ShapeID="_x0000_i1128" DrawAspect="Content" ObjectID="_1534428399" r:id="rId209"/>
        </w:object>
      </w:r>
      <w:r w:rsidRPr="00AD109E">
        <w:rPr>
          <w:rFonts w:ascii="Times New Roman" w:hAnsi="Times New Roman"/>
          <w:sz w:val="28"/>
          <w:szCs w:val="28"/>
        </w:rPr>
        <w:t xml:space="preserve">, то указанная выше формула применяется при нахождении вероятностей попадания случайной величины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в интервал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40" w:dyaOrig="320">
          <v:shape id="_x0000_i1129" type="#_x0000_t75" style="width:41.85pt;height:15.9pt" o:ole="" fillcolor="window">
            <v:imagedata r:id="rId210" o:title=""/>
          </v:shape>
          <o:OLEObject Type="Embed" ProgID="Equation.3" ShapeID="_x0000_i1129" DrawAspect="Content" ObjectID="_1534428400" r:id="rId211"/>
        </w:object>
      </w:r>
      <w:r w:rsidRPr="00AD109E">
        <w:rPr>
          <w:rFonts w:ascii="Times New Roman" w:hAnsi="Times New Roman"/>
          <w:sz w:val="28"/>
          <w:szCs w:val="28"/>
        </w:rPr>
        <w:t xml:space="preserve"> для всех значений случайной величины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, за исключением крайних значений, то есть значений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240" w:dyaOrig="320">
          <v:shape id="_x0000_i1130" type="#_x0000_t75" style="width:11.7pt;height:15.9pt" o:ole="" fillcolor="window">
            <v:imagedata r:id="rId212" o:title=""/>
          </v:shape>
          <o:OLEObject Type="Embed" ProgID="Equation.3" ShapeID="_x0000_i1130" DrawAspect="Content" ObjectID="_1534428401" r:id="rId213"/>
        </w:object>
      </w:r>
      <w:r w:rsidRPr="00AD109E">
        <w:rPr>
          <w:rFonts w:ascii="Times New Roman" w:hAnsi="Times New Roman"/>
          <w:sz w:val="28"/>
          <w:szCs w:val="28"/>
        </w:rPr>
        <w:t xml:space="preserve"> 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460" w:dyaOrig="320">
          <v:shape id="_x0000_i1131" type="#_x0000_t75" style="width:22.6pt;height:15.9pt" o:ole="" fillcolor="window">
            <v:imagedata r:id="rId214" o:title=""/>
          </v:shape>
          <o:OLEObject Type="Embed" ProgID="Equation.3" ShapeID="_x0000_i1131" DrawAspect="Content" ObjectID="_1534428402" r:id="rId21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 xml:space="preserve">Вероятность попадания случайной величины </w:t>
      </w:r>
      <w:r w:rsidRPr="00AD109E">
        <w:rPr>
          <w:i/>
          <w:szCs w:val="28"/>
        </w:rPr>
        <w:t>X</w:t>
      </w:r>
      <w:r w:rsidRPr="00AD109E">
        <w:rPr>
          <w:szCs w:val="28"/>
        </w:rPr>
        <w:t xml:space="preserve"> в интервал </w:t>
      </w:r>
      <w:r w:rsidRPr="00AD109E">
        <w:rPr>
          <w:position w:val="-10"/>
          <w:szCs w:val="28"/>
        </w:rPr>
        <w:object w:dxaOrig="980" w:dyaOrig="320">
          <v:shape id="_x0000_i1132" type="#_x0000_t75" style="width:49.4pt;height:15.9pt" o:ole="" fillcolor="window">
            <v:imagedata r:id="rId216" o:title=""/>
          </v:shape>
          <o:OLEObject Type="Embed" ProgID="Equation.3" ShapeID="_x0000_i1132" DrawAspect="Content" ObjectID="_1534428403" r:id="rId217"/>
        </w:object>
      </w:r>
      <w:r w:rsidRPr="00AD109E">
        <w:rPr>
          <w:szCs w:val="28"/>
        </w:rPr>
        <w:t xml:space="preserve"> о</w:t>
      </w:r>
      <w:r w:rsidRPr="00AD109E">
        <w:rPr>
          <w:szCs w:val="28"/>
        </w:rPr>
        <w:t>п</w:t>
      </w:r>
      <w:r w:rsidRPr="00AD109E">
        <w:rPr>
          <w:szCs w:val="28"/>
        </w:rPr>
        <w:t>ределяется следующей формулой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jc w:val="center"/>
        <w:rPr>
          <w:szCs w:val="28"/>
        </w:rPr>
      </w:pPr>
      <w:r w:rsidRPr="00AD109E">
        <w:rPr>
          <w:position w:val="-62"/>
          <w:szCs w:val="28"/>
        </w:rPr>
        <w:object w:dxaOrig="7360" w:dyaOrig="1359">
          <v:shape id="_x0000_i1133" type="#_x0000_t75" style="width:338.25pt;height:67.8pt" o:ole="" fillcolor="window">
            <v:imagedata r:id="rId218" o:title=""/>
          </v:shape>
          <o:OLEObject Type="Embed" ProgID="Equation.3" ShapeID="_x0000_i1133" DrawAspect="Content" ObjectID="_1534428404" r:id="rId219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>Таким образом, в нашем примере получим: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jc w:val="left"/>
        <w:rPr>
          <w:szCs w:val="28"/>
        </w:rPr>
      </w:pPr>
      <w:r w:rsidRPr="00AD109E">
        <w:rPr>
          <w:position w:val="-48"/>
          <w:szCs w:val="28"/>
        </w:rPr>
        <w:object w:dxaOrig="6440" w:dyaOrig="1080">
          <v:shape id="_x0000_i1134" type="#_x0000_t75" style="width:322.35pt;height:51.9pt" o:ole="" fillcolor="window">
            <v:imagedata r:id="rId220" o:title=""/>
          </v:shape>
          <o:OLEObject Type="Embed" ProgID="Equation.3" ShapeID="_x0000_i1134" DrawAspect="Content" ObjectID="_1534428405" r:id="rId221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7200" w:dyaOrig="1080">
          <v:shape id="_x0000_i1135" type="#_x0000_t75" style="width:5in;height:51.9pt" o:ole="" fillcolor="window">
            <v:imagedata r:id="rId222" o:title=""/>
          </v:shape>
          <o:OLEObject Type="Embed" ProgID="Equation.3" ShapeID="_x0000_i1135" DrawAspect="Content" ObjectID="_1534428406" r:id="rId223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7260" w:dyaOrig="1080">
          <v:shape id="_x0000_i1136" type="#_x0000_t75" style="width:334.9pt;height:51.9pt" o:ole="" fillcolor="window">
            <v:imagedata r:id="rId224" o:title=""/>
          </v:shape>
          <o:OLEObject Type="Embed" ProgID="Equation.3" ShapeID="_x0000_i1136" DrawAspect="Content" ObjectID="_1534428407" r:id="rId225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5600" w:dyaOrig="1080">
          <v:shape id="_x0000_i1137" type="#_x0000_t75" style="width:257.85pt;height:51.9pt" o:ole="" fillcolor="window">
            <v:imagedata r:id="rId226" o:title=""/>
          </v:shape>
          <o:OLEObject Type="Embed" ProgID="Equation.3" ShapeID="_x0000_i1137" DrawAspect="Content" ObjectID="_1534428408" r:id="rId227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  <w:tab w:val="left" w:pos="3600"/>
        </w:tabs>
        <w:spacing w:line="360" w:lineRule="auto"/>
        <w:rPr>
          <w:szCs w:val="28"/>
        </w:rPr>
      </w:pPr>
      <w:r w:rsidRPr="00AD109E">
        <w:rPr>
          <w:szCs w:val="28"/>
        </w:rPr>
        <w:tab/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5260" w:dyaOrig="1080">
          <v:shape id="_x0000_i1138" type="#_x0000_t75" style="width:242.8pt;height:51.9pt" o:ole="" fillcolor="window">
            <v:imagedata r:id="rId228" o:title=""/>
          </v:shape>
          <o:OLEObject Type="Embed" ProgID="Equation.3" ShapeID="_x0000_i1138" DrawAspect="Content" ObjectID="_1534428409" r:id="rId229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4920" w:dyaOrig="1080">
          <v:shape id="_x0000_i1139" type="#_x0000_t75" style="width:226.9pt;height:51.9pt" o:ole="" fillcolor="window">
            <v:imagedata r:id="rId230" o:title=""/>
          </v:shape>
          <o:OLEObject Type="Embed" ProgID="Equation.3" ShapeID="_x0000_i1139" DrawAspect="Content" ObjectID="_1534428410" r:id="rId231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5560" w:dyaOrig="1080">
          <v:shape id="_x0000_i1140" type="#_x0000_t75" style="width:256.2pt;height:51.9pt" o:ole="" fillcolor="window">
            <v:imagedata r:id="rId232" o:title=""/>
          </v:shape>
          <o:OLEObject Type="Embed" ProgID="Equation.3" ShapeID="_x0000_i1140" DrawAspect="Content" ObjectID="_1534428411" r:id="rId233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5720" w:dyaOrig="1080">
          <v:shape id="_x0000_i1141" type="#_x0000_t75" style="width:263.7pt;height:51.9pt" o:ole="" fillcolor="window">
            <v:imagedata r:id="rId234" o:title=""/>
          </v:shape>
          <o:OLEObject Type="Embed" ProgID="Equation.3" ShapeID="_x0000_i1141" DrawAspect="Content" ObjectID="_1534428412" r:id="rId235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5940" w:dyaOrig="1080">
          <v:shape id="_x0000_i1142" type="#_x0000_t75" style="width:273.75pt;height:51.9pt" o:ole="" fillcolor="window">
            <v:imagedata r:id="rId236" o:title=""/>
          </v:shape>
          <o:OLEObject Type="Embed" ProgID="Equation.3" ShapeID="_x0000_i1142" DrawAspect="Content" ObjectID="_1534428413" r:id="rId237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 w:rsidRPr="00AD109E">
        <w:rPr>
          <w:position w:val="-48"/>
          <w:szCs w:val="28"/>
        </w:rPr>
        <w:object w:dxaOrig="4819" w:dyaOrig="1080">
          <v:shape id="_x0000_i1143" type="#_x0000_t75" style="width:221.85pt;height:51.9pt" o:ole="" fillcolor="window">
            <v:imagedata r:id="rId238" o:title=""/>
          </v:shape>
          <o:OLEObject Type="Embed" ProgID="Equation.3" ShapeID="_x0000_i1143" DrawAspect="Content" ObjectID="_1534428414" r:id="rId239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>Запишем исходные данные и найденные вероятности. В</w:t>
      </w:r>
      <w:r w:rsidRPr="00AD109E">
        <w:rPr>
          <w:szCs w:val="28"/>
        </w:rPr>
        <w:t>ы</w:t>
      </w:r>
      <w:r w:rsidRPr="00AD109E">
        <w:rPr>
          <w:szCs w:val="28"/>
        </w:rPr>
        <w:t xml:space="preserve">числим теоретические частоты </w:t>
      </w:r>
      <w:r w:rsidRPr="00AD109E">
        <w:rPr>
          <w:position w:val="-10"/>
          <w:szCs w:val="28"/>
        </w:rPr>
        <w:object w:dxaOrig="1100" w:dyaOrig="320">
          <v:shape id="_x0000_i1144" type="#_x0000_t75" style="width:55.25pt;height:15.9pt" o:ole="" fillcolor="window">
            <v:imagedata r:id="rId240" o:title=""/>
          </v:shape>
          <o:OLEObject Type="Embed" ProgID="Equation.3" ShapeID="_x0000_i1144" DrawAspect="Content" ObjectID="_1534428415" r:id="rId241"/>
        </w:object>
      </w:r>
      <w:r w:rsidRPr="00AD109E">
        <w:rPr>
          <w:szCs w:val="28"/>
        </w:rPr>
        <w:t>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277"/>
        <w:gridCol w:w="1277"/>
        <w:gridCol w:w="1277"/>
        <w:gridCol w:w="1276"/>
        <w:gridCol w:w="1277"/>
        <w:gridCol w:w="1277"/>
        <w:gridCol w:w="1277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proofErr w:type="spellStart"/>
            <w:r w:rsidRPr="00AD109E">
              <w:rPr>
                <w:szCs w:val="28"/>
              </w:rPr>
              <w:t>i</w:t>
            </w:r>
            <w:proofErr w:type="spellEnd"/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Инте</w:t>
            </w:r>
            <w:r w:rsidRPr="00AD109E">
              <w:rPr>
                <w:szCs w:val="28"/>
              </w:rPr>
              <w:t>р</w:t>
            </w:r>
            <w:r w:rsidRPr="00AD109E">
              <w:rPr>
                <w:szCs w:val="28"/>
              </w:rPr>
              <w:t>вал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840" w:dyaOrig="320">
                <v:shape id="_x0000_i1145" type="#_x0000_t75" style="width:41.85pt;height:15.9pt" o:ole="" fillcolor="window">
                  <v:imagedata r:id="rId181" o:title=""/>
                </v:shape>
                <o:OLEObject Type="Embed" ProgID="Equation.3" ShapeID="_x0000_i1145" DrawAspect="Content" ObjectID="_1534428416" r:id="rId242"/>
              </w:objec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Эмпир</w:t>
            </w:r>
            <w:r w:rsidRPr="00AD109E">
              <w:rPr>
                <w:szCs w:val="28"/>
              </w:rPr>
              <w:t>и</w:t>
            </w:r>
            <w:r w:rsidRPr="00AD109E">
              <w:rPr>
                <w:szCs w:val="28"/>
              </w:rPr>
              <w:t>ческие частоты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240" w:dyaOrig="320">
                <v:shape id="_x0000_i1146" type="#_x0000_t75" style="width:11.7pt;height:15.9pt" o:ole="" fillcolor="window">
                  <v:imagedata r:id="rId183" o:title=""/>
                </v:shape>
                <o:OLEObject Type="Embed" ProgID="Equation.3" ShapeID="_x0000_i1146" DrawAspect="Content" ObjectID="_1534428417" r:id="rId243"/>
              </w:object>
            </w:r>
            <w:r w:rsidRPr="00AD109E">
              <w:rPr>
                <w:szCs w:val="28"/>
              </w:rPr>
              <w:t>,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Вероя</w:t>
            </w:r>
            <w:r w:rsidRPr="00AD109E">
              <w:rPr>
                <w:szCs w:val="28"/>
              </w:rPr>
              <w:t>т</w:t>
            </w:r>
            <w:r w:rsidRPr="00AD109E">
              <w:rPr>
                <w:szCs w:val="28"/>
              </w:rPr>
              <w:t>ности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260" w:dyaOrig="320">
                <v:shape id="_x0000_i1147" type="#_x0000_t75" style="width:13.4pt;height:15.9pt" o:ole="" fillcolor="window">
                  <v:imagedata r:id="rId244" o:title=""/>
                </v:shape>
                <o:OLEObject Type="Embed" ProgID="Equation.3" ShapeID="_x0000_i1147" DrawAspect="Content" ObjectID="_1534428418" r:id="rId245"/>
              </w:object>
            </w:r>
            <w:r w:rsidRPr="00AD109E">
              <w:rPr>
                <w:szCs w:val="28"/>
              </w:rPr>
              <w:t>,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right="-250"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Теоретич</w:t>
            </w:r>
            <w:r w:rsidRPr="00AD109E">
              <w:rPr>
                <w:szCs w:val="28"/>
              </w:rPr>
              <w:t>е</w:t>
            </w:r>
            <w:r w:rsidRPr="00AD109E">
              <w:rPr>
                <w:szCs w:val="28"/>
              </w:rPr>
              <w:t>ские част</w:t>
            </w:r>
            <w:r w:rsidRPr="00AD109E">
              <w:rPr>
                <w:szCs w:val="28"/>
              </w:rPr>
              <w:t>о</w:t>
            </w:r>
            <w:r w:rsidRPr="00AD109E">
              <w:rPr>
                <w:szCs w:val="28"/>
              </w:rPr>
              <w:t>ты,</w:t>
            </w: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1100" w:dyaOrig="320">
                <v:shape id="_x0000_i1148" type="#_x0000_t75" style="width:55.25pt;height:15.9pt" o:ole="" fillcolor="window">
                  <v:imagedata r:id="rId246" o:title=""/>
                </v:shape>
                <o:OLEObject Type="Embed" ProgID="Equation.3" ShapeID="_x0000_i1148" DrawAspect="Content" ObjectID="_1534428419" r:id="rId247"/>
              </w:object>
            </w:r>
          </w:p>
        </w:tc>
        <w:tc>
          <w:tcPr>
            <w:tcW w:w="1277" w:type="dxa"/>
            <w:vAlign w:val="center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10"/>
                <w:szCs w:val="28"/>
              </w:rPr>
              <w:object w:dxaOrig="960" w:dyaOrig="360">
                <v:shape id="_x0000_i1149" type="#_x0000_t75" style="width:47.7pt;height:18.4pt" o:ole="" fillcolor="window">
                  <v:imagedata r:id="rId248" o:title=""/>
                </v:shape>
                <o:OLEObject Type="Embed" ProgID="Equation.3" ShapeID="_x0000_i1149" DrawAspect="Content" ObjectID="_1534428420" r:id="rId249"/>
              </w:object>
            </w: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position w:val="-28"/>
                <w:szCs w:val="28"/>
              </w:rPr>
              <w:object w:dxaOrig="1040" w:dyaOrig="700">
                <v:shape id="_x0000_i1150" type="#_x0000_t75" style="width:49.4pt;height:33.5pt" o:ole="" fillcolor="window">
                  <v:imagedata r:id="rId250" o:title=""/>
                </v:shape>
                <o:OLEObject Type="Embed" ProgID="Equation.3" ShapeID="_x0000_i1150" DrawAspect="Content" ObjectID="_1534428421" r:id="rId251"/>
              </w:object>
            </w: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right="-250" w:firstLine="0"/>
              <w:jc w:val="center"/>
              <w:rPr>
                <w:szCs w:val="28"/>
              </w:rPr>
            </w:pPr>
            <w:r w:rsidRPr="00AD109E">
              <w:rPr>
                <w:position w:val="-24"/>
                <w:szCs w:val="28"/>
              </w:rPr>
              <w:object w:dxaOrig="800" w:dyaOrig="639">
                <v:shape id="_x0000_i1151" type="#_x0000_t75" style="width:40.2pt;height:31.8pt" o:ole="" fillcolor="window">
                  <v:imagedata r:id="rId252" o:title=""/>
                </v:shape>
                <o:OLEObject Type="Embed" ProgID="Equation.3" ShapeID="_x0000_i1151" DrawAspect="Content" ObjectID="_1534428422" r:id="rId253"/>
              </w:object>
            </w:r>
          </w:p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[-2;-0,4]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0,0174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1,74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0,0676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0,0388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0,02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[-0,4;1,2]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1455"/>
                <w:tab w:val="left" w:pos="2040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0,0444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4,44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1455"/>
                <w:tab w:val="left" w:pos="2040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0,1936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0,0436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0,04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[1,2;2,8]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</w:rPr>
              <w:t>7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0,1042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10,42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</w:rPr>
              <w:t>11,6964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1,1225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0,07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lastRenderedPageBreak/>
              <w:t>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[2,8;4,4]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</w:rPr>
              <w:t>2</w:t>
            </w:r>
            <w:r w:rsidRPr="00AD109E">
              <w:rPr>
                <w:szCs w:val="28"/>
                <w:lang w:val="en-US"/>
              </w:rPr>
              <w:t>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0,1786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17,86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9,8596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0,5520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0,21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[4,4;6]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29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0,2229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22,29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45,0241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2,0199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0,29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[6;7,6]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13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0,1482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14,82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3,3124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0,2235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0,13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7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[7,6;9,2]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16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0,1892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18,92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8,5264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0,4506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0,16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8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[9,2;10,8]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4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0,065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6,50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6,25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0,9615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0,04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9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[10,8;12,4]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0,023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2,30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0,09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0,0391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0,02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  <w:lang w:val="en-US"/>
              </w:rPr>
              <w:t>[12,4;14]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  <w:lang w:val="en-US"/>
              </w:rPr>
            </w:pPr>
            <w:r w:rsidRPr="00AD109E">
              <w:rPr>
                <w:szCs w:val="28"/>
                <w:lang w:val="en-US"/>
              </w:rPr>
              <w:t>2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0,0071</w:t>
            </w: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0,71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3,721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5,2408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0,02</w:t>
            </w:r>
          </w:p>
        </w:tc>
      </w:tr>
      <w:tr w:rsidR="008A0F82" w:rsidRPr="00AD109E" w:rsidTr="00E151D1">
        <w:tblPrEx>
          <w:jc w:val="center"/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3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645"/>
                <w:tab w:val="left" w:pos="1230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</w:r>
            <w:r w:rsidRPr="00AD109E">
              <w:rPr>
                <w:position w:val="-8"/>
                <w:szCs w:val="28"/>
              </w:rPr>
              <w:object w:dxaOrig="240" w:dyaOrig="300">
                <v:shape id="_x0000_i1152" type="#_x0000_t75" style="width:11.7pt;height:15.05pt" o:ole="" fillcolor="window">
                  <v:imagedata r:id="rId191" o:title=""/>
                </v:shape>
                <o:OLEObject Type="Embed" ProgID="Equation.3" ShapeID="_x0000_i1152" DrawAspect="Content" ObjectID="_1534428423" r:id="rId254"/>
              </w:object>
            </w:r>
            <w:r w:rsidRPr="00AD109E">
              <w:rPr>
                <w:szCs w:val="28"/>
              </w:rPr>
              <w:tab/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883"/>
                <w:tab w:val="right" w:pos="1766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  <w:t>100</w:t>
            </w:r>
            <w:r w:rsidRPr="00AD109E">
              <w:rPr>
                <w:szCs w:val="28"/>
              </w:rPr>
              <w:tab/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645"/>
                <w:tab w:val="left" w:pos="1230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</w:r>
            <w:r w:rsidRPr="00AD109E">
              <w:rPr>
                <w:szCs w:val="28"/>
              </w:rPr>
              <w:tab/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883"/>
                <w:tab w:val="right" w:pos="1766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AD109E">
              <w:rPr>
                <w:szCs w:val="28"/>
              </w:rPr>
              <w:t>10,6923</w:t>
            </w:r>
          </w:p>
        </w:tc>
        <w:tc>
          <w:tcPr>
            <w:tcW w:w="1277" w:type="dxa"/>
          </w:tcPr>
          <w:p w:rsidR="008A0F82" w:rsidRPr="00AD109E" w:rsidRDefault="008A0F82" w:rsidP="00E151D1">
            <w:pPr>
              <w:pStyle w:val="a3"/>
              <w:tabs>
                <w:tab w:val="clear" w:pos="4153"/>
                <w:tab w:val="clear" w:pos="8306"/>
                <w:tab w:val="center" w:pos="645"/>
                <w:tab w:val="left" w:pos="1230"/>
              </w:tabs>
              <w:spacing w:line="360" w:lineRule="auto"/>
              <w:ind w:firstLine="0"/>
              <w:jc w:val="left"/>
              <w:rPr>
                <w:szCs w:val="28"/>
              </w:rPr>
            </w:pPr>
            <w:r w:rsidRPr="00AD109E">
              <w:rPr>
                <w:szCs w:val="28"/>
              </w:rPr>
              <w:tab/>
            </w:r>
            <w:r w:rsidRPr="00AD109E">
              <w:rPr>
                <w:szCs w:val="28"/>
              </w:rPr>
              <w:tab/>
            </w:r>
          </w:p>
        </w:tc>
      </w:tr>
    </w:tbl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390005" cy="2232660"/>
            <wp:effectExtent l="0" t="0" r="0" b="0"/>
            <wp:docPr id="130" name="Объект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5"/>
              </a:graphicData>
            </a:graphic>
          </wp:inline>
        </w:drawing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 xml:space="preserve">Так как в последнем (десятом) интервале число наблюдений меньше </w:t>
      </w:r>
      <w:r w:rsidRPr="00AD109E">
        <w:rPr>
          <w:b/>
          <w:szCs w:val="28"/>
        </w:rPr>
        <w:t>пяти</w:t>
      </w:r>
      <w:r w:rsidRPr="00AD109E">
        <w:rPr>
          <w:szCs w:val="28"/>
        </w:rPr>
        <w:t xml:space="preserve">, то имеет смысл для применения критерия </w:t>
      </w:r>
      <w:r w:rsidRPr="00AD109E">
        <w:rPr>
          <w:position w:val="-10"/>
          <w:szCs w:val="28"/>
        </w:rPr>
        <w:object w:dxaOrig="320" w:dyaOrig="360">
          <v:shape id="_x0000_i1153" type="#_x0000_t75" style="width:15.9pt;height:18.4pt" o:ole="" fillcolor="window">
            <v:imagedata r:id="rId256" o:title=""/>
          </v:shape>
          <o:OLEObject Type="Embed" ProgID="Equation.3" ShapeID="_x0000_i1153" DrawAspect="Content" ObjectID="_1534428424" r:id="rId257"/>
        </w:object>
      </w:r>
      <w:r w:rsidRPr="00AD109E">
        <w:rPr>
          <w:szCs w:val="28"/>
        </w:rPr>
        <w:t xml:space="preserve"> Пирсона объед</w:t>
      </w:r>
      <w:r w:rsidRPr="00AD109E">
        <w:rPr>
          <w:szCs w:val="28"/>
        </w:rPr>
        <w:t>и</w:t>
      </w:r>
      <w:r w:rsidRPr="00AD109E">
        <w:rPr>
          <w:szCs w:val="28"/>
        </w:rPr>
        <w:t xml:space="preserve">нить последний интервал с предыдущим (как для </w:t>
      </w:r>
      <w:proofErr w:type="gramStart"/>
      <w:r w:rsidRPr="00AD109E">
        <w:rPr>
          <w:szCs w:val="28"/>
        </w:rPr>
        <w:t>эмпирических</w:t>
      </w:r>
      <w:proofErr w:type="gramEnd"/>
      <w:r w:rsidRPr="00AD109E">
        <w:rPr>
          <w:szCs w:val="28"/>
        </w:rPr>
        <w:t xml:space="preserve"> так и для теоретических частот), полагая при вычислении </w:t>
      </w:r>
      <w:r w:rsidRPr="00AD109E">
        <w:rPr>
          <w:position w:val="-10"/>
          <w:szCs w:val="28"/>
        </w:rPr>
        <w:object w:dxaOrig="320" w:dyaOrig="360">
          <v:shape id="_x0000_i1154" type="#_x0000_t75" style="width:15.9pt;height:18.4pt" o:ole="" fillcolor="window">
            <v:imagedata r:id="rId256" o:title=""/>
          </v:shape>
          <o:OLEObject Type="Embed" ProgID="Equation.3" ShapeID="_x0000_i1154" DrawAspect="Content" ObjectID="_1534428425" r:id="rId258"/>
        </w:object>
      </w:r>
      <w:r w:rsidRPr="00AD109E">
        <w:rPr>
          <w:szCs w:val="28"/>
        </w:rPr>
        <w:t xml:space="preserve"> эмпирическую частоту, равной </w:t>
      </w:r>
      <w:r w:rsidRPr="00AD109E">
        <w:rPr>
          <w:position w:val="-4"/>
          <w:szCs w:val="28"/>
        </w:rPr>
        <w:object w:dxaOrig="920" w:dyaOrig="260">
          <v:shape id="_x0000_i1155" type="#_x0000_t75" style="width:46.05pt;height:13.4pt" o:ole="" fillcolor="window">
            <v:imagedata r:id="rId259" o:title=""/>
          </v:shape>
          <o:OLEObject Type="Embed" ProgID="Equation.3" ShapeID="_x0000_i1155" DrawAspect="Content" ObjectID="_1534428426" r:id="rId260"/>
        </w:object>
      </w:r>
      <w:r w:rsidRPr="00AD109E">
        <w:rPr>
          <w:szCs w:val="28"/>
        </w:rPr>
        <w:t xml:space="preserve">, теоретическую частоту, равной </w:t>
      </w:r>
      <w:r w:rsidRPr="00AD109E">
        <w:rPr>
          <w:position w:val="-10"/>
          <w:szCs w:val="28"/>
        </w:rPr>
        <w:object w:dxaOrig="1740" w:dyaOrig="320">
          <v:shape id="_x0000_i1156" type="#_x0000_t75" style="width:87.05pt;height:15.9pt" o:ole="" fillcolor="window">
            <v:imagedata r:id="rId261" o:title=""/>
          </v:shape>
          <o:OLEObject Type="Embed" ProgID="Equation.3" ShapeID="_x0000_i1156" DrawAspect="Content" ObjectID="_1534428427" r:id="rId262"/>
        </w:object>
      </w:r>
      <w:r w:rsidRPr="00AD109E">
        <w:rPr>
          <w:szCs w:val="28"/>
        </w:rPr>
        <w:t>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 xml:space="preserve">Для определения выборочной статистики 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jc w:val="center"/>
        <w:rPr>
          <w:szCs w:val="28"/>
        </w:rPr>
      </w:pPr>
      <w:r w:rsidRPr="00AD109E">
        <w:rPr>
          <w:position w:val="-30"/>
          <w:szCs w:val="28"/>
        </w:rPr>
        <w:object w:dxaOrig="1980" w:dyaOrig="720">
          <v:shape id="_x0000_i1157" type="#_x0000_t75" style="width:98.8pt;height:36pt" o:ole="" fillcolor="window">
            <v:imagedata r:id="rId263" o:title=""/>
          </v:shape>
          <o:OLEObject Type="Embed" ProgID="Equation.3" ShapeID="_x0000_i1157" DrawAspect="Content" ObjectID="_1534428428" r:id="rId264"/>
        </w:object>
      </w:r>
      <w:r w:rsidRPr="00AD109E">
        <w:rPr>
          <w:szCs w:val="28"/>
        </w:rPr>
        <w:t>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ind w:firstLine="0"/>
        <w:rPr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lastRenderedPageBreak/>
        <w:t>Из таблицы находим фактически наблюдаемое значение статистики (выб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 xml:space="preserve">рочную статистику)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1359" w:dyaOrig="360">
          <v:shape id="_x0000_i1158" type="#_x0000_t75" style="width:67.8pt;height:18.4pt" o:ole="" fillcolor="window">
            <v:imagedata r:id="rId265" o:title=""/>
          </v:shape>
          <o:OLEObject Type="Embed" ProgID="Equation.3" ShapeID="_x0000_i1158" DrawAspect="Content" ObjectID="_1534428429" r:id="rId266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 как число интервалов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660" w:dyaOrig="279">
          <v:shape id="_x0000_i1159" type="#_x0000_t75" style="width:32.65pt;height:14.25pt" o:ole="" fillcolor="window">
            <v:imagedata r:id="rId267" o:title=""/>
          </v:shape>
          <o:OLEObject Type="Embed" ProgID="Equation.3" ShapeID="_x0000_i1159" DrawAspect="Content" ObjectID="_1534428430" r:id="rId268"/>
        </w:object>
      </w:r>
      <w:r w:rsidRPr="00AD109E">
        <w:rPr>
          <w:rFonts w:ascii="Times New Roman" w:hAnsi="Times New Roman"/>
          <w:sz w:val="28"/>
          <w:szCs w:val="28"/>
        </w:rPr>
        <w:t>, а нормальный закон распредел</w:t>
      </w:r>
      <w:r w:rsidRPr="00AD109E">
        <w:rPr>
          <w:rFonts w:ascii="Times New Roman" w:hAnsi="Times New Roman"/>
          <w:sz w:val="28"/>
          <w:szCs w:val="28"/>
        </w:rPr>
        <w:t>е</w:t>
      </w:r>
      <w:r w:rsidRPr="00AD109E">
        <w:rPr>
          <w:rFonts w:ascii="Times New Roman" w:hAnsi="Times New Roman"/>
          <w:sz w:val="28"/>
          <w:szCs w:val="28"/>
        </w:rPr>
        <w:t xml:space="preserve">ния определяется </w:t>
      </w:r>
      <w:r w:rsidRPr="00AD109E">
        <w:rPr>
          <w:rFonts w:ascii="Times New Roman" w:hAnsi="Times New Roman"/>
          <w:position w:val="-4"/>
          <w:sz w:val="28"/>
          <w:szCs w:val="28"/>
        </w:rPr>
        <w:object w:dxaOrig="620" w:dyaOrig="240">
          <v:shape id="_x0000_i1160" type="#_x0000_t75" style="width:31pt;height:11.7pt" o:ole="" fillcolor="window">
            <v:imagedata r:id="rId269" o:title=""/>
          </v:shape>
          <o:OLEObject Type="Embed" ProgID="Equation.3" ShapeID="_x0000_i1160" DrawAspect="Content" ObjectID="_1534428431" r:id="rId270"/>
        </w:object>
      </w:r>
      <w:r w:rsidRPr="00AD109E">
        <w:rPr>
          <w:rFonts w:ascii="Times New Roman" w:hAnsi="Times New Roman"/>
          <w:sz w:val="28"/>
          <w:szCs w:val="28"/>
        </w:rPr>
        <w:t xml:space="preserve"> параметрами, точечные оценки которых были получены по выборочным данным, то число степеней свободы </w:t>
      </w:r>
      <w:r w:rsidRPr="00AD109E">
        <w:rPr>
          <w:rFonts w:ascii="Times New Roman" w:hAnsi="Times New Roman"/>
          <w:position w:val="-6"/>
          <w:sz w:val="28"/>
          <w:szCs w:val="28"/>
        </w:rPr>
        <w:object w:dxaOrig="2760" w:dyaOrig="279">
          <v:shape id="_x0000_i1161" type="#_x0000_t75" style="width:138.15pt;height:14.25pt" o:ole="" fillcolor="window">
            <v:imagedata r:id="rId271" o:title=""/>
          </v:shape>
          <o:OLEObject Type="Embed" ProgID="Equation.3" ShapeID="_x0000_i1161" DrawAspect="Content" ObjectID="_1534428432" r:id="rId272"/>
        </w:object>
      </w:r>
      <w:r w:rsidRPr="00AD109E">
        <w:rPr>
          <w:rFonts w:ascii="Times New Roman" w:hAnsi="Times New Roman"/>
          <w:sz w:val="28"/>
          <w:szCs w:val="28"/>
        </w:rPr>
        <w:t xml:space="preserve">. Имеем </w:t>
      </w:r>
      <w:r w:rsidRPr="00AD109E">
        <w:rPr>
          <w:rFonts w:ascii="Times New Roman" w:hAnsi="Times New Roman"/>
          <w:position w:val="-14"/>
          <w:sz w:val="28"/>
          <w:szCs w:val="28"/>
        </w:rPr>
        <w:object w:dxaOrig="2320" w:dyaOrig="400">
          <v:shape id="_x0000_i1162" type="#_x0000_t75" style="width:116.35pt;height:20.1pt" o:ole="" fillcolor="window">
            <v:imagedata r:id="rId273" o:title=""/>
          </v:shape>
          <o:OLEObject Type="Embed" ProgID="Equation.3" ShapeID="_x0000_i1162" DrawAspect="Content" ObjectID="_1534428433" r:id="rId274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Так как </w:t>
      </w:r>
      <w:r w:rsidRPr="00AD109E">
        <w:rPr>
          <w:rFonts w:ascii="Times New Roman" w:hAnsi="Times New Roman"/>
          <w:position w:val="-14"/>
          <w:sz w:val="28"/>
          <w:szCs w:val="28"/>
        </w:rPr>
        <w:object w:dxaOrig="2560" w:dyaOrig="400">
          <v:shape id="_x0000_i1163" type="#_x0000_t75" style="width:128.1pt;height:20.1pt" o:ole="" fillcolor="window">
            <v:imagedata r:id="rId275" o:title=""/>
          </v:shape>
          <o:OLEObject Type="Embed" ProgID="Equation.3" ShapeID="_x0000_i1163" DrawAspect="Content" ObjectID="_1534428434" r:id="rId276"/>
        </w:object>
      </w:r>
      <w:r w:rsidRPr="00AD109E">
        <w:rPr>
          <w:rFonts w:ascii="Times New Roman" w:hAnsi="Times New Roman"/>
          <w:sz w:val="28"/>
          <w:szCs w:val="28"/>
        </w:rPr>
        <w:t>, то гипотеза о выбранном теорет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 xml:space="preserve">ческом нормальном законе распределения с параметрами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59" w:dyaOrig="320">
          <v:shape id="_x0000_i1164" type="#_x0000_t75" style="width:42.7pt;height:15.9pt" o:ole="" fillcolor="window">
            <v:imagedata r:id="rId277" o:title=""/>
          </v:shape>
          <o:OLEObject Type="Embed" ProgID="Equation.3" ShapeID="_x0000_i1164" DrawAspect="Content" ObjectID="_1534428435" r:id="rId278"/>
        </w:object>
      </w:r>
      <w:r w:rsidRPr="00AD109E">
        <w:rPr>
          <w:rFonts w:ascii="Times New Roman" w:hAnsi="Times New Roman"/>
          <w:sz w:val="28"/>
          <w:szCs w:val="28"/>
        </w:rPr>
        <w:t xml:space="preserve"> 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880" w:dyaOrig="320">
          <v:shape id="_x0000_i1165" type="#_x0000_t75" style="width:44.35pt;height:15.9pt" o:ole="" fillcolor="window">
            <v:imagedata r:id="rId279" o:title=""/>
          </v:shape>
          <o:OLEObject Type="Embed" ProgID="Equation.3" ShapeID="_x0000_i1165" DrawAspect="Content" ObjectID="_1534428436" r:id="rId280"/>
        </w:object>
      </w:r>
      <w:r w:rsidRPr="00AD109E">
        <w:rPr>
          <w:rFonts w:ascii="Times New Roman" w:hAnsi="Times New Roman"/>
          <w:sz w:val="28"/>
          <w:szCs w:val="28"/>
        </w:rPr>
        <w:t xml:space="preserve"> </w:t>
      </w:r>
      <w:r w:rsidRPr="00AD109E">
        <w:rPr>
          <w:rFonts w:ascii="Times New Roman" w:hAnsi="Times New Roman"/>
          <w:b/>
          <w:sz w:val="28"/>
          <w:szCs w:val="28"/>
          <w:u w:val="single"/>
        </w:rPr>
        <w:t>согласуется</w:t>
      </w:r>
      <w:r w:rsidRPr="00AD109E">
        <w:rPr>
          <w:rFonts w:ascii="Times New Roman" w:hAnsi="Times New Roman"/>
          <w:sz w:val="28"/>
          <w:szCs w:val="28"/>
        </w:rPr>
        <w:t xml:space="preserve"> с опытными данными, то есть гипотеза прин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 xml:space="preserve">мается на заданном уровне значимости </w:t>
      </w:r>
      <w:r w:rsidRPr="00AD109E">
        <w:rPr>
          <w:rFonts w:ascii="Times New Roman" w:hAnsi="Times New Roman"/>
          <w:position w:val="-8"/>
          <w:sz w:val="28"/>
          <w:szCs w:val="28"/>
        </w:rPr>
        <w:object w:dxaOrig="920" w:dyaOrig="279">
          <v:shape id="_x0000_i1166" type="#_x0000_t75" style="width:46.05pt;height:14.25pt" o:ole="" fillcolor="window">
            <v:imagedata r:id="rId281" o:title=""/>
          </v:shape>
          <o:OLEObject Type="Embed" ProgID="Equation.3" ShapeID="_x0000_i1166" DrawAspect="Content" ObjectID="_1534428437" r:id="rId282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pStyle w:val="3"/>
        <w:spacing w:before="12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sz w:val="28"/>
          <w:szCs w:val="28"/>
          <w:u w:val="single"/>
        </w:rPr>
        <w:t>Задание 4.</w:t>
      </w:r>
      <w:r w:rsidRPr="00AD109E">
        <w:rPr>
          <w:rFonts w:ascii="Times New Roman" w:hAnsi="Times New Roman" w:cs="Times New Roman"/>
          <w:sz w:val="28"/>
          <w:szCs w:val="28"/>
        </w:rPr>
        <w:t xml:space="preserve"> 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Зависимость между показателями </w:t>
      </w:r>
      <w:r w:rsidRPr="00AD109E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X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AD109E">
        <w:rPr>
          <w:rFonts w:ascii="Times New Roman" w:hAnsi="Times New Roman" w:cs="Times New Roman"/>
          <w:b w:val="0"/>
          <w:i/>
          <w:sz w:val="28"/>
          <w:szCs w:val="28"/>
          <w:lang w:val="en-US"/>
        </w:rPr>
        <w:t>Y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  приведена в таблице:</w:t>
      </w:r>
    </w:p>
    <w:p w:rsidR="008A0F82" w:rsidRPr="00AD109E" w:rsidRDefault="008A0F82" w:rsidP="008A0F82">
      <w:pPr>
        <w:pStyle w:val="ab"/>
        <w:widowControl w:val="0"/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6645" w:type="dxa"/>
        <w:tblInd w:w="6" w:type="dxa"/>
        <w:tblLook w:val="0000"/>
      </w:tblPr>
      <w:tblGrid>
        <w:gridCol w:w="401"/>
        <w:gridCol w:w="496"/>
        <w:gridCol w:w="549"/>
        <w:gridCol w:w="634"/>
        <w:gridCol w:w="612"/>
        <w:gridCol w:w="636"/>
        <w:gridCol w:w="718"/>
        <w:gridCol w:w="676"/>
        <w:gridCol w:w="634"/>
        <w:gridCol w:w="634"/>
        <w:gridCol w:w="655"/>
      </w:tblGrid>
      <w:tr w:rsidR="008A0F82" w:rsidRPr="00AD109E" w:rsidTr="00E151D1">
        <w:trPr>
          <w:trHeight w:val="28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109E">
              <w:rPr>
                <w:rFonts w:ascii="Times New Roman" w:hAnsi="Times New Roman"/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8A0F82" w:rsidRPr="00AD109E" w:rsidTr="00E151D1">
        <w:trPr>
          <w:trHeight w:val="28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109E">
              <w:rPr>
                <w:rFonts w:ascii="Times New Roman" w:hAnsi="Times New Roman"/>
                <w:i/>
                <w:iCs/>
                <w:sz w:val="28"/>
                <w:szCs w:val="28"/>
              </w:rPr>
              <w:t>Y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8A0F82" w:rsidRPr="00AD109E" w:rsidRDefault="008A0F82" w:rsidP="008A0F82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1. Построить поле корреляции. </w:t>
      </w:r>
    </w:p>
    <w:p w:rsidR="008A0F82" w:rsidRPr="00AD109E" w:rsidRDefault="008A0F82" w:rsidP="008A0F82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2. Полагая, что между </w:t>
      </w:r>
      <w:r w:rsidRPr="00AD109E">
        <w:rPr>
          <w:rFonts w:ascii="Times New Roman" w:hAnsi="Times New Roman" w:cs="Times New Roman"/>
          <w:b w:val="0"/>
          <w:i/>
          <w:sz w:val="28"/>
          <w:szCs w:val="28"/>
        </w:rPr>
        <w:t>X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AD109E">
        <w:rPr>
          <w:rFonts w:ascii="Times New Roman" w:hAnsi="Times New Roman" w:cs="Times New Roman"/>
          <w:b w:val="0"/>
          <w:i/>
          <w:sz w:val="28"/>
          <w:szCs w:val="28"/>
        </w:rPr>
        <w:t>Y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 имеет место линейная корреляционная связь, найти в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>ы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>борочное уравнение прямой линии регрессии</w:t>
      </w:r>
    </w:p>
    <w:p w:rsidR="008A0F82" w:rsidRPr="00AD109E" w:rsidRDefault="008A0F82" w:rsidP="008A0F82">
      <w:pPr>
        <w:pStyle w:val="3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position w:val="-30"/>
          <w:sz w:val="28"/>
          <w:szCs w:val="28"/>
        </w:rPr>
        <w:object w:dxaOrig="2060" w:dyaOrig="720">
          <v:shape id="_x0000_i1167" type="#_x0000_t75" style="width:75.35pt;height:26.8pt" o:ole="" fillcolor="window">
            <v:imagedata r:id="rId283" o:title=""/>
          </v:shape>
          <o:OLEObject Type="Embed" ProgID="Equation.3" ShapeID="_x0000_i1167" DrawAspect="Content" ObjectID="_1534428438" r:id="rId284"/>
        </w:object>
      </w:r>
    </w:p>
    <w:p w:rsidR="008A0F82" w:rsidRPr="00AD109E" w:rsidRDefault="008A0F82" w:rsidP="008A0F82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и выборочный коэффициент корреляции </w:t>
      </w:r>
      <w:r w:rsidRPr="00AD109E">
        <w:rPr>
          <w:rFonts w:ascii="Times New Roman" w:hAnsi="Times New Roman" w:cs="Times New Roman"/>
          <w:position w:val="-12"/>
          <w:sz w:val="28"/>
          <w:szCs w:val="28"/>
        </w:rPr>
        <w:object w:dxaOrig="260" w:dyaOrig="380">
          <v:shape id="_x0000_i1168" type="#_x0000_t75" style="width:13.4pt;height:19.25pt" o:ole="">
            <v:imagedata r:id="rId285" o:title=""/>
          </v:shape>
          <o:OLEObject Type="Embed" ProgID="Equation.3" ShapeID="_x0000_i1168" DrawAspect="Content" ObjectID="_1534428439" r:id="rId286"/>
        </w:objec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8A0F82" w:rsidRPr="00AD109E" w:rsidRDefault="008A0F82" w:rsidP="008A0F82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sz w:val="28"/>
          <w:szCs w:val="28"/>
        </w:rPr>
        <w:t>3. Построить линию регрессии.</w:t>
      </w:r>
    </w:p>
    <w:p w:rsidR="008A0F82" w:rsidRPr="00AD109E" w:rsidRDefault="008A0F82" w:rsidP="008A0F82">
      <w:pPr>
        <w:pStyle w:val="3"/>
        <w:spacing w:line="360" w:lineRule="auto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D109E">
        <w:rPr>
          <w:rFonts w:ascii="Times New Roman" w:hAnsi="Times New Roman" w:cs="Times New Roman"/>
          <w:b w:val="0"/>
          <w:sz w:val="28"/>
          <w:szCs w:val="28"/>
        </w:rPr>
        <w:t>4. Сделать вывод о направлении и тесноте связи между показ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телями </w:t>
      </w:r>
      <w:r w:rsidRPr="00AD109E">
        <w:rPr>
          <w:rFonts w:ascii="Times New Roman" w:hAnsi="Times New Roman" w:cs="Times New Roman"/>
          <w:b w:val="0"/>
          <w:i/>
          <w:sz w:val="28"/>
          <w:szCs w:val="28"/>
        </w:rPr>
        <w:t>X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AD109E">
        <w:rPr>
          <w:rFonts w:ascii="Times New Roman" w:hAnsi="Times New Roman" w:cs="Times New Roman"/>
          <w:b w:val="0"/>
          <w:i/>
          <w:sz w:val="28"/>
          <w:szCs w:val="28"/>
        </w:rPr>
        <w:t>Y</w:t>
      </w:r>
      <w:r w:rsidRPr="00AD109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b/>
          <w:sz w:val="28"/>
          <w:szCs w:val="28"/>
          <w:u w:val="single"/>
        </w:rPr>
        <w:lastRenderedPageBreak/>
        <w:t>Решение.</w:t>
      </w:r>
      <w:r w:rsidRPr="00AD109E">
        <w:rPr>
          <w:rFonts w:ascii="Times New Roman" w:hAnsi="Times New Roman"/>
          <w:sz w:val="28"/>
          <w:szCs w:val="28"/>
        </w:rPr>
        <w:t xml:space="preserve"> Построим диаграмму рассеяния, отметив в прям</w:t>
      </w:r>
      <w:r w:rsidRPr="00AD109E">
        <w:rPr>
          <w:rFonts w:ascii="Times New Roman" w:hAnsi="Times New Roman"/>
          <w:sz w:val="28"/>
          <w:szCs w:val="28"/>
        </w:rPr>
        <w:t>о</w:t>
      </w:r>
      <w:r w:rsidRPr="00AD109E">
        <w:rPr>
          <w:rFonts w:ascii="Times New Roman" w:hAnsi="Times New Roman"/>
          <w:sz w:val="28"/>
          <w:szCs w:val="28"/>
        </w:rPr>
        <w:t xml:space="preserve">угольной декартовой системе координат точки с координатами </w:t>
      </w:r>
      <w:r w:rsidRPr="00AD109E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169" type="#_x0000_t75" style="width:27.65pt;height:15.9pt" o:ole="" fillcolor="window">
            <v:imagedata r:id="rId287" o:title=""/>
          </v:shape>
          <o:OLEObject Type="Embed" ProgID="Equation.3" ShapeID="_x0000_i1169" DrawAspect="Content" ObjectID="_1534428440" r:id="rId288"/>
        </w:object>
      </w:r>
      <w:r w:rsidRPr="00AD109E">
        <w:rPr>
          <w:rFonts w:ascii="Times New Roman" w:hAnsi="Times New Roman"/>
          <w:sz w:val="28"/>
          <w:szCs w:val="28"/>
        </w:rPr>
        <w:t xml:space="preserve"> – эмпирические данные.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944620" cy="2434590"/>
            <wp:effectExtent l="0" t="0" r="0" b="0"/>
            <wp:docPr id="148" name="Объект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9"/>
              </a:graphicData>
            </a:graphic>
          </wp:inline>
        </w:drawing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 Из диаграммы рассеяния видно, что между показателями </w:t>
      </w:r>
      <w:r w:rsidRPr="00AD109E">
        <w:rPr>
          <w:rFonts w:ascii="Times New Roman" w:hAnsi="Times New Roman"/>
          <w:i/>
          <w:sz w:val="28"/>
          <w:szCs w:val="28"/>
        </w:rPr>
        <w:t>X</w:t>
      </w:r>
      <w:r w:rsidRPr="00AD109E">
        <w:rPr>
          <w:rFonts w:ascii="Times New Roman" w:hAnsi="Times New Roman"/>
          <w:sz w:val="28"/>
          <w:szCs w:val="28"/>
        </w:rPr>
        <w:t xml:space="preserve"> и </w:t>
      </w:r>
      <w:r w:rsidRPr="00AD109E">
        <w:rPr>
          <w:rFonts w:ascii="Times New Roman" w:hAnsi="Times New Roman"/>
          <w:i/>
          <w:sz w:val="28"/>
          <w:szCs w:val="28"/>
        </w:rPr>
        <w:t>Y</w:t>
      </w:r>
      <w:r w:rsidRPr="00AD109E">
        <w:rPr>
          <w:rFonts w:ascii="Times New Roman" w:hAnsi="Times New Roman"/>
          <w:sz w:val="28"/>
          <w:szCs w:val="28"/>
        </w:rPr>
        <w:t xml:space="preserve"> действительно наблюд</w:t>
      </w:r>
      <w:r w:rsidRPr="00AD109E">
        <w:rPr>
          <w:rFonts w:ascii="Times New Roman" w:hAnsi="Times New Roman"/>
          <w:sz w:val="28"/>
          <w:szCs w:val="28"/>
        </w:rPr>
        <w:t>а</w:t>
      </w:r>
      <w:r w:rsidRPr="00AD109E">
        <w:rPr>
          <w:rFonts w:ascii="Times New Roman" w:hAnsi="Times New Roman"/>
          <w:sz w:val="28"/>
          <w:szCs w:val="28"/>
        </w:rPr>
        <w:t xml:space="preserve">ется линейная связь. 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Для определения коэффициентов выборочного уравнения регрессии </w:t>
      </w:r>
      <w:r w:rsidRPr="00AD109E">
        <w:rPr>
          <w:rFonts w:ascii="Times New Roman" w:hAnsi="Times New Roman"/>
          <w:b/>
          <w:position w:val="-30"/>
          <w:sz w:val="28"/>
          <w:szCs w:val="28"/>
        </w:rPr>
        <w:object w:dxaOrig="2040" w:dyaOrig="720">
          <v:shape id="_x0000_i1170" type="#_x0000_t75" style="width:74.5pt;height:26.8pt" o:ole="" fillcolor="window">
            <v:imagedata r:id="rId290" o:title=""/>
          </v:shape>
          <o:OLEObject Type="Embed" ProgID="Equation.3" ShapeID="_x0000_i1170" DrawAspect="Content" ObjectID="_1534428441" r:id="rId291"/>
        </w:object>
      </w:r>
      <w:r w:rsidRPr="00AD109E">
        <w:rPr>
          <w:rFonts w:ascii="Times New Roman" w:hAnsi="Times New Roman"/>
          <w:sz w:val="28"/>
          <w:szCs w:val="28"/>
        </w:rPr>
        <w:t xml:space="preserve"> можно воспользоваться, например, следующими формулами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1020" w:dyaOrig="680">
          <v:shape id="_x0000_i1171" type="#_x0000_t75" style="width:51.05pt;height:34.35pt" o:ole="" fillcolor="window">
            <v:imagedata r:id="rId292" o:title=""/>
          </v:shape>
          <o:OLEObject Type="Embed" ProgID="Equation.3" ShapeID="_x0000_i1171" DrawAspect="Content" ObjectID="_1534428442" r:id="rId293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2"/>
          <w:sz w:val="28"/>
          <w:szCs w:val="28"/>
        </w:rPr>
        <w:object w:dxaOrig="1040" w:dyaOrig="680">
          <v:shape id="_x0000_i1172" type="#_x0000_t75" style="width:51.9pt;height:34.35pt" o:ole="" fillcolor="window">
            <v:imagedata r:id="rId294" o:title=""/>
          </v:shape>
          <o:OLEObject Type="Embed" ProgID="Equation.3" ShapeID="_x0000_i1172" DrawAspect="Content" ObjectID="_1534428443" r:id="rId295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2"/>
          <w:sz w:val="28"/>
          <w:szCs w:val="28"/>
        </w:rPr>
        <w:object w:dxaOrig="1640" w:dyaOrig="440">
          <v:shape id="_x0000_i1173" type="#_x0000_t75" style="width:82.05pt;height:21.75pt" o:ole="" fillcolor="window">
            <v:imagedata r:id="rId296" o:title=""/>
          </v:shape>
          <o:OLEObject Type="Embed" ProgID="Equation.3" ShapeID="_x0000_i1173" DrawAspect="Content" ObjectID="_1534428444" r:id="rId297"/>
        </w:object>
      </w:r>
      <w:r w:rsidRPr="00AD109E">
        <w:rPr>
          <w:rFonts w:ascii="Times New Roman" w:hAnsi="Times New Roman"/>
          <w:sz w:val="28"/>
          <w:szCs w:val="28"/>
        </w:rPr>
        <w:t xml:space="preserve">,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4"/>
          <w:sz w:val="28"/>
          <w:szCs w:val="28"/>
        </w:rPr>
        <w:object w:dxaOrig="1660" w:dyaOrig="460">
          <v:shape id="_x0000_i1174" type="#_x0000_t75" style="width:82.9pt;height:22.6pt" o:ole="" fillcolor="window">
            <v:imagedata r:id="rId298" o:title=""/>
          </v:shape>
          <o:OLEObject Type="Embed" ProgID="Equation.3" ShapeID="_x0000_i1174" DrawAspect="Content" ObjectID="_1534428445" r:id="rId299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параметры уравнения линейной регрессии и выборо</w:t>
      </w:r>
      <w:r w:rsidRPr="00AD109E">
        <w:rPr>
          <w:rFonts w:ascii="Times New Roman" w:hAnsi="Times New Roman"/>
          <w:sz w:val="28"/>
          <w:szCs w:val="28"/>
        </w:rPr>
        <w:t>ч</w:t>
      </w:r>
      <w:r w:rsidRPr="00AD109E">
        <w:rPr>
          <w:rFonts w:ascii="Times New Roman" w:hAnsi="Times New Roman"/>
          <w:sz w:val="28"/>
          <w:szCs w:val="28"/>
        </w:rPr>
        <w:t xml:space="preserve">ный коэффициент линейной корреляции </w:t>
      </w:r>
      <w:r w:rsidRPr="00AD109E">
        <w:rPr>
          <w:rFonts w:ascii="Times New Roman" w:hAnsi="Times New Roman"/>
          <w:position w:val="-12"/>
          <w:sz w:val="28"/>
          <w:szCs w:val="28"/>
        </w:rPr>
        <w:object w:dxaOrig="220" w:dyaOrig="360">
          <v:shape id="_x0000_i1175" type="#_x0000_t75" style="width:10.9pt;height:18.4pt" o:ole="" fillcolor="window">
            <v:imagedata r:id="rId300" o:title=""/>
          </v:shape>
          <o:OLEObject Type="Embed" ProgID="Equation.3" ShapeID="_x0000_i1175" DrawAspect="Content" ObjectID="_1534428446" r:id="rId301"/>
        </w:object>
      </w:r>
      <w:r w:rsidRPr="00AD109E">
        <w:rPr>
          <w:rFonts w:ascii="Times New Roman" w:hAnsi="Times New Roman"/>
          <w:sz w:val="28"/>
          <w:szCs w:val="28"/>
        </w:rPr>
        <w:t xml:space="preserve"> определим по формулам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6"/>
          <w:sz w:val="28"/>
          <w:szCs w:val="28"/>
        </w:rPr>
        <w:object w:dxaOrig="1740" w:dyaOrig="840">
          <v:shape id="_x0000_i1176" type="#_x0000_t75" style="width:87.05pt;height:41.85pt" o:ole="" fillcolor="window">
            <v:imagedata r:id="rId302" o:title=""/>
          </v:shape>
          <o:OLEObject Type="Embed" ProgID="Equation.3" ShapeID="_x0000_i1176" DrawAspect="Content" ObjectID="_1534428447" r:id="rId303"/>
        </w:objec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2"/>
          <w:sz w:val="28"/>
          <w:szCs w:val="28"/>
        </w:rPr>
        <w:object w:dxaOrig="1440" w:dyaOrig="700">
          <v:shape id="_x0000_i1177" type="#_x0000_t75" style="width:1in;height:35.15pt" o:ole="" fillcolor="window">
            <v:imagedata r:id="rId304" o:title=""/>
          </v:shape>
          <o:OLEObject Type="Embed" ProgID="Equation.3" ShapeID="_x0000_i1177" DrawAspect="Content" ObjectID="_1534428448" r:id="rId30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Составим расчетную таблицу</w:t>
      </w:r>
    </w:p>
    <w:p w:rsidR="008A0F82" w:rsidRPr="00AD109E" w:rsidRDefault="008A0F82" w:rsidP="008A0F82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Таблица 14.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91"/>
        <w:gridCol w:w="1092"/>
        <w:gridCol w:w="1092"/>
        <w:gridCol w:w="1092"/>
        <w:gridCol w:w="1092"/>
        <w:gridCol w:w="1092"/>
      </w:tblGrid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bscript"/>
              </w:rPr>
            </w:pPr>
            <w:proofErr w:type="spellStart"/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perscript"/>
              </w:rPr>
            </w:pPr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x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perscript"/>
              </w:rPr>
            </w:pPr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y</w:t>
            </w: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</w:pPr>
            <w:proofErr w:type="spellStart"/>
            <w:r w:rsidRPr="00AD109E">
              <w:rPr>
                <w:rFonts w:ascii="Times New Roman" w:hAnsi="Times New Roman"/>
                <w:i/>
                <w:snapToGrid w:val="0"/>
                <w:color w:val="000000"/>
                <w:sz w:val="28"/>
                <w:szCs w:val="28"/>
              </w:rPr>
              <w:t>xy</w:t>
            </w:r>
            <w:proofErr w:type="spellEnd"/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150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320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378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483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600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550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784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812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784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728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1296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1044</w:t>
            </w:r>
          </w:p>
        </w:tc>
      </w:tr>
      <w:tr w:rsidR="008A0F82" w:rsidRPr="00AD109E" w:rsidTr="00E151D1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5245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5436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F82" w:rsidRPr="00AD109E" w:rsidRDefault="008A0F82" w:rsidP="00E151D1">
            <w:pPr>
              <w:spacing w:line="36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AD109E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5269</w:t>
            </w:r>
          </w:p>
        </w:tc>
      </w:tr>
    </w:tbl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>Используя суммы таблицы,  найдем: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2220" w:dyaOrig="680">
          <v:shape id="_x0000_i1178" type="#_x0000_t75" style="width:111.35pt;height:34.35pt" o:ole="" fillcolor="window">
            <v:imagedata r:id="rId306" o:title=""/>
          </v:shape>
          <o:OLEObject Type="Embed" ProgID="Equation.3" ShapeID="_x0000_i1178" DrawAspect="Content" ObjectID="_1534428449" r:id="rId307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24"/>
          <w:sz w:val="28"/>
          <w:szCs w:val="28"/>
        </w:rPr>
        <w:object w:dxaOrig="2079" w:dyaOrig="680">
          <v:shape id="_x0000_i1179" type="#_x0000_t75" style="width:103.8pt;height:34.35pt" o:ole="" fillcolor="window">
            <v:imagedata r:id="rId308" o:title=""/>
          </v:shape>
          <o:OLEObject Type="Embed" ProgID="Equation.3" ShapeID="_x0000_i1179" DrawAspect="Content" ObjectID="_1534428450" r:id="rId309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2"/>
          <w:sz w:val="28"/>
          <w:szCs w:val="28"/>
        </w:rPr>
        <w:object w:dxaOrig="1020" w:dyaOrig="360">
          <v:shape id="_x0000_i1180" type="#_x0000_t75" style="width:51.05pt;height:18.4pt" o:ole="" fillcolor="window">
            <v:imagedata r:id="rId310" o:title=""/>
          </v:shape>
          <o:OLEObject Type="Embed" ProgID="Equation.3" ShapeID="_x0000_i1180" DrawAspect="Content" ObjectID="_1534428451" r:id="rId311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4"/>
          <w:sz w:val="28"/>
          <w:szCs w:val="28"/>
        </w:rPr>
        <w:object w:dxaOrig="1020" w:dyaOrig="380">
          <v:shape id="_x0000_i1181" type="#_x0000_t75" style="width:51.05pt;height:19.25pt" o:ole="" fillcolor="window">
            <v:imagedata r:id="rId312" o:title=""/>
          </v:shape>
          <o:OLEObject Type="Embed" ProgID="Equation.3" ShapeID="_x0000_i1181" DrawAspect="Content" ObjectID="_1534428452" r:id="rId313"/>
        </w:object>
      </w:r>
      <w:r w:rsidRPr="00AD109E">
        <w:rPr>
          <w:rFonts w:ascii="Times New Roman" w:hAnsi="Times New Roman"/>
          <w:sz w:val="28"/>
          <w:szCs w:val="28"/>
        </w:rPr>
        <w:t>,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6"/>
          <w:sz w:val="28"/>
          <w:szCs w:val="28"/>
        </w:rPr>
        <w:object w:dxaOrig="2340" w:dyaOrig="840">
          <v:shape id="_x0000_i1182" type="#_x0000_t75" style="width:117.2pt;height:41.85pt" o:ole="" fillcolor="window">
            <v:imagedata r:id="rId314" o:title=""/>
          </v:shape>
          <o:OLEObject Type="Embed" ProgID="Equation.3" ShapeID="_x0000_i1182" DrawAspect="Content" ObjectID="_1534428453" r:id="rId315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32"/>
          <w:sz w:val="28"/>
          <w:szCs w:val="28"/>
        </w:rPr>
        <w:object w:dxaOrig="2100" w:dyaOrig="700">
          <v:shape id="_x0000_i1183" type="#_x0000_t75" style="width:104.65pt;height:35.15pt" o:ole="" fillcolor="window">
            <v:imagedata r:id="rId316" o:title=""/>
          </v:shape>
          <o:OLEObject Type="Embed" ProgID="Equation.3" ShapeID="_x0000_i1183" DrawAspect="Content" ObjectID="_1534428454" r:id="rId317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Тогда  выборочное уравнение линейной регрессии пр</w:t>
      </w:r>
      <w:r w:rsidRPr="00AD109E">
        <w:rPr>
          <w:rFonts w:ascii="Times New Roman" w:hAnsi="Times New Roman"/>
          <w:sz w:val="28"/>
          <w:szCs w:val="28"/>
        </w:rPr>
        <w:t>и</w:t>
      </w:r>
      <w:r w:rsidRPr="00AD109E">
        <w:rPr>
          <w:rFonts w:ascii="Times New Roman" w:hAnsi="Times New Roman"/>
          <w:sz w:val="28"/>
          <w:szCs w:val="28"/>
        </w:rPr>
        <w:t>мет вид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0"/>
          <w:sz w:val="28"/>
          <w:szCs w:val="28"/>
        </w:rPr>
        <w:object w:dxaOrig="2220" w:dyaOrig="320">
          <v:shape id="_x0000_i1184" type="#_x0000_t75" style="width:111.35pt;height:15.9pt" o:ole="" fillcolor="window">
            <v:imagedata r:id="rId318" o:title=""/>
          </v:shape>
          <o:OLEObject Type="Embed" ProgID="Equation.3" ShapeID="_x0000_i1184" DrawAspect="Content" ObjectID="_1534428455" r:id="rId319"/>
        </w:objec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>или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2872">
        <w:rPr>
          <w:rFonts w:ascii="Times New Roman" w:hAnsi="Times New Roman"/>
          <w:position w:val="-10"/>
          <w:sz w:val="28"/>
          <w:szCs w:val="28"/>
        </w:rPr>
        <w:object w:dxaOrig="1680" w:dyaOrig="320">
          <v:shape id="_x0000_i1185" type="#_x0000_t75" style="width:83.7pt;height:15.9pt" o:ole="" fillcolor="window">
            <v:imagedata r:id="rId320" o:title=""/>
          </v:shape>
          <o:OLEObject Type="Embed" ProgID="Equation.3" ShapeID="_x0000_i1185" DrawAspect="Content" ObjectID="_1534428456" r:id="rId321"/>
        </w:object>
      </w:r>
      <w:r w:rsidRPr="00AD109E">
        <w:rPr>
          <w:rFonts w:ascii="Times New Roman" w:hAnsi="Times New Roman"/>
          <w:sz w:val="28"/>
          <w:szCs w:val="28"/>
        </w:rPr>
        <w:t>.</w:t>
      </w: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Выборочный коэффициент линейной корреляции </w:t>
      </w:r>
      <w:r w:rsidRPr="00AD109E">
        <w:rPr>
          <w:rFonts w:ascii="Times New Roman" w:hAnsi="Times New Roman"/>
          <w:position w:val="-12"/>
          <w:sz w:val="28"/>
          <w:szCs w:val="28"/>
        </w:rPr>
        <w:object w:dxaOrig="220" w:dyaOrig="360">
          <v:shape id="_x0000_i1186" type="#_x0000_t75" style="width:10.9pt;height:18.4pt" o:ole="" fillcolor="window">
            <v:imagedata r:id="rId322" o:title=""/>
          </v:shape>
          <o:OLEObject Type="Embed" ProgID="Equation.3" ShapeID="_x0000_i1186" DrawAspect="Content" ObjectID="_1534428457" r:id="rId323"/>
        </w:object>
      </w:r>
      <w:r w:rsidRPr="00AD109E">
        <w:rPr>
          <w:rFonts w:ascii="Times New Roman" w:hAnsi="Times New Roman"/>
          <w:sz w:val="28"/>
          <w:szCs w:val="28"/>
        </w:rPr>
        <w:t xml:space="preserve"> </w:t>
      </w:r>
    </w:p>
    <w:p w:rsidR="008A0F82" w:rsidRPr="00AD109E" w:rsidRDefault="008A0F82" w:rsidP="008A0F8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187" type="#_x0000_t75" style="width:46.05pt;height:18.4pt" o:ole="" fillcolor="window">
            <v:imagedata r:id="rId324" o:title=""/>
          </v:shape>
          <o:OLEObject Type="Embed" ProgID="Equation.3" ShapeID="_x0000_i1187" DrawAspect="Content" ObjectID="_1534428458" r:id="rId325"/>
        </w:objec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 xml:space="preserve">Таким образом, расчеты подтвердили, что между показателями </w:t>
      </w:r>
      <w:r w:rsidRPr="00AD109E">
        <w:rPr>
          <w:i/>
          <w:szCs w:val="28"/>
        </w:rPr>
        <w:t>X</w:t>
      </w:r>
      <w:r w:rsidRPr="00AD109E">
        <w:rPr>
          <w:szCs w:val="28"/>
        </w:rPr>
        <w:t xml:space="preserve"> и </w:t>
      </w:r>
      <w:r w:rsidRPr="00AD109E">
        <w:rPr>
          <w:i/>
          <w:szCs w:val="28"/>
        </w:rPr>
        <w:t xml:space="preserve">Y </w:t>
      </w:r>
      <w:r w:rsidRPr="00AD109E">
        <w:rPr>
          <w:szCs w:val="28"/>
        </w:rPr>
        <w:t xml:space="preserve">наблюдается положительная линейная корреляционная связь (связь прямая, так как </w:t>
      </w:r>
      <w:r w:rsidRPr="00AD109E">
        <w:rPr>
          <w:position w:val="-14"/>
          <w:szCs w:val="28"/>
        </w:rPr>
        <w:object w:dxaOrig="1359" w:dyaOrig="380">
          <v:shape id="_x0000_i1188" type="#_x0000_t75" style="width:67.8pt;height:19.25pt" o:ole="" fillcolor="window">
            <v:imagedata r:id="rId326" o:title=""/>
          </v:shape>
          <o:OLEObject Type="Embed" ProgID="Equation.3" ShapeID="_x0000_i1188" DrawAspect="Content" ObjectID="_1534428459" r:id="rId327"/>
        </w:object>
      </w:r>
      <w:r w:rsidRPr="00AD109E">
        <w:rPr>
          <w:szCs w:val="28"/>
        </w:rPr>
        <w:t xml:space="preserve">), которую согласно таблице </w:t>
      </w:r>
      <w:proofErr w:type="spellStart"/>
      <w:r w:rsidRPr="00AD109E">
        <w:rPr>
          <w:szCs w:val="28"/>
        </w:rPr>
        <w:t>Чеддока</w:t>
      </w:r>
      <w:proofErr w:type="spellEnd"/>
      <w:r w:rsidRPr="00AD109E">
        <w:rPr>
          <w:szCs w:val="28"/>
        </w:rPr>
        <w:t xml:space="preserve"> можно считать весьма высокой</w:t>
      </w:r>
      <w:proofErr w:type="gramStart"/>
      <w:r w:rsidRPr="00AD109E">
        <w:rPr>
          <w:szCs w:val="28"/>
        </w:rPr>
        <w:t xml:space="preserve"> (</w:t>
      </w:r>
      <w:r w:rsidRPr="00AD109E">
        <w:rPr>
          <w:position w:val="-14"/>
          <w:szCs w:val="28"/>
        </w:rPr>
        <w:object w:dxaOrig="999" w:dyaOrig="380">
          <v:shape id="_x0000_i1189" type="#_x0000_t75" style="width:50.25pt;height:19.25pt" o:ole="" fillcolor="window">
            <v:imagedata r:id="rId328" o:title=""/>
          </v:shape>
          <o:OLEObject Type="Embed" ProgID="Equation.3" ShapeID="_x0000_i1189" DrawAspect="Content" ObjectID="_1534428460" r:id="rId329"/>
        </w:object>
      </w:r>
      <w:r w:rsidRPr="00AD109E">
        <w:rPr>
          <w:szCs w:val="28"/>
        </w:rPr>
        <w:t>).</w:t>
      </w:r>
      <w:proofErr w:type="gramEnd"/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 w:rsidRPr="00AD109E">
        <w:rPr>
          <w:szCs w:val="28"/>
        </w:rPr>
        <w:t>Для построения линии регрессии (прямой) найдем две точки. В кач</w:t>
      </w:r>
      <w:r w:rsidRPr="00AD109E">
        <w:rPr>
          <w:szCs w:val="28"/>
        </w:rPr>
        <w:t>е</w:t>
      </w:r>
      <w:r w:rsidRPr="00AD109E">
        <w:rPr>
          <w:szCs w:val="28"/>
        </w:rPr>
        <w:t xml:space="preserve">стве одной из них можно выбрать </w:t>
      </w:r>
      <w:r w:rsidRPr="00AD109E">
        <w:rPr>
          <w:position w:val="-10"/>
          <w:szCs w:val="28"/>
        </w:rPr>
        <w:object w:dxaOrig="540" w:dyaOrig="360">
          <v:shape id="_x0000_i1190" type="#_x0000_t75" style="width:26.8pt;height:18.4pt" o:ole="" fillcolor="window">
            <v:imagedata r:id="rId330" o:title=""/>
          </v:shape>
          <o:OLEObject Type="Embed" ProgID="Equation.3" ShapeID="_x0000_i1190" DrawAspect="Content" ObjectID="_1534428461" r:id="rId331"/>
        </w:object>
      </w:r>
      <w:r w:rsidRPr="00AD109E">
        <w:rPr>
          <w:szCs w:val="28"/>
        </w:rPr>
        <w:t xml:space="preserve">, то есть точку </w:t>
      </w:r>
      <w:r w:rsidRPr="00AD109E">
        <w:rPr>
          <w:position w:val="-10"/>
          <w:szCs w:val="28"/>
        </w:rPr>
        <w:object w:dxaOrig="960" w:dyaOrig="340">
          <v:shape id="_x0000_i1191" type="#_x0000_t75" style="width:47.7pt;height:16.75pt" o:ole="" fillcolor="window">
            <v:imagedata r:id="rId332" o:title=""/>
          </v:shape>
          <o:OLEObject Type="Embed" ProgID="Equation.3" ShapeID="_x0000_i1191" DrawAspect="Content" ObjectID="_1534428462" r:id="rId333"/>
        </w:object>
      </w:r>
      <w:r w:rsidRPr="00AD109E">
        <w:rPr>
          <w:szCs w:val="28"/>
        </w:rPr>
        <w:t xml:space="preserve">. Вторую точку найдем из уравнения регрессии </w:t>
      </w:r>
      <w:r w:rsidRPr="00AD109E">
        <w:rPr>
          <w:position w:val="-12"/>
          <w:szCs w:val="28"/>
        </w:rPr>
        <w:object w:dxaOrig="1800" w:dyaOrig="360">
          <v:shape id="_x0000_i1192" type="#_x0000_t75" style="width:90.4pt;height:18.4pt" o:ole="" fillcolor="window">
            <v:imagedata r:id="rId334" o:title=""/>
          </v:shape>
          <o:OLEObject Type="Embed" ProgID="Equation.3" ShapeID="_x0000_i1192" DrawAspect="Content" ObjectID="_1534428463" r:id="rId335"/>
        </w:object>
      </w:r>
      <w:r w:rsidRPr="00AD109E">
        <w:rPr>
          <w:szCs w:val="28"/>
        </w:rPr>
        <w:t xml:space="preserve">. </w:t>
      </w:r>
      <w:proofErr w:type="gramStart"/>
      <w:r w:rsidRPr="00AD109E">
        <w:rPr>
          <w:szCs w:val="28"/>
        </w:rPr>
        <w:t>При</w:t>
      </w:r>
      <w:proofErr w:type="gramEnd"/>
      <w:r w:rsidRPr="00AD109E">
        <w:rPr>
          <w:szCs w:val="28"/>
        </w:rPr>
        <w:t xml:space="preserve"> </w:t>
      </w:r>
      <w:r w:rsidRPr="00AD109E">
        <w:rPr>
          <w:position w:val="-6"/>
          <w:szCs w:val="28"/>
        </w:rPr>
        <w:object w:dxaOrig="660" w:dyaOrig="279">
          <v:shape id="_x0000_i1193" type="#_x0000_t75" style="width:32.65pt;height:14.25pt" o:ole="" fillcolor="window">
            <v:imagedata r:id="rId336" o:title=""/>
          </v:shape>
          <o:OLEObject Type="Embed" ProgID="Equation.3" ShapeID="_x0000_i1193" DrawAspect="Content" ObjectID="_1534428464" r:id="rId337"/>
        </w:object>
      </w:r>
      <w:r w:rsidRPr="00AD109E">
        <w:rPr>
          <w:szCs w:val="28"/>
        </w:rPr>
        <w:t xml:space="preserve">: </w:t>
      </w:r>
      <w:r w:rsidRPr="00AD109E">
        <w:rPr>
          <w:position w:val="-12"/>
          <w:szCs w:val="28"/>
        </w:rPr>
        <w:object w:dxaOrig="2720" w:dyaOrig="360">
          <v:shape id="_x0000_i1194" type="#_x0000_t75" style="width:135.65pt;height:18.4pt" o:ole="" fillcolor="window">
            <v:imagedata r:id="rId338" o:title=""/>
          </v:shape>
          <o:OLEObject Type="Embed" ProgID="Equation.3" ShapeID="_x0000_i1194" DrawAspect="Content" ObjectID="_1534428465" r:id="rId339"/>
        </w:object>
      </w:r>
      <w:r w:rsidRPr="00AD109E">
        <w:rPr>
          <w:szCs w:val="28"/>
        </w:rPr>
        <w:t xml:space="preserve">, то есть точка </w:t>
      </w:r>
      <w:r w:rsidRPr="00AD109E">
        <w:rPr>
          <w:position w:val="-10"/>
          <w:szCs w:val="28"/>
        </w:rPr>
        <w:object w:dxaOrig="960" w:dyaOrig="340">
          <v:shape id="_x0000_i1195" type="#_x0000_t75" style="width:47.7pt;height:16.75pt" o:ole="" fillcolor="window">
            <v:imagedata r:id="rId340" o:title=""/>
          </v:shape>
          <o:OLEObject Type="Embed" ProgID="Equation.3" ShapeID="_x0000_i1195" DrawAspect="Content" ObjectID="_1534428466" r:id="rId341"/>
        </w:object>
      </w:r>
      <w:r w:rsidRPr="00AD109E">
        <w:rPr>
          <w:szCs w:val="28"/>
        </w:rPr>
        <w:t>.</w:t>
      </w:r>
    </w:p>
    <w:p w:rsidR="008A0F82" w:rsidRPr="00AD109E" w:rsidRDefault="008A0F82" w:rsidP="008A0F82">
      <w:pPr>
        <w:pStyle w:val="a3"/>
        <w:tabs>
          <w:tab w:val="clear" w:pos="4153"/>
          <w:tab w:val="clear" w:pos="8306"/>
        </w:tabs>
        <w:spacing w:line="360" w:lineRule="auto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3944620" cy="2434590"/>
            <wp:effectExtent l="0" t="0" r="0" b="0"/>
            <wp:docPr id="175" name="Объект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2"/>
              </a:graphicData>
            </a:graphic>
          </wp:inline>
        </w:drawing>
      </w:r>
    </w:p>
    <w:p w:rsidR="008A0F82" w:rsidRPr="00AD109E" w:rsidRDefault="008A0F82" w:rsidP="008A0F82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</w:p>
    <w:p w:rsidR="008A0F82" w:rsidRPr="00AD109E" w:rsidRDefault="008A0F82" w:rsidP="008A0F82">
      <w:pPr>
        <w:pStyle w:val="3"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0F82" w:rsidRPr="00AD109E" w:rsidRDefault="008A0F82" w:rsidP="008A0F82">
      <w:pPr>
        <w:pStyle w:val="2"/>
        <w:spacing w:line="360" w:lineRule="auto"/>
        <w:ind w:firstLine="284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Toc445736512"/>
      <w:bookmarkStart w:id="1" w:name="_Toc447508181"/>
      <w:bookmarkStart w:id="2" w:name="_Toc447642550"/>
      <w:bookmarkStart w:id="3" w:name="_Toc463397498"/>
      <w:bookmarkStart w:id="4" w:name="_Toc459036247"/>
      <w:bookmarkStart w:id="5" w:name="_Toc499676616"/>
      <w:r w:rsidRPr="00AD109E">
        <w:rPr>
          <w:rFonts w:ascii="Times New Roman" w:hAnsi="Times New Roman"/>
          <w:color w:val="auto"/>
          <w:sz w:val="28"/>
          <w:szCs w:val="28"/>
        </w:rPr>
        <w:t>Литература</w:t>
      </w:r>
      <w:bookmarkEnd w:id="0"/>
      <w:bookmarkEnd w:id="1"/>
      <w:bookmarkEnd w:id="2"/>
      <w:bookmarkEnd w:id="3"/>
      <w:bookmarkEnd w:id="4"/>
      <w:bookmarkEnd w:id="5"/>
    </w:p>
    <w:p w:rsidR="008A0F82" w:rsidRPr="00AD109E" w:rsidRDefault="008A0F82" w:rsidP="008A0F82">
      <w:pPr>
        <w:pStyle w:val="a9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A0F82" w:rsidRPr="00AD109E" w:rsidRDefault="008A0F82" w:rsidP="008A0F82">
      <w:pPr>
        <w:pStyle w:val="a3"/>
        <w:numPr>
          <w:ilvl w:val="0"/>
          <w:numId w:val="3"/>
        </w:numPr>
        <w:tabs>
          <w:tab w:val="clear" w:pos="927"/>
          <w:tab w:val="clear" w:pos="4153"/>
          <w:tab w:val="clear" w:pos="8306"/>
          <w:tab w:val="left" w:pos="567"/>
        </w:tabs>
        <w:spacing w:line="360" w:lineRule="auto"/>
        <w:ind w:left="0" w:firstLine="284"/>
        <w:rPr>
          <w:szCs w:val="28"/>
        </w:rPr>
      </w:pPr>
      <w:proofErr w:type="spellStart"/>
      <w:r w:rsidRPr="00AD109E">
        <w:rPr>
          <w:szCs w:val="28"/>
        </w:rPr>
        <w:t>Гмурман</w:t>
      </w:r>
      <w:proofErr w:type="spellEnd"/>
      <w:r w:rsidRPr="00AD109E">
        <w:rPr>
          <w:szCs w:val="28"/>
        </w:rPr>
        <w:t xml:space="preserve"> В.Е. Руководство к решению задач по теории вероятностей и математической статистике: Учеб</w:t>
      </w:r>
      <w:proofErr w:type="gramStart"/>
      <w:r w:rsidRPr="00AD109E">
        <w:rPr>
          <w:szCs w:val="28"/>
        </w:rPr>
        <w:t>.</w:t>
      </w:r>
      <w:proofErr w:type="gramEnd"/>
      <w:r w:rsidRPr="00AD109E">
        <w:rPr>
          <w:szCs w:val="28"/>
        </w:rPr>
        <w:t xml:space="preserve"> </w:t>
      </w:r>
      <w:proofErr w:type="gramStart"/>
      <w:r w:rsidRPr="00AD109E">
        <w:rPr>
          <w:szCs w:val="28"/>
        </w:rPr>
        <w:t>п</w:t>
      </w:r>
      <w:proofErr w:type="gramEnd"/>
      <w:r w:rsidRPr="00AD109E">
        <w:rPr>
          <w:szCs w:val="28"/>
        </w:rPr>
        <w:t xml:space="preserve">особие для студентов вузов. </w:t>
      </w:r>
      <w:proofErr w:type="spellStart"/>
      <w:proofErr w:type="gramStart"/>
      <w:r w:rsidRPr="00AD109E">
        <w:rPr>
          <w:szCs w:val="28"/>
        </w:rPr>
        <w:t>Изд</w:t>
      </w:r>
      <w:proofErr w:type="spellEnd"/>
      <w:proofErr w:type="gramEnd"/>
      <w:r w:rsidRPr="00AD109E">
        <w:rPr>
          <w:szCs w:val="28"/>
        </w:rPr>
        <w:t xml:space="preserve"> 4-е, стер. – М.: </w:t>
      </w:r>
      <w:proofErr w:type="spellStart"/>
      <w:r w:rsidRPr="00AD109E">
        <w:rPr>
          <w:szCs w:val="28"/>
        </w:rPr>
        <w:t>Высш</w:t>
      </w:r>
      <w:proofErr w:type="spellEnd"/>
      <w:r w:rsidRPr="00AD109E">
        <w:rPr>
          <w:szCs w:val="28"/>
        </w:rPr>
        <w:t xml:space="preserve">. </w:t>
      </w:r>
      <w:proofErr w:type="spellStart"/>
      <w:r w:rsidRPr="00AD109E">
        <w:rPr>
          <w:szCs w:val="28"/>
        </w:rPr>
        <w:t>шк</w:t>
      </w:r>
      <w:proofErr w:type="spellEnd"/>
      <w:r w:rsidRPr="00AD109E">
        <w:rPr>
          <w:szCs w:val="28"/>
        </w:rPr>
        <w:t>., 1998. – 400 с.</w:t>
      </w:r>
    </w:p>
    <w:p w:rsidR="008A0F82" w:rsidRPr="00AD109E" w:rsidRDefault="008A0F82" w:rsidP="008A0F82">
      <w:pPr>
        <w:pStyle w:val="a3"/>
        <w:numPr>
          <w:ilvl w:val="0"/>
          <w:numId w:val="3"/>
        </w:numPr>
        <w:tabs>
          <w:tab w:val="clear" w:pos="927"/>
          <w:tab w:val="clear" w:pos="4153"/>
          <w:tab w:val="clear" w:pos="8306"/>
          <w:tab w:val="left" w:pos="567"/>
        </w:tabs>
        <w:spacing w:line="360" w:lineRule="auto"/>
        <w:ind w:left="0" w:firstLine="284"/>
        <w:rPr>
          <w:szCs w:val="28"/>
        </w:rPr>
      </w:pPr>
      <w:proofErr w:type="spellStart"/>
      <w:r w:rsidRPr="00AD109E">
        <w:rPr>
          <w:szCs w:val="28"/>
        </w:rPr>
        <w:t>Гмурман</w:t>
      </w:r>
      <w:proofErr w:type="spellEnd"/>
      <w:r w:rsidRPr="00AD109E">
        <w:rPr>
          <w:szCs w:val="28"/>
        </w:rPr>
        <w:t xml:space="preserve"> В.Е. Теории вероятностей и математическая статистика: Учеб</w:t>
      </w:r>
      <w:proofErr w:type="gramStart"/>
      <w:r w:rsidRPr="00AD109E">
        <w:rPr>
          <w:szCs w:val="28"/>
        </w:rPr>
        <w:t>.</w:t>
      </w:r>
      <w:proofErr w:type="gramEnd"/>
      <w:r w:rsidRPr="00AD109E">
        <w:rPr>
          <w:szCs w:val="28"/>
        </w:rPr>
        <w:t xml:space="preserve"> </w:t>
      </w:r>
      <w:proofErr w:type="gramStart"/>
      <w:r w:rsidRPr="00AD109E">
        <w:rPr>
          <w:szCs w:val="28"/>
        </w:rPr>
        <w:t>п</w:t>
      </w:r>
      <w:proofErr w:type="gramEnd"/>
      <w:r w:rsidRPr="00AD109E">
        <w:rPr>
          <w:szCs w:val="28"/>
        </w:rPr>
        <w:t xml:space="preserve">особие для вузов. </w:t>
      </w:r>
      <w:proofErr w:type="spellStart"/>
      <w:proofErr w:type="gramStart"/>
      <w:r w:rsidRPr="00AD109E">
        <w:rPr>
          <w:szCs w:val="28"/>
        </w:rPr>
        <w:t>Изд</w:t>
      </w:r>
      <w:proofErr w:type="spellEnd"/>
      <w:proofErr w:type="gramEnd"/>
      <w:r w:rsidRPr="00AD109E">
        <w:rPr>
          <w:szCs w:val="28"/>
        </w:rPr>
        <w:t xml:space="preserve"> 6-е, стер. – М.: </w:t>
      </w:r>
      <w:proofErr w:type="spellStart"/>
      <w:r w:rsidRPr="00AD109E">
        <w:rPr>
          <w:szCs w:val="28"/>
        </w:rPr>
        <w:t>Высш</w:t>
      </w:r>
      <w:proofErr w:type="spellEnd"/>
      <w:r w:rsidRPr="00AD109E">
        <w:rPr>
          <w:szCs w:val="28"/>
        </w:rPr>
        <w:t xml:space="preserve">. </w:t>
      </w:r>
      <w:proofErr w:type="spellStart"/>
      <w:r w:rsidRPr="00AD109E">
        <w:rPr>
          <w:szCs w:val="28"/>
        </w:rPr>
        <w:t>шк</w:t>
      </w:r>
      <w:proofErr w:type="spellEnd"/>
      <w:r w:rsidRPr="00AD109E">
        <w:rPr>
          <w:szCs w:val="28"/>
        </w:rPr>
        <w:t>., 1998. – 479 с.</w:t>
      </w:r>
    </w:p>
    <w:p w:rsidR="008A0F82" w:rsidRPr="00AD109E" w:rsidRDefault="008A0F82" w:rsidP="008A0F82">
      <w:pPr>
        <w:numPr>
          <w:ilvl w:val="0"/>
          <w:numId w:val="3"/>
        </w:numPr>
        <w:tabs>
          <w:tab w:val="clear" w:pos="927"/>
          <w:tab w:val="left" w:pos="-1418"/>
          <w:tab w:val="left" w:pos="567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D109E">
        <w:rPr>
          <w:rFonts w:ascii="Times New Roman" w:hAnsi="Times New Roman"/>
          <w:sz w:val="28"/>
          <w:szCs w:val="28"/>
        </w:rPr>
        <w:t xml:space="preserve">Кремер Н.Ш. Теория вероятностей и математическая статистика: учебник для студентов, обучающихся по экономическим специальностям. 3-е изд., </w:t>
      </w:r>
      <w:proofErr w:type="spellStart"/>
      <w:r w:rsidRPr="00AD109E">
        <w:rPr>
          <w:rFonts w:ascii="Times New Roman" w:hAnsi="Times New Roman"/>
          <w:sz w:val="28"/>
          <w:szCs w:val="28"/>
        </w:rPr>
        <w:t>перераб</w:t>
      </w:r>
      <w:proofErr w:type="spellEnd"/>
      <w:r w:rsidRPr="00AD109E">
        <w:rPr>
          <w:rFonts w:ascii="Times New Roman" w:hAnsi="Times New Roman"/>
          <w:sz w:val="28"/>
          <w:szCs w:val="28"/>
        </w:rPr>
        <w:t xml:space="preserve">. и доп. – М.: ЮНИТИ-ДАНА, 2007. – 551 </w:t>
      </w:r>
      <w:proofErr w:type="gramStart"/>
      <w:r w:rsidRPr="00AD109E">
        <w:rPr>
          <w:rFonts w:ascii="Times New Roman" w:hAnsi="Times New Roman"/>
          <w:sz w:val="28"/>
          <w:szCs w:val="28"/>
        </w:rPr>
        <w:t>с</w:t>
      </w:r>
      <w:proofErr w:type="gramEnd"/>
      <w:r w:rsidRPr="00AD109E">
        <w:rPr>
          <w:rFonts w:ascii="Times New Roman" w:hAnsi="Times New Roman"/>
          <w:sz w:val="28"/>
          <w:szCs w:val="28"/>
        </w:rPr>
        <w:t>. – (</w:t>
      </w:r>
      <w:proofErr w:type="gramStart"/>
      <w:r w:rsidRPr="00AD109E">
        <w:rPr>
          <w:rFonts w:ascii="Times New Roman" w:hAnsi="Times New Roman"/>
          <w:sz w:val="28"/>
          <w:szCs w:val="28"/>
        </w:rPr>
        <w:t>Серия</w:t>
      </w:r>
      <w:proofErr w:type="gramEnd"/>
      <w:r w:rsidRPr="00AD109E">
        <w:rPr>
          <w:rFonts w:ascii="Times New Roman" w:hAnsi="Times New Roman"/>
          <w:sz w:val="28"/>
          <w:szCs w:val="28"/>
        </w:rPr>
        <w:t xml:space="preserve"> «Золотой фонд российских учебников»).</w:t>
      </w:r>
    </w:p>
    <w:p w:rsidR="008A0F82" w:rsidRPr="00AD109E" w:rsidRDefault="008A0F82" w:rsidP="008A0F82">
      <w:pPr>
        <w:pStyle w:val="a3"/>
        <w:numPr>
          <w:ilvl w:val="0"/>
          <w:numId w:val="3"/>
        </w:numPr>
        <w:tabs>
          <w:tab w:val="clear" w:pos="927"/>
          <w:tab w:val="clear" w:pos="4153"/>
          <w:tab w:val="clear" w:pos="8306"/>
          <w:tab w:val="left" w:pos="567"/>
        </w:tabs>
        <w:spacing w:line="360" w:lineRule="auto"/>
        <w:ind w:left="0" w:firstLine="284"/>
        <w:rPr>
          <w:szCs w:val="28"/>
        </w:rPr>
      </w:pPr>
      <w:r w:rsidRPr="00AD109E">
        <w:rPr>
          <w:szCs w:val="28"/>
        </w:rPr>
        <w:t xml:space="preserve">Бронштейн И.Н., Семендяев К. А. Справочник по математике для инженеров и учащихся </w:t>
      </w:r>
      <w:proofErr w:type="spellStart"/>
      <w:r w:rsidRPr="00AD109E">
        <w:rPr>
          <w:szCs w:val="28"/>
        </w:rPr>
        <w:t>ВТУЗов</w:t>
      </w:r>
      <w:proofErr w:type="spellEnd"/>
      <w:r w:rsidRPr="00AD109E">
        <w:rPr>
          <w:szCs w:val="28"/>
        </w:rPr>
        <w:t>. - М.: Наука, 1986.</w:t>
      </w:r>
    </w:p>
    <w:p w:rsidR="008A0F82" w:rsidRPr="00AC32B3" w:rsidRDefault="008A0F82" w:rsidP="008A0F8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705E1" w:rsidRDefault="00B705E1"/>
    <w:sectPr w:rsidR="00B705E1" w:rsidSect="00740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292"/>
    <w:multiLevelType w:val="hybridMultilevel"/>
    <w:tmpl w:val="7D4A06B6"/>
    <w:lvl w:ilvl="0" w:tplc="A584462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105D0D"/>
    <w:multiLevelType w:val="hybridMultilevel"/>
    <w:tmpl w:val="30DAA81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ED4694C"/>
    <w:multiLevelType w:val="singleLevel"/>
    <w:tmpl w:val="BFCC72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0F82"/>
    <w:rsid w:val="008A0F82"/>
    <w:rsid w:val="00B7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8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F8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A0F82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0F8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0F82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A0F8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A0F8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A0F82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A0F8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rsid w:val="008A0F82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8A0F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F82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8A0F82"/>
    <w:pPr>
      <w:tabs>
        <w:tab w:val="num" w:pos="0"/>
      </w:tabs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rsid w:val="008A0F8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A0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0F82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unhideWhenUsed/>
    <w:rsid w:val="008A0F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A0F82"/>
    <w:rPr>
      <w:rFonts w:ascii="Calibri" w:eastAsia="Times New Roman" w:hAnsi="Calibri" w:cs="Times New Roman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8A0F8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A0F8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A0F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A0F82"/>
    <w:rPr>
      <w:rFonts w:ascii="Calibri" w:eastAsia="Times New Roman" w:hAnsi="Calibri" w:cs="Times New Roman"/>
      <w:sz w:val="16"/>
      <w:szCs w:val="16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8A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8A0F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A0F82"/>
  </w:style>
  <w:style w:type="character" w:styleId="af">
    <w:name w:val="page number"/>
    <w:basedOn w:val="a0"/>
    <w:semiHidden/>
    <w:rsid w:val="008A0F82"/>
  </w:style>
  <w:style w:type="paragraph" w:styleId="af0">
    <w:name w:val="No Spacing"/>
    <w:uiPriority w:val="1"/>
    <w:qFormat/>
    <w:rsid w:val="008A0F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0.bin"/><Relationship Id="rId303" Type="http://schemas.openxmlformats.org/officeDocument/2006/relationships/oleObject" Target="embeddings/oleObject152.bin"/><Relationship Id="rId21" Type="http://schemas.openxmlformats.org/officeDocument/2006/relationships/image" Target="media/image9.emf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324" Type="http://schemas.openxmlformats.org/officeDocument/2006/relationships/image" Target="media/image156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2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5.bin"/><Relationship Id="rId289" Type="http://schemas.openxmlformats.org/officeDocument/2006/relationships/chart" Target="charts/chart2.xml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1.wmf"/><Relationship Id="rId335" Type="http://schemas.openxmlformats.org/officeDocument/2006/relationships/oleObject" Target="embeddings/oleObject168.bin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8.bin"/><Relationship Id="rId258" Type="http://schemas.openxmlformats.org/officeDocument/2006/relationships/oleObject" Target="embeddings/oleObject130.bin"/><Relationship Id="rId279" Type="http://schemas.openxmlformats.org/officeDocument/2006/relationships/image" Target="media/image134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8.wmf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6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3.bin"/><Relationship Id="rId248" Type="http://schemas.openxmlformats.org/officeDocument/2006/relationships/image" Target="media/image120.wmf"/><Relationship Id="rId269" Type="http://schemas.openxmlformats.org/officeDocument/2006/relationships/image" Target="media/image129.wmf"/><Relationship Id="rId12" Type="http://schemas.openxmlformats.org/officeDocument/2006/relationships/oleObject" Target="embeddings/oleObject4.bin"/><Relationship Id="rId33" Type="http://schemas.openxmlformats.org/officeDocument/2006/relationships/image" Target="media/image16.wmf"/><Relationship Id="rId108" Type="http://schemas.openxmlformats.org/officeDocument/2006/relationships/image" Target="media/image53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1.bin"/><Relationship Id="rId315" Type="http://schemas.openxmlformats.org/officeDocument/2006/relationships/oleObject" Target="embeddings/oleObject158.bin"/><Relationship Id="rId336" Type="http://schemas.openxmlformats.org/officeDocument/2006/relationships/image" Target="media/image162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217" Type="http://schemas.openxmlformats.org/officeDocument/2006/relationships/oleObject" Target="embeddings/oleObject108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259" Type="http://schemas.openxmlformats.org/officeDocument/2006/relationships/image" Target="media/image12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26" Type="http://schemas.openxmlformats.org/officeDocument/2006/relationships/image" Target="media/image157.wmf"/><Relationship Id="rId44" Type="http://schemas.openxmlformats.org/officeDocument/2006/relationships/image" Target="media/image21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3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5.wmf"/><Relationship Id="rId316" Type="http://schemas.openxmlformats.org/officeDocument/2006/relationships/image" Target="media/image152.wmf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7" Type="http://schemas.openxmlformats.org/officeDocument/2006/relationships/image" Target="media/image2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9.bin"/><Relationship Id="rId250" Type="http://schemas.openxmlformats.org/officeDocument/2006/relationships/image" Target="media/image121.wmf"/><Relationship Id="rId271" Type="http://schemas.openxmlformats.org/officeDocument/2006/relationships/image" Target="media/image130.wmf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4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5.bin"/><Relationship Id="rId35" Type="http://schemas.openxmlformats.org/officeDocument/2006/relationships/image" Target="media/image17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2.bin"/><Relationship Id="rId317" Type="http://schemas.openxmlformats.org/officeDocument/2006/relationships/oleObject" Target="embeddings/oleObject159.bin"/><Relationship Id="rId338" Type="http://schemas.openxmlformats.org/officeDocument/2006/relationships/image" Target="media/image163.wmf"/><Relationship Id="rId8" Type="http://schemas.openxmlformats.org/officeDocument/2006/relationships/oleObject" Target="embeddings/oleObject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09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8.bin"/><Relationship Id="rId272" Type="http://schemas.openxmlformats.org/officeDocument/2006/relationships/oleObject" Target="embeddings/oleObject137.bin"/><Relationship Id="rId293" Type="http://schemas.openxmlformats.org/officeDocument/2006/relationships/oleObject" Target="embeddings/oleObject147.bin"/><Relationship Id="rId302" Type="http://schemas.openxmlformats.org/officeDocument/2006/relationships/image" Target="media/image145.wmf"/><Relationship Id="rId307" Type="http://schemas.openxmlformats.org/officeDocument/2006/relationships/oleObject" Target="embeddings/oleObject154.bin"/><Relationship Id="rId323" Type="http://schemas.openxmlformats.org/officeDocument/2006/relationships/oleObject" Target="embeddings/oleObject162.bin"/><Relationship Id="rId328" Type="http://schemas.openxmlformats.org/officeDocument/2006/relationships/image" Target="media/image158.wmf"/><Relationship Id="rId344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0.bin"/><Relationship Id="rId246" Type="http://schemas.openxmlformats.org/officeDocument/2006/relationships/image" Target="media/image119.wmf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5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6.wmf"/><Relationship Id="rId313" Type="http://schemas.openxmlformats.org/officeDocument/2006/relationships/oleObject" Target="embeddings/oleObject157.bin"/><Relationship Id="rId318" Type="http://schemas.openxmlformats.org/officeDocument/2006/relationships/image" Target="media/image153.wmf"/><Relationship Id="rId339" Type="http://schemas.openxmlformats.org/officeDocument/2006/relationships/oleObject" Target="embeddings/oleObject17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image" Target="media/image16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9.bin"/><Relationship Id="rId278" Type="http://schemas.openxmlformats.org/officeDocument/2006/relationships/oleObject" Target="embeddings/oleObject140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2.wmf"/><Relationship Id="rId273" Type="http://schemas.openxmlformats.org/officeDocument/2006/relationships/image" Target="media/image131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340" Type="http://schemas.openxmlformats.org/officeDocument/2006/relationships/image" Target="media/image164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3.bin"/><Relationship Id="rId319" Type="http://schemas.openxmlformats.org/officeDocument/2006/relationships/oleObject" Target="embeddings/oleObject160.bin"/><Relationship Id="rId37" Type="http://schemas.openxmlformats.org/officeDocument/2006/relationships/image" Target="media/image18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330" Type="http://schemas.openxmlformats.org/officeDocument/2006/relationships/image" Target="media/image159.wmf"/><Relationship Id="rId90" Type="http://schemas.openxmlformats.org/officeDocument/2006/relationships/image" Target="media/image44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2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7.bin"/><Relationship Id="rId274" Type="http://schemas.openxmlformats.org/officeDocument/2006/relationships/oleObject" Target="embeddings/oleObject138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image" Target="media/image154.wmf"/><Relationship Id="rId80" Type="http://schemas.openxmlformats.org/officeDocument/2006/relationships/image" Target="media/image39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71.bin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7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49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2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6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28.bin"/><Relationship Id="rId28" Type="http://schemas.openxmlformats.org/officeDocument/2006/relationships/image" Target="media/image13.jpeg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image" Target="media/image132.wmf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342" Type="http://schemas.openxmlformats.org/officeDocument/2006/relationships/chart" Target="charts/chart3.xml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4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image" Target="media/image61.wmf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6.bin"/><Relationship Id="rId332" Type="http://schemas.openxmlformats.org/officeDocument/2006/relationships/image" Target="media/image160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5" Type="http://schemas.openxmlformats.org/officeDocument/2006/relationships/chart" Target="charts/chart1.xml"/><Relationship Id="rId276" Type="http://schemas.openxmlformats.org/officeDocument/2006/relationships/oleObject" Target="embeddings/oleObject139.bin"/><Relationship Id="rId297" Type="http://schemas.openxmlformats.org/officeDocument/2006/relationships/oleObject" Target="embeddings/oleObject149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5.wmf"/><Relationship Id="rId343" Type="http://schemas.openxmlformats.org/officeDocument/2006/relationships/fontTable" Target="fontTable.xml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7.wmf"/><Relationship Id="rId203" Type="http://schemas.openxmlformats.org/officeDocument/2006/relationships/oleObject" Target="embeddings/oleObject101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34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7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image" Target="media/image14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5.5891238670694857E-2"/>
          <c:y val="5.3571428571428555E-2"/>
          <c:w val="0.91540785498489452"/>
          <c:h val="0.7276785714285719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79">
              <a:solidFill>
                <a:srgbClr val="000000"/>
              </a:solidFill>
              <a:prstDash val="solid"/>
            </a:ln>
          </c:spPr>
          <c:cat>
            <c:strRef>
              <c:f>Sheet1!$B$1:$K$1</c:f>
              <c:strCache>
                <c:ptCount val="10"/>
                <c:pt idx="0">
                  <c:v>-2-(-0,4)</c:v>
                </c:pt>
                <c:pt idx="1">
                  <c:v>-0,4-1,2</c:v>
                </c:pt>
                <c:pt idx="2">
                  <c:v>1,2-2,8</c:v>
                </c:pt>
                <c:pt idx="3">
                  <c:v>2,8-4,4</c:v>
                </c:pt>
                <c:pt idx="4">
                  <c:v>4,4-6</c:v>
                </c:pt>
                <c:pt idx="5">
                  <c:v>6-7,6</c:v>
                </c:pt>
                <c:pt idx="6">
                  <c:v>7,6-9,2</c:v>
                </c:pt>
                <c:pt idx="7">
                  <c:v>9,2-10,8</c:v>
                </c:pt>
                <c:pt idx="8">
                  <c:v>10,8-12,4</c:v>
                </c:pt>
                <c:pt idx="9">
                  <c:v>12,4-14</c:v>
                </c:pt>
              </c:strCache>
            </c:strRef>
          </c:cat>
          <c:val>
            <c:numRef>
              <c:f>Sheet1!$B$2:$K$2</c:f>
              <c:numCache>
                <c:formatCode>General</c:formatCode>
                <c:ptCount val="10"/>
                <c:pt idx="0">
                  <c:v>2.0000000000000007E-2</c:v>
                </c:pt>
                <c:pt idx="1">
                  <c:v>4.0000000000000015E-2</c:v>
                </c:pt>
                <c:pt idx="2">
                  <c:v>7.0000000000000021E-2</c:v>
                </c:pt>
                <c:pt idx="3">
                  <c:v>0.21000000000000005</c:v>
                </c:pt>
                <c:pt idx="4">
                  <c:v>0.29000000000000009</c:v>
                </c:pt>
                <c:pt idx="5">
                  <c:v>0.13</c:v>
                </c:pt>
                <c:pt idx="6">
                  <c:v>0.16</c:v>
                </c:pt>
                <c:pt idx="7">
                  <c:v>4.0000000000000015E-2</c:v>
                </c:pt>
                <c:pt idx="8">
                  <c:v>2.0000000000000007E-2</c:v>
                </c:pt>
                <c:pt idx="9">
                  <c:v>2.0000000000000007E-2</c:v>
                </c:pt>
              </c:numCache>
            </c:numRef>
          </c:val>
        </c:ser>
        <c:axId val="89966080"/>
        <c:axId val="91695744"/>
      </c:barChart>
      <c:catAx>
        <c:axId val="89966080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1695744"/>
        <c:crosses val="autoZero"/>
        <c:auto val="1"/>
        <c:lblAlgn val="ctr"/>
        <c:lblOffset val="100"/>
        <c:tickLblSkip val="1"/>
        <c:tickMarkSkip val="1"/>
      </c:catAx>
      <c:valAx>
        <c:axId val="91695744"/>
        <c:scaling>
          <c:orientation val="minMax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966080"/>
        <c:crosses val="autoZero"/>
        <c:crossBetween val="between"/>
      </c:valAx>
      <c:spPr>
        <a:solidFill>
          <a:srgbClr val="C0C0C0"/>
        </a:solidFill>
        <a:ln w="12679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1358024691358009E-2"/>
          <c:y val="9.7959183673469397E-2"/>
          <c:w val="0.86419753086419782"/>
          <c:h val="0.72244897959183674"/>
        </c:manualLayout>
      </c:layout>
      <c:scatterChart>
        <c:scatterStyle val="lineMarker"/>
        <c:ser>
          <c:idx val="2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28515">
              <a:noFill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trendline>
            <c:spPr>
              <a:ln w="25347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47">
                <a:solidFill>
                  <a:srgbClr val="000000"/>
                </a:solidFill>
                <a:prstDash val="solid"/>
              </a:ln>
            </c:spPr>
            <c:trendlineType val="linear"/>
            <c:dispEq val="1"/>
            <c:trendlineLbl>
              <c:numFmt formatCode="General" sourceLinked="0"/>
              <c:spPr>
                <a:noFill/>
                <a:ln w="25347">
                  <a:noFill/>
                </a:ln>
              </c:spPr>
              <c:txPr>
                <a:bodyPr/>
                <a:lstStyle/>
                <a:p>
                  <a:pPr>
                    <a:defRPr sz="1073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</c:trendlineLbl>
          </c:trendline>
          <c:trendline>
            <c:spPr>
              <a:ln w="25347">
                <a:solidFill>
                  <a:srgbClr val="000000"/>
                </a:solidFill>
                <a:prstDash val="solid"/>
              </a:ln>
            </c:spPr>
            <c:trendlineType val="linear"/>
          </c:trendline>
          <c:xVal>
            <c:numRef>
              <c:f>Sheet1!$B$1:$L$1</c:f>
              <c:numCache>
                <c:formatCode>General</c:formatCode>
                <c:ptCount val="11"/>
                <c:pt idx="0">
                  <c:v>15</c:v>
                </c:pt>
                <c:pt idx="1">
                  <c:v>17</c:v>
                </c:pt>
                <c:pt idx="2">
                  <c:v>20</c:v>
                </c:pt>
                <c:pt idx="3">
                  <c:v>21</c:v>
                </c:pt>
                <c:pt idx="4">
                  <c:v>23</c:v>
                </c:pt>
                <c:pt idx="5">
                  <c:v>24</c:v>
                </c:pt>
                <c:pt idx="6">
                  <c:v>22</c:v>
                </c:pt>
                <c:pt idx="7">
                  <c:v>28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Sheet1!$B$2:$L$2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16</c:v>
                </c:pt>
                <c:pt idx="3">
                  <c:v>18</c:v>
                </c:pt>
                <c:pt idx="4">
                  <c:v>21</c:v>
                </c:pt>
                <c:pt idx="5">
                  <c:v>25</c:v>
                </c:pt>
                <c:pt idx="6">
                  <c:v>25</c:v>
                </c:pt>
                <c:pt idx="7">
                  <c:v>29</c:v>
                </c:pt>
                <c:pt idx="8">
                  <c:v>28</c:v>
                </c:pt>
                <c:pt idx="9">
                  <c:v>36</c:v>
                </c:pt>
                <c:pt idx="10">
                  <c:v>1</c:v>
                </c:pt>
              </c:numCache>
            </c:numRef>
          </c:yVal>
        </c:ser>
        <c:axId val="147794560"/>
        <c:axId val="148005248"/>
      </c:scatterChart>
      <c:valAx>
        <c:axId val="147794560"/>
        <c:scaling>
          <c:orientation val="minMax"/>
        </c:scaling>
        <c:axPos val="b"/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8005248"/>
        <c:crosses val="autoZero"/>
        <c:crossBetween val="midCat"/>
      </c:valAx>
      <c:valAx>
        <c:axId val="148005248"/>
        <c:scaling>
          <c:orientation val="minMax"/>
        </c:scaling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7794560"/>
        <c:crosses val="autoZero"/>
        <c:crossBetween val="midCat"/>
      </c:valAx>
      <c:spPr>
        <a:solidFill>
          <a:srgbClr val="C0C0C0"/>
        </a:solidFill>
        <a:ln w="12673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1358024691358009E-2"/>
          <c:y val="9.7959183673469438E-2"/>
          <c:w val="0.86419753086419782"/>
          <c:h val="0.72244897959183674"/>
        </c:manualLayout>
      </c:layout>
      <c:scatterChart>
        <c:scatterStyle val="lineMarker"/>
        <c:ser>
          <c:idx val="2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28515">
              <a:noFill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trendline>
            <c:spPr>
              <a:ln w="25347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47">
                <a:solidFill>
                  <a:srgbClr val="000000"/>
                </a:solidFill>
                <a:prstDash val="solid"/>
              </a:ln>
            </c:spPr>
            <c:trendlineType val="linear"/>
            <c:dispEq val="1"/>
            <c:trendlineLbl>
              <c:numFmt formatCode="General" sourceLinked="0"/>
              <c:spPr>
                <a:noFill/>
                <a:ln w="25347">
                  <a:noFill/>
                </a:ln>
              </c:spPr>
              <c:txPr>
                <a:bodyPr/>
                <a:lstStyle/>
                <a:p>
                  <a:pPr>
                    <a:defRPr sz="1073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</c:trendlineLbl>
          </c:trendline>
          <c:xVal>
            <c:numRef>
              <c:f>Sheet1!$B$1:$L$1</c:f>
              <c:numCache>
                <c:formatCode>General</c:formatCode>
                <c:ptCount val="11"/>
                <c:pt idx="0">
                  <c:v>15</c:v>
                </c:pt>
                <c:pt idx="1">
                  <c:v>17</c:v>
                </c:pt>
                <c:pt idx="2">
                  <c:v>20</c:v>
                </c:pt>
                <c:pt idx="3">
                  <c:v>21</c:v>
                </c:pt>
                <c:pt idx="4">
                  <c:v>23</c:v>
                </c:pt>
                <c:pt idx="5">
                  <c:v>24</c:v>
                </c:pt>
                <c:pt idx="6">
                  <c:v>22</c:v>
                </c:pt>
                <c:pt idx="7">
                  <c:v>28</c:v>
                </c:pt>
                <c:pt idx="8">
                  <c:v>26</c:v>
                </c:pt>
                <c:pt idx="9">
                  <c:v>29</c:v>
                </c:pt>
              </c:numCache>
            </c:numRef>
          </c:xVal>
          <c:yVal>
            <c:numRef>
              <c:f>Sheet1!$B$2:$L$2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16</c:v>
                </c:pt>
                <c:pt idx="3">
                  <c:v>18</c:v>
                </c:pt>
                <c:pt idx="4">
                  <c:v>21</c:v>
                </c:pt>
                <c:pt idx="5">
                  <c:v>25</c:v>
                </c:pt>
                <c:pt idx="6">
                  <c:v>25</c:v>
                </c:pt>
                <c:pt idx="7">
                  <c:v>29</c:v>
                </c:pt>
                <c:pt idx="8">
                  <c:v>28</c:v>
                </c:pt>
                <c:pt idx="9">
                  <c:v>36</c:v>
                </c:pt>
                <c:pt idx="10">
                  <c:v>1</c:v>
                </c:pt>
              </c:numCache>
            </c:numRef>
          </c:yVal>
        </c:ser>
        <c:axId val="84003456"/>
        <c:axId val="129302912"/>
      </c:scatterChart>
      <c:valAx>
        <c:axId val="84003456"/>
        <c:scaling>
          <c:orientation val="minMax"/>
        </c:scaling>
        <c:axPos val="b"/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9302912"/>
        <c:crosses val="autoZero"/>
        <c:crossBetween val="midCat"/>
      </c:valAx>
      <c:valAx>
        <c:axId val="129302912"/>
        <c:scaling>
          <c:orientation val="minMax"/>
        </c:scaling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003456"/>
        <c:crosses val="autoZero"/>
        <c:crossBetween val="midCat"/>
      </c:valAx>
      <c:spPr>
        <a:solidFill>
          <a:srgbClr val="C0C0C0"/>
        </a:solidFill>
        <a:ln w="12673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0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2749</Words>
  <Characters>15673</Characters>
  <Application>Microsoft Office Word</Application>
  <DocSecurity>0</DocSecurity>
  <Lines>130</Lines>
  <Paragraphs>36</Paragraphs>
  <ScaleCrop>false</ScaleCrop>
  <Company/>
  <LinksUpToDate>false</LinksUpToDate>
  <CharactersWithSpaces>18386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2016-09-03T14:14:00Z</dcterms:created>
  <dcterms:modified xsi:type="dcterms:W3CDTF">2016-09-03T14:19:00Z</dcterms:modified>
</cp:coreProperties>
</file>