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23B" w:rsidRPr="00443CE0" w:rsidRDefault="004F123B" w:rsidP="004F12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C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4F123B" w:rsidRPr="00443CE0" w:rsidRDefault="006856A3" w:rsidP="004F123B">
      <w:pPr>
        <w:spacing w:before="100" w:beforeAutospacing="1" w:after="1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XXX</w:t>
      </w:r>
    </w:p>
    <w:p w:rsidR="004F123B" w:rsidRPr="00443CE0" w:rsidRDefault="004F123B" w:rsidP="004F123B">
      <w:pPr>
        <w:spacing w:before="100" w:beforeAutospacing="1" w:after="3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43C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Кафедра «</w:t>
      </w:r>
      <w:proofErr w:type="spellStart"/>
      <w:r w:rsidR="006856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xxx</w:t>
      </w:r>
      <w:proofErr w:type="spellEnd"/>
      <w:r w:rsidRPr="00443C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4F123B" w:rsidRPr="00443CE0" w:rsidRDefault="004F123B" w:rsidP="004F12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43C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Реферат на тему:</w:t>
      </w:r>
    </w:p>
    <w:p w:rsidR="004F123B" w:rsidRPr="00443CE0" w:rsidRDefault="00384D0B" w:rsidP="004F123B">
      <w:pPr>
        <w:spacing w:before="100" w:beforeAutospacing="1" w:after="33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«Сущность и основные функции политической элиты</w:t>
      </w:r>
      <w:r w:rsidR="004F123B" w:rsidRPr="00443C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4F123B" w:rsidRPr="00443CE0" w:rsidRDefault="004F123B" w:rsidP="004F12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43C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Выполнил:</w:t>
      </w:r>
    </w:p>
    <w:p w:rsidR="004F123B" w:rsidRPr="00443CE0" w:rsidRDefault="006856A3" w:rsidP="004F123B">
      <w:pPr>
        <w:spacing w:after="24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 </w:t>
      </w:r>
    </w:p>
    <w:p w:rsidR="004F123B" w:rsidRPr="00443CE0" w:rsidRDefault="004F123B" w:rsidP="004F12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43C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Проверил:</w:t>
      </w:r>
    </w:p>
    <w:p w:rsidR="004F123B" w:rsidRPr="00443CE0" w:rsidRDefault="006856A3" w:rsidP="004F123B">
      <w:pPr>
        <w:spacing w:after="180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xxx</w:t>
      </w:r>
      <w:bookmarkStart w:id="0" w:name="_GoBack"/>
      <w:bookmarkEnd w:id="0"/>
    </w:p>
    <w:p w:rsidR="004F123B" w:rsidRPr="00443CE0" w:rsidRDefault="00384D0B" w:rsidP="004F123B">
      <w:pPr>
        <w:spacing w:after="14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– 2016</w:t>
      </w:r>
    </w:p>
    <w:p w:rsidR="00443CE0" w:rsidRPr="00443CE0" w:rsidRDefault="00443CE0" w:rsidP="00443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443CE0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lastRenderedPageBreak/>
        <w:t>Содержание</w:t>
      </w:r>
    </w:p>
    <w:p w:rsidR="00443CE0" w:rsidRPr="00443CE0" w:rsidRDefault="00443CE0" w:rsidP="00443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sdt>
      <w:sdtPr>
        <w:rPr>
          <w:rFonts w:ascii="Times New Roman" w:hAnsi="Times New Roman" w:cs="Times New Roman"/>
          <w:b w:val="0"/>
          <w:sz w:val="28"/>
          <w:szCs w:val="28"/>
        </w:rPr>
        <w:id w:val="-717050879"/>
        <w:docPartObj>
          <w:docPartGallery w:val="Table of Contents"/>
          <w:docPartUnique/>
        </w:docPartObj>
      </w:sdtPr>
      <w:sdtEndPr>
        <w:rPr>
          <w:b/>
          <w:bCs/>
          <w:noProof/>
          <w:sz w:val="22"/>
          <w:szCs w:val="22"/>
        </w:rPr>
      </w:sdtEndPr>
      <w:sdtContent>
        <w:p w:rsidR="00443CE0" w:rsidRPr="00443CE0" w:rsidRDefault="00443CE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  <w:lang w:eastAsia="ja-JP"/>
            </w:rPr>
          </w:pPr>
          <w:r w:rsidRPr="00443CE0">
            <w:rPr>
              <w:rFonts w:ascii="Times New Roman" w:hAnsi="Times New Roman" w:cs="Times New Roman"/>
              <w:b w:val="0"/>
              <w:sz w:val="28"/>
              <w:szCs w:val="28"/>
            </w:rPr>
            <w:fldChar w:fldCharType="begin"/>
          </w:r>
          <w:r w:rsidRPr="00443CE0">
            <w:rPr>
              <w:rFonts w:ascii="Times New Roman" w:hAnsi="Times New Roman" w:cs="Times New Roman"/>
              <w:b w:val="0"/>
              <w:sz w:val="28"/>
              <w:szCs w:val="28"/>
            </w:rPr>
            <w:instrText>TOC \o "1-3" \h \z \u</w:instrText>
          </w:r>
          <w:r w:rsidRPr="00443CE0">
            <w:rPr>
              <w:rFonts w:ascii="Times New Roman" w:hAnsi="Times New Roman" w:cs="Times New Roman"/>
              <w:b w:val="0"/>
              <w:sz w:val="28"/>
              <w:szCs w:val="28"/>
            </w:rPr>
            <w:fldChar w:fldCharType="separate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Введение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ab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begin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instrText xml:space="preserve"> PAGEREF _Toc323029821 \h </w:instrTex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separate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2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end"/>
          </w:r>
        </w:p>
        <w:p w:rsidR="00443CE0" w:rsidRPr="00443CE0" w:rsidRDefault="00443CE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  <w:lang w:eastAsia="ja-JP"/>
            </w:rPr>
          </w:pP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Сущность политической элиты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ab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begin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instrText xml:space="preserve"> PAGEREF _Toc323029822 \h </w:instrTex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separate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4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end"/>
          </w:r>
        </w:p>
        <w:p w:rsidR="00443CE0" w:rsidRPr="00443CE0" w:rsidRDefault="00443CE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  <w:lang w:eastAsia="ja-JP"/>
            </w:rPr>
          </w:pP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Этимология термина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ab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begin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instrText xml:space="preserve"> PAGEREF _Toc323029823 \h </w:instrTex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separate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4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end"/>
          </w:r>
        </w:p>
        <w:p w:rsidR="00443CE0" w:rsidRPr="00443CE0" w:rsidRDefault="00443CE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  <w:lang w:eastAsia="ja-JP"/>
            </w:rPr>
          </w:pP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Теории элит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ab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begin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instrText xml:space="preserve"> PAGEREF _Toc323029824 \h </w:instrTex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separate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5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end"/>
          </w:r>
        </w:p>
        <w:p w:rsidR="00443CE0" w:rsidRPr="00443CE0" w:rsidRDefault="00443CE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  <w:lang w:eastAsia="ja-JP"/>
            </w:rPr>
          </w:pP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Характерные черты политических элит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ab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begin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instrText xml:space="preserve"> PAGEREF _Toc323029825 \h </w:instrTex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separate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8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end"/>
          </w:r>
        </w:p>
        <w:p w:rsidR="00443CE0" w:rsidRPr="00443CE0" w:rsidRDefault="00443CE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  <w:lang w:eastAsia="ja-JP"/>
            </w:rPr>
          </w:pP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Системы рекрутирования элит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ab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begin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instrText xml:space="preserve"> PAGEREF _Toc323029826 \h </w:instrTex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separate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9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end"/>
          </w:r>
        </w:p>
        <w:p w:rsidR="00443CE0" w:rsidRPr="00443CE0" w:rsidRDefault="00443CE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  <w:lang w:eastAsia="ja-JP"/>
            </w:rPr>
          </w:pP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Типология политических элит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ab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begin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instrText xml:space="preserve"> PAGEREF _Toc323029827 \h </w:instrTex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separate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10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end"/>
          </w:r>
        </w:p>
        <w:p w:rsidR="00443CE0" w:rsidRPr="00443CE0" w:rsidRDefault="00443CE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  <w:lang w:eastAsia="ja-JP"/>
            </w:rPr>
          </w:pP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Основные функции политической элиты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ab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begin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instrText xml:space="preserve"> PAGEREF _Toc323029828 \h </w:instrTex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separate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11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end"/>
          </w:r>
        </w:p>
        <w:p w:rsidR="00443CE0" w:rsidRPr="00443CE0" w:rsidRDefault="00443CE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  <w:lang w:eastAsia="ja-JP"/>
            </w:rPr>
          </w:pP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Заключение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ab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begin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instrText xml:space="preserve"> PAGEREF _Toc323029829 \h </w:instrTex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separate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14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end"/>
          </w:r>
        </w:p>
        <w:p w:rsidR="00443CE0" w:rsidRPr="00443CE0" w:rsidRDefault="00443CE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  <w:lang w:eastAsia="ja-JP"/>
            </w:rPr>
          </w:pP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Список использованной литературы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ab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begin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instrText xml:space="preserve"> PAGEREF _Toc323029830 \h </w:instrTex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separate"/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t>16</w:t>
          </w:r>
          <w:r w:rsidRPr="00443CE0">
            <w:rPr>
              <w:rFonts w:ascii="Times New Roman" w:hAnsi="Times New Roman" w:cs="Times New Roman"/>
              <w:b w:val="0"/>
              <w:noProof/>
              <w:sz w:val="28"/>
              <w:szCs w:val="28"/>
            </w:rPr>
            <w:fldChar w:fldCharType="end"/>
          </w:r>
        </w:p>
        <w:p w:rsidR="00443CE0" w:rsidRPr="00443CE0" w:rsidRDefault="00443CE0">
          <w:pPr>
            <w:rPr>
              <w:rFonts w:ascii="Times New Roman" w:hAnsi="Times New Roman" w:cs="Times New Roman"/>
            </w:rPr>
          </w:pPr>
          <w:r w:rsidRPr="00443CE0">
            <w:rPr>
              <w:rFonts w:ascii="Times New Roman" w:hAnsi="Times New Roman" w:cs="Times New Roman"/>
              <w:bCs/>
              <w:noProof/>
              <w:sz w:val="28"/>
              <w:szCs w:val="28"/>
            </w:rPr>
            <w:fldChar w:fldCharType="end"/>
          </w:r>
        </w:p>
      </w:sdtContent>
    </w:sdt>
    <w:p w:rsidR="005B1D04" w:rsidRPr="00443CE0" w:rsidRDefault="005B1D04" w:rsidP="00443CE0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B1D04" w:rsidRPr="00443CE0" w:rsidRDefault="005B1D04" w:rsidP="000A506C">
      <w:pPr>
        <w:spacing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5B1D04" w:rsidRPr="00443CE0" w:rsidRDefault="005B1D04" w:rsidP="000A506C">
      <w:pPr>
        <w:spacing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5B1D04" w:rsidRPr="00443CE0" w:rsidRDefault="005B1D04" w:rsidP="000A506C">
      <w:pPr>
        <w:spacing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5B1D04" w:rsidRPr="00443CE0" w:rsidRDefault="005B1D04" w:rsidP="000A506C">
      <w:pPr>
        <w:spacing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5B1D04" w:rsidRPr="00443CE0" w:rsidRDefault="005B1D04" w:rsidP="000A506C">
      <w:pPr>
        <w:spacing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5B1D04" w:rsidRPr="00443CE0" w:rsidRDefault="005B1D04" w:rsidP="000A506C">
      <w:pPr>
        <w:spacing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5B1D04" w:rsidRPr="00443CE0" w:rsidRDefault="005B1D04" w:rsidP="000A506C">
      <w:pPr>
        <w:spacing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5B1D04" w:rsidRPr="00443CE0" w:rsidRDefault="005B1D04" w:rsidP="000A506C">
      <w:pPr>
        <w:spacing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5B1D04" w:rsidRPr="00443CE0" w:rsidRDefault="005B1D04" w:rsidP="000A506C">
      <w:pPr>
        <w:spacing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5B1D04" w:rsidRPr="00443CE0" w:rsidRDefault="005B1D04" w:rsidP="000A506C">
      <w:pPr>
        <w:spacing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5B1D04" w:rsidRPr="00443CE0" w:rsidRDefault="00B2169A" w:rsidP="00D977D5">
      <w:pPr>
        <w:pStyle w:val="1"/>
        <w:jc w:val="center"/>
        <w:rPr>
          <w:rFonts w:ascii="Times New Roman" w:hAnsi="Times New Roman" w:cs="Times New Roman"/>
        </w:rPr>
      </w:pPr>
      <w:bookmarkStart w:id="1" w:name="_Toc323029821"/>
      <w:r w:rsidRPr="00443CE0">
        <w:rPr>
          <w:rFonts w:ascii="Times New Roman" w:hAnsi="Times New Roman" w:cs="Times New Roman"/>
        </w:rPr>
        <w:lastRenderedPageBreak/>
        <w:t>Введение</w:t>
      </w:r>
      <w:bookmarkEnd w:id="1"/>
    </w:p>
    <w:p w:rsidR="005A08EE" w:rsidRPr="00443CE0" w:rsidRDefault="004466C1" w:rsidP="00605A9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Люди участвуют в политической жизни общества не в равной степени. </w:t>
      </w:r>
      <w:r w:rsidR="008E7A8E" w:rsidRPr="00443CE0">
        <w:rPr>
          <w:rFonts w:ascii="Times New Roman" w:hAnsi="Times New Roman" w:cs="Times New Roman"/>
          <w:color w:val="000000"/>
          <w:sz w:val="28"/>
          <w:szCs w:val="28"/>
        </w:rPr>
        <w:t>С дальних времен суще</w:t>
      </w:r>
      <w:r w:rsidR="00B46D54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ствует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деление </w:t>
      </w:r>
      <w:r w:rsidR="00B46D54" w:rsidRPr="00443CE0">
        <w:rPr>
          <w:rFonts w:ascii="Times New Roman" w:hAnsi="Times New Roman" w:cs="Times New Roman"/>
          <w:color w:val="000000"/>
          <w:sz w:val="28"/>
          <w:szCs w:val="28"/>
        </w:rPr>
        <w:t>людей в обществе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="00B46D54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привилегированное меньшинство, которое властвует, и большинство,</w:t>
      </w:r>
      <w:r w:rsidR="00CF3340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которое властвует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41061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064A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Чтобы выделить это меньшинство начали использовать </w:t>
      </w:r>
      <w:r w:rsidR="005A08EE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термин «элита», </w:t>
      </w:r>
      <w:r w:rsidR="00CF3340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который раньше обозначал предметы и товары наивысшего </w:t>
      </w:r>
      <w:r w:rsidR="005A08EE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о качества, а </w:t>
      </w:r>
      <w:r w:rsidR="00CF3340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после </w:t>
      </w:r>
      <w:r w:rsidR="005A08EE" w:rsidRPr="00443CE0">
        <w:rPr>
          <w:rFonts w:ascii="Times New Roman" w:hAnsi="Times New Roman" w:cs="Times New Roman"/>
          <w:color w:val="000000"/>
          <w:sz w:val="28"/>
          <w:szCs w:val="28"/>
        </w:rPr>
        <w:t>стал применяться</w:t>
      </w:r>
      <w:r w:rsidR="00CF3340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для выделения из общества самых высших слоев, которые имеют доступ к власти</w:t>
      </w:r>
      <w:r w:rsidR="005A08EE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. Позже, в ХХ  веке появилась </w:t>
      </w:r>
      <w:r w:rsidR="00991340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5A08EE" w:rsidRPr="00443CE0">
        <w:rPr>
          <w:rFonts w:ascii="Times New Roman" w:hAnsi="Times New Roman" w:cs="Times New Roman"/>
          <w:color w:val="000000"/>
          <w:sz w:val="28"/>
          <w:szCs w:val="28"/>
        </w:rPr>
        <w:t>научная дисциплина,</w:t>
      </w:r>
      <w:r w:rsidR="00991340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которая занималась вопросом элит – элитология.</w:t>
      </w:r>
      <w:r w:rsidR="005A08EE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B41061" w:rsidRPr="00443CE0" w:rsidRDefault="00B41061" w:rsidP="00605A9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>Предметом элитологии является исследование элиты, её</w:t>
      </w:r>
      <w:r w:rsidR="00991340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структуры, механизмы функционирования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91340" w:rsidRPr="00443CE0">
        <w:rPr>
          <w:rFonts w:ascii="Times New Roman" w:hAnsi="Times New Roman" w:cs="Times New Roman"/>
          <w:color w:val="000000"/>
          <w:sz w:val="28"/>
          <w:szCs w:val="28"/>
        </w:rPr>
        <w:t>поведения во властных структурах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, её роли в</w:t>
      </w:r>
      <w:r w:rsidR="00991340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обществе в целом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, причин </w:t>
      </w:r>
      <w:r w:rsidR="00991340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ухода из привилегированного слоя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64C8" w:rsidRPr="00443CE0" w:rsidRDefault="00991340" w:rsidP="00605A9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>Можно запросто заметить, что вопрос элит стал очень актуален в последнее десятилетие. Прежде всего, это связано с повышением роли элиты в политических процессах, протекающих в обществе, и возможностью управления обществом с помощью средств массовой информации и  коммуникации</w:t>
      </w:r>
      <w:r w:rsidR="00B41061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. Воздействие </w:t>
      </w:r>
      <w:r w:rsidR="00F3064A" w:rsidRPr="00443CE0">
        <w:rPr>
          <w:rFonts w:ascii="Times New Roman" w:hAnsi="Times New Roman" w:cs="Times New Roman"/>
          <w:color w:val="000000"/>
          <w:sz w:val="28"/>
          <w:szCs w:val="28"/>
        </w:rPr>
        <w:t>этих р</w:t>
      </w:r>
      <w:r w:rsidR="00B41061" w:rsidRPr="00443CE0">
        <w:rPr>
          <w:rFonts w:ascii="Times New Roman" w:hAnsi="Times New Roman" w:cs="Times New Roman"/>
          <w:color w:val="000000"/>
          <w:sz w:val="28"/>
          <w:szCs w:val="28"/>
        </w:rPr>
        <w:t>ешений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1061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на людей и важны для общественно-политического потенциала страны. </w:t>
      </w:r>
    </w:p>
    <w:p w:rsidR="009964C8" w:rsidRPr="00443CE0" w:rsidRDefault="009964C8" w:rsidP="009964C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9964C8" w:rsidRPr="00443CE0" w:rsidSect="005B1D0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41061" w:rsidRPr="00443CE0" w:rsidRDefault="007067A8" w:rsidP="00443CE0">
      <w:pPr>
        <w:pStyle w:val="1"/>
        <w:spacing w:before="0"/>
        <w:jc w:val="center"/>
        <w:rPr>
          <w:rFonts w:ascii="Times New Roman" w:hAnsi="Times New Roman" w:cs="Times New Roman"/>
        </w:rPr>
      </w:pPr>
      <w:bookmarkStart w:id="2" w:name="_Toc323029822"/>
      <w:r w:rsidRPr="00443CE0">
        <w:rPr>
          <w:rFonts w:ascii="Times New Roman" w:hAnsi="Times New Roman" w:cs="Times New Roman"/>
        </w:rPr>
        <w:lastRenderedPageBreak/>
        <w:t>Сущность политической элиты</w:t>
      </w:r>
      <w:bookmarkEnd w:id="2"/>
    </w:p>
    <w:p w:rsidR="00D977D5" w:rsidRPr="00443CE0" w:rsidRDefault="00D977D5" w:rsidP="00D977D5">
      <w:pPr>
        <w:pStyle w:val="2"/>
        <w:jc w:val="both"/>
        <w:rPr>
          <w:rFonts w:ascii="Times New Roman" w:hAnsi="Times New Roman" w:cs="Times New Roman"/>
        </w:rPr>
      </w:pPr>
      <w:bookmarkStart w:id="3" w:name="_Toc323029823"/>
      <w:r w:rsidRPr="00443CE0">
        <w:rPr>
          <w:rFonts w:ascii="Times New Roman" w:hAnsi="Times New Roman" w:cs="Times New Roman"/>
        </w:rPr>
        <w:t>Этимология термина</w:t>
      </w:r>
      <w:bookmarkEnd w:id="3"/>
    </w:p>
    <w:p w:rsidR="00D604E7" w:rsidRPr="00443CE0" w:rsidRDefault="00F13032" w:rsidP="00605A9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Из словаря </w:t>
      </w:r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С.И. Ожегова и М.Ю. Шведова, «термин «элита» происходит от французского слова </w:t>
      </w:r>
      <w:r w:rsidR="00D604E7" w:rsidRPr="00443CE0">
        <w:rPr>
          <w:rFonts w:ascii="Times New Roman" w:hAnsi="Times New Roman" w:cs="Times New Roman"/>
          <w:color w:val="000000"/>
          <w:sz w:val="28"/>
          <w:szCs w:val="28"/>
          <w:lang w:val="en-US"/>
        </w:rPr>
        <w:t>elite</w:t>
      </w:r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– что означает лучший, отборный, избранный, «избранные люди»</w:t>
      </w:r>
      <w:r w:rsidR="009964C8" w:rsidRPr="00443CE0">
        <w:rPr>
          <w:rStyle w:val="ac"/>
          <w:rFonts w:ascii="Times New Roman" w:hAnsi="Times New Roman" w:cs="Times New Roman"/>
          <w:color w:val="000000"/>
          <w:sz w:val="28"/>
          <w:szCs w:val="28"/>
        </w:rPr>
        <w:footnoteReference w:id="1"/>
      </w:r>
      <w:r w:rsidR="00B2169A"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. </w:t>
      </w:r>
      <w:r w:rsidR="00D604E7"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В другом, более узком значении, понятие «элита» относится к лучшей, ценной для общества группе, стоящей над </w:t>
      </w: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обществом и имеющей профессиональные способности управлять им, определять его дальнейшее развитие.</w:t>
      </w:r>
      <w:r w:rsidR="00D604E7"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 </w:t>
      </w:r>
    </w:p>
    <w:p w:rsidR="00D604E7" w:rsidRPr="00443CE0" w:rsidRDefault="00D604E7" w:rsidP="00605A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 xml:space="preserve"> В политологии же </w:t>
      </w:r>
      <w:r w:rsidR="00F13032" w:rsidRPr="00443CE0">
        <w:rPr>
          <w:rFonts w:ascii="Times New Roman" w:hAnsi="Times New Roman" w:cs="Times New Roman"/>
          <w:sz w:val="28"/>
          <w:szCs w:val="28"/>
        </w:rPr>
        <w:t xml:space="preserve"> элита определяется как </w:t>
      </w:r>
      <w:r w:rsidR="003C5460" w:rsidRPr="00443CE0">
        <w:rPr>
          <w:rFonts w:ascii="Times New Roman" w:hAnsi="Times New Roman" w:cs="Times New Roman"/>
          <w:sz w:val="28"/>
          <w:szCs w:val="28"/>
        </w:rPr>
        <w:t>немногочисленный</w:t>
      </w:r>
      <w:r w:rsidR="00F13032" w:rsidRPr="00443CE0">
        <w:rPr>
          <w:rFonts w:ascii="Times New Roman" w:hAnsi="Times New Roman" w:cs="Times New Roman"/>
          <w:sz w:val="28"/>
          <w:szCs w:val="28"/>
        </w:rPr>
        <w:t xml:space="preserve"> слой людей, занимающих руководящие посты в структуре государственной власти (политических партиях, общественных организациях и т.д.), непосредственно влияющих на политическую обстановку в стране. Понятием «элита» обозначаются лица или группы лиц, которые обладают достаточно высоким положением в обществе, которые активно участвуют в политической и других сферах общества, которые имеют богатство и авторитет перед обществом</w:t>
      </w:r>
      <w:r w:rsidRPr="00443CE0">
        <w:rPr>
          <w:rFonts w:ascii="Times New Roman" w:hAnsi="Times New Roman" w:cs="Times New Roman"/>
          <w:sz w:val="28"/>
          <w:szCs w:val="28"/>
        </w:rPr>
        <w:t>.</w:t>
      </w:r>
      <w:r w:rsidR="00F13032" w:rsidRPr="00443CE0">
        <w:rPr>
          <w:rFonts w:ascii="Times New Roman" w:hAnsi="Times New Roman" w:cs="Times New Roman"/>
          <w:sz w:val="28"/>
          <w:szCs w:val="28"/>
        </w:rPr>
        <w:t xml:space="preserve"> По сути, это профессиональные политики, обладающие властью и полномочиям, а также и госслужащие, которые занимаются  разработкой и продвижением политических программ</w:t>
      </w:r>
      <w:r w:rsidRPr="00443C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4E7" w:rsidRPr="00443CE0" w:rsidRDefault="00D604E7" w:rsidP="00605A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>Политическая элита</w:t>
      </w:r>
      <w:r w:rsidR="00F13032" w:rsidRPr="00443CE0">
        <w:rPr>
          <w:rFonts w:ascii="Times New Roman" w:hAnsi="Times New Roman" w:cs="Times New Roman"/>
          <w:sz w:val="28"/>
          <w:szCs w:val="28"/>
        </w:rPr>
        <w:t xml:space="preserve"> не является просто совокупностью лиц, которые случайно оказались во властных структурах, а социальная группа, которая формируется в процессе специального отбора.</w:t>
      </w:r>
      <w:r w:rsidRPr="00443CE0">
        <w:rPr>
          <w:rFonts w:ascii="Times New Roman" w:hAnsi="Times New Roman" w:cs="Times New Roman"/>
          <w:sz w:val="28"/>
          <w:szCs w:val="28"/>
        </w:rPr>
        <w:t xml:space="preserve"> </w:t>
      </w:r>
      <w:r w:rsidR="00F13032" w:rsidRPr="00443CE0">
        <w:rPr>
          <w:rFonts w:ascii="Times New Roman" w:hAnsi="Times New Roman" w:cs="Times New Roman"/>
          <w:sz w:val="28"/>
          <w:szCs w:val="28"/>
        </w:rPr>
        <w:t>Благодаря этому  политическая элита является центром государственного управления. От нее зависит дальнейшее политическое развитие общества и функционирование политической системы в целом.</w:t>
      </w:r>
    </w:p>
    <w:p w:rsidR="00D604E7" w:rsidRPr="00443CE0" w:rsidRDefault="00806E11" w:rsidP="00605A9F">
      <w:pPr>
        <w:suppressAutoHyphens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олитическая элита концентрирует в себе все признаки формирования других элитных групп. Но особенностью политической элиты является то, что она функционирует, развивается не только на основе норм социальных, но и на основе норм правовых, которые предопределяют её </w:t>
      </w:r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постоянное обновление во многом за счёт принципа равенства всех перед законом</w:t>
      </w:r>
      <w:r w:rsidR="009964C8" w:rsidRPr="00443CE0">
        <w:rPr>
          <w:rStyle w:val="ac"/>
          <w:rFonts w:ascii="Times New Roman" w:hAnsi="Times New Roman" w:cs="Times New Roman"/>
          <w:color w:val="000000"/>
          <w:sz w:val="28"/>
          <w:szCs w:val="28"/>
        </w:rPr>
        <w:footnoteReference w:id="2"/>
      </w:r>
      <w:r w:rsidR="009964C8" w:rsidRPr="00443C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04E7" w:rsidRPr="00443CE0" w:rsidRDefault="00D14960" w:rsidP="00605A9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Первые представления о значении и роли элиты </w:t>
      </w:r>
      <w:r w:rsidR="00806E11"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возникли еще в рабовладельческом и феодальном обществах, где элитой считалась аристократия разного рода:</w:t>
      </w: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 индийские касты, древнеримские патриции, благородные сословия средневековой Европы.</w:t>
      </w:r>
      <w:r w:rsidR="00D604E7"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 </w:t>
      </w: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О необходимости деления общества писали так</w:t>
      </w:r>
      <w:r w:rsidR="004F123B"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ие политические мыслители: </w:t>
      </w: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Конфуций в своем учении о «благородных мужах», античный мыслитель Платон  в своей теории иерархически – сословного государства под властью мудрецов – философов, Н. Макиавелли в своей идее извечного конфликта аристократии и народа, немецкий философ Ф. Ницше в учении о сверхчеловеке, стоящем выше моральных норм и реализующем свои властные инстинкты.</w:t>
      </w:r>
      <w:r w:rsidR="00D604E7"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 </w:t>
      </w:r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Однако как целостная система взглядов </w:t>
      </w:r>
      <w:proofErr w:type="spellStart"/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>элитизм</w:t>
      </w:r>
      <w:proofErr w:type="spellEnd"/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6E11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сложился </w:t>
      </w:r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в первой половине </w:t>
      </w:r>
      <w:r w:rsidR="00D604E7" w:rsidRPr="00443CE0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в. в </w:t>
      </w:r>
      <w:r w:rsidR="00806E11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исследовательских </w:t>
      </w:r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работах В. Парето, Г. </w:t>
      </w:r>
      <w:proofErr w:type="spellStart"/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>Моски</w:t>
      </w:r>
      <w:proofErr w:type="spellEnd"/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и Р. </w:t>
      </w:r>
      <w:proofErr w:type="spellStart"/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>Михельса</w:t>
      </w:r>
      <w:proofErr w:type="spellEnd"/>
      <w:r w:rsidR="00D604E7" w:rsidRPr="00443C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977D5" w:rsidRPr="00443CE0" w:rsidRDefault="00D977D5" w:rsidP="009964C8">
      <w:pPr>
        <w:pStyle w:val="2"/>
        <w:ind w:firstLine="851"/>
        <w:jc w:val="both"/>
        <w:rPr>
          <w:rFonts w:ascii="Times New Roman" w:hAnsi="Times New Roman" w:cs="Times New Roman"/>
        </w:rPr>
      </w:pPr>
      <w:bookmarkStart w:id="4" w:name="_Toc323029824"/>
      <w:r w:rsidRPr="00443CE0">
        <w:rPr>
          <w:rFonts w:ascii="Times New Roman" w:hAnsi="Times New Roman" w:cs="Times New Roman"/>
        </w:rPr>
        <w:t>Теории элит</w:t>
      </w:r>
      <w:bookmarkEnd w:id="4"/>
    </w:p>
    <w:p w:rsidR="00DE41C7" w:rsidRPr="00443CE0" w:rsidRDefault="00DE41C7" w:rsidP="009964C8">
      <w:pPr>
        <w:shd w:val="clear" w:color="000000" w:fill="auto"/>
        <w:tabs>
          <w:tab w:val="left" w:pos="110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proofErr w:type="spellStart"/>
      <w:r w:rsidRPr="00443CE0">
        <w:rPr>
          <w:rFonts w:ascii="Times New Roman" w:hAnsi="Times New Roman" w:cs="Times New Roman"/>
          <w:iCs/>
          <w:color w:val="000000"/>
          <w:sz w:val="28"/>
          <w:szCs w:val="28"/>
        </w:rPr>
        <w:t>Вильфредо</w:t>
      </w:r>
      <w:proofErr w:type="spellEnd"/>
      <w:r w:rsidRPr="00443C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Парето</w:t>
      </w:r>
      <w:r w:rsidRPr="00443CE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(1848-1923), итальянский социолог, исходил из того, что миром во все времена должно править избранное </w:t>
      </w:r>
      <w:r w:rsidR="00B354AF" w:rsidRPr="00443CE0">
        <w:rPr>
          <w:rFonts w:ascii="Times New Roman" w:hAnsi="Times New Roman" w:cs="Times New Roman"/>
          <w:color w:val="000000"/>
          <w:sz w:val="28"/>
          <w:szCs w:val="28"/>
        </w:rPr>
        <w:t>меньшинство — элита.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  Парето считает, что «было бы полезно разделить элиту на два </w:t>
      </w:r>
      <w:r w:rsidR="00B354AF" w:rsidRPr="00443CE0">
        <w:rPr>
          <w:rFonts w:ascii="Times New Roman" w:hAnsi="Times New Roman" w:cs="Times New Roman"/>
          <w:color w:val="000000"/>
          <w:sz w:val="28"/>
          <w:szCs w:val="28"/>
        </w:rPr>
        <w:t>класса: правящую элиту, включаю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щую людей, которые прямо или непрямо оказывают значительное влияние на правительство, и </w:t>
      </w:r>
      <w:r w:rsidR="003C5460" w:rsidRPr="00443CE0">
        <w:rPr>
          <w:rFonts w:ascii="Times New Roman" w:hAnsi="Times New Roman" w:cs="Times New Roman"/>
          <w:color w:val="000000"/>
          <w:sz w:val="28"/>
          <w:szCs w:val="28"/>
        </w:rPr>
        <w:t>не правящую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элиту, включающую остальных»</w:t>
      </w:r>
      <w:r w:rsidR="009964C8" w:rsidRPr="00443CE0">
        <w:rPr>
          <w:rStyle w:val="ac"/>
          <w:rFonts w:ascii="Times New Roman" w:hAnsi="Times New Roman" w:cs="Times New Roman"/>
          <w:color w:val="000000"/>
          <w:sz w:val="28"/>
          <w:szCs w:val="28"/>
        </w:rPr>
        <w:footnoteReference w:id="3"/>
      </w:r>
      <w:r w:rsidR="009964C8" w:rsidRPr="00443C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8167F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6E11" w:rsidRPr="00443CE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уществуют два типа элит, которые сменяют друг друга</w:t>
      </w:r>
      <w:r w:rsidR="00806E11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на протяжении всего существования го</w:t>
      </w:r>
      <w:r w:rsidR="004F123B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сударства. Первый тип — </w:t>
      </w:r>
      <w:r w:rsidR="00806E11" w:rsidRPr="00443CE0">
        <w:rPr>
          <w:rFonts w:ascii="Times New Roman" w:hAnsi="Times New Roman" w:cs="Times New Roman"/>
          <w:color w:val="000000"/>
          <w:sz w:val="28"/>
          <w:szCs w:val="28"/>
        </w:rPr>
        <w:t>консерваторы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06E11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которые используют достаточно жестокие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806E11" w:rsidRPr="00443CE0">
        <w:rPr>
          <w:rFonts w:ascii="Times New Roman" w:hAnsi="Times New Roman" w:cs="Times New Roman"/>
          <w:color w:val="000000"/>
          <w:sz w:val="28"/>
          <w:szCs w:val="28"/>
        </w:rPr>
        <w:t>принципы у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правления. Второй тип —</w:t>
      </w:r>
      <w:r w:rsidR="004F123B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люди, </w:t>
      </w:r>
      <w:r w:rsidR="00806E11" w:rsidRPr="00443CE0">
        <w:rPr>
          <w:rFonts w:ascii="Times New Roman" w:hAnsi="Times New Roman" w:cs="Times New Roman"/>
          <w:color w:val="000000"/>
          <w:sz w:val="28"/>
          <w:szCs w:val="28"/>
        </w:rPr>
        <w:t>которые прибегают к абсолютно противоположным методам: хитростям, уловкам, маневрированиям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06E11" w:rsidRPr="00443CE0">
        <w:rPr>
          <w:rFonts w:ascii="Times New Roman" w:hAnsi="Times New Roman" w:cs="Times New Roman"/>
          <w:color w:val="000000"/>
          <w:sz w:val="28"/>
          <w:szCs w:val="28"/>
        </w:rPr>
        <w:t>Парето утверждал, что устойчивая политическая система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характеризуется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преобладанием элиты</w:t>
      </w:r>
      <w:r w:rsidR="00806E11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первого типа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06E11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а нестабильная система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требует энергичных деятелей, новаторов, комбинаторов. Общество, в котором преобладает элита </w:t>
      </w:r>
      <w:r w:rsidR="004F123B" w:rsidRPr="00443CE0">
        <w:rPr>
          <w:rFonts w:ascii="Times New Roman" w:hAnsi="Times New Roman" w:cs="Times New Roman"/>
          <w:color w:val="000000"/>
          <w:sz w:val="28"/>
          <w:szCs w:val="28"/>
        </w:rPr>
        <w:t>первого типа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814C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слишком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стабильно и нединамично. </w:t>
      </w:r>
      <w:r w:rsidR="004F123B" w:rsidRPr="00443CE0">
        <w:rPr>
          <w:rFonts w:ascii="Times New Roman" w:hAnsi="Times New Roman" w:cs="Times New Roman"/>
          <w:color w:val="000000"/>
          <w:sz w:val="28"/>
          <w:szCs w:val="28"/>
        </w:rPr>
        <w:t>Противоположная же элита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придает обществу динамизм</w:t>
      </w:r>
      <w:r w:rsidR="004814C7" w:rsidRPr="00443CE0">
        <w:rPr>
          <w:rFonts w:ascii="Times New Roman" w:hAnsi="Times New Roman" w:cs="Times New Roman"/>
          <w:color w:val="000000"/>
          <w:sz w:val="28"/>
          <w:szCs w:val="28"/>
        </w:rPr>
        <w:t>, запускает механизмы развития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. Прекращение</w:t>
      </w:r>
      <w:r w:rsidR="004814C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смены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167F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этих типов элит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приводит к </w:t>
      </w:r>
      <w:r w:rsidR="004814C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изменению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правящей элиты с преобладанием в ней </w:t>
      </w:r>
      <w:r w:rsidR="004F123B" w:rsidRPr="00443CE0">
        <w:rPr>
          <w:rFonts w:ascii="Times New Roman" w:hAnsi="Times New Roman" w:cs="Times New Roman"/>
          <w:color w:val="000000"/>
          <w:sz w:val="28"/>
          <w:szCs w:val="28"/>
        </w:rPr>
        <w:t>новаторов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, которые со </w:t>
      </w:r>
      <w:r w:rsidR="004F123B" w:rsidRPr="00443CE0">
        <w:rPr>
          <w:rFonts w:ascii="Times New Roman" w:hAnsi="Times New Roman" w:cs="Times New Roman"/>
          <w:color w:val="000000"/>
          <w:sz w:val="28"/>
          <w:szCs w:val="28"/>
        </w:rPr>
        <w:t>временем все равно перерождаются во консерваторов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E41C7" w:rsidRPr="00443CE0" w:rsidRDefault="00DE41C7" w:rsidP="00605A9F">
      <w:pPr>
        <w:suppressAutoHyphens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Революция 1917 г. в России стала, по мнению Парето, хорошим примером устойчивости элит. Деление на элиту и массы в России сохранилось, но произошло замещение старой аристократической царской элиты нов</w:t>
      </w:r>
      <w:r w:rsidR="009964C8" w:rsidRPr="00443CE0">
        <w:rPr>
          <w:rFonts w:ascii="Times New Roman" w:hAnsi="Times New Roman" w:cs="Times New Roman"/>
          <w:color w:val="000000"/>
          <w:sz w:val="28"/>
          <w:szCs w:val="28"/>
        </w:rPr>
        <w:t>ой плебейской советской элитой</w:t>
      </w:r>
      <w:r w:rsidR="009964C8" w:rsidRPr="00443CE0">
        <w:rPr>
          <w:rStyle w:val="ac"/>
          <w:rFonts w:ascii="Times New Roman" w:hAnsi="Times New Roman" w:cs="Times New Roman"/>
          <w:color w:val="000000"/>
          <w:sz w:val="28"/>
          <w:szCs w:val="28"/>
        </w:rPr>
        <w:footnoteReference w:id="4"/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E41C7" w:rsidRPr="00443CE0" w:rsidRDefault="00DE41C7" w:rsidP="00605A9F">
      <w:pPr>
        <w:shd w:val="clear" w:color="000000" w:fill="auto"/>
        <w:tabs>
          <w:tab w:val="left" w:pos="110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Гаэтано </w:t>
      </w:r>
      <w:proofErr w:type="spellStart"/>
      <w:r w:rsidRPr="00443CE0">
        <w:rPr>
          <w:rFonts w:ascii="Times New Roman" w:hAnsi="Times New Roman" w:cs="Times New Roman"/>
          <w:iCs/>
          <w:color w:val="000000"/>
          <w:sz w:val="28"/>
          <w:szCs w:val="28"/>
        </w:rPr>
        <w:t>Моска</w:t>
      </w:r>
      <w:proofErr w:type="spellEnd"/>
      <w:r w:rsidRPr="00443CE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4814C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(1858-1941)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доказывает деление общества на две неравные группы: управляющих и </w:t>
      </w:r>
      <w:r w:rsidR="00B2169A" w:rsidRPr="00443CE0">
        <w:rPr>
          <w:rFonts w:ascii="Times New Roman" w:hAnsi="Times New Roman" w:cs="Times New Roman"/>
          <w:color w:val="000000"/>
          <w:sz w:val="28"/>
          <w:szCs w:val="28"/>
        </w:rPr>
        <w:t>управляемых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2169A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Правящий класс</w:t>
      </w:r>
      <w:r w:rsidR="004814C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власть, полагаясь на мораль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14C7" w:rsidRPr="00443C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E41C7" w:rsidRPr="00443CE0" w:rsidRDefault="004814C7" w:rsidP="00605A9F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           Одним из самых важных критериев, по которым формируется элита, - это способность их к управлению, наличие материального, морального и интеллектуального превосходства</w:t>
      </w:r>
      <w:r w:rsidR="00DE41C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Как и у Парето, </w:t>
      </w:r>
      <w:proofErr w:type="spellStart"/>
      <w:r w:rsidR="0008118F" w:rsidRPr="00443CE0">
        <w:rPr>
          <w:rFonts w:ascii="Times New Roman" w:hAnsi="Times New Roman" w:cs="Times New Roman"/>
          <w:color w:val="000000"/>
          <w:sz w:val="28"/>
          <w:szCs w:val="28"/>
        </w:rPr>
        <w:t>Моска</w:t>
      </w:r>
      <w:proofErr w:type="spellEnd"/>
      <w:r w:rsidR="0008118F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утверждал, что правящий класс всегда находится в развитии и подвергается изменениям. Эти   изменения он разделил на два направления – аристократическое и демократическое изменение. Первое</w:t>
      </w:r>
      <w:r w:rsidR="00DD6C39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118F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полагает, что высший социальный слой стремится к передаче своего социального статуса в наследственном порядке</w:t>
      </w:r>
      <w:r w:rsidR="00DE41C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. Преобладание </w:t>
      </w:r>
      <w:r w:rsidR="0008118F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такой тенденции ведет к постепенному закрытию </w:t>
      </w:r>
      <w:r w:rsidR="00DE41C7" w:rsidRPr="00443CE0">
        <w:rPr>
          <w:rFonts w:ascii="Times New Roman" w:hAnsi="Times New Roman" w:cs="Times New Roman"/>
          <w:color w:val="000000"/>
          <w:sz w:val="28"/>
          <w:szCs w:val="28"/>
        </w:rPr>
        <w:t>элиты, ее</w:t>
      </w:r>
      <w:r w:rsidR="0008118F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деградации</w:t>
      </w:r>
      <w:r w:rsidR="00DE41C7" w:rsidRPr="00443CE0">
        <w:rPr>
          <w:rFonts w:ascii="Times New Roman" w:hAnsi="Times New Roman" w:cs="Times New Roman"/>
          <w:color w:val="000000"/>
          <w:sz w:val="28"/>
          <w:szCs w:val="28"/>
        </w:rPr>
        <w:t>. Вторая тенденция</w:t>
      </w:r>
      <w:r w:rsidR="0008118F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исходит из принципа, что политическая элита формируется из наиболее активных людей низших слоев, которые имеют способности к управлению.</w:t>
      </w:r>
      <w:r w:rsidR="00DE41C7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 Он полагал, что «когда правящие или не правящие элиты пытаются отгородиться от притока новых способных людей </w:t>
      </w:r>
      <w:r w:rsidR="00DE41C7" w:rsidRPr="00443CE0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 нижних слоёв общества, когда циркуляция элит затруднена, социальное равновесие расстроено, то и обществе</w:t>
      </w:r>
      <w:r w:rsidR="009964C8" w:rsidRPr="00443CE0">
        <w:rPr>
          <w:rFonts w:ascii="Times New Roman" w:hAnsi="Times New Roman" w:cs="Times New Roman"/>
          <w:color w:val="000000"/>
          <w:sz w:val="28"/>
          <w:szCs w:val="28"/>
        </w:rPr>
        <w:t>нный порядок будет нарушаться»</w:t>
      </w:r>
      <w:r w:rsidR="009964C8" w:rsidRPr="00443CE0">
        <w:rPr>
          <w:rStyle w:val="ac"/>
          <w:rFonts w:ascii="Times New Roman" w:hAnsi="Times New Roman" w:cs="Times New Roman"/>
          <w:color w:val="000000"/>
          <w:sz w:val="28"/>
          <w:szCs w:val="28"/>
        </w:rPr>
        <w:footnoteReference w:id="5"/>
      </w:r>
      <w:r w:rsidR="009964C8" w:rsidRPr="00443C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0A33" w:rsidRPr="00443CE0" w:rsidRDefault="00FD0A33" w:rsidP="00605A9F">
      <w:pPr>
        <w:shd w:val="clear" w:color="000000" w:fill="auto"/>
        <w:tabs>
          <w:tab w:val="left" w:pos="110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Роберт </w:t>
      </w:r>
      <w:proofErr w:type="spellStart"/>
      <w:r w:rsidRPr="00443CE0">
        <w:rPr>
          <w:rFonts w:ascii="Times New Roman" w:hAnsi="Times New Roman" w:cs="Times New Roman"/>
          <w:iCs/>
          <w:color w:val="000000"/>
          <w:sz w:val="28"/>
          <w:szCs w:val="28"/>
        </w:rPr>
        <w:t>Михельс</w:t>
      </w:r>
      <w:proofErr w:type="spellEnd"/>
      <w:r w:rsidRPr="00443CE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(1876-1936), разв</w:t>
      </w:r>
      <w:r w:rsidR="00B2169A" w:rsidRPr="00443CE0">
        <w:rPr>
          <w:rFonts w:ascii="Times New Roman" w:hAnsi="Times New Roman" w:cs="Times New Roman"/>
          <w:color w:val="000000"/>
          <w:sz w:val="28"/>
          <w:szCs w:val="28"/>
        </w:rPr>
        <w:t>ил подход</w:t>
      </w:r>
      <w:r w:rsidR="0008118F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, который обосновывал </w:t>
      </w:r>
      <w:r w:rsidR="00B2169A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2169A" w:rsidRPr="00443CE0">
        <w:rPr>
          <w:rFonts w:ascii="Times New Roman" w:hAnsi="Times New Roman" w:cs="Times New Roman"/>
          <w:color w:val="000000"/>
          <w:sz w:val="28"/>
          <w:szCs w:val="28"/>
        </w:rPr>
        <w:t>Моска</w:t>
      </w:r>
      <w:proofErr w:type="spellEnd"/>
      <w:r w:rsidRPr="00443CE0">
        <w:rPr>
          <w:rFonts w:ascii="Times New Roman" w:hAnsi="Times New Roman" w:cs="Times New Roman"/>
          <w:color w:val="000000"/>
          <w:sz w:val="28"/>
          <w:szCs w:val="28"/>
        </w:rPr>
        <w:t>. Власть элиты</w:t>
      </w:r>
      <w:r w:rsidR="0008118F" w:rsidRPr="00443CE0">
        <w:rPr>
          <w:rFonts w:ascii="Times New Roman" w:hAnsi="Times New Roman" w:cs="Times New Roman"/>
          <w:color w:val="000000"/>
          <w:sz w:val="28"/>
          <w:szCs w:val="28"/>
        </w:rPr>
        <w:t>, как он считает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8118F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напрямую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зависит от ее организованности</w:t>
      </w:r>
      <w:r w:rsidR="0008118F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В обществе де</w:t>
      </w:r>
      <w:r w:rsidR="0032237E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йствует «железный закон олигархии», который гласит, что любой крупной организации присуще выделение из общей массы некой </w:t>
      </w:r>
      <w:proofErr w:type="spellStart"/>
      <w:r w:rsidR="0032237E" w:rsidRPr="00443CE0">
        <w:rPr>
          <w:rFonts w:ascii="Times New Roman" w:hAnsi="Times New Roman" w:cs="Times New Roman"/>
          <w:color w:val="000000"/>
          <w:sz w:val="28"/>
          <w:szCs w:val="28"/>
        </w:rPr>
        <w:t>олигрархической</w:t>
      </w:r>
      <w:proofErr w:type="spellEnd"/>
      <w:r w:rsidR="0032237E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группы, которая способствует формированию элиты, потому что управление этой организацией невозможно всем ее составом. Поэтому и происходит  выделение руководящей группы, которая отстраняет от управления обычных членов этой организации.</w:t>
      </w:r>
    </w:p>
    <w:p w:rsidR="00FD0A33" w:rsidRPr="00443CE0" w:rsidRDefault="00FD0A33" w:rsidP="00605A9F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Рассматривая классические теории происхождения элит, т.е. теории  В. Парето, Г. </w:t>
      </w:r>
      <w:proofErr w:type="spellStart"/>
      <w:r w:rsidRPr="00443CE0">
        <w:rPr>
          <w:rFonts w:ascii="Times New Roman" w:hAnsi="Times New Roman" w:cs="Times New Roman"/>
          <w:color w:val="000000"/>
          <w:sz w:val="28"/>
          <w:szCs w:val="28"/>
        </w:rPr>
        <w:t>Моска</w:t>
      </w:r>
      <w:proofErr w:type="spellEnd"/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, Р. </w:t>
      </w:r>
      <w:proofErr w:type="spellStart"/>
      <w:r w:rsidRPr="00443CE0">
        <w:rPr>
          <w:rFonts w:ascii="Times New Roman" w:hAnsi="Times New Roman" w:cs="Times New Roman"/>
          <w:color w:val="000000"/>
          <w:sz w:val="28"/>
          <w:szCs w:val="28"/>
        </w:rPr>
        <w:t>Михельса</w:t>
      </w:r>
      <w:proofErr w:type="spellEnd"/>
      <w:r w:rsidRPr="00443CE0">
        <w:rPr>
          <w:rFonts w:ascii="Times New Roman" w:hAnsi="Times New Roman" w:cs="Times New Roman"/>
          <w:color w:val="000000"/>
          <w:sz w:val="28"/>
          <w:szCs w:val="28"/>
        </w:rPr>
        <w:t>, можно выделить общие черты:</w:t>
      </w:r>
    </w:p>
    <w:p w:rsidR="00DD6C39" w:rsidRPr="00443CE0" w:rsidRDefault="00A23342" w:rsidP="00605A9F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firstLine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0A33" w:rsidRPr="00443CE0">
        <w:rPr>
          <w:rFonts w:ascii="Times New Roman" w:hAnsi="Times New Roman" w:cs="Times New Roman"/>
          <w:color w:val="000000"/>
          <w:sz w:val="28"/>
          <w:szCs w:val="28"/>
        </w:rPr>
        <w:t>любому обществу присуща элитарность</w:t>
      </w:r>
    </w:p>
    <w:p w:rsidR="00FD0A33" w:rsidRPr="00443CE0" w:rsidRDefault="00A23342" w:rsidP="00605A9F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firstLine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0A33" w:rsidRPr="00443CE0">
        <w:rPr>
          <w:rFonts w:ascii="Times New Roman" w:hAnsi="Times New Roman" w:cs="Times New Roman"/>
          <w:color w:val="000000"/>
          <w:sz w:val="28"/>
          <w:szCs w:val="28"/>
        </w:rPr>
        <w:t>элита обладает особыми качествами</w:t>
      </w:r>
    </w:p>
    <w:p w:rsidR="00DD6C39" w:rsidRPr="00443CE0" w:rsidRDefault="00A23342" w:rsidP="00605A9F">
      <w:pPr>
        <w:pStyle w:val="a3"/>
        <w:numPr>
          <w:ilvl w:val="0"/>
          <w:numId w:val="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360" w:lineRule="auto"/>
        <w:ind w:left="567" w:firstLine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0A33" w:rsidRPr="00443CE0">
        <w:rPr>
          <w:rFonts w:ascii="Times New Roman" w:hAnsi="Times New Roman" w:cs="Times New Roman"/>
          <w:color w:val="000000"/>
          <w:sz w:val="28"/>
          <w:szCs w:val="28"/>
        </w:rPr>
        <w:t>массы признают право элиты на власть</w:t>
      </w:r>
    </w:p>
    <w:p w:rsidR="00DD6C39" w:rsidRPr="00443CE0" w:rsidRDefault="00A23342" w:rsidP="00605A9F">
      <w:pPr>
        <w:pStyle w:val="a3"/>
        <w:numPr>
          <w:ilvl w:val="0"/>
          <w:numId w:val="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160" w:line="360" w:lineRule="auto"/>
        <w:ind w:left="567" w:firstLine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0A33" w:rsidRPr="00443CE0">
        <w:rPr>
          <w:rFonts w:ascii="Times New Roman" w:hAnsi="Times New Roman" w:cs="Times New Roman"/>
          <w:color w:val="000000"/>
          <w:sz w:val="28"/>
          <w:szCs w:val="28"/>
        </w:rPr>
        <w:t>элиты сменяют друг друга в борьбе за власть</w:t>
      </w:r>
    </w:p>
    <w:p w:rsidR="00FD0A33" w:rsidRPr="00443CE0" w:rsidRDefault="00FD0A33" w:rsidP="00605A9F">
      <w:p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Существуют также  и другие подходы к происхождению элит, которые не будут рассмотрены настолько подробно, как классические теории. Изучив их, можно выделить в каждой концепции свои характерные черты. </w:t>
      </w:r>
    </w:p>
    <w:p w:rsidR="00475A9D" w:rsidRPr="00443CE0" w:rsidRDefault="00475A9D" w:rsidP="00605A9F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Теории демократического элитизма, родоначальниками которых являются Р. Даль и С. </w:t>
      </w:r>
      <w:proofErr w:type="spellStart"/>
      <w:r w:rsidRPr="00443CE0">
        <w:rPr>
          <w:rFonts w:ascii="Times New Roman" w:hAnsi="Times New Roman" w:cs="Times New Roman"/>
          <w:color w:val="000000"/>
          <w:sz w:val="28"/>
          <w:szCs w:val="28"/>
        </w:rPr>
        <w:t>Липсет</w:t>
      </w:r>
      <w:proofErr w:type="spellEnd"/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утверждают, что элиты имеют способность к рационализации общества и защищают демократические ценности. Элиты необходимы как некий утверждающий факт высокого профессионального состава руководителей.        </w:t>
      </w:r>
    </w:p>
    <w:p w:rsidR="00A97D50" w:rsidRPr="00443CE0" w:rsidRDefault="00FD0A33" w:rsidP="009964C8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В рамках </w:t>
      </w:r>
      <w:r w:rsidR="00475A9D" w:rsidRPr="00443C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ценностных теорий, разработанных Х. </w:t>
      </w:r>
      <w:proofErr w:type="spellStart"/>
      <w:r w:rsidR="00475A9D" w:rsidRPr="00443CE0">
        <w:rPr>
          <w:rFonts w:ascii="Times New Roman" w:hAnsi="Times New Roman" w:cs="Times New Roman"/>
          <w:bCs/>
          <w:color w:val="000000"/>
          <w:sz w:val="28"/>
          <w:szCs w:val="28"/>
        </w:rPr>
        <w:t>Ортега</w:t>
      </w:r>
      <w:proofErr w:type="spellEnd"/>
      <w:r w:rsidR="00475A9D" w:rsidRPr="00443C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-и </w:t>
      </w:r>
      <w:proofErr w:type="spellStart"/>
      <w:r w:rsidR="00475A9D" w:rsidRPr="00443CE0">
        <w:rPr>
          <w:rFonts w:ascii="Times New Roman" w:hAnsi="Times New Roman" w:cs="Times New Roman"/>
          <w:bCs/>
          <w:color w:val="000000"/>
          <w:sz w:val="28"/>
          <w:szCs w:val="28"/>
        </w:rPr>
        <w:t>Гассетом</w:t>
      </w:r>
      <w:proofErr w:type="spellEnd"/>
      <w:r w:rsidR="00475A9D" w:rsidRPr="00443C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443C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t>утверждается</w:t>
      </w:r>
      <w:r w:rsidR="00475A9D"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, что элита – это наиболее ценный элемент, ядро социальной </w:t>
      </w:r>
      <w:r w:rsidR="00475A9D" w:rsidRPr="00443CE0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системы общества, однако она не господствует, а управляет им только на основе его добровольного согласия и авторитета самой элиты. Элитарность, в свою очередь, выходит из равенства возможностей и не противоречит демократическим принципам.</w:t>
      </w:r>
    </w:p>
    <w:p w:rsidR="00DD6C39" w:rsidRPr="00443CE0" w:rsidRDefault="00A97D50" w:rsidP="00605A9F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Однако в современном  мире большое распространение получили концепции плюрализма элит Д. </w:t>
      </w:r>
      <w:proofErr w:type="spellStart"/>
      <w:r w:rsidRPr="00443CE0">
        <w:rPr>
          <w:rFonts w:ascii="Times New Roman" w:hAnsi="Times New Roman" w:cs="Times New Roman"/>
          <w:color w:val="000000"/>
          <w:sz w:val="28"/>
          <w:szCs w:val="28"/>
        </w:rPr>
        <w:t>Рисмена</w:t>
      </w:r>
      <w:proofErr w:type="spellEnd"/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и  </w:t>
      </w:r>
      <w:proofErr w:type="spellStart"/>
      <w:r w:rsidRPr="00443CE0">
        <w:rPr>
          <w:rFonts w:ascii="Times New Roman" w:hAnsi="Times New Roman" w:cs="Times New Roman"/>
          <w:color w:val="000000"/>
          <w:sz w:val="28"/>
          <w:szCs w:val="28"/>
        </w:rPr>
        <w:t>Келера.в</w:t>
      </w:r>
      <w:proofErr w:type="spellEnd"/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этой концепции говорится, что элите неоднородна и каждая ее отдельная часть не способная осуществлять власть одновременно во всех сферах жизни, поэтому в современном обществе власть распределена между группами элит. Хотя и границы между этими группами считаются достаточно условными, но конкуренция, присутствующая при распределении сфер влияния, позволяет контролировать их деятельность гражданами. </w:t>
      </w:r>
    </w:p>
    <w:p w:rsidR="00D977D5" w:rsidRPr="00443CE0" w:rsidRDefault="00D977D5" w:rsidP="009964C8">
      <w:pPr>
        <w:pStyle w:val="2"/>
        <w:ind w:firstLine="851"/>
        <w:jc w:val="both"/>
        <w:rPr>
          <w:rFonts w:ascii="Times New Roman" w:hAnsi="Times New Roman" w:cs="Times New Roman"/>
        </w:rPr>
      </w:pPr>
      <w:bookmarkStart w:id="5" w:name="_Toc323029825"/>
      <w:r w:rsidRPr="00443CE0">
        <w:rPr>
          <w:rFonts w:ascii="Times New Roman" w:hAnsi="Times New Roman" w:cs="Times New Roman"/>
        </w:rPr>
        <w:t>Характерные черты политических элит</w:t>
      </w:r>
      <w:bookmarkEnd w:id="5"/>
    </w:p>
    <w:p w:rsidR="00D14960" w:rsidRPr="00443CE0" w:rsidRDefault="00D14960" w:rsidP="00605A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>Политические элиты  формируют цели и перспективы общества, принимают важные решения и используют ресурсы государственной власти для их реализации.</w:t>
      </w:r>
    </w:p>
    <w:p w:rsidR="00D14960" w:rsidRPr="00443CE0" w:rsidRDefault="00D14960" w:rsidP="00605A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>Политическая элита имеет свои характерные черты:</w:t>
      </w:r>
    </w:p>
    <w:p w:rsidR="00D14960" w:rsidRPr="00443CE0" w:rsidRDefault="00D14960" w:rsidP="00605A9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>Небольшая, достаточно самостоятельная  социальная группа</w:t>
      </w:r>
    </w:p>
    <w:p w:rsidR="00D14960" w:rsidRPr="00443CE0" w:rsidRDefault="00D14960" w:rsidP="00605A9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>Участники носят высокий социальный статус</w:t>
      </w:r>
    </w:p>
    <w:p w:rsidR="00D14960" w:rsidRPr="00443CE0" w:rsidRDefault="00D14960" w:rsidP="00605A9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>Имеется значительный объе</w:t>
      </w:r>
      <w:r w:rsidR="00D604E7" w:rsidRPr="00443CE0">
        <w:rPr>
          <w:rFonts w:ascii="Times New Roman" w:hAnsi="Times New Roman" w:cs="Times New Roman"/>
          <w:sz w:val="28"/>
          <w:szCs w:val="28"/>
        </w:rPr>
        <w:t>м государственной и информационной власти</w:t>
      </w:r>
    </w:p>
    <w:p w:rsidR="00D604E7" w:rsidRPr="00443CE0" w:rsidRDefault="00D604E7" w:rsidP="00605A9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>Присутствуют организаторские способности и талант</w:t>
      </w:r>
    </w:p>
    <w:p w:rsidR="00D604E7" w:rsidRPr="00443CE0" w:rsidRDefault="00D604E7" w:rsidP="00605A9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>Право выдвижения из своей среды политических лидеров</w:t>
      </w:r>
    </w:p>
    <w:p w:rsidR="00D604E7" w:rsidRPr="00443CE0" w:rsidRDefault="00D604E7" w:rsidP="00605A9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>Право на привилегии</w:t>
      </w:r>
    </w:p>
    <w:p w:rsidR="00D604E7" w:rsidRPr="00443CE0" w:rsidRDefault="00D604E7" w:rsidP="00605A9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>Психология превосходства</w:t>
      </w:r>
    </w:p>
    <w:p w:rsidR="00D604E7" w:rsidRPr="00443CE0" w:rsidRDefault="00D604E7" w:rsidP="00605A9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>Собственная идеология</w:t>
      </w:r>
    </w:p>
    <w:p w:rsidR="00D977D5" w:rsidRPr="00443CE0" w:rsidRDefault="00D977D5" w:rsidP="009964C8">
      <w:pPr>
        <w:pStyle w:val="2"/>
        <w:ind w:firstLine="851"/>
        <w:jc w:val="both"/>
        <w:rPr>
          <w:rFonts w:ascii="Times New Roman" w:hAnsi="Times New Roman" w:cs="Times New Roman"/>
        </w:rPr>
      </w:pPr>
      <w:bookmarkStart w:id="6" w:name="_Toc323029826"/>
      <w:r w:rsidRPr="00443CE0">
        <w:rPr>
          <w:rFonts w:ascii="Times New Roman" w:hAnsi="Times New Roman" w:cs="Times New Roman"/>
        </w:rPr>
        <w:lastRenderedPageBreak/>
        <w:t xml:space="preserve">Системы </w:t>
      </w:r>
      <w:proofErr w:type="spellStart"/>
      <w:r w:rsidRPr="00443CE0">
        <w:rPr>
          <w:rFonts w:ascii="Times New Roman" w:hAnsi="Times New Roman" w:cs="Times New Roman"/>
        </w:rPr>
        <w:t>рекрутирования</w:t>
      </w:r>
      <w:proofErr w:type="spellEnd"/>
      <w:r w:rsidRPr="00443CE0">
        <w:rPr>
          <w:rFonts w:ascii="Times New Roman" w:hAnsi="Times New Roman" w:cs="Times New Roman"/>
        </w:rPr>
        <w:t xml:space="preserve"> элит</w:t>
      </w:r>
      <w:bookmarkEnd w:id="6"/>
    </w:p>
    <w:p w:rsidR="008A6C53" w:rsidRPr="00443CE0" w:rsidRDefault="008A6C53" w:rsidP="00605A9F">
      <w:pPr>
        <w:shd w:val="clear" w:color="000000" w:fill="auto"/>
        <w:tabs>
          <w:tab w:val="left" w:pos="110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  <w:r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В политологии выделяются две основные </w:t>
      </w:r>
      <w:r w:rsidRPr="00443CE0">
        <w:rPr>
          <w:rFonts w:ascii="Times New Roman" w:hAnsi="Times New Roman" w:cs="Times New Roman"/>
          <w:iCs/>
          <w:color w:val="000000"/>
          <w:sz w:val="28"/>
          <w:szCs w:val="26"/>
        </w:rPr>
        <w:t>системы рекрутирования</w:t>
      </w:r>
      <w:r w:rsidRPr="00443CE0">
        <w:rPr>
          <w:rFonts w:ascii="Times New Roman" w:hAnsi="Times New Roman" w:cs="Times New Roman"/>
          <w:i/>
          <w:iCs/>
          <w:color w:val="000000"/>
          <w:sz w:val="28"/>
          <w:szCs w:val="26"/>
        </w:rPr>
        <w:t xml:space="preserve"> </w:t>
      </w:r>
      <w:r w:rsidRPr="00443CE0">
        <w:rPr>
          <w:rFonts w:ascii="Times New Roman" w:hAnsi="Times New Roman" w:cs="Times New Roman"/>
          <w:color w:val="000000"/>
          <w:sz w:val="28"/>
          <w:szCs w:val="26"/>
        </w:rPr>
        <w:t>элиты: гильдий и антрепренерская.</w:t>
      </w:r>
    </w:p>
    <w:p w:rsidR="008A6C53" w:rsidRPr="00443CE0" w:rsidRDefault="00A97D50" w:rsidP="00605A9F">
      <w:pPr>
        <w:shd w:val="clear" w:color="000000" w:fill="auto"/>
        <w:tabs>
          <w:tab w:val="left" w:pos="110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6"/>
        </w:rPr>
      </w:pPr>
      <w:r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 Среди отличительных признаком системы гильдий можно выделить закрытость элиты, медленный прогресс, наличие огромного количества преград  для попадания в элиту – формальных требований</w:t>
      </w:r>
      <w:r w:rsidR="00A36F67"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. Отбор в элиту происходит из слоев самой элиты, а, следовательно в такой системе присутствует  небольшой и закрытый круг селектората и тенденции к самовоспроизводству элиты, так как каналы попадания в нее тщательно перекрыты. </w:t>
      </w:r>
    </w:p>
    <w:p w:rsidR="00B354AF" w:rsidRPr="00443CE0" w:rsidRDefault="00B354AF" w:rsidP="00605A9F">
      <w:pPr>
        <w:shd w:val="clear" w:color="000000" w:fill="auto"/>
        <w:tabs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43CE0">
        <w:rPr>
          <w:rFonts w:ascii="Times New Roman" w:hAnsi="Times New Roman" w:cs="Times New Roman"/>
          <w:iCs/>
          <w:color w:val="000000"/>
          <w:sz w:val="28"/>
          <w:szCs w:val="26"/>
        </w:rPr>
        <w:t>Антрепренерская система</w:t>
      </w:r>
      <w:r w:rsidR="00A36F67" w:rsidRPr="00443CE0">
        <w:rPr>
          <w:rFonts w:ascii="Times New Roman" w:hAnsi="Times New Roman" w:cs="Times New Roman"/>
          <w:iCs/>
          <w:color w:val="000000"/>
          <w:sz w:val="28"/>
          <w:szCs w:val="26"/>
        </w:rPr>
        <w:t>, в свою очередь</w:t>
      </w:r>
      <w:r w:rsidRPr="00443CE0">
        <w:rPr>
          <w:rFonts w:ascii="Times New Roman" w:hAnsi="Times New Roman" w:cs="Times New Roman"/>
          <w:i/>
          <w:iCs/>
          <w:color w:val="000000"/>
          <w:sz w:val="28"/>
          <w:szCs w:val="26"/>
        </w:rPr>
        <w:t xml:space="preserve"> </w:t>
      </w:r>
      <w:r w:rsidR="00A36F67"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характеризуется </w:t>
      </w:r>
      <w:r w:rsidRPr="00443CE0">
        <w:rPr>
          <w:rFonts w:ascii="Times New Roman" w:hAnsi="Times New Roman" w:cs="Times New Roman"/>
          <w:color w:val="000000"/>
          <w:sz w:val="28"/>
          <w:szCs w:val="26"/>
        </w:rPr>
        <w:t>открытостью,</w:t>
      </w:r>
      <w:r w:rsidR="00A36F67"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 а, следовательно, и </w:t>
      </w:r>
      <w:r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 широкими возможностями для </w:t>
      </w:r>
      <w:r w:rsidR="00A36F67"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 людей из различных слове общество занять место в элите. Понятно, что здесь намного меньше преград  и большой круг селектората. Однако здесь присутствует конкуренция, что способствует динамичному развитию системы и общества в целом. В антрепренёрской системе в первую очередь оценивается не происхождение человека и принадлежность его к определенному слою, а его индивидуальных качеств, необходимых для элиты.</w:t>
      </w:r>
    </w:p>
    <w:p w:rsidR="00B2169A" w:rsidRPr="00443CE0" w:rsidRDefault="0082358D" w:rsidP="00605A9F">
      <w:pPr>
        <w:shd w:val="clear" w:color="000000" w:fill="auto"/>
        <w:tabs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6"/>
        </w:rPr>
      </w:pPr>
      <w:r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Нельзя говорить, что одна система лучше или хуже другой. У каждой системы есть свои плюсы и минусы. </w:t>
      </w:r>
      <w:r w:rsidR="00B354AF"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Если антрепренерская система в большей степени приспособлена </w:t>
      </w:r>
      <w:r w:rsidR="00B354AF" w:rsidRPr="00443CE0">
        <w:rPr>
          <w:rFonts w:ascii="Times New Roman" w:hAnsi="Times New Roman" w:cs="Times New Roman"/>
          <w:bCs/>
          <w:color w:val="000000"/>
          <w:sz w:val="28"/>
          <w:szCs w:val="26"/>
        </w:rPr>
        <w:t xml:space="preserve">к </w:t>
      </w:r>
      <w:r w:rsidR="00B354AF" w:rsidRPr="00443CE0">
        <w:rPr>
          <w:rFonts w:ascii="Times New Roman" w:hAnsi="Times New Roman" w:cs="Times New Roman"/>
          <w:color w:val="000000"/>
          <w:sz w:val="28"/>
          <w:szCs w:val="26"/>
        </w:rPr>
        <w:t>динамизму, то система гильдий склонна к</w:t>
      </w:r>
      <w:r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 </w:t>
      </w:r>
      <w:r w:rsidR="00B354AF"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консерватизму. В первой — большая степень риска, во второй —уравновешенность при принятии решений, </w:t>
      </w:r>
      <w:r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низкая </w:t>
      </w:r>
      <w:r w:rsidR="00B354AF" w:rsidRPr="00443CE0">
        <w:rPr>
          <w:rFonts w:ascii="Times New Roman" w:hAnsi="Times New Roman" w:cs="Times New Roman"/>
          <w:color w:val="000000"/>
          <w:sz w:val="28"/>
          <w:szCs w:val="26"/>
        </w:rPr>
        <w:t xml:space="preserve">вероятность внутреннего конфликта, </w:t>
      </w:r>
      <w:r w:rsidRPr="00443CE0">
        <w:rPr>
          <w:rFonts w:ascii="Times New Roman" w:hAnsi="Times New Roman" w:cs="Times New Roman"/>
          <w:color w:val="000000"/>
          <w:sz w:val="28"/>
          <w:szCs w:val="26"/>
        </w:rPr>
        <w:t>стремление к компромиссу</w:t>
      </w:r>
      <w:r w:rsidR="00B354AF" w:rsidRPr="00443CE0">
        <w:rPr>
          <w:rFonts w:ascii="Times New Roman" w:hAnsi="Times New Roman" w:cs="Times New Roman"/>
          <w:color w:val="000000"/>
          <w:sz w:val="28"/>
          <w:szCs w:val="26"/>
        </w:rPr>
        <w:t>.</w:t>
      </w:r>
    </w:p>
    <w:p w:rsidR="00B354AF" w:rsidRPr="00443CE0" w:rsidRDefault="00B354AF" w:rsidP="00605A9F">
      <w:pPr>
        <w:shd w:val="clear" w:color="000000" w:fill="auto"/>
        <w:tabs>
          <w:tab w:val="left" w:pos="110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Пополнение или изменение состава политической элиты зависит не только от позиции населения или конкретной ситуации, при которой представители широких социальных слоёв начинают принимать определённое участие в принятии решений, но в значительной степени и от позиции самих элитарных группировок. В этом смысле элита является скорее саморегулирующейся общностью, которая избирательно допускает в свою </w:t>
      </w:r>
      <w:r w:rsidRPr="00443CE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среду представителей массы. Представители как правящих, так и оппозиционных элит, как правило, едины в своих представлениях относительно властных предпочтений. И их скорее объединяют, чем разъединяют основополагающие подходы к действительности и социально-экономическим ценностям. В то же время расхождения корпоративных интересов и амбиции отдельных лиц неизбежно порождают внутригрупповую конкуренцию, от степени и форм проявления которой непосредственно зависит стабильность политических отношений в обществе. Поэтому стабильность политических порядков обусловливается постепенностью </w:t>
      </w:r>
      <w:proofErr w:type="spellStart"/>
      <w:r w:rsidRPr="00443CE0">
        <w:rPr>
          <w:rFonts w:ascii="Times New Roman" w:hAnsi="Times New Roman" w:cs="Times New Roman"/>
          <w:color w:val="000000"/>
          <w:sz w:val="28"/>
          <w:szCs w:val="28"/>
        </w:rPr>
        <w:t>внутриэлитарных</w:t>
      </w:r>
      <w:proofErr w:type="spellEnd"/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изменений и установлением сбалансированных внутригрупповых отношений</w:t>
      </w:r>
      <w:r w:rsidR="009964C8" w:rsidRPr="00443CE0">
        <w:rPr>
          <w:rStyle w:val="ac"/>
          <w:rFonts w:ascii="Times New Roman" w:hAnsi="Times New Roman" w:cs="Times New Roman"/>
          <w:color w:val="000000"/>
          <w:sz w:val="28"/>
          <w:szCs w:val="28"/>
        </w:rPr>
        <w:footnoteReference w:id="6"/>
      </w:r>
      <w:r w:rsidR="00B2169A" w:rsidRPr="00443C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2358D" w:rsidRPr="00443CE0" w:rsidRDefault="00D977D5" w:rsidP="00D977D5">
      <w:pPr>
        <w:pStyle w:val="2"/>
        <w:ind w:firstLine="851"/>
        <w:jc w:val="both"/>
        <w:rPr>
          <w:rFonts w:ascii="Times New Roman" w:hAnsi="Times New Roman" w:cs="Times New Roman"/>
        </w:rPr>
      </w:pPr>
      <w:bookmarkStart w:id="7" w:name="_Toc323029827"/>
      <w:r w:rsidRPr="00443CE0">
        <w:rPr>
          <w:rFonts w:ascii="Times New Roman" w:hAnsi="Times New Roman" w:cs="Times New Roman"/>
        </w:rPr>
        <w:t>Типология политических элит</w:t>
      </w:r>
      <w:bookmarkEnd w:id="7"/>
    </w:p>
    <w:p w:rsidR="004A50C1" w:rsidRPr="00443CE0" w:rsidRDefault="00E241ED" w:rsidP="00605A9F">
      <w:pPr>
        <w:shd w:val="clear" w:color="000000" w:fill="auto"/>
        <w:tabs>
          <w:tab w:val="left" w:pos="110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В современной политологии также существует классификация элит по множеству критериев. Изучив различные классификации, можно выделить основные, главные критерии. </w:t>
      </w:r>
      <w:r w:rsidR="004A50C1"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 </w:t>
      </w:r>
    </w:p>
    <w:p w:rsidR="004A50C1" w:rsidRPr="00443CE0" w:rsidRDefault="004A50C1" w:rsidP="00605A9F">
      <w:pPr>
        <w:shd w:val="clear" w:color="000000" w:fill="auto"/>
        <w:tabs>
          <w:tab w:val="left" w:pos="110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По отношению к государственной власти выделяю правящую элиту, в которую входят все, кто обладает властью, и оппозиционную или контрэлиту, т.е. те элитные группы, которые отстранены от власти или активно противостоят ей. </w:t>
      </w:r>
    </w:p>
    <w:p w:rsidR="004A50C1" w:rsidRPr="00443CE0" w:rsidRDefault="004A50C1" w:rsidP="00605A9F">
      <w:pPr>
        <w:shd w:val="clear" w:color="000000" w:fill="auto"/>
        <w:tabs>
          <w:tab w:val="left" w:pos="110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По характеру отношений с обществом выделяют открытую элиту, которая допускает в свои ряды выходцев из разных слоев общества, и закрытую, которая производит </w:t>
      </w: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рекрутировку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 новых членов из состава собственной группы или слоя. </w:t>
      </w:r>
    </w:p>
    <w:p w:rsidR="004A50C1" w:rsidRPr="00443CE0" w:rsidRDefault="004A50C1" w:rsidP="00605A9F">
      <w:pPr>
        <w:shd w:val="clear" w:color="000000" w:fill="auto"/>
        <w:tabs>
          <w:tab w:val="left" w:pos="110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По уровню компетенции принято выделять высшую элиту, к которой относятся государственные руководители, среднюю, которая состоит из людей с высоким статусом, элитной профессией или образованием, и маргинальную, к которой относят людей, обладающих лишь одним из вышеуказанных признаков. </w:t>
      </w:r>
    </w:p>
    <w:p w:rsidR="00D977D5" w:rsidRPr="00443CE0" w:rsidRDefault="004A50C1" w:rsidP="00605A9F">
      <w:pPr>
        <w:shd w:val="clear" w:color="000000" w:fill="auto"/>
        <w:tabs>
          <w:tab w:val="left" w:pos="110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lastRenderedPageBreak/>
        <w:t>По стилю управления и характеру отношения с обществом элиты делят на демократические, которые выражают мнения и интересы большинства, авторитарные, навязывающие свою волю и не допускающие членов общества к управлению, и либеральные, учитывающие мнения управляемых и допускающие их к участию в обсуждении принимаемых решений</w:t>
      </w:r>
      <w:r w:rsidR="009964C8" w:rsidRPr="00443CE0">
        <w:rPr>
          <w:rStyle w:val="ac"/>
          <w:rFonts w:ascii="Times New Roman" w:hAnsi="Times New Roman" w:cs="Times New Roman"/>
          <w:color w:val="000000"/>
          <w:kern w:val="28"/>
          <w:sz w:val="28"/>
          <w:szCs w:val="28"/>
        </w:rPr>
        <w:footnoteReference w:id="7"/>
      </w: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.</w:t>
      </w:r>
    </w:p>
    <w:p w:rsidR="00E65BA9" w:rsidRPr="00443CE0" w:rsidRDefault="00E65BA9" w:rsidP="00443CE0">
      <w:pPr>
        <w:pStyle w:val="1"/>
        <w:jc w:val="center"/>
        <w:rPr>
          <w:rFonts w:ascii="Times New Roman" w:hAnsi="Times New Roman" w:cs="Times New Roman"/>
        </w:rPr>
      </w:pPr>
      <w:bookmarkStart w:id="8" w:name="_Toc323029828"/>
      <w:r w:rsidRPr="00443CE0">
        <w:rPr>
          <w:rFonts w:ascii="Times New Roman" w:hAnsi="Times New Roman" w:cs="Times New Roman"/>
        </w:rPr>
        <w:t>Основные функции политической элиты</w:t>
      </w:r>
      <w:bookmarkEnd w:id="8"/>
    </w:p>
    <w:p w:rsidR="00BF6541" w:rsidRPr="00443CE0" w:rsidRDefault="00BF6541" w:rsidP="00605A9F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43CE0">
        <w:rPr>
          <w:sz w:val="28"/>
          <w:szCs w:val="28"/>
        </w:rPr>
        <w:t xml:space="preserve">Политическая элита является очень важным элементом структуры современного общества. Исходя из своего особенного положения, политическая элита выполняет определенные функции, которые очень сложны в своем осуществлении и многообразны. Среди самых существенных функций современная политология выделяет: стратегическую, коммуникативную, организаторскую и интегративную функции. </w:t>
      </w:r>
    </w:p>
    <w:p w:rsidR="00BF6541" w:rsidRPr="00443CE0" w:rsidRDefault="00BF6541" w:rsidP="00605A9F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43CE0">
        <w:rPr>
          <w:sz w:val="28"/>
          <w:szCs w:val="28"/>
        </w:rPr>
        <w:t>Самой важной, ведущей функцией принято называть стратегическую. Политическая элита разрабатывает стратегию и тактику развития общ</w:t>
      </w:r>
      <w:r w:rsidR="00454D92" w:rsidRPr="00443CE0">
        <w:rPr>
          <w:sz w:val="28"/>
          <w:szCs w:val="28"/>
        </w:rPr>
        <w:t xml:space="preserve">ества путем интегрирования новых идей, которые отражают все необходимые потребности в изменении дальнейшего положения общества, разрабатывает концепции последующих реформ в стране, определяет политическую программу действий, дальнейшее направление развития. </w:t>
      </w:r>
      <w:r w:rsidR="007810A7" w:rsidRPr="00443CE0">
        <w:rPr>
          <w:sz w:val="28"/>
          <w:szCs w:val="28"/>
        </w:rPr>
        <w:t xml:space="preserve"> Эта функция в полной мере реализуется парламентом страны, членами кабинетов министра, экспертами, советниками, помощниками президента. Однако осуществление этой функции зависит не только от  профессионального состава элиты, она также зависит и от общественного мнения в стране, его участия в принимаемых политических решениях, доверии к властям.</w:t>
      </w:r>
    </w:p>
    <w:p w:rsidR="008064EF" w:rsidRPr="00443CE0" w:rsidRDefault="007810A7" w:rsidP="00605A9F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43CE0">
        <w:rPr>
          <w:sz w:val="28"/>
          <w:szCs w:val="28"/>
        </w:rPr>
        <w:t xml:space="preserve">Из вышесказанного вытекает вторая, но не менее важная функция политической элиты – коммуникативная. Эта функция реализуется в отражении, представлении и выражении в политических программах мнения </w:t>
      </w:r>
      <w:r w:rsidRPr="00443CE0">
        <w:rPr>
          <w:sz w:val="28"/>
          <w:szCs w:val="28"/>
        </w:rPr>
        <w:lastRenderedPageBreak/>
        <w:t>и интересов больш</w:t>
      </w:r>
      <w:r w:rsidR="00A35598" w:rsidRPr="00443CE0">
        <w:rPr>
          <w:sz w:val="28"/>
          <w:szCs w:val="28"/>
        </w:rPr>
        <w:t>инства населения, различных социальных групп и слоев населения, а так же их дальнейшую реализацию их  на практике</w:t>
      </w:r>
      <w:r w:rsidR="008064EF" w:rsidRPr="00443CE0">
        <w:rPr>
          <w:sz w:val="28"/>
          <w:szCs w:val="28"/>
        </w:rPr>
        <w:t>.</w:t>
      </w:r>
      <w:r w:rsidR="00A35598" w:rsidRPr="00443CE0">
        <w:rPr>
          <w:sz w:val="28"/>
          <w:szCs w:val="28"/>
        </w:rPr>
        <w:t xml:space="preserve"> Здесь политическая элита должна уметь видеть особенности настроений разных слоев общества, быстро отреагировать на их изменения по различным важным вопросам.</w:t>
      </w:r>
      <w:r w:rsidR="008064EF" w:rsidRPr="00443CE0">
        <w:rPr>
          <w:sz w:val="28"/>
          <w:szCs w:val="28"/>
        </w:rPr>
        <w:t xml:space="preserve"> </w:t>
      </w:r>
    </w:p>
    <w:p w:rsidR="008064EF" w:rsidRPr="00443CE0" w:rsidRDefault="005B1D04" w:rsidP="00605A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 xml:space="preserve">Интегративная функция выполняет  </w:t>
      </w:r>
      <w:r w:rsidR="00A35598" w:rsidRPr="00443CE0">
        <w:rPr>
          <w:rFonts w:ascii="Times New Roman" w:hAnsi="Times New Roman" w:cs="Times New Roman"/>
          <w:sz w:val="28"/>
          <w:szCs w:val="28"/>
        </w:rPr>
        <w:t xml:space="preserve">поддержание </w:t>
      </w:r>
      <w:r w:rsidR="008064EF" w:rsidRPr="00443CE0">
        <w:rPr>
          <w:rFonts w:ascii="Times New Roman" w:hAnsi="Times New Roman" w:cs="Times New Roman"/>
          <w:sz w:val="28"/>
          <w:szCs w:val="28"/>
        </w:rPr>
        <w:t>стабильности</w:t>
      </w:r>
      <w:r w:rsidR="00A35598" w:rsidRPr="00443CE0">
        <w:rPr>
          <w:rFonts w:ascii="Times New Roman" w:hAnsi="Times New Roman" w:cs="Times New Roman"/>
          <w:sz w:val="28"/>
          <w:szCs w:val="28"/>
        </w:rPr>
        <w:t xml:space="preserve"> в обществе, его единства</w:t>
      </w:r>
      <w:r w:rsidR="008064EF" w:rsidRPr="00443CE0">
        <w:rPr>
          <w:rFonts w:ascii="Times New Roman" w:hAnsi="Times New Roman" w:cs="Times New Roman"/>
          <w:sz w:val="28"/>
          <w:szCs w:val="28"/>
        </w:rPr>
        <w:t>, устойчивости</w:t>
      </w:r>
      <w:r w:rsidR="00CE7E79" w:rsidRPr="00443CE0">
        <w:rPr>
          <w:rFonts w:ascii="Times New Roman" w:hAnsi="Times New Roman" w:cs="Times New Roman"/>
          <w:sz w:val="28"/>
          <w:szCs w:val="28"/>
        </w:rPr>
        <w:t xml:space="preserve">  различных </w:t>
      </w:r>
      <w:r w:rsidR="008064EF" w:rsidRPr="00443CE0">
        <w:rPr>
          <w:rFonts w:ascii="Times New Roman" w:hAnsi="Times New Roman" w:cs="Times New Roman"/>
          <w:sz w:val="28"/>
          <w:szCs w:val="28"/>
        </w:rPr>
        <w:t>систем, недопущение и разрешение к</w:t>
      </w:r>
      <w:r w:rsidR="00CE7E79" w:rsidRPr="00443CE0">
        <w:rPr>
          <w:rFonts w:ascii="Times New Roman" w:hAnsi="Times New Roman" w:cs="Times New Roman"/>
          <w:sz w:val="28"/>
          <w:szCs w:val="28"/>
        </w:rPr>
        <w:t xml:space="preserve">онфликтных ситуаций, обеспечение </w:t>
      </w:r>
      <w:r w:rsidR="008064EF" w:rsidRPr="00443CE0">
        <w:rPr>
          <w:rFonts w:ascii="Times New Roman" w:hAnsi="Times New Roman" w:cs="Times New Roman"/>
          <w:sz w:val="28"/>
          <w:szCs w:val="28"/>
        </w:rPr>
        <w:t xml:space="preserve"> </w:t>
      </w:r>
      <w:r w:rsidR="00CE7E79" w:rsidRPr="00443CE0">
        <w:rPr>
          <w:rFonts w:ascii="Times New Roman" w:hAnsi="Times New Roman" w:cs="Times New Roman"/>
          <w:sz w:val="28"/>
          <w:szCs w:val="28"/>
        </w:rPr>
        <w:t xml:space="preserve">оптимального разрешения конфликта  по </w:t>
      </w:r>
      <w:r w:rsidR="008064EF" w:rsidRPr="00443CE0">
        <w:rPr>
          <w:rFonts w:ascii="Times New Roman" w:hAnsi="Times New Roman" w:cs="Times New Roman"/>
          <w:sz w:val="28"/>
          <w:szCs w:val="28"/>
        </w:rPr>
        <w:t>принципам жизнедеятельности государства.</w:t>
      </w:r>
    </w:p>
    <w:p w:rsidR="008064EF" w:rsidRPr="00443CE0" w:rsidRDefault="00CE7E79" w:rsidP="00605A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3CE0">
        <w:rPr>
          <w:rFonts w:ascii="Times New Roman" w:hAnsi="Times New Roman" w:cs="Times New Roman"/>
          <w:sz w:val="28"/>
          <w:szCs w:val="28"/>
        </w:rPr>
        <w:t>В целях налаживания  контактов  с различными слоями</w:t>
      </w:r>
      <w:r w:rsidR="008064EF" w:rsidRPr="00443CE0">
        <w:rPr>
          <w:rFonts w:ascii="Times New Roman" w:hAnsi="Times New Roman" w:cs="Times New Roman"/>
          <w:sz w:val="28"/>
          <w:szCs w:val="28"/>
        </w:rPr>
        <w:t xml:space="preserve"> группами </w:t>
      </w:r>
      <w:r w:rsidRPr="00443CE0">
        <w:rPr>
          <w:rFonts w:ascii="Times New Roman" w:hAnsi="Times New Roman" w:cs="Times New Roman"/>
          <w:sz w:val="28"/>
          <w:szCs w:val="28"/>
        </w:rPr>
        <w:t>общества</w:t>
      </w:r>
      <w:r w:rsidR="008064EF" w:rsidRPr="00443CE0">
        <w:rPr>
          <w:rFonts w:ascii="Times New Roman" w:hAnsi="Times New Roman" w:cs="Times New Roman"/>
          <w:sz w:val="28"/>
          <w:szCs w:val="28"/>
        </w:rPr>
        <w:t xml:space="preserve"> в каждом государстве </w:t>
      </w:r>
      <w:r w:rsidRPr="00443CE0">
        <w:rPr>
          <w:rFonts w:ascii="Times New Roman" w:hAnsi="Times New Roman" w:cs="Times New Roman"/>
          <w:sz w:val="28"/>
          <w:szCs w:val="28"/>
        </w:rPr>
        <w:t xml:space="preserve">политическая элита устраивает </w:t>
      </w:r>
      <w:r w:rsidR="008064EF" w:rsidRPr="00443CE0">
        <w:rPr>
          <w:rFonts w:ascii="Times New Roman" w:hAnsi="Times New Roman" w:cs="Times New Roman"/>
          <w:sz w:val="28"/>
          <w:szCs w:val="28"/>
        </w:rPr>
        <w:t xml:space="preserve">регулярные личные встречи с людьми,  поездки по стране и т.д. </w:t>
      </w:r>
      <w:r w:rsidRPr="00443CE0">
        <w:rPr>
          <w:rFonts w:ascii="Times New Roman" w:hAnsi="Times New Roman" w:cs="Times New Roman"/>
          <w:sz w:val="28"/>
          <w:szCs w:val="28"/>
        </w:rPr>
        <w:t>в этом проявляется ее организаторская функция. Ведь элита во все времена сталкивалась и будет сталкиваться с необходимостью организовывать массы. И  наиболее эффективными будут те политические элиты, которые в большей мере будут способны обеспечивать поддержку своих программ обществом.</w:t>
      </w:r>
    </w:p>
    <w:p w:rsidR="000A506C" w:rsidRPr="00443CE0" w:rsidRDefault="000A506C" w:rsidP="00605A9F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43CE0">
        <w:rPr>
          <w:sz w:val="28"/>
          <w:szCs w:val="28"/>
        </w:rPr>
        <w:t xml:space="preserve">В число основных функций </w:t>
      </w:r>
      <w:r w:rsidR="003C5460" w:rsidRPr="00443CE0">
        <w:rPr>
          <w:sz w:val="28"/>
          <w:szCs w:val="28"/>
        </w:rPr>
        <w:t xml:space="preserve">входит </w:t>
      </w:r>
      <w:r w:rsidRPr="00443CE0">
        <w:rPr>
          <w:sz w:val="28"/>
          <w:szCs w:val="28"/>
        </w:rPr>
        <w:t xml:space="preserve">также формирование и представление групповых интересов различных слоев населения. Следует указать и на необходимость </w:t>
      </w:r>
      <w:r w:rsidR="003C5460" w:rsidRPr="00443CE0">
        <w:rPr>
          <w:sz w:val="28"/>
          <w:szCs w:val="28"/>
        </w:rPr>
        <w:t xml:space="preserve">вырабатывание </w:t>
      </w:r>
      <w:r w:rsidRPr="00443CE0">
        <w:rPr>
          <w:sz w:val="28"/>
          <w:szCs w:val="28"/>
        </w:rPr>
        <w:t xml:space="preserve">элитой разнообразных политических ценностей, способных превращать население в активных участников </w:t>
      </w:r>
      <w:r w:rsidR="003C5460" w:rsidRPr="00443CE0">
        <w:rPr>
          <w:sz w:val="28"/>
          <w:szCs w:val="28"/>
        </w:rPr>
        <w:t>политических процессов во властных структурах</w:t>
      </w:r>
      <w:r w:rsidRPr="00443CE0">
        <w:rPr>
          <w:sz w:val="28"/>
          <w:szCs w:val="28"/>
        </w:rPr>
        <w:t>. Формируя различные идеологии, социальные проекты, политическая элита пытается мобилизовать граждан, взять под контроль их энергию для решения необходимых общественных задач. Без активного о</w:t>
      </w:r>
      <w:r w:rsidR="003C5460" w:rsidRPr="00443CE0">
        <w:rPr>
          <w:sz w:val="28"/>
          <w:szCs w:val="28"/>
        </w:rPr>
        <w:t xml:space="preserve">бновления элитами этих средств </w:t>
      </w:r>
      <w:r w:rsidRPr="00443CE0">
        <w:rPr>
          <w:sz w:val="28"/>
          <w:szCs w:val="28"/>
        </w:rPr>
        <w:t xml:space="preserve"> духовного господства политическая власть начинает испытывать стагнацию.</w:t>
      </w:r>
    </w:p>
    <w:p w:rsidR="000A506C" w:rsidRPr="00443CE0" w:rsidRDefault="000A506C" w:rsidP="00605A9F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43CE0">
        <w:rPr>
          <w:sz w:val="28"/>
          <w:szCs w:val="28"/>
        </w:rPr>
        <w:t>Главным условием осуществления политической элитой ее х функций</w:t>
      </w:r>
      <w:r w:rsidR="00513E03" w:rsidRPr="00443CE0">
        <w:rPr>
          <w:sz w:val="28"/>
          <w:szCs w:val="28"/>
        </w:rPr>
        <w:t xml:space="preserve"> является ее возможность иметь все необходимые элементы для управления</w:t>
      </w:r>
      <w:r w:rsidRPr="00443CE0">
        <w:rPr>
          <w:sz w:val="28"/>
          <w:szCs w:val="28"/>
        </w:rPr>
        <w:t xml:space="preserve">. </w:t>
      </w:r>
      <w:r w:rsidR="00513E03" w:rsidRPr="00443CE0">
        <w:rPr>
          <w:sz w:val="28"/>
          <w:szCs w:val="28"/>
        </w:rPr>
        <w:t xml:space="preserve">В любой момент она сможет включить силовые механизмы или принудительные методы, если это станет необходимым. </w:t>
      </w:r>
    </w:p>
    <w:p w:rsidR="008064EF" w:rsidRPr="00443CE0" w:rsidRDefault="000A506C" w:rsidP="00605A9F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43CE0">
        <w:rPr>
          <w:sz w:val="28"/>
          <w:szCs w:val="28"/>
        </w:rPr>
        <w:lastRenderedPageBreak/>
        <w:t xml:space="preserve">Показателем безусловной крепости положения политической элиты служит и ее способность к манипулированию общественным мнением, такому использованию идеологических инструментов, которые </w:t>
      </w:r>
      <w:r w:rsidR="00C0329A" w:rsidRPr="00443CE0">
        <w:rPr>
          <w:sz w:val="28"/>
          <w:szCs w:val="28"/>
        </w:rPr>
        <w:t>с</w:t>
      </w:r>
      <w:r w:rsidRPr="00443CE0">
        <w:rPr>
          <w:sz w:val="28"/>
          <w:szCs w:val="28"/>
        </w:rPr>
        <w:t>могут</w:t>
      </w:r>
      <w:r w:rsidR="00C0329A" w:rsidRPr="00443CE0">
        <w:rPr>
          <w:sz w:val="28"/>
          <w:szCs w:val="28"/>
        </w:rPr>
        <w:t xml:space="preserve"> обеспечить законность власти и вызвать ее одобрение и поддержку со стороны общества</w:t>
      </w:r>
      <w:r w:rsidRPr="00443CE0">
        <w:rPr>
          <w:sz w:val="28"/>
          <w:szCs w:val="28"/>
        </w:rPr>
        <w:t>.</w:t>
      </w:r>
    </w:p>
    <w:p w:rsidR="00443CE0" w:rsidRPr="00443CE0" w:rsidRDefault="00513E03" w:rsidP="00605A9F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43CE0">
        <w:rPr>
          <w:sz w:val="28"/>
          <w:szCs w:val="28"/>
        </w:rPr>
        <w:t>П</w:t>
      </w:r>
      <w:r w:rsidR="008064EF" w:rsidRPr="00443CE0">
        <w:rPr>
          <w:sz w:val="28"/>
          <w:szCs w:val="28"/>
        </w:rPr>
        <w:t xml:space="preserve">олитическая элита </w:t>
      </w:r>
      <w:r w:rsidR="003913E6" w:rsidRPr="00443CE0">
        <w:rPr>
          <w:sz w:val="28"/>
          <w:szCs w:val="28"/>
        </w:rPr>
        <w:t xml:space="preserve">определяет </w:t>
      </w:r>
      <w:r w:rsidR="008064EF" w:rsidRPr="00443CE0">
        <w:rPr>
          <w:sz w:val="28"/>
          <w:szCs w:val="28"/>
        </w:rPr>
        <w:t xml:space="preserve"> развитие общества</w:t>
      </w:r>
      <w:r w:rsidRPr="00443CE0">
        <w:rPr>
          <w:sz w:val="28"/>
          <w:szCs w:val="28"/>
        </w:rPr>
        <w:t xml:space="preserve"> благодаря своим функциям</w:t>
      </w:r>
      <w:r w:rsidR="008064EF" w:rsidRPr="00443CE0">
        <w:rPr>
          <w:sz w:val="28"/>
          <w:szCs w:val="28"/>
        </w:rPr>
        <w:t>.</w:t>
      </w:r>
      <w:r w:rsidRPr="00443CE0">
        <w:rPr>
          <w:sz w:val="28"/>
          <w:szCs w:val="28"/>
        </w:rPr>
        <w:t xml:space="preserve"> А накопленный обществом опыт говорит о том, что элитарные механизмы присущи обществу и навсегда останутся в его структуре. Общество не может обойтись без управляющего меньшинства. Единственное, что может измениться, так это характер отношения механизмов и общества, но суть при этом не изменится.</w:t>
      </w:r>
    </w:p>
    <w:p w:rsidR="00443CE0" w:rsidRPr="00443CE0" w:rsidRDefault="00443CE0" w:rsidP="00605A9F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  <w:sectPr w:rsidR="00443CE0" w:rsidRPr="00443CE0" w:rsidSect="005B1D04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2169A" w:rsidRPr="00443CE0" w:rsidRDefault="00B2169A" w:rsidP="00443CE0">
      <w:pPr>
        <w:pStyle w:val="1"/>
        <w:spacing w:before="0"/>
        <w:jc w:val="center"/>
        <w:rPr>
          <w:rFonts w:ascii="Times New Roman" w:hAnsi="Times New Roman" w:cs="Times New Roman"/>
        </w:rPr>
      </w:pPr>
      <w:bookmarkStart w:id="9" w:name="_Toc323029829"/>
      <w:r w:rsidRPr="00443CE0">
        <w:rPr>
          <w:rFonts w:ascii="Times New Roman" w:hAnsi="Times New Roman" w:cs="Times New Roman"/>
        </w:rPr>
        <w:lastRenderedPageBreak/>
        <w:t>Заключение</w:t>
      </w:r>
      <w:bookmarkEnd w:id="9"/>
    </w:p>
    <w:p w:rsidR="00B2169A" w:rsidRPr="00443CE0" w:rsidRDefault="0067513C" w:rsidP="00605A9F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443CE0">
        <w:rPr>
          <w:sz w:val="28"/>
          <w:szCs w:val="28"/>
        </w:rPr>
        <w:t>При анализе нынешней</w:t>
      </w:r>
      <w:r w:rsidR="007067A8" w:rsidRPr="00443CE0">
        <w:rPr>
          <w:sz w:val="28"/>
          <w:szCs w:val="28"/>
        </w:rPr>
        <w:t xml:space="preserve"> элиты отмечается, что верхние слои </w:t>
      </w:r>
      <w:r w:rsidRPr="00443CE0">
        <w:rPr>
          <w:sz w:val="28"/>
          <w:szCs w:val="28"/>
        </w:rPr>
        <w:t xml:space="preserve"> власти в целом характеризуются рыхлостью, </w:t>
      </w:r>
      <w:r w:rsidR="000A506C" w:rsidRPr="00443CE0">
        <w:rPr>
          <w:sz w:val="28"/>
          <w:szCs w:val="28"/>
        </w:rPr>
        <w:t>разъединенностью</w:t>
      </w:r>
      <w:r w:rsidRPr="00443CE0">
        <w:rPr>
          <w:sz w:val="28"/>
          <w:szCs w:val="28"/>
        </w:rPr>
        <w:t>. Общая основа, которая связывает воедино различные группировки элит, крайне слаба и</w:t>
      </w:r>
      <w:r w:rsidR="007067A8" w:rsidRPr="00443CE0">
        <w:rPr>
          <w:sz w:val="28"/>
          <w:szCs w:val="28"/>
        </w:rPr>
        <w:t xml:space="preserve"> </w:t>
      </w:r>
      <w:r w:rsidRPr="00443CE0">
        <w:rPr>
          <w:sz w:val="28"/>
          <w:szCs w:val="28"/>
        </w:rPr>
        <w:t xml:space="preserve">между ними идет борьба за единоличное господство и вытеснение противника из верхних </w:t>
      </w:r>
      <w:r w:rsidR="007067A8" w:rsidRPr="00443CE0">
        <w:rPr>
          <w:sz w:val="28"/>
          <w:szCs w:val="28"/>
        </w:rPr>
        <w:t>слоев</w:t>
      </w:r>
      <w:r w:rsidRPr="00443CE0">
        <w:rPr>
          <w:sz w:val="28"/>
          <w:szCs w:val="28"/>
        </w:rPr>
        <w:t>. Эта борьба</w:t>
      </w:r>
      <w:r w:rsidR="007067A8" w:rsidRPr="00443CE0">
        <w:rPr>
          <w:sz w:val="28"/>
          <w:szCs w:val="28"/>
        </w:rPr>
        <w:t xml:space="preserve"> </w:t>
      </w:r>
      <w:r w:rsidRPr="00443CE0">
        <w:rPr>
          <w:sz w:val="28"/>
          <w:szCs w:val="28"/>
        </w:rPr>
        <w:t>подчиняет себе общественные функции и цели государственной власти, обеспечивает политические ориентации группировок, ко</w:t>
      </w:r>
      <w:r w:rsidR="007067A8" w:rsidRPr="00443CE0">
        <w:rPr>
          <w:sz w:val="28"/>
          <w:szCs w:val="28"/>
        </w:rPr>
        <w:t xml:space="preserve">торые входят в правящую элиту. Их трансформации </w:t>
      </w:r>
      <w:r w:rsidRPr="00443CE0">
        <w:rPr>
          <w:sz w:val="28"/>
          <w:szCs w:val="28"/>
        </w:rPr>
        <w:t>свидет</w:t>
      </w:r>
      <w:r w:rsidR="007067A8" w:rsidRPr="00443CE0">
        <w:rPr>
          <w:sz w:val="28"/>
          <w:szCs w:val="28"/>
        </w:rPr>
        <w:t>ельствую</w:t>
      </w:r>
      <w:r w:rsidRPr="00443CE0">
        <w:rPr>
          <w:sz w:val="28"/>
          <w:szCs w:val="28"/>
        </w:rPr>
        <w:t xml:space="preserve">т о том, что большинство нынешних лидеров находится в поиске собственного политического и идеологического «Я». </w:t>
      </w:r>
    </w:p>
    <w:p w:rsidR="0067513C" w:rsidRPr="00443CE0" w:rsidRDefault="0067513C" w:rsidP="00605A9F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443CE0">
        <w:rPr>
          <w:sz w:val="28"/>
          <w:szCs w:val="28"/>
        </w:rPr>
        <w:t>Одна из важнейших причин слабости политической элиты это отсутствие у большинства составляющих ее групп широкой социально-политической опоры. Поэтому они и элита в целом почти лишены возможности использовать широкую и организованную поддержку «снизу», как это было хотя бы в августе 1991 года</w:t>
      </w:r>
      <w:r w:rsidR="00384D0B">
        <w:rPr>
          <w:rStyle w:val="ac"/>
          <w:sz w:val="28"/>
          <w:szCs w:val="28"/>
        </w:rPr>
        <w:footnoteReference w:id="8"/>
      </w:r>
      <w:r w:rsidRPr="00443CE0">
        <w:rPr>
          <w:sz w:val="28"/>
          <w:szCs w:val="28"/>
        </w:rPr>
        <w:t xml:space="preserve">. </w:t>
      </w:r>
    </w:p>
    <w:p w:rsidR="0067513C" w:rsidRPr="00443CE0" w:rsidRDefault="0067513C" w:rsidP="00605A9F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443CE0">
        <w:rPr>
          <w:sz w:val="28"/>
          <w:szCs w:val="28"/>
        </w:rPr>
        <w:t xml:space="preserve">Слабость политической элиты также особенно отчетливо проявляется в духовной сфере. И если можно выявить «текущие» политические ориентации входящих в эту элиту группировок, то ориентации идеологические фактически отсутствуют - это и нравственные ценности, социально-политические доктрины, четкая долговременная программа реформ. </w:t>
      </w:r>
    </w:p>
    <w:p w:rsidR="00443CE0" w:rsidRPr="00443CE0" w:rsidRDefault="0067513C" w:rsidP="00605A9F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443CE0">
        <w:rPr>
          <w:sz w:val="28"/>
          <w:szCs w:val="28"/>
        </w:rPr>
        <w:t>Попытки механически перенести на отечественную почву западноевропейской идеологии - либер</w:t>
      </w:r>
      <w:r w:rsidR="00D977D5" w:rsidRPr="00443CE0">
        <w:rPr>
          <w:sz w:val="28"/>
          <w:szCs w:val="28"/>
        </w:rPr>
        <w:t xml:space="preserve">ализм, социал-реформизм и др. </w:t>
      </w:r>
      <w:r w:rsidRPr="00443CE0">
        <w:rPr>
          <w:sz w:val="28"/>
          <w:szCs w:val="28"/>
        </w:rPr>
        <w:t xml:space="preserve">заканчиваются неудачей. Их ценности на этой почве быстро перетолковываются на своеобразно прагматический лад: индивидуализм превращается в безудержный эгоизм, свобода - в своеволие и безответственность, конкуренция - в абсолютное право сильного и т. п. </w:t>
      </w:r>
      <w:r w:rsidRPr="00443CE0">
        <w:rPr>
          <w:sz w:val="28"/>
          <w:szCs w:val="28"/>
        </w:rPr>
        <w:lastRenderedPageBreak/>
        <w:t>Попытки создать идеологические платформы, которые отвечают своеобразию времени, упираются в лозунг «деидеологизации»</w:t>
      </w:r>
      <w:r w:rsidR="00443CE0">
        <w:rPr>
          <w:rStyle w:val="ac"/>
          <w:sz w:val="28"/>
          <w:szCs w:val="28"/>
        </w:rPr>
        <w:footnoteReference w:id="9"/>
      </w:r>
      <w:r w:rsidRPr="00443CE0">
        <w:rPr>
          <w:sz w:val="28"/>
          <w:szCs w:val="28"/>
        </w:rPr>
        <w:t>, под которым В свое время нынешние лидеры штурмовали коммунистические твердыни, Таким образом нынешняя политическая элита демонстрирует неспособность создать целостную систему новых идей</w:t>
      </w:r>
      <w:r w:rsidR="004412D9" w:rsidRPr="00443CE0">
        <w:rPr>
          <w:sz w:val="28"/>
          <w:szCs w:val="28"/>
        </w:rPr>
        <w:t>,</w:t>
      </w:r>
      <w:r w:rsidRPr="00443CE0">
        <w:rPr>
          <w:sz w:val="28"/>
          <w:szCs w:val="28"/>
        </w:rPr>
        <w:t xml:space="preserve"> которые способны об</w:t>
      </w:r>
      <w:r w:rsidR="009964C8" w:rsidRPr="00443CE0">
        <w:rPr>
          <w:sz w:val="28"/>
          <w:szCs w:val="28"/>
        </w:rPr>
        <w:t>ъединить и вдохновить общество.</w:t>
      </w:r>
    </w:p>
    <w:p w:rsidR="00443CE0" w:rsidRPr="00443CE0" w:rsidRDefault="00443CE0" w:rsidP="00605A9F">
      <w:pPr>
        <w:pStyle w:val="a4"/>
        <w:spacing w:line="360" w:lineRule="auto"/>
        <w:ind w:firstLine="851"/>
        <w:jc w:val="both"/>
        <w:rPr>
          <w:sz w:val="28"/>
          <w:szCs w:val="28"/>
        </w:rPr>
        <w:sectPr w:rsidR="00443CE0" w:rsidRPr="00443CE0" w:rsidSect="005B1D04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2169A" w:rsidRPr="00443CE0" w:rsidRDefault="00B2169A" w:rsidP="00443CE0">
      <w:pPr>
        <w:pStyle w:val="1"/>
        <w:spacing w:before="0"/>
        <w:jc w:val="center"/>
        <w:rPr>
          <w:rFonts w:ascii="Times New Roman" w:hAnsi="Times New Roman" w:cs="Times New Roman"/>
        </w:rPr>
      </w:pPr>
      <w:bookmarkStart w:id="10" w:name="_Toc323029830"/>
      <w:r w:rsidRPr="00443CE0">
        <w:rPr>
          <w:rFonts w:ascii="Times New Roman" w:hAnsi="Times New Roman" w:cs="Times New Roman"/>
        </w:rPr>
        <w:lastRenderedPageBreak/>
        <w:t>Список использованной л</w:t>
      </w:r>
      <w:r w:rsidR="00443CE0" w:rsidRPr="00443CE0">
        <w:rPr>
          <w:rFonts w:ascii="Times New Roman" w:hAnsi="Times New Roman" w:cs="Times New Roman"/>
        </w:rPr>
        <w:t>итературы</w:t>
      </w:r>
      <w:bookmarkEnd w:id="10"/>
    </w:p>
    <w:p w:rsidR="00B2169A" w:rsidRPr="00443CE0" w:rsidRDefault="00B2169A" w:rsidP="00D977D5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Ашин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, Г.К. Основы политической </w:t>
      </w: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элитологии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: Учебное пособие / А.В. </w:t>
      </w: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Понеделков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, В.Г. Игнатов.–М.: «Изд-во ПРИОР», 1999.–304 с.</w:t>
      </w:r>
    </w:p>
    <w:p w:rsidR="00B2169A" w:rsidRPr="00443CE0" w:rsidRDefault="00B2169A" w:rsidP="00D977D5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Бирюков С.В.  Политология,– Томский межвузовский центр дистанционного образования – Томск, 2004. – 228 с</w:t>
      </w:r>
    </w:p>
    <w:p w:rsidR="00B2169A" w:rsidRPr="00443CE0" w:rsidRDefault="00B2169A" w:rsidP="00D977D5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Брилка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, И. Некоторые особенности функционирования политической элиты / И. </w:t>
      </w: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Брилка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 // Государственная служба. – 2007. – № 2.–С. 74 – 76</w:t>
      </w:r>
    </w:p>
    <w:p w:rsidR="00B2169A" w:rsidRPr="00443CE0" w:rsidRDefault="00B2169A" w:rsidP="00D977D5">
      <w:pPr>
        <w:pStyle w:val="a3"/>
        <w:numPr>
          <w:ilvl w:val="0"/>
          <w:numId w:val="21"/>
        </w:numPr>
        <w:shd w:val="clear" w:color="auto" w:fill="FFFFFF"/>
        <w:tabs>
          <w:tab w:val="left" w:pos="30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43CE0">
        <w:rPr>
          <w:rFonts w:ascii="Times New Roman" w:hAnsi="Times New Roman" w:cs="Times New Roman"/>
          <w:color w:val="000000"/>
          <w:sz w:val="28"/>
          <w:szCs w:val="28"/>
        </w:rPr>
        <w:t>Кислицын</w:t>
      </w:r>
      <w:proofErr w:type="spellEnd"/>
      <w:r w:rsidRPr="00443CE0">
        <w:rPr>
          <w:rFonts w:ascii="Times New Roman" w:hAnsi="Times New Roman" w:cs="Times New Roman"/>
          <w:color w:val="000000"/>
          <w:sz w:val="28"/>
          <w:szCs w:val="28"/>
        </w:rPr>
        <w:t xml:space="preserve"> С. Российская историческая политология. Ростов-на-Дону: Феникс, 1998.</w:t>
      </w:r>
    </w:p>
    <w:p w:rsidR="00B2169A" w:rsidRPr="00443CE0" w:rsidRDefault="00B2169A" w:rsidP="00D977D5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Моска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, Г. Правящий класс / Г. </w:t>
      </w: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Моска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 // </w:t>
      </w: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Социс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. – 1994. – № 12.–С. 15 – 23</w:t>
      </w:r>
    </w:p>
    <w:p w:rsidR="00B2169A" w:rsidRPr="00443CE0" w:rsidRDefault="00B2169A" w:rsidP="00D977D5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Ожегов, С.И. Толковый словарь русского языка: 80 000 слов и фразеологических выражений / С.И. Ожегов, М.Ю. Шведов. –М.: 2004.-910 с.</w:t>
      </w:r>
    </w:p>
    <w:p w:rsidR="00B2169A" w:rsidRPr="00443CE0" w:rsidRDefault="00B2169A" w:rsidP="00D977D5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Пакульски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, Я. Циркуляция политических элит: от лис к львам / Я. </w:t>
      </w: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Пакульски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, Я. </w:t>
      </w: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Василевски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 // Полис. – 2008. – № 6.–С. 23 – 36</w:t>
      </w:r>
    </w:p>
    <w:p w:rsidR="00B2169A" w:rsidRPr="00443CE0" w:rsidRDefault="00B2169A" w:rsidP="00D977D5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Риденер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, Л.Р. Теория элит и их циркуляция / Лари Р. </w:t>
      </w: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Риденер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 // </w:t>
      </w:r>
      <w:proofErr w:type="spellStart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Социс</w:t>
      </w:r>
      <w:proofErr w:type="spellEnd"/>
      <w:r w:rsidRPr="00443CE0">
        <w:rPr>
          <w:rFonts w:ascii="Times New Roman" w:hAnsi="Times New Roman" w:cs="Times New Roman"/>
          <w:color w:val="000000"/>
          <w:kern w:val="28"/>
          <w:sz w:val="28"/>
          <w:szCs w:val="28"/>
        </w:rPr>
        <w:t>. – 2003. – № 11.–С. 92 – 99</w:t>
      </w:r>
    </w:p>
    <w:p w:rsidR="00CD72AF" w:rsidRPr="00443CE0" w:rsidRDefault="00B2169A" w:rsidP="00D977D5">
      <w:pPr>
        <w:pStyle w:val="a3"/>
        <w:numPr>
          <w:ilvl w:val="0"/>
          <w:numId w:val="21"/>
        </w:numPr>
        <w:shd w:val="clear" w:color="auto" w:fill="FFFFFF"/>
        <w:tabs>
          <w:tab w:val="left" w:pos="300"/>
          <w:tab w:val="left" w:pos="1100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443CE0">
        <w:rPr>
          <w:rFonts w:ascii="Times New Roman" w:hAnsi="Times New Roman" w:cs="Times New Roman"/>
          <w:color w:val="000000"/>
          <w:sz w:val="28"/>
          <w:szCs w:val="28"/>
        </w:rPr>
        <w:t>Старостин А.М. Современные российские элиты: на пути к новой конфигурации // Власть. – 2003. – №7. – С. 48–55.</w:t>
      </w:r>
    </w:p>
    <w:sectPr w:rsidR="00CD72AF" w:rsidRPr="00443CE0" w:rsidSect="005B1D0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CE0" w:rsidRDefault="00443CE0" w:rsidP="005B1D04">
      <w:pPr>
        <w:spacing w:after="0" w:line="240" w:lineRule="auto"/>
      </w:pPr>
      <w:r>
        <w:separator/>
      </w:r>
    </w:p>
  </w:endnote>
  <w:endnote w:type="continuationSeparator" w:id="0">
    <w:p w:rsidR="00443CE0" w:rsidRDefault="00443CE0" w:rsidP="005B1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CE0" w:rsidRDefault="00443CE0" w:rsidP="00443CE0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43CE0" w:rsidRDefault="00443CE0">
    <w:pPr>
      <w:pStyle w:val="a8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CE0" w:rsidRDefault="00443CE0" w:rsidP="00443CE0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856A3">
      <w:rPr>
        <w:rStyle w:val="af0"/>
        <w:noProof/>
      </w:rPr>
      <w:t>2</w:t>
    </w:r>
    <w:r>
      <w:rPr>
        <w:rStyle w:val="af0"/>
      </w:rPr>
      <w:fldChar w:fldCharType="end"/>
    </w:r>
  </w:p>
  <w:sdt>
    <w:sdtPr>
      <w:id w:val="938721305"/>
      <w:docPartObj>
        <w:docPartGallery w:val="Page Numbers (Bottom of Page)"/>
        <w:docPartUnique/>
      </w:docPartObj>
    </w:sdtPr>
    <w:sdtEndPr/>
    <w:sdtContent>
      <w:p w:rsidR="00443CE0" w:rsidRDefault="006856A3">
        <w:pPr>
          <w:pStyle w:val="a8"/>
          <w:jc w:val="right"/>
        </w:pPr>
      </w:p>
    </w:sdtContent>
  </w:sdt>
  <w:p w:rsidR="00443CE0" w:rsidRDefault="00443CE0">
    <w:pPr>
      <w:pStyle w:val="a8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CE0" w:rsidRDefault="00443CE0" w:rsidP="005B1D04">
      <w:pPr>
        <w:spacing w:after="0" w:line="240" w:lineRule="auto"/>
      </w:pPr>
      <w:r>
        <w:separator/>
      </w:r>
    </w:p>
  </w:footnote>
  <w:footnote w:type="continuationSeparator" w:id="0">
    <w:p w:rsidR="00443CE0" w:rsidRDefault="00443CE0" w:rsidP="005B1D04">
      <w:pPr>
        <w:spacing w:after="0" w:line="240" w:lineRule="auto"/>
      </w:pPr>
      <w:r>
        <w:continuationSeparator/>
      </w:r>
    </w:p>
  </w:footnote>
  <w:footnote w:id="1">
    <w:p w:rsidR="00443CE0" w:rsidRPr="00443CE0" w:rsidRDefault="00443CE0">
      <w:pPr>
        <w:pStyle w:val="aa"/>
        <w:rPr>
          <w:rFonts w:ascii="Times New Roman" w:hAnsi="Times New Roman" w:cs="Times New Roman"/>
        </w:rPr>
      </w:pPr>
      <w:r w:rsidRPr="00443CE0">
        <w:rPr>
          <w:rStyle w:val="ac"/>
          <w:rFonts w:ascii="Times New Roman" w:hAnsi="Times New Roman" w:cs="Times New Roman"/>
        </w:rPr>
        <w:footnoteRef/>
      </w:r>
      <w:r w:rsidRPr="00443CE0">
        <w:rPr>
          <w:rFonts w:ascii="Times New Roman" w:hAnsi="Times New Roman" w:cs="Times New Roman"/>
        </w:rPr>
        <w:t xml:space="preserve"> Ожегов, С.И. Толковый словарь русского языка: 80 000 слов и фразеологических выражений / С.И. Ожегов, М.Ю. Шведов. –М.: 2004.-910 с.</w:t>
      </w:r>
    </w:p>
  </w:footnote>
  <w:footnote w:id="2">
    <w:p w:rsidR="00443CE0" w:rsidRPr="00443CE0" w:rsidRDefault="00443CE0">
      <w:pPr>
        <w:pStyle w:val="aa"/>
        <w:rPr>
          <w:rFonts w:ascii="Times New Roman" w:hAnsi="Times New Roman" w:cs="Times New Roman"/>
        </w:rPr>
      </w:pPr>
      <w:r w:rsidRPr="00443CE0">
        <w:rPr>
          <w:rStyle w:val="ac"/>
          <w:rFonts w:ascii="Times New Roman" w:hAnsi="Times New Roman" w:cs="Times New Roman"/>
        </w:rPr>
        <w:footnoteRef/>
      </w:r>
      <w:r w:rsidRPr="00443CE0">
        <w:rPr>
          <w:rFonts w:ascii="Times New Roman" w:hAnsi="Times New Roman" w:cs="Times New Roman"/>
        </w:rPr>
        <w:t xml:space="preserve"> </w:t>
      </w:r>
      <w:proofErr w:type="spellStart"/>
      <w:r w:rsidRPr="00443CE0">
        <w:rPr>
          <w:rFonts w:ascii="Times New Roman" w:hAnsi="Times New Roman" w:cs="Times New Roman"/>
        </w:rPr>
        <w:t>Брилка</w:t>
      </w:r>
      <w:proofErr w:type="spellEnd"/>
      <w:r w:rsidRPr="00443CE0">
        <w:rPr>
          <w:rFonts w:ascii="Times New Roman" w:hAnsi="Times New Roman" w:cs="Times New Roman"/>
        </w:rPr>
        <w:t xml:space="preserve">, И. Некоторые особенности функционирования политической элиты / И. </w:t>
      </w:r>
      <w:proofErr w:type="spellStart"/>
      <w:r w:rsidRPr="00443CE0">
        <w:rPr>
          <w:rFonts w:ascii="Times New Roman" w:hAnsi="Times New Roman" w:cs="Times New Roman"/>
        </w:rPr>
        <w:t>Брилка</w:t>
      </w:r>
      <w:proofErr w:type="spellEnd"/>
      <w:r w:rsidRPr="00443CE0">
        <w:rPr>
          <w:rFonts w:ascii="Times New Roman" w:hAnsi="Times New Roman" w:cs="Times New Roman"/>
        </w:rPr>
        <w:t xml:space="preserve"> // Государственная служба. – 2007. – № 2.–С. 74 – 76</w:t>
      </w:r>
    </w:p>
  </w:footnote>
  <w:footnote w:id="3">
    <w:p w:rsidR="00443CE0" w:rsidRPr="00443CE0" w:rsidRDefault="00443CE0">
      <w:pPr>
        <w:pStyle w:val="aa"/>
        <w:rPr>
          <w:rFonts w:ascii="Times New Roman" w:hAnsi="Times New Roman" w:cs="Times New Roman"/>
        </w:rPr>
      </w:pPr>
      <w:r w:rsidRPr="00443CE0">
        <w:rPr>
          <w:rStyle w:val="ac"/>
          <w:rFonts w:ascii="Times New Roman" w:hAnsi="Times New Roman" w:cs="Times New Roman"/>
        </w:rPr>
        <w:footnoteRef/>
      </w:r>
      <w:r w:rsidRPr="00443CE0">
        <w:rPr>
          <w:rFonts w:ascii="Times New Roman" w:hAnsi="Times New Roman" w:cs="Times New Roman"/>
        </w:rPr>
        <w:t xml:space="preserve"> </w:t>
      </w:r>
      <w:proofErr w:type="spellStart"/>
      <w:r w:rsidRPr="00443CE0">
        <w:rPr>
          <w:rFonts w:ascii="Times New Roman" w:hAnsi="Times New Roman" w:cs="Times New Roman"/>
        </w:rPr>
        <w:t>Риденер</w:t>
      </w:r>
      <w:proofErr w:type="spellEnd"/>
      <w:r w:rsidRPr="00443CE0">
        <w:rPr>
          <w:rFonts w:ascii="Times New Roman" w:hAnsi="Times New Roman" w:cs="Times New Roman"/>
        </w:rPr>
        <w:t xml:space="preserve">, Л.Р. Теория элит и их циркуляция / Лари Р. </w:t>
      </w:r>
      <w:proofErr w:type="spellStart"/>
      <w:r w:rsidRPr="00443CE0">
        <w:rPr>
          <w:rFonts w:ascii="Times New Roman" w:hAnsi="Times New Roman" w:cs="Times New Roman"/>
        </w:rPr>
        <w:t>Риденер</w:t>
      </w:r>
      <w:proofErr w:type="spellEnd"/>
      <w:r w:rsidRPr="00443CE0">
        <w:rPr>
          <w:rFonts w:ascii="Times New Roman" w:hAnsi="Times New Roman" w:cs="Times New Roman"/>
        </w:rPr>
        <w:t xml:space="preserve"> // </w:t>
      </w:r>
      <w:proofErr w:type="spellStart"/>
      <w:r w:rsidRPr="00443CE0">
        <w:rPr>
          <w:rFonts w:ascii="Times New Roman" w:hAnsi="Times New Roman" w:cs="Times New Roman"/>
        </w:rPr>
        <w:t>Социс</w:t>
      </w:r>
      <w:proofErr w:type="spellEnd"/>
      <w:r w:rsidRPr="00443CE0">
        <w:rPr>
          <w:rFonts w:ascii="Times New Roman" w:hAnsi="Times New Roman" w:cs="Times New Roman"/>
        </w:rPr>
        <w:t>. – 2003. – № 11.–С. 92 – 99</w:t>
      </w:r>
    </w:p>
  </w:footnote>
  <w:footnote w:id="4">
    <w:p w:rsidR="00443CE0" w:rsidRPr="00443CE0" w:rsidRDefault="00443CE0">
      <w:pPr>
        <w:pStyle w:val="aa"/>
        <w:rPr>
          <w:rFonts w:ascii="Times New Roman" w:hAnsi="Times New Roman" w:cs="Times New Roman"/>
        </w:rPr>
      </w:pPr>
      <w:r w:rsidRPr="00443CE0">
        <w:rPr>
          <w:rStyle w:val="ac"/>
          <w:rFonts w:ascii="Times New Roman" w:hAnsi="Times New Roman" w:cs="Times New Roman"/>
        </w:rPr>
        <w:footnoteRef/>
      </w:r>
      <w:r w:rsidRPr="00443CE0">
        <w:rPr>
          <w:rFonts w:ascii="Times New Roman" w:hAnsi="Times New Roman" w:cs="Times New Roman"/>
        </w:rPr>
        <w:t xml:space="preserve"> </w:t>
      </w:r>
      <w:proofErr w:type="spellStart"/>
      <w:r w:rsidRPr="00443CE0">
        <w:rPr>
          <w:rFonts w:ascii="Times New Roman" w:hAnsi="Times New Roman" w:cs="Times New Roman"/>
        </w:rPr>
        <w:t>Пакульски</w:t>
      </w:r>
      <w:proofErr w:type="spellEnd"/>
      <w:r w:rsidRPr="00443CE0">
        <w:rPr>
          <w:rFonts w:ascii="Times New Roman" w:hAnsi="Times New Roman" w:cs="Times New Roman"/>
        </w:rPr>
        <w:t xml:space="preserve">, Я. Циркуляция политических элит: от лис к львам / Я. </w:t>
      </w:r>
      <w:proofErr w:type="spellStart"/>
      <w:r w:rsidRPr="00443CE0">
        <w:rPr>
          <w:rFonts w:ascii="Times New Roman" w:hAnsi="Times New Roman" w:cs="Times New Roman"/>
        </w:rPr>
        <w:t>Пакульски</w:t>
      </w:r>
      <w:proofErr w:type="spellEnd"/>
      <w:r w:rsidRPr="00443CE0">
        <w:rPr>
          <w:rFonts w:ascii="Times New Roman" w:hAnsi="Times New Roman" w:cs="Times New Roman"/>
        </w:rPr>
        <w:t xml:space="preserve">, Я. </w:t>
      </w:r>
      <w:proofErr w:type="spellStart"/>
      <w:r w:rsidRPr="00443CE0">
        <w:rPr>
          <w:rFonts w:ascii="Times New Roman" w:hAnsi="Times New Roman" w:cs="Times New Roman"/>
        </w:rPr>
        <w:t>Василевски</w:t>
      </w:r>
      <w:proofErr w:type="spellEnd"/>
      <w:r w:rsidRPr="00443CE0">
        <w:rPr>
          <w:rFonts w:ascii="Times New Roman" w:hAnsi="Times New Roman" w:cs="Times New Roman"/>
        </w:rPr>
        <w:t xml:space="preserve"> // Полис. – 2008. – № 6.–С. 23 – 36</w:t>
      </w:r>
    </w:p>
  </w:footnote>
  <w:footnote w:id="5">
    <w:p w:rsidR="00443CE0" w:rsidRPr="00443CE0" w:rsidRDefault="00443CE0">
      <w:pPr>
        <w:pStyle w:val="aa"/>
        <w:rPr>
          <w:rFonts w:ascii="Times New Roman" w:hAnsi="Times New Roman" w:cs="Times New Roman"/>
        </w:rPr>
      </w:pPr>
      <w:r w:rsidRPr="00443CE0">
        <w:rPr>
          <w:rStyle w:val="ac"/>
          <w:rFonts w:ascii="Times New Roman" w:hAnsi="Times New Roman" w:cs="Times New Roman"/>
        </w:rPr>
        <w:footnoteRef/>
      </w:r>
      <w:r w:rsidRPr="00443CE0">
        <w:rPr>
          <w:rFonts w:ascii="Times New Roman" w:hAnsi="Times New Roman" w:cs="Times New Roman"/>
        </w:rPr>
        <w:t xml:space="preserve"> </w:t>
      </w:r>
      <w:proofErr w:type="spellStart"/>
      <w:r w:rsidRPr="00443CE0">
        <w:rPr>
          <w:rFonts w:ascii="Times New Roman" w:hAnsi="Times New Roman" w:cs="Times New Roman"/>
        </w:rPr>
        <w:t>Моска</w:t>
      </w:r>
      <w:proofErr w:type="spellEnd"/>
      <w:r w:rsidRPr="00443CE0">
        <w:rPr>
          <w:rFonts w:ascii="Times New Roman" w:hAnsi="Times New Roman" w:cs="Times New Roman"/>
        </w:rPr>
        <w:t xml:space="preserve">, Г. Правящий класс / Г. </w:t>
      </w:r>
      <w:proofErr w:type="spellStart"/>
      <w:r w:rsidRPr="00443CE0">
        <w:rPr>
          <w:rFonts w:ascii="Times New Roman" w:hAnsi="Times New Roman" w:cs="Times New Roman"/>
        </w:rPr>
        <w:t>Моска</w:t>
      </w:r>
      <w:proofErr w:type="spellEnd"/>
      <w:r w:rsidRPr="00443CE0">
        <w:rPr>
          <w:rFonts w:ascii="Times New Roman" w:hAnsi="Times New Roman" w:cs="Times New Roman"/>
        </w:rPr>
        <w:t xml:space="preserve"> // </w:t>
      </w:r>
      <w:proofErr w:type="spellStart"/>
      <w:r w:rsidRPr="00443CE0">
        <w:rPr>
          <w:rFonts w:ascii="Times New Roman" w:hAnsi="Times New Roman" w:cs="Times New Roman"/>
        </w:rPr>
        <w:t>Социс</w:t>
      </w:r>
      <w:proofErr w:type="spellEnd"/>
      <w:r w:rsidRPr="00443CE0">
        <w:rPr>
          <w:rFonts w:ascii="Times New Roman" w:hAnsi="Times New Roman" w:cs="Times New Roman"/>
        </w:rPr>
        <w:t>. – 1994. – № 12.–С. 15 – 23</w:t>
      </w:r>
    </w:p>
  </w:footnote>
  <w:footnote w:id="6">
    <w:p w:rsidR="00443CE0" w:rsidRPr="00443CE0" w:rsidRDefault="00443CE0">
      <w:pPr>
        <w:pStyle w:val="aa"/>
        <w:rPr>
          <w:rFonts w:ascii="Times New Roman" w:hAnsi="Times New Roman" w:cs="Times New Roman"/>
        </w:rPr>
      </w:pPr>
      <w:r w:rsidRPr="00443CE0">
        <w:rPr>
          <w:rStyle w:val="ac"/>
          <w:rFonts w:ascii="Times New Roman" w:hAnsi="Times New Roman" w:cs="Times New Roman"/>
        </w:rPr>
        <w:footnoteRef/>
      </w:r>
      <w:r w:rsidRPr="00443CE0">
        <w:rPr>
          <w:rFonts w:ascii="Times New Roman" w:hAnsi="Times New Roman" w:cs="Times New Roman"/>
        </w:rPr>
        <w:t xml:space="preserve"> </w:t>
      </w:r>
      <w:proofErr w:type="spellStart"/>
      <w:r w:rsidRPr="00443CE0">
        <w:rPr>
          <w:rFonts w:ascii="Times New Roman" w:hAnsi="Times New Roman" w:cs="Times New Roman"/>
        </w:rPr>
        <w:t>Ашин</w:t>
      </w:r>
      <w:proofErr w:type="spellEnd"/>
      <w:r w:rsidRPr="00443CE0">
        <w:rPr>
          <w:rFonts w:ascii="Times New Roman" w:hAnsi="Times New Roman" w:cs="Times New Roman"/>
        </w:rPr>
        <w:t xml:space="preserve">, Г.К. Основы политической </w:t>
      </w:r>
      <w:proofErr w:type="spellStart"/>
      <w:r w:rsidRPr="00443CE0">
        <w:rPr>
          <w:rFonts w:ascii="Times New Roman" w:hAnsi="Times New Roman" w:cs="Times New Roman"/>
        </w:rPr>
        <w:t>элитологии</w:t>
      </w:r>
      <w:proofErr w:type="spellEnd"/>
      <w:r w:rsidRPr="00443CE0">
        <w:rPr>
          <w:rFonts w:ascii="Times New Roman" w:hAnsi="Times New Roman" w:cs="Times New Roman"/>
        </w:rPr>
        <w:t xml:space="preserve">: Учебное пособие / А.В. </w:t>
      </w:r>
      <w:proofErr w:type="spellStart"/>
      <w:r w:rsidRPr="00443CE0">
        <w:rPr>
          <w:rFonts w:ascii="Times New Roman" w:hAnsi="Times New Roman" w:cs="Times New Roman"/>
        </w:rPr>
        <w:t>Понеделков</w:t>
      </w:r>
      <w:proofErr w:type="spellEnd"/>
      <w:r w:rsidRPr="00443CE0">
        <w:rPr>
          <w:rFonts w:ascii="Times New Roman" w:hAnsi="Times New Roman" w:cs="Times New Roman"/>
        </w:rPr>
        <w:t>, В.Г. Игнатов.–М.: «Изд-во ПРИОР», 1999.–304 с.</w:t>
      </w:r>
    </w:p>
  </w:footnote>
  <w:footnote w:id="7">
    <w:p w:rsidR="00443CE0" w:rsidRPr="00443CE0" w:rsidRDefault="00443CE0">
      <w:pPr>
        <w:pStyle w:val="aa"/>
        <w:rPr>
          <w:rFonts w:ascii="Times New Roman" w:hAnsi="Times New Roman" w:cs="Times New Roman"/>
        </w:rPr>
      </w:pPr>
      <w:r w:rsidRPr="00443CE0">
        <w:rPr>
          <w:rStyle w:val="ac"/>
          <w:rFonts w:ascii="Times New Roman" w:hAnsi="Times New Roman" w:cs="Times New Roman"/>
        </w:rPr>
        <w:footnoteRef/>
      </w:r>
      <w:r w:rsidRPr="00443CE0">
        <w:rPr>
          <w:rFonts w:ascii="Times New Roman" w:hAnsi="Times New Roman" w:cs="Times New Roman"/>
        </w:rPr>
        <w:t xml:space="preserve"> Бирюков С.В.  Политология,– Томский межвузовский центр дистанционного образования – Томск, 2004. – 228 с</w:t>
      </w:r>
    </w:p>
  </w:footnote>
  <w:footnote w:id="8">
    <w:p w:rsidR="00384D0B" w:rsidRPr="00384D0B" w:rsidRDefault="00384D0B">
      <w:pPr>
        <w:pStyle w:val="aa"/>
        <w:rPr>
          <w:lang w:val="en-US"/>
        </w:rPr>
      </w:pPr>
      <w:r>
        <w:rPr>
          <w:rStyle w:val="ac"/>
        </w:rPr>
        <w:footnoteRef/>
      </w:r>
      <w:r>
        <w:t xml:space="preserve"> </w:t>
      </w:r>
      <w:r w:rsidRPr="00384D0B">
        <w:rPr>
          <w:rFonts w:ascii="Times New Roman" w:hAnsi="Times New Roman" w:cs="Times New Roman"/>
        </w:rPr>
        <w:t xml:space="preserve">Имеются в виду политические события, которые происходили в </w:t>
      </w:r>
      <w:r>
        <w:rPr>
          <w:rFonts w:ascii="Times New Roman" w:hAnsi="Times New Roman" w:cs="Times New Roman"/>
        </w:rPr>
        <w:t>СССР 16-21</w:t>
      </w:r>
      <w:r w:rsidRPr="00384D0B">
        <w:rPr>
          <w:rFonts w:ascii="Times New Roman" w:hAnsi="Times New Roman" w:cs="Times New Roman"/>
        </w:rPr>
        <w:t xml:space="preserve"> августа 1991 года (</w:t>
      </w:r>
      <w:r w:rsidRPr="00384D0B">
        <w:rPr>
          <w:rFonts w:ascii="Times New Roman" w:hAnsi="Times New Roman" w:cs="Times New Roman"/>
          <w:i/>
        </w:rPr>
        <w:t>Августовский путч</w:t>
      </w:r>
      <w:r>
        <w:rPr>
          <w:rFonts w:ascii="Times New Roman" w:hAnsi="Times New Roman" w:cs="Times New Roman"/>
        </w:rPr>
        <w:t xml:space="preserve">, получивший оценку со стороны  властей СССР и РСФСР </w:t>
      </w:r>
      <w:r w:rsidRPr="00384D0B">
        <w:rPr>
          <w:rFonts w:ascii="Times New Roman" w:hAnsi="Times New Roman" w:cs="Times New Roman"/>
        </w:rPr>
        <w:t>как заговор, государственный переворот и антиконс</w:t>
      </w:r>
      <w:r>
        <w:rPr>
          <w:rFonts w:ascii="Times New Roman" w:hAnsi="Times New Roman" w:cs="Times New Roman"/>
        </w:rPr>
        <w:t>титуционный захват власти</w:t>
      </w:r>
      <w:r w:rsidRPr="00384D0B">
        <w:rPr>
          <w:rFonts w:ascii="Times New Roman" w:hAnsi="Times New Roman" w:cs="Times New Roman"/>
        </w:rPr>
        <w:t>)</w:t>
      </w:r>
    </w:p>
  </w:footnote>
  <w:footnote w:id="9">
    <w:p w:rsidR="00443CE0" w:rsidRPr="00384D0B" w:rsidRDefault="00443CE0" w:rsidP="00384D0B">
      <w:pPr>
        <w:pStyle w:val="aa"/>
        <w:rPr>
          <w:rFonts w:ascii="Times New Roman" w:hAnsi="Times New Roman" w:cs="Times New Roman"/>
        </w:rPr>
      </w:pPr>
      <w:r w:rsidRPr="00384D0B">
        <w:rPr>
          <w:rStyle w:val="ac"/>
          <w:rFonts w:ascii="Times New Roman" w:hAnsi="Times New Roman" w:cs="Times New Roman"/>
        </w:rPr>
        <w:footnoteRef/>
      </w:r>
      <w:r w:rsidRPr="00384D0B">
        <w:rPr>
          <w:rFonts w:ascii="Times New Roman" w:hAnsi="Times New Roman" w:cs="Times New Roman"/>
        </w:rPr>
        <w:t xml:space="preserve"> ДЕИДЕОЛОГИЗАЦИЯ – социально-политическая концепция, согласно которой в современных обществах уменьшается роль идеологий, вытесняемых позитивным знанием</w:t>
      </w:r>
      <w:r w:rsidR="00384D0B" w:rsidRPr="00384D0B">
        <w:rPr>
          <w:rFonts w:ascii="Times New Roman" w:hAnsi="Times New Roman" w:cs="Times New Roman"/>
        </w:rPr>
        <w:t xml:space="preserve"> </w:t>
      </w:r>
      <w:r w:rsidR="00384D0B" w:rsidRPr="00384D0B">
        <w:rPr>
          <w:rFonts w:ascii="Times New Roman" w:hAnsi="Times New Roman" w:cs="Times New Roman"/>
          <w:i/>
        </w:rPr>
        <w:t>(источник -  Институт Философии Российской Академии Наук)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A3CEF8E"/>
    <w:lvl w:ilvl="0">
      <w:numFmt w:val="bullet"/>
      <w:lvlText w:val="*"/>
      <w:lvlJc w:val="left"/>
    </w:lvl>
  </w:abstractNum>
  <w:abstractNum w:abstractNumId="1">
    <w:nsid w:val="039770A0"/>
    <w:multiLevelType w:val="multilevel"/>
    <w:tmpl w:val="F9BAFB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2">
    <w:nsid w:val="0CEE356B"/>
    <w:multiLevelType w:val="hybridMultilevel"/>
    <w:tmpl w:val="DBCA4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94917"/>
    <w:multiLevelType w:val="hybridMultilevel"/>
    <w:tmpl w:val="5DA27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E0B71"/>
    <w:multiLevelType w:val="hybridMultilevel"/>
    <w:tmpl w:val="8E8E7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6D3CAB"/>
    <w:multiLevelType w:val="hybridMultilevel"/>
    <w:tmpl w:val="7AD608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2E62752"/>
    <w:multiLevelType w:val="hybridMultilevel"/>
    <w:tmpl w:val="2A964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7E7EFA"/>
    <w:multiLevelType w:val="multilevel"/>
    <w:tmpl w:val="F9BAFBD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8">
    <w:nsid w:val="4A2B12BE"/>
    <w:multiLevelType w:val="hybridMultilevel"/>
    <w:tmpl w:val="4E9AEB5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34006F4"/>
    <w:multiLevelType w:val="hybridMultilevel"/>
    <w:tmpl w:val="D4543EB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5912430E"/>
    <w:multiLevelType w:val="multilevel"/>
    <w:tmpl w:val="F9BAFBD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1">
    <w:nsid w:val="5C627676"/>
    <w:multiLevelType w:val="hybridMultilevel"/>
    <w:tmpl w:val="B2CA6A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C7002AD"/>
    <w:multiLevelType w:val="singleLevel"/>
    <w:tmpl w:val="92DEEFC2"/>
    <w:lvl w:ilvl="0">
      <w:start w:val="1"/>
      <w:numFmt w:val="decimal"/>
      <w:lvlText w:val="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13">
    <w:nsid w:val="5FCE1A2B"/>
    <w:multiLevelType w:val="hybridMultilevel"/>
    <w:tmpl w:val="4B0C9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F308EA"/>
    <w:multiLevelType w:val="hybridMultilevel"/>
    <w:tmpl w:val="6E644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570E9F"/>
    <w:multiLevelType w:val="hybridMultilevel"/>
    <w:tmpl w:val="450A01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F524CEE"/>
    <w:multiLevelType w:val="hybridMultilevel"/>
    <w:tmpl w:val="26D4D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lvl w:ilvl="0">
        <w:numFmt w:val="bullet"/>
        <w:lvlText w:val="•"/>
        <w:legacy w:legacy="1" w:legacySpace="0" w:legacyIndent="42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56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423"/>
        <w:lvlJc w:val="left"/>
        <w:rPr>
          <w:rFonts w:ascii="Times New Roman" w:hAnsi="Times New Roman" w:hint="default"/>
        </w:rPr>
      </w:lvl>
    </w:lvlOverride>
  </w:num>
  <w:num w:numId="5">
    <w:abstractNumId w:val="9"/>
  </w:num>
  <w:num w:numId="6">
    <w:abstractNumId w:val="0"/>
    <w:lvlOverride w:ilvl="0">
      <w:lvl w:ilvl="0">
        <w:numFmt w:val="bullet"/>
        <w:lvlText w:val="•"/>
        <w:legacy w:legacy="1" w:legacySpace="0" w:legacyIndent="562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571"/>
        <w:lvlJc w:val="left"/>
        <w:rPr>
          <w:rFonts w:ascii="Times New Roman" w:hAnsi="Times New Roman" w:hint="default"/>
        </w:rPr>
      </w:lvl>
    </w:lvlOverride>
  </w:num>
  <w:num w:numId="8">
    <w:abstractNumId w:val="5"/>
  </w:num>
  <w:num w:numId="9">
    <w:abstractNumId w:val="11"/>
  </w:num>
  <w:num w:numId="10">
    <w:abstractNumId w:val="8"/>
  </w:num>
  <w:num w:numId="11">
    <w:abstractNumId w:val="15"/>
  </w:num>
  <w:num w:numId="12">
    <w:abstractNumId w:val="12"/>
  </w:num>
  <w:num w:numId="13">
    <w:abstractNumId w:val="6"/>
  </w:num>
  <w:num w:numId="14">
    <w:abstractNumId w:val="14"/>
  </w:num>
  <w:num w:numId="15">
    <w:abstractNumId w:val="3"/>
  </w:num>
  <w:num w:numId="16">
    <w:abstractNumId w:val="4"/>
  </w:num>
  <w:num w:numId="17">
    <w:abstractNumId w:val="2"/>
  </w:num>
  <w:num w:numId="18">
    <w:abstractNumId w:val="10"/>
  </w:num>
  <w:num w:numId="19">
    <w:abstractNumId w:val="13"/>
  </w:num>
  <w:num w:numId="20">
    <w:abstractNumId w:val="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A8E"/>
    <w:rsid w:val="00067DB4"/>
    <w:rsid w:val="0008118F"/>
    <w:rsid w:val="000A506C"/>
    <w:rsid w:val="00100A9C"/>
    <w:rsid w:val="0015270A"/>
    <w:rsid w:val="002957B8"/>
    <w:rsid w:val="0032237E"/>
    <w:rsid w:val="00384D0B"/>
    <w:rsid w:val="003913E6"/>
    <w:rsid w:val="00396045"/>
    <w:rsid w:val="003C5460"/>
    <w:rsid w:val="004412D9"/>
    <w:rsid w:val="00443CE0"/>
    <w:rsid w:val="004466C1"/>
    <w:rsid w:val="00454D92"/>
    <w:rsid w:val="00475A9D"/>
    <w:rsid w:val="004814C7"/>
    <w:rsid w:val="004A50C1"/>
    <w:rsid w:val="004F123B"/>
    <w:rsid w:val="00513E03"/>
    <w:rsid w:val="005A08EE"/>
    <w:rsid w:val="005B1D04"/>
    <w:rsid w:val="00605A9F"/>
    <w:rsid w:val="00665B71"/>
    <w:rsid w:val="0067513C"/>
    <w:rsid w:val="006856A3"/>
    <w:rsid w:val="007067A8"/>
    <w:rsid w:val="00767CEB"/>
    <w:rsid w:val="007753F6"/>
    <w:rsid w:val="007810A7"/>
    <w:rsid w:val="007E5CDA"/>
    <w:rsid w:val="008064EF"/>
    <w:rsid w:val="00806E11"/>
    <w:rsid w:val="0082358D"/>
    <w:rsid w:val="008A6C53"/>
    <w:rsid w:val="008E43A8"/>
    <w:rsid w:val="008E7A8E"/>
    <w:rsid w:val="0098167F"/>
    <w:rsid w:val="00991340"/>
    <w:rsid w:val="009964C8"/>
    <w:rsid w:val="00A23342"/>
    <w:rsid w:val="00A35598"/>
    <w:rsid w:val="00A36F67"/>
    <w:rsid w:val="00A97D50"/>
    <w:rsid w:val="00B12223"/>
    <w:rsid w:val="00B2169A"/>
    <w:rsid w:val="00B354AF"/>
    <w:rsid w:val="00B41061"/>
    <w:rsid w:val="00B46D54"/>
    <w:rsid w:val="00BC1050"/>
    <w:rsid w:val="00BF2C9F"/>
    <w:rsid w:val="00BF6541"/>
    <w:rsid w:val="00C0329A"/>
    <w:rsid w:val="00CD72AF"/>
    <w:rsid w:val="00CE7E79"/>
    <w:rsid w:val="00CF1CAE"/>
    <w:rsid w:val="00CF3340"/>
    <w:rsid w:val="00D14960"/>
    <w:rsid w:val="00D604E7"/>
    <w:rsid w:val="00D977D5"/>
    <w:rsid w:val="00DD6C39"/>
    <w:rsid w:val="00DE41C7"/>
    <w:rsid w:val="00E241ED"/>
    <w:rsid w:val="00E65BA9"/>
    <w:rsid w:val="00E961C4"/>
    <w:rsid w:val="00F13032"/>
    <w:rsid w:val="00F3064A"/>
    <w:rsid w:val="00F836C0"/>
    <w:rsid w:val="00F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77D5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977D5"/>
    <w:pPr>
      <w:keepNext/>
      <w:keepLines/>
      <w:spacing w:before="200" w:after="160"/>
      <w:ind w:firstLine="709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E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7A8E"/>
  </w:style>
  <w:style w:type="paragraph" w:styleId="a3">
    <w:name w:val="List Paragraph"/>
    <w:basedOn w:val="a"/>
    <w:uiPriority w:val="34"/>
    <w:qFormat/>
    <w:rsid w:val="00D14960"/>
    <w:pPr>
      <w:ind w:left="720"/>
      <w:contextualSpacing/>
    </w:pPr>
  </w:style>
  <w:style w:type="paragraph" w:customStyle="1" w:styleId="a4">
    <w:name w:val="Стиль"/>
    <w:rsid w:val="006751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65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B1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1D04"/>
  </w:style>
  <w:style w:type="paragraph" w:styleId="a8">
    <w:name w:val="footer"/>
    <w:basedOn w:val="a"/>
    <w:link w:val="a9"/>
    <w:uiPriority w:val="99"/>
    <w:unhideWhenUsed/>
    <w:rsid w:val="005B1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1D04"/>
  </w:style>
  <w:style w:type="character" w:customStyle="1" w:styleId="10">
    <w:name w:val="Заголовок 1 Знак"/>
    <w:basedOn w:val="a0"/>
    <w:link w:val="1"/>
    <w:uiPriority w:val="9"/>
    <w:rsid w:val="00D977D5"/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77D5"/>
    <w:rPr>
      <w:rFonts w:asciiTheme="majorHAnsi" w:eastAsiaTheme="majorEastAsia" w:hAnsiTheme="majorHAnsi" w:cstheme="majorBidi"/>
      <w:b/>
      <w:bCs/>
      <w:color w:val="000000" w:themeColor="text1"/>
      <w:sz w:val="28"/>
      <w:szCs w:val="26"/>
    </w:rPr>
  </w:style>
  <w:style w:type="paragraph" w:styleId="aa">
    <w:name w:val="footnote text"/>
    <w:basedOn w:val="a"/>
    <w:link w:val="ab"/>
    <w:uiPriority w:val="99"/>
    <w:unhideWhenUsed/>
    <w:rsid w:val="009964C8"/>
    <w:pPr>
      <w:spacing w:after="0" w:line="240" w:lineRule="auto"/>
    </w:pPr>
    <w:rPr>
      <w:sz w:val="24"/>
      <w:szCs w:val="24"/>
    </w:rPr>
  </w:style>
  <w:style w:type="character" w:customStyle="1" w:styleId="ab">
    <w:name w:val="Текст сноски Знак"/>
    <w:basedOn w:val="a0"/>
    <w:link w:val="aa"/>
    <w:uiPriority w:val="99"/>
    <w:rsid w:val="009964C8"/>
    <w:rPr>
      <w:sz w:val="24"/>
      <w:szCs w:val="24"/>
    </w:rPr>
  </w:style>
  <w:style w:type="character" w:styleId="ac">
    <w:name w:val="footnote reference"/>
    <w:basedOn w:val="a0"/>
    <w:uiPriority w:val="99"/>
    <w:unhideWhenUsed/>
    <w:rsid w:val="009964C8"/>
    <w:rPr>
      <w:vertAlign w:val="superscript"/>
    </w:rPr>
  </w:style>
  <w:style w:type="paragraph" w:styleId="ad">
    <w:name w:val="TOC Heading"/>
    <w:basedOn w:val="1"/>
    <w:next w:val="a"/>
    <w:uiPriority w:val="39"/>
    <w:unhideWhenUsed/>
    <w:qFormat/>
    <w:rsid w:val="00443CE0"/>
    <w:pPr>
      <w:spacing w:before="480" w:after="0"/>
      <w:outlineLvl w:val="9"/>
    </w:pPr>
    <w:rPr>
      <w:color w:val="365F91" w:themeColor="accent1" w:themeShade="BF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43CE0"/>
    <w:pPr>
      <w:spacing w:after="0"/>
      <w:ind w:left="220"/>
    </w:pPr>
    <w:rPr>
      <w:b/>
    </w:rPr>
  </w:style>
  <w:style w:type="paragraph" w:styleId="11">
    <w:name w:val="toc 1"/>
    <w:basedOn w:val="a"/>
    <w:next w:val="a"/>
    <w:autoRedefine/>
    <w:uiPriority w:val="39"/>
    <w:unhideWhenUsed/>
    <w:rsid w:val="00443CE0"/>
    <w:pPr>
      <w:spacing w:before="120" w:after="0"/>
    </w:pPr>
    <w:rPr>
      <w:b/>
      <w:sz w:val="24"/>
      <w:szCs w:val="24"/>
    </w:rPr>
  </w:style>
  <w:style w:type="paragraph" w:styleId="3">
    <w:name w:val="toc 3"/>
    <w:basedOn w:val="a"/>
    <w:next w:val="a"/>
    <w:autoRedefine/>
    <w:uiPriority w:val="39"/>
    <w:unhideWhenUsed/>
    <w:rsid w:val="00443CE0"/>
    <w:pPr>
      <w:spacing w:after="0"/>
      <w:ind w:left="440"/>
    </w:pPr>
  </w:style>
  <w:style w:type="paragraph" w:styleId="ae">
    <w:name w:val="Balloon Text"/>
    <w:basedOn w:val="a"/>
    <w:link w:val="af"/>
    <w:uiPriority w:val="99"/>
    <w:semiHidden/>
    <w:unhideWhenUsed/>
    <w:rsid w:val="00443CE0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43CE0"/>
    <w:rPr>
      <w:rFonts w:ascii="Lucida Grande CY" w:hAnsi="Lucida Grande CY" w:cs="Lucida Grande CY"/>
      <w:sz w:val="18"/>
      <w:szCs w:val="18"/>
    </w:rPr>
  </w:style>
  <w:style w:type="paragraph" w:styleId="4">
    <w:name w:val="toc 4"/>
    <w:basedOn w:val="a"/>
    <w:next w:val="a"/>
    <w:autoRedefine/>
    <w:uiPriority w:val="39"/>
    <w:semiHidden/>
    <w:unhideWhenUsed/>
    <w:rsid w:val="00443CE0"/>
    <w:pPr>
      <w:spacing w:after="0"/>
      <w:ind w:left="660"/>
    </w:pPr>
    <w:rPr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443CE0"/>
    <w:pPr>
      <w:spacing w:after="0"/>
      <w:ind w:left="88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443CE0"/>
    <w:pPr>
      <w:spacing w:after="0"/>
      <w:ind w:left="11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443CE0"/>
    <w:pPr>
      <w:spacing w:after="0"/>
      <w:ind w:left="132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443CE0"/>
    <w:pPr>
      <w:spacing w:after="0"/>
      <w:ind w:left="15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443CE0"/>
    <w:pPr>
      <w:spacing w:after="0"/>
      <w:ind w:left="1760"/>
    </w:pPr>
    <w:rPr>
      <w:sz w:val="20"/>
      <w:szCs w:val="20"/>
    </w:rPr>
  </w:style>
  <w:style w:type="character" w:styleId="af0">
    <w:name w:val="page number"/>
    <w:basedOn w:val="a0"/>
    <w:uiPriority w:val="99"/>
    <w:semiHidden/>
    <w:unhideWhenUsed/>
    <w:rsid w:val="00443CE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77D5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977D5"/>
    <w:pPr>
      <w:keepNext/>
      <w:keepLines/>
      <w:spacing w:before="200" w:after="160"/>
      <w:ind w:firstLine="709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E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7A8E"/>
  </w:style>
  <w:style w:type="paragraph" w:styleId="a3">
    <w:name w:val="List Paragraph"/>
    <w:basedOn w:val="a"/>
    <w:uiPriority w:val="34"/>
    <w:qFormat/>
    <w:rsid w:val="00D14960"/>
    <w:pPr>
      <w:ind w:left="720"/>
      <w:contextualSpacing/>
    </w:pPr>
  </w:style>
  <w:style w:type="paragraph" w:customStyle="1" w:styleId="a4">
    <w:name w:val="Стиль"/>
    <w:rsid w:val="006751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65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B1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1D04"/>
  </w:style>
  <w:style w:type="paragraph" w:styleId="a8">
    <w:name w:val="footer"/>
    <w:basedOn w:val="a"/>
    <w:link w:val="a9"/>
    <w:uiPriority w:val="99"/>
    <w:unhideWhenUsed/>
    <w:rsid w:val="005B1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1D04"/>
  </w:style>
  <w:style w:type="character" w:customStyle="1" w:styleId="10">
    <w:name w:val="Заголовок 1 Знак"/>
    <w:basedOn w:val="a0"/>
    <w:link w:val="1"/>
    <w:uiPriority w:val="9"/>
    <w:rsid w:val="00D977D5"/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77D5"/>
    <w:rPr>
      <w:rFonts w:asciiTheme="majorHAnsi" w:eastAsiaTheme="majorEastAsia" w:hAnsiTheme="majorHAnsi" w:cstheme="majorBidi"/>
      <w:b/>
      <w:bCs/>
      <w:color w:val="000000" w:themeColor="text1"/>
      <w:sz w:val="28"/>
      <w:szCs w:val="26"/>
    </w:rPr>
  </w:style>
  <w:style w:type="paragraph" w:styleId="aa">
    <w:name w:val="footnote text"/>
    <w:basedOn w:val="a"/>
    <w:link w:val="ab"/>
    <w:uiPriority w:val="99"/>
    <w:unhideWhenUsed/>
    <w:rsid w:val="009964C8"/>
    <w:pPr>
      <w:spacing w:after="0" w:line="240" w:lineRule="auto"/>
    </w:pPr>
    <w:rPr>
      <w:sz w:val="24"/>
      <w:szCs w:val="24"/>
    </w:rPr>
  </w:style>
  <w:style w:type="character" w:customStyle="1" w:styleId="ab">
    <w:name w:val="Текст сноски Знак"/>
    <w:basedOn w:val="a0"/>
    <w:link w:val="aa"/>
    <w:uiPriority w:val="99"/>
    <w:rsid w:val="009964C8"/>
    <w:rPr>
      <w:sz w:val="24"/>
      <w:szCs w:val="24"/>
    </w:rPr>
  </w:style>
  <w:style w:type="character" w:styleId="ac">
    <w:name w:val="footnote reference"/>
    <w:basedOn w:val="a0"/>
    <w:uiPriority w:val="99"/>
    <w:unhideWhenUsed/>
    <w:rsid w:val="009964C8"/>
    <w:rPr>
      <w:vertAlign w:val="superscript"/>
    </w:rPr>
  </w:style>
  <w:style w:type="paragraph" w:styleId="ad">
    <w:name w:val="TOC Heading"/>
    <w:basedOn w:val="1"/>
    <w:next w:val="a"/>
    <w:uiPriority w:val="39"/>
    <w:unhideWhenUsed/>
    <w:qFormat/>
    <w:rsid w:val="00443CE0"/>
    <w:pPr>
      <w:spacing w:before="480" w:after="0"/>
      <w:outlineLvl w:val="9"/>
    </w:pPr>
    <w:rPr>
      <w:color w:val="365F91" w:themeColor="accent1" w:themeShade="BF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43CE0"/>
    <w:pPr>
      <w:spacing w:after="0"/>
      <w:ind w:left="220"/>
    </w:pPr>
    <w:rPr>
      <w:b/>
    </w:rPr>
  </w:style>
  <w:style w:type="paragraph" w:styleId="11">
    <w:name w:val="toc 1"/>
    <w:basedOn w:val="a"/>
    <w:next w:val="a"/>
    <w:autoRedefine/>
    <w:uiPriority w:val="39"/>
    <w:unhideWhenUsed/>
    <w:rsid w:val="00443CE0"/>
    <w:pPr>
      <w:spacing w:before="120" w:after="0"/>
    </w:pPr>
    <w:rPr>
      <w:b/>
      <w:sz w:val="24"/>
      <w:szCs w:val="24"/>
    </w:rPr>
  </w:style>
  <w:style w:type="paragraph" w:styleId="3">
    <w:name w:val="toc 3"/>
    <w:basedOn w:val="a"/>
    <w:next w:val="a"/>
    <w:autoRedefine/>
    <w:uiPriority w:val="39"/>
    <w:unhideWhenUsed/>
    <w:rsid w:val="00443CE0"/>
    <w:pPr>
      <w:spacing w:after="0"/>
      <w:ind w:left="440"/>
    </w:pPr>
  </w:style>
  <w:style w:type="paragraph" w:styleId="ae">
    <w:name w:val="Balloon Text"/>
    <w:basedOn w:val="a"/>
    <w:link w:val="af"/>
    <w:uiPriority w:val="99"/>
    <w:semiHidden/>
    <w:unhideWhenUsed/>
    <w:rsid w:val="00443CE0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43CE0"/>
    <w:rPr>
      <w:rFonts w:ascii="Lucida Grande CY" w:hAnsi="Lucida Grande CY" w:cs="Lucida Grande CY"/>
      <w:sz w:val="18"/>
      <w:szCs w:val="18"/>
    </w:rPr>
  </w:style>
  <w:style w:type="paragraph" w:styleId="4">
    <w:name w:val="toc 4"/>
    <w:basedOn w:val="a"/>
    <w:next w:val="a"/>
    <w:autoRedefine/>
    <w:uiPriority w:val="39"/>
    <w:semiHidden/>
    <w:unhideWhenUsed/>
    <w:rsid w:val="00443CE0"/>
    <w:pPr>
      <w:spacing w:after="0"/>
      <w:ind w:left="660"/>
    </w:pPr>
    <w:rPr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443CE0"/>
    <w:pPr>
      <w:spacing w:after="0"/>
      <w:ind w:left="88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443CE0"/>
    <w:pPr>
      <w:spacing w:after="0"/>
      <w:ind w:left="11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443CE0"/>
    <w:pPr>
      <w:spacing w:after="0"/>
      <w:ind w:left="132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443CE0"/>
    <w:pPr>
      <w:spacing w:after="0"/>
      <w:ind w:left="15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443CE0"/>
    <w:pPr>
      <w:spacing w:after="0"/>
      <w:ind w:left="1760"/>
    </w:pPr>
    <w:rPr>
      <w:sz w:val="20"/>
      <w:szCs w:val="20"/>
    </w:rPr>
  </w:style>
  <w:style w:type="character" w:styleId="af0">
    <w:name w:val="page number"/>
    <w:basedOn w:val="a0"/>
    <w:uiPriority w:val="99"/>
    <w:semiHidden/>
    <w:unhideWhenUsed/>
    <w:rsid w:val="00443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B1B95-A015-6B44-9E0E-C798C9BDD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2656</Words>
  <Characters>17801</Characters>
  <Application>Microsoft Macintosh Word</Application>
  <DocSecurity>0</DocSecurity>
  <Lines>404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Danil</cp:lastModifiedBy>
  <cp:revision>2</cp:revision>
  <dcterms:created xsi:type="dcterms:W3CDTF">2016-06-19T13:46:00Z</dcterms:created>
  <dcterms:modified xsi:type="dcterms:W3CDTF">2016-06-19T13:46:00Z</dcterms:modified>
</cp:coreProperties>
</file>