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E33" w:rsidRPr="00393A5F" w:rsidRDefault="00BA1E33" w:rsidP="00BA1E3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>МИНИСТЕРСТВО ОБРАЗОВАНИЯ И НАУКИ РОССИЙСКОЙ ФЕДЕРАЦИИ</w:t>
      </w:r>
    </w:p>
    <w:p w:rsidR="00BA1E33" w:rsidRPr="00393A5F" w:rsidRDefault="00BA1E33" w:rsidP="00BA1E3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>ВЛАДИВОСТОКСКИЙ ГОСУДАРСТВЕННЫЙ УНИВЕРСИТЕТ ЭКОНОМИКИ И СЕРВИСА</w:t>
      </w:r>
    </w:p>
    <w:p w:rsidR="00BA1E33" w:rsidRPr="00393A5F" w:rsidRDefault="00BA1E33" w:rsidP="00BA1E3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 xml:space="preserve">КАФЕДРА </w:t>
      </w:r>
      <w:r>
        <w:rPr>
          <w:rFonts w:ascii="Times New Roman" w:hAnsi="Times New Roman" w:cs="Times New Roman"/>
          <w:sz w:val="24"/>
          <w:szCs w:val="24"/>
        </w:rPr>
        <w:t>ЭКОНОМИКИ И МЕНЕДЖМЕНТА</w:t>
      </w: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>ОТЧЕТ</w:t>
      </w:r>
    </w:p>
    <w:p w:rsidR="00BA1E33" w:rsidRPr="00393A5F" w:rsidRDefault="00BA1E33" w:rsidP="00BA1E3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>ПО ЛАБОРАТОРНОЙ РАБОТЕ №2</w:t>
      </w:r>
    </w:p>
    <w:p w:rsidR="00BA1E33" w:rsidRPr="00393A5F" w:rsidRDefault="00BA1E33" w:rsidP="00BA1E3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>по дисциплине «</w:t>
      </w:r>
      <w:r>
        <w:rPr>
          <w:rFonts w:ascii="Times New Roman" w:hAnsi="Times New Roman" w:cs="Times New Roman"/>
          <w:sz w:val="24"/>
          <w:szCs w:val="24"/>
        </w:rPr>
        <w:t>Информационная технология</w:t>
      </w:r>
      <w:r w:rsidRPr="00393A5F">
        <w:rPr>
          <w:rFonts w:ascii="Times New Roman" w:hAnsi="Times New Roman" w:cs="Times New Roman"/>
          <w:sz w:val="24"/>
          <w:szCs w:val="24"/>
        </w:rPr>
        <w:t>»</w:t>
      </w:r>
    </w:p>
    <w:p w:rsidR="00BA1E33" w:rsidRPr="00393A5F" w:rsidRDefault="00BA1E33" w:rsidP="00BA1E3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 xml:space="preserve">Тренд валюты (на примере </w:t>
      </w:r>
      <w:r w:rsidR="00086B15">
        <w:rPr>
          <w:rFonts w:ascii="Times New Roman" w:hAnsi="Times New Roman" w:cs="Times New Roman"/>
          <w:sz w:val="24"/>
          <w:szCs w:val="24"/>
        </w:rPr>
        <w:t>Сингапурского доллара</w:t>
      </w:r>
      <w:r w:rsidRPr="00393A5F">
        <w:rPr>
          <w:rFonts w:ascii="Times New Roman" w:hAnsi="Times New Roman" w:cs="Times New Roman"/>
          <w:sz w:val="24"/>
          <w:szCs w:val="24"/>
        </w:rPr>
        <w:t>, по материалам СБРФ)</w:t>
      </w: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 xml:space="preserve">Выполнил: </w:t>
      </w: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>магистрант гр. МЭУ-15УА 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393A5F">
        <w:rPr>
          <w:rFonts w:ascii="Times New Roman" w:hAnsi="Times New Roman" w:cs="Times New Roman"/>
          <w:sz w:val="24"/>
          <w:szCs w:val="24"/>
        </w:rPr>
        <w:t xml:space="preserve">_______ </w:t>
      </w:r>
      <w:proofErr w:type="spellStart"/>
      <w:r w:rsidRPr="00393A5F">
        <w:rPr>
          <w:rFonts w:ascii="Times New Roman" w:hAnsi="Times New Roman" w:cs="Times New Roman"/>
          <w:sz w:val="24"/>
          <w:szCs w:val="24"/>
        </w:rPr>
        <w:t>Задворный</w:t>
      </w:r>
      <w:proofErr w:type="spellEnd"/>
      <w:r w:rsidRPr="00393A5F">
        <w:rPr>
          <w:rFonts w:ascii="Times New Roman" w:hAnsi="Times New Roman" w:cs="Times New Roman"/>
          <w:sz w:val="24"/>
          <w:szCs w:val="24"/>
        </w:rPr>
        <w:t xml:space="preserve"> А.С.</w:t>
      </w: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 xml:space="preserve">Руководитель:  </w:t>
      </w: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канд</w:t>
      </w:r>
      <w:proofErr w:type="gramStart"/>
      <w:r>
        <w:rPr>
          <w:rFonts w:ascii="Times New Roman" w:hAnsi="Times New Roman" w:cs="Times New Roman"/>
          <w:sz w:val="24"/>
          <w:szCs w:val="24"/>
        </w:rPr>
        <w:t>.э</w:t>
      </w:r>
      <w:proofErr w:type="gramEnd"/>
      <w:r>
        <w:rPr>
          <w:rFonts w:ascii="Times New Roman" w:hAnsi="Times New Roman" w:cs="Times New Roman"/>
          <w:sz w:val="24"/>
          <w:szCs w:val="24"/>
        </w:rPr>
        <w:t>кон.наук</w:t>
      </w:r>
      <w:proofErr w:type="spellEnd"/>
      <w:r w:rsidRPr="00393A5F">
        <w:rPr>
          <w:rFonts w:ascii="Times New Roman" w:hAnsi="Times New Roman" w:cs="Times New Roman"/>
          <w:sz w:val="24"/>
          <w:szCs w:val="24"/>
        </w:rPr>
        <w:t xml:space="preserve">, доцент кафедры </w:t>
      </w: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>информационных технологий и систем 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393A5F">
        <w:rPr>
          <w:rFonts w:ascii="Times New Roman" w:hAnsi="Times New Roman" w:cs="Times New Roman"/>
          <w:sz w:val="24"/>
          <w:szCs w:val="24"/>
        </w:rPr>
        <w:t>____ Ивин В.В.</w:t>
      </w: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>Владивосток -  2016</w:t>
      </w:r>
    </w:p>
    <w:p w:rsidR="00BA1E33" w:rsidRPr="00A41DC8" w:rsidRDefault="00BA1E33" w:rsidP="00BA1E33">
      <w:pPr>
        <w:pStyle w:val="3"/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474978237"/>
        <w:docPartObj>
          <w:docPartGallery w:val="Table of Contents"/>
          <w:docPartUnique/>
        </w:docPartObj>
      </w:sdtPr>
      <w:sdtContent>
        <w:p w:rsidR="00BA1E33" w:rsidRPr="00D13682" w:rsidRDefault="00BA1E33" w:rsidP="00BA1E33">
          <w:pPr>
            <w:pStyle w:val="a5"/>
            <w:jc w:val="center"/>
            <w:rPr>
              <w:rFonts w:ascii="Times New Roman" w:hAnsi="Times New Roman" w:cs="Times New Roman"/>
              <w:color w:val="auto"/>
            </w:rPr>
          </w:pPr>
          <w:r w:rsidRPr="00D13682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BA1E33" w:rsidRPr="00D13682" w:rsidRDefault="00BA1E33" w:rsidP="00BA1E33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48858477" w:history="1">
            <w:r w:rsidRPr="00D13682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>Введение</w:t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_Toc448858477 \h </w:instrText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1E33" w:rsidRPr="00D13682" w:rsidRDefault="00BA1E33" w:rsidP="00BA1E33">
          <w:pPr>
            <w:pStyle w:val="22"/>
            <w:tabs>
              <w:tab w:val="left" w:pos="660"/>
              <w:tab w:val="right" w:leader="dot" w:pos="9628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448858478" w:history="1">
            <w:r w:rsidRPr="00D13682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>1.</w:t>
            </w:r>
            <w:r w:rsidRPr="00D13682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D13682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 xml:space="preserve">Анализ курса </w:t>
            </w:r>
            <w:r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>Сингапурского доллара</w:t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_Toc448858478 \h </w:instrText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1E33" w:rsidRPr="00D13682" w:rsidRDefault="00BA1E33" w:rsidP="00BA1E33">
          <w:pPr>
            <w:pStyle w:val="22"/>
            <w:tabs>
              <w:tab w:val="left" w:pos="660"/>
              <w:tab w:val="right" w:leader="dot" w:pos="9628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448858479" w:history="1">
            <w:r w:rsidRPr="00D13682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>2.</w:t>
            </w:r>
            <w:r w:rsidRPr="00D13682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D13682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 xml:space="preserve">Определение взаимосвязи между </w:t>
            </w:r>
            <w:r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>Сингапурским</w:t>
            </w:r>
            <w:r w:rsidRPr="00BA1E33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 xml:space="preserve"> доллар</w:t>
            </w:r>
            <w:r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>ом</w:t>
            </w:r>
            <w:r w:rsidRPr="00D13682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 xml:space="preserve"> и другими валютами</w:t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_Toc448858479 \h </w:instrText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1E33" w:rsidRPr="00D13682" w:rsidRDefault="00BA1E33" w:rsidP="00BA1E33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48858480" w:history="1">
            <w:r w:rsidRPr="00D13682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>Заключение.</w:t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_Toc448858480 \h </w:instrText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1E33" w:rsidRPr="00D13682" w:rsidRDefault="00BA1E33" w:rsidP="00BA1E33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48858481" w:history="1">
            <w:r w:rsidRPr="00D13682"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</w:rPr>
              <w:t>Список использованных источников.</w:t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_Toc448858481 \h </w:instrText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Pr="00D1368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A1E33" w:rsidRDefault="00BA1E33" w:rsidP="00BA1E33">
          <w:r>
            <w:fldChar w:fldCharType="end"/>
          </w:r>
        </w:p>
      </w:sdtContent>
    </w:sdt>
    <w:p w:rsidR="00BA1E33" w:rsidRPr="00393A5F" w:rsidRDefault="00BA1E33" w:rsidP="00BA1E33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BA1E33" w:rsidRPr="00393A5F" w:rsidRDefault="00BA1E33" w:rsidP="00BA1E33">
      <w:pPr>
        <w:pStyle w:val="a3"/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br w:type="page"/>
      </w:r>
    </w:p>
    <w:p w:rsidR="00BA1E33" w:rsidRPr="00393A5F" w:rsidRDefault="00BA1E33" w:rsidP="00BA1E33">
      <w:pPr>
        <w:pStyle w:val="11"/>
      </w:pPr>
      <w:bookmarkStart w:id="0" w:name="_Toc448858477"/>
      <w:r w:rsidRPr="00393A5F">
        <w:lastRenderedPageBreak/>
        <w:t>В</w:t>
      </w:r>
      <w:r>
        <w:t>в</w:t>
      </w:r>
      <w:r w:rsidRPr="00393A5F">
        <w:t>едение</w:t>
      </w:r>
      <w:bookmarkEnd w:id="0"/>
    </w:p>
    <w:p w:rsidR="00BA1E33" w:rsidRPr="00393A5F" w:rsidRDefault="00BA1E33" w:rsidP="00BA1E33">
      <w:pPr>
        <w:spacing w:after="0"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BA1E33" w:rsidRPr="00393A5F" w:rsidRDefault="00BA1E33" w:rsidP="00D30CE9">
      <w:pPr>
        <w:spacing w:after="0" w:line="360" w:lineRule="auto"/>
        <w:ind w:firstLine="709"/>
        <w:rPr>
          <w:rFonts w:ascii="Arial" w:hAnsi="Arial" w:cs="Arial"/>
          <w:sz w:val="24"/>
          <w:szCs w:val="24"/>
        </w:rPr>
      </w:pPr>
    </w:p>
    <w:p w:rsidR="00BA1E33" w:rsidRPr="00393A5F" w:rsidRDefault="00BA1E33" w:rsidP="00BA1E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 xml:space="preserve">Цель лабораторной работы - используя динамику официального курса заданной валюты по данным Центрального банка Российской Федерации произвести аналитическую работу по получению </w:t>
      </w:r>
      <w:proofErr w:type="gramStart"/>
      <w:r w:rsidRPr="00393A5F">
        <w:rPr>
          <w:rFonts w:ascii="Times New Roman" w:hAnsi="Times New Roman" w:cs="Times New Roman"/>
          <w:sz w:val="24"/>
          <w:szCs w:val="24"/>
        </w:rPr>
        <w:t>модели построения прогнозов поведения данной валюты</w:t>
      </w:r>
      <w:proofErr w:type="gramEnd"/>
      <w:r w:rsidRPr="00393A5F">
        <w:rPr>
          <w:rFonts w:ascii="Times New Roman" w:hAnsi="Times New Roman" w:cs="Times New Roman"/>
          <w:sz w:val="24"/>
          <w:szCs w:val="24"/>
        </w:rPr>
        <w:t>.</w:t>
      </w:r>
    </w:p>
    <w:p w:rsidR="00BA1E33" w:rsidRPr="00393A5F" w:rsidRDefault="00BA1E33" w:rsidP="00BA1E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>Задачи:</w:t>
      </w:r>
    </w:p>
    <w:p w:rsidR="00BA1E33" w:rsidRPr="00393A5F" w:rsidRDefault="00BA1E33" w:rsidP="00BA1E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393A5F">
        <w:rPr>
          <w:rFonts w:ascii="Times New Roman" w:hAnsi="Times New Roman" w:cs="Times New Roman"/>
          <w:sz w:val="24"/>
          <w:szCs w:val="24"/>
        </w:rPr>
        <w:t xml:space="preserve"> Рассмотреть изменения курса заданной валюты </w:t>
      </w:r>
      <w:proofErr w:type="gramStart"/>
      <w:r w:rsidRPr="00393A5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393A5F">
        <w:rPr>
          <w:rFonts w:ascii="Times New Roman" w:hAnsi="Times New Roman" w:cs="Times New Roman"/>
          <w:sz w:val="24"/>
          <w:szCs w:val="24"/>
        </w:rPr>
        <w:t xml:space="preserve"> последние 30 дней; </w:t>
      </w:r>
    </w:p>
    <w:p w:rsidR="00BA1E33" w:rsidRPr="00393A5F" w:rsidRDefault="00BA1E33" w:rsidP="00BA1E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93A5F">
        <w:rPr>
          <w:rFonts w:ascii="Times New Roman" w:hAnsi="Times New Roman" w:cs="Times New Roman"/>
          <w:sz w:val="24"/>
          <w:szCs w:val="24"/>
        </w:rPr>
        <w:t>2. Построить трендовую модель изменения заданного курса валюты на основании данных за  поседение 30 дней;</w:t>
      </w:r>
    </w:p>
    <w:p w:rsidR="00BA1E33" w:rsidRPr="00393A5F" w:rsidRDefault="00BA1E33" w:rsidP="00BA1E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93A5F">
        <w:rPr>
          <w:rFonts w:ascii="Times New Roman" w:hAnsi="Times New Roman" w:cs="Times New Roman"/>
          <w:sz w:val="24"/>
          <w:szCs w:val="24"/>
        </w:rPr>
        <w:t xml:space="preserve">3. Проанализировать данные курса заданной валюты сделать прогноз на </w:t>
      </w:r>
      <w:proofErr w:type="gramStart"/>
      <w:r w:rsidRPr="00393A5F">
        <w:rPr>
          <w:rFonts w:ascii="Times New Roman" w:hAnsi="Times New Roman" w:cs="Times New Roman"/>
          <w:sz w:val="24"/>
          <w:szCs w:val="24"/>
        </w:rPr>
        <w:t>последующих</w:t>
      </w:r>
      <w:proofErr w:type="gramEnd"/>
      <w:r w:rsidRPr="00393A5F">
        <w:rPr>
          <w:rFonts w:ascii="Times New Roman" w:hAnsi="Times New Roman" w:cs="Times New Roman"/>
          <w:sz w:val="24"/>
          <w:szCs w:val="24"/>
        </w:rPr>
        <w:t xml:space="preserve"> три дня;</w:t>
      </w:r>
    </w:p>
    <w:p w:rsidR="00BA1E33" w:rsidRPr="00393A5F" w:rsidRDefault="00BA1E33" w:rsidP="00BA1E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93A5F">
        <w:rPr>
          <w:rFonts w:ascii="Times New Roman" w:hAnsi="Times New Roman" w:cs="Times New Roman"/>
          <w:sz w:val="24"/>
          <w:szCs w:val="24"/>
        </w:rPr>
        <w:t>. Определить наличие взаимосвязи между к</w:t>
      </w:r>
      <w:r>
        <w:rPr>
          <w:rFonts w:ascii="Times New Roman" w:hAnsi="Times New Roman" w:cs="Times New Roman"/>
          <w:sz w:val="24"/>
          <w:szCs w:val="24"/>
        </w:rPr>
        <w:t>урсом заданной валюты и курсом Евро, Доллара США, К</w:t>
      </w:r>
      <w:r w:rsidRPr="00393A5F">
        <w:rPr>
          <w:rFonts w:ascii="Times New Roman" w:hAnsi="Times New Roman" w:cs="Times New Roman"/>
          <w:sz w:val="24"/>
          <w:szCs w:val="24"/>
        </w:rPr>
        <w:t>итайского юаня</w:t>
      </w:r>
      <w:r>
        <w:rPr>
          <w:rFonts w:ascii="Times New Roman" w:hAnsi="Times New Roman" w:cs="Times New Roman"/>
          <w:sz w:val="24"/>
          <w:szCs w:val="24"/>
        </w:rPr>
        <w:t>, Фунта стерлингов</w:t>
      </w:r>
      <w:r w:rsidRPr="00393A5F">
        <w:rPr>
          <w:rFonts w:ascii="Times New Roman" w:hAnsi="Times New Roman" w:cs="Times New Roman"/>
          <w:sz w:val="24"/>
          <w:szCs w:val="24"/>
        </w:rPr>
        <w:t xml:space="preserve"> и котировками нефти сорта </w:t>
      </w:r>
      <w:proofErr w:type="spellStart"/>
      <w:r w:rsidRPr="00393A5F">
        <w:rPr>
          <w:rFonts w:ascii="Times New Roman" w:hAnsi="Times New Roman" w:cs="Times New Roman"/>
          <w:sz w:val="24"/>
          <w:szCs w:val="24"/>
          <w:lang w:val="en-US"/>
        </w:rPr>
        <w:t>Espo</w:t>
      </w:r>
      <w:proofErr w:type="spellEnd"/>
      <w:r w:rsidRPr="00393A5F">
        <w:rPr>
          <w:rFonts w:ascii="Times New Roman" w:hAnsi="Times New Roman" w:cs="Times New Roman"/>
          <w:sz w:val="24"/>
          <w:szCs w:val="24"/>
        </w:rPr>
        <w:t>.</w:t>
      </w:r>
    </w:p>
    <w:p w:rsidR="00BA1E33" w:rsidRPr="00393A5F" w:rsidRDefault="00BA1E33" w:rsidP="00BA1E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 xml:space="preserve">Заданная валюта </w:t>
      </w:r>
      <w:r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393A5F">
        <w:rPr>
          <w:rFonts w:ascii="Times New Roman" w:hAnsi="Times New Roman" w:cs="Times New Roman"/>
          <w:sz w:val="24"/>
          <w:szCs w:val="24"/>
        </w:rPr>
        <w:t xml:space="preserve">– </w:t>
      </w:r>
      <w:r w:rsidRPr="00BA1E33">
        <w:rPr>
          <w:rFonts w:ascii="Times New Roman" w:hAnsi="Times New Roman" w:cs="Times New Roman"/>
          <w:sz w:val="24"/>
          <w:szCs w:val="24"/>
        </w:rPr>
        <w:t>Сингапурск</w:t>
      </w:r>
      <w:r>
        <w:rPr>
          <w:rFonts w:ascii="Times New Roman" w:hAnsi="Times New Roman" w:cs="Times New Roman"/>
          <w:sz w:val="24"/>
          <w:szCs w:val="24"/>
        </w:rPr>
        <w:t>ий доллар</w:t>
      </w:r>
      <w:r w:rsidRPr="00393A5F">
        <w:rPr>
          <w:rFonts w:ascii="Times New Roman" w:hAnsi="Times New Roman" w:cs="Times New Roman"/>
          <w:sz w:val="24"/>
          <w:szCs w:val="24"/>
        </w:rPr>
        <w:t>.</w:t>
      </w:r>
      <w:r w:rsidRPr="00393A5F">
        <w:rPr>
          <w:rFonts w:ascii="Times New Roman" w:hAnsi="Times New Roman" w:cs="Times New Roman"/>
          <w:sz w:val="24"/>
          <w:szCs w:val="24"/>
        </w:rPr>
        <w:br w:type="page"/>
      </w:r>
    </w:p>
    <w:p w:rsidR="00BA1E33" w:rsidRPr="00393A5F" w:rsidRDefault="00BA1E33" w:rsidP="00BA1E33">
      <w:pPr>
        <w:pStyle w:val="21"/>
        <w:numPr>
          <w:ilvl w:val="0"/>
          <w:numId w:val="1"/>
        </w:numPr>
        <w:jc w:val="center"/>
      </w:pPr>
      <w:bookmarkStart w:id="1" w:name="_Toc448858478"/>
      <w:r w:rsidRPr="00393A5F">
        <w:lastRenderedPageBreak/>
        <w:t xml:space="preserve">Анализ курса </w:t>
      </w:r>
      <w:bookmarkEnd w:id="1"/>
      <w:r w:rsidR="00D30CE9" w:rsidRPr="00D30CE9">
        <w:t>Сингапурского доллара</w:t>
      </w:r>
    </w:p>
    <w:p w:rsidR="00BA1E33" w:rsidRDefault="00BA1E33" w:rsidP="00D30CE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30CE9" w:rsidRPr="00393A5F" w:rsidRDefault="00D30CE9" w:rsidP="00D30CE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A1E33" w:rsidRPr="00393A5F" w:rsidRDefault="00BA1E33" w:rsidP="00BA1E3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>Рассмотрим да</w:t>
      </w:r>
      <w:bookmarkStart w:id="2" w:name="_GoBack"/>
      <w:bookmarkEnd w:id="2"/>
      <w:r w:rsidRPr="00393A5F">
        <w:rPr>
          <w:rFonts w:ascii="Times New Roman" w:hAnsi="Times New Roman" w:cs="Times New Roman"/>
          <w:sz w:val="24"/>
          <w:szCs w:val="24"/>
        </w:rPr>
        <w:t>нные изменения  курса за 30 дней,</w:t>
      </w:r>
      <w:r>
        <w:rPr>
          <w:rFonts w:ascii="Times New Roman" w:hAnsi="Times New Roman" w:cs="Times New Roman"/>
          <w:sz w:val="24"/>
          <w:szCs w:val="24"/>
        </w:rPr>
        <w:t xml:space="preserve"> которые представлены в таблице </w:t>
      </w:r>
      <w:r w:rsidRPr="00393A5F">
        <w:rPr>
          <w:rFonts w:ascii="Times New Roman" w:hAnsi="Times New Roman" w:cs="Times New Roman"/>
          <w:sz w:val="24"/>
          <w:szCs w:val="24"/>
        </w:rPr>
        <w:t>1.</w:t>
      </w:r>
    </w:p>
    <w:p w:rsidR="00BA1E33" w:rsidRPr="00393A5F" w:rsidRDefault="00BA1E33" w:rsidP="00BA1E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Pr="00393A5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393A5F">
        <w:rPr>
          <w:rFonts w:ascii="Times New Roman" w:hAnsi="Times New Roman" w:cs="Times New Roman"/>
          <w:sz w:val="24"/>
          <w:szCs w:val="24"/>
        </w:rPr>
        <w:t xml:space="preserve"> Изменения </w:t>
      </w:r>
      <w:r w:rsidR="0088198F" w:rsidRPr="0088198F">
        <w:rPr>
          <w:rFonts w:ascii="Times New Roman" w:hAnsi="Times New Roman" w:cs="Times New Roman"/>
          <w:sz w:val="24"/>
          <w:szCs w:val="24"/>
        </w:rPr>
        <w:t>Сингапурского доллара</w:t>
      </w:r>
      <w:r w:rsidRPr="00393A5F">
        <w:rPr>
          <w:rFonts w:ascii="Times New Roman" w:hAnsi="Times New Roman" w:cs="Times New Roman"/>
          <w:sz w:val="24"/>
          <w:szCs w:val="24"/>
        </w:rPr>
        <w:t xml:space="preserve"> за 30 дней.</w:t>
      </w:r>
    </w:p>
    <w:tbl>
      <w:tblPr>
        <w:tblStyle w:val="a8"/>
        <w:tblW w:w="0" w:type="auto"/>
        <w:jc w:val="center"/>
        <w:tblLook w:val="04A0"/>
      </w:tblPr>
      <w:tblGrid>
        <w:gridCol w:w="4785"/>
        <w:gridCol w:w="4786"/>
      </w:tblGrid>
      <w:tr w:rsidR="00BD0DA8" w:rsidTr="00BD0DA8">
        <w:trPr>
          <w:jc w:val="center"/>
        </w:trPr>
        <w:tc>
          <w:tcPr>
            <w:tcW w:w="4785" w:type="dxa"/>
          </w:tcPr>
          <w:p w:rsidR="00BD0DA8" w:rsidRDefault="00BD0DA8" w:rsidP="00BD0D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786" w:type="dxa"/>
          </w:tcPr>
          <w:p w:rsidR="00BD0DA8" w:rsidRDefault="00BD0DA8" w:rsidP="00BD0D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E33">
              <w:rPr>
                <w:rFonts w:ascii="Times New Roman" w:hAnsi="Times New Roman" w:cs="Times New Roman"/>
                <w:sz w:val="24"/>
                <w:szCs w:val="24"/>
              </w:rPr>
              <w:t>Сингапурск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доллар</w:t>
            </w:r>
            <w:r w:rsidRPr="00393A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(руб. за ед.)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54,2794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54,8869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54,4031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54,4225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53,6436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53,9672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52,8464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52,4922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52,9623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52,9332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52,2808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51,5128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51,0431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50,9805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51,1610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51,4306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50,4190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50,4184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50,6243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49,7441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49,5393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50,3416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49,9013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49,4641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50,2227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50,1317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50,3414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49,7599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05.04.2016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50,8179</w:t>
            </w:r>
          </w:p>
        </w:tc>
      </w:tr>
      <w:tr w:rsidR="00D9522E" w:rsidTr="00BD0DA8">
        <w:trPr>
          <w:jc w:val="center"/>
        </w:trPr>
        <w:tc>
          <w:tcPr>
            <w:tcW w:w="4785" w:type="dxa"/>
          </w:tcPr>
          <w:p w:rsidR="00D9522E" w:rsidRPr="00BD0DA8" w:rsidRDefault="00D9522E" w:rsidP="00BD0D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06.04.2016</w:t>
            </w:r>
          </w:p>
        </w:tc>
        <w:tc>
          <w:tcPr>
            <w:tcW w:w="4786" w:type="dxa"/>
          </w:tcPr>
          <w:p w:rsidR="00D9522E" w:rsidRPr="00D9522E" w:rsidRDefault="00D9522E" w:rsidP="00D952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50,7852</w:t>
            </w:r>
          </w:p>
        </w:tc>
      </w:tr>
    </w:tbl>
    <w:p w:rsidR="00BA1E33" w:rsidRPr="00393A5F" w:rsidRDefault="00BA1E33" w:rsidP="00BA1E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A1E33" w:rsidRDefault="00BA1E33" w:rsidP="00BA1E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Воспользовавшись данными, мы строим график дневных показателей </w:t>
      </w:r>
      <w:r w:rsidR="00BD0DA8" w:rsidRPr="0088198F">
        <w:rPr>
          <w:rFonts w:ascii="Times New Roman" w:hAnsi="Times New Roman" w:cs="Times New Roman"/>
          <w:sz w:val="24"/>
          <w:szCs w:val="24"/>
        </w:rPr>
        <w:t>Сингапурского доллара</w:t>
      </w:r>
      <w:r>
        <w:rPr>
          <w:rFonts w:ascii="Times New Roman" w:hAnsi="Times New Roman" w:cs="Times New Roman"/>
          <w:sz w:val="24"/>
          <w:szCs w:val="24"/>
        </w:rPr>
        <w:t xml:space="preserve"> за 30 дней. Обратимся к рисунку 1.</w:t>
      </w:r>
    </w:p>
    <w:p w:rsidR="00BD0DA8" w:rsidRDefault="00BD0DA8" w:rsidP="00BD0DA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D0DA8" w:rsidRDefault="00BD0DA8" w:rsidP="00BD0DA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D0DA8" w:rsidRDefault="00BD0DA8" w:rsidP="00BD0DA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D0DA8" w:rsidRDefault="00BD0DA8" w:rsidP="00BD0DA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D0DA8" w:rsidRDefault="00BD0DA8" w:rsidP="00BD0DA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Рисунок 1 – Тренд курса валюты</w:t>
      </w:r>
    </w:p>
    <w:p w:rsidR="00BD0DA8" w:rsidRDefault="00BD0DA8" w:rsidP="00BD0D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DA8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940425" cy="2618594"/>
            <wp:effectExtent l="19050" t="0" r="222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C86FC5" w:rsidRDefault="00C86FC5" w:rsidP="00C86F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 xml:space="preserve">По исходной совокупности данных была построена трендовая модель в виде полинома </w:t>
      </w:r>
      <w:r>
        <w:rPr>
          <w:rFonts w:ascii="Times New Roman" w:hAnsi="Times New Roman" w:cs="Times New Roman"/>
          <w:sz w:val="24"/>
          <w:szCs w:val="24"/>
        </w:rPr>
        <w:t>третьей</w:t>
      </w:r>
      <w:r w:rsidRPr="00393A5F">
        <w:rPr>
          <w:rFonts w:ascii="Times New Roman" w:hAnsi="Times New Roman" w:cs="Times New Roman"/>
          <w:sz w:val="24"/>
          <w:szCs w:val="24"/>
        </w:rPr>
        <w:t xml:space="preserve"> степени </w:t>
      </w:r>
    </w:p>
    <w:p w:rsidR="00782932" w:rsidRDefault="00C86FC5" w:rsidP="00C86FC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398520" cy="215900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22E" w:rsidRPr="00393A5F" w:rsidRDefault="00C86FC5" w:rsidP="00D9522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 xml:space="preserve">Используя данную формулу для построения прогнозов, мы получили следующие значения на три последующих дня: первый день </w:t>
      </w:r>
      <w:r w:rsidR="00351CF6" w:rsidRPr="00D95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51,0300</w:t>
      </w:r>
      <w:r w:rsidRPr="00393A5F">
        <w:rPr>
          <w:rFonts w:ascii="Times New Roman" w:hAnsi="Times New Roman" w:cs="Times New Roman"/>
          <w:sz w:val="24"/>
          <w:szCs w:val="24"/>
        </w:rPr>
        <w:t xml:space="preserve">, второй день </w:t>
      </w:r>
      <w:r w:rsidR="00351CF6" w:rsidRPr="00D95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51,2744</w:t>
      </w:r>
      <w:r w:rsidRPr="00393A5F">
        <w:rPr>
          <w:rFonts w:ascii="Times New Roman" w:hAnsi="Times New Roman" w:cs="Times New Roman"/>
          <w:sz w:val="24"/>
          <w:szCs w:val="24"/>
        </w:rPr>
        <w:t xml:space="preserve">, третий день </w:t>
      </w:r>
      <w:r w:rsidR="00351CF6" w:rsidRPr="00D95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51,5465</w:t>
      </w:r>
      <w:r w:rsidRPr="00393A5F">
        <w:rPr>
          <w:rFonts w:ascii="Times New Roman" w:hAnsi="Times New Roman" w:cs="Times New Roman"/>
          <w:sz w:val="24"/>
          <w:szCs w:val="24"/>
        </w:rPr>
        <w:t>.</w:t>
      </w:r>
      <w:r w:rsidR="00D9522E">
        <w:rPr>
          <w:rFonts w:ascii="Times New Roman" w:hAnsi="Times New Roman" w:cs="Times New Roman"/>
          <w:sz w:val="24"/>
          <w:szCs w:val="24"/>
        </w:rPr>
        <w:t xml:space="preserve"> </w:t>
      </w:r>
      <w:r w:rsidR="00D9522E" w:rsidRPr="00393A5F">
        <w:rPr>
          <w:rFonts w:ascii="Times New Roman" w:hAnsi="Times New Roman" w:cs="Times New Roman"/>
          <w:sz w:val="24"/>
          <w:szCs w:val="24"/>
        </w:rPr>
        <w:t>Текущие погрешности в сравнении с реальным ку</w:t>
      </w:r>
      <w:r w:rsidR="00351CF6">
        <w:rPr>
          <w:rFonts w:ascii="Times New Roman" w:hAnsi="Times New Roman" w:cs="Times New Roman"/>
          <w:sz w:val="24"/>
          <w:szCs w:val="24"/>
        </w:rPr>
        <w:t>рсом составили на первый день 1%, на второй день 2%, на третий день 3</w:t>
      </w:r>
      <w:r w:rsidR="00D9522E" w:rsidRPr="00393A5F">
        <w:rPr>
          <w:rFonts w:ascii="Times New Roman" w:hAnsi="Times New Roman" w:cs="Times New Roman"/>
          <w:sz w:val="24"/>
          <w:szCs w:val="24"/>
        </w:rPr>
        <w:t xml:space="preserve">%. </w:t>
      </w:r>
      <w:r w:rsidR="00D9522E">
        <w:rPr>
          <w:rFonts w:ascii="Times New Roman" w:hAnsi="Times New Roman" w:cs="Times New Roman"/>
          <w:sz w:val="24"/>
          <w:szCs w:val="24"/>
        </w:rPr>
        <w:t xml:space="preserve">Данные представлены в таблице </w:t>
      </w:r>
      <w:r w:rsidR="00D9522E">
        <w:rPr>
          <w:rFonts w:ascii="Times New Roman" w:hAnsi="Times New Roman" w:cs="Times New Roman"/>
          <w:sz w:val="24"/>
          <w:szCs w:val="24"/>
        </w:rPr>
        <w:softHyphen/>
      </w:r>
      <w:r w:rsidR="00D9522E" w:rsidRPr="00393A5F">
        <w:rPr>
          <w:rFonts w:ascii="Times New Roman" w:hAnsi="Times New Roman" w:cs="Times New Roman"/>
          <w:sz w:val="24"/>
          <w:szCs w:val="24"/>
        </w:rPr>
        <w:t>2.</w:t>
      </w:r>
    </w:p>
    <w:p w:rsidR="00D9522E" w:rsidRPr="00393A5F" w:rsidRDefault="00D9522E" w:rsidP="00D9522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>Таблица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93A5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393A5F">
        <w:rPr>
          <w:rFonts w:ascii="Times New Roman" w:hAnsi="Times New Roman" w:cs="Times New Roman"/>
          <w:sz w:val="24"/>
          <w:szCs w:val="24"/>
        </w:rPr>
        <w:t xml:space="preserve"> Сравнение реальных данных по курсу </w:t>
      </w:r>
      <w:r w:rsidRPr="0088198F">
        <w:rPr>
          <w:rFonts w:ascii="Times New Roman" w:hAnsi="Times New Roman" w:cs="Times New Roman"/>
          <w:sz w:val="24"/>
          <w:szCs w:val="24"/>
        </w:rPr>
        <w:t>Сингапурского доллара</w:t>
      </w:r>
      <w:r w:rsidRPr="00393A5F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Pr="00393A5F">
        <w:rPr>
          <w:rFonts w:ascii="Times New Roman" w:hAnsi="Times New Roman" w:cs="Times New Roman"/>
          <w:sz w:val="24"/>
          <w:szCs w:val="24"/>
        </w:rPr>
        <w:t>прогнозируемыми</w:t>
      </w:r>
      <w:proofErr w:type="gramEnd"/>
      <w:r w:rsidRPr="00393A5F">
        <w:rPr>
          <w:rFonts w:ascii="Times New Roman" w:hAnsi="Times New Roman" w:cs="Times New Roman"/>
          <w:sz w:val="24"/>
          <w:szCs w:val="24"/>
        </w:rPr>
        <w:t xml:space="preserve"> с помощью модели.</w:t>
      </w:r>
    </w:p>
    <w:tbl>
      <w:tblPr>
        <w:tblW w:w="9888" w:type="dxa"/>
        <w:tblLook w:val="04A0"/>
      </w:tblPr>
      <w:tblGrid>
        <w:gridCol w:w="1908"/>
        <w:gridCol w:w="2703"/>
        <w:gridCol w:w="2307"/>
        <w:gridCol w:w="2970"/>
      </w:tblGrid>
      <w:tr w:rsidR="00D9522E" w:rsidRPr="00393A5F" w:rsidTr="009F60E9">
        <w:trPr>
          <w:trHeight w:val="94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22E" w:rsidRPr="00393A5F" w:rsidRDefault="00D9522E" w:rsidP="009F60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3A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22E" w:rsidRPr="00393A5F" w:rsidRDefault="00D9522E" w:rsidP="00D952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3A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Реальный курс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Сингапурского доллара</w:t>
            </w:r>
            <w:r w:rsidRPr="00393A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(руб. за ед.)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22E" w:rsidRPr="00393A5F" w:rsidRDefault="00D9522E" w:rsidP="00D952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3A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Прогнозируемое значение с помощью модели полинома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третьей</w:t>
            </w:r>
            <w:r w:rsidRPr="00393A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степени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522E" w:rsidRPr="00393A5F" w:rsidRDefault="00D9522E" w:rsidP="009F60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3A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Разница между реальным и спрогнозированным курсом </w:t>
            </w:r>
            <w:proofErr w:type="gramStart"/>
            <w:r w:rsidRPr="00393A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393A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D9522E" w:rsidRPr="00393A5F" w:rsidTr="009F60E9">
        <w:trPr>
          <w:trHeight w:val="30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22E" w:rsidRPr="00393A5F" w:rsidRDefault="00D9522E" w:rsidP="009F60E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Pr="00393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.04.2016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22E" w:rsidRPr="00393A5F" w:rsidRDefault="00D9522E" w:rsidP="00D952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50,5060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22E" w:rsidRPr="00D9522E" w:rsidRDefault="00D9522E" w:rsidP="00D952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51,0300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22E" w:rsidRPr="00393A5F" w:rsidRDefault="002032C2" w:rsidP="002032C2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1 %</w:t>
            </w:r>
          </w:p>
        </w:tc>
      </w:tr>
      <w:tr w:rsidR="00D9522E" w:rsidRPr="00393A5F" w:rsidTr="009F60E9">
        <w:trPr>
          <w:trHeight w:val="30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22E" w:rsidRPr="00393A5F" w:rsidRDefault="00D9522E" w:rsidP="009F60E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Pr="00393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.04.2016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22E" w:rsidRPr="00393A5F" w:rsidRDefault="00D9522E" w:rsidP="00D952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50,2118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22E" w:rsidRPr="00D9522E" w:rsidRDefault="00D9522E" w:rsidP="00D952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51,2744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22E" w:rsidRPr="00393A5F" w:rsidRDefault="002032C2" w:rsidP="002032C2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2 %</w:t>
            </w:r>
          </w:p>
        </w:tc>
      </w:tr>
      <w:tr w:rsidR="00D9522E" w:rsidRPr="00393A5F" w:rsidTr="009F60E9">
        <w:trPr>
          <w:trHeight w:val="30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22E" w:rsidRPr="00393A5F" w:rsidRDefault="00D9522E" w:rsidP="009F60E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Pr="00393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.04.2016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22E" w:rsidRPr="00393A5F" w:rsidRDefault="00D9522E" w:rsidP="00D952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50,0120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22E" w:rsidRPr="00D9522E" w:rsidRDefault="00D9522E" w:rsidP="00D952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5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51,5465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22E" w:rsidRPr="00393A5F" w:rsidRDefault="002032C2" w:rsidP="002032C2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3 %</w:t>
            </w:r>
          </w:p>
        </w:tc>
      </w:tr>
    </w:tbl>
    <w:p w:rsidR="00D9522E" w:rsidRDefault="00D9522E" w:rsidP="00D952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>Сумма погрешности</w:t>
      </w:r>
      <w:r w:rsidR="00CC5B7B">
        <w:rPr>
          <w:rFonts w:ascii="Times New Roman" w:hAnsi="Times New Roman" w:cs="Times New Roman"/>
          <w:sz w:val="24"/>
          <w:szCs w:val="24"/>
        </w:rPr>
        <w:t xml:space="preserve"> не</w:t>
      </w:r>
      <w:r w:rsidRPr="00393A5F">
        <w:rPr>
          <w:rFonts w:ascii="Times New Roman" w:hAnsi="Times New Roman" w:cs="Times New Roman"/>
          <w:sz w:val="24"/>
          <w:szCs w:val="24"/>
        </w:rPr>
        <w:t xml:space="preserve"> превышает 10% и, следовательно, модель может быть использована для прогнозирования.</w:t>
      </w:r>
    </w:p>
    <w:p w:rsidR="00CC5B7B" w:rsidRDefault="00CC5B7B" w:rsidP="00D952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6FC5" w:rsidRDefault="00C86FC5" w:rsidP="00C86FC5">
      <w:pPr>
        <w:ind w:firstLine="708"/>
        <w:jc w:val="both"/>
      </w:pPr>
    </w:p>
    <w:p w:rsidR="00B348E3" w:rsidRDefault="00B348E3" w:rsidP="00C86FC5">
      <w:pPr>
        <w:ind w:firstLine="708"/>
        <w:jc w:val="both"/>
      </w:pPr>
    </w:p>
    <w:p w:rsidR="00B348E3" w:rsidRDefault="00B348E3" w:rsidP="00B348E3">
      <w:pPr>
        <w:pStyle w:val="21"/>
        <w:numPr>
          <w:ilvl w:val="0"/>
          <w:numId w:val="1"/>
        </w:numPr>
        <w:jc w:val="center"/>
      </w:pPr>
      <w:bookmarkStart w:id="3" w:name="_Toc448858479"/>
      <w:r w:rsidRPr="00393A5F">
        <w:lastRenderedPageBreak/>
        <w:t xml:space="preserve">Определение взаимосвязи между </w:t>
      </w:r>
      <w:r w:rsidRPr="00B348E3">
        <w:t>Сингапурск</w:t>
      </w:r>
      <w:r>
        <w:t>им</w:t>
      </w:r>
      <w:r w:rsidRPr="00B348E3">
        <w:t xml:space="preserve"> доллар</w:t>
      </w:r>
      <w:r>
        <w:t>ом</w:t>
      </w:r>
      <w:r w:rsidRPr="00393A5F">
        <w:t xml:space="preserve"> и другими валютами</w:t>
      </w:r>
      <w:bookmarkEnd w:id="3"/>
    </w:p>
    <w:p w:rsidR="00B348E3" w:rsidRDefault="00B348E3" w:rsidP="00B348E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48E3" w:rsidRPr="00A20293" w:rsidRDefault="00B348E3" w:rsidP="00B34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 xml:space="preserve">В соответствии с задачей поиска взаимосвязи между курсом </w:t>
      </w:r>
      <w:r w:rsidRPr="0088198F">
        <w:rPr>
          <w:rFonts w:ascii="Times New Roman" w:hAnsi="Times New Roman" w:cs="Times New Roman"/>
          <w:sz w:val="24"/>
          <w:szCs w:val="24"/>
        </w:rPr>
        <w:t>Сингапурского доллара</w:t>
      </w:r>
      <w:r w:rsidRPr="00393A5F">
        <w:rPr>
          <w:rFonts w:ascii="Times New Roman" w:hAnsi="Times New Roman" w:cs="Times New Roman"/>
          <w:sz w:val="24"/>
          <w:szCs w:val="24"/>
        </w:rPr>
        <w:t>, а также курсами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393A5F">
        <w:rPr>
          <w:rFonts w:ascii="Times New Roman" w:hAnsi="Times New Roman" w:cs="Times New Roman"/>
          <w:sz w:val="24"/>
          <w:szCs w:val="24"/>
        </w:rPr>
        <w:t>оллара США, Китайского юаня, Европейской валюты – Евро,</w:t>
      </w:r>
      <w:r>
        <w:rPr>
          <w:rFonts w:ascii="Times New Roman" w:hAnsi="Times New Roman" w:cs="Times New Roman"/>
          <w:sz w:val="24"/>
          <w:szCs w:val="24"/>
        </w:rPr>
        <w:t xml:space="preserve"> Фунта стерлинга </w:t>
      </w:r>
      <w:r w:rsidRPr="00393A5F">
        <w:rPr>
          <w:rFonts w:ascii="Times New Roman" w:hAnsi="Times New Roman" w:cs="Times New Roman"/>
          <w:sz w:val="24"/>
          <w:szCs w:val="24"/>
        </w:rPr>
        <w:t xml:space="preserve"> и стоимостью нефти марки </w:t>
      </w:r>
      <w:proofErr w:type="spellStart"/>
      <w:r w:rsidRPr="00393A5F">
        <w:rPr>
          <w:rFonts w:ascii="Times New Roman" w:hAnsi="Times New Roman" w:cs="Times New Roman"/>
          <w:sz w:val="24"/>
          <w:szCs w:val="24"/>
          <w:lang w:val="en-US"/>
        </w:rPr>
        <w:t>Espo</w:t>
      </w:r>
      <w:proofErr w:type="spellEnd"/>
      <w:r w:rsidRPr="00393A5F">
        <w:rPr>
          <w:rFonts w:ascii="Times New Roman" w:hAnsi="Times New Roman" w:cs="Times New Roman"/>
          <w:sz w:val="24"/>
          <w:szCs w:val="24"/>
        </w:rPr>
        <w:t>, со</w:t>
      </w:r>
      <w:r>
        <w:rPr>
          <w:rFonts w:ascii="Times New Roman" w:hAnsi="Times New Roman" w:cs="Times New Roman"/>
          <w:sz w:val="24"/>
          <w:szCs w:val="24"/>
        </w:rPr>
        <w:t>ставим т</w:t>
      </w:r>
      <w:r w:rsidRPr="00393A5F">
        <w:rPr>
          <w:rFonts w:ascii="Times New Roman" w:hAnsi="Times New Roman" w:cs="Times New Roman"/>
          <w:sz w:val="24"/>
          <w:szCs w:val="24"/>
        </w:rPr>
        <w:t>аблицу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93A5F">
        <w:rPr>
          <w:rFonts w:ascii="Times New Roman" w:hAnsi="Times New Roman" w:cs="Times New Roman"/>
          <w:sz w:val="24"/>
          <w:szCs w:val="24"/>
        </w:rPr>
        <w:t>3</w:t>
      </w:r>
      <w:r w:rsidRPr="00A20293">
        <w:rPr>
          <w:rFonts w:ascii="Times New Roman" w:hAnsi="Times New Roman" w:cs="Times New Roman"/>
          <w:sz w:val="24"/>
          <w:szCs w:val="24"/>
        </w:rPr>
        <w:t xml:space="preserve"> [1]</w:t>
      </w:r>
      <w:r w:rsidRPr="00393A5F">
        <w:rPr>
          <w:rFonts w:ascii="Times New Roman" w:hAnsi="Times New Roman" w:cs="Times New Roman"/>
          <w:sz w:val="24"/>
          <w:szCs w:val="24"/>
        </w:rPr>
        <w:t>.</w:t>
      </w:r>
    </w:p>
    <w:p w:rsidR="00B348E3" w:rsidRDefault="00B348E3" w:rsidP="00B348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>Таблица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93A5F">
        <w:rPr>
          <w:rFonts w:ascii="Times New Roman" w:hAnsi="Times New Roman" w:cs="Times New Roman"/>
          <w:sz w:val="24"/>
          <w:szCs w:val="24"/>
        </w:rPr>
        <w:t>3</w:t>
      </w:r>
      <w:r w:rsidRPr="00CE4CFB">
        <w:rPr>
          <w:rFonts w:ascii="Times New Roman" w:hAnsi="Times New Roman" w:cs="Times New Roman"/>
          <w:sz w:val="24"/>
          <w:szCs w:val="24"/>
        </w:rPr>
        <w:t xml:space="preserve"> –</w:t>
      </w:r>
      <w:r w:rsidRPr="00393A5F">
        <w:rPr>
          <w:rFonts w:ascii="Times New Roman" w:hAnsi="Times New Roman" w:cs="Times New Roman"/>
          <w:sz w:val="24"/>
          <w:szCs w:val="24"/>
        </w:rPr>
        <w:t xml:space="preserve"> Изменени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93A5F">
        <w:rPr>
          <w:rFonts w:ascii="Times New Roman" w:hAnsi="Times New Roman" w:cs="Times New Roman"/>
          <w:sz w:val="24"/>
          <w:szCs w:val="24"/>
        </w:rPr>
        <w:t xml:space="preserve"> заданных курсов в течение 30 дней.</w:t>
      </w:r>
    </w:p>
    <w:tbl>
      <w:tblPr>
        <w:tblStyle w:val="a8"/>
        <w:tblW w:w="0" w:type="auto"/>
        <w:jc w:val="center"/>
        <w:tblLook w:val="04A0"/>
      </w:tblPr>
      <w:tblGrid>
        <w:gridCol w:w="1297"/>
        <w:gridCol w:w="1687"/>
        <w:gridCol w:w="1304"/>
        <w:gridCol w:w="1366"/>
        <w:gridCol w:w="1289"/>
        <w:gridCol w:w="1361"/>
        <w:gridCol w:w="1267"/>
      </w:tblGrid>
      <w:tr w:rsidR="00992DA7" w:rsidTr="00216834">
        <w:trPr>
          <w:jc w:val="center"/>
        </w:trPr>
        <w:tc>
          <w:tcPr>
            <w:tcW w:w="1297" w:type="dxa"/>
            <w:vAlign w:val="bottom"/>
          </w:tcPr>
          <w:p w:rsidR="00992DA7" w:rsidRPr="005845D2" w:rsidRDefault="00992DA7" w:rsidP="009F60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5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687" w:type="dxa"/>
            <w:vAlign w:val="bottom"/>
          </w:tcPr>
          <w:p w:rsidR="00992DA7" w:rsidRPr="005845D2" w:rsidRDefault="00992DA7" w:rsidP="009F60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Сингапурский</w:t>
            </w:r>
            <w:r w:rsidRPr="0088198F">
              <w:rPr>
                <w:rFonts w:ascii="Times New Roman" w:hAnsi="Times New Roman" w:cs="Times New Roman"/>
                <w:sz w:val="24"/>
                <w:szCs w:val="24"/>
              </w:rPr>
              <w:t xml:space="preserve"> доллар</w:t>
            </w:r>
          </w:p>
        </w:tc>
        <w:tc>
          <w:tcPr>
            <w:tcW w:w="1304" w:type="dxa"/>
            <w:vAlign w:val="bottom"/>
          </w:tcPr>
          <w:p w:rsidR="00992DA7" w:rsidRPr="005845D2" w:rsidRDefault="00992DA7" w:rsidP="009F60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5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Доллар</w:t>
            </w:r>
          </w:p>
        </w:tc>
        <w:tc>
          <w:tcPr>
            <w:tcW w:w="1366" w:type="dxa"/>
            <w:vAlign w:val="bottom"/>
          </w:tcPr>
          <w:p w:rsidR="00992DA7" w:rsidRPr="005845D2" w:rsidRDefault="00992DA7" w:rsidP="009F60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5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Фунт стерлингов</w:t>
            </w:r>
          </w:p>
        </w:tc>
        <w:tc>
          <w:tcPr>
            <w:tcW w:w="1289" w:type="dxa"/>
            <w:vAlign w:val="bottom"/>
          </w:tcPr>
          <w:p w:rsidR="00992DA7" w:rsidRPr="005845D2" w:rsidRDefault="00992DA7" w:rsidP="009F60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5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Нефть </w:t>
            </w:r>
            <w:proofErr w:type="spellStart"/>
            <w:r w:rsidRPr="005845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Espo</w:t>
            </w:r>
            <w:proofErr w:type="spellEnd"/>
            <w:r w:rsidRPr="005845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(в руб.)</w:t>
            </w:r>
          </w:p>
        </w:tc>
        <w:tc>
          <w:tcPr>
            <w:tcW w:w="1361" w:type="dxa"/>
            <w:vAlign w:val="bottom"/>
          </w:tcPr>
          <w:p w:rsidR="00992DA7" w:rsidRPr="005845D2" w:rsidRDefault="00992DA7" w:rsidP="009F60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5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Китайский юань</w:t>
            </w:r>
          </w:p>
        </w:tc>
        <w:tc>
          <w:tcPr>
            <w:tcW w:w="1267" w:type="dxa"/>
            <w:vAlign w:val="bottom"/>
          </w:tcPr>
          <w:p w:rsidR="00992DA7" w:rsidRPr="005845D2" w:rsidRDefault="00992DA7" w:rsidP="009F60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45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Евро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54,2794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76,3657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109,3633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152,7314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11,7124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84,9187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54,8869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77,1326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111,1249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154,2652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11,8258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85,8563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54,4031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76,3928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106,843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152,7856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11,6936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84,0779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54,4225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76,3929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106,5757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152,7858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11,6916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84,2155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53,6436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75,0903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105,0663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150,1806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11,487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82,9748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53,9672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75,8994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105,2876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151,7988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11,5928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83,1023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52,8464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74,0536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103,3344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148,1072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11,3111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80,5333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52,4922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73,6256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102,7813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147,2512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11,238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79,9721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52,9623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73,8242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103,8559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147,6484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11,2821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80,21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52,9332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73,1854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103,4402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146,3708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11,2232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80,1161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52,2808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72,3775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102,6602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217,1325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11,1095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79,4488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51,5128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71,0928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101,0869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142,1856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10,9103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77,9817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51,0431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70,3067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100,2855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140,6134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10,8182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78,4131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50,9805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70,1542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100,6783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140,3084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10,8011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78,1798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51,1610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70,5408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100,3372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141,0816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10,8348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78,3285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51,4306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71,0256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100,21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142,0512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10,8918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78,7532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50,4190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68,5598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97,9308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137,1196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10,5589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77,1572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50,4184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68,4026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98,8212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136,8052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10,5656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77,1992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50,6243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68,8086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98,9881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137,6172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10,6099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77,4647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49,7441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67,7764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96,9406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135,5528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10,4363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76,14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49,5393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67,6409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95,9419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135,2818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10,4108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75,6902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50,3416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68,9328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97,0229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137,8656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10,5806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76,929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49,9013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68,4346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96,6912</w:t>
            </w:r>
          </w:p>
        </w:tc>
        <w:tc>
          <w:tcPr>
            <w:tcW w:w="1289" w:type="dxa"/>
            <w:vAlign w:val="bottom"/>
          </w:tcPr>
          <w:p w:rsidR="00216834" w:rsidRPr="00216834" w:rsidRDefault="00216834" w:rsidP="009F60E9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136,8692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10,5043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76,4004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49,4641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67,7807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96,0588</w:t>
            </w:r>
          </w:p>
        </w:tc>
        <w:tc>
          <w:tcPr>
            <w:tcW w:w="1289" w:type="dxa"/>
            <w:vAlign w:val="center"/>
          </w:tcPr>
          <w:p w:rsidR="00216834" w:rsidRPr="00216834" w:rsidRDefault="00216834" w:rsidP="009F60E9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135,561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10,4024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75,6975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50,2227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68,7549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97,8726</w:t>
            </w:r>
          </w:p>
        </w:tc>
        <w:tc>
          <w:tcPr>
            <w:tcW w:w="1289" w:type="dxa"/>
            <w:vAlign w:val="center"/>
          </w:tcPr>
          <w:p w:rsidR="00216834" w:rsidRPr="00216834" w:rsidRDefault="00216834" w:rsidP="009F60E9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137,51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10,5587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76,8611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50,1317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67,6076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97,5442</w:t>
            </w:r>
          </w:p>
        </w:tc>
        <w:tc>
          <w:tcPr>
            <w:tcW w:w="1289" w:type="dxa"/>
            <w:vAlign w:val="center"/>
          </w:tcPr>
          <w:p w:rsidR="00216834" w:rsidRPr="00216834" w:rsidRDefault="00216834" w:rsidP="009F60E9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135,215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10,4368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76,5386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50,3414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67,8552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97,4469</w:t>
            </w:r>
          </w:p>
        </w:tc>
        <w:tc>
          <w:tcPr>
            <w:tcW w:w="1289" w:type="dxa"/>
            <w:vAlign w:val="center"/>
          </w:tcPr>
          <w:p w:rsidR="00216834" w:rsidRPr="00216834" w:rsidRDefault="00216834" w:rsidP="009F60E9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135,71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10,4916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76,9207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02.04.2016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49,7599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67,141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96,4145</w:t>
            </w:r>
          </w:p>
        </w:tc>
        <w:tc>
          <w:tcPr>
            <w:tcW w:w="1289" w:type="dxa"/>
            <w:vAlign w:val="center"/>
          </w:tcPr>
          <w:p w:rsidR="00216834" w:rsidRPr="00216834" w:rsidRDefault="00216834" w:rsidP="009F60E9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134,282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10,3856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76,4266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05.04.2016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50,8179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68,6753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97,6288</w:t>
            </w:r>
          </w:p>
        </w:tc>
        <w:tc>
          <w:tcPr>
            <w:tcW w:w="1289" w:type="dxa"/>
            <w:vAlign w:val="center"/>
          </w:tcPr>
          <w:p w:rsidR="00216834" w:rsidRPr="00216834" w:rsidRDefault="00216834" w:rsidP="009F60E9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137,351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10,6003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78,1662</w:t>
            </w:r>
          </w:p>
        </w:tc>
      </w:tr>
      <w:tr w:rsidR="00216834" w:rsidTr="00216834">
        <w:trPr>
          <w:jc w:val="center"/>
        </w:trPr>
        <w:tc>
          <w:tcPr>
            <w:tcW w:w="1297" w:type="dxa"/>
          </w:tcPr>
          <w:p w:rsidR="00216834" w:rsidRPr="00BD0DA8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06.04.2016</w:t>
            </w:r>
          </w:p>
        </w:tc>
        <w:tc>
          <w:tcPr>
            <w:tcW w:w="1687" w:type="dxa"/>
          </w:tcPr>
          <w:p w:rsidR="00216834" w:rsidRPr="00D9522E" w:rsidRDefault="00216834" w:rsidP="009F60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2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50,7852</w:t>
            </w:r>
          </w:p>
        </w:tc>
        <w:tc>
          <w:tcPr>
            <w:tcW w:w="1304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68,8901</w:t>
            </w:r>
          </w:p>
        </w:tc>
        <w:tc>
          <w:tcPr>
            <w:tcW w:w="1366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97,9617</w:t>
            </w:r>
          </w:p>
        </w:tc>
        <w:tc>
          <w:tcPr>
            <w:tcW w:w="1289" w:type="dxa"/>
            <w:vAlign w:val="center"/>
          </w:tcPr>
          <w:p w:rsidR="00216834" w:rsidRPr="00216834" w:rsidRDefault="00216834" w:rsidP="009F60E9">
            <w:pPr>
              <w:spacing w:line="36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137,7802</w:t>
            </w:r>
          </w:p>
        </w:tc>
        <w:tc>
          <w:tcPr>
            <w:tcW w:w="1361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10,642</w:t>
            </w:r>
          </w:p>
        </w:tc>
        <w:tc>
          <w:tcPr>
            <w:tcW w:w="1267" w:type="dxa"/>
          </w:tcPr>
          <w:p w:rsidR="00216834" w:rsidRPr="00216834" w:rsidRDefault="002168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6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78,2798</w:t>
            </w:r>
          </w:p>
        </w:tc>
      </w:tr>
    </w:tbl>
    <w:p w:rsidR="00B348E3" w:rsidRDefault="00B348E3" w:rsidP="00B348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2E6" w:rsidRPr="00393A5F" w:rsidRDefault="00EC12E6" w:rsidP="00EC12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93A5F">
        <w:rPr>
          <w:rFonts w:ascii="Times New Roman" w:hAnsi="Times New Roman" w:cs="Times New Roman"/>
          <w:sz w:val="24"/>
          <w:szCs w:val="24"/>
        </w:rPr>
        <w:t>остроим регрессионную модель, при помощи которой   можно получить конкретные сведения о том, какую форму и характер имеет зависимость между исследуемыми переменными. Далее, обратимся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59A1">
        <w:rPr>
          <w:rFonts w:ascii="Times New Roman" w:hAnsi="Times New Roman" w:cs="Times New Roman"/>
          <w:sz w:val="24"/>
          <w:szCs w:val="24"/>
        </w:rPr>
        <w:t>рисунку</w:t>
      </w:r>
      <w:r>
        <w:rPr>
          <w:rFonts w:ascii="Times New Roman" w:hAnsi="Times New Roman" w:cs="Times New Roman"/>
          <w:sz w:val="24"/>
          <w:szCs w:val="24"/>
        </w:rPr>
        <w:t> </w:t>
      </w:r>
      <w:r w:rsidR="00BD59A1">
        <w:rPr>
          <w:rFonts w:ascii="Times New Roman" w:hAnsi="Times New Roman" w:cs="Times New Roman"/>
          <w:sz w:val="24"/>
          <w:szCs w:val="24"/>
        </w:rPr>
        <w:t>1</w:t>
      </w:r>
      <w:r w:rsidRPr="00393A5F">
        <w:rPr>
          <w:rFonts w:ascii="Times New Roman" w:hAnsi="Times New Roman" w:cs="Times New Roman"/>
          <w:sz w:val="24"/>
          <w:szCs w:val="24"/>
        </w:rPr>
        <w:t xml:space="preserve">, в </w:t>
      </w:r>
      <w:proofErr w:type="gramStart"/>
      <w:r w:rsidRPr="00393A5F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Pr="00393A5F">
        <w:rPr>
          <w:rFonts w:ascii="Times New Roman" w:hAnsi="Times New Roman" w:cs="Times New Roman"/>
          <w:sz w:val="24"/>
          <w:szCs w:val="24"/>
        </w:rPr>
        <w:t xml:space="preserve"> отражен первый этап анализа.</w:t>
      </w:r>
    </w:p>
    <w:p w:rsidR="00EC12E6" w:rsidRDefault="00BD59A1" w:rsidP="00EC12E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</w:t>
      </w:r>
      <w:r w:rsidR="00EC12E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</w:t>
      </w:r>
      <w:r w:rsidR="00EC12E6">
        <w:rPr>
          <w:rFonts w:ascii="Times New Roman" w:hAnsi="Times New Roman" w:cs="Times New Roman"/>
          <w:sz w:val="24"/>
          <w:szCs w:val="24"/>
        </w:rPr>
        <w:t xml:space="preserve"> –</w:t>
      </w:r>
      <w:r w:rsidR="00EC12E6" w:rsidRPr="00393A5F">
        <w:rPr>
          <w:rFonts w:ascii="Times New Roman" w:hAnsi="Times New Roman" w:cs="Times New Roman"/>
          <w:sz w:val="24"/>
          <w:szCs w:val="24"/>
        </w:rPr>
        <w:t xml:space="preserve"> Результаты проведения регрессионного анализа.</w:t>
      </w:r>
      <w:r w:rsidR="00EC12E6">
        <w:rPr>
          <w:rFonts w:ascii="Times New Roman" w:hAnsi="Times New Roman" w:cs="Times New Roman"/>
          <w:sz w:val="24"/>
          <w:szCs w:val="24"/>
        </w:rPr>
        <w:t xml:space="preserve"> Этап 1</w:t>
      </w:r>
    </w:p>
    <w:p w:rsidR="00B348E3" w:rsidRDefault="005C3017" w:rsidP="00BD59A1">
      <w:pPr>
        <w:jc w:val="both"/>
      </w:pPr>
      <w:r>
        <w:rPr>
          <w:noProof/>
          <w:lang w:eastAsia="ru-RU"/>
        </w:rPr>
        <w:drawing>
          <wp:inline distT="0" distB="0" distL="0" distR="0">
            <wp:extent cx="5934710" cy="2691130"/>
            <wp:effectExtent l="19050" t="0" r="8890" b="0"/>
            <wp:docPr id="1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269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9A1" w:rsidRPr="00393A5F" w:rsidRDefault="00BD59A1" w:rsidP="00BD59A1">
      <w:pPr>
        <w:tabs>
          <w:tab w:val="left" w:pos="382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 xml:space="preserve">Обратим внимание на </w:t>
      </w:r>
      <w:r w:rsidRPr="00393A5F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393A5F">
        <w:rPr>
          <w:rFonts w:ascii="Times New Roman" w:hAnsi="Times New Roman" w:cs="Times New Roman"/>
          <w:sz w:val="24"/>
          <w:szCs w:val="24"/>
        </w:rPr>
        <w:t xml:space="preserve">-квадрат, его значение близко к единице, это означает, что построенная модель объясняет почти всю изменчивость соответствующих переменных.  Проверим соотношение </w:t>
      </w:r>
      <w:r w:rsidRPr="00393A5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393A5F">
        <w:rPr>
          <w:rFonts w:ascii="Times New Roman" w:hAnsi="Times New Roman" w:cs="Times New Roman"/>
          <w:sz w:val="24"/>
          <w:szCs w:val="24"/>
        </w:rPr>
        <w:t xml:space="preserve"> и Значимость </w:t>
      </w:r>
      <w:r w:rsidRPr="00393A5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393A5F">
        <w:rPr>
          <w:rFonts w:ascii="Times New Roman" w:hAnsi="Times New Roman" w:cs="Times New Roman"/>
          <w:sz w:val="24"/>
          <w:szCs w:val="24"/>
        </w:rPr>
        <w:t xml:space="preserve">. Показатель значения </w:t>
      </w:r>
      <w:r w:rsidRPr="00393A5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393A5F">
        <w:rPr>
          <w:rFonts w:ascii="Times New Roman" w:hAnsi="Times New Roman" w:cs="Times New Roman"/>
          <w:sz w:val="24"/>
          <w:szCs w:val="24"/>
        </w:rPr>
        <w:t xml:space="preserve"> намного больше показателя Значимости </w:t>
      </w:r>
      <w:r w:rsidRPr="00393A5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393A5F">
        <w:rPr>
          <w:rFonts w:ascii="Times New Roman" w:hAnsi="Times New Roman" w:cs="Times New Roman"/>
          <w:sz w:val="24"/>
          <w:szCs w:val="24"/>
        </w:rPr>
        <w:t>, это свидетельствует о высокой надежности построенной модели.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3A5F">
        <w:rPr>
          <w:rFonts w:ascii="Times New Roman" w:hAnsi="Times New Roman" w:cs="Times New Roman"/>
          <w:sz w:val="24"/>
          <w:szCs w:val="24"/>
        </w:rPr>
        <w:t xml:space="preserve">Наконец, обратимся к показателю </w:t>
      </w:r>
      <w:r w:rsidRPr="00393A5F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93A5F">
        <w:rPr>
          <w:rFonts w:ascii="Times New Roman" w:hAnsi="Times New Roman" w:cs="Times New Roman"/>
          <w:sz w:val="24"/>
          <w:szCs w:val="24"/>
        </w:rPr>
        <w:t xml:space="preserve">-Значение, и найдем значения анализируемых валют, отличающиеся максимально от остальных. На данном этапе мы отказываемся от корреляции исследуемой валюты с </w:t>
      </w:r>
      <w:r>
        <w:rPr>
          <w:rFonts w:ascii="Times New Roman" w:hAnsi="Times New Roman" w:cs="Times New Roman"/>
          <w:sz w:val="24"/>
          <w:szCs w:val="24"/>
        </w:rPr>
        <w:t xml:space="preserve">Нефтью марки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Espo</w:t>
      </w:r>
      <w:proofErr w:type="spellEnd"/>
      <w:r w:rsidRPr="00393A5F">
        <w:rPr>
          <w:rFonts w:ascii="Times New Roman" w:hAnsi="Times New Roman" w:cs="Times New Roman"/>
          <w:sz w:val="24"/>
          <w:szCs w:val="24"/>
        </w:rPr>
        <w:t>.</w:t>
      </w:r>
    </w:p>
    <w:p w:rsidR="00BD59A1" w:rsidRDefault="00BD59A1" w:rsidP="00BD59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 xml:space="preserve">На следующем этапе мы повторяем регрессионный анализ уже без </w:t>
      </w:r>
      <w:r>
        <w:rPr>
          <w:rFonts w:ascii="Times New Roman" w:hAnsi="Times New Roman" w:cs="Times New Roman"/>
          <w:sz w:val="24"/>
          <w:szCs w:val="24"/>
        </w:rPr>
        <w:t xml:space="preserve">Нефти марки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Espo</w:t>
      </w:r>
      <w:proofErr w:type="spellEnd"/>
      <w:r w:rsidRPr="00393A5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Обратимся к рисунку 2. </w:t>
      </w:r>
      <w:r w:rsidRPr="00393A5F">
        <w:rPr>
          <w:rFonts w:ascii="Times New Roman" w:hAnsi="Times New Roman" w:cs="Times New Roman"/>
          <w:sz w:val="24"/>
          <w:szCs w:val="24"/>
        </w:rPr>
        <w:t xml:space="preserve">Повторяем анализ, и на этот раз обратимся к показателю </w:t>
      </w:r>
      <w:r w:rsidRPr="00393A5F"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>-с</w:t>
      </w:r>
      <w:r w:rsidRPr="00393A5F">
        <w:rPr>
          <w:rFonts w:ascii="Times New Roman" w:hAnsi="Times New Roman" w:cs="Times New Roman"/>
          <w:sz w:val="24"/>
          <w:szCs w:val="24"/>
        </w:rPr>
        <w:t xml:space="preserve">татистики. Рассчитанное значение критерия мы можем далее интерпретировать следующим образом, исходя из свойств t-распределения: если это значение попадает в т.н. область отклонения нулевой гипотезы, то мы вправе отклонить проверяемую нулевую </w:t>
      </w:r>
      <w:r w:rsidRPr="00393A5F">
        <w:rPr>
          <w:rFonts w:ascii="Times New Roman" w:hAnsi="Times New Roman" w:cs="Times New Roman"/>
          <w:sz w:val="24"/>
          <w:szCs w:val="24"/>
        </w:rPr>
        <w:lastRenderedPageBreak/>
        <w:t>гипотезу. Область отклонения нулевой гипотезы для критерия Стьюдента определяется заранее принятым </w:t>
      </w:r>
      <w:hyperlink r:id="rId8" w:history="1">
        <w:r w:rsidRPr="00393A5F">
          <w:rPr>
            <w:rFonts w:ascii="Times New Roman" w:hAnsi="Times New Roman" w:cs="Times New Roman"/>
            <w:sz w:val="24"/>
            <w:szCs w:val="24"/>
          </w:rPr>
          <w:t>уровнем значимости</w:t>
        </w:r>
      </w:hyperlink>
      <w:r w:rsidRPr="00393A5F">
        <w:rPr>
          <w:rFonts w:ascii="Times New Roman" w:hAnsi="Times New Roman" w:cs="Times New Roman"/>
          <w:sz w:val="24"/>
          <w:szCs w:val="24"/>
        </w:rPr>
        <w:t> и </w:t>
      </w:r>
      <w:hyperlink r:id="rId9" w:history="1">
        <w:r w:rsidRPr="00393A5F">
          <w:rPr>
            <w:rFonts w:ascii="Times New Roman" w:hAnsi="Times New Roman" w:cs="Times New Roman"/>
            <w:sz w:val="24"/>
            <w:szCs w:val="24"/>
          </w:rPr>
          <w:t>числом степеней свободы</w:t>
        </w:r>
      </w:hyperlink>
      <w:r w:rsidRPr="00393A5F">
        <w:rPr>
          <w:rFonts w:ascii="Times New Roman" w:hAnsi="Times New Roman" w:cs="Times New Roman"/>
          <w:sz w:val="24"/>
          <w:szCs w:val="24"/>
        </w:rPr>
        <w:t xml:space="preserve">. Для нашей модели значение </w:t>
      </w:r>
      <w:r w:rsidRPr="00393A5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393A5F">
        <w:rPr>
          <w:rFonts w:ascii="Times New Roman" w:hAnsi="Times New Roman" w:cs="Times New Roman"/>
          <w:sz w:val="24"/>
          <w:szCs w:val="24"/>
        </w:rPr>
        <w:t>-статистики должно быть более 2,5, отличающие значения от данного коэффициента мы не рассматриваем. Повторный анализ по тем же направлениям выявляет слабую корреля</w:t>
      </w:r>
      <w:r>
        <w:rPr>
          <w:rFonts w:ascii="Times New Roman" w:hAnsi="Times New Roman" w:cs="Times New Roman"/>
          <w:sz w:val="24"/>
          <w:szCs w:val="24"/>
        </w:rPr>
        <w:t xml:space="preserve">цию курса исследуемой валюты с курсом </w:t>
      </w:r>
      <w:r w:rsidR="003603F1">
        <w:rPr>
          <w:rFonts w:ascii="Times New Roman" w:hAnsi="Times New Roman" w:cs="Times New Roman"/>
          <w:sz w:val="24"/>
          <w:szCs w:val="24"/>
        </w:rPr>
        <w:t>Евро</w:t>
      </w:r>
      <w:r>
        <w:rPr>
          <w:rFonts w:ascii="Times New Roman" w:hAnsi="Times New Roman" w:cs="Times New Roman"/>
          <w:sz w:val="24"/>
          <w:szCs w:val="24"/>
        </w:rPr>
        <w:t>. Мы удаляем его</w:t>
      </w:r>
      <w:r w:rsidRPr="00393A5F">
        <w:rPr>
          <w:rFonts w:ascii="Times New Roman" w:hAnsi="Times New Roman" w:cs="Times New Roman"/>
          <w:sz w:val="24"/>
          <w:szCs w:val="24"/>
        </w:rPr>
        <w:t xml:space="preserve"> из анализируемых данных.</w:t>
      </w:r>
    </w:p>
    <w:p w:rsidR="00BD59A1" w:rsidRDefault="00BD59A1" w:rsidP="00BD59A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Рисунок 2 - </w:t>
      </w:r>
      <w:r w:rsidRPr="00393A5F">
        <w:rPr>
          <w:rFonts w:ascii="Times New Roman" w:hAnsi="Times New Roman" w:cs="Times New Roman"/>
          <w:sz w:val="24"/>
          <w:szCs w:val="24"/>
        </w:rPr>
        <w:t>Результаты проведения</w:t>
      </w:r>
      <w:r>
        <w:rPr>
          <w:rFonts w:ascii="Times New Roman" w:hAnsi="Times New Roman" w:cs="Times New Roman"/>
          <w:sz w:val="24"/>
          <w:szCs w:val="24"/>
        </w:rPr>
        <w:t xml:space="preserve"> регрессионного анализа. Этап 2</w:t>
      </w:r>
    </w:p>
    <w:p w:rsidR="00BD59A1" w:rsidRDefault="00BD59A1" w:rsidP="00BD59A1">
      <w:pPr>
        <w:jc w:val="both"/>
      </w:pPr>
      <w:r>
        <w:rPr>
          <w:noProof/>
          <w:lang w:eastAsia="ru-RU"/>
        </w:rPr>
        <w:drawing>
          <wp:inline distT="0" distB="0" distL="0" distR="0">
            <wp:extent cx="5665757" cy="2552803"/>
            <wp:effectExtent l="19050" t="0" r="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473" cy="2553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9A7" w:rsidRDefault="00D339A7" w:rsidP="00D339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 xml:space="preserve">В ходе следующего этапа мы строим регрессионный анализ с оставшимися данными. </w:t>
      </w:r>
      <w:r>
        <w:rPr>
          <w:rFonts w:ascii="Times New Roman" w:hAnsi="Times New Roman" w:cs="Times New Roman"/>
          <w:sz w:val="24"/>
          <w:szCs w:val="24"/>
        </w:rPr>
        <w:t>Обратимся к Рисунку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93A5F">
        <w:rPr>
          <w:rFonts w:ascii="Times New Roman" w:hAnsi="Times New Roman" w:cs="Times New Roman"/>
          <w:sz w:val="24"/>
          <w:szCs w:val="24"/>
        </w:rPr>
        <w:t>. На этой стадии анализа мы отказываемся от взаимосвязи курса рассматриваемой валюты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393A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курсом Фунта стерлингов</w:t>
      </w:r>
      <w:r w:rsidRPr="00393A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39A7" w:rsidRDefault="00D339A7" w:rsidP="00D339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Рисунок 3 - </w:t>
      </w:r>
      <w:r w:rsidRPr="00393A5F">
        <w:rPr>
          <w:rFonts w:ascii="Times New Roman" w:hAnsi="Times New Roman" w:cs="Times New Roman"/>
          <w:sz w:val="24"/>
          <w:szCs w:val="24"/>
        </w:rPr>
        <w:t>Результаты проведени</w:t>
      </w:r>
      <w:r>
        <w:rPr>
          <w:rFonts w:ascii="Times New Roman" w:hAnsi="Times New Roman" w:cs="Times New Roman"/>
          <w:sz w:val="24"/>
          <w:szCs w:val="24"/>
        </w:rPr>
        <w:t>я регрессионного анализа. Этап 3</w:t>
      </w:r>
    </w:p>
    <w:p w:rsidR="00D339A7" w:rsidRDefault="00D339A7" w:rsidP="00BD59A1">
      <w:pPr>
        <w:jc w:val="both"/>
      </w:pPr>
    </w:p>
    <w:p w:rsidR="00D339A7" w:rsidRDefault="00D339A7" w:rsidP="00D339A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9A7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664541" cy="2889849"/>
            <wp:effectExtent l="19050" t="0" r="0" b="0"/>
            <wp:docPr id="1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086" cy="2894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3F1" w:rsidRDefault="003603F1" w:rsidP="003603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следующем этапе мы повторяем регрессионный анализ анализируемой валюты с двумя оставшимися курсами и отказываемся от наличия взаимосвязи рассматриваемой валюты с курсом Фунта стерлингов. Обратимся к рисунку </w:t>
      </w:r>
      <w:r w:rsidR="00D339A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03F1" w:rsidRDefault="00D339A7" w:rsidP="00360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4</w:t>
      </w:r>
      <w:r w:rsidR="003603F1">
        <w:rPr>
          <w:rFonts w:ascii="Times New Roman" w:hAnsi="Times New Roman" w:cs="Times New Roman"/>
          <w:sz w:val="24"/>
          <w:szCs w:val="24"/>
        </w:rPr>
        <w:t xml:space="preserve"> –</w:t>
      </w:r>
      <w:r w:rsidR="003603F1" w:rsidRPr="00393A5F">
        <w:rPr>
          <w:rFonts w:ascii="Times New Roman" w:hAnsi="Times New Roman" w:cs="Times New Roman"/>
          <w:sz w:val="24"/>
          <w:szCs w:val="24"/>
        </w:rPr>
        <w:t xml:space="preserve"> Результаты проведени</w:t>
      </w:r>
      <w:r w:rsidR="003603F1">
        <w:rPr>
          <w:rFonts w:ascii="Times New Roman" w:hAnsi="Times New Roman" w:cs="Times New Roman"/>
          <w:sz w:val="24"/>
          <w:szCs w:val="24"/>
        </w:rPr>
        <w:t>я регрессионного анализа. Этап 4</w:t>
      </w:r>
    </w:p>
    <w:p w:rsidR="00BD59A1" w:rsidRDefault="00D339A7" w:rsidP="00BD59A1">
      <w:pPr>
        <w:jc w:val="both"/>
      </w:pPr>
      <w:r>
        <w:rPr>
          <w:noProof/>
          <w:lang w:eastAsia="ru-RU"/>
        </w:rPr>
        <w:drawing>
          <wp:inline distT="0" distB="0" distL="0" distR="0">
            <wp:extent cx="5934710" cy="2398395"/>
            <wp:effectExtent l="19050" t="0" r="8890" b="0"/>
            <wp:docPr id="1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239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B57" w:rsidRDefault="00FE2B57" w:rsidP="00FE2B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 xml:space="preserve">Таким образом, в ходе регрессионного анализа мы установили взаимосвязь между курсом рассматриваемой валюты и </w:t>
      </w:r>
      <w:r>
        <w:rPr>
          <w:rFonts w:ascii="Times New Roman" w:hAnsi="Times New Roman" w:cs="Times New Roman"/>
          <w:sz w:val="24"/>
          <w:szCs w:val="24"/>
        </w:rPr>
        <w:t>Китайским юанем</w:t>
      </w:r>
      <w:r w:rsidRPr="00393A5F">
        <w:rPr>
          <w:rFonts w:ascii="Times New Roman" w:hAnsi="Times New Roman" w:cs="Times New Roman"/>
          <w:sz w:val="24"/>
          <w:szCs w:val="24"/>
        </w:rPr>
        <w:t xml:space="preserve">. Для подтверждения данной связи, рассмотрим две зависимые валюты в ходе корреляционного анализа. Обратимся к результатам </w:t>
      </w:r>
      <w:r>
        <w:rPr>
          <w:rFonts w:ascii="Times New Roman" w:hAnsi="Times New Roman" w:cs="Times New Roman"/>
          <w:sz w:val="24"/>
          <w:szCs w:val="24"/>
        </w:rPr>
        <w:t>анализа, отраженного в таблице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93A5F">
        <w:rPr>
          <w:rFonts w:ascii="Times New Roman" w:hAnsi="Times New Roman" w:cs="Times New Roman"/>
          <w:sz w:val="24"/>
          <w:szCs w:val="24"/>
        </w:rPr>
        <w:t>.</w:t>
      </w:r>
    </w:p>
    <w:p w:rsidR="00FE2B57" w:rsidRDefault="00FE2B57" w:rsidP="00FE2B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4 –</w:t>
      </w:r>
      <w:r w:rsidRPr="00393A5F">
        <w:rPr>
          <w:rFonts w:ascii="Times New Roman" w:hAnsi="Times New Roman" w:cs="Times New Roman"/>
          <w:sz w:val="24"/>
          <w:szCs w:val="24"/>
        </w:rPr>
        <w:t xml:space="preserve"> Результаты корреляционного анализа </w:t>
      </w:r>
      <w:r>
        <w:rPr>
          <w:rFonts w:ascii="Times New Roman" w:hAnsi="Times New Roman" w:cs="Times New Roman"/>
          <w:sz w:val="24"/>
          <w:szCs w:val="24"/>
        </w:rPr>
        <w:t>Сингапурского доллара</w:t>
      </w:r>
      <w:r w:rsidRPr="00393A5F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Китайского юаня</w:t>
      </w:r>
      <w:r w:rsidRPr="00393A5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7080" w:type="dxa"/>
        <w:tblInd w:w="103" w:type="dxa"/>
        <w:tblLook w:val="04A0"/>
      </w:tblPr>
      <w:tblGrid>
        <w:gridCol w:w="2640"/>
        <w:gridCol w:w="2300"/>
        <w:gridCol w:w="2140"/>
      </w:tblGrid>
      <w:tr w:rsidR="00FE2B57" w:rsidRPr="00FE2B57" w:rsidTr="00FE2B57">
        <w:trPr>
          <w:trHeight w:val="300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B57" w:rsidRPr="00FE2B57" w:rsidRDefault="00FE2B57" w:rsidP="00FE2B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FE2B57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B57" w:rsidRPr="00FE2B57" w:rsidRDefault="00FE2B57" w:rsidP="00FE2B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FE2B57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Сингапурский доллар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B57" w:rsidRPr="00FE2B57" w:rsidRDefault="00FE2B57" w:rsidP="00FE2B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FE2B57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Китайский юань</w:t>
            </w:r>
          </w:p>
        </w:tc>
      </w:tr>
      <w:tr w:rsidR="00FE2B57" w:rsidRPr="00FE2B57" w:rsidTr="00FE2B57">
        <w:trPr>
          <w:trHeight w:val="30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B57" w:rsidRPr="00FE2B57" w:rsidRDefault="00FE2B57" w:rsidP="00FE2B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E2B57">
              <w:rPr>
                <w:rFonts w:ascii="Calibri" w:eastAsia="Times New Roman" w:hAnsi="Calibri" w:cs="Times New Roman"/>
                <w:color w:val="000000"/>
                <w:lang w:eastAsia="ru-RU"/>
              </w:rPr>
              <w:t>Сингапурский доллар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B57" w:rsidRPr="00FE2B57" w:rsidRDefault="00FE2B57" w:rsidP="00FE2B5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E2B57">
              <w:rPr>
                <w:rFonts w:ascii="Calibri" w:eastAsia="Times New Roman" w:hAnsi="Calibri" w:cs="Times New Roman"/>
                <w:color w:val="000000"/>
                <w:lang w:eastAsia="ru-RU"/>
              </w:rPr>
              <w:t>1,000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B57" w:rsidRPr="00FE2B57" w:rsidRDefault="00FE2B57" w:rsidP="00FE2B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E2B5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FE2B57" w:rsidRPr="00FE2B57" w:rsidTr="00FE2B57">
        <w:trPr>
          <w:trHeight w:val="300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B57" w:rsidRPr="00FE2B57" w:rsidRDefault="00FE2B57" w:rsidP="00FE2B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E2B57">
              <w:rPr>
                <w:rFonts w:ascii="Calibri" w:eastAsia="Times New Roman" w:hAnsi="Calibri" w:cs="Times New Roman"/>
                <w:color w:val="000000"/>
                <w:lang w:eastAsia="ru-RU"/>
              </w:rPr>
              <w:t>Китайский юань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B57" w:rsidRPr="00FE2B57" w:rsidRDefault="00FE2B57" w:rsidP="00FE2B5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E2B57">
              <w:rPr>
                <w:rFonts w:ascii="Calibri" w:eastAsia="Times New Roman" w:hAnsi="Calibri" w:cs="Times New Roman"/>
                <w:color w:val="000000"/>
                <w:lang w:eastAsia="ru-RU"/>
              </w:rPr>
              <w:t>0,995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2B57" w:rsidRPr="00FE2B57" w:rsidRDefault="00FE2B57" w:rsidP="00FE2B5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E2B57">
              <w:rPr>
                <w:rFonts w:ascii="Calibri" w:eastAsia="Times New Roman" w:hAnsi="Calibri" w:cs="Times New Roman"/>
                <w:color w:val="000000"/>
                <w:lang w:eastAsia="ru-RU"/>
              </w:rPr>
              <w:t>1,000</w:t>
            </w:r>
          </w:p>
        </w:tc>
      </w:tr>
    </w:tbl>
    <w:p w:rsidR="00FE2B57" w:rsidRDefault="00FE2B57" w:rsidP="00FE2B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0E9" w:rsidRDefault="009F60E9" w:rsidP="009F60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A5F">
        <w:rPr>
          <w:rFonts w:ascii="Times New Roman" w:hAnsi="Times New Roman" w:cs="Times New Roman"/>
          <w:sz w:val="24"/>
          <w:szCs w:val="24"/>
        </w:rPr>
        <w:t xml:space="preserve">Корреляционный анализ – это статистический метод, показывающий есть ли зависимость между переменными и насколько сильна связь между ними. Чем выше коэффициент взаимосвязи и чем ближе его значение к 1, тем большая связь существует между переменными. Мы видим, что показатель корреляции между </w:t>
      </w:r>
      <w:r>
        <w:rPr>
          <w:rFonts w:ascii="Times New Roman" w:hAnsi="Times New Roman" w:cs="Times New Roman"/>
          <w:sz w:val="24"/>
          <w:szCs w:val="24"/>
        </w:rPr>
        <w:t>Сингапурским долларом</w:t>
      </w:r>
      <w:r w:rsidRPr="00393A5F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Китайским юанем</w:t>
      </w:r>
      <w:r w:rsidRPr="00393A5F">
        <w:rPr>
          <w:rFonts w:ascii="Times New Roman" w:hAnsi="Times New Roman" w:cs="Times New Roman"/>
          <w:sz w:val="24"/>
          <w:szCs w:val="24"/>
        </w:rPr>
        <w:t xml:space="preserve"> равен 0,99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93A5F">
        <w:rPr>
          <w:rFonts w:ascii="Times New Roman" w:hAnsi="Times New Roman" w:cs="Times New Roman"/>
          <w:sz w:val="24"/>
          <w:szCs w:val="24"/>
        </w:rPr>
        <w:t>, что говорит о наличии очень высокой связи между рассматриваемыми валютами.</w:t>
      </w:r>
    </w:p>
    <w:p w:rsidR="00C02674" w:rsidRPr="00C02674" w:rsidRDefault="009F60E9" w:rsidP="00C026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Подтверждением результатов</w:t>
      </w:r>
      <w:r w:rsidR="00B32925">
        <w:rPr>
          <w:rFonts w:ascii="Times New Roman" w:hAnsi="Times New Roman" w:cs="Times New Roman"/>
          <w:sz w:val="24"/>
          <w:szCs w:val="24"/>
        </w:rPr>
        <w:t xml:space="preserve"> анализа может служить то, что </w:t>
      </w:r>
      <w:r w:rsidRPr="009F60E9">
        <w:rPr>
          <w:rFonts w:ascii="Times New Roman" w:hAnsi="Times New Roman" w:cs="Times New Roman"/>
          <w:sz w:val="24"/>
          <w:szCs w:val="24"/>
        </w:rPr>
        <w:t>лучши</w:t>
      </w:r>
      <w:r w:rsidR="00B32925">
        <w:rPr>
          <w:rFonts w:ascii="Times New Roman" w:hAnsi="Times New Roman" w:cs="Times New Roman"/>
          <w:sz w:val="24"/>
          <w:szCs w:val="24"/>
        </w:rPr>
        <w:t>м</w:t>
      </w:r>
      <w:r w:rsidRPr="009F60E9">
        <w:rPr>
          <w:rFonts w:ascii="Times New Roman" w:hAnsi="Times New Roman" w:cs="Times New Roman"/>
          <w:sz w:val="24"/>
          <w:szCs w:val="24"/>
        </w:rPr>
        <w:t xml:space="preserve"> направлени</w:t>
      </w:r>
      <w:r w:rsidR="00B32925">
        <w:rPr>
          <w:rFonts w:ascii="Times New Roman" w:hAnsi="Times New Roman" w:cs="Times New Roman"/>
          <w:sz w:val="24"/>
          <w:szCs w:val="24"/>
        </w:rPr>
        <w:t>ем</w:t>
      </w:r>
      <w:r w:rsidRPr="009F60E9">
        <w:rPr>
          <w:rFonts w:ascii="Times New Roman" w:hAnsi="Times New Roman" w:cs="Times New Roman"/>
          <w:sz w:val="24"/>
          <w:szCs w:val="24"/>
        </w:rPr>
        <w:t xml:space="preserve"> экспорта</w:t>
      </w:r>
      <w:r w:rsidR="00B32925">
        <w:rPr>
          <w:rFonts w:ascii="Times New Roman" w:hAnsi="Times New Roman" w:cs="Times New Roman"/>
          <w:sz w:val="24"/>
          <w:szCs w:val="24"/>
        </w:rPr>
        <w:t xml:space="preserve">  (</w:t>
      </w:r>
      <w:hyperlink r:id="rId13" w:history="1">
        <w:r w:rsidR="00B32925">
          <w:rPr>
            <w:rFonts w:ascii="Times New Roman" w:hAnsi="Times New Roman" w:cs="Times New Roman"/>
            <w:sz w:val="24"/>
            <w:szCs w:val="24"/>
          </w:rPr>
          <w:t>н</w:t>
        </w:r>
        <w:r w:rsidR="00B32925" w:rsidRPr="00B32925">
          <w:rPr>
            <w:rFonts w:ascii="Times New Roman" w:hAnsi="Times New Roman" w:cs="Times New Roman"/>
            <w:sz w:val="24"/>
            <w:szCs w:val="24"/>
          </w:rPr>
          <w:t>ефтепродукты</w:t>
        </w:r>
      </w:hyperlink>
      <w:r w:rsidR="00B32925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B32925">
          <w:rPr>
            <w:rFonts w:ascii="Times New Roman" w:hAnsi="Times New Roman" w:cs="Times New Roman"/>
            <w:sz w:val="24"/>
            <w:szCs w:val="24"/>
          </w:rPr>
          <w:t>и</w:t>
        </w:r>
        <w:r w:rsidR="00B32925" w:rsidRPr="00B32925">
          <w:rPr>
            <w:rFonts w:ascii="Times New Roman" w:hAnsi="Times New Roman" w:cs="Times New Roman"/>
            <w:sz w:val="24"/>
            <w:szCs w:val="24"/>
          </w:rPr>
          <w:t>нтегральные схемы</w:t>
        </w:r>
      </w:hyperlink>
      <w:r w:rsidR="00B32925">
        <w:rPr>
          <w:rFonts w:ascii="Times New Roman" w:hAnsi="Times New Roman" w:cs="Times New Roman"/>
          <w:sz w:val="24"/>
          <w:szCs w:val="24"/>
        </w:rPr>
        <w:t>,</w:t>
      </w:r>
      <w:r w:rsidR="00B32925" w:rsidRPr="00B32925">
        <w:rPr>
          <w:rFonts w:ascii="Times New Roman" w:hAnsi="Times New Roman" w:cs="Times New Roman"/>
          <w:sz w:val="24"/>
          <w:szCs w:val="24"/>
        </w:rPr>
        <w:t> </w:t>
      </w:r>
      <w:hyperlink r:id="rId15" w:history="1">
        <w:r w:rsidR="00B32925">
          <w:rPr>
            <w:rFonts w:ascii="Times New Roman" w:hAnsi="Times New Roman" w:cs="Times New Roman"/>
            <w:sz w:val="24"/>
            <w:szCs w:val="24"/>
          </w:rPr>
          <w:t>к</w:t>
        </w:r>
        <w:r w:rsidR="00B32925" w:rsidRPr="00B32925">
          <w:rPr>
            <w:rFonts w:ascii="Times New Roman" w:hAnsi="Times New Roman" w:cs="Times New Roman"/>
            <w:sz w:val="24"/>
            <w:szCs w:val="24"/>
          </w:rPr>
          <w:t>омпьютеры</w:t>
        </w:r>
      </w:hyperlink>
      <w:r w:rsidR="00B32925">
        <w:rPr>
          <w:rFonts w:ascii="Times New Roman" w:hAnsi="Times New Roman" w:cs="Times New Roman"/>
          <w:sz w:val="24"/>
          <w:szCs w:val="24"/>
        </w:rPr>
        <w:t>,</w:t>
      </w:r>
      <w:r w:rsidR="00B32925" w:rsidRPr="00B32925">
        <w:rPr>
          <w:rFonts w:ascii="Times New Roman" w:hAnsi="Times New Roman" w:cs="Times New Roman"/>
          <w:sz w:val="24"/>
          <w:szCs w:val="24"/>
        </w:rPr>
        <w:t> </w:t>
      </w:r>
      <w:hyperlink r:id="rId16" w:history="1">
        <w:r w:rsidR="00B32925">
          <w:rPr>
            <w:rFonts w:ascii="Times New Roman" w:hAnsi="Times New Roman" w:cs="Times New Roman"/>
            <w:sz w:val="24"/>
            <w:szCs w:val="24"/>
          </w:rPr>
          <w:t xml:space="preserve">оксиды </w:t>
        </w:r>
        <w:proofErr w:type="spellStart"/>
        <w:r w:rsidR="00B32925" w:rsidRPr="00B32925">
          <w:rPr>
            <w:rFonts w:ascii="Times New Roman" w:hAnsi="Times New Roman" w:cs="Times New Roman"/>
            <w:sz w:val="24"/>
            <w:szCs w:val="24"/>
          </w:rPr>
          <w:t>аминосоединений</w:t>
        </w:r>
        <w:proofErr w:type="spellEnd"/>
      </w:hyperlink>
      <w:r w:rsidR="00B32925">
        <w:rPr>
          <w:rFonts w:ascii="Times New Roman" w:hAnsi="Times New Roman" w:cs="Times New Roman"/>
          <w:sz w:val="24"/>
          <w:szCs w:val="24"/>
        </w:rPr>
        <w:t>,</w:t>
      </w:r>
      <w:r w:rsidR="00B32925" w:rsidRPr="00B32925">
        <w:rPr>
          <w:rFonts w:ascii="Times New Roman" w:hAnsi="Times New Roman" w:cs="Times New Roman"/>
          <w:sz w:val="24"/>
          <w:szCs w:val="24"/>
        </w:rPr>
        <w:t> </w:t>
      </w:r>
      <w:hyperlink r:id="rId17" w:history="1">
        <w:r w:rsidR="00B32925">
          <w:rPr>
            <w:rFonts w:ascii="Times New Roman" w:hAnsi="Times New Roman" w:cs="Times New Roman"/>
            <w:sz w:val="24"/>
            <w:szCs w:val="24"/>
          </w:rPr>
          <w:t>упакованные м</w:t>
        </w:r>
        <w:r w:rsidR="00B32925" w:rsidRPr="00B32925">
          <w:rPr>
            <w:rFonts w:ascii="Times New Roman" w:hAnsi="Times New Roman" w:cs="Times New Roman"/>
            <w:sz w:val="24"/>
            <w:szCs w:val="24"/>
          </w:rPr>
          <w:t>едикаменты</w:t>
        </w:r>
      </w:hyperlink>
      <w:r w:rsidR="00B32925">
        <w:rPr>
          <w:rFonts w:ascii="Times New Roman" w:hAnsi="Times New Roman" w:cs="Times New Roman"/>
          <w:sz w:val="24"/>
          <w:szCs w:val="24"/>
        </w:rPr>
        <w:t xml:space="preserve"> и др.) является </w:t>
      </w:r>
      <w:r w:rsidR="00B32925" w:rsidRPr="00B32925">
        <w:rPr>
          <w:rFonts w:ascii="Times New Roman" w:hAnsi="Times New Roman" w:cs="Times New Roman"/>
          <w:sz w:val="24"/>
          <w:szCs w:val="24"/>
        </w:rPr>
        <w:t> </w:t>
      </w:r>
      <w:hyperlink r:id="rId18" w:history="1">
        <w:r w:rsidR="00B32925" w:rsidRPr="00B32925">
          <w:rPr>
            <w:rFonts w:ascii="Times New Roman" w:hAnsi="Times New Roman" w:cs="Times New Roman"/>
            <w:sz w:val="24"/>
            <w:szCs w:val="24"/>
          </w:rPr>
          <w:t>Китай</w:t>
        </w:r>
      </w:hyperlink>
      <w:r w:rsidR="00B32925" w:rsidRPr="00B32925">
        <w:rPr>
          <w:rFonts w:ascii="Times New Roman" w:hAnsi="Times New Roman" w:cs="Times New Roman"/>
          <w:sz w:val="24"/>
          <w:szCs w:val="24"/>
        </w:rPr>
        <w:t> ($31,8</w:t>
      </w:r>
      <w:proofErr w:type="gramStart"/>
      <w:r w:rsidR="00B32925" w:rsidRPr="00B32925">
        <w:rPr>
          <w:rFonts w:ascii="Times New Roman" w:hAnsi="Times New Roman" w:cs="Times New Roman"/>
          <w:sz w:val="24"/>
          <w:szCs w:val="24"/>
        </w:rPr>
        <w:t> </w:t>
      </w:r>
      <w:r w:rsidR="00B3292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B32925">
        <w:rPr>
          <w:rFonts w:ascii="Times New Roman" w:hAnsi="Times New Roman" w:cs="Times New Roman"/>
          <w:sz w:val="24"/>
          <w:szCs w:val="24"/>
        </w:rPr>
        <w:t>иллиарда</w:t>
      </w:r>
      <w:r w:rsidR="00B32925" w:rsidRPr="00B32925">
        <w:rPr>
          <w:rFonts w:ascii="Times New Roman" w:hAnsi="Times New Roman" w:cs="Times New Roman"/>
          <w:sz w:val="24"/>
          <w:szCs w:val="24"/>
        </w:rPr>
        <w:t>)</w:t>
      </w:r>
      <w:r w:rsidR="00A36664">
        <w:rPr>
          <w:rFonts w:ascii="Times New Roman" w:hAnsi="Times New Roman" w:cs="Times New Roman"/>
          <w:sz w:val="24"/>
          <w:szCs w:val="24"/>
        </w:rPr>
        <w:t xml:space="preserve">. Большую часть импортных </w:t>
      </w:r>
      <w:r w:rsidR="00C02674">
        <w:rPr>
          <w:rFonts w:ascii="Times New Roman" w:hAnsi="Times New Roman" w:cs="Times New Roman"/>
          <w:sz w:val="24"/>
          <w:szCs w:val="24"/>
        </w:rPr>
        <w:t>товаров приходит также из Китая</w:t>
      </w:r>
      <w:r w:rsidR="00A36664">
        <w:rPr>
          <w:rFonts w:ascii="Times New Roman" w:hAnsi="Times New Roman" w:cs="Times New Roman"/>
          <w:sz w:val="24"/>
          <w:szCs w:val="24"/>
        </w:rPr>
        <w:t xml:space="preserve"> </w:t>
      </w:r>
      <w:r w:rsidR="00C02674">
        <w:rPr>
          <w:rFonts w:ascii="Times New Roman" w:hAnsi="Times New Roman" w:cs="Times New Roman"/>
          <w:sz w:val="24"/>
          <w:szCs w:val="24"/>
          <w:lang w:val="en-US"/>
        </w:rPr>
        <w:t>[2].</w:t>
      </w:r>
    </w:p>
    <w:p w:rsidR="00C02674" w:rsidRDefault="00C02674" w:rsidP="00B32925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</w:p>
    <w:p w:rsidR="00C02674" w:rsidRDefault="00C02674" w:rsidP="00B32925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</w:p>
    <w:p w:rsidR="00C02674" w:rsidRPr="00997E39" w:rsidRDefault="00C02674" w:rsidP="00C02674">
      <w:pPr>
        <w:pStyle w:val="11"/>
        <w:rPr>
          <w:szCs w:val="28"/>
        </w:rPr>
      </w:pPr>
      <w:bookmarkStart w:id="4" w:name="_Toc448858480"/>
      <w:r w:rsidRPr="00997E39">
        <w:rPr>
          <w:szCs w:val="28"/>
        </w:rPr>
        <w:lastRenderedPageBreak/>
        <w:t>Заключение</w:t>
      </w:r>
      <w:bookmarkEnd w:id="4"/>
    </w:p>
    <w:p w:rsidR="00C02674" w:rsidRPr="00393A5F" w:rsidRDefault="00C02674" w:rsidP="00C02674">
      <w:pPr>
        <w:spacing w:after="0" w:line="360" w:lineRule="auto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2674" w:rsidRPr="009F4888" w:rsidRDefault="00C02674" w:rsidP="005C30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5B19">
        <w:rPr>
          <w:rFonts w:ascii="Times New Roman" w:hAnsi="Times New Roman" w:cs="Times New Roman"/>
          <w:sz w:val="24"/>
          <w:szCs w:val="24"/>
        </w:rPr>
        <w:t xml:space="preserve">1. В ходе работы было рассмотрено изменения курса заданной валюты за </w:t>
      </w:r>
      <w:r>
        <w:rPr>
          <w:rFonts w:ascii="Times New Roman" w:hAnsi="Times New Roman" w:cs="Times New Roman"/>
          <w:sz w:val="24"/>
          <w:szCs w:val="24"/>
        </w:rPr>
        <w:t>период в</w:t>
      </w:r>
      <w:r w:rsidRPr="00A65B19">
        <w:rPr>
          <w:rFonts w:ascii="Times New Roman" w:hAnsi="Times New Roman" w:cs="Times New Roman"/>
          <w:sz w:val="24"/>
          <w:szCs w:val="24"/>
        </w:rPr>
        <w:t xml:space="preserve"> 30 дней.  Проанализировав таблицу изменения курса можно сказать, что наибольшая цена за </w:t>
      </w:r>
      <w:r w:rsidR="009F4888">
        <w:rPr>
          <w:rFonts w:ascii="Times New Roman" w:hAnsi="Times New Roman" w:cs="Times New Roman"/>
          <w:sz w:val="24"/>
          <w:szCs w:val="24"/>
        </w:rPr>
        <w:t>Сингапурский доллар</w:t>
      </w:r>
      <w:r w:rsidRPr="00A65B19">
        <w:rPr>
          <w:rFonts w:ascii="Times New Roman" w:hAnsi="Times New Roman" w:cs="Times New Roman"/>
          <w:sz w:val="24"/>
          <w:szCs w:val="24"/>
        </w:rPr>
        <w:t xml:space="preserve"> была 21 февраля и составляла </w:t>
      </w:r>
      <w:r w:rsidR="009F4888" w:rsidRPr="009F4888">
        <w:rPr>
          <w:rFonts w:ascii="Times New Roman" w:hAnsi="Times New Roman" w:cs="Times New Roman"/>
          <w:sz w:val="24"/>
          <w:szCs w:val="24"/>
        </w:rPr>
        <w:t>54,8869</w:t>
      </w:r>
      <w:r w:rsidRPr="00A65B19">
        <w:rPr>
          <w:rFonts w:ascii="Times New Roman" w:hAnsi="Times New Roman" w:cs="Times New Roman"/>
          <w:sz w:val="24"/>
          <w:szCs w:val="24"/>
        </w:rPr>
        <w:t xml:space="preserve"> рубля.  К концу рассматриваемого периода курс </w:t>
      </w:r>
      <w:r w:rsidR="009F4888">
        <w:rPr>
          <w:rFonts w:ascii="Times New Roman" w:hAnsi="Times New Roman" w:cs="Times New Roman"/>
          <w:sz w:val="24"/>
          <w:szCs w:val="24"/>
        </w:rPr>
        <w:t>сингапурского доллара</w:t>
      </w:r>
      <w:r w:rsidR="009F4888" w:rsidRPr="009F4888">
        <w:rPr>
          <w:rFonts w:ascii="Times New Roman" w:hAnsi="Times New Roman" w:cs="Times New Roman"/>
          <w:sz w:val="24"/>
          <w:szCs w:val="24"/>
        </w:rPr>
        <w:t xml:space="preserve"> </w:t>
      </w:r>
      <w:r w:rsidRPr="00A65B19">
        <w:rPr>
          <w:rFonts w:ascii="Times New Roman" w:hAnsi="Times New Roman" w:cs="Times New Roman"/>
          <w:sz w:val="24"/>
          <w:szCs w:val="24"/>
        </w:rPr>
        <w:t xml:space="preserve">за </w:t>
      </w:r>
      <w:r w:rsidRPr="00F376A6">
        <w:rPr>
          <w:rFonts w:ascii="Times New Roman" w:hAnsi="Times New Roman" w:cs="Times New Roman"/>
          <w:sz w:val="24"/>
          <w:szCs w:val="24"/>
        </w:rPr>
        <w:t xml:space="preserve">единицу максимально упал, и составила </w:t>
      </w:r>
      <w:r w:rsidR="009F4888" w:rsidRPr="009F4888">
        <w:rPr>
          <w:rFonts w:ascii="Times New Roman" w:hAnsi="Times New Roman" w:cs="Times New Roman"/>
          <w:sz w:val="24"/>
          <w:szCs w:val="24"/>
        </w:rPr>
        <w:t>49,7599</w:t>
      </w:r>
      <w:r w:rsidR="009F4888">
        <w:rPr>
          <w:rFonts w:ascii="Times New Roman" w:hAnsi="Times New Roman" w:cs="Times New Roman"/>
          <w:sz w:val="24"/>
          <w:szCs w:val="24"/>
        </w:rPr>
        <w:t xml:space="preserve"> </w:t>
      </w:r>
      <w:r w:rsidRPr="00F376A6">
        <w:rPr>
          <w:rFonts w:ascii="Times New Roman" w:hAnsi="Times New Roman" w:cs="Times New Roman"/>
          <w:sz w:val="24"/>
          <w:szCs w:val="24"/>
        </w:rPr>
        <w:t xml:space="preserve">рубля на 02 апреля.  </w:t>
      </w:r>
    </w:p>
    <w:p w:rsidR="00C02674" w:rsidRPr="00F376A6" w:rsidRDefault="00C02674" w:rsidP="005C30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6A6">
        <w:rPr>
          <w:rFonts w:ascii="Times New Roman" w:hAnsi="Times New Roman" w:cs="Times New Roman"/>
          <w:sz w:val="24"/>
          <w:szCs w:val="24"/>
        </w:rPr>
        <w:t>2. Была построена  трендовая модель изменения заданного курса валюты за  поседение 30 дней, и можно сказать, что на графики более детально видно изменение курса.</w:t>
      </w:r>
    </w:p>
    <w:p w:rsidR="009F4888" w:rsidRDefault="00C02674" w:rsidP="005C30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76A6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Были п</w:t>
      </w:r>
      <w:r w:rsidRPr="00F376A6">
        <w:rPr>
          <w:rFonts w:ascii="Times New Roman" w:hAnsi="Times New Roman" w:cs="Times New Roman"/>
          <w:sz w:val="24"/>
          <w:szCs w:val="24"/>
        </w:rPr>
        <w:t>роанализированы данные курса заданной валюты</w:t>
      </w:r>
      <w:r>
        <w:rPr>
          <w:rFonts w:ascii="Times New Roman" w:hAnsi="Times New Roman" w:cs="Times New Roman"/>
          <w:sz w:val="24"/>
          <w:szCs w:val="24"/>
        </w:rPr>
        <w:t>, а также сделаны прогнозы на последующие</w:t>
      </w:r>
      <w:r w:rsidRPr="00F376A6">
        <w:rPr>
          <w:rFonts w:ascii="Times New Roman" w:hAnsi="Times New Roman" w:cs="Times New Roman"/>
          <w:sz w:val="24"/>
          <w:szCs w:val="24"/>
        </w:rPr>
        <w:t xml:space="preserve"> три дня, но с официальным курсом не один прогнозируемый показатель не совпал.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3A5F">
        <w:rPr>
          <w:rFonts w:ascii="Times New Roman" w:hAnsi="Times New Roman" w:cs="Times New Roman"/>
          <w:sz w:val="24"/>
          <w:szCs w:val="24"/>
        </w:rPr>
        <w:t xml:space="preserve">Сумма погрешности </w:t>
      </w:r>
      <w:r>
        <w:rPr>
          <w:rFonts w:ascii="Times New Roman" w:hAnsi="Times New Roman" w:cs="Times New Roman"/>
          <w:sz w:val="24"/>
          <w:szCs w:val="24"/>
        </w:rPr>
        <w:t xml:space="preserve">прогнозируемых показателей </w:t>
      </w:r>
      <w:r w:rsidR="009F4888">
        <w:rPr>
          <w:rFonts w:ascii="Times New Roman" w:hAnsi="Times New Roman" w:cs="Times New Roman"/>
          <w:sz w:val="24"/>
          <w:szCs w:val="24"/>
        </w:rPr>
        <w:t>не</w:t>
      </w:r>
      <w:r w:rsidR="009F4888" w:rsidRPr="00393A5F">
        <w:rPr>
          <w:rFonts w:ascii="Times New Roman" w:hAnsi="Times New Roman" w:cs="Times New Roman"/>
          <w:sz w:val="24"/>
          <w:szCs w:val="24"/>
        </w:rPr>
        <w:t xml:space="preserve"> превышает 10% и, следовательно, модель может быть использована для прогнозирования.</w:t>
      </w:r>
    </w:p>
    <w:p w:rsidR="00C02674" w:rsidRPr="00393A5F" w:rsidRDefault="00C02674" w:rsidP="005C30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5DA3">
        <w:rPr>
          <w:rFonts w:ascii="Times New Roman" w:hAnsi="Times New Roman" w:cs="Times New Roman"/>
          <w:sz w:val="24"/>
          <w:szCs w:val="24"/>
        </w:rPr>
        <w:t>4. Определено  наличие взаимосвязи между курсом</w:t>
      </w:r>
      <w:r w:rsidR="009F4888">
        <w:rPr>
          <w:rFonts w:ascii="Times New Roman" w:hAnsi="Times New Roman" w:cs="Times New Roman"/>
          <w:sz w:val="24"/>
          <w:szCs w:val="24"/>
        </w:rPr>
        <w:t xml:space="preserve"> Сингапурского доллара</w:t>
      </w:r>
      <w:r>
        <w:rPr>
          <w:rFonts w:ascii="Times New Roman" w:hAnsi="Times New Roman" w:cs="Times New Roman"/>
          <w:sz w:val="24"/>
          <w:szCs w:val="24"/>
        </w:rPr>
        <w:t>, а также курсами Д</w:t>
      </w:r>
      <w:r w:rsidRPr="00BA5DA3">
        <w:rPr>
          <w:rFonts w:ascii="Times New Roman" w:hAnsi="Times New Roman" w:cs="Times New Roman"/>
          <w:sz w:val="24"/>
          <w:szCs w:val="24"/>
        </w:rPr>
        <w:t>оллара США, Китайского юаня, Европейской валюты – Евро,</w:t>
      </w:r>
      <w:r>
        <w:rPr>
          <w:rFonts w:ascii="Times New Roman" w:hAnsi="Times New Roman" w:cs="Times New Roman"/>
          <w:sz w:val="24"/>
          <w:szCs w:val="24"/>
        </w:rPr>
        <w:t xml:space="preserve"> Фунта стерлингов</w:t>
      </w:r>
      <w:r w:rsidRPr="00BA5DA3">
        <w:rPr>
          <w:rFonts w:ascii="Times New Roman" w:hAnsi="Times New Roman" w:cs="Times New Roman"/>
          <w:sz w:val="24"/>
          <w:szCs w:val="24"/>
        </w:rPr>
        <w:t xml:space="preserve"> и стоимостью нефти марки </w:t>
      </w:r>
      <w:proofErr w:type="spellStart"/>
      <w:r w:rsidRPr="00BA5DA3">
        <w:rPr>
          <w:rFonts w:ascii="Times New Roman" w:hAnsi="Times New Roman" w:cs="Times New Roman"/>
          <w:sz w:val="24"/>
          <w:szCs w:val="24"/>
          <w:lang w:val="en-US"/>
        </w:rPr>
        <w:t>Espo</w:t>
      </w:r>
      <w:proofErr w:type="spellEnd"/>
      <w:r w:rsidRPr="00BA5DA3">
        <w:rPr>
          <w:rFonts w:ascii="Times New Roman" w:hAnsi="Times New Roman" w:cs="Times New Roman"/>
          <w:sz w:val="24"/>
          <w:szCs w:val="24"/>
        </w:rPr>
        <w:t xml:space="preserve">. Между котировками курса </w:t>
      </w:r>
      <w:r w:rsidR="009F4888">
        <w:rPr>
          <w:rFonts w:ascii="Times New Roman" w:hAnsi="Times New Roman" w:cs="Times New Roman"/>
          <w:sz w:val="24"/>
          <w:szCs w:val="24"/>
        </w:rPr>
        <w:t xml:space="preserve">Китайского юаня </w:t>
      </w:r>
      <w:r w:rsidRPr="00BA5DA3">
        <w:rPr>
          <w:rFonts w:ascii="Times New Roman" w:hAnsi="Times New Roman" w:cs="Times New Roman"/>
          <w:sz w:val="24"/>
          <w:szCs w:val="24"/>
        </w:rPr>
        <w:t xml:space="preserve"> и </w:t>
      </w:r>
      <w:r w:rsidR="009F4888">
        <w:rPr>
          <w:rFonts w:ascii="Times New Roman" w:hAnsi="Times New Roman" w:cs="Times New Roman"/>
          <w:sz w:val="24"/>
          <w:szCs w:val="24"/>
        </w:rPr>
        <w:t>Сингапурским долларом</w:t>
      </w:r>
      <w:r w:rsidR="009F4888" w:rsidRPr="00A65B19">
        <w:rPr>
          <w:rFonts w:ascii="Times New Roman" w:hAnsi="Times New Roman" w:cs="Times New Roman"/>
          <w:sz w:val="24"/>
          <w:szCs w:val="24"/>
        </w:rPr>
        <w:t xml:space="preserve"> </w:t>
      </w:r>
      <w:r w:rsidRPr="00BA5DA3">
        <w:rPr>
          <w:rFonts w:ascii="Times New Roman" w:hAnsi="Times New Roman" w:cs="Times New Roman"/>
          <w:sz w:val="24"/>
          <w:szCs w:val="24"/>
        </w:rPr>
        <w:t xml:space="preserve">существует </w:t>
      </w:r>
      <w:r w:rsidR="005C3017">
        <w:rPr>
          <w:rFonts w:ascii="Times New Roman" w:hAnsi="Times New Roman" w:cs="Times New Roman"/>
          <w:sz w:val="24"/>
          <w:szCs w:val="24"/>
        </w:rPr>
        <w:t xml:space="preserve">прямая </w:t>
      </w:r>
      <w:r w:rsidRPr="00BA5DA3">
        <w:rPr>
          <w:rFonts w:ascii="Times New Roman" w:hAnsi="Times New Roman" w:cs="Times New Roman"/>
          <w:sz w:val="24"/>
          <w:szCs w:val="24"/>
        </w:rPr>
        <w:t xml:space="preserve"> зависимость. Между </w:t>
      </w:r>
      <w:r w:rsidR="005C3017">
        <w:rPr>
          <w:rFonts w:ascii="Times New Roman" w:hAnsi="Times New Roman" w:cs="Times New Roman"/>
          <w:sz w:val="24"/>
          <w:szCs w:val="24"/>
        </w:rPr>
        <w:t>Сингапурским долларом</w:t>
      </w:r>
      <w:r w:rsidR="005C3017" w:rsidRPr="00A65B19">
        <w:rPr>
          <w:rFonts w:ascii="Times New Roman" w:hAnsi="Times New Roman" w:cs="Times New Roman"/>
          <w:sz w:val="24"/>
          <w:szCs w:val="24"/>
        </w:rPr>
        <w:t xml:space="preserve"> </w:t>
      </w:r>
      <w:r w:rsidRPr="00BA5DA3">
        <w:rPr>
          <w:rFonts w:ascii="Times New Roman" w:hAnsi="Times New Roman" w:cs="Times New Roman"/>
          <w:sz w:val="24"/>
          <w:szCs w:val="24"/>
        </w:rPr>
        <w:t xml:space="preserve">и другими курсами </w:t>
      </w:r>
      <w:r>
        <w:rPr>
          <w:rFonts w:ascii="Times New Roman" w:hAnsi="Times New Roman" w:cs="Times New Roman"/>
          <w:sz w:val="24"/>
          <w:szCs w:val="24"/>
        </w:rPr>
        <w:t xml:space="preserve">валют присутствует </w:t>
      </w:r>
      <w:r w:rsidR="005C3017" w:rsidRPr="00BA5DA3">
        <w:rPr>
          <w:rFonts w:ascii="Times New Roman" w:hAnsi="Times New Roman" w:cs="Times New Roman"/>
          <w:sz w:val="24"/>
          <w:szCs w:val="24"/>
        </w:rPr>
        <w:t>обратно пропорциональная</w:t>
      </w:r>
      <w:r w:rsidRPr="00BA5DA3">
        <w:rPr>
          <w:rFonts w:ascii="Times New Roman" w:hAnsi="Times New Roman" w:cs="Times New Roman"/>
          <w:sz w:val="24"/>
          <w:szCs w:val="24"/>
        </w:rPr>
        <w:t xml:space="preserve"> зависимость.</w:t>
      </w:r>
    </w:p>
    <w:p w:rsidR="00C02674" w:rsidRDefault="00C02674" w:rsidP="00B32925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</w:p>
    <w:p w:rsidR="00C02674" w:rsidRDefault="00C02674" w:rsidP="00B32925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</w:p>
    <w:p w:rsidR="00C02674" w:rsidRDefault="00C02674" w:rsidP="00B32925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</w:p>
    <w:p w:rsidR="00C02674" w:rsidRDefault="00C02674" w:rsidP="00B32925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</w:p>
    <w:p w:rsidR="00C02674" w:rsidRDefault="00C02674" w:rsidP="00B32925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</w:p>
    <w:p w:rsidR="00C02674" w:rsidRDefault="00C02674" w:rsidP="00B32925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</w:p>
    <w:p w:rsidR="00C02674" w:rsidRDefault="00C02674" w:rsidP="00B32925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</w:p>
    <w:p w:rsidR="00C02674" w:rsidRDefault="00C02674" w:rsidP="00B32925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</w:p>
    <w:p w:rsidR="00C02674" w:rsidRDefault="00C02674" w:rsidP="00B32925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</w:p>
    <w:p w:rsidR="00C02674" w:rsidRDefault="00C02674" w:rsidP="00B32925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</w:p>
    <w:p w:rsidR="00C02674" w:rsidRDefault="00C02674" w:rsidP="00B32925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</w:p>
    <w:p w:rsidR="00C02674" w:rsidRDefault="00C02674" w:rsidP="00B32925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</w:p>
    <w:p w:rsidR="00C02674" w:rsidRDefault="00C02674" w:rsidP="00B32925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</w:p>
    <w:p w:rsidR="00C02674" w:rsidRDefault="00C02674" w:rsidP="00B32925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</w:p>
    <w:p w:rsidR="00C02674" w:rsidRPr="00A36664" w:rsidRDefault="00C02674" w:rsidP="009F4888">
      <w:pPr>
        <w:spacing w:after="0" w:line="360" w:lineRule="auto"/>
        <w:jc w:val="both"/>
        <w:rPr>
          <w:rFonts w:cs="Times New Roman"/>
          <w:sz w:val="24"/>
          <w:szCs w:val="24"/>
        </w:rPr>
      </w:pPr>
    </w:p>
    <w:p w:rsidR="00C02674" w:rsidRDefault="00C02674" w:rsidP="00C02674">
      <w:pPr>
        <w:pStyle w:val="11"/>
      </w:pPr>
      <w:r w:rsidRPr="003C5849">
        <w:t>Список использованных источников.</w:t>
      </w:r>
    </w:p>
    <w:p w:rsidR="00C02674" w:rsidRDefault="00C02674" w:rsidP="00C02674">
      <w:pPr>
        <w:spacing w:after="0" w:line="360" w:lineRule="auto"/>
        <w:rPr>
          <w:rFonts w:ascii="Arial" w:hAnsi="Arial" w:cs="Arial"/>
          <w:sz w:val="28"/>
          <w:szCs w:val="28"/>
        </w:rPr>
      </w:pPr>
    </w:p>
    <w:p w:rsidR="00C02674" w:rsidRPr="003C5849" w:rsidRDefault="00C02674" w:rsidP="00C02674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C5849">
        <w:rPr>
          <w:rFonts w:ascii="Times New Roman" w:hAnsi="Times New Roman" w:cs="Times New Roman"/>
          <w:sz w:val="24"/>
          <w:szCs w:val="24"/>
        </w:rPr>
        <w:t xml:space="preserve">Официальные курсы валют на заданную дату. [Электронный ресурс] //Центральный Банк Российской Федерации. </w:t>
      </w:r>
      <w:proofErr w:type="gramStart"/>
      <w:r w:rsidRPr="003C5849">
        <w:rPr>
          <w:rFonts w:ascii="Times New Roman" w:hAnsi="Times New Roman" w:cs="Times New Roman"/>
          <w:sz w:val="24"/>
          <w:szCs w:val="24"/>
        </w:rPr>
        <w:t>-Р</w:t>
      </w:r>
      <w:proofErr w:type="gramEnd"/>
      <w:r w:rsidRPr="003C5849">
        <w:rPr>
          <w:rFonts w:ascii="Times New Roman" w:hAnsi="Times New Roman" w:cs="Times New Roman"/>
          <w:sz w:val="24"/>
          <w:szCs w:val="24"/>
        </w:rPr>
        <w:t xml:space="preserve">ежим доступа: http://www.cbr.ru/currency_base/dynamics.aspx 2   </w:t>
      </w:r>
    </w:p>
    <w:p w:rsidR="00FE2B57" w:rsidRPr="00C02674" w:rsidRDefault="00C02674" w:rsidP="00B32925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674">
        <w:rPr>
          <w:rFonts w:ascii="Times New Roman" w:hAnsi="Times New Roman" w:cs="Times New Roman"/>
          <w:sz w:val="24"/>
          <w:szCs w:val="24"/>
        </w:rPr>
        <w:t>http://atlas.media.mit.edu/ru/profile/country/sgp/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60E9" w:rsidRDefault="009F60E9" w:rsidP="00FE2B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0E9" w:rsidRDefault="009F60E9" w:rsidP="00FE2B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B57" w:rsidRPr="00393A5F" w:rsidRDefault="00FE2B57" w:rsidP="00FE2B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3F1" w:rsidRDefault="003603F1" w:rsidP="00BD59A1">
      <w:pPr>
        <w:jc w:val="both"/>
      </w:pPr>
    </w:p>
    <w:p w:rsidR="00D339A7" w:rsidRDefault="00D339A7" w:rsidP="00BD59A1">
      <w:pPr>
        <w:jc w:val="both"/>
      </w:pPr>
    </w:p>
    <w:sectPr w:rsidR="00D339A7" w:rsidSect="00782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F6154D"/>
    <w:multiLevelType w:val="hybridMultilevel"/>
    <w:tmpl w:val="881E6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E86A30"/>
    <w:multiLevelType w:val="hybridMultilevel"/>
    <w:tmpl w:val="8CF05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A1E33"/>
    <w:rsid w:val="00086B15"/>
    <w:rsid w:val="002032C2"/>
    <w:rsid w:val="00216834"/>
    <w:rsid w:val="00351CF6"/>
    <w:rsid w:val="003603F1"/>
    <w:rsid w:val="005C3017"/>
    <w:rsid w:val="00782932"/>
    <w:rsid w:val="00791104"/>
    <w:rsid w:val="0088198F"/>
    <w:rsid w:val="00992DA7"/>
    <w:rsid w:val="009F4888"/>
    <w:rsid w:val="009F60E9"/>
    <w:rsid w:val="00A36664"/>
    <w:rsid w:val="00B32925"/>
    <w:rsid w:val="00B348E3"/>
    <w:rsid w:val="00B76A8B"/>
    <w:rsid w:val="00BA1E33"/>
    <w:rsid w:val="00BD0DA8"/>
    <w:rsid w:val="00BD59A1"/>
    <w:rsid w:val="00C02674"/>
    <w:rsid w:val="00C86FC5"/>
    <w:rsid w:val="00CC5B7B"/>
    <w:rsid w:val="00D30CE9"/>
    <w:rsid w:val="00D339A7"/>
    <w:rsid w:val="00D9522E"/>
    <w:rsid w:val="00EC12E6"/>
    <w:rsid w:val="00FE2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E33"/>
  </w:style>
  <w:style w:type="paragraph" w:styleId="1">
    <w:name w:val="heading 1"/>
    <w:basedOn w:val="a"/>
    <w:next w:val="a"/>
    <w:link w:val="10"/>
    <w:uiPriority w:val="9"/>
    <w:qFormat/>
    <w:rsid w:val="00BA1E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1E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E3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1E3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A1E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BA1E33"/>
    <w:pPr>
      <w:outlineLvl w:val="9"/>
    </w:pPr>
  </w:style>
  <w:style w:type="paragraph" w:customStyle="1" w:styleId="11">
    <w:name w:val="ЗАГОЛОВОК 1"/>
    <w:basedOn w:val="1"/>
    <w:qFormat/>
    <w:rsid w:val="00BA1E33"/>
    <w:pPr>
      <w:spacing w:before="0" w:line="360" w:lineRule="auto"/>
      <w:jc w:val="center"/>
    </w:pPr>
    <w:rPr>
      <w:rFonts w:ascii="Arial" w:hAnsi="Arial" w:cs="Arial"/>
      <w:color w:val="auto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BA1E33"/>
    <w:pPr>
      <w:spacing w:after="100"/>
    </w:pPr>
  </w:style>
  <w:style w:type="paragraph" w:customStyle="1" w:styleId="21">
    <w:name w:val="ЗАГОЛОВОК 2"/>
    <w:basedOn w:val="2"/>
    <w:qFormat/>
    <w:rsid w:val="00BA1E33"/>
    <w:pPr>
      <w:spacing w:before="0"/>
    </w:pPr>
    <w:rPr>
      <w:rFonts w:ascii="Times New Roman" w:hAnsi="Times New Roman"/>
      <w:color w:val="auto"/>
      <w:sz w:val="28"/>
    </w:rPr>
  </w:style>
  <w:style w:type="paragraph" w:customStyle="1" w:styleId="3">
    <w:name w:val="Стиль3"/>
    <w:basedOn w:val="a"/>
    <w:link w:val="30"/>
    <w:qFormat/>
    <w:rsid w:val="00BA1E33"/>
    <w:rPr>
      <w:rFonts w:ascii="Times New Roman" w:hAnsi="Times New Roman"/>
      <w:sz w:val="28"/>
    </w:rPr>
  </w:style>
  <w:style w:type="character" w:customStyle="1" w:styleId="30">
    <w:name w:val="Стиль3 Знак"/>
    <w:basedOn w:val="a0"/>
    <w:link w:val="3"/>
    <w:rsid w:val="00BA1E33"/>
    <w:rPr>
      <w:rFonts w:ascii="Times New Roman" w:hAnsi="Times New Roman"/>
      <w:sz w:val="28"/>
    </w:rPr>
  </w:style>
  <w:style w:type="paragraph" w:styleId="22">
    <w:name w:val="toc 2"/>
    <w:basedOn w:val="a"/>
    <w:next w:val="a"/>
    <w:autoRedefine/>
    <w:uiPriority w:val="39"/>
    <w:unhideWhenUsed/>
    <w:rsid w:val="00BA1E33"/>
    <w:pPr>
      <w:spacing w:after="100"/>
      <w:ind w:left="220"/>
    </w:pPr>
  </w:style>
  <w:style w:type="character" w:customStyle="1" w:styleId="20">
    <w:name w:val="Заголовок 2 Знак"/>
    <w:basedOn w:val="a0"/>
    <w:link w:val="2"/>
    <w:uiPriority w:val="9"/>
    <w:semiHidden/>
    <w:rsid w:val="00BA1E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BA1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1E33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D0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2925"/>
  </w:style>
  <w:style w:type="character" w:customStyle="1" w:styleId="suffix">
    <w:name w:val="suffix"/>
    <w:basedOn w:val="a0"/>
    <w:rsid w:val="00B32925"/>
  </w:style>
  <w:style w:type="paragraph" w:styleId="a9">
    <w:name w:val="footnote text"/>
    <w:basedOn w:val="a"/>
    <w:link w:val="aa"/>
    <w:uiPriority w:val="99"/>
    <w:unhideWhenUsed/>
    <w:rsid w:val="00C0267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C0267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2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3%D1%80%D0%BE%D0%B2%D0%B5%D0%BD%D1%8C_%D0%B7%D0%BD%D0%B0%D1%87%D0%B8%D0%BC%D0%BE%D1%81%D1%82%D0%B8" TargetMode="External"/><Relationship Id="rId13" Type="http://schemas.openxmlformats.org/officeDocument/2006/relationships/hyperlink" Target="http://atlas.media.mit.edu/ru/profile/hs92/2710/" TargetMode="External"/><Relationship Id="rId18" Type="http://schemas.openxmlformats.org/officeDocument/2006/relationships/hyperlink" Target="http://atlas.media.mit.edu/ru/profile/country/chn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hyperlink" Target="http://atlas.media.mit.edu/ru/profile/hs92/3004/" TargetMode="External"/><Relationship Id="rId2" Type="http://schemas.openxmlformats.org/officeDocument/2006/relationships/styles" Target="styles.xml"/><Relationship Id="rId16" Type="http://schemas.openxmlformats.org/officeDocument/2006/relationships/hyperlink" Target="http://atlas.media.mit.edu/ru/profile/hs92/2922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chart" Target="charts/chart1.xml"/><Relationship Id="rId15" Type="http://schemas.openxmlformats.org/officeDocument/2006/relationships/hyperlink" Target="http://atlas.media.mit.edu/ru/profile/hs92/8471/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1%82%D0%B5%D0%BF%D0%B5%D0%BD%D0%B8_%D1%81%D0%B2%D0%BE%D0%B1%D0%BE%D0%B4%D1%8B_%28%D1%82%D0%B5%D0%BE%D1%80%D0%B8%D1%8F_%D0%B2%D0%B5%D1%80%D0%BE%D1%8F%D1%82%D0%BD%D0%BE%D1%81%D1%82%D0%B5%D0%B9%29" TargetMode="External"/><Relationship Id="rId14" Type="http://schemas.openxmlformats.org/officeDocument/2006/relationships/hyperlink" Target="http://atlas.media.mit.edu/ru/profile/hs92/8542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\Desktop\&#1040;&#1074;&#1090;&#1086;&#1088;%202016\&#1085;&#1072;%2012.04.16\&#1057;&#1080;&#1085;&#1075;.&#1076;&#1086;&#1083;&#1083;&#1072;&#1088;%202.0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Динамика курса сингапурского доллара</a:t>
            </a:r>
          </a:p>
        </c:rich>
      </c:tx>
    </c:title>
    <c:plotArea>
      <c:layout/>
      <c:lineChart>
        <c:grouping val="standard"/>
        <c:ser>
          <c:idx val="0"/>
          <c:order val="0"/>
          <c:marker>
            <c:symbol val="none"/>
          </c:marker>
          <c:trendline>
            <c:trendlineType val="poly"/>
            <c:order val="3"/>
            <c:dispEq val="1"/>
            <c:trendlineLbl>
              <c:layout>
                <c:manualLayout>
                  <c:x val="-3.5980184596130782E-2"/>
                  <c:y val="-0.22487775913256738"/>
                </c:manualLayout>
              </c:layout>
              <c:numFmt formatCode="#,##0.0000" sourceLinked="0"/>
            </c:trendlineLbl>
          </c:trendline>
          <c:cat>
            <c:numRef>
              <c:f>'1'!$A$4:$A$33</c:f>
              <c:numCache>
                <c:formatCode>dd/mm/yyyy</c:formatCode>
                <c:ptCount val="30"/>
                <c:pt idx="0">
                  <c:v>42420</c:v>
                </c:pt>
                <c:pt idx="1">
                  <c:v>42421</c:v>
                </c:pt>
                <c:pt idx="2">
                  <c:v>42425</c:v>
                </c:pt>
                <c:pt idx="3">
                  <c:v>42426</c:v>
                </c:pt>
                <c:pt idx="4">
                  <c:v>42427</c:v>
                </c:pt>
                <c:pt idx="5">
                  <c:v>42430</c:v>
                </c:pt>
                <c:pt idx="6">
                  <c:v>42431</c:v>
                </c:pt>
                <c:pt idx="7">
                  <c:v>42432</c:v>
                </c:pt>
                <c:pt idx="8">
                  <c:v>42433</c:v>
                </c:pt>
                <c:pt idx="9">
                  <c:v>42434</c:v>
                </c:pt>
                <c:pt idx="10">
                  <c:v>42439</c:v>
                </c:pt>
                <c:pt idx="11">
                  <c:v>42440</c:v>
                </c:pt>
                <c:pt idx="12">
                  <c:v>42441</c:v>
                </c:pt>
                <c:pt idx="13">
                  <c:v>42444</c:v>
                </c:pt>
                <c:pt idx="14">
                  <c:v>42445</c:v>
                </c:pt>
                <c:pt idx="15">
                  <c:v>42446</c:v>
                </c:pt>
                <c:pt idx="16">
                  <c:v>42447</c:v>
                </c:pt>
                <c:pt idx="17">
                  <c:v>42448</c:v>
                </c:pt>
                <c:pt idx="18">
                  <c:v>42451</c:v>
                </c:pt>
                <c:pt idx="19">
                  <c:v>42452</c:v>
                </c:pt>
                <c:pt idx="20">
                  <c:v>42453</c:v>
                </c:pt>
                <c:pt idx="21">
                  <c:v>42454</c:v>
                </c:pt>
                <c:pt idx="22">
                  <c:v>42455</c:v>
                </c:pt>
                <c:pt idx="23">
                  <c:v>42458</c:v>
                </c:pt>
                <c:pt idx="24">
                  <c:v>42459</c:v>
                </c:pt>
                <c:pt idx="25">
                  <c:v>42460</c:v>
                </c:pt>
                <c:pt idx="26">
                  <c:v>42461</c:v>
                </c:pt>
                <c:pt idx="27">
                  <c:v>42462</c:v>
                </c:pt>
                <c:pt idx="28">
                  <c:v>42465</c:v>
                </c:pt>
                <c:pt idx="29">
                  <c:v>42466</c:v>
                </c:pt>
              </c:numCache>
            </c:numRef>
          </c:cat>
          <c:val>
            <c:numRef>
              <c:f>'1'!$C$4:$C$33</c:f>
              <c:numCache>
                <c:formatCode>0.0000</c:formatCode>
                <c:ptCount val="30"/>
                <c:pt idx="0">
                  <c:v>54.279400000000003</c:v>
                </c:pt>
                <c:pt idx="1">
                  <c:v>54.886899999999997</c:v>
                </c:pt>
                <c:pt idx="2">
                  <c:v>54.403100000000002</c:v>
                </c:pt>
                <c:pt idx="3">
                  <c:v>54.422500000000007</c:v>
                </c:pt>
                <c:pt idx="4">
                  <c:v>53.643600000000006</c:v>
                </c:pt>
                <c:pt idx="5">
                  <c:v>53.967200000000005</c:v>
                </c:pt>
                <c:pt idx="6">
                  <c:v>52.846399999999996</c:v>
                </c:pt>
                <c:pt idx="7">
                  <c:v>52.492200000000011</c:v>
                </c:pt>
                <c:pt idx="8">
                  <c:v>52.962300000000006</c:v>
                </c:pt>
                <c:pt idx="9">
                  <c:v>52.933200000000006</c:v>
                </c:pt>
                <c:pt idx="10">
                  <c:v>52.280800000000006</c:v>
                </c:pt>
                <c:pt idx="11">
                  <c:v>51.512800000000006</c:v>
                </c:pt>
                <c:pt idx="12">
                  <c:v>51.043100000000003</c:v>
                </c:pt>
                <c:pt idx="13">
                  <c:v>50.980499999999999</c:v>
                </c:pt>
                <c:pt idx="14">
                  <c:v>51.161000000000001</c:v>
                </c:pt>
                <c:pt idx="15">
                  <c:v>51.430600000000005</c:v>
                </c:pt>
                <c:pt idx="16">
                  <c:v>50.419000000000004</c:v>
                </c:pt>
                <c:pt idx="17">
                  <c:v>50.418400000000005</c:v>
                </c:pt>
                <c:pt idx="18">
                  <c:v>50.624300000000005</c:v>
                </c:pt>
                <c:pt idx="19">
                  <c:v>49.744100000000003</c:v>
                </c:pt>
                <c:pt idx="20">
                  <c:v>49.539300000000004</c:v>
                </c:pt>
                <c:pt idx="21">
                  <c:v>50.341599999999993</c:v>
                </c:pt>
                <c:pt idx="22">
                  <c:v>49.901299999999999</c:v>
                </c:pt>
                <c:pt idx="23">
                  <c:v>49.464100000000002</c:v>
                </c:pt>
                <c:pt idx="24">
                  <c:v>50.22270000000001</c:v>
                </c:pt>
                <c:pt idx="25">
                  <c:v>50.131700000000002</c:v>
                </c:pt>
                <c:pt idx="26">
                  <c:v>50.341399999999993</c:v>
                </c:pt>
                <c:pt idx="27">
                  <c:v>49.759900000000002</c:v>
                </c:pt>
                <c:pt idx="28">
                  <c:v>50.817899999999995</c:v>
                </c:pt>
                <c:pt idx="29">
                  <c:v>50.785200000000003</c:v>
                </c:pt>
              </c:numCache>
            </c:numRef>
          </c:val>
        </c:ser>
        <c:hiLowLines/>
        <c:marker val="1"/>
        <c:axId val="75097984"/>
        <c:axId val="76448896"/>
      </c:lineChart>
      <c:dateAx>
        <c:axId val="750979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Дата</a:t>
                </a:r>
              </a:p>
            </c:rich>
          </c:tx>
        </c:title>
        <c:numFmt formatCode="dd/mm/yyyy" sourceLinked="1"/>
        <c:majorTickMark val="none"/>
        <c:tickLblPos val="nextTo"/>
        <c:crossAx val="76448896"/>
        <c:crosses val="autoZero"/>
        <c:auto val="1"/>
        <c:lblOffset val="100"/>
      </c:dateAx>
      <c:valAx>
        <c:axId val="76448896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Курс</a:t>
                </a:r>
              </a:p>
            </c:rich>
          </c:tx>
        </c:title>
        <c:numFmt formatCode="0.0000" sourceLinked="1"/>
        <c:tickLblPos val="nextTo"/>
        <c:crossAx val="75097984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11</Pages>
  <Words>1742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2016-04-24T11:14:00Z</dcterms:created>
  <dcterms:modified xsi:type="dcterms:W3CDTF">2016-04-24T17:45:00Z</dcterms:modified>
</cp:coreProperties>
</file>