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F5D" w:rsidRDefault="008B29E0" w:rsidP="008B29E0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Оглавление</w:t>
      </w:r>
    </w:p>
    <w:p w:rsidR="008B29E0" w:rsidRDefault="008B29E0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B29E0" w:rsidRPr="008B29E0" w:rsidRDefault="008B29E0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E0">
        <w:rPr>
          <w:rFonts w:ascii="Times New Roman" w:hAnsi="Times New Roman"/>
          <w:sz w:val="28"/>
          <w:szCs w:val="28"/>
        </w:rPr>
        <w:t>Задание №1</w:t>
      </w:r>
      <w:r w:rsidR="006A3D70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.....................................................................................................3</w:t>
      </w:r>
    </w:p>
    <w:p w:rsidR="008B29E0" w:rsidRPr="008B29E0" w:rsidRDefault="008B29E0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E0">
        <w:rPr>
          <w:rFonts w:ascii="Times New Roman" w:hAnsi="Times New Roman"/>
          <w:sz w:val="28"/>
          <w:szCs w:val="28"/>
        </w:rPr>
        <w:t>Задание №2</w:t>
      </w:r>
      <w:r w:rsidR="006A3D70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.....................................................................................................3</w:t>
      </w:r>
    </w:p>
    <w:p w:rsidR="008B29E0" w:rsidRPr="008B29E0" w:rsidRDefault="008B29E0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E0">
        <w:rPr>
          <w:rFonts w:ascii="Times New Roman" w:hAnsi="Times New Roman"/>
          <w:sz w:val="28"/>
          <w:szCs w:val="28"/>
        </w:rPr>
        <w:t>Задание №3</w:t>
      </w:r>
      <w:r w:rsidR="00A54D73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</w:t>
      </w:r>
      <w:r w:rsidR="006A3D70">
        <w:rPr>
          <w:rFonts w:ascii="Times New Roman" w:hAnsi="Times New Roman"/>
          <w:sz w:val="28"/>
          <w:szCs w:val="28"/>
        </w:rPr>
        <w:t>3</w:t>
      </w:r>
    </w:p>
    <w:p w:rsidR="008B29E0" w:rsidRPr="008B29E0" w:rsidRDefault="008B29E0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E0">
        <w:rPr>
          <w:rFonts w:ascii="Times New Roman" w:hAnsi="Times New Roman"/>
          <w:sz w:val="28"/>
          <w:szCs w:val="28"/>
        </w:rPr>
        <w:t>Задание №4</w:t>
      </w:r>
      <w:r w:rsidR="00A54D73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</w:t>
      </w:r>
      <w:r w:rsidR="006A3D70">
        <w:rPr>
          <w:rFonts w:ascii="Times New Roman" w:hAnsi="Times New Roman"/>
          <w:sz w:val="28"/>
          <w:szCs w:val="28"/>
        </w:rPr>
        <w:t>4</w:t>
      </w:r>
    </w:p>
    <w:p w:rsidR="008B29E0" w:rsidRPr="008B29E0" w:rsidRDefault="008B29E0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E0">
        <w:rPr>
          <w:rFonts w:ascii="Times New Roman" w:hAnsi="Times New Roman"/>
          <w:sz w:val="28"/>
          <w:szCs w:val="28"/>
        </w:rPr>
        <w:t>Задание №5</w:t>
      </w:r>
      <w:r w:rsidR="00A54D73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</w:t>
      </w:r>
      <w:r w:rsidR="006A3D70">
        <w:rPr>
          <w:rFonts w:ascii="Times New Roman" w:hAnsi="Times New Roman"/>
          <w:sz w:val="28"/>
          <w:szCs w:val="28"/>
        </w:rPr>
        <w:t>4</w:t>
      </w:r>
    </w:p>
    <w:p w:rsidR="008B29E0" w:rsidRPr="008B29E0" w:rsidRDefault="008B29E0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E0">
        <w:rPr>
          <w:rFonts w:ascii="Times New Roman" w:hAnsi="Times New Roman"/>
          <w:sz w:val="28"/>
          <w:szCs w:val="28"/>
        </w:rPr>
        <w:t>Задание №6</w:t>
      </w:r>
      <w:r w:rsidR="00A54D73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</w:t>
      </w:r>
      <w:r w:rsidR="006A3D70">
        <w:rPr>
          <w:rFonts w:ascii="Times New Roman" w:hAnsi="Times New Roman"/>
          <w:sz w:val="28"/>
          <w:szCs w:val="28"/>
        </w:rPr>
        <w:t>5</w:t>
      </w:r>
    </w:p>
    <w:p w:rsidR="008B29E0" w:rsidRPr="008B29E0" w:rsidRDefault="008B29E0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E0">
        <w:rPr>
          <w:rFonts w:ascii="Times New Roman" w:hAnsi="Times New Roman"/>
          <w:sz w:val="28"/>
          <w:szCs w:val="28"/>
        </w:rPr>
        <w:t>Задание №7</w:t>
      </w:r>
      <w:r w:rsidR="00A54D73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</w:t>
      </w:r>
      <w:r w:rsidR="006A3D70">
        <w:rPr>
          <w:rFonts w:ascii="Times New Roman" w:hAnsi="Times New Roman"/>
          <w:sz w:val="28"/>
          <w:szCs w:val="28"/>
        </w:rPr>
        <w:t>5</w:t>
      </w:r>
    </w:p>
    <w:p w:rsidR="008B29E0" w:rsidRPr="008B29E0" w:rsidRDefault="008B29E0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E0">
        <w:rPr>
          <w:rFonts w:ascii="Times New Roman" w:hAnsi="Times New Roman"/>
          <w:sz w:val="28"/>
          <w:szCs w:val="28"/>
        </w:rPr>
        <w:t>Задание №8</w:t>
      </w:r>
      <w:r w:rsidR="00A54D73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</w:t>
      </w:r>
      <w:r w:rsidR="006A3D70">
        <w:rPr>
          <w:rFonts w:ascii="Times New Roman" w:hAnsi="Times New Roman"/>
          <w:sz w:val="28"/>
          <w:szCs w:val="28"/>
        </w:rPr>
        <w:t>6</w:t>
      </w:r>
    </w:p>
    <w:p w:rsidR="008B29E0" w:rsidRPr="008B29E0" w:rsidRDefault="008B29E0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E0">
        <w:rPr>
          <w:rFonts w:ascii="Times New Roman" w:hAnsi="Times New Roman"/>
          <w:sz w:val="28"/>
          <w:szCs w:val="28"/>
        </w:rPr>
        <w:t>Задание №9</w:t>
      </w:r>
      <w:r w:rsidR="00A54D73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</w:t>
      </w:r>
      <w:r w:rsidR="006A3D70">
        <w:rPr>
          <w:rFonts w:ascii="Times New Roman" w:hAnsi="Times New Roman"/>
          <w:sz w:val="28"/>
          <w:szCs w:val="28"/>
        </w:rPr>
        <w:t>7</w:t>
      </w:r>
    </w:p>
    <w:p w:rsidR="008B29E0" w:rsidRPr="008B29E0" w:rsidRDefault="008B29E0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E0">
        <w:rPr>
          <w:rFonts w:ascii="Times New Roman" w:hAnsi="Times New Roman"/>
          <w:sz w:val="28"/>
          <w:szCs w:val="28"/>
        </w:rPr>
        <w:t>Задание №10</w:t>
      </w:r>
      <w:r w:rsidR="00A54D73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</w:t>
      </w:r>
      <w:r w:rsidR="006A3D70">
        <w:rPr>
          <w:rFonts w:ascii="Times New Roman" w:hAnsi="Times New Roman"/>
          <w:sz w:val="28"/>
          <w:szCs w:val="28"/>
        </w:rPr>
        <w:t>8</w:t>
      </w:r>
    </w:p>
    <w:p w:rsidR="00285F5D" w:rsidRPr="00A54D73" w:rsidRDefault="008B29E0" w:rsidP="00985B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9E0">
        <w:rPr>
          <w:rFonts w:ascii="Times New Roman" w:hAnsi="Times New Roman"/>
          <w:sz w:val="28"/>
          <w:szCs w:val="28"/>
        </w:rPr>
        <w:t>Список литературы</w:t>
      </w:r>
      <w:r w:rsidR="00A54D73">
        <w:rPr>
          <w:rFonts w:ascii="Times New Roman" w:hAnsi="Times New Roman"/>
          <w:sz w:val="28"/>
          <w:szCs w:val="28"/>
        </w:rPr>
        <w:t>.....................................................</w:t>
      </w:r>
      <w:r w:rsidR="00985BC6">
        <w:rPr>
          <w:rFonts w:ascii="Times New Roman" w:hAnsi="Times New Roman"/>
          <w:sz w:val="28"/>
          <w:szCs w:val="28"/>
        </w:rPr>
        <w:t>................................</w:t>
      </w:r>
      <w:r w:rsidR="00A54D73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9</w:t>
      </w: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5F5D" w:rsidRDefault="00285F5D" w:rsidP="008B29E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54D73" w:rsidRDefault="00A54D73" w:rsidP="008B29E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F3794" w:rsidRP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F3794">
        <w:rPr>
          <w:rFonts w:ascii="Times New Roman" w:hAnsi="Times New Roman"/>
          <w:b/>
          <w:sz w:val="28"/>
          <w:szCs w:val="28"/>
        </w:rPr>
        <w:lastRenderedPageBreak/>
        <w:t>Задание №1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Ограничьте понятия:</w:t>
      </w:r>
    </w:p>
    <w:p w:rsidR="00EA11AA" w:rsidRPr="003018B3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552F">
        <w:rPr>
          <w:rFonts w:ascii="Times New Roman" w:hAnsi="Times New Roman"/>
          <w:b/>
          <w:sz w:val="28"/>
          <w:szCs w:val="28"/>
        </w:rPr>
        <w:t>экономика, капитал.</w:t>
      </w:r>
    </w:p>
    <w:p w:rsidR="0042552F" w:rsidRPr="003018B3" w:rsidRDefault="0042552F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Решение:</w:t>
      </w: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Экономика – рыночная экономика – рыночная экономика РФ.</w:t>
      </w: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Капитал – капитал акционерного общества – капитал акционерного общества ОАО «Газпром».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3794" w:rsidRP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№2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Обобщите понятия:</w:t>
      </w:r>
    </w:p>
    <w:p w:rsidR="00EA11AA" w:rsidRPr="003018B3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552F">
        <w:rPr>
          <w:rFonts w:ascii="Times New Roman" w:hAnsi="Times New Roman"/>
          <w:b/>
          <w:sz w:val="28"/>
          <w:szCs w:val="28"/>
        </w:rPr>
        <w:t>мировая экономика, пеня.</w:t>
      </w:r>
    </w:p>
    <w:p w:rsidR="0042552F" w:rsidRPr="003018B3" w:rsidRDefault="0042552F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Решение:</w:t>
      </w:r>
    </w:p>
    <w:p w:rsidR="00EA11AA" w:rsidRPr="002F3794" w:rsidRDefault="00B11D73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Мировая экономика – рыночная</w:t>
      </w:r>
      <w:r w:rsidR="00EA11AA" w:rsidRPr="002F3794">
        <w:rPr>
          <w:rFonts w:ascii="Times New Roman" w:hAnsi="Times New Roman"/>
          <w:sz w:val="28"/>
          <w:szCs w:val="28"/>
        </w:rPr>
        <w:t xml:space="preserve"> экономика – экономика.</w:t>
      </w: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Пеня – штраф – отрасль права</w:t>
      </w:r>
      <w:r w:rsidR="00B11D73">
        <w:rPr>
          <w:rFonts w:ascii="Times New Roman" w:hAnsi="Times New Roman"/>
          <w:sz w:val="28"/>
          <w:szCs w:val="28"/>
        </w:rPr>
        <w:t>.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3794" w:rsidRP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№3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 xml:space="preserve">Изобразите круговыми схемами Эйлера отношения между понятиями: </w:t>
      </w:r>
      <w:r w:rsidRPr="00490253">
        <w:rPr>
          <w:rFonts w:ascii="Times New Roman" w:hAnsi="Times New Roman"/>
          <w:b/>
          <w:sz w:val="28"/>
          <w:szCs w:val="28"/>
        </w:rPr>
        <w:t>менеджмент, научная дисциплина, стратегический менеджмент</w:t>
      </w:r>
      <w:r w:rsidR="00490253">
        <w:rPr>
          <w:rFonts w:ascii="Times New Roman" w:hAnsi="Times New Roman"/>
          <w:b/>
          <w:sz w:val="28"/>
          <w:szCs w:val="28"/>
        </w:rPr>
        <w:t>.</w:t>
      </w:r>
    </w:p>
    <w:p w:rsidR="00263719" w:rsidRDefault="00E77A66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026" style="position:absolute;left:0;text-align:left;margin-left:342.75pt;margin-top:4.85pt;width:135pt;height:129.6pt;z-index:251658240">
            <v:textbox>
              <w:txbxContent>
                <w:p w:rsidR="00D3174E" w:rsidRPr="00BF5346" w:rsidRDefault="00D3174E" w:rsidP="00BF5346">
                  <w:pPr>
                    <w:rPr>
                      <w:b/>
                      <w:sz w:val="40"/>
                      <w:szCs w:val="40"/>
                    </w:rPr>
                  </w:pPr>
                  <w:r w:rsidRPr="00BF5346">
                    <w:rPr>
                      <w:b/>
                      <w:sz w:val="40"/>
                      <w:szCs w:val="40"/>
                    </w:rPr>
                    <w:t>В</w:t>
                  </w:r>
                </w:p>
              </w:txbxContent>
            </v:textbox>
          </v:oval>
        </w:pict>
      </w:r>
    </w:p>
    <w:p w:rsidR="00490253" w:rsidRPr="00490253" w:rsidRDefault="00E77A66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027" style="position:absolute;left:0;text-align:left;margin-left:374.55pt;margin-top:6.5pt;width:69.6pt;height:1in;z-index:251659264">
            <v:fill opacity="0"/>
            <v:textbox>
              <w:txbxContent>
                <w:p w:rsidR="00D3174E" w:rsidRPr="00BF5346" w:rsidRDefault="00D3174E" w:rsidP="00BF5346">
                  <w:pPr>
                    <w:rPr>
                      <w:b/>
                      <w:sz w:val="32"/>
                      <w:szCs w:val="32"/>
                    </w:rPr>
                  </w:pPr>
                  <w:r w:rsidRPr="00BF5346">
                    <w:rPr>
                      <w:b/>
                      <w:sz w:val="32"/>
                      <w:szCs w:val="32"/>
                    </w:rPr>
                    <w:t>А</w:t>
                  </w:r>
                </w:p>
              </w:txbxContent>
            </v:textbox>
          </v:oval>
        </w:pict>
      </w:r>
      <w:r w:rsidR="00263719">
        <w:rPr>
          <w:rFonts w:ascii="Times New Roman" w:hAnsi="Times New Roman"/>
          <w:sz w:val="28"/>
          <w:szCs w:val="28"/>
        </w:rPr>
        <w:t>Решение:</w:t>
      </w:r>
    </w:p>
    <w:p w:rsidR="00EA11AA" w:rsidRPr="002F3794" w:rsidRDefault="00E77A66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028" style="position:absolute;left:0;text-align:left;margin-left:402.75pt;margin-top:3.95pt;width:29.4pt;height:30.6pt;z-index:251660288">
            <v:fill opacity="0"/>
            <v:textbox>
              <w:txbxContent>
                <w:p w:rsidR="00D3174E" w:rsidRPr="00BF5346" w:rsidRDefault="00D3174E" w:rsidP="00D3174E">
                  <w:pPr>
                    <w:rPr>
                      <w:b/>
                      <w:sz w:val="28"/>
                      <w:szCs w:val="28"/>
                    </w:rPr>
                  </w:pPr>
                  <w:r w:rsidRPr="00BF5346">
                    <w:rPr>
                      <w:b/>
                      <w:sz w:val="28"/>
                      <w:szCs w:val="28"/>
                    </w:rPr>
                    <w:t>С</w:t>
                  </w:r>
                </w:p>
              </w:txbxContent>
            </v:textbox>
          </v:oval>
        </w:pict>
      </w:r>
      <w:r w:rsidR="00EA11AA" w:rsidRPr="002F3794">
        <w:rPr>
          <w:rFonts w:ascii="Times New Roman" w:hAnsi="Times New Roman"/>
          <w:sz w:val="28"/>
          <w:szCs w:val="28"/>
        </w:rPr>
        <w:t>А</w:t>
      </w:r>
      <w:r w:rsidR="00490253">
        <w:rPr>
          <w:rFonts w:ascii="Times New Roman" w:hAnsi="Times New Roman"/>
          <w:sz w:val="28"/>
          <w:szCs w:val="28"/>
        </w:rPr>
        <w:t xml:space="preserve"> </w:t>
      </w:r>
      <w:r w:rsidR="00490253" w:rsidRPr="00490253">
        <w:rPr>
          <w:rFonts w:ascii="Times New Roman" w:hAnsi="Times New Roman"/>
          <w:sz w:val="28"/>
          <w:szCs w:val="28"/>
        </w:rPr>
        <w:t xml:space="preserve">– </w:t>
      </w:r>
      <w:r w:rsidR="00EA11AA" w:rsidRPr="002F3794">
        <w:rPr>
          <w:rFonts w:ascii="Times New Roman" w:hAnsi="Times New Roman"/>
          <w:sz w:val="28"/>
          <w:szCs w:val="28"/>
        </w:rPr>
        <w:t xml:space="preserve"> менеджмент</w:t>
      </w: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В – научная дисциплина</w:t>
      </w:r>
    </w:p>
    <w:p w:rsidR="00FD4C1C" w:rsidRDefault="00EA11AA" w:rsidP="002637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С – стратегический менеджмент</w:t>
      </w:r>
    </w:p>
    <w:p w:rsidR="00FD4C1C" w:rsidRDefault="00285F5D" w:rsidP="00285F5D">
      <w:pPr>
        <w:tabs>
          <w:tab w:val="left" w:pos="214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63719" w:rsidRDefault="00263719" w:rsidP="00263719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Рис. 1</w:t>
      </w:r>
    </w:p>
    <w:p w:rsidR="002F3794" w:rsidRPr="00FD4C1C" w:rsidRDefault="002F3794" w:rsidP="00FD4C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№</w:t>
      </w:r>
      <w:r w:rsidR="00490253">
        <w:rPr>
          <w:rFonts w:ascii="Times New Roman" w:hAnsi="Times New Roman"/>
          <w:b/>
          <w:sz w:val="28"/>
          <w:szCs w:val="28"/>
        </w:rPr>
        <w:t>4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Определите вид и правильность деления. Если деление неправильное, укажите вид логической ошибки и исправьте её:</w:t>
      </w:r>
    </w:p>
    <w:p w:rsidR="00EA11AA" w:rsidRPr="007A5A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A5A94">
        <w:rPr>
          <w:rFonts w:ascii="Times New Roman" w:hAnsi="Times New Roman"/>
          <w:b/>
          <w:sz w:val="28"/>
          <w:szCs w:val="28"/>
        </w:rPr>
        <w:t>Инструментами финансового менеджмента являются: финансовая отчетность и финансовое планирование.</w:t>
      </w:r>
    </w:p>
    <w:p w:rsidR="007A7BF7" w:rsidRPr="002F3794" w:rsidRDefault="007A7BF7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Решение:</w:t>
      </w:r>
    </w:p>
    <w:p w:rsidR="00EA11AA" w:rsidRPr="002F3794" w:rsidRDefault="00AC00F8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Деление</w:t>
      </w:r>
      <w:r w:rsidR="00EA11AA" w:rsidRPr="002F3794">
        <w:rPr>
          <w:rFonts w:ascii="Times New Roman" w:hAnsi="Times New Roman"/>
          <w:sz w:val="28"/>
          <w:szCs w:val="28"/>
        </w:rPr>
        <w:t xml:space="preserve"> понятия по видоизменению признака. Деление выполнено неверно</w:t>
      </w:r>
      <w:r>
        <w:rPr>
          <w:rFonts w:ascii="Times New Roman" w:hAnsi="Times New Roman"/>
          <w:sz w:val="28"/>
          <w:szCs w:val="28"/>
        </w:rPr>
        <w:t xml:space="preserve"> (подмена основания)</w:t>
      </w:r>
      <w:r w:rsidR="00EA11AA" w:rsidRPr="002F3794">
        <w:rPr>
          <w:rFonts w:ascii="Times New Roman" w:hAnsi="Times New Roman"/>
          <w:sz w:val="28"/>
          <w:szCs w:val="28"/>
        </w:rPr>
        <w:t>, так как в данном случае инструментами финансового менеджмента являются:</w:t>
      </w:r>
      <w:r w:rsidR="002F3794">
        <w:rPr>
          <w:rFonts w:ascii="Times New Roman" w:hAnsi="Times New Roman"/>
          <w:sz w:val="28"/>
          <w:szCs w:val="28"/>
        </w:rPr>
        <w:t xml:space="preserve"> </w:t>
      </w:r>
      <w:r w:rsidR="00EA11AA" w:rsidRPr="002F3794">
        <w:rPr>
          <w:rFonts w:ascii="Times New Roman" w:hAnsi="Times New Roman"/>
          <w:sz w:val="28"/>
          <w:szCs w:val="28"/>
        </w:rPr>
        <w:t>денежные средства, контрактное право получить от другой организации денежные средства или иной вид финансовых активов, контрактное право обмена финансовыми инструментами с другой организацией на потенциально выгодных условиях.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3794" w:rsidRP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№5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Укажите вид определения, выявите логическую</w:t>
      </w:r>
      <w:r w:rsidR="002F3794">
        <w:rPr>
          <w:rFonts w:ascii="Times New Roman" w:hAnsi="Times New Roman"/>
          <w:sz w:val="28"/>
          <w:szCs w:val="28"/>
        </w:rPr>
        <w:t xml:space="preserve"> </w:t>
      </w:r>
      <w:r w:rsidRPr="002F3794">
        <w:rPr>
          <w:rFonts w:ascii="Times New Roman" w:hAnsi="Times New Roman"/>
          <w:sz w:val="28"/>
          <w:szCs w:val="28"/>
        </w:rPr>
        <w:t>ошибку, если имеется, укажите ее название и исправьте определение:</w:t>
      </w:r>
    </w:p>
    <w:p w:rsidR="0020449F" w:rsidRDefault="00EA11AA" w:rsidP="002044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Активы – совокупност</w:t>
      </w:r>
      <w:r w:rsidR="0020449F">
        <w:rPr>
          <w:rFonts w:ascii="Times New Roman" w:hAnsi="Times New Roman"/>
          <w:sz w:val="28"/>
          <w:szCs w:val="28"/>
        </w:rPr>
        <w:t xml:space="preserve">ь имущества и денежных средств, </w:t>
      </w:r>
      <w:r w:rsidRPr="002F3794">
        <w:rPr>
          <w:rFonts w:ascii="Times New Roman" w:hAnsi="Times New Roman"/>
          <w:sz w:val="28"/>
          <w:szCs w:val="28"/>
        </w:rPr>
        <w:t xml:space="preserve">принадлежащих фирме (здания, сооружения, машины и оборудование, товарно-материальные запасы, банковские вклады, вложения в ценные бумаги, патенты, авторские права), в которые </w:t>
      </w:r>
      <w:r w:rsidR="0020449F">
        <w:rPr>
          <w:rFonts w:ascii="Times New Roman" w:hAnsi="Times New Roman"/>
          <w:sz w:val="28"/>
          <w:szCs w:val="28"/>
        </w:rPr>
        <w:t>вложены средства собственников.</w:t>
      </w:r>
    </w:p>
    <w:p w:rsidR="0020449F" w:rsidRDefault="0020449F" w:rsidP="002044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044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Решение:</w:t>
      </w: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Данное определение правильное. Логически</w:t>
      </w:r>
      <w:r w:rsidR="002A5FB7">
        <w:rPr>
          <w:rFonts w:ascii="Times New Roman" w:hAnsi="Times New Roman"/>
          <w:sz w:val="28"/>
          <w:szCs w:val="28"/>
        </w:rPr>
        <w:t>х ошибок нет. Определение явля</w:t>
      </w:r>
      <w:r w:rsidR="00252090">
        <w:rPr>
          <w:rFonts w:ascii="Times New Roman" w:hAnsi="Times New Roman"/>
          <w:sz w:val="28"/>
          <w:szCs w:val="28"/>
        </w:rPr>
        <w:t>ется реальным, явным</w:t>
      </w:r>
      <w:r w:rsidRPr="002F3794">
        <w:rPr>
          <w:rFonts w:ascii="Times New Roman" w:hAnsi="Times New Roman"/>
          <w:sz w:val="28"/>
          <w:szCs w:val="28"/>
        </w:rPr>
        <w:t>.</w:t>
      </w:r>
    </w:p>
    <w:p w:rsidR="002F3794" w:rsidRDefault="002F379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F3794" w:rsidRP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№6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Составьте или подберите из научной, учебной, художественной литературы простые экзистенциальные, атрибутивные суждения и суждения с отношением (по 2 примера на каждый вид).</w:t>
      </w:r>
    </w:p>
    <w:p w:rsidR="00ED5A1B" w:rsidRPr="002F3794" w:rsidRDefault="00ED5A1B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Решение:</w:t>
      </w:r>
    </w:p>
    <w:p w:rsidR="00EA11AA" w:rsidRPr="00ED5A1B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5A1B">
        <w:rPr>
          <w:rFonts w:ascii="Times New Roman" w:hAnsi="Times New Roman"/>
          <w:b/>
          <w:sz w:val="28"/>
          <w:szCs w:val="28"/>
        </w:rPr>
        <w:t>Экзистенциальные суждения:</w:t>
      </w:r>
    </w:p>
    <w:p w:rsidR="004E405E" w:rsidRDefault="004E405E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природы много загадок.</w:t>
      </w: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Не существует белых ворон.</w:t>
      </w:r>
    </w:p>
    <w:p w:rsidR="00EA11AA" w:rsidRPr="00ED5A1B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5A1B">
        <w:rPr>
          <w:rFonts w:ascii="Times New Roman" w:hAnsi="Times New Roman"/>
          <w:b/>
          <w:sz w:val="28"/>
          <w:szCs w:val="28"/>
        </w:rPr>
        <w:t>Атрибутивные суждения:</w:t>
      </w:r>
    </w:p>
    <w:p w:rsidR="004E405E" w:rsidRDefault="004E405E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Франция – демократическое государство.</w:t>
      </w:r>
    </w:p>
    <w:p w:rsidR="00EA11AA" w:rsidRPr="002F3794" w:rsidRDefault="004E405E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рыбы дышат жабрами.</w:t>
      </w:r>
    </w:p>
    <w:p w:rsidR="00EA11AA" w:rsidRPr="00ED5A1B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5A1B">
        <w:rPr>
          <w:rFonts w:ascii="Times New Roman" w:hAnsi="Times New Roman"/>
          <w:b/>
          <w:sz w:val="28"/>
          <w:szCs w:val="28"/>
        </w:rPr>
        <w:t>Суждения с отношением:</w:t>
      </w:r>
    </w:p>
    <w:p w:rsidR="00EA11AA" w:rsidRPr="002F3794" w:rsidRDefault="00ED5A1B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Земля больше Луны.</w:t>
      </w:r>
    </w:p>
    <w:p w:rsidR="00EA11AA" w:rsidRPr="002F3794" w:rsidRDefault="00ED5A1B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Барнаул</w:t>
      </w:r>
      <w:r w:rsidR="00EA11AA" w:rsidRPr="002F3794">
        <w:rPr>
          <w:rFonts w:ascii="Times New Roman" w:hAnsi="Times New Roman"/>
          <w:sz w:val="28"/>
          <w:szCs w:val="28"/>
        </w:rPr>
        <w:t xml:space="preserve"> восточнее Москвы.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3794" w:rsidRP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№7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Используя логический квадрат, сформулируйте остальные три атрибутивных высказывания. Установите их логическое значение (истинность или ложность), если известно, что высказывание, данное в условии, является истинным:</w:t>
      </w:r>
    </w:p>
    <w:p w:rsidR="00EA11AA" w:rsidRPr="00023018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23018">
        <w:rPr>
          <w:rFonts w:ascii="Times New Roman" w:hAnsi="Times New Roman"/>
          <w:b/>
          <w:sz w:val="28"/>
          <w:szCs w:val="28"/>
        </w:rPr>
        <w:t>Все учебные предметы профессионально важны для будущего</w:t>
      </w:r>
      <w:r w:rsidR="00604ADD" w:rsidRPr="00023018">
        <w:rPr>
          <w:rFonts w:ascii="Times New Roman" w:hAnsi="Times New Roman"/>
          <w:b/>
          <w:sz w:val="28"/>
          <w:szCs w:val="28"/>
        </w:rPr>
        <w:t xml:space="preserve"> </w:t>
      </w:r>
      <w:r w:rsidRPr="00023018">
        <w:rPr>
          <w:rFonts w:ascii="Times New Roman" w:hAnsi="Times New Roman"/>
          <w:b/>
          <w:sz w:val="28"/>
          <w:szCs w:val="28"/>
        </w:rPr>
        <w:t>специалиста.</w:t>
      </w:r>
    </w:p>
    <w:p w:rsidR="00023018" w:rsidRPr="002F3794" w:rsidRDefault="00023018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Решение:</w:t>
      </w: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 xml:space="preserve">Учебные предметы профессионально важны </w:t>
      </w:r>
      <w:r w:rsidR="005D34E6">
        <w:rPr>
          <w:rFonts w:ascii="Times New Roman" w:hAnsi="Times New Roman"/>
          <w:sz w:val="28"/>
          <w:szCs w:val="28"/>
        </w:rPr>
        <w:t>для будущего специалиста</w:t>
      </w:r>
      <w:r w:rsidR="00023018">
        <w:rPr>
          <w:rFonts w:ascii="Times New Roman" w:hAnsi="Times New Roman"/>
          <w:sz w:val="28"/>
          <w:szCs w:val="28"/>
        </w:rPr>
        <w:t xml:space="preserve"> (</w:t>
      </w:r>
      <w:r w:rsidR="005D34E6">
        <w:rPr>
          <w:rFonts w:ascii="Times New Roman" w:hAnsi="Times New Roman"/>
          <w:sz w:val="28"/>
          <w:szCs w:val="28"/>
        </w:rPr>
        <w:t>общеутвердительное (</w:t>
      </w:r>
      <w:r w:rsidR="005D34E6">
        <w:rPr>
          <w:rFonts w:ascii="Times New Roman" w:hAnsi="Times New Roman"/>
          <w:sz w:val="28"/>
          <w:szCs w:val="28"/>
          <w:lang w:val="en-US"/>
        </w:rPr>
        <w:t>A</w:t>
      </w:r>
      <w:r w:rsidR="005D34E6">
        <w:rPr>
          <w:rFonts w:ascii="Times New Roman" w:hAnsi="Times New Roman"/>
          <w:sz w:val="28"/>
          <w:szCs w:val="28"/>
        </w:rPr>
        <w:t>), и</w:t>
      </w:r>
      <w:r w:rsidR="00023018">
        <w:rPr>
          <w:rFonts w:ascii="Times New Roman" w:hAnsi="Times New Roman"/>
          <w:sz w:val="28"/>
          <w:szCs w:val="28"/>
        </w:rPr>
        <w:t>стинно</w:t>
      </w:r>
      <w:r w:rsidRPr="002F3794">
        <w:rPr>
          <w:rFonts w:ascii="Times New Roman" w:hAnsi="Times New Roman"/>
          <w:sz w:val="28"/>
          <w:szCs w:val="28"/>
        </w:rPr>
        <w:t>)</w:t>
      </w:r>
      <w:r w:rsidR="005D34E6">
        <w:rPr>
          <w:rFonts w:ascii="Times New Roman" w:hAnsi="Times New Roman"/>
          <w:sz w:val="28"/>
          <w:szCs w:val="28"/>
        </w:rPr>
        <w:t>.</w:t>
      </w: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lastRenderedPageBreak/>
        <w:t>Некоторые учебные предметы профессионально</w:t>
      </w:r>
      <w:r w:rsidR="005D34E6">
        <w:rPr>
          <w:rFonts w:ascii="Times New Roman" w:hAnsi="Times New Roman"/>
          <w:sz w:val="28"/>
          <w:szCs w:val="28"/>
        </w:rPr>
        <w:t xml:space="preserve"> важны для будущего специалиста</w:t>
      </w:r>
      <w:r w:rsidRPr="002F3794">
        <w:rPr>
          <w:rFonts w:ascii="Times New Roman" w:hAnsi="Times New Roman"/>
          <w:sz w:val="28"/>
          <w:szCs w:val="28"/>
        </w:rPr>
        <w:t xml:space="preserve"> (</w:t>
      </w:r>
      <w:r w:rsidR="005D34E6">
        <w:rPr>
          <w:rFonts w:ascii="Times New Roman" w:hAnsi="Times New Roman"/>
          <w:sz w:val="28"/>
          <w:szCs w:val="28"/>
        </w:rPr>
        <w:t>частноутвердительное (</w:t>
      </w:r>
      <w:r w:rsidR="005D34E6">
        <w:rPr>
          <w:rFonts w:ascii="Times New Roman" w:hAnsi="Times New Roman"/>
          <w:sz w:val="28"/>
          <w:szCs w:val="28"/>
          <w:lang w:val="en-US"/>
        </w:rPr>
        <w:t>I</w:t>
      </w:r>
      <w:r w:rsidR="005D34E6" w:rsidRPr="005D34E6">
        <w:rPr>
          <w:rFonts w:ascii="Times New Roman" w:hAnsi="Times New Roman"/>
          <w:sz w:val="28"/>
          <w:szCs w:val="28"/>
        </w:rPr>
        <w:t>),</w:t>
      </w:r>
      <w:r w:rsidR="005D34E6">
        <w:rPr>
          <w:rFonts w:ascii="Times New Roman" w:hAnsi="Times New Roman"/>
          <w:sz w:val="28"/>
          <w:szCs w:val="28"/>
        </w:rPr>
        <w:t xml:space="preserve"> </w:t>
      </w:r>
      <w:r w:rsidRPr="002F3794">
        <w:rPr>
          <w:rFonts w:ascii="Times New Roman" w:hAnsi="Times New Roman"/>
          <w:sz w:val="28"/>
          <w:szCs w:val="28"/>
        </w:rPr>
        <w:t>истинно)</w:t>
      </w:r>
      <w:r w:rsidR="005D34E6">
        <w:rPr>
          <w:rFonts w:ascii="Times New Roman" w:hAnsi="Times New Roman"/>
          <w:sz w:val="28"/>
          <w:szCs w:val="28"/>
        </w:rPr>
        <w:t>.</w:t>
      </w:r>
    </w:p>
    <w:p w:rsidR="00EA11AA" w:rsidRDefault="00EC2B7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 один учебный предмет не является</w:t>
      </w:r>
      <w:r w:rsidR="00EA11AA" w:rsidRPr="002F3794">
        <w:rPr>
          <w:rFonts w:ascii="Times New Roman" w:hAnsi="Times New Roman"/>
          <w:sz w:val="28"/>
          <w:szCs w:val="28"/>
        </w:rPr>
        <w:t xml:space="preserve"> профессионально важны</w:t>
      </w:r>
      <w:r>
        <w:rPr>
          <w:rFonts w:ascii="Times New Roman" w:hAnsi="Times New Roman"/>
          <w:sz w:val="28"/>
          <w:szCs w:val="28"/>
        </w:rPr>
        <w:t>м</w:t>
      </w:r>
      <w:r w:rsidR="00EA11AA" w:rsidRPr="002F3794">
        <w:rPr>
          <w:rFonts w:ascii="Times New Roman" w:hAnsi="Times New Roman"/>
          <w:sz w:val="28"/>
          <w:szCs w:val="28"/>
        </w:rPr>
        <w:t xml:space="preserve"> для будущего специалиста</w:t>
      </w:r>
      <w:r>
        <w:rPr>
          <w:rFonts w:ascii="Times New Roman" w:hAnsi="Times New Roman"/>
          <w:sz w:val="28"/>
          <w:szCs w:val="28"/>
        </w:rPr>
        <w:t xml:space="preserve"> (общеотрицательное (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), </w:t>
      </w:r>
      <w:r w:rsidR="00671170">
        <w:rPr>
          <w:rFonts w:ascii="Times New Roman" w:hAnsi="Times New Roman"/>
          <w:sz w:val="28"/>
          <w:szCs w:val="28"/>
        </w:rPr>
        <w:t>ложно)</w:t>
      </w:r>
      <w:r w:rsidR="00EA11AA" w:rsidRPr="002F3794">
        <w:rPr>
          <w:rFonts w:ascii="Times New Roman" w:hAnsi="Times New Roman"/>
          <w:sz w:val="28"/>
          <w:szCs w:val="28"/>
        </w:rPr>
        <w:t>.</w:t>
      </w:r>
    </w:p>
    <w:p w:rsidR="00671170" w:rsidRPr="002F3794" w:rsidRDefault="00671170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Некоторые учебные предметы не являются профессионально важными для будущего специалиста (частноотрицательное (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 xml:space="preserve">), </w:t>
      </w:r>
      <w:r w:rsidR="005A1BF7">
        <w:rPr>
          <w:rFonts w:ascii="Times New Roman" w:hAnsi="Times New Roman"/>
          <w:sz w:val="28"/>
          <w:szCs w:val="28"/>
        </w:rPr>
        <w:t>ложно).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3794" w:rsidRP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№8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Составьте или подберите из научной, учебной, художественной литературы 4 примера рассуждений, в которых нарушены каждый из 4 законов правильного мышления. Изложите письменно лог</w:t>
      </w:r>
      <w:r w:rsidR="00604ADD">
        <w:rPr>
          <w:rFonts w:ascii="Times New Roman" w:hAnsi="Times New Roman"/>
          <w:sz w:val="28"/>
          <w:szCs w:val="28"/>
        </w:rPr>
        <w:t>ический анализ такого нарушения.</w:t>
      </w:r>
    </w:p>
    <w:p w:rsidR="00035D5D" w:rsidRPr="002F3794" w:rsidRDefault="00035D5D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Решение:</w:t>
      </w:r>
    </w:p>
    <w:p w:rsidR="00EA11AA" w:rsidRPr="002F3794" w:rsidRDefault="00EA11AA" w:rsidP="009C11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Из-за рассеянности на турнирах шахматист неоднократно терял очки. (Нарушен закон тождества. Если не сделать в данном случае никаких</w:t>
      </w:r>
      <w:r w:rsidR="009C11C3" w:rsidRPr="009C11C3">
        <w:rPr>
          <w:rFonts w:ascii="Times New Roman" w:hAnsi="Times New Roman"/>
          <w:sz w:val="28"/>
          <w:szCs w:val="28"/>
        </w:rPr>
        <w:t xml:space="preserve"> </w:t>
      </w:r>
      <w:r w:rsidRPr="002F3794">
        <w:rPr>
          <w:rFonts w:ascii="Times New Roman" w:hAnsi="Times New Roman"/>
          <w:sz w:val="28"/>
          <w:szCs w:val="28"/>
        </w:rPr>
        <w:t>комментариев, то непонятно, о чём идёт речь: то ли шахматист терял очки как прибор для зрения, то ли – как спортивные баллы.)</w:t>
      </w: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Нат</w:t>
      </w:r>
      <w:r w:rsidR="009C11C3">
        <w:rPr>
          <w:rFonts w:ascii="Times New Roman" w:hAnsi="Times New Roman"/>
          <w:sz w:val="28"/>
          <w:szCs w:val="28"/>
        </w:rPr>
        <w:t>аша окончила среднюю школу и учится в 10 классе. (</w:t>
      </w:r>
      <w:r w:rsidRPr="002F3794">
        <w:rPr>
          <w:rFonts w:ascii="Times New Roman" w:hAnsi="Times New Roman"/>
          <w:sz w:val="28"/>
          <w:szCs w:val="28"/>
        </w:rPr>
        <w:t>Нарушен закон непротиворечия, так как суждение истинное)</w:t>
      </w: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Любишь ли ты его? (Нарушен закон исключённого третьего. Условие соблюдения третьего закона логики – то, что сопоставляемые высказывания должны быть действительно противоречивыми, т.е. такими, между которыми нет и не может быть среднего, третьего, промежуточного понятия. Они должны исключать друг друга. В этом высказывание третьего ответа не дано)</w:t>
      </w:r>
      <w:r w:rsidR="002F3794">
        <w:rPr>
          <w:rFonts w:ascii="Times New Roman" w:hAnsi="Times New Roman"/>
          <w:sz w:val="28"/>
          <w:szCs w:val="28"/>
        </w:rPr>
        <w:t>.</w:t>
      </w:r>
    </w:p>
    <w:p w:rsidR="005A1BF7" w:rsidRDefault="00EA11AA" w:rsidP="005A1B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Сегодня взлётная полоса покрыта льдом, ведь самол</w:t>
      </w:r>
      <w:r w:rsidR="002F3794">
        <w:rPr>
          <w:rFonts w:ascii="Times New Roman" w:hAnsi="Times New Roman"/>
          <w:sz w:val="28"/>
          <w:szCs w:val="28"/>
        </w:rPr>
        <w:t xml:space="preserve">ёты сегодня не могут взлететь. </w:t>
      </w:r>
      <w:r w:rsidR="009C11C3">
        <w:rPr>
          <w:rFonts w:ascii="Times New Roman" w:hAnsi="Times New Roman"/>
          <w:sz w:val="28"/>
          <w:szCs w:val="28"/>
        </w:rPr>
        <w:t>(</w:t>
      </w:r>
      <w:r w:rsidRPr="002F3794">
        <w:rPr>
          <w:rFonts w:ascii="Times New Roman" w:hAnsi="Times New Roman"/>
          <w:sz w:val="28"/>
          <w:szCs w:val="28"/>
        </w:rPr>
        <w:t>Нарушен закон достаточного основания.</w:t>
      </w:r>
      <w:r w:rsidR="002F3794">
        <w:rPr>
          <w:rFonts w:ascii="Times New Roman" w:hAnsi="Times New Roman"/>
          <w:sz w:val="28"/>
          <w:szCs w:val="28"/>
        </w:rPr>
        <w:t xml:space="preserve"> </w:t>
      </w:r>
      <w:r w:rsidRPr="002F3794">
        <w:rPr>
          <w:rFonts w:ascii="Times New Roman" w:hAnsi="Times New Roman"/>
          <w:sz w:val="28"/>
          <w:szCs w:val="28"/>
        </w:rPr>
        <w:t>Тезис не вытекает</w:t>
      </w:r>
      <w:r w:rsidR="009C11C3">
        <w:rPr>
          <w:rFonts w:ascii="Times New Roman" w:hAnsi="Times New Roman"/>
          <w:sz w:val="28"/>
          <w:szCs w:val="28"/>
        </w:rPr>
        <w:t xml:space="preserve"> </w:t>
      </w:r>
      <w:r w:rsidR="009C11C3">
        <w:rPr>
          <w:rFonts w:ascii="Times New Roman" w:hAnsi="Times New Roman"/>
          <w:sz w:val="28"/>
          <w:szCs w:val="28"/>
        </w:rPr>
        <w:lastRenderedPageBreak/>
        <w:t>из того</w:t>
      </w:r>
      <w:r w:rsidRPr="002F3794">
        <w:rPr>
          <w:rFonts w:ascii="Times New Roman" w:hAnsi="Times New Roman"/>
          <w:sz w:val="28"/>
          <w:szCs w:val="28"/>
        </w:rPr>
        <w:t xml:space="preserve">, что взлётная полоса покрыта льдом, ведь самолёты могут </w:t>
      </w:r>
      <w:r w:rsidR="009C11C3">
        <w:rPr>
          <w:rFonts w:ascii="Times New Roman" w:hAnsi="Times New Roman"/>
          <w:sz w:val="28"/>
          <w:szCs w:val="28"/>
        </w:rPr>
        <w:t>не взлететь и по другой причине).</w:t>
      </w:r>
    </w:p>
    <w:p w:rsidR="005A1BF7" w:rsidRDefault="005A1BF7" w:rsidP="005A1B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3794" w:rsidRPr="005A1BF7" w:rsidRDefault="002F3794" w:rsidP="005A1B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№9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Запишите с помощью логических символов данное высказывание и с помощью таблицы истинности установите его правильность (тождественную истинность, тождественную ложность или выполнимость):</w:t>
      </w:r>
    </w:p>
    <w:p w:rsidR="00EA11AA" w:rsidRPr="001F3B9F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F3B9F">
        <w:rPr>
          <w:rFonts w:ascii="Times New Roman" w:hAnsi="Times New Roman"/>
          <w:b/>
          <w:sz w:val="28"/>
          <w:szCs w:val="28"/>
        </w:rPr>
        <w:t>Если конкурент является дельцом в худшем смысле этого слова, то он не заинтересован в соблюдении норм рыночных отношений. А конкурент заинтересован в соблюдении норм</w:t>
      </w:r>
      <w:r w:rsidR="00604ADD" w:rsidRPr="001F3B9F">
        <w:rPr>
          <w:rFonts w:ascii="Times New Roman" w:hAnsi="Times New Roman"/>
          <w:b/>
          <w:sz w:val="28"/>
          <w:szCs w:val="28"/>
        </w:rPr>
        <w:t xml:space="preserve"> </w:t>
      </w:r>
      <w:r w:rsidRPr="001F3B9F">
        <w:rPr>
          <w:rFonts w:ascii="Times New Roman" w:hAnsi="Times New Roman"/>
          <w:b/>
          <w:sz w:val="28"/>
          <w:szCs w:val="28"/>
        </w:rPr>
        <w:t>рыночных отношений, значит дельцом в худшем смысле этого слова его нельзя назвать.</w:t>
      </w:r>
    </w:p>
    <w:p w:rsidR="003018B3" w:rsidRPr="009C11C3" w:rsidRDefault="003018B3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D1E5F" w:rsidRPr="00A73673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 xml:space="preserve">Решение: </w:t>
      </w:r>
    </w:p>
    <w:p w:rsidR="00F37D2D" w:rsidRPr="00F37D2D" w:rsidRDefault="00F37D2D" w:rsidP="00F37D2D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F37D2D">
        <w:rPr>
          <w:rFonts w:ascii="Times New Roman" w:eastAsia="Calibri" w:hAnsi="Times New Roman"/>
          <w:sz w:val="28"/>
          <w:szCs w:val="28"/>
        </w:rPr>
        <w:t>А - конкурент является дельцом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37D2D">
        <w:rPr>
          <w:rFonts w:ascii="Times New Roman" w:eastAsia="Calibri" w:hAnsi="Times New Roman"/>
          <w:sz w:val="28"/>
          <w:szCs w:val="28"/>
        </w:rPr>
        <w:t xml:space="preserve">в </w:t>
      </w:r>
      <w:proofErr w:type="spellStart"/>
      <w:proofErr w:type="gramStart"/>
      <w:r w:rsidRPr="00F37D2D">
        <w:rPr>
          <w:rFonts w:ascii="Times New Roman" w:eastAsia="Calibri" w:hAnsi="Times New Roman"/>
          <w:sz w:val="28"/>
          <w:szCs w:val="28"/>
        </w:rPr>
        <w:t>в</w:t>
      </w:r>
      <w:proofErr w:type="spellEnd"/>
      <w:proofErr w:type="gramEnd"/>
      <w:r w:rsidRPr="00F37D2D">
        <w:rPr>
          <w:rFonts w:ascii="Times New Roman" w:eastAsia="Calibri" w:hAnsi="Times New Roman"/>
          <w:sz w:val="28"/>
          <w:szCs w:val="28"/>
        </w:rPr>
        <w:t xml:space="preserve"> худшем смысле этого слова;</w:t>
      </w:r>
    </w:p>
    <w:p w:rsidR="00F37D2D" w:rsidRPr="00F37D2D" w:rsidRDefault="00F37D2D" w:rsidP="00F37D2D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F37D2D">
        <w:rPr>
          <w:rFonts w:ascii="Times New Roman" w:eastAsia="Calibri" w:hAnsi="Times New Roman"/>
          <w:sz w:val="28"/>
          <w:szCs w:val="28"/>
          <w:lang w:val="en-US"/>
        </w:rPr>
        <w:t>B</w:t>
      </w:r>
      <w:r w:rsidRPr="00F37D2D">
        <w:rPr>
          <w:rFonts w:ascii="Times New Roman" w:eastAsia="Calibri" w:hAnsi="Times New Roman"/>
          <w:sz w:val="28"/>
          <w:szCs w:val="28"/>
        </w:rPr>
        <w:t xml:space="preserve"> - </w:t>
      </w:r>
      <w:proofErr w:type="gramStart"/>
      <w:r w:rsidRPr="00F37D2D">
        <w:rPr>
          <w:rFonts w:ascii="Times New Roman" w:eastAsia="Calibri" w:hAnsi="Times New Roman"/>
          <w:sz w:val="28"/>
          <w:szCs w:val="28"/>
        </w:rPr>
        <w:t>конкурент</w:t>
      </w:r>
      <w:proofErr w:type="gramEnd"/>
      <w:r w:rsidRPr="00F37D2D">
        <w:rPr>
          <w:rFonts w:ascii="Times New Roman" w:eastAsia="Calibri" w:hAnsi="Times New Roman"/>
          <w:sz w:val="28"/>
          <w:szCs w:val="28"/>
        </w:rPr>
        <w:t xml:space="preserve"> заинтересован в соблюдении норм рыночных отношений.</w:t>
      </w:r>
    </w:p>
    <w:p w:rsidR="00F37D2D" w:rsidRPr="00F37D2D" w:rsidRDefault="00F37D2D" w:rsidP="00F37D2D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F37D2D">
        <w:rPr>
          <w:rFonts w:ascii="Times New Roman" w:eastAsia="Calibri" w:hAnsi="Times New Roman"/>
          <w:sz w:val="28"/>
          <w:szCs w:val="28"/>
        </w:rPr>
        <w:t xml:space="preserve">Получившаяся запись имеет вид: </w:t>
      </w:r>
      <m:oMath>
        <m:r>
          <m:rPr>
            <m:sty m:val="p"/>
          </m:rPr>
          <w:rPr>
            <w:rFonts w:ascii="Cambria Math" w:eastAsia="Calibri" w:hAnsi="Cambria Math"/>
            <w:sz w:val="28"/>
            <w:szCs w:val="28"/>
          </w:rPr>
          <m:t>(</m:t>
        </m:r>
        <m:r>
          <m:rPr>
            <m:sty m:val="p"/>
          </m:rPr>
          <w:rPr>
            <w:rFonts w:ascii="Cambria Math" w:eastAsia="Calibri" w:hAnsi="Cambria Math"/>
            <w:sz w:val="28"/>
            <w:szCs w:val="28"/>
            <w:lang w:val="en-US"/>
          </w:rPr>
          <m:t>A</m:t>
        </m:r>
        <m:r>
          <m:rPr>
            <m:sty m:val="p"/>
          </m:rPr>
          <w:rPr>
            <w:rFonts w:ascii="Cambria Math" w:eastAsia="Calibri" w:hAnsi="Cambria Math"/>
            <w:sz w:val="28"/>
            <w:szCs w:val="28"/>
          </w:rPr>
          <m:t>→</m:t>
        </m:r>
        <m:acc>
          <m:accPr>
            <m:chr m:val="̅"/>
            <m:ctrlPr>
              <w:rPr>
                <w:rFonts w:ascii="Cambria Math" w:eastAsia="Calibri" w:hAnsi="Cambria Math"/>
                <w:sz w:val="28"/>
                <w:szCs w:val="28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val="en-US"/>
              </w:rPr>
              <m:t>B</m:t>
            </m:r>
          </m:e>
        </m:acc>
        <m:r>
          <m:rPr>
            <m:sty m:val="p"/>
          </m:rPr>
          <w:rPr>
            <w:rFonts w:ascii="Cambria Math" w:eastAsia="Calibri" w:hAnsi="Cambria Math"/>
            <w:sz w:val="28"/>
            <w:szCs w:val="28"/>
          </w:rPr>
          <m:t>)Λ(B→</m:t>
        </m:r>
        <m:acc>
          <m:accPr>
            <m:chr m:val="̅"/>
            <m:ctrlPr>
              <w:rPr>
                <w:rFonts w:ascii="Cambria Math" w:eastAsia="Calibri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</w:rPr>
              <m:t>A</m:t>
            </m:r>
          </m:e>
        </m:acc>
        <m:r>
          <m:rPr>
            <m:sty m:val="p"/>
          </m:rPr>
          <w:rPr>
            <w:rFonts w:ascii="Cambria Math" w:eastAsia="Calibri" w:hAnsi="Cambria Math"/>
            <w:sz w:val="28"/>
            <w:szCs w:val="28"/>
          </w:rPr>
          <m:t>)</m:t>
        </m:r>
      </m:oMath>
      <w:r w:rsidRPr="00F37D2D">
        <w:rPr>
          <w:rFonts w:ascii="Times New Roman" w:eastAsia="Calibri" w:hAnsi="Times New Roman"/>
          <w:sz w:val="28"/>
          <w:szCs w:val="28"/>
        </w:rPr>
        <w:t>.</w:t>
      </w:r>
    </w:p>
    <w:p w:rsidR="00F37D2D" w:rsidRPr="00F37D2D" w:rsidRDefault="00F37D2D" w:rsidP="00F37D2D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  <w:lang w:val="en-US"/>
        </w:rPr>
      </w:pPr>
      <w:r w:rsidRPr="00F37D2D">
        <w:rPr>
          <w:rFonts w:ascii="Times New Roman" w:eastAsia="Calibri" w:hAnsi="Times New Roman"/>
          <w:sz w:val="28"/>
          <w:szCs w:val="28"/>
        </w:rPr>
        <w:t>Составим таблицу истинности</w:t>
      </w:r>
      <w:r w:rsidRPr="00F37D2D">
        <w:rPr>
          <w:rFonts w:ascii="Times New Roman" w:eastAsia="Calibri" w:hAnsi="Times New Roman"/>
          <w:sz w:val="28"/>
          <w:szCs w:val="28"/>
          <w:lang w:val="en-US"/>
        </w:rPr>
        <w:t>:</w:t>
      </w:r>
    </w:p>
    <w:tbl>
      <w:tblPr>
        <w:tblW w:w="9214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8"/>
        <w:gridCol w:w="1276"/>
        <w:gridCol w:w="1276"/>
        <w:gridCol w:w="3827"/>
      </w:tblGrid>
      <w:tr w:rsidR="00F37D2D" w:rsidRPr="00F37D2D" w:rsidTr="00791B0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E77A66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acc>
              </m:oMath>
            </m:oMathPara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E77A66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</w:rPr>
                  <m:t>→</m:t>
                </m:r>
                <m:acc>
                  <m:accPr>
                    <m:chr m:val="̅"/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</w:rPr>
                  <m:t>B→</m:t>
                </m:r>
                <m:acc>
                  <m:accPr>
                    <m:chr m:val="̅"/>
                    <m:ctrlPr>
                      <w:rPr>
                        <w:rFonts w:ascii="Cambria Math" w:eastAsia="Calibri" w:hAnsi="Cambria Math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A</m:t>
                    </m:r>
                  </m:e>
                </m:acc>
              </m:oMath>
            </m:oMathPara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</w:rPr>
                  <m:t>→</m:t>
                </m:r>
                <m:acc>
                  <m:accPr>
                    <m:chr m:val="̅"/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</w:rPr>
                  <m:t>)Λ(B→</m:t>
                </m:r>
                <m:acc>
                  <m:accPr>
                    <m:chr m:val="̅"/>
                    <m:ctrlPr>
                      <w:rPr>
                        <w:rFonts w:ascii="Cambria Math" w:eastAsia="Calibri" w:hAnsi="Cambria Math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A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</w:rPr>
                  <m:t>)</m:t>
                </m:r>
              </m:oMath>
            </m:oMathPara>
          </w:p>
        </w:tc>
      </w:tr>
      <w:tr w:rsidR="00F37D2D" w:rsidRPr="00F37D2D" w:rsidTr="00791B0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л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л</w:t>
            </w:r>
          </w:p>
        </w:tc>
      </w:tr>
      <w:tr w:rsidR="00F37D2D" w:rsidRPr="00F37D2D" w:rsidTr="00791B0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</w:tr>
      <w:tr w:rsidR="00F37D2D" w:rsidRPr="00F37D2D" w:rsidTr="00791B0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</w:tr>
      <w:tr w:rsidR="00F37D2D" w:rsidRPr="00F37D2D" w:rsidTr="00791B0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7D2D" w:rsidRPr="00F37D2D" w:rsidRDefault="00F37D2D" w:rsidP="00F37D2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37D2D">
              <w:rPr>
                <w:rFonts w:ascii="Times New Roman" w:eastAsia="Calibri" w:hAnsi="Times New Roman"/>
                <w:sz w:val="28"/>
                <w:szCs w:val="28"/>
              </w:rPr>
              <w:t>и</w:t>
            </w:r>
          </w:p>
        </w:tc>
      </w:tr>
    </w:tbl>
    <w:p w:rsidR="00F37D2D" w:rsidRPr="00F37D2D" w:rsidRDefault="00F37D2D" w:rsidP="00F37D2D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F37D2D" w:rsidRPr="00F37D2D" w:rsidRDefault="00F37D2D" w:rsidP="00F37D2D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F37D2D">
        <w:rPr>
          <w:rFonts w:ascii="Times New Roman" w:eastAsia="Calibri" w:hAnsi="Times New Roman"/>
          <w:sz w:val="28"/>
          <w:szCs w:val="28"/>
        </w:rPr>
        <w:t>Таким образом, можно сделать вывод, что данное высказывание является выполнимым.</w:t>
      </w:r>
    </w:p>
    <w:p w:rsidR="002F3794" w:rsidRPr="00604ADD" w:rsidRDefault="00F113DD" w:rsidP="00F37D2D">
      <w:pPr>
        <w:spacing w:after="0" w:line="360" w:lineRule="auto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>
        <w:rPr>
          <w:rFonts w:ascii="Times New Roman" w:hAnsi="Times New Roman"/>
          <w:color w:val="FFFFFF" w:themeColor="background1"/>
          <w:sz w:val="28"/>
          <w:szCs w:val="28"/>
        </w:rPr>
        <w:t>и</w:t>
      </w:r>
      <w:bookmarkStart w:id="0" w:name="_GoBack"/>
      <w:bookmarkEnd w:id="0"/>
      <w:r w:rsidR="00604ADD" w:rsidRPr="00604ADD">
        <w:rPr>
          <w:rFonts w:ascii="Times New Roman" w:hAnsi="Times New Roman"/>
          <w:color w:val="FFFFFF" w:themeColor="background1"/>
          <w:sz w:val="28"/>
          <w:szCs w:val="28"/>
        </w:rPr>
        <w:t xml:space="preserve"> менеджмент суждение доказательство</w:t>
      </w:r>
    </w:p>
    <w:p w:rsidR="002F3794" w:rsidRP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F3794">
        <w:rPr>
          <w:rFonts w:ascii="Times New Roman" w:hAnsi="Times New Roman"/>
          <w:b/>
          <w:sz w:val="28"/>
          <w:szCs w:val="28"/>
        </w:rPr>
        <w:lastRenderedPageBreak/>
        <w:t>Задание №1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2F3794" w:rsidRDefault="002F3794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Определите вид и правильность доказательства, содержащийся в рассуждении:</w:t>
      </w:r>
    </w:p>
    <w:p w:rsidR="00EA11AA" w:rsidRPr="004D1E5F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07BB2">
        <w:rPr>
          <w:rFonts w:ascii="Times New Roman" w:hAnsi="Times New Roman"/>
          <w:b/>
          <w:sz w:val="28"/>
          <w:szCs w:val="28"/>
        </w:rPr>
        <w:t>У любого треугольника хотя бы два угла — острые. Так как, если предположить, что существует такой треугольник, в котором острый угол только один или такового нет вообще, то из этого следует, что данный треугольник имеет два угла таких, что каждый из них равен или больше 90°. А это, в свою очередь, означает, что сумма всех трех углов больше 180°, что противоречит известному факту, что сумма углов треугольника равна 180°. Следовательно, наше предположение противоречит действительному положению вещей, и тезис можно считать доказанным.</w:t>
      </w:r>
    </w:p>
    <w:p w:rsidR="00707BB2" w:rsidRPr="004D1E5F" w:rsidRDefault="00707BB2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Решение:</w:t>
      </w: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794">
        <w:rPr>
          <w:rFonts w:ascii="Times New Roman" w:hAnsi="Times New Roman"/>
          <w:sz w:val="28"/>
          <w:szCs w:val="28"/>
        </w:rPr>
        <w:t>Вид доказательства, содержащийся в рас</w:t>
      </w:r>
      <w:r w:rsidR="00DE31A1">
        <w:rPr>
          <w:rFonts w:ascii="Times New Roman" w:hAnsi="Times New Roman"/>
          <w:sz w:val="28"/>
          <w:szCs w:val="28"/>
        </w:rPr>
        <w:t xml:space="preserve">суждении, </w:t>
      </w:r>
      <w:r w:rsidR="00707BB2">
        <w:rPr>
          <w:rFonts w:ascii="Times New Roman" w:hAnsi="Times New Roman"/>
          <w:sz w:val="28"/>
          <w:szCs w:val="28"/>
        </w:rPr>
        <w:t xml:space="preserve">косвенное. В </w:t>
      </w:r>
      <w:r w:rsidRPr="002F3794">
        <w:rPr>
          <w:rFonts w:ascii="Times New Roman" w:hAnsi="Times New Roman"/>
          <w:sz w:val="28"/>
          <w:szCs w:val="28"/>
        </w:rPr>
        <w:t>доказательст</w:t>
      </w:r>
      <w:r w:rsidR="00707BB2">
        <w:rPr>
          <w:rFonts w:ascii="Times New Roman" w:hAnsi="Times New Roman"/>
          <w:sz w:val="28"/>
          <w:szCs w:val="28"/>
        </w:rPr>
        <w:t>ве не нарушены правила;</w:t>
      </w:r>
      <w:r w:rsidR="00707BB2" w:rsidRPr="00707BB2">
        <w:rPr>
          <w:rFonts w:ascii="Times New Roman" w:hAnsi="Times New Roman"/>
          <w:sz w:val="28"/>
          <w:szCs w:val="28"/>
        </w:rPr>
        <w:t xml:space="preserve"> </w:t>
      </w:r>
      <w:r w:rsidRPr="002F3794">
        <w:rPr>
          <w:rFonts w:ascii="Times New Roman" w:hAnsi="Times New Roman"/>
          <w:sz w:val="28"/>
          <w:szCs w:val="28"/>
        </w:rPr>
        <w:t>логическая последователь</w:t>
      </w:r>
      <w:r w:rsidR="00707BB2">
        <w:rPr>
          <w:rFonts w:ascii="Times New Roman" w:hAnsi="Times New Roman"/>
          <w:sz w:val="28"/>
          <w:szCs w:val="28"/>
        </w:rPr>
        <w:t>ность доказательства правильная;</w:t>
      </w:r>
      <w:r w:rsidRPr="002F3794">
        <w:rPr>
          <w:rFonts w:ascii="Times New Roman" w:hAnsi="Times New Roman"/>
          <w:sz w:val="28"/>
          <w:szCs w:val="28"/>
        </w:rPr>
        <w:t xml:space="preserve"> тезис сформулирован.</w:t>
      </w:r>
    </w:p>
    <w:p w:rsidR="002F3794" w:rsidRDefault="002F379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A11AA" w:rsidRPr="002F3794" w:rsidRDefault="00EA11AA" w:rsidP="008B29E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F3794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EA11AA" w:rsidRPr="002F3794" w:rsidRDefault="00EA11AA" w:rsidP="002F37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1AA" w:rsidRPr="002F3794" w:rsidRDefault="00EA11AA" w:rsidP="002F3794">
      <w:pPr>
        <w:pStyle w:val="a4"/>
        <w:numPr>
          <w:ilvl w:val="0"/>
          <w:numId w:val="7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F3794">
        <w:rPr>
          <w:sz w:val="28"/>
          <w:szCs w:val="28"/>
        </w:rPr>
        <w:t>Иванова В.А. Основы философии познания</w:t>
      </w:r>
      <w:r w:rsidR="002F3794">
        <w:rPr>
          <w:sz w:val="28"/>
          <w:szCs w:val="28"/>
        </w:rPr>
        <w:t>:</w:t>
      </w:r>
      <w:r w:rsidRPr="002F3794">
        <w:rPr>
          <w:sz w:val="28"/>
          <w:szCs w:val="28"/>
        </w:rPr>
        <w:t xml:space="preserve"> учебное пособие для студентов вузов. Барнаул: Барнаульский филиал Финуниверситета. – Барнаул, 2013. – 70 с.</w:t>
      </w:r>
    </w:p>
    <w:p w:rsidR="00EA11AA" w:rsidRPr="002F3794" w:rsidRDefault="00EA11AA" w:rsidP="002F3794">
      <w:pPr>
        <w:pStyle w:val="a4"/>
        <w:numPr>
          <w:ilvl w:val="0"/>
          <w:numId w:val="7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F3794">
        <w:rPr>
          <w:sz w:val="28"/>
          <w:szCs w:val="28"/>
        </w:rPr>
        <w:t>Ивин А.А.</w:t>
      </w:r>
      <w:r w:rsidR="002F3794" w:rsidRPr="002F3794">
        <w:rPr>
          <w:sz w:val="28"/>
          <w:szCs w:val="28"/>
        </w:rPr>
        <w:t xml:space="preserve"> </w:t>
      </w:r>
      <w:r w:rsidRPr="002F3794">
        <w:rPr>
          <w:sz w:val="28"/>
          <w:szCs w:val="28"/>
        </w:rPr>
        <w:t>Логика</w:t>
      </w:r>
      <w:r w:rsidR="002F3794">
        <w:rPr>
          <w:sz w:val="28"/>
          <w:szCs w:val="28"/>
        </w:rPr>
        <w:t>:</w:t>
      </w:r>
      <w:r w:rsidRPr="002F3794">
        <w:rPr>
          <w:sz w:val="28"/>
          <w:szCs w:val="28"/>
        </w:rPr>
        <w:t xml:space="preserve"> Учебное пособие. М.</w:t>
      </w:r>
      <w:r w:rsidR="002F3794">
        <w:rPr>
          <w:sz w:val="28"/>
          <w:szCs w:val="28"/>
        </w:rPr>
        <w:t>:</w:t>
      </w:r>
      <w:r w:rsidR="002F3794" w:rsidRPr="002F3794">
        <w:rPr>
          <w:sz w:val="28"/>
          <w:szCs w:val="28"/>
        </w:rPr>
        <w:t xml:space="preserve"> </w:t>
      </w:r>
      <w:r w:rsidRPr="002F3794">
        <w:rPr>
          <w:sz w:val="28"/>
          <w:szCs w:val="28"/>
        </w:rPr>
        <w:t>Директ-Медиа,</w:t>
      </w:r>
      <w:r w:rsidR="002F3794" w:rsidRPr="002F3794">
        <w:rPr>
          <w:sz w:val="28"/>
          <w:szCs w:val="28"/>
        </w:rPr>
        <w:t xml:space="preserve"> </w:t>
      </w:r>
      <w:r w:rsidRPr="002F3794">
        <w:rPr>
          <w:sz w:val="28"/>
          <w:szCs w:val="28"/>
        </w:rPr>
        <w:t>2012. – 280 с.</w:t>
      </w:r>
    </w:p>
    <w:p w:rsidR="00EA11AA" w:rsidRPr="002F3794" w:rsidRDefault="00EA11AA" w:rsidP="002F3794">
      <w:pPr>
        <w:pStyle w:val="a4"/>
        <w:numPr>
          <w:ilvl w:val="0"/>
          <w:numId w:val="7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F3794">
        <w:rPr>
          <w:sz w:val="28"/>
          <w:szCs w:val="28"/>
        </w:rPr>
        <w:t>Рузавин Г.И. Основы логики и аргументации</w:t>
      </w:r>
      <w:r w:rsidR="002F3794">
        <w:rPr>
          <w:sz w:val="28"/>
          <w:szCs w:val="28"/>
        </w:rPr>
        <w:t>:</w:t>
      </w:r>
      <w:r w:rsidRPr="002F3794">
        <w:rPr>
          <w:sz w:val="28"/>
          <w:szCs w:val="28"/>
        </w:rPr>
        <w:t xml:space="preserve"> Учебное пособие. М.</w:t>
      </w:r>
      <w:r w:rsidR="002F3794">
        <w:rPr>
          <w:sz w:val="28"/>
          <w:szCs w:val="28"/>
        </w:rPr>
        <w:t>:</w:t>
      </w:r>
      <w:r w:rsidRPr="002F3794">
        <w:rPr>
          <w:sz w:val="28"/>
          <w:szCs w:val="28"/>
        </w:rPr>
        <w:t> Юнити-Дана, 2012. – 320 с.</w:t>
      </w:r>
    </w:p>
    <w:p w:rsidR="00525379" w:rsidRPr="002F3794" w:rsidRDefault="00EA11AA" w:rsidP="002F3794">
      <w:pPr>
        <w:pStyle w:val="a4"/>
        <w:numPr>
          <w:ilvl w:val="0"/>
          <w:numId w:val="7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F3794">
        <w:rPr>
          <w:sz w:val="28"/>
          <w:szCs w:val="28"/>
        </w:rPr>
        <w:t>Батурин В.К. Логика: Учебное пособие / В. К. Батурин. – М.: ИНФРА-М, 2012.</w:t>
      </w:r>
    </w:p>
    <w:p w:rsidR="002F3794" w:rsidRPr="002F3794" w:rsidRDefault="002F3794" w:rsidP="002F3794">
      <w:pPr>
        <w:tabs>
          <w:tab w:val="left" w:pos="567"/>
        </w:tabs>
        <w:spacing w:line="360" w:lineRule="auto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 w:rsidRPr="002F3794">
        <w:rPr>
          <w:rFonts w:ascii="Times New Roman" w:hAnsi="Times New Roman"/>
          <w:color w:val="FFFFFF" w:themeColor="background1"/>
          <w:sz w:val="28"/>
          <w:szCs w:val="28"/>
        </w:rPr>
        <w:t>Размещено на Allbest.ru</w:t>
      </w:r>
    </w:p>
    <w:sectPr w:rsidR="002F3794" w:rsidRPr="002F3794" w:rsidSect="00285F5D">
      <w:headerReference w:type="default" r:id="rId9"/>
      <w:footerReference w:type="default" r:id="rId10"/>
      <w:pgSz w:w="11906" w:h="16838" w:code="9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A66" w:rsidRDefault="00E77A66" w:rsidP="002F3794">
      <w:pPr>
        <w:spacing w:after="0" w:line="240" w:lineRule="auto"/>
      </w:pPr>
      <w:r>
        <w:separator/>
      </w:r>
    </w:p>
  </w:endnote>
  <w:endnote w:type="continuationSeparator" w:id="0">
    <w:p w:rsidR="00E77A66" w:rsidRDefault="00E77A66" w:rsidP="002F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362324"/>
      <w:docPartObj>
        <w:docPartGallery w:val="Page Numbers (Bottom of Page)"/>
        <w:docPartUnique/>
      </w:docPartObj>
    </w:sdtPr>
    <w:sdtEndPr/>
    <w:sdtContent>
      <w:p w:rsidR="00285F5D" w:rsidRDefault="00285F5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3DD">
          <w:rPr>
            <w:noProof/>
          </w:rPr>
          <w:t>7</w:t>
        </w:r>
        <w:r>
          <w:fldChar w:fldCharType="end"/>
        </w:r>
      </w:p>
    </w:sdtContent>
  </w:sdt>
  <w:p w:rsidR="00285F5D" w:rsidRDefault="00285F5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A66" w:rsidRDefault="00E77A66" w:rsidP="002F3794">
      <w:pPr>
        <w:spacing w:after="0" w:line="240" w:lineRule="auto"/>
      </w:pPr>
      <w:r>
        <w:separator/>
      </w:r>
    </w:p>
  </w:footnote>
  <w:footnote w:type="continuationSeparator" w:id="0">
    <w:p w:rsidR="00E77A66" w:rsidRDefault="00E77A66" w:rsidP="002F3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794" w:rsidRPr="002F3794" w:rsidRDefault="002F3794" w:rsidP="002F3794">
    <w:pPr>
      <w:pStyle w:val="a8"/>
      <w:spacing w:line="360" w:lineRule="auto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E0C"/>
    <w:multiLevelType w:val="hybridMultilevel"/>
    <w:tmpl w:val="B14EB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704945"/>
    <w:multiLevelType w:val="hybridMultilevel"/>
    <w:tmpl w:val="98CC376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CC70D3"/>
    <w:multiLevelType w:val="hybridMultilevel"/>
    <w:tmpl w:val="143C93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3C159B"/>
    <w:multiLevelType w:val="hybridMultilevel"/>
    <w:tmpl w:val="870EA2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D55175"/>
    <w:multiLevelType w:val="hybridMultilevel"/>
    <w:tmpl w:val="2C0087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713C88"/>
    <w:multiLevelType w:val="hybridMultilevel"/>
    <w:tmpl w:val="C74C28F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5D7B45"/>
    <w:multiLevelType w:val="hybridMultilevel"/>
    <w:tmpl w:val="D63EA80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1AA"/>
    <w:rsid w:val="00023018"/>
    <w:rsid w:val="00035D5D"/>
    <w:rsid w:val="000F6649"/>
    <w:rsid w:val="00107692"/>
    <w:rsid w:val="001F3B9F"/>
    <w:rsid w:val="0020449F"/>
    <w:rsid w:val="00240A4F"/>
    <w:rsid w:val="00252090"/>
    <w:rsid w:val="00263719"/>
    <w:rsid w:val="00285F5D"/>
    <w:rsid w:val="00293FED"/>
    <w:rsid w:val="002A5FB7"/>
    <w:rsid w:val="002F3794"/>
    <w:rsid w:val="003018B3"/>
    <w:rsid w:val="0042552F"/>
    <w:rsid w:val="00474725"/>
    <w:rsid w:val="00490253"/>
    <w:rsid w:val="004D1E5F"/>
    <w:rsid w:val="004E405E"/>
    <w:rsid w:val="00525379"/>
    <w:rsid w:val="005664A3"/>
    <w:rsid w:val="005834B2"/>
    <w:rsid w:val="005A1BF7"/>
    <w:rsid w:val="005D34E6"/>
    <w:rsid w:val="00604ADD"/>
    <w:rsid w:val="00620504"/>
    <w:rsid w:val="00671170"/>
    <w:rsid w:val="006A128E"/>
    <w:rsid w:val="006A2BD8"/>
    <w:rsid w:val="006A3D70"/>
    <w:rsid w:val="00707BB2"/>
    <w:rsid w:val="007A5A94"/>
    <w:rsid w:val="007A7BF7"/>
    <w:rsid w:val="007C470C"/>
    <w:rsid w:val="007F73DB"/>
    <w:rsid w:val="008B29E0"/>
    <w:rsid w:val="008D0A48"/>
    <w:rsid w:val="00985BC6"/>
    <w:rsid w:val="00992429"/>
    <w:rsid w:val="009C11C3"/>
    <w:rsid w:val="00A54D73"/>
    <w:rsid w:val="00A73673"/>
    <w:rsid w:val="00AC00F8"/>
    <w:rsid w:val="00B11D73"/>
    <w:rsid w:val="00B97B61"/>
    <w:rsid w:val="00BF5346"/>
    <w:rsid w:val="00C541AB"/>
    <w:rsid w:val="00D3174E"/>
    <w:rsid w:val="00D511AD"/>
    <w:rsid w:val="00DB5D66"/>
    <w:rsid w:val="00DE31A1"/>
    <w:rsid w:val="00E77A66"/>
    <w:rsid w:val="00EA11AA"/>
    <w:rsid w:val="00EC2B7A"/>
    <w:rsid w:val="00ED5A1B"/>
    <w:rsid w:val="00F06F10"/>
    <w:rsid w:val="00F113DD"/>
    <w:rsid w:val="00F37D2D"/>
    <w:rsid w:val="00F4444C"/>
    <w:rsid w:val="00F937C0"/>
    <w:rsid w:val="00FD4C1C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1AA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A11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A11A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A11AA"/>
    <w:rPr>
      <w:rFonts w:cs="Times New Roman"/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A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A11A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F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F3794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2F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2F379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BAD01-ED62-48DB-BC34-A98786EEE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8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</cp:lastModifiedBy>
  <cp:revision>17</cp:revision>
  <cp:lastPrinted>2016-06-06T07:57:00Z</cp:lastPrinted>
  <dcterms:created xsi:type="dcterms:W3CDTF">2016-06-01T13:03:00Z</dcterms:created>
  <dcterms:modified xsi:type="dcterms:W3CDTF">2016-06-07T05:57:00Z</dcterms:modified>
</cp:coreProperties>
</file>