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ED" w:rsidRDefault="004D1EED" w:rsidP="000D2B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F11BC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F11BCB">
        <w:rPr>
          <w:rFonts w:ascii="Times New Roman" w:hAnsi="Times New Roman" w:cs="Times New Roman"/>
          <w:b/>
          <w:bCs/>
          <w:color w:val="231F20"/>
          <w:sz w:val="28"/>
          <w:szCs w:val="28"/>
        </w:rPr>
        <w:t>Содержание</w:t>
      </w:r>
    </w:p>
    <w:p w:rsidR="00F11BCB" w:rsidRPr="00F11BCB" w:rsidRDefault="00F11BCB" w:rsidP="00F11BC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tbl>
      <w:tblPr>
        <w:tblStyle w:val="a7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5"/>
        <w:gridCol w:w="8595"/>
        <w:gridCol w:w="496"/>
      </w:tblGrid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  <w:tc>
          <w:tcPr>
            <w:tcW w:w="8614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Введение…………………………………………………………………...</w:t>
            </w:r>
          </w:p>
        </w:tc>
        <w:tc>
          <w:tcPr>
            <w:tcW w:w="42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3</w:t>
            </w:r>
          </w:p>
        </w:tc>
      </w:tr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  <w:tc>
          <w:tcPr>
            <w:tcW w:w="8614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Теоретическая часть</w:t>
            </w:r>
          </w:p>
        </w:tc>
        <w:tc>
          <w:tcPr>
            <w:tcW w:w="42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</w:tr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1.</w:t>
            </w:r>
          </w:p>
        </w:tc>
        <w:tc>
          <w:tcPr>
            <w:tcW w:w="8614" w:type="dxa"/>
          </w:tcPr>
          <w:p w:rsidR="00F11BCB" w:rsidRDefault="00921E64" w:rsidP="00921E64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 w:rsidRPr="00921E64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Аудит расчетов с подотчетными лицами</w:t>
            </w: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……………………………….</w:t>
            </w:r>
          </w:p>
        </w:tc>
        <w:tc>
          <w:tcPr>
            <w:tcW w:w="42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5</w:t>
            </w:r>
          </w:p>
        </w:tc>
      </w:tr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2.</w:t>
            </w:r>
          </w:p>
        </w:tc>
        <w:tc>
          <w:tcPr>
            <w:tcW w:w="8614" w:type="dxa"/>
          </w:tcPr>
          <w:p w:rsidR="00F11BCB" w:rsidRDefault="00921E64" w:rsidP="00921E64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 w:rsidRPr="00921E64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Аудит расчетов с покупателями и заказчиками</w:t>
            </w: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………………………...</w:t>
            </w:r>
          </w:p>
        </w:tc>
        <w:tc>
          <w:tcPr>
            <w:tcW w:w="426" w:type="dxa"/>
          </w:tcPr>
          <w:p w:rsidR="00F11BCB" w:rsidRDefault="00921E64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10</w:t>
            </w:r>
          </w:p>
        </w:tc>
      </w:tr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  <w:tc>
          <w:tcPr>
            <w:tcW w:w="8614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Практическая часть</w:t>
            </w:r>
            <w:r w:rsidR="00921E64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42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16</w:t>
            </w:r>
          </w:p>
        </w:tc>
      </w:tr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  <w:tc>
          <w:tcPr>
            <w:tcW w:w="8614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 xml:space="preserve">Заключение </w:t>
            </w:r>
            <w:r w:rsidR="00921E64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426" w:type="dxa"/>
          </w:tcPr>
          <w:p w:rsidR="00F11BCB" w:rsidRDefault="00921E64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22</w:t>
            </w:r>
          </w:p>
        </w:tc>
      </w:tr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  <w:tc>
          <w:tcPr>
            <w:tcW w:w="8614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Список использованной литературы</w:t>
            </w:r>
            <w:r w:rsidR="00921E64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……………………………………</w:t>
            </w:r>
          </w:p>
        </w:tc>
        <w:tc>
          <w:tcPr>
            <w:tcW w:w="426" w:type="dxa"/>
          </w:tcPr>
          <w:p w:rsidR="00F11BCB" w:rsidRDefault="00921E64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25</w:t>
            </w:r>
          </w:p>
        </w:tc>
      </w:tr>
      <w:tr w:rsidR="00F11BCB" w:rsidTr="00F11BCB">
        <w:trPr>
          <w:jc w:val="center"/>
        </w:trPr>
        <w:tc>
          <w:tcPr>
            <w:tcW w:w="56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  <w:tc>
          <w:tcPr>
            <w:tcW w:w="8614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  <w:tc>
          <w:tcPr>
            <w:tcW w:w="426" w:type="dxa"/>
          </w:tcPr>
          <w:p w:rsidR="00F11BCB" w:rsidRDefault="00F11BCB" w:rsidP="00F11BC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</w:p>
        </w:tc>
      </w:tr>
    </w:tbl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21E64" w:rsidRDefault="00921E64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4D1EED" w:rsidRPr="004D1EED" w:rsidRDefault="004D1EED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4D1EED"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>Введение</w:t>
      </w:r>
    </w:p>
    <w:p w:rsidR="004D1EED" w:rsidRPr="005A52FF" w:rsidRDefault="004D1EED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52FF">
        <w:rPr>
          <w:rFonts w:ascii="Times New Roman" w:hAnsi="Times New Roman" w:cs="Times New Roman"/>
          <w:bCs/>
          <w:sz w:val="28"/>
          <w:szCs w:val="28"/>
        </w:rPr>
        <w:t xml:space="preserve">В России аудит – новое направление контроля за хозяйственной деятельностью. С развитием рыночных отношений на бухгалтеров «хлынул» поток нормативных документов, регламентирующих правовые вопросы деятельности предприятий, организаций и постановки бухгалтерского учета и отчетности, налогообложения, порядка формирования себестоимости продукции. В действующие нормативные документы часто вносятся изменения и дополнения, которые в силу разных обстоятельств не всегда доводятся до налогоплательщиков. Поэтому появились и нарушения (порой неумышленные) в соблюдении требований нормативных документов, относящихся к хозяйственной деятельности </w:t>
      </w:r>
      <w:r w:rsidR="00344FCA">
        <w:rPr>
          <w:rFonts w:ascii="Times New Roman" w:hAnsi="Times New Roman" w:cs="Times New Roman"/>
          <w:bCs/>
          <w:sz w:val="28"/>
          <w:szCs w:val="28"/>
        </w:rPr>
        <w:t>организаций</w:t>
      </w:r>
      <w:r w:rsidRPr="005A52FF">
        <w:rPr>
          <w:rFonts w:ascii="Times New Roman" w:hAnsi="Times New Roman" w:cs="Times New Roman"/>
          <w:bCs/>
          <w:sz w:val="28"/>
          <w:szCs w:val="28"/>
        </w:rPr>
        <w:t>.</w:t>
      </w:r>
    </w:p>
    <w:p w:rsidR="004D1EED" w:rsidRDefault="004D1EED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52FF">
        <w:rPr>
          <w:rFonts w:ascii="Times New Roman" w:hAnsi="Times New Roman" w:cs="Times New Roman"/>
          <w:bCs/>
          <w:sz w:val="28"/>
          <w:szCs w:val="28"/>
        </w:rPr>
        <w:t xml:space="preserve">Возникла необходимость создания формы негосударственного контроля за деятельностью </w:t>
      </w:r>
      <w:r w:rsidR="00344FCA">
        <w:rPr>
          <w:rFonts w:ascii="Times New Roman" w:hAnsi="Times New Roman" w:cs="Times New Roman"/>
          <w:bCs/>
          <w:sz w:val="28"/>
          <w:szCs w:val="28"/>
        </w:rPr>
        <w:t>организаций</w:t>
      </w:r>
      <w:r w:rsidRPr="005A52FF">
        <w:rPr>
          <w:rFonts w:ascii="Times New Roman" w:hAnsi="Times New Roman" w:cs="Times New Roman"/>
          <w:bCs/>
          <w:sz w:val="28"/>
          <w:szCs w:val="28"/>
        </w:rPr>
        <w:t xml:space="preserve">, которой бы включал в себя консультирование по вопросам организации и ведения бухгалтерского учета, оказываемых с целью улучшения бухгалтерского учета и отчетности </w:t>
      </w:r>
      <w:r w:rsidR="00344FCA">
        <w:rPr>
          <w:rFonts w:ascii="Times New Roman" w:hAnsi="Times New Roman" w:cs="Times New Roman"/>
          <w:bCs/>
          <w:sz w:val="28"/>
          <w:szCs w:val="28"/>
        </w:rPr>
        <w:t>в организации</w:t>
      </w:r>
      <w:r w:rsidRPr="005A52FF">
        <w:rPr>
          <w:rFonts w:ascii="Times New Roman" w:hAnsi="Times New Roman" w:cs="Times New Roman"/>
          <w:bCs/>
          <w:sz w:val="28"/>
          <w:szCs w:val="28"/>
        </w:rPr>
        <w:t>, повышения эффективности их коммерческой деятел</w:t>
      </w:r>
      <w:r w:rsidR="006052A9">
        <w:rPr>
          <w:rFonts w:ascii="Times New Roman" w:hAnsi="Times New Roman" w:cs="Times New Roman"/>
          <w:bCs/>
          <w:sz w:val="28"/>
          <w:szCs w:val="28"/>
        </w:rPr>
        <w:t>ьности. Этой формой стал аудит –</w:t>
      </w:r>
      <w:r w:rsidRPr="005A52FF">
        <w:rPr>
          <w:rFonts w:ascii="Times New Roman" w:hAnsi="Times New Roman" w:cs="Times New Roman"/>
          <w:bCs/>
          <w:sz w:val="28"/>
          <w:szCs w:val="28"/>
        </w:rPr>
        <w:t xml:space="preserve"> деятельность, направленная на снижение предпринимательского риска.</w:t>
      </w:r>
    </w:p>
    <w:p w:rsidR="00344FCA" w:rsidRPr="005A52FF" w:rsidRDefault="00344FCA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Аудит деятельности организаций дает возможность своевременно выявить факты, которые препятствуют эффективности деятельности организации и достижению поставленных целей. Он помогает откорректировать деятельность отдельных производственных подразделений и всей организации, определить положительные напрвления для повышения ее деятельности.</w:t>
      </w:r>
    </w:p>
    <w:p w:rsidR="004D1EED" w:rsidRDefault="004D1EED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52FF">
        <w:rPr>
          <w:rFonts w:ascii="Times New Roman" w:hAnsi="Times New Roman" w:cs="Times New Roman"/>
          <w:bCs/>
          <w:sz w:val="28"/>
          <w:szCs w:val="28"/>
        </w:rPr>
        <w:t>Аудиторская деятельность</w:t>
      </w:r>
      <w:r w:rsidR="005A52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52FF">
        <w:rPr>
          <w:rFonts w:ascii="Times New Roman" w:hAnsi="Times New Roman" w:cs="Times New Roman"/>
          <w:bCs/>
          <w:sz w:val="28"/>
          <w:szCs w:val="28"/>
        </w:rPr>
        <w:t>– деятельность по проведению аудита и оказанию сопутствующих аудиту  услуг, осуществляемая аудиторскими организациями и (или) индивидуальными аудиторами.</w:t>
      </w:r>
    </w:p>
    <w:p w:rsidR="00FA396F" w:rsidRDefault="00FA396F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Аудит – независимая проверка бухгалтерской отчетности, аудируемого лица, в целях</w:t>
      </w:r>
      <w:r w:rsidR="00D514BE">
        <w:rPr>
          <w:rFonts w:ascii="Times New Roman" w:hAnsi="Times New Roman" w:cs="Times New Roman"/>
          <w:bCs/>
          <w:sz w:val="28"/>
          <w:szCs w:val="28"/>
        </w:rPr>
        <w:t xml:space="preserve"> выражения о достоверности такой отчетности. В основе оценки </w:t>
      </w:r>
      <w:r w:rsidR="00D514BE">
        <w:rPr>
          <w:rFonts w:ascii="Times New Roman" w:hAnsi="Times New Roman" w:cs="Times New Roman"/>
          <w:bCs/>
          <w:sz w:val="28"/>
          <w:szCs w:val="28"/>
        </w:rPr>
        <w:lastRenderedPageBreak/>
        <w:t>достоверности бухгалтерской отчетности лежит проверка организации и ведения, аудируемым лицом, бухгалтерского учета.</w:t>
      </w:r>
    </w:p>
    <w:p w:rsidR="00D514BE" w:rsidRPr="005A52FF" w:rsidRDefault="00D514BE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Актуальность данной работы в том, что рынок аудиторских услуг постоянно </w:t>
      </w:r>
      <w:r w:rsidR="008B11C1">
        <w:rPr>
          <w:rFonts w:ascii="Times New Roman" w:hAnsi="Times New Roman" w:cs="Times New Roman"/>
          <w:bCs/>
          <w:sz w:val="28"/>
          <w:szCs w:val="28"/>
        </w:rPr>
        <w:t>растет,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сейчас довольно часто прибегают к помощи аудита. На данный момент существует 5 саморегулируемых организаций. Около 4,5 тысяч организаций проводят аудит и оказывают аудиторские услуги. Индивидуальных аудиторов на данный момент около 22 тысяч.</w:t>
      </w:r>
      <w:r>
        <w:rPr>
          <w:rStyle w:val="af0"/>
          <w:rFonts w:ascii="Times New Roman" w:hAnsi="Times New Roman" w:cs="Times New Roman"/>
          <w:bCs/>
          <w:sz w:val="28"/>
          <w:szCs w:val="28"/>
        </w:rPr>
        <w:footnoteReference w:id="2"/>
      </w:r>
    </w:p>
    <w:p w:rsidR="004D1EED" w:rsidRPr="004D1EED" w:rsidRDefault="00FA396F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Целью данной контрольной работы является изучить теоретические и практические аспекты аудита.</w:t>
      </w:r>
    </w:p>
    <w:p w:rsidR="004D1EED" w:rsidRDefault="00FA396F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FA396F">
        <w:rPr>
          <w:rFonts w:ascii="Times New Roman" w:hAnsi="Times New Roman" w:cs="Times New Roman"/>
          <w:bCs/>
          <w:color w:val="231F20"/>
          <w:sz w:val="28"/>
          <w:szCs w:val="28"/>
        </w:rPr>
        <w:t>Цель обусл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о</w:t>
      </w:r>
      <w:r w:rsidRPr="00FA396F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вила 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постановку и решение следующих задач:</w:t>
      </w:r>
    </w:p>
    <w:p w:rsidR="00FA396F" w:rsidRDefault="00AD5547" w:rsidP="00D51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D514BE">
        <w:rPr>
          <w:rFonts w:ascii="Times New Roman" w:hAnsi="Times New Roman" w:cs="Times New Roman"/>
          <w:bCs/>
          <w:color w:val="231F20"/>
          <w:sz w:val="28"/>
          <w:szCs w:val="28"/>
        </w:rPr>
        <w:t>исследовать а</w:t>
      </w:r>
      <w:r w:rsidR="00FA396F">
        <w:rPr>
          <w:rFonts w:ascii="Times New Roman" w:hAnsi="Times New Roman" w:cs="Times New Roman"/>
          <w:bCs/>
          <w:color w:val="231F20"/>
          <w:sz w:val="28"/>
          <w:szCs w:val="28"/>
        </w:rPr>
        <w:t>удит расчетов с подотчетными лицами</w:t>
      </w:r>
    </w:p>
    <w:p w:rsidR="00FA396F" w:rsidRDefault="00AD6DB4" w:rsidP="00D514B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D514BE">
        <w:rPr>
          <w:rFonts w:ascii="Times New Roman" w:hAnsi="Times New Roman" w:cs="Times New Roman"/>
          <w:bCs/>
          <w:color w:val="231F20"/>
          <w:sz w:val="28"/>
          <w:szCs w:val="28"/>
        </w:rPr>
        <w:t>исследовать а</w:t>
      </w:r>
      <w:r w:rsidR="00FA396F" w:rsidRPr="00FA396F">
        <w:rPr>
          <w:rFonts w:ascii="Times New Roman" w:hAnsi="Times New Roman" w:cs="Times New Roman"/>
          <w:bCs/>
          <w:color w:val="231F20"/>
          <w:sz w:val="28"/>
          <w:szCs w:val="28"/>
        </w:rPr>
        <w:t>удит  расчет</w:t>
      </w:r>
      <w:r w:rsidR="00AB73BC">
        <w:rPr>
          <w:rFonts w:ascii="Times New Roman" w:hAnsi="Times New Roman" w:cs="Times New Roman"/>
          <w:bCs/>
          <w:color w:val="231F20"/>
          <w:sz w:val="28"/>
          <w:szCs w:val="28"/>
        </w:rPr>
        <w:t>ов с покупателями и заказчиками</w:t>
      </w:r>
    </w:p>
    <w:p w:rsidR="00FA396F" w:rsidRDefault="00AD6DB4" w:rsidP="00D514B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A396F">
        <w:rPr>
          <w:rFonts w:ascii="Times New Roman" w:hAnsi="Times New Roman" w:cs="Times New Roman"/>
          <w:bCs/>
          <w:color w:val="231F20"/>
          <w:sz w:val="28"/>
          <w:szCs w:val="28"/>
        </w:rPr>
        <w:t>проанализировать на практике методы и приемы аудита</w:t>
      </w:r>
    </w:p>
    <w:p w:rsidR="00FA396F" w:rsidRPr="00FA396F" w:rsidRDefault="00FA396F" w:rsidP="00D514B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Методической базой выполнения работы являются: законодательные и подзаконные нормативные акты РФ; международные стандарты аудита; источники учебно-практического, учебно-методического характера.</w:t>
      </w:r>
    </w:p>
    <w:p w:rsidR="00FA396F" w:rsidRPr="00FA396F" w:rsidRDefault="00FA396F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4D1EED" w:rsidRPr="004D1EED" w:rsidRDefault="004D1EED" w:rsidP="004D1E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6F3F76" w:rsidRDefault="006F3F76" w:rsidP="006F3F76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6F3F76" w:rsidRDefault="006F3F76" w:rsidP="006F3F76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6F3F76" w:rsidRDefault="006F3F76" w:rsidP="006F3F76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6F3F76" w:rsidRDefault="006F3F76" w:rsidP="006F3F76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6F3F76" w:rsidRDefault="006F3F76" w:rsidP="006F3F76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6F3F76" w:rsidRDefault="006F3F76" w:rsidP="006F3F76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:rsidR="00C04810" w:rsidRPr="006F3F76" w:rsidRDefault="006F3F76" w:rsidP="006F3F76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  <w:lastRenderedPageBreak/>
        <w:t>1.</w:t>
      </w:r>
      <w:r w:rsidR="002734B4" w:rsidRPr="006F3F76"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  <w:t>Теоретическая часть</w:t>
      </w:r>
    </w:p>
    <w:p w:rsidR="000D2BEB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1.Аудит расчетов с подотчетными лицами</w:t>
      </w:r>
    </w:p>
    <w:p w:rsidR="000D2BEB" w:rsidRDefault="00FF1746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Основными целями аудита расчетов с подотчетными лицами являются:</w:t>
      </w:r>
    </w:p>
    <w:p w:rsidR="00FF174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расчетов с подотчетными лицами;</w:t>
      </w:r>
    </w:p>
    <w:p w:rsidR="00FF174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подтверждение показателей отчетности по расчетам с подотчетными лицами.</w:t>
      </w:r>
      <w:r w:rsidR="00FF1746">
        <w:rPr>
          <w:rStyle w:val="af0"/>
          <w:rFonts w:ascii="Times New Roman" w:hAnsi="Times New Roman" w:cs="Times New Roman"/>
          <w:bCs/>
          <w:color w:val="231F20"/>
          <w:sz w:val="28"/>
          <w:szCs w:val="28"/>
        </w:rPr>
        <w:footnoteReference w:id="3"/>
      </w:r>
    </w:p>
    <w:p w:rsidR="000D2BEB" w:rsidRDefault="005A020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Основные задачи:</w:t>
      </w:r>
    </w:p>
    <w:p w:rsidR="005A0204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5A0204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оформления авансовых отчетов;</w:t>
      </w:r>
    </w:p>
    <w:p w:rsidR="005A0204" w:rsidRDefault="00AD6DB4" w:rsidP="005A0204">
      <w:pPr>
        <w:pStyle w:val="a3"/>
        <w:tabs>
          <w:tab w:val="left" w:pos="284"/>
          <w:tab w:val="right" w:pos="9355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5A0204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оформления первичных документов, подтверждающих производственные расходы;</w:t>
      </w:r>
    </w:p>
    <w:p w:rsidR="005A0204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5A0204" w:rsidRPr="005A0204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отнесения расходов на соответствующие</w:t>
      </w:r>
      <w:r w:rsidR="005A0204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источники погашения затрат (себестоимость, капитальные вложения, прибыль и др.)</w:t>
      </w:r>
    </w:p>
    <w:p w:rsidR="005A0204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5A0204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проведения расчетов с юридическими лицами через подотчетных лиц;</w:t>
      </w:r>
    </w:p>
    <w:p w:rsidR="005A0204" w:rsidRPr="000D2BEB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5A0204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учета командировочных расходов.</w:t>
      </w:r>
      <w:r w:rsidR="005A0204">
        <w:rPr>
          <w:rStyle w:val="af0"/>
          <w:rFonts w:ascii="Times New Roman" w:hAnsi="Times New Roman" w:cs="Times New Roman"/>
          <w:bCs/>
          <w:color w:val="231F20"/>
          <w:sz w:val="28"/>
          <w:szCs w:val="28"/>
        </w:rPr>
        <w:footnoteReference w:id="4"/>
      </w:r>
    </w:p>
    <w:p w:rsidR="000D2BEB" w:rsidRPr="000D2BEB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Источники информации:</w:t>
      </w:r>
    </w:p>
    <w:p w:rsidR="000D2BEB" w:rsidRPr="000D2BEB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D2BEB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первичные документы по оформлению приема и выдачи наличных денег (кассовые расходные и приходные ордера);</w:t>
      </w:r>
    </w:p>
    <w:p w:rsidR="000D2BEB" w:rsidRPr="000D2BEB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D2BEB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журнал регистрации расходных и приходных кассовых документов;</w:t>
      </w:r>
    </w:p>
    <w:p w:rsidR="00E60A7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E60A76">
        <w:rPr>
          <w:rFonts w:ascii="Times New Roman" w:hAnsi="Times New Roman" w:cs="Times New Roman"/>
          <w:bCs/>
          <w:color w:val="231F20"/>
          <w:sz w:val="28"/>
          <w:szCs w:val="28"/>
        </w:rPr>
        <w:t>авансовые отчеты с прилагаемыми к ним оправдательными документами (чеки кассовых аппаратов, товарные чеки, квитанции, проездные билеты, задания на командировку);</w:t>
      </w:r>
    </w:p>
    <w:p w:rsidR="00E60A7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E60A76">
        <w:rPr>
          <w:rFonts w:ascii="Times New Roman" w:hAnsi="Times New Roman" w:cs="Times New Roman"/>
          <w:bCs/>
          <w:color w:val="231F20"/>
          <w:sz w:val="28"/>
          <w:szCs w:val="28"/>
        </w:rPr>
        <w:t>карточка счета71;</w:t>
      </w:r>
    </w:p>
    <w:p w:rsidR="00E60A7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E60A76">
        <w:rPr>
          <w:rFonts w:ascii="Times New Roman" w:hAnsi="Times New Roman" w:cs="Times New Roman"/>
          <w:bCs/>
          <w:color w:val="231F20"/>
          <w:sz w:val="28"/>
          <w:szCs w:val="28"/>
        </w:rPr>
        <w:t>формы отчетности (Бухгалтерский баланс, в частности раздел 2 – Прочие оборотные активы).</w:t>
      </w:r>
    </w:p>
    <w:p w:rsidR="009D3474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9D3474">
        <w:rPr>
          <w:rFonts w:ascii="Times New Roman" w:hAnsi="Times New Roman" w:cs="Times New Roman"/>
          <w:bCs/>
          <w:color w:val="231F20"/>
          <w:sz w:val="28"/>
          <w:szCs w:val="28"/>
        </w:rPr>
        <w:t>документы по инвентаризации;</w:t>
      </w:r>
    </w:p>
    <w:p w:rsidR="00D20093" w:rsidRDefault="00AD6DB4" w:rsidP="009D347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 xml:space="preserve">– </w:t>
      </w:r>
      <w:r w:rsidR="009D3474">
        <w:rPr>
          <w:rFonts w:ascii="Times New Roman" w:hAnsi="Times New Roman" w:cs="Times New Roman"/>
          <w:bCs/>
          <w:color w:val="231F20"/>
          <w:sz w:val="28"/>
          <w:szCs w:val="28"/>
        </w:rPr>
        <w:t>приказ об установлении круга лиц, имеющих право получать наличные денежные средства под отчет на хозяйственно-операционные расходы;</w:t>
      </w:r>
    </w:p>
    <w:p w:rsidR="001F2375" w:rsidRDefault="00AD6DB4" w:rsidP="009D347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1F2375">
        <w:rPr>
          <w:rFonts w:ascii="Times New Roman" w:hAnsi="Times New Roman" w:cs="Times New Roman"/>
          <w:bCs/>
          <w:color w:val="231F20"/>
          <w:sz w:val="28"/>
          <w:szCs w:val="28"/>
        </w:rPr>
        <w:t>журнал регистрации командировочных удостоверений и авансовых отчетов;</w:t>
      </w:r>
    </w:p>
    <w:p w:rsidR="00FF1746" w:rsidRDefault="00FF1746" w:rsidP="009D347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На подготовительном этапе аудитору необходимо выяснить:</w:t>
      </w:r>
    </w:p>
    <w:p w:rsidR="00FF1746" w:rsidRDefault="00AD6DB4" w:rsidP="009D347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осуществляются ли вообще хозяйственные операции через подотчетных лиц;</w:t>
      </w:r>
    </w:p>
    <w:p w:rsidR="00FF1746" w:rsidRDefault="00AD6DB4" w:rsidP="009D347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какого рода расчеты осуществляются через подотчетных лиц;</w:t>
      </w:r>
    </w:p>
    <w:p w:rsidR="00FF1746" w:rsidRDefault="00AD6DB4" w:rsidP="009D347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7430AB">
        <w:rPr>
          <w:rFonts w:ascii="Times New Roman" w:hAnsi="Times New Roman" w:cs="Times New Roman"/>
          <w:bCs/>
          <w:color w:val="231F20"/>
          <w:sz w:val="28"/>
          <w:szCs w:val="28"/>
        </w:rPr>
        <w:t>имеется ли в наличии приказ об установлении круга лиц, которым предоставлено право на получение денежных средств из кассы предприятия;</w:t>
      </w:r>
    </w:p>
    <w:p w:rsidR="007430AB" w:rsidRDefault="00AD6DB4" w:rsidP="009D347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7430AB">
        <w:rPr>
          <w:rFonts w:ascii="Times New Roman" w:hAnsi="Times New Roman" w:cs="Times New Roman"/>
          <w:bCs/>
          <w:color w:val="231F20"/>
          <w:sz w:val="28"/>
          <w:szCs w:val="28"/>
        </w:rPr>
        <w:t>отражены ли в учетной политике или других распорядительных документах по организации сроки проведения инвентаризации расчетов с подотчетными лицами.</w:t>
      </w:r>
      <w:r w:rsidR="007430AB">
        <w:rPr>
          <w:rStyle w:val="af0"/>
          <w:rFonts w:ascii="Times New Roman" w:hAnsi="Times New Roman" w:cs="Times New Roman"/>
          <w:bCs/>
          <w:color w:val="231F20"/>
          <w:sz w:val="28"/>
          <w:szCs w:val="28"/>
        </w:rPr>
        <w:footnoteReference w:id="5"/>
      </w:r>
    </w:p>
    <w:p w:rsidR="000D2BEB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План и программа проверки.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I этап.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1) Проверка и изучение приказа об установлении круга лиц, которым предоставлено право получать деньги под отчет на хозяйственно-операционные расходы.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2) Проверка наличия журнала учета работников, выбывающих в командировки и прибывающих из командировок. </w:t>
      </w:r>
    </w:p>
    <w:p w:rsidR="000D2BEB" w:rsidRPr="000D2BEB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3) Проверка наличия в учетной политике сроков, на кот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орые выдаются деньги под отчет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II этап.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1) Проверка правильности оформления первичных учетных документов. Обратить внимание на оправдательные документы (наличие на чеках реквизитов и пр.).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2) Проверка правильности проведения инвентаризации расчетов с подотчетными лицами.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 xml:space="preserve">3) Проверка соответствия записей о выдаче, использовании, возврате подотчетных сумм данным регистра по счету 71.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4) Установление факта выдачи денежных средств под отчет при наличии остатка неизрасходованного предыдущего аванса.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5) Проверка своевременности возврата неизрасходованных подотчетных сумм, выданных на командировочные и операционно-хозяйственные расходы.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6) Проверка правильности отнесения на себестоимость операционно-хозяйственных расходов из подотчетных сумм и оприходования приобретенных через подотчетных лиц материальных ценностей.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7) Проверка правильности отражения в учете приобретения материальных ценностей.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8) Проверка обоснованности предъявления бюджету НДС по приобретенным материальным ценностям, оплачиваемым работам и услугам.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9) Проверка правильности учета норм (пределы норм) на командировки. </w:t>
      </w:r>
    </w:p>
    <w:p w:rsidR="00CE3906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10) Проверка учета операций с валютой, в частности курсовых разниц. </w:t>
      </w:r>
    </w:p>
    <w:p w:rsidR="000D2BEB" w:rsidRPr="000D2BEB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11) Проверка правильности расчетов с лицами, не работающими в организации.</w:t>
      </w:r>
    </w:p>
    <w:p w:rsidR="000D2BEB" w:rsidRDefault="000D2BEB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Типичные ошибки:</w:t>
      </w:r>
    </w:p>
    <w:p w:rsidR="00537847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377F75">
        <w:rPr>
          <w:rFonts w:ascii="Times New Roman" w:hAnsi="Times New Roman" w:cs="Times New Roman"/>
          <w:bCs/>
          <w:color w:val="231F20"/>
          <w:sz w:val="28"/>
          <w:szCs w:val="28"/>
        </w:rPr>
        <w:t>превышение предельного размера расчетов деньгами по одному договору (</w:t>
      </w:r>
      <w:r w:rsidR="00537847">
        <w:rPr>
          <w:rFonts w:ascii="Times New Roman" w:hAnsi="Times New Roman" w:cs="Times New Roman"/>
          <w:bCs/>
          <w:color w:val="231F20"/>
          <w:sz w:val="28"/>
          <w:szCs w:val="28"/>
        </w:rPr>
        <w:t>превышение предельных размеров наличными деньгами подотчетных сумм по одному договору между юридическими лицами</w:t>
      </w:r>
      <w:r w:rsidR="00D11C80">
        <w:rPr>
          <w:rFonts w:ascii="Times New Roman" w:hAnsi="Times New Roman" w:cs="Times New Roman"/>
          <w:bCs/>
          <w:color w:val="231F20"/>
          <w:sz w:val="28"/>
          <w:szCs w:val="28"/>
        </w:rPr>
        <w:t>, что является основанием  привлечению организации к административной ответственности. Штраф: организация – 40-50 тыс.р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уб</w:t>
      </w:r>
      <w:r w:rsidR="00D11C80">
        <w:rPr>
          <w:rFonts w:ascii="Times New Roman" w:hAnsi="Times New Roman" w:cs="Times New Roman"/>
          <w:bCs/>
          <w:color w:val="231F20"/>
          <w:sz w:val="28"/>
          <w:szCs w:val="28"/>
        </w:rPr>
        <w:t>; административные лица – 4</w:t>
      </w:r>
      <w:r w:rsidR="00AD554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– </w:t>
      </w:r>
      <w:r w:rsidR="00D11C80">
        <w:rPr>
          <w:rFonts w:ascii="Times New Roman" w:hAnsi="Times New Roman" w:cs="Times New Roman"/>
          <w:bCs/>
          <w:color w:val="231F20"/>
          <w:sz w:val="28"/>
          <w:szCs w:val="28"/>
        </w:rPr>
        <w:t>5 тыс.</w:t>
      </w:r>
      <w:r w:rsidR="00AD554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r w:rsidR="00D11C80">
        <w:rPr>
          <w:rFonts w:ascii="Times New Roman" w:hAnsi="Times New Roman" w:cs="Times New Roman"/>
          <w:bCs/>
          <w:color w:val="231F20"/>
          <w:sz w:val="28"/>
          <w:szCs w:val="28"/>
        </w:rPr>
        <w:t>р</w:t>
      </w:r>
      <w:r w:rsidR="00AD5547">
        <w:rPr>
          <w:rFonts w:ascii="Times New Roman" w:hAnsi="Times New Roman" w:cs="Times New Roman"/>
          <w:bCs/>
          <w:color w:val="231F20"/>
          <w:sz w:val="28"/>
          <w:szCs w:val="28"/>
        </w:rPr>
        <w:t>уб.</w:t>
      </w:r>
      <w:r w:rsidR="00D11C80">
        <w:rPr>
          <w:rFonts w:ascii="Times New Roman" w:hAnsi="Times New Roman" w:cs="Times New Roman"/>
          <w:bCs/>
          <w:color w:val="231F20"/>
          <w:sz w:val="28"/>
          <w:szCs w:val="28"/>
        </w:rPr>
        <w:t>)</w:t>
      </w:r>
      <w:r w:rsidR="0096272C">
        <w:rPr>
          <w:rFonts w:ascii="Times New Roman" w:hAnsi="Times New Roman" w:cs="Times New Roman"/>
          <w:bCs/>
          <w:color w:val="231F20"/>
          <w:sz w:val="28"/>
          <w:szCs w:val="28"/>
        </w:rPr>
        <w:t>;</w:t>
      </w:r>
    </w:p>
    <w:p w:rsidR="00377F75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96272C">
        <w:rPr>
          <w:rFonts w:ascii="Times New Roman" w:hAnsi="Times New Roman" w:cs="Times New Roman"/>
          <w:bCs/>
          <w:color w:val="231F20"/>
          <w:sz w:val="28"/>
          <w:szCs w:val="28"/>
        </w:rPr>
        <w:t>отсутствие необходимых оправдательных документов, подтверждающих расходы;</w:t>
      </w:r>
    </w:p>
    <w:p w:rsidR="0096272C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96272C">
        <w:rPr>
          <w:rFonts w:ascii="Times New Roman" w:hAnsi="Times New Roman" w:cs="Times New Roman"/>
          <w:bCs/>
          <w:color w:val="231F20"/>
          <w:sz w:val="28"/>
          <w:szCs w:val="28"/>
        </w:rPr>
        <w:t>непринятые во внимание для целей налогообложения предельных значений суточных и представительских расходов;</w:t>
      </w:r>
    </w:p>
    <w:p w:rsidR="0096272C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 xml:space="preserve">– </w:t>
      </w:r>
      <w:r w:rsidR="0096272C">
        <w:rPr>
          <w:rFonts w:ascii="Times New Roman" w:hAnsi="Times New Roman" w:cs="Times New Roman"/>
          <w:bCs/>
          <w:color w:val="231F20"/>
          <w:sz w:val="28"/>
          <w:szCs w:val="28"/>
        </w:rPr>
        <w:t>несоблюдение сроков погашения подотчетными лицами подотчетных сумм, а также выдача подотчетных сумм при наличии ранее выданных и непогашенных;</w:t>
      </w:r>
    </w:p>
    <w:p w:rsidR="009F2E8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9F2E86">
        <w:rPr>
          <w:rFonts w:ascii="Times New Roman" w:hAnsi="Times New Roman" w:cs="Times New Roman"/>
          <w:bCs/>
          <w:color w:val="231F20"/>
          <w:sz w:val="28"/>
          <w:szCs w:val="28"/>
        </w:rPr>
        <w:t>удержание остатков подотчетных сумм из заработной платы без письменного приказа руководителя;</w:t>
      </w:r>
    </w:p>
    <w:p w:rsidR="009F2E8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9F2E86">
        <w:rPr>
          <w:rFonts w:ascii="Times New Roman" w:hAnsi="Times New Roman" w:cs="Times New Roman"/>
          <w:bCs/>
          <w:color w:val="231F20"/>
          <w:sz w:val="28"/>
          <w:szCs w:val="28"/>
        </w:rPr>
        <w:t>принятие в оправдание расходов подотчетного лица сумм по первичным документам, выписанным на другое лицо;</w:t>
      </w:r>
    </w:p>
    <w:p w:rsidR="009F2E8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9F2E86">
        <w:rPr>
          <w:rFonts w:ascii="Times New Roman" w:hAnsi="Times New Roman" w:cs="Times New Roman"/>
          <w:bCs/>
          <w:color w:val="231F20"/>
          <w:sz w:val="28"/>
          <w:szCs w:val="28"/>
        </w:rPr>
        <w:t>выдача подотчетных сумм без определения срока на который она выдана;</w:t>
      </w:r>
    </w:p>
    <w:p w:rsidR="009F2E86" w:rsidRDefault="00AD6DB4" w:rsidP="000D2BE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9F2E86">
        <w:rPr>
          <w:rFonts w:ascii="Times New Roman" w:hAnsi="Times New Roman" w:cs="Times New Roman"/>
          <w:bCs/>
          <w:color w:val="231F20"/>
          <w:sz w:val="28"/>
          <w:szCs w:val="28"/>
        </w:rPr>
        <w:t>выплата суточных за сроки превышающие срок командировки, установленные приказом без приказа руководителя о продлении командировк</w:t>
      </w:r>
      <w:r w:rsidR="005074DB">
        <w:rPr>
          <w:rFonts w:ascii="Times New Roman" w:hAnsi="Times New Roman" w:cs="Times New Roman"/>
          <w:bCs/>
          <w:color w:val="231F20"/>
          <w:sz w:val="28"/>
          <w:szCs w:val="28"/>
        </w:rPr>
        <w:t>и.</w:t>
      </w:r>
    </w:p>
    <w:p w:rsidR="00CE3906" w:rsidRDefault="005074DB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      </w:t>
      </w:r>
      <w:r w:rsidR="00B55F55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Таблица 1 - </w:t>
      </w:r>
      <w:r w:rsidR="00CE3906">
        <w:rPr>
          <w:rFonts w:ascii="Times New Roman" w:hAnsi="Times New Roman" w:cs="Times New Roman"/>
          <w:bCs/>
          <w:color w:val="231F20"/>
          <w:sz w:val="28"/>
          <w:szCs w:val="28"/>
        </w:rPr>
        <w:t>Содержание теста – опросника для оценки СВК по операциям с подотчетными лицами.</w:t>
      </w:r>
    </w:p>
    <w:tbl>
      <w:tblPr>
        <w:tblStyle w:val="a7"/>
        <w:tblW w:w="0" w:type="auto"/>
        <w:tblLook w:val="04A0"/>
      </w:tblPr>
      <w:tblGrid>
        <w:gridCol w:w="8613"/>
        <w:gridCol w:w="958"/>
      </w:tblGrid>
      <w:tr w:rsidR="00CE3906" w:rsidTr="005074DB">
        <w:tc>
          <w:tcPr>
            <w:tcW w:w="8613" w:type="dxa"/>
          </w:tcPr>
          <w:p w:rsidR="00CE3906" w:rsidRPr="009D3474" w:rsidRDefault="00CE390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№ Направления и вопросы контроля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  <w:p w:rsidR="00CE3906" w:rsidRDefault="00AD6DB4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   Н</w:t>
            </w:r>
            <w:r w:rsidR="00CE390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</w:tr>
      <w:tr w:rsidR="00CE3906" w:rsidTr="005074DB">
        <w:tc>
          <w:tcPr>
            <w:tcW w:w="8613" w:type="dxa"/>
          </w:tcPr>
          <w:p w:rsidR="00CE3906" w:rsidRPr="009D3474" w:rsidRDefault="00CE3906" w:rsidP="00CE3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1.Имеется ли на предприятии список лиц, которым разрешено выдавать деньги на хозяйственные нужды, утвержденный приказом по предприятию</w:t>
            </w: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58" w:type="dxa"/>
          </w:tcPr>
          <w:p w:rsidR="00CE3906" w:rsidRDefault="001C794A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7.5pt;margin-top:.25pt;width:0;height:332.8pt;z-index:251658240;mso-position-horizontal-relative:text;mso-position-vertical-relative:text" o:connectortype="straight"/>
              </w:pict>
            </w:r>
          </w:p>
        </w:tc>
      </w:tr>
      <w:tr w:rsidR="00CE3906" w:rsidTr="005074DB">
        <w:tc>
          <w:tcPr>
            <w:tcW w:w="8613" w:type="dxa"/>
          </w:tcPr>
          <w:p w:rsidR="00CE3906" w:rsidRPr="009D3474" w:rsidRDefault="00CE3906" w:rsidP="00CE3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2. Существует ли на предприятии письменная подача заявки на выдачу денежных средств в подотчет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CE390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3. Выдаются ли новые авансы лицам, не отчитавшимся по ранее полученным под отчет суммам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4. Оформляются ли письменные распоряжения руководителя предприятия (приказы) при направлении работников в командировки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5. Облагаются ли подоходным налогом суточные сверх норм, возмещаемые по решению руководителя предприятия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6. Организован ли аналитический учет командировочных расходов в пределах и сверх норм для целей налогообложения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7. Производится ли расчет сумм, причитающихся работнику на командировку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97"/>
            </w:tblGrid>
            <w:tr w:rsidR="00BD2ED6" w:rsidRPr="009D3474" w:rsidTr="00BD2E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2ED6" w:rsidRPr="009D3474" w:rsidRDefault="00BD2ED6" w:rsidP="00BD2ED6">
                  <w:pPr>
                    <w:spacing w:before="100" w:beforeAutospacing="1" w:after="100" w:afterAutospacing="1" w:line="17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D34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8.Применяются ли специализированные компьютерные программы для расчетов с подотчетными лицами</w:t>
                  </w:r>
                </w:p>
              </w:tc>
            </w:tr>
          </w:tbl>
          <w:p w:rsidR="00CE3906" w:rsidRPr="009D3474" w:rsidRDefault="00CE390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BD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9.Нарушаются ли сроки возврата подотчетных сумм и выдачи перерасхода?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10. Правильно отражаются на счетах бухгалтерского учета по расчетам с подотчетными лицами?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BD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11. Своевременно ли сдаются авансовые отчеты в бухгалтерию организации?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BD2ED6" w:rsidRPr="009D3474" w:rsidRDefault="00BD2ED6" w:rsidP="00BD2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9D34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Проверяются ли авансовые отчеты по форме и по существу отраженных операций, осуществляется ли арифметическая проверка отчетов и прилагаемых к ним документов?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81"/>
            </w:tblGrid>
            <w:tr w:rsidR="00BD2ED6" w:rsidRPr="009D3474" w:rsidTr="00BD2E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D2ED6" w:rsidRPr="009D3474" w:rsidRDefault="00BD2ED6" w:rsidP="00BD2ED6">
                  <w:pPr>
                    <w:spacing w:before="100" w:beforeAutospacing="1" w:after="100" w:afterAutospacing="1" w:line="17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2ED6" w:rsidRPr="009D3474" w:rsidRDefault="00BD2ED6" w:rsidP="00BD2ED6">
                  <w:pPr>
                    <w:spacing w:after="0" w:line="17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E3906" w:rsidRPr="009D3474" w:rsidRDefault="00CE390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3906" w:rsidTr="005074DB">
        <w:tc>
          <w:tcPr>
            <w:tcW w:w="8613" w:type="dxa"/>
          </w:tcPr>
          <w:p w:rsidR="00CE3906" w:rsidRPr="009D3474" w:rsidRDefault="00BD2ED6" w:rsidP="0050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13.Производится ли расчет сумм, причитающихся работнику на командировку</w:t>
            </w:r>
          </w:p>
        </w:tc>
        <w:tc>
          <w:tcPr>
            <w:tcW w:w="958" w:type="dxa"/>
          </w:tcPr>
          <w:p w:rsidR="00CE3906" w:rsidRDefault="00CE3906" w:rsidP="005074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30AB" w:rsidRDefault="007430AB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7430AB" w:rsidRDefault="007430AB" w:rsidP="007430A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>Продолжение таблицы 1 - Содержание теста – опросника для оценки СВК по операциям с подотчетными лицами.</w:t>
      </w:r>
    </w:p>
    <w:p w:rsidR="007430AB" w:rsidRDefault="007430AB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613"/>
        <w:gridCol w:w="958"/>
      </w:tblGrid>
      <w:tr w:rsidR="007430AB" w:rsidTr="00AD6DB4">
        <w:tc>
          <w:tcPr>
            <w:tcW w:w="8613" w:type="dxa"/>
          </w:tcPr>
          <w:p w:rsidR="007430AB" w:rsidRPr="009D3474" w:rsidRDefault="007430AB" w:rsidP="00AD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14.Соответствует ли форма авансового отчета унифицированной форме, а также  правильность заполнения реквизитов</w:t>
            </w:r>
          </w:p>
        </w:tc>
        <w:tc>
          <w:tcPr>
            <w:tcW w:w="958" w:type="dxa"/>
          </w:tcPr>
          <w:p w:rsidR="007430AB" w:rsidRDefault="001C794A" w:rsidP="00AD6D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27" type="#_x0000_t32" style="position:absolute;margin-left:17.5pt;margin-top:-.05pt;width:0;height:182.75pt;z-index:251659264;mso-position-horizontal-relative:text;mso-position-vertical-relative:text" o:connectortype="straight"/>
              </w:pict>
            </w:r>
          </w:p>
        </w:tc>
      </w:tr>
      <w:tr w:rsidR="007430AB" w:rsidTr="00AD6DB4">
        <w:tc>
          <w:tcPr>
            <w:tcW w:w="8613" w:type="dxa"/>
          </w:tcPr>
          <w:p w:rsidR="007430AB" w:rsidRPr="009D3474" w:rsidRDefault="007430AB" w:rsidP="00AD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15.Имеются ли случаи передачи подотчетных сумм</w:t>
            </w:r>
          </w:p>
        </w:tc>
        <w:tc>
          <w:tcPr>
            <w:tcW w:w="958" w:type="dxa"/>
          </w:tcPr>
          <w:p w:rsidR="007430AB" w:rsidRDefault="007430AB" w:rsidP="00AD6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30AB" w:rsidTr="00AD6DB4">
        <w:tc>
          <w:tcPr>
            <w:tcW w:w="8613" w:type="dxa"/>
          </w:tcPr>
          <w:p w:rsidR="007430AB" w:rsidRPr="009D3474" w:rsidRDefault="007430AB" w:rsidP="00AD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16.Имеются ли случаи приобретения для нужд предприятия материальных ценностей на собственные деньги работника</w:t>
            </w:r>
          </w:p>
        </w:tc>
        <w:tc>
          <w:tcPr>
            <w:tcW w:w="958" w:type="dxa"/>
          </w:tcPr>
          <w:p w:rsidR="007430AB" w:rsidRDefault="007430AB" w:rsidP="00AD6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30AB" w:rsidTr="00AD6DB4">
        <w:tc>
          <w:tcPr>
            <w:tcW w:w="8613" w:type="dxa"/>
          </w:tcPr>
          <w:p w:rsidR="007430AB" w:rsidRPr="009D3474" w:rsidRDefault="007430AB" w:rsidP="00AD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17.Имеются ли случаи отсутствия товарного чека при наличии кассового чека</w:t>
            </w:r>
          </w:p>
        </w:tc>
        <w:tc>
          <w:tcPr>
            <w:tcW w:w="958" w:type="dxa"/>
          </w:tcPr>
          <w:p w:rsidR="007430AB" w:rsidRDefault="007430AB" w:rsidP="00AD6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30AB" w:rsidTr="00AD6DB4">
        <w:tc>
          <w:tcPr>
            <w:tcW w:w="8613" w:type="dxa"/>
          </w:tcPr>
          <w:p w:rsidR="007430AB" w:rsidRPr="009D3474" w:rsidRDefault="007430AB" w:rsidP="00AD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18.При наличии товарного чека имеется ли в нем обязательная расшифровка наименований приобретаемых ценностей – измерители хозяйственной операции в натуральном и денежном выражении</w:t>
            </w:r>
          </w:p>
        </w:tc>
        <w:tc>
          <w:tcPr>
            <w:tcW w:w="958" w:type="dxa"/>
          </w:tcPr>
          <w:p w:rsidR="007430AB" w:rsidRDefault="007430AB" w:rsidP="00AD6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30AB" w:rsidTr="00AD6DB4">
        <w:tc>
          <w:tcPr>
            <w:tcW w:w="8613" w:type="dxa"/>
          </w:tcPr>
          <w:p w:rsidR="007430AB" w:rsidRPr="009D3474" w:rsidRDefault="007430AB" w:rsidP="00AD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19.Имеются ли случаи списания материальных ценностей на счета учета затрат, минуя счета учета материальных ценностей</w:t>
            </w:r>
          </w:p>
        </w:tc>
        <w:tc>
          <w:tcPr>
            <w:tcW w:w="958" w:type="dxa"/>
          </w:tcPr>
          <w:p w:rsidR="007430AB" w:rsidRDefault="007430AB" w:rsidP="00AD6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30AB" w:rsidTr="00AD6DB4">
        <w:tc>
          <w:tcPr>
            <w:tcW w:w="8613" w:type="dxa"/>
          </w:tcPr>
          <w:p w:rsidR="007430AB" w:rsidRPr="009D3474" w:rsidRDefault="007430AB" w:rsidP="00AD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74">
              <w:rPr>
                <w:rFonts w:ascii="Times New Roman" w:hAnsi="Times New Roman" w:cs="Times New Roman"/>
                <w:sz w:val="24"/>
                <w:szCs w:val="24"/>
              </w:rPr>
              <w:t>20. Соответствует ли период включения в расходы, учитываемые для целей налогообложения, датам, указанным в отравительных документах</w:t>
            </w:r>
          </w:p>
        </w:tc>
        <w:tc>
          <w:tcPr>
            <w:tcW w:w="958" w:type="dxa"/>
          </w:tcPr>
          <w:p w:rsidR="007430AB" w:rsidRDefault="007430AB" w:rsidP="00AD6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30AB" w:rsidRPr="007430AB" w:rsidRDefault="007430AB" w:rsidP="007430AB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CE3906" w:rsidRDefault="00CE3906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Таким образом, р</w:t>
      </w:r>
      <w:r w:rsidR="00D71F7C" w:rsidRPr="00D71F7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асчеты с подотчетными лицами имеют место практически </w:t>
      </w:r>
      <w:r w:rsidR="00D71F7C">
        <w:rPr>
          <w:rFonts w:ascii="Times New Roman" w:hAnsi="Times New Roman" w:cs="Times New Roman"/>
          <w:bCs/>
          <w:color w:val="231F20"/>
          <w:sz w:val="28"/>
          <w:szCs w:val="28"/>
        </w:rPr>
        <w:t>в каждой организации</w:t>
      </w:r>
      <w:r w:rsidR="00D71F7C" w:rsidRPr="00D71F7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и весьма разнообразны, т.к. включают в себя: приобретение за наличный расчет запасных частей, материалов, топлива, канцелярских товаров; оплату мелкого ремонта оргтехники, транспортных средств; расходы на командировки по территории Российской Федерации и за гра</w:t>
      </w:r>
      <w:r w:rsidR="005074DB">
        <w:rPr>
          <w:rFonts w:ascii="Times New Roman" w:hAnsi="Times New Roman" w:cs="Times New Roman"/>
          <w:bCs/>
          <w:color w:val="231F20"/>
          <w:sz w:val="28"/>
          <w:szCs w:val="28"/>
        </w:rPr>
        <w:t>ницу; представительские расходы.</w:t>
      </w:r>
    </w:p>
    <w:p w:rsidR="005074DB" w:rsidRDefault="005074DB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D3474" w:rsidRDefault="009D3474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D3474" w:rsidRDefault="009D3474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D3474" w:rsidRDefault="009D3474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D3474" w:rsidRDefault="009D3474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D3474" w:rsidRDefault="009D3474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D3474" w:rsidRDefault="009D3474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43CE6" w:rsidRDefault="00243CE6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43CE6" w:rsidRDefault="00243CE6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43CE6" w:rsidRDefault="00243CE6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43CE6" w:rsidRDefault="00243CE6" w:rsidP="005074DB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43CE6" w:rsidRPr="007430AB" w:rsidRDefault="00243CE6" w:rsidP="007430AB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A7117A" w:rsidRPr="000D2BEB" w:rsidRDefault="00A7117A" w:rsidP="00194526">
      <w:pPr>
        <w:pStyle w:val="a3"/>
        <w:numPr>
          <w:ilvl w:val="1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 xml:space="preserve">Аудит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расчет</w:t>
      </w:r>
      <w:r w:rsidR="00AB73BC">
        <w:rPr>
          <w:rFonts w:ascii="Times New Roman" w:hAnsi="Times New Roman" w:cs="Times New Roman"/>
          <w:bCs/>
          <w:color w:val="231F20"/>
          <w:sz w:val="28"/>
          <w:szCs w:val="28"/>
        </w:rPr>
        <w:t>ов с покупателями и заказчиками</w:t>
      </w:r>
    </w:p>
    <w:p w:rsidR="00045242" w:rsidRDefault="00243CE6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Цель аудита заключается в выражении уверенности в том, что задолженность контрагентов и задолженность перед контрагентами числится на счетах учета в реальных значениях и достоверно отражена в бухгалтерской (финансовой) отчетности.</w:t>
      </w:r>
    </w:p>
    <w:p w:rsidR="00243CE6" w:rsidRDefault="00243CE6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Основные нормативно-правовые документы, используемые в ходе проверки:</w:t>
      </w:r>
    </w:p>
    <w:p w:rsidR="00243CE6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243CE6">
        <w:rPr>
          <w:rFonts w:ascii="Times New Roman" w:hAnsi="Times New Roman" w:cs="Times New Roman"/>
          <w:bCs/>
          <w:color w:val="231F20"/>
          <w:sz w:val="28"/>
          <w:szCs w:val="28"/>
        </w:rPr>
        <w:t>Гражданский кодекс РФ;</w:t>
      </w:r>
    </w:p>
    <w:p w:rsidR="00243CE6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243CE6">
        <w:rPr>
          <w:rFonts w:ascii="Times New Roman" w:hAnsi="Times New Roman" w:cs="Times New Roman"/>
          <w:bCs/>
          <w:color w:val="231F20"/>
          <w:sz w:val="28"/>
          <w:szCs w:val="28"/>
        </w:rPr>
        <w:t>Налоговый кодекс РФ;</w:t>
      </w:r>
    </w:p>
    <w:p w:rsidR="00243CE6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243CE6">
        <w:rPr>
          <w:rFonts w:ascii="Times New Roman" w:hAnsi="Times New Roman" w:cs="Times New Roman"/>
          <w:bCs/>
          <w:color w:val="231F20"/>
          <w:sz w:val="28"/>
          <w:szCs w:val="28"/>
        </w:rPr>
        <w:t>ПБУ 10/99 «Доходы организации» и</w:t>
      </w:r>
      <w:r w:rsidR="005F4ED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ПБУ 9/99 «Расходы организации</w:t>
      </w:r>
      <w:r w:rsidR="005F4ED7" w:rsidRPr="005F4ED7">
        <w:rPr>
          <w:rFonts w:ascii="Times New Roman" w:hAnsi="Times New Roman" w:cs="Times New Roman"/>
          <w:bCs/>
          <w:sz w:val="28"/>
          <w:szCs w:val="28"/>
        </w:rPr>
        <w:t>» (</w:t>
      </w:r>
      <w:r w:rsidR="005F4ED7">
        <w:rPr>
          <w:rFonts w:ascii="Times New Roman" w:hAnsi="Times New Roman" w:cs="Times New Roman"/>
          <w:bCs/>
          <w:sz w:val="28"/>
          <w:szCs w:val="28"/>
        </w:rPr>
        <w:t>с изменениями и дополнениями</w:t>
      </w:r>
      <w:r w:rsidR="005F4ED7" w:rsidRPr="005F4ED7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F4ED7" w:rsidRPr="005F4ED7">
        <w:rPr>
          <w:rFonts w:ascii="Times New Roman" w:hAnsi="Times New Roman" w:cs="Times New Roman"/>
          <w:sz w:val="28"/>
          <w:szCs w:val="28"/>
          <w:shd w:val="clear" w:color="auto" w:fill="FFFFFF"/>
        </w:rPr>
        <w:t>6 апреля 2015 г.)</w:t>
      </w:r>
      <w:r w:rsidR="005F4ED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43CE6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243CE6">
        <w:rPr>
          <w:rFonts w:ascii="Times New Roman" w:hAnsi="Times New Roman" w:cs="Times New Roman"/>
          <w:bCs/>
          <w:color w:val="231F20"/>
          <w:sz w:val="28"/>
          <w:szCs w:val="28"/>
        </w:rPr>
        <w:t>Методические указания по инвентаризации имущества и финансовых обязательств, утвержденные приказом Минфина от 13 июня 1995 г. №49</w:t>
      </w:r>
      <w:r w:rsidR="005F4ED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r w:rsidR="005F4ED7" w:rsidRPr="005F4ED7">
        <w:rPr>
          <w:rFonts w:ascii="Times New Roman" w:hAnsi="Times New Roman" w:cs="Times New Roman"/>
          <w:bCs/>
          <w:sz w:val="28"/>
          <w:szCs w:val="28"/>
        </w:rPr>
        <w:t>(</w:t>
      </w:r>
      <w:r w:rsidR="005F4ED7">
        <w:rPr>
          <w:rFonts w:ascii="Times New Roman" w:hAnsi="Times New Roman" w:cs="Times New Roman"/>
          <w:bCs/>
          <w:sz w:val="28"/>
          <w:szCs w:val="28"/>
        </w:rPr>
        <w:t>с изменениями и дополнениями</w:t>
      </w:r>
      <w:r w:rsidR="005F4ED7" w:rsidRPr="005F4ED7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F4ED7" w:rsidRPr="005F4ED7">
        <w:rPr>
          <w:rFonts w:ascii="Times New Roman" w:hAnsi="Times New Roman" w:cs="Times New Roman"/>
          <w:sz w:val="28"/>
          <w:szCs w:val="28"/>
          <w:shd w:val="clear" w:color="auto" w:fill="FFFFFF"/>
        </w:rPr>
        <w:t>8 ноября 2010 г.);</w:t>
      </w:r>
    </w:p>
    <w:p w:rsidR="005F4ED7" w:rsidRPr="000D2BEB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243CE6">
        <w:rPr>
          <w:rFonts w:ascii="Times New Roman" w:hAnsi="Times New Roman" w:cs="Times New Roman"/>
          <w:bCs/>
          <w:color w:val="231F20"/>
          <w:sz w:val="28"/>
          <w:szCs w:val="28"/>
        </w:rPr>
        <w:t>ПБУ 1/2008 «Уче</w:t>
      </w:r>
      <w:r w:rsidR="005F4ED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тная политика организации»(с изменениями и дополнениями от </w:t>
      </w:r>
      <w:r w:rsidR="006052A9">
        <w:rPr>
          <w:rFonts w:ascii="Times New Roman" w:hAnsi="Times New Roman" w:cs="Times New Roman"/>
          <w:bCs/>
          <w:color w:val="231F20"/>
          <w:sz w:val="28"/>
          <w:szCs w:val="28"/>
        </w:rPr>
        <w:t>18</w:t>
      </w:r>
      <w:r w:rsidR="005F4ED7"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  <w:r w:rsidR="006052A9">
        <w:rPr>
          <w:rFonts w:ascii="Times New Roman" w:hAnsi="Times New Roman" w:cs="Times New Roman"/>
          <w:bCs/>
          <w:color w:val="231F20"/>
          <w:sz w:val="28"/>
          <w:szCs w:val="28"/>
        </w:rPr>
        <w:t>12</w:t>
      </w:r>
      <w:r w:rsidR="005F4ED7">
        <w:rPr>
          <w:rFonts w:ascii="Times New Roman" w:hAnsi="Times New Roman" w:cs="Times New Roman"/>
          <w:bCs/>
          <w:color w:val="231F20"/>
          <w:sz w:val="28"/>
          <w:szCs w:val="28"/>
        </w:rPr>
        <w:t>.20</w:t>
      </w:r>
      <w:r w:rsidR="006052A9">
        <w:rPr>
          <w:rFonts w:ascii="Times New Roman" w:hAnsi="Times New Roman" w:cs="Times New Roman"/>
          <w:bCs/>
          <w:color w:val="231F20"/>
          <w:sz w:val="28"/>
          <w:szCs w:val="28"/>
        </w:rPr>
        <w:t>12</w:t>
      </w:r>
      <w:r w:rsidR="005F4ED7">
        <w:rPr>
          <w:rFonts w:ascii="Times New Roman" w:hAnsi="Times New Roman" w:cs="Times New Roman"/>
          <w:bCs/>
          <w:color w:val="231F20"/>
          <w:sz w:val="28"/>
          <w:szCs w:val="28"/>
        </w:rPr>
        <w:t>);</w:t>
      </w:r>
    </w:p>
    <w:p w:rsidR="005F4ED7" w:rsidRDefault="005F4ED7" w:rsidP="005F4ED7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План счетов бухгалтерского учета и Инструкция по его применению (с последними изменениями и </w:t>
      </w:r>
      <w:r w:rsidRPr="005F4ED7">
        <w:rPr>
          <w:rFonts w:ascii="Times New Roman" w:hAnsi="Times New Roman" w:cs="Times New Roman"/>
          <w:bCs/>
          <w:sz w:val="28"/>
          <w:szCs w:val="28"/>
        </w:rPr>
        <w:t>дополнениями</w:t>
      </w:r>
      <w:r w:rsidRPr="005F4ED7">
        <w:rPr>
          <w:rFonts w:ascii="Times New Roman" w:hAnsi="Times New Roman" w:cs="Times New Roman"/>
          <w:sz w:val="28"/>
          <w:szCs w:val="28"/>
        </w:rPr>
        <w:t xml:space="preserve"> от 08.11.2010);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Источники информации:</w:t>
      </w:r>
    </w:p>
    <w:p w:rsidR="00045242" w:rsidRPr="000D2BEB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договоры на поставку продукции;</w:t>
      </w:r>
    </w:p>
    <w:p w:rsidR="00045242" w:rsidRPr="000D2BEB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счета-фактуры;</w:t>
      </w:r>
    </w:p>
    <w:p w:rsidR="00045242" w:rsidRPr="000D2BEB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акты сверки расчетов;</w:t>
      </w:r>
    </w:p>
    <w:p w:rsidR="00045242" w:rsidRPr="000D2BEB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копии платежных документов;</w:t>
      </w:r>
    </w:p>
    <w:p w:rsidR="00045242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акты инвентаризации расчетов</w:t>
      </w:r>
      <w:r w:rsidR="001F2375">
        <w:rPr>
          <w:rFonts w:ascii="Times New Roman" w:hAnsi="Times New Roman" w:cs="Times New Roman"/>
          <w:bCs/>
          <w:color w:val="231F20"/>
          <w:sz w:val="28"/>
          <w:szCs w:val="28"/>
        </w:rPr>
        <w:t>;</w:t>
      </w:r>
    </w:p>
    <w:p w:rsidR="001F2375" w:rsidRPr="000D2BEB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1F2375">
        <w:rPr>
          <w:rFonts w:ascii="Times New Roman" w:hAnsi="Times New Roman" w:cs="Times New Roman"/>
          <w:bCs/>
          <w:color w:val="231F20"/>
          <w:sz w:val="28"/>
          <w:szCs w:val="28"/>
        </w:rPr>
        <w:t>книга покупок, книга продаж;</w:t>
      </w:r>
    </w:p>
    <w:p w:rsidR="00045242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учетные регистры по счету 62;</w:t>
      </w:r>
    </w:p>
    <w:p w:rsidR="001F2375" w:rsidRPr="000D2BEB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1F2375">
        <w:rPr>
          <w:rFonts w:ascii="Times New Roman" w:hAnsi="Times New Roman" w:cs="Times New Roman"/>
          <w:bCs/>
          <w:color w:val="231F20"/>
          <w:sz w:val="28"/>
          <w:szCs w:val="28"/>
        </w:rPr>
        <w:t>положение об учетной политике организации;</w:t>
      </w:r>
    </w:p>
    <w:p w:rsidR="00045242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5242"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главная книга и бухгалтерская отчетность.</w:t>
      </w:r>
      <w:r w:rsidR="00243CE6">
        <w:rPr>
          <w:rStyle w:val="af0"/>
          <w:rFonts w:ascii="Times New Roman" w:hAnsi="Times New Roman" w:cs="Times New Roman"/>
          <w:bCs/>
          <w:color w:val="231F20"/>
          <w:sz w:val="28"/>
          <w:szCs w:val="28"/>
        </w:rPr>
        <w:footnoteReference w:id="6"/>
      </w:r>
    </w:p>
    <w:p w:rsidR="00040081" w:rsidRDefault="00040081" w:rsidP="001F2375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43CE6" w:rsidRDefault="00243CE6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Основные задачи аудиторской проверки:</w:t>
      </w:r>
    </w:p>
    <w:p w:rsidR="00243CE6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243CE6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оформления первичных документов по</w:t>
      </w:r>
      <w:r w:rsidR="00040081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r w:rsidR="00243CE6">
        <w:rPr>
          <w:rFonts w:ascii="Times New Roman" w:hAnsi="Times New Roman" w:cs="Times New Roman"/>
          <w:bCs/>
          <w:color w:val="231F20"/>
          <w:sz w:val="28"/>
          <w:szCs w:val="28"/>
        </w:rPr>
        <w:t>приобретению товарно-материальных ценностей и получению услуг в целях подтверждения обоснованности возникновения задолженности;</w:t>
      </w:r>
    </w:p>
    <w:p w:rsidR="00040081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–</w:t>
      </w:r>
      <w:r w:rsidR="00040081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подтверждение своевременности погашения и правильности 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отражении </w:t>
      </w:r>
      <w:r w:rsidR="00040081">
        <w:rPr>
          <w:rFonts w:ascii="Times New Roman" w:hAnsi="Times New Roman" w:cs="Times New Roman"/>
          <w:bCs/>
          <w:color w:val="231F20"/>
          <w:sz w:val="28"/>
          <w:szCs w:val="28"/>
        </w:rPr>
        <w:t>я на счетах бухгалтерского учета дебиторской задолженности;</w:t>
      </w:r>
    </w:p>
    <w:p w:rsidR="00040081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0081">
        <w:rPr>
          <w:rFonts w:ascii="Times New Roman" w:hAnsi="Times New Roman" w:cs="Times New Roman"/>
          <w:bCs/>
          <w:color w:val="231F20"/>
          <w:sz w:val="28"/>
          <w:szCs w:val="28"/>
        </w:rPr>
        <w:t>проверка правильности оформления и отражения на счетах бухгалтерского учета расчетов с дочерними (зависимыми) обществами, учредителями (участниками);</w:t>
      </w:r>
    </w:p>
    <w:p w:rsidR="00040081" w:rsidRDefault="00AD6DB4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0081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подтверждение достоверности оформления и отражения на счетах бухгалтерского учета </w:t>
      </w:r>
      <w:r w:rsidR="00AF65FB">
        <w:rPr>
          <w:rFonts w:ascii="Times New Roman" w:hAnsi="Times New Roman" w:cs="Times New Roman"/>
          <w:bCs/>
          <w:color w:val="231F20"/>
          <w:sz w:val="28"/>
          <w:szCs w:val="28"/>
        </w:rPr>
        <w:t>расчетов</w:t>
      </w:r>
      <w:r w:rsidR="00040081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с подотчетными лицами.</w:t>
      </w:r>
    </w:p>
    <w:p w:rsidR="00040081" w:rsidRDefault="00040081" w:rsidP="00AD6DB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Аудит расчет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>ов с покупателями и заказчиками включает проверку:</w:t>
      </w:r>
    </w:p>
    <w:p w:rsidR="00040081" w:rsidRDefault="00AD6DB4" w:rsidP="00AD6DB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040081">
        <w:rPr>
          <w:rFonts w:ascii="Times New Roman" w:hAnsi="Times New Roman" w:cs="Times New Roman"/>
          <w:bCs/>
          <w:color w:val="231F20"/>
          <w:sz w:val="28"/>
          <w:szCs w:val="28"/>
        </w:rPr>
        <w:t>наличия необходимых первичных документов</w:t>
      </w:r>
      <w:r w:rsidR="00AF65FB">
        <w:rPr>
          <w:rFonts w:ascii="Times New Roman" w:hAnsi="Times New Roman" w:cs="Times New Roman"/>
          <w:bCs/>
          <w:color w:val="231F20"/>
          <w:sz w:val="28"/>
          <w:szCs w:val="28"/>
        </w:rPr>
        <w:t>, договоров, расчетных документов, актов сверки расчетов, документов о проведении взаимозачетов, актов приемки-передачи векселей и т. д.;</w:t>
      </w:r>
    </w:p>
    <w:p w:rsidR="00AF65FB" w:rsidRDefault="00AD6DB4" w:rsidP="00AD6DB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AF65FB">
        <w:rPr>
          <w:rFonts w:ascii="Times New Roman" w:hAnsi="Times New Roman" w:cs="Times New Roman"/>
          <w:bCs/>
          <w:color w:val="231F20"/>
          <w:sz w:val="28"/>
          <w:szCs w:val="28"/>
        </w:rPr>
        <w:t>соответствия данных первичных документов данным аналитического учета, взаимного соответствия данным аналитического и синтетического учета, бухгалтерской отчетности;</w:t>
      </w:r>
    </w:p>
    <w:p w:rsidR="00AF65FB" w:rsidRDefault="00AD6DB4" w:rsidP="00AD6DB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AF65FB">
        <w:rPr>
          <w:rFonts w:ascii="Times New Roman" w:hAnsi="Times New Roman" w:cs="Times New Roman"/>
          <w:bCs/>
          <w:color w:val="231F20"/>
          <w:sz w:val="28"/>
          <w:szCs w:val="28"/>
        </w:rPr>
        <w:t>наличия инвентаризации расчетов согласно учетной политике организации или законодательству;</w:t>
      </w:r>
    </w:p>
    <w:p w:rsidR="00243CE6" w:rsidRDefault="00AD6DB4" w:rsidP="00AD6DB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AF65FB">
        <w:rPr>
          <w:rFonts w:ascii="Times New Roman" w:hAnsi="Times New Roman" w:cs="Times New Roman"/>
          <w:bCs/>
          <w:color w:val="231F20"/>
          <w:sz w:val="28"/>
          <w:szCs w:val="28"/>
        </w:rPr>
        <w:t>мер, предпринятых по взысканию дебиторской задолженности;</w:t>
      </w:r>
    </w:p>
    <w:p w:rsidR="00AF65FB" w:rsidRDefault="00AD6DB4" w:rsidP="00AD6DB4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AF65FB">
        <w:rPr>
          <w:rFonts w:ascii="Times New Roman" w:hAnsi="Times New Roman" w:cs="Times New Roman"/>
          <w:bCs/>
          <w:color w:val="231F20"/>
          <w:sz w:val="28"/>
          <w:szCs w:val="28"/>
        </w:rPr>
        <w:t>своевременности списания просроченной задолженности на финансовые результаты;</w:t>
      </w:r>
    </w:p>
    <w:p w:rsidR="00B55F55" w:rsidRDefault="00AD6DB4" w:rsidP="006052A9">
      <w:pPr>
        <w:pStyle w:val="a3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AF65FB">
        <w:rPr>
          <w:rFonts w:ascii="Times New Roman" w:hAnsi="Times New Roman" w:cs="Times New Roman"/>
          <w:bCs/>
          <w:color w:val="231F20"/>
          <w:sz w:val="28"/>
          <w:szCs w:val="28"/>
        </w:rPr>
        <w:t>правомерности и своевременности отражения в учете прекращения обязательств неденежными формами расчетов;</w:t>
      </w:r>
      <w:r w:rsidR="00077ECC">
        <w:rPr>
          <w:rStyle w:val="af0"/>
          <w:rFonts w:ascii="Times New Roman" w:hAnsi="Times New Roman" w:cs="Times New Roman"/>
          <w:bCs/>
          <w:color w:val="231F20"/>
          <w:sz w:val="28"/>
          <w:szCs w:val="28"/>
        </w:rPr>
        <w:footnoteReference w:id="7"/>
      </w:r>
    </w:p>
    <w:p w:rsidR="0037430D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 xml:space="preserve">План и программа проверки. </w:t>
      </w:r>
    </w:p>
    <w:p w:rsidR="00040081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I этап.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При обнаружении расхождений в размере начислений налогов делается правильный расчет и определяется, повлияло ли это на показатели отчетности. Кроме того, определяется момент, с которого предприятие неправильно ведет расчеты с налоговыми органами. Все изменения, выявленные по налоговым начислениям, должны отражаться в регистрах бухгалтерского учета и в главной книге.</w:t>
      </w:r>
    </w:p>
    <w:p w:rsidR="0037430D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II этап.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Проверка правильности ведения учета непосредственно в регистрах бухгалтерского учета, для чего необходимо: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1) проводить соответствие расчетных и отпускных цен учетной политики и данных бизнес-плана (приказа);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2) наличие книги продаж и правильность ее ведения;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3) структура реализации продукции (проверяются как отпускные цены, так и цены по реализации);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4) виды дотаций на продукцию и их размеры;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5) размер претензий, предъявление показателей и порядок их размещения; </w:t>
      </w:r>
    </w:p>
    <w:p w:rsidR="0037430D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6) размер коммерческих расходов и доходов по реализации продукции; 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>7) транспортные расходы и оплата погрузочно-разгрузочных работ, а также правильность их оформления.</w:t>
      </w:r>
    </w:p>
    <w:p w:rsidR="00045242" w:rsidRPr="000D2BEB" w:rsidRDefault="00045242" w:rsidP="0019452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III этап - это проверка правильности отражения данных первичного учета в регистрах синтетического и аналитического учета. Для этого проверяются реестры реализации продукции по ее видам, сортности, отпускным ценам и ценам реализации. При проверке расчетов с покупателями определяется правильность списания на реализацию продукции себестоимости реализованной продукции части накладных расходов, размера коммерческих расходов в целом по предприятию и по структурным подразделениям, а также видам продукции. С этой целью </w:t>
      </w: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>проверяются бухгалтерские справки по закрытию счетов 25, 26, 44, 45 и бухгалтерские справки по закрытию счетов 08, 20, 23, 90, 91, 97.</w:t>
      </w:r>
    </w:p>
    <w:p w:rsidR="003505A3" w:rsidRDefault="00045242" w:rsidP="00AB73B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IV этап. В заключение все выявленные расхождения классифицируются по видам нарушений, определяется размер убытков от неправильного ведения и организации учета и делается предположение по улучшению организации учета с покупателями, порядку заключения договоров, видов оплаты по ним, порядок уплаты налогов и порядок составления положения об учетной </w:t>
      </w:r>
      <w:r w:rsidRPr="00AB73BC">
        <w:rPr>
          <w:rFonts w:ascii="Times New Roman" w:hAnsi="Times New Roman" w:cs="Times New Roman"/>
          <w:bCs/>
          <w:color w:val="231F20"/>
          <w:sz w:val="28"/>
          <w:szCs w:val="28"/>
        </w:rPr>
        <w:t>политике предприятия.</w:t>
      </w:r>
    </w:p>
    <w:p w:rsidR="00077ECC" w:rsidRPr="00077ECC" w:rsidRDefault="00B55F55" w:rsidP="00B55F55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Таблица 2 - </w:t>
      </w:r>
      <w:r w:rsidR="003505A3" w:rsidRPr="00077EC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Содержание теста – опросника для оценки СВК по операциям </w:t>
      </w:r>
      <w:r w:rsidR="00ED5E35" w:rsidRPr="00077ECC">
        <w:rPr>
          <w:rFonts w:ascii="Times New Roman" w:hAnsi="Times New Roman" w:cs="Times New Roman"/>
          <w:bCs/>
          <w:color w:val="231F20"/>
          <w:sz w:val="28"/>
          <w:szCs w:val="28"/>
        </w:rPr>
        <w:t>расчетов</w:t>
      </w:r>
      <w:r w:rsidR="003505A3" w:rsidRPr="00077EC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с покупателями и заказчиками:</w:t>
      </w:r>
    </w:p>
    <w:tbl>
      <w:tblPr>
        <w:tblStyle w:val="a7"/>
        <w:tblW w:w="0" w:type="auto"/>
        <w:tblLook w:val="04A0"/>
      </w:tblPr>
      <w:tblGrid>
        <w:gridCol w:w="8590"/>
        <w:gridCol w:w="981"/>
      </w:tblGrid>
      <w:tr w:rsidR="003505A3" w:rsidRPr="00ED5E35" w:rsidTr="00B55F55">
        <w:tc>
          <w:tcPr>
            <w:tcW w:w="8590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№ Направления и вопросы контроля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:rsidR="003505A3" w:rsidRPr="00ED5E35" w:rsidRDefault="00AD6DB4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Н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D5E35"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Проверяются ли сроки возникновения задолженности?</w:t>
            </w:r>
          </w:p>
        </w:tc>
        <w:tc>
          <w:tcPr>
            <w:tcW w:w="981" w:type="dxa"/>
          </w:tcPr>
          <w:p w:rsidR="003505A3" w:rsidRPr="00ED5E35" w:rsidRDefault="001C794A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8" type="#_x0000_t32" style="position:absolute;margin-left:16.6pt;margin-top:1.15pt;width:0;height:444.9pt;z-index:251660288;mso-position-horizontal-relative:text;mso-position-vertical-relative:text" o:connectortype="straight"/>
              </w:pict>
            </w:r>
          </w:p>
        </w:tc>
      </w:tr>
      <w:tr w:rsidR="00ED5E35" w:rsidRPr="00ED5E35" w:rsidTr="00B55F55">
        <w:tc>
          <w:tcPr>
            <w:tcW w:w="8590" w:type="dxa"/>
          </w:tcPr>
          <w:p w:rsidR="00ED5E35" w:rsidRPr="00ED5E35" w:rsidRDefault="00ED5E35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2. Имеются ли акты сверки расчётов и как регулярно проводится их анализ</w:t>
            </w:r>
          </w:p>
        </w:tc>
        <w:tc>
          <w:tcPr>
            <w:tcW w:w="981" w:type="dxa"/>
          </w:tcPr>
          <w:p w:rsidR="00ED5E35" w:rsidRPr="00ED5E35" w:rsidRDefault="00ED5E35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ED5E35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Разрабатываются и утверждаются ли схемы организационной структуры отдельных подразделений с указанием должностных лиц и подчиненности   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ED5E35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Разрабатываются и утверждаются ли график документооборота с указанием сроков обработки и контроля документов, взаимосвязи между подразделениями и конкретными ответственными исполнителями       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ED5E35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Проводилась ли инвентаризация расчетов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ED5E35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Имеются ли акты сверки расчетов либо письма, в которых дебиторы признают свою задолженность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ED5E35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пропущены ли сроки исковой давности (3 года)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5E798F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5E35"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Принимаются ли меры для взыскания задолженности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74"/>
            </w:tblGrid>
            <w:tr w:rsidR="003505A3" w:rsidRPr="00ED5E35" w:rsidTr="005A02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505A3" w:rsidRPr="00ED5E35" w:rsidRDefault="005E798F" w:rsidP="0007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  <w:r w:rsidR="003505A3" w:rsidRPr="00ED5E3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.Применяются ли специализированные компьютерные программы для расчетов с </w:t>
                  </w:r>
                  <w:r w:rsidR="00ED5E35" w:rsidRPr="00ED5E3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покупателями и заказчиками</w:t>
                  </w:r>
                </w:p>
              </w:tc>
            </w:tr>
          </w:tbl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5E798F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5E35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Применяются ли унифицированные формы первичной документации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5E798F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Правильно отражаются на счетах бухгалтерского учета по </w:t>
            </w:r>
            <w:r w:rsidR="00ED5E35" w:rsidRPr="00ED5E35">
              <w:rPr>
                <w:rFonts w:ascii="Times New Roman" w:hAnsi="Times New Roman" w:cs="Times New Roman"/>
                <w:sz w:val="24"/>
                <w:szCs w:val="24"/>
              </w:rPr>
              <w:t>операциям расчетов с покупателями и заказчиками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rPr>
          <w:trHeight w:val="301"/>
        </w:trPr>
        <w:tc>
          <w:tcPr>
            <w:tcW w:w="8590" w:type="dxa"/>
          </w:tcPr>
          <w:p w:rsidR="003505A3" w:rsidRPr="00ED5E35" w:rsidRDefault="005E798F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D5E35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5E35"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Осуществляется детальная сверка аналитического учета дебиторской задолженности по синтетическим счетам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3505A3" w:rsidRPr="00ED5E35" w:rsidRDefault="005E798F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505A3" w:rsidRPr="00ED5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5E35" w:rsidRPr="00ED5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Проводится анализ задолженности по срокам исковой давности, на конец каждого отчетного месяца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81"/>
            </w:tblGrid>
            <w:tr w:rsidR="003505A3" w:rsidRPr="00ED5E35" w:rsidTr="005A02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505A3" w:rsidRPr="00ED5E35" w:rsidRDefault="003505A3" w:rsidP="0007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05A3" w:rsidRPr="00ED5E35" w:rsidRDefault="003505A3" w:rsidP="0007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3" w:rsidRPr="00ED5E35" w:rsidTr="00B55F55">
        <w:tc>
          <w:tcPr>
            <w:tcW w:w="8590" w:type="dxa"/>
          </w:tcPr>
          <w:p w:rsidR="00ED5E35" w:rsidRPr="00ED5E35" w:rsidRDefault="005E798F" w:rsidP="00077EC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14</w:t>
            </w:r>
            <w:r w:rsidR="003505A3" w:rsidRPr="00ED5E35">
              <w:t>.</w:t>
            </w:r>
            <w:r w:rsidR="00ED5E35" w:rsidRPr="00ED5E35">
              <w:rPr>
                <w:color w:val="000000"/>
              </w:rPr>
              <w:t xml:space="preserve"> Аналитический учет задолженности ведется в разрезе:</w:t>
            </w:r>
          </w:p>
          <w:p w:rsidR="00ED5E35" w:rsidRPr="00ED5E35" w:rsidRDefault="00ED5E35" w:rsidP="00077EC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D5E35">
              <w:rPr>
                <w:color w:val="000000"/>
              </w:rPr>
              <w:t>• Дебитора (в общей сумме);</w:t>
            </w:r>
          </w:p>
          <w:p w:rsidR="00ED5E35" w:rsidRPr="00ED5E35" w:rsidRDefault="00ED5E35" w:rsidP="00077ECC">
            <w:pPr>
              <w:pStyle w:val="a4"/>
              <w:shd w:val="clear" w:color="auto" w:fill="FFFFFF"/>
              <w:tabs>
                <w:tab w:val="left" w:pos="5325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ED5E35">
              <w:rPr>
                <w:color w:val="000000"/>
              </w:rPr>
              <w:t>• Каждый отгрузки;</w:t>
            </w:r>
            <w:r w:rsidR="00077ECC">
              <w:rPr>
                <w:color w:val="000000"/>
              </w:rPr>
              <w:tab/>
            </w:r>
          </w:p>
          <w:p w:rsidR="003505A3" w:rsidRPr="00B55F55" w:rsidRDefault="00ED5E35" w:rsidP="00B55F55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D5E35">
              <w:rPr>
                <w:color w:val="000000"/>
              </w:rPr>
              <w:t>• Договоров</w:t>
            </w:r>
          </w:p>
        </w:tc>
        <w:tc>
          <w:tcPr>
            <w:tcW w:w="981" w:type="dxa"/>
          </w:tcPr>
          <w:p w:rsidR="003505A3" w:rsidRPr="00ED5E35" w:rsidRDefault="003505A3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CC" w:rsidRPr="00ED5E35" w:rsidTr="00B55F55">
        <w:tc>
          <w:tcPr>
            <w:tcW w:w="8590" w:type="dxa"/>
          </w:tcPr>
          <w:p w:rsidR="00077ECC" w:rsidRDefault="00077ECC" w:rsidP="00077EC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15.Заключены ли с партнерами договоры на покупку(продажу) материальных ценностей, выполненных работ, оказанных услуг</w:t>
            </w:r>
          </w:p>
        </w:tc>
        <w:tc>
          <w:tcPr>
            <w:tcW w:w="981" w:type="dxa"/>
          </w:tcPr>
          <w:p w:rsidR="00077ECC" w:rsidRPr="00ED5E35" w:rsidRDefault="00077ECC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CC" w:rsidRPr="00ED5E35" w:rsidTr="00B55F55">
        <w:tc>
          <w:tcPr>
            <w:tcW w:w="8590" w:type="dxa"/>
          </w:tcPr>
          <w:p w:rsidR="00077ECC" w:rsidRDefault="00077ECC" w:rsidP="00077EC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16.Соответствуют ли условия договоров действующим требованиям законодательства</w:t>
            </w:r>
          </w:p>
        </w:tc>
        <w:tc>
          <w:tcPr>
            <w:tcW w:w="981" w:type="dxa"/>
          </w:tcPr>
          <w:p w:rsidR="00077ECC" w:rsidRPr="00ED5E35" w:rsidRDefault="00077ECC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CC" w:rsidRPr="00ED5E35" w:rsidTr="00B55F55">
        <w:tc>
          <w:tcPr>
            <w:tcW w:w="8590" w:type="dxa"/>
          </w:tcPr>
          <w:p w:rsidR="00077ECC" w:rsidRDefault="00077ECC" w:rsidP="00077EC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17.Проводится ли инвентаризация финансовых обязательств организации</w:t>
            </w:r>
          </w:p>
        </w:tc>
        <w:tc>
          <w:tcPr>
            <w:tcW w:w="981" w:type="dxa"/>
          </w:tcPr>
          <w:p w:rsidR="00077ECC" w:rsidRPr="00ED5E35" w:rsidRDefault="00077ECC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CC" w:rsidRPr="00ED5E35" w:rsidTr="00B55F55">
        <w:tc>
          <w:tcPr>
            <w:tcW w:w="8590" w:type="dxa"/>
          </w:tcPr>
          <w:p w:rsidR="00077ECC" w:rsidRDefault="00077ECC" w:rsidP="00077EC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18.Соблюдаются ли сроки выставления претензий поставщикам и покупателям</w:t>
            </w:r>
          </w:p>
        </w:tc>
        <w:tc>
          <w:tcPr>
            <w:tcW w:w="981" w:type="dxa"/>
          </w:tcPr>
          <w:p w:rsidR="00077ECC" w:rsidRPr="00ED5E35" w:rsidRDefault="00077ECC" w:rsidP="00077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F55" w:rsidRDefault="00B55F55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lastRenderedPageBreak/>
        <w:t xml:space="preserve">Продолжение Таблицы 2 – </w:t>
      </w:r>
      <w:r w:rsidRPr="00077ECC">
        <w:rPr>
          <w:rFonts w:ascii="Times New Roman" w:hAnsi="Times New Roman" w:cs="Times New Roman"/>
          <w:bCs/>
          <w:color w:val="231F20"/>
          <w:sz w:val="28"/>
          <w:szCs w:val="28"/>
        </w:rPr>
        <w:t>Содержание теста – опросника для оценки СВК по операциям расчетов с покупателями и заказчиками</w:t>
      </w:r>
    </w:p>
    <w:tbl>
      <w:tblPr>
        <w:tblStyle w:val="a7"/>
        <w:tblW w:w="0" w:type="auto"/>
        <w:tblLook w:val="04A0"/>
      </w:tblPr>
      <w:tblGrid>
        <w:gridCol w:w="8613"/>
        <w:gridCol w:w="958"/>
      </w:tblGrid>
      <w:tr w:rsidR="00B55F55" w:rsidRPr="00ED5E35" w:rsidTr="00B55F55">
        <w:tc>
          <w:tcPr>
            <w:tcW w:w="8613" w:type="dxa"/>
          </w:tcPr>
          <w:p w:rsidR="00B55F55" w:rsidRDefault="00B55F55" w:rsidP="00B55F55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19.Предъявляются ли штрафные санкции к поставщикам(покупателям) при нарушении договорных обязательств</w:t>
            </w:r>
          </w:p>
        </w:tc>
        <w:tc>
          <w:tcPr>
            <w:tcW w:w="958" w:type="dxa"/>
          </w:tcPr>
          <w:p w:rsidR="00B55F55" w:rsidRPr="00ED5E35" w:rsidRDefault="001C794A" w:rsidP="00B55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9" type="#_x0000_t32" style="position:absolute;margin-left:16.15pt;margin-top:.35pt;width:0;height:55pt;z-index:251661312;mso-position-horizontal-relative:text;mso-position-vertical-relative:text" o:connectortype="straight"/>
              </w:pict>
            </w:r>
          </w:p>
        </w:tc>
      </w:tr>
      <w:tr w:rsidR="00B55F55" w:rsidRPr="00ED5E35" w:rsidTr="00B55F55">
        <w:tc>
          <w:tcPr>
            <w:tcW w:w="8613" w:type="dxa"/>
          </w:tcPr>
          <w:p w:rsidR="00B55F55" w:rsidRDefault="00B55F55" w:rsidP="00B55F55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20.Имеется ли задолженность работников организации по непогашенным в установленные сроки суммам</w:t>
            </w:r>
          </w:p>
        </w:tc>
        <w:tc>
          <w:tcPr>
            <w:tcW w:w="958" w:type="dxa"/>
          </w:tcPr>
          <w:p w:rsidR="00B55F55" w:rsidRPr="00ED5E35" w:rsidRDefault="00B55F55" w:rsidP="00B55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F55" w:rsidRPr="005074DB" w:rsidRDefault="00B55F55" w:rsidP="00B55F5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B55F55" w:rsidRDefault="00B55F55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Типовые ошибки:</w:t>
      </w:r>
    </w:p>
    <w:p w:rsidR="00B55F55" w:rsidRDefault="00AD6DB4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B55F55">
        <w:rPr>
          <w:rFonts w:ascii="Times New Roman" w:hAnsi="Times New Roman" w:cs="Times New Roman"/>
          <w:bCs/>
          <w:color w:val="231F20"/>
          <w:sz w:val="28"/>
          <w:szCs w:val="28"/>
        </w:rPr>
        <w:t>отражение на счетах бухгалтерского учета нереальной дебиторской задолженности;</w:t>
      </w:r>
    </w:p>
    <w:p w:rsidR="00B55F55" w:rsidRDefault="00AD6DB4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несоответствие данных на счетах контрагентов данным учета организации;</w:t>
      </w:r>
    </w:p>
    <w:p w:rsidR="00FF1746" w:rsidRDefault="00AD6DB4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подделка документов и составление фиктивных обязательств для обеспечения незаконных кассовых выплат;</w:t>
      </w:r>
    </w:p>
    <w:p w:rsidR="00FF1746" w:rsidRDefault="00AD6DB4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нарушение методологии бухгалтерского учета в части неверно составленных корреспонденции счетов;</w:t>
      </w:r>
    </w:p>
    <w:p w:rsidR="00FF1746" w:rsidRDefault="00AD6DB4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несвоевременное предъявление претензий поставщикам, нарушения в оформлении претензий;</w:t>
      </w:r>
    </w:p>
    <w:p w:rsidR="00FF1746" w:rsidRDefault="00AD6DB4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FF1746">
        <w:rPr>
          <w:rFonts w:ascii="Times New Roman" w:hAnsi="Times New Roman" w:cs="Times New Roman"/>
          <w:bCs/>
          <w:color w:val="231F20"/>
          <w:sz w:val="28"/>
          <w:szCs w:val="28"/>
        </w:rPr>
        <w:t>неправомерное списание задолженности.</w:t>
      </w:r>
      <w:r w:rsidR="00FF1746">
        <w:rPr>
          <w:rStyle w:val="af0"/>
          <w:rFonts w:ascii="Times New Roman" w:hAnsi="Times New Roman" w:cs="Times New Roman"/>
          <w:bCs/>
          <w:color w:val="231F20"/>
          <w:sz w:val="28"/>
          <w:szCs w:val="28"/>
        </w:rPr>
        <w:footnoteReference w:id="8"/>
      </w:r>
    </w:p>
    <w:p w:rsidR="00B55F55" w:rsidRPr="00B55F55" w:rsidRDefault="00B55F55" w:rsidP="00B55F55">
      <w:pPr>
        <w:tabs>
          <w:tab w:val="left" w:pos="100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B55F55">
        <w:rPr>
          <w:rFonts w:ascii="Times New Roman" w:hAnsi="Times New Roman" w:cs="Times New Roman"/>
          <w:bCs/>
          <w:i/>
          <w:color w:val="231F20"/>
          <w:sz w:val="28"/>
          <w:szCs w:val="28"/>
        </w:rPr>
        <w:t xml:space="preserve">Дебиторская задолженность, нереальная к </w:t>
      </w:r>
      <w:r>
        <w:rPr>
          <w:rFonts w:ascii="Times New Roman" w:hAnsi="Times New Roman" w:cs="Times New Roman"/>
          <w:bCs/>
          <w:i/>
          <w:color w:val="231F20"/>
          <w:sz w:val="28"/>
          <w:szCs w:val="28"/>
        </w:rPr>
        <w:t>взысканию.</w:t>
      </w: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Практика показывает, что в бухгалтерском учете многих организаций числится дебиторская задолженность с истекшим сроком исковой давности на сч. 60 «Расчеты с поставщиками и подрядчиками», 62 «Расчеты с покупателями и заказчиками», 71 «Расчеты с подотчетными лицами», 76 «Расчеты с разными дебиторами и кредиторами». Если дебиторская задолженность подлежит списанию на финансовые результаты, то ее следует списывать, иначе искажается финансовая отчетность организации.</w:t>
      </w:r>
      <w:r>
        <w:rPr>
          <w:rStyle w:val="af0"/>
          <w:rFonts w:ascii="Times New Roman" w:hAnsi="Times New Roman" w:cs="Times New Roman"/>
          <w:bCs/>
          <w:color w:val="231F20"/>
          <w:sz w:val="28"/>
          <w:szCs w:val="28"/>
        </w:rPr>
        <w:footnoteReference w:id="9"/>
      </w:r>
    </w:p>
    <w:p w:rsidR="00AB73BC" w:rsidRPr="00AB73BC" w:rsidRDefault="003505A3" w:rsidP="00AB73B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Таким образом, з</w:t>
      </w:r>
      <w:r w:rsidR="00AB73BC" w:rsidRPr="00AB7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адачей аудита </w:t>
      </w:r>
      <w:r w:rsidR="00AB7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расчетов с покупателями и заказчиками</w:t>
      </w:r>
      <w:r w:rsidR="00AB73BC" w:rsidRPr="00AB7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проверка реальности (правдивости</w:t>
      </w:r>
      <w:r w:rsidR="006F3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AB73BC" w:rsidRPr="00AB7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правильности его оформления, правильности определения вероятности возврата этой задолженности. </w:t>
      </w:r>
    </w:p>
    <w:p w:rsidR="00AB73BC" w:rsidRPr="00AB73BC" w:rsidRDefault="00AB73BC" w:rsidP="00AB73B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7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Проверяется задолженность в разрезе отдельных покупателей, заказчиков и дат возникновения задолженности, сроки создания которой больше года. Такая задолженность (при наличии документов) может б</w:t>
      </w:r>
      <w:r w:rsidR="006F3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ыть отнесена к внереализационным расходам</w:t>
      </w:r>
      <w:r w:rsidRPr="00AB7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списана на убытки как дебиторская задолженность, по которой истек срок исковой давности, или с другими долгами, нереальными к взысканию по решению инвентаризационной комиссии. </w:t>
      </w:r>
    </w:p>
    <w:p w:rsidR="00AB73BC" w:rsidRPr="00AB73BC" w:rsidRDefault="00AB73BC" w:rsidP="00AB73B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AB7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Необходимо изучить аналитические счета за каждым дебитором и установить, нет ли обезличенных аналитических счетов. Важным является изучение показателей качества и ликвидности дебиторской задолженности. </w:t>
      </w:r>
    </w:p>
    <w:p w:rsidR="00454736" w:rsidRPr="000D2BEB" w:rsidRDefault="00454736" w:rsidP="000D2B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F76" w:rsidRDefault="006F3F76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F55" w:rsidRPr="00B55F55" w:rsidRDefault="00B55F55" w:rsidP="0037430D">
      <w:pPr>
        <w:tabs>
          <w:tab w:val="left" w:pos="106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04810" w:rsidRPr="006F3F76" w:rsidRDefault="006F3F76" w:rsidP="006F3F76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 </w:t>
      </w:r>
      <w:r w:rsidR="00C04810" w:rsidRPr="006F3F76">
        <w:rPr>
          <w:rFonts w:ascii="Times New Roman" w:hAnsi="Times New Roman" w:cs="Times New Roman"/>
          <w:b/>
          <w:sz w:val="28"/>
          <w:szCs w:val="28"/>
          <w:u w:val="single"/>
        </w:rPr>
        <w:t>Практическая часть</w:t>
      </w:r>
    </w:p>
    <w:p w:rsidR="000D2BEB" w:rsidRPr="000D2BEB" w:rsidRDefault="000D2BEB" w:rsidP="000D2BEB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b/>
          <w:color w:val="231F20"/>
          <w:sz w:val="28"/>
          <w:szCs w:val="28"/>
        </w:rPr>
        <w:t>Задание 1</w:t>
      </w:r>
    </w:p>
    <w:p w:rsidR="000D2BEB" w:rsidRPr="000D2BEB" w:rsidRDefault="000D2BEB" w:rsidP="000D2BEB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D2BEB">
        <w:rPr>
          <w:rFonts w:ascii="Times New Roman" w:hAnsi="Times New Roman" w:cs="Times New Roman"/>
          <w:color w:val="231F20"/>
          <w:sz w:val="28"/>
          <w:szCs w:val="28"/>
        </w:rPr>
        <w:t>Для нахождения общего уровня существенности аудиторская организация использует состав и значения основных финансовых показателей, представленные в таблице.</w:t>
      </w:r>
    </w:p>
    <w:tbl>
      <w:tblPr>
        <w:tblStyle w:val="a7"/>
        <w:tblW w:w="0" w:type="auto"/>
        <w:tblInd w:w="108" w:type="dxa"/>
        <w:tblLook w:val="04A0"/>
      </w:tblPr>
      <w:tblGrid>
        <w:gridCol w:w="540"/>
        <w:gridCol w:w="2657"/>
        <w:gridCol w:w="1488"/>
        <w:gridCol w:w="1597"/>
        <w:gridCol w:w="3180"/>
      </w:tblGrid>
      <w:tr w:rsidR="00C04810" w:rsidRPr="00D84A36" w:rsidTr="00065D45">
        <w:trPr>
          <w:trHeight w:val="982"/>
        </w:trPr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№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</w:t>
            </w: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>/</w:t>
            </w: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Показатель бухгалтерской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отчетности аудируемого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лица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Значение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показателя,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тыс. руб.</w:t>
            </w: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Учитываемая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доля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показателя, %</w:t>
            </w:r>
          </w:p>
        </w:tc>
        <w:tc>
          <w:tcPr>
            <w:tcW w:w="3180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Учитываемое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значение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показателя,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тыс. руб.</w:t>
            </w:r>
          </w:p>
        </w:tc>
      </w:tr>
      <w:tr w:rsidR="007A18BE" w:rsidRPr="00D84A36" w:rsidTr="00065D45">
        <w:trPr>
          <w:trHeight w:val="295"/>
        </w:trPr>
        <w:tc>
          <w:tcPr>
            <w:tcW w:w="433" w:type="dxa"/>
          </w:tcPr>
          <w:p w:rsidR="007A18BE" w:rsidRPr="00D84A36" w:rsidRDefault="007A18BE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</w:t>
            </w:r>
          </w:p>
        </w:tc>
        <w:tc>
          <w:tcPr>
            <w:tcW w:w="2657" w:type="dxa"/>
          </w:tcPr>
          <w:p w:rsidR="007A18BE" w:rsidRPr="00D84A36" w:rsidRDefault="007A18BE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</w:t>
            </w:r>
          </w:p>
        </w:tc>
        <w:tc>
          <w:tcPr>
            <w:tcW w:w="1488" w:type="dxa"/>
          </w:tcPr>
          <w:p w:rsidR="007A18BE" w:rsidRPr="00D84A36" w:rsidRDefault="007A18BE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3</w:t>
            </w:r>
          </w:p>
        </w:tc>
        <w:tc>
          <w:tcPr>
            <w:tcW w:w="1597" w:type="dxa"/>
          </w:tcPr>
          <w:p w:rsidR="007A18BE" w:rsidRPr="00D84A36" w:rsidRDefault="007A18BE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4</w:t>
            </w:r>
          </w:p>
        </w:tc>
        <w:tc>
          <w:tcPr>
            <w:tcW w:w="3180" w:type="dxa"/>
          </w:tcPr>
          <w:p w:rsidR="007A18BE" w:rsidRPr="00D84A36" w:rsidRDefault="007A18BE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5</w:t>
            </w:r>
          </w:p>
        </w:tc>
      </w:tr>
      <w:tr w:rsidR="00C04810" w:rsidRPr="00D84A36" w:rsidTr="00065D45"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Выручка от продаж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(стр. __</w:t>
            </w:r>
            <w:r w:rsidR="00CF21B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2110</w:t>
            </w: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__) 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2 750 003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  <w:tc>
          <w:tcPr>
            <w:tcW w:w="3180" w:type="dxa"/>
          </w:tcPr>
          <w:p w:rsidR="00C04810" w:rsidRPr="00D84A36" w:rsidRDefault="00CF21B6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2750003*5/100=137501</w:t>
            </w:r>
          </w:p>
        </w:tc>
      </w:tr>
      <w:tr w:rsidR="00C04810" w:rsidRPr="00D84A36" w:rsidTr="00065D45"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2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Себестоимость продаж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(стр. _</w:t>
            </w:r>
            <w:r w:rsidR="00CF21B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2120</w:t>
            </w: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___)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2 100 003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  <w:tc>
          <w:tcPr>
            <w:tcW w:w="3180" w:type="dxa"/>
          </w:tcPr>
          <w:p w:rsidR="00C04810" w:rsidRPr="00D84A36" w:rsidRDefault="00CF21B6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2100003*3/100=63001</w:t>
            </w:r>
          </w:p>
        </w:tc>
      </w:tr>
      <w:tr w:rsidR="00C04810" w:rsidRPr="00D84A36" w:rsidTr="00065D45"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Прибыль (убыток) от продаж (стр. __</w:t>
            </w:r>
            <w:r w:rsidR="00CF21B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2200</w:t>
            </w: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__)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380 006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8</w:t>
            </w:r>
          </w:p>
        </w:tc>
        <w:tc>
          <w:tcPr>
            <w:tcW w:w="3180" w:type="dxa"/>
          </w:tcPr>
          <w:p w:rsidR="00C04810" w:rsidRPr="00D84A36" w:rsidRDefault="00CF21B6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380006*8/100=30401</w:t>
            </w:r>
          </w:p>
        </w:tc>
      </w:tr>
      <w:tr w:rsidR="00C04810" w:rsidRPr="00D84A36" w:rsidTr="00065D45"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4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Чистая прибыль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(стр. __</w:t>
            </w:r>
            <w:r w:rsidR="00CF21B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2400</w:t>
            </w: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__)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150 006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10</w:t>
            </w:r>
          </w:p>
        </w:tc>
        <w:tc>
          <w:tcPr>
            <w:tcW w:w="3180" w:type="dxa"/>
          </w:tcPr>
          <w:p w:rsidR="00C04810" w:rsidRPr="00D84A36" w:rsidRDefault="00CF21B6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150006*10/100=15001</w:t>
            </w:r>
          </w:p>
        </w:tc>
      </w:tr>
      <w:tr w:rsidR="00C04810" w:rsidRPr="00D84A36" w:rsidTr="00065D45"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Валюта баланса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(стр. _</w:t>
            </w:r>
            <w:r w:rsidR="00936C2C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1600,1700</w:t>
            </w: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___)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2 380 003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  <w:tc>
          <w:tcPr>
            <w:tcW w:w="3180" w:type="dxa"/>
          </w:tcPr>
          <w:p w:rsidR="00C04810" w:rsidRPr="00D84A36" w:rsidRDefault="00CF21B6" w:rsidP="00CF2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2380003*3/100=71401</w:t>
            </w:r>
          </w:p>
        </w:tc>
      </w:tr>
      <w:tr w:rsidR="00C04810" w:rsidRPr="00D84A36" w:rsidTr="00065D45"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6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Уставный капитал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(стр. __</w:t>
            </w:r>
            <w:r w:rsidR="00CF21B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1310</w:t>
            </w: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__)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100 000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10</w:t>
            </w:r>
          </w:p>
        </w:tc>
        <w:tc>
          <w:tcPr>
            <w:tcW w:w="3180" w:type="dxa"/>
          </w:tcPr>
          <w:p w:rsidR="00C04810" w:rsidRPr="00D84A36" w:rsidRDefault="00CF21B6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100000*10/100=10000</w:t>
            </w:r>
          </w:p>
        </w:tc>
      </w:tr>
      <w:tr w:rsidR="00C04810" w:rsidRPr="00D84A36" w:rsidTr="00065D45">
        <w:tc>
          <w:tcPr>
            <w:tcW w:w="433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7</w:t>
            </w:r>
          </w:p>
        </w:tc>
        <w:tc>
          <w:tcPr>
            <w:tcW w:w="265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Основные средства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(стр. __</w:t>
            </w:r>
            <w:r w:rsidR="00CF21B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1150</w:t>
            </w: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__)</w:t>
            </w:r>
          </w:p>
        </w:tc>
        <w:tc>
          <w:tcPr>
            <w:tcW w:w="1488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4 700 012</w:t>
            </w:r>
          </w:p>
          <w:p w:rsidR="00C04810" w:rsidRPr="00D84A36" w:rsidRDefault="00C04810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</w:p>
        </w:tc>
        <w:tc>
          <w:tcPr>
            <w:tcW w:w="1597" w:type="dxa"/>
          </w:tcPr>
          <w:p w:rsidR="00C04810" w:rsidRPr="00D84A36" w:rsidRDefault="00C04810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D84A3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  <w:tc>
          <w:tcPr>
            <w:tcW w:w="3180" w:type="dxa"/>
          </w:tcPr>
          <w:p w:rsidR="00C04810" w:rsidRPr="00D84A36" w:rsidRDefault="00CF21B6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4700012*5/100=235001</w:t>
            </w:r>
          </w:p>
        </w:tc>
      </w:tr>
    </w:tbl>
    <w:p w:rsidR="00C04810" w:rsidRDefault="00C04810" w:rsidP="000D2BEB">
      <w:pPr>
        <w:spacing w:after="0" w:line="36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686C8D" w:rsidRPr="006D094F" w:rsidRDefault="00686C8D" w:rsidP="000D2BE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094F">
        <w:rPr>
          <w:rFonts w:ascii="Times New Roman" w:hAnsi="Times New Roman" w:cs="Times New Roman"/>
          <w:sz w:val="28"/>
          <w:szCs w:val="28"/>
        </w:rPr>
        <w:t>Порядок расчетов.</w:t>
      </w:r>
    </w:p>
    <w:p w:rsidR="00686C8D" w:rsidRPr="006D094F" w:rsidRDefault="00686C8D" w:rsidP="000D2BEB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D094F">
        <w:rPr>
          <w:rFonts w:ascii="Times New Roman" w:hAnsi="Times New Roman" w:cs="Times New Roman"/>
          <w:sz w:val="28"/>
          <w:szCs w:val="28"/>
        </w:rPr>
        <w:t>Найдем среднее арифметическое 5 столбика:</w:t>
      </w:r>
    </w:p>
    <w:p w:rsidR="00686C8D" w:rsidRPr="006D094F" w:rsidRDefault="00686C8D" w:rsidP="000D2BE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094F">
        <w:rPr>
          <w:rFonts w:ascii="Times New Roman" w:hAnsi="Times New Roman" w:cs="Times New Roman"/>
          <w:sz w:val="28"/>
          <w:szCs w:val="28"/>
        </w:rPr>
        <w:t>137501+63001+30401+15001+71401+10000+235001/7=80329,43</w:t>
      </w:r>
    </w:p>
    <w:p w:rsidR="00686C8D" w:rsidRPr="006D094F" w:rsidRDefault="006D094F" w:rsidP="000D2BE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D094F">
        <w:rPr>
          <w:rFonts w:ascii="Times New Roman" w:hAnsi="Times New Roman" w:cs="Times New Roman"/>
          <w:color w:val="231F20"/>
          <w:sz w:val="28"/>
          <w:szCs w:val="28"/>
        </w:rPr>
        <w:t>Найдем коридор, по которому будем определять репрезентативные показатели</w:t>
      </w:r>
    </w:p>
    <w:p w:rsidR="00686C8D" w:rsidRPr="006D094F" w:rsidRDefault="00686C8D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D094F">
        <w:rPr>
          <w:rFonts w:ascii="Times New Roman" w:hAnsi="Times New Roman" w:cs="Times New Roman"/>
          <w:color w:val="231F20"/>
          <w:sz w:val="28"/>
          <w:szCs w:val="28"/>
        </w:rPr>
        <w:t>80329,43*1,7=136560,03-верхняя граница коридора 70%</w:t>
      </w:r>
    </w:p>
    <w:p w:rsidR="00686C8D" w:rsidRPr="006D094F" w:rsidRDefault="006D094F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D094F">
        <w:rPr>
          <w:rFonts w:ascii="Times New Roman" w:hAnsi="Times New Roman" w:cs="Times New Roman"/>
          <w:color w:val="231F20"/>
          <w:sz w:val="28"/>
          <w:szCs w:val="28"/>
        </w:rPr>
        <w:t>136560,03-80329,43-80329,43=24098,83-нижняя граница коридора 70%</w:t>
      </w:r>
    </w:p>
    <w:p w:rsidR="006D094F" w:rsidRPr="006D094F" w:rsidRDefault="006D094F" w:rsidP="000D2BE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D094F">
        <w:rPr>
          <w:rFonts w:ascii="Times New Roman" w:hAnsi="Times New Roman" w:cs="Times New Roman"/>
          <w:color w:val="231F20"/>
          <w:sz w:val="28"/>
          <w:szCs w:val="28"/>
        </w:rPr>
        <w:t>выбираем показатели, которые входят в коридор 70%, и находим общий уровень существенности</w:t>
      </w:r>
    </w:p>
    <w:p w:rsidR="006D094F" w:rsidRPr="006D094F" w:rsidRDefault="006D094F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D094F">
        <w:rPr>
          <w:rFonts w:ascii="Times New Roman" w:hAnsi="Times New Roman" w:cs="Times New Roman"/>
          <w:color w:val="231F20"/>
          <w:sz w:val="28"/>
          <w:szCs w:val="28"/>
        </w:rPr>
        <w:t>63001+30401+71401/3=54934,3</w:t>
      </w:r>
    </w:p>
    <w:p w:rsidR="00686C8D" w:rsidRPr="006D094F" w:rsidRDefault="006D094F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D094F">
        <w:rPr>
          <w:rFonts w:ascii="Times New Roman" w:hAnsi="Times New Roman" w:cs="Times New Roman"/>
          <w:color w:val="231F20"/>
          <w:sz w:val="28"/>
          <w:szCs w:val="28"/>
        </w:rPr>
        <w:t>Ответ: общий уровень существенности – 54934,3</w:t>
      </w:r>
    </w:p>
    <w:p w:rsidR="00686C8D" w:rsidRDefault="00686C8D" w:rsidP="007A18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F2375" w:rsidRDefault="001F2375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7A18BE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Задание 2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Укажите, к какой основной процедуре сбора аудиторских доказательств относятся следующие аудиторские процедуры: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1) составление плановых смет расходов материалов и сравнение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с фактическими расходами материалов;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2) проверка правильности корреспонденции счетов;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3) оценка правильности начисленной суммы амортизации основных средств;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4) контрольное взвешивание товаров на складе;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5) ответ покупателя о задолженности по договору на конец отчетного периода;</w:t>
      </w:r>
    </w:p>
    <w:p w:rsidR="007A18BE" w:rsidRPr="00FD2CF4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6) проверка правильности расчетов по кредитам и займам.</w:t>
      </w:r>
    </w:p>
    <w:p w:rsidR="007A18BE" w:rsidRDefault="007A18BE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Сделайте необходимые пояснения.</w:t>
      </w:r>
    </w:p>
    <w:p w:rsidR="00600E4F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Решение:</w:t>
      </w:r>
    </w:p>
    <w:p w:rsidR="00C36E4C" w:rsidRDefault="00C36E4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1)</w:t>
      </w:r>
      <w:r w:rsidRPr="00C36E4C">
        <w:t xml:space="preserve"> </w:t>
      </w:r>
      <w:r w:rsidRPr="00C36E4C">
        <w:rPr>
          <w:rFonts w:ascii="Times New Roman" w:hAnsi="Times New Roman" w:cs="Times New Roman"/>
          <w:color w:val="231F20"/>
          <w:sz w:val="28"/>
          <w:szCs w:val="28"/>
        </w:rPr>
        <w:t>Составление плановых смет расходов материалов и сравнение с фактическими расходами материалов – пересчет. Пересчет — это проверка арифметической точности источников документов и бухгалтерских записей и выполнение независимых подсчетов. Подсчеты клиента могут быть правильными или ошибочными. Подсчеты, выполненные на компьютерах, могут быть вновь произведены с использованием компьютерного обеспечения с распечаткой данных отклонений от подсчетов клиента для дальнейшего исследования их аудиторами. Но практика показывает, что пересчет в основном осуществляется выборочно. Пересчет используется для проверки реальности и оценок тех показателей финансовой отчетности, которые являются главным образом результатом подсчетов, например амортизации, страховых резервов, пенсионных обязательств, резервов под сомнительные долги и др. В сочетании с другими процедурами пересчеты также необходимы для сбора информации об оценках всех финансовых показателей.</w:t>
      </w:r>
    </w:p>
    <w:p w:rsidR="00D13BA1" w:rsidRPr="00F409B8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>2</w:t>
      </w:r>
      <w:r w:rsidRPr="00F409B8">
        <w:rPr>
          <w:rFonts w:ascii="Times New Roman" w:hAnsi="Times New Roman" w:cs="Times New Roman"/>
          <w:color w:val="231F20"/>
          <w:sz w:val="28"/>
          <w:szCs w:val="28"/>
        </w:rPr>
        <w:t>)</w:t>
      </w: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409B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Прослеживание - процедура, в ходе которой аудитор проверяет некоторые первичные документы, проверяет отражение данных первичных документов в регистрах синтетического и аналитического учета, находит заключительную корреспонденцию счетов и убеждается в том, что соответствующие хозяйственные операции правильно или неправильно отражены в бухгалтерском учете.</w:t>
      </w:r>
    </w:p>
    <w:p w:rsidR="00C36E4C" w:rsidRPr="00F409B8" w:rsidRDefault="00C36E4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Оценка правильности начисленной суммы амортизации основных средств – инспектирование. Инспектирование представляет собой проверку записей, документов или материальных активов. В ходе инспектирования записей и документов аудитор получает аудиторские доказательства различной степени надежности в зависимости от их характера и источника, а также от эффективности средств внутреннего контроля за процессом их обработки.</w:t>
      </w:r>
    </w:p>
    <w:p w:rsidR="00C36E4C" w:rsidRPr="00F409B8" w:rsidRDefault="00C36E4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</w:t>
      </w:r>
      <w:r w:rsidRPr="00F409B8">
        <w:rPr>
          <w:rFonts w:ascii="Times New Roman" w:hAnsi="Times New Roman" w:cs="Times New Roman"/>
          <w:sz w:val="28"/>
          <w:szCs w:val="28"/>
        </w:rPr>
        <w:t xml:space="preserve"> </w:t>
      </w: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Контрольное взвешивание товаров на складе – наблюдение. Состоит в изучении процесса или процедур, выполняемых другими лицами. Так, например, аудитор может наблюдать за проведением подсчета товарно-материальных ценностей работниками аудируемой организации, за осуществлением контрольных процедур, правильность которых можно проверить только при непосредственном присутствии.</w:t>
      </w:r>
    </w:p>
    <w:p w:rsidR="00C36E4C" w:rsidRPr="00F409B8" w:rsidRDefault="00C36E4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</w:t>
      </w:r>
      <w:r w:rsidRPr="00F409B8">
        <w:rPr>
          <w:rFonts w:ascii="Times New Roman" w:hAnsi="Times New Roman" w:cs="Times New Roman"/>
          <w:sz w:val="28"/>
          <w:szCs w:val="28"/>
        </w:rPr>
        <w:t xml:space="preserve"> </w:t>
      </w: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 покупателя о задолженности по договору на конец отче</w:t>
      </w:r>
      <w:r w:rsidR="001C0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тного периода – подтверждение. П</w:t>
      </w: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редставляет собой ответ на запрос об информации, содержащейся в бухгалтерских записях (например, подтверждение остатка средств на счете, величины дебиторской задолженности и т.д.)</w:t>
      </w:r>
    </w:p>
    <w:p w:rsidR="00C36E4C" w:rsidRPr="00F409B8" w:rsidRDefault="00C36E4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6)</w:t>
      </w:r>
      <w:r w:rsidRPr="00F409B8">
        <w:rPr>
          <w:rFonts w:ascii="Times New Roman" w:hAnsi="Times New Roman" w:cs="Times New Roman"/>
          <w:sz w:val="28"/>
          <w:szCs w:val="28"/>
        </w:rPr>
        <w:t xml:space="preserve"> </w:t>
      </w: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Проверка правильности расчетов по кредитам и займам - инспектирование.</w:t>
      </w:r>
    </w:p>
    <w:p w:rsidR="00D13BA1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Задание 3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Укажите, к какой основной процедуре сбора аудиторских доказательств относятся следующие аудиторские процедуры: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1) проверка правильности корреспонденции счетов;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lastRenderedPageBreak/>
        <w:t>2) проверка правильности и достоверности списания материалов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в производство;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3) проверка документов на полноту и качество заполнения;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4) опрос работников склада;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5) проверка достаточности аналитического учета по сч</w:t>
      </w:r>
      <w:r>
        <w:rPr>
          <w:rFonts w:ascii="Times New Roman" w:hAnsi="Times New Roman" w:cs="Times New Roman"/>
          <w:color w:val="231F20"/>
          <w:sz w:val="28"/>
          <w:szCs w:val="28"/>
        </w:rPr>
        <w:t>ету</w:t>
      </w:r>
      <w:r w:rsidRPr="00FD2CF4">
        <w:rPr>
          <w:rFonts w:ascii="Times New Roman" w:hAnsi="Times New Roman" w:cs="Times New Roman"/>
          <w:color w:val="231F20"/>
          <w:sz w:val="28"/>
          <w:szCs w:val="28"/>
        </w:rPr>
        <w:t xml:space="preserve"> 62 «Расчеты с покупателями и заказчиками»;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6) проверка правильности и достоверности расчетов с бюджетом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D2CF4">
        <w:rPr>
          <w:rFonts w:ascii="Times New Roman" w:hAnsi="Times New Roman" w:cs="Times New Roman"/>
          <w:color w:val="231F20"/>
          <w:sz w:val="28"/>
          <w:szCs w:val="28"/>
        </w:rPr>
        <w:t>по налогу на прибыль.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Сделайте необходимые пояснения.</w:t>
      </w:r>
    </w:p>
    <w:p w:rsidR="00D13BA1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Решение:</w:t>
      </w:r>
    </w:p>
    <w:p w:rsidR="00C36E4C" w:rsidRPr="00F409B8" w:rsidRDefault="00C36E4C" w:rsidP="000D2BE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Прослеживание - процедура, в ходе которой аудитор проверяет некоторые первичные документы, проверяет отражение данных первичных документов в регистрах синтетического и аналитического учета, находит заключительную корреспонденцию счетов и убеждается в том, что соответствующие хозяйственные операции правильно или неправильно отражены в бухгалтерском учете.</w:t>
      </w:r>
    </w:p>
    <w:p w:rsidR="00C36E4C" w:rsidRPr="00F409B8" w:rsidRDefault="00C36E4C" w:rsidP="000D2BE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Инвентаризация, целью является установление недостач или излишков товарно-материальных ценностей, проверка хозяйственных средств путем пересчета, обмера, взвешивания и осмотра.</w:t>
      </w:r>
    </w:p>
    <w:p w:rsidR="00C36E4C" w:rsidRPr="00F409B8" w:rsidRDefault="00C36E4C" w:rsidP="000D2BE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Экспертная проверка, позволяющая подтвердить подлинность документов. Проверяется подлинность подписей должностных лиц, отсутствие дописок текста, букв, зачеркивание, соответствие составления документов датам отражения в них операций.</w:t>
      </w:r>
    </w:p>
    <w:p w:rsidR="00C36E4C" w:rsidRPr="00F409B8" w:rsidRDefault="00C36E4C" w:rsidP="000D2BE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Запрос, представляет собой сбор информации у осведомленных лиц, в форме устного опроса.</w:t>
      </w:r>
    </w:p>
    <w:p w:rsidR="00C36E4C" w:rsidRPr="00F409B8" w:rsidRDefault="00C36E4C" w:rsidP="000D2BE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Подтверждение, представляет собой ответ на запрос об информации, содержащейся в бухгалтерских записях; аудитор обычно запрашивает подтверждение о дебиторской задолженности у самих дебиторов.</w:t>
      </w:r>
    </w:p>
    <w:p w:rsidR="00D13BA1" w:rsidRPr="00F409B8" w:rsidRDefault="00C36E4C" w:rsidP="000D2BE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409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Пересчет, т.к. при проверке правильности начисления налогов следует прежде всего скрупулезно пересчитать налоговую базу по каждому налогу.</w:t>
      </w:r>
    </w:p>
    <w:p w:rsidR="00D13BA1" w:rsidRDefault="00D13BA1" w:rsidP="00600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D13BA1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Задание 4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Программа аудита содержит перечень процедур проверки операций по кассе, представленный в таблице (графа 1). Процедуры должны быть направлены на проверку предпосылок подготовки бухгалтерской (финансовой) отчетности (графа 3).</w:t>
      </w:r>
    </w:p>
    <w:p w:rsidR="00D13BA1" w:rsidRPr="00FD2CF4" w:rsidRDefault="00D13BA1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Задание: графически (стрелками, проходящими через графу 2)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D2CF4">
        <w:rPr>
          <w:rFonts w:ascii="Times New Roman" w:hAnsi="Times New Roman" w:cs="Times New Roman"/>
          <w:color w:val="231F20"/>
          <w:sz w:val="28"/>
          <w:szCs w:val="28"/>
        </w:rPr>
        <w:t>или цифрами (например, «1–4») покажите, для получения разумной уверенности в соблюдении какой именно предпосылки проводится каждая из перечисленных аудиторских процедур.</w:t>
      </w:r>
    </w:p>
    <w:p w:rsidR="00D13BA1" w:rsidRPr="00FD2CF4" w:rsidRDefault="00D13BA1" w:rsidP="00D13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794"/>
        <w:gridCol w:w="1559"/>
        <w:gridCol w:w="4111"/>
      </w:tblGrid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Аудиторская процедура</w:t>
            </w:r>
          </w:p>
        </w:tc>
        <w:tc>
          <w:tcPr>
            <w:tcW w:w="1559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Связь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граф 1 и 3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Предпосылка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</w:p>
        </w:tc>
      </w:tr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1. Проверка наличия договора с кассиром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 полной материальной ответственности</w:t>
            </w:r>
          </w:p>
        </w:tc>
        <w:tc>
          <w:tcPr>
            <w:tcW w:w="1559" w:type="dxa"/>
          </w:tcPr>
          <w:p w:rsidR="00D13BA1" w:rsidRPr="00F356CE" w:rsidRDefault="001C067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1-</w:t>
            </w:r>
            <w:r w:rsidR="00D13BA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1. Существование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2. Проведение инвентаризации кассовой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наличности на последний день отчетного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периода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13BA1" w:rsidRPr="00F356CE" w:rsidRDefault="001C067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2-</w:t>
            </w:r>
            <w:r w:rsidR="00D13BA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2. Права и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обязанности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3. Проверка соответствия данных чековой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книжки, выписки, приходных кассовых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ордеров, суммы корреспонденции Дт 50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-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Кт 51</w:t>
            </w:r>
          </w:p>
        </w:tc>
        <w:tc>
          <w:tcPr>
            <w:tcW w:w="1559" w:type="dxa"/>
          </w:tcPr>
          <w:p w:rsidR="00D13BA1" w:rsidRPr="00F356CE" w:rsidRDefault="001C067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3-</w:t>
            </w:r>
            <w:r w:rsidR="00AC604F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3. Возникновение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4. Проверка правильности заполнения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«Отчета о движении денежных средств»</w:t>
            </w:r>
          </w:p>
        </w:tc>
        <w:tc>
          <w:tcPr>
            <w:tcW w:w="1559" w:type="dxa"/>
          </w:tcPr>
          <w:p w:rsidR="00D13BA1" w:rsidRPr="00F356CE" w:rsidRDefault="001C067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4-</w:t>
            </w:r>
            <w:r w:rsidR="00D13BA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4. Полнота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5. Проверка соблюдения лимита расчетов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между юридическими лицами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13BA1" w:rsidRPr="00F356CE" w:rsidRDefault="001C067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5-</w:t>
            </w:r>
            <w:r w:rsidR="00D13BA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5. Стоимостная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оценка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6. Проверка правильности исчисления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остатков на конец дня по кассовой книге</w:t>
            </w:r>
          </w:p>
        </w:tc>
        <w:tc>
          <w:tcPr>
            <w:tcW w:w="1559" w:type="dxa"/>
          </w:tcPr>
          <w:p w:rsidR="00D13BA1" w:rsidRPr="00F356CE" w:rsidRDefault="001C067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6-</w:t>
            </w:r>
            <w:r w:rsidR="00D13BA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6. Точное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измерение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  <w:tr w:rsidR="00D13BA1" w:rsidRPr="00F356CE" w:rsidTr="00FA396F">
        <w:tc>
          <w:tcPr>
            <w:tcW w:w="3794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7. Проверка подписи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руководителя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организации на расходных кассовых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ордерах</w:t>
            </w:r>
          </w:p>
        </w:tc>
        <w:tc>
          <w:tcPr>
            <w:tcW w:w="1559" w:type="dxa"/>
          </w:tcPr>
          <w:p w:rsidR="00D13BA1" w:rsidRPr="00F356CE" w:rsidRDefault="001C067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7-</w:t>
            </w:r>
            <w:r w:rsidR="00D13BA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10000"/>
                <w:sz w:val="24"/>
                <w:szCs w:val="24"/>
              </w:rPr>
            </w:pP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7. Представление</w:t>
            </w:r>
            <w:r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 xml:space="preserve"> </w:t>
            </w:r>
            <w:r w:rsidRPr="00F356CE">
              <w:rPr>
                <w:rFonts w:ascii="Times New Roman" w:hAnsi="Times New Roman" w:cs="Times New Roman"/>
                <w:color w:val="010000"/>
                <w:sz w:val="24"/>
                <w:szCs w:val="24"/>
              </w:rPr>
              <w:t>и раскрытие</w:t>
            </w:r>
          </w:p>
          <w:p w:rsidR="00D13BA1" w:rsidRPr="00F356CE" w:rsidRDefault="00D13BA1" w:rsidP="00FA39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</w:tbl>
    <w:p w:rsidR="00D13BA1" w:rsidRDefault="00D13BA1" w:rsidP="00C36E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D13BA1" w:rsidRDefault="00D13BA1" w:rsidP="00600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6F3F76" w:rsidRDefault="006F3F76" w:rsidP="00194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600E4F" w:rsidRDefault="00600E4F" w:rsidP="00600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Задание 5</w:t>
      </w:r>
    </w:p>
    <w:p w:rsidR="00600E4F" w:rsidRPr="00FD2CF4" w:rsidRDefault="00600E4F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По результатам аудиторской проверки аудитор пришел к выводу,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D2CF4">
        <w:rPr>
          <w:rFonts w:ascii="Times New Roman" w:hAnsi="Times New Roman" w:cs="Times New Roman"/>
          <w:color w:val="231F20"/>
          <w:sz w:val="28"/>
          <w:szCs w:val="28"/>
        </w:rPr>
        <w:t>что бухгалтерской учет организации ООО «Прима» требует восстановления.</w:t>
      </w:r>
    </w:p>
    <w:p w:rsidR="00600E4F" w:rsidRDefault="00600E4F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D2CF4">
        <w:rPr>
          <w:rFonts w:ascii="Times New Roman" w:hAnsi="Times New Roman" w:cs="Times New Roman"/>
          <w:color w:val="231F20"/>
          <w:sz w:val="28"/>
          <w:szCs w:val="28"/>
        </w:rPr>
        <w:t>Укажите, какой вид модификации заключения должен выдать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D2CF4">
        <w:rPr>
          <w:rFonts w:ascii="Times New Roman" w:hAnsi="Times New Roman" w:cs="Times New Roman"/>
          <w:color w:val="231F20"/>
          <w:sz w:val="28"/>
          <w:szCs w:val="28"/>
        </w:rPr>
        <w:t>аудитор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и детально поясните свое профессиональное суждение со ссылкой на соответствующие пункты нормативных правовых актов.</w:t>
      </w:r>
    </w:p>
    <w:p w:rsidR="00600E4F" w:rsidRDefault="00600E4F" w:rsidP="00065D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Решение:</w:t>
      </w:r>
    </w:p>
    <w:p w:rsidR="00600E4F" w:rsidRPr="00065D45" w:rsidRDefault="00600E4F" w:rsidP="00065D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00E4F">
        <w:rPr>
          <w:rFonts w:ascii="Times New Roman" w:hAnsi="Times New Roman" w:cs="Times New Roman"/>
          <w:color w:val="231F20"/>
          <w:sz w:val="28"/>
          <w:szCs w:val="28"/>
        </w:rPr>
        <w:t>отказ от выражения мнения;</w:t>
      </w:r>
    </w:p>
    <w:p w:rsidR="00600E4F" w:rsidRPr="00600E4F" w:rsidRDefault="00600E4F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00E4F">
        <w:rPr>
          <w:rFonts w:ascii="Times New Roman" w:hAnsi="Times New Roman" w:cs="Times New Roman"/>
          <w:color w:val="231F20"/>
          <w:sz w:val="28"/>
          <w:szCs w:val="28"/>
        </w:rPr>
        <w:t>Аудиторское заключение – это официальный документ, имеющий юридическую силу и отражающий мнение аудитора касаемо достоверности и соответствия нормам отчетности проверяемой организации.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(</w:t>
      </w:r>
      <w:r w:rsidRPr="00600E4F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="00F409B8">
        <w:rPr>
          <w:rFonts w:ascii="Times New Roman" w:hAnsi="Times New Roman" w:cs="Times New Roman"/>
          <w:color w:val="FF0000"/>
          <w:sz w:val="28"/>
          <w:szCs w:val="28"/>
        </w:rPr>
        <w:t>татья 6, Федеральный закон №307</w:t>
      </w:r>
      <w:r w:rsidRPr="00600E4F">
        <w:rPr>
          <w:rFonts w:ascii="Times New Roman" w:hAnsi="Times New Roman" w:cs="Times New Roman"/>
          <w:color w:val="FF0000"/>
          <w:sz w:val="28"/>
          <w:szCs w:val="28"/>
        </w:rPr>
        <w:t>-ФЗ от 30.12.2008 «Об аудиторской деятельности</w:t>
      </w:r>
      <w:r w:rsidR="00335CAA">
        <w:rPr>
          <w:rFonts w:ascii="Times New Roman" w:hAnsi="Times New Roman" w:cs="Times New Roman"/>
          <w:color w:val="231F20"/>
          <w:sz w:val="28"/>
          <w:szCs w:val="28"/>
        </w:rPr>
        <w:t>)</w:t>
      </w:r>
    </w:p>
    <w:p w:rsidR="00600E4F" w:rsidRDefault="00600E4F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00E4F">
        <w:rPr>
          <w:rFonts w:ascii="Times New Roman" w:hAnsi="Times New Roman" w:cs="Times New Roman"/>
          <w:color w:val="231F20"/>
          <w:sz w:val="28"/>
          <w:szCs w:val="28"/>
        </w:rPr>
        <w:t>Если в ходе проверки аудитор имеет существенные ограничения в необходимой информации, он не в состоянии в полном объеме выполнить свою работу. А значит, не может получить достаточное количество доказательств, подтверждающих правильность и достоверность финансовой отчетности. Или наоборот, не может указать на ошибки и поддельность документов. Следовательно, аудиторская компания осуществляет отказ от выражения мнения.</w:t>
      </w:r>
    </w:p>
    <w:p w:rsidR="00D71F7C" w:rsidRDefault="00D71F7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D71F7C" w:rsidRDefault="00D71F7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D71F7C" w:rsidRDefault="00D71F7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AB73BC" w:rsidRDefault="00AB73B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AB73BC" w:rsidRDefault="00AB73B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AB73BC" w:rsidRDefault="00AB73B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AB73BC" w:rsidRDefault="00AB73B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AB73BC" w:rsidRDefault="00AB73B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AB73BC" w:rsidRDefault="00AB73B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7430AB" w:rsidRDefault="007430AB" w:rsidP="001F23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D71F7C" w:rsidRDefault="00D71F7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>Заключение</w:t>
      </w:r>
    </w:p>
    <w:p w:rsidR="00194526" w:rsidRDefault="00194526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 ходе данной контрольной работы ее цель была достигнута, а поставленные задачи выполнены.</w:t>
      </w:r>
    </w:p>
    <w:p w:rsidR="00D71F7C" w:rsidRDefault="00D71F7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 первом разделе контрольной работы нами была рассмотрена теория аудита.</w:t>
      </w:r>
    </w:p>
    <w:p w:rsidR="00D71F7C" w:rsidRDefault="00D71F7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Во втором разделе практическая часть аудита.</w:t>
      </w:r>
    </w:p>
    <w:p w:rsidR="00D71F7C" w:rsidRPr="00FD2CF4" w:rsidRDefault="00D71F7C" w:rsidP="000D2B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 самом начале задачи ставились следующие:</w:t>
      </w:r>
    </w:p>
    <w:p w:rsidR="00D71F7C" w:rsidRDefault="005F4ED7" w:rsidP="00D71F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D71F7C">
        <w:rPr>
          <w:rFonts w:ascii="Times New Roman" w:hAnsi="Times New Roman" w:cs="Times New Roman"/>
          <w:bCs/>
          <w:color w:val="231F20"/>
          <w:sz w:val="28"/>
          <w:szCs w:val="28"/>
        </w:rPr>
        <w:t>исследовать аудит расчетов с подотчетными лицами</w:t>
      </w:r>
    </w:p>
    <w:p w:rsidR="00D71F7C" w:rsidRDefault="005F4ED7" w:rsidP="00D71F7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D71F7C">
        <w:rPr>
          <w:rFonts w:ascii="Times New Roman" w:hAnsi="Times New Roman" w:cs="Times New Roman"/>
          <w:bCs/>
          <w:color w:val="231F20"/>
          <w:sz w:val="28"/>
          <w:szCs w:val="28"/>
        </w:rPr>
        <w:t>исследовать а</w:t>
      </w:r>
      <w:r w:rsidR="00D71F7C" w:rsidRPr="00FA396F">
        <w:rPr>
          <w:rFonts w:ascii="Times New Roman" w:hAnsi="Times New Roman" w:cs="Times New Roman"/>
          <w:bCs/>
          <w:color w:val="231F20"/>
          <w:sz w:val="28"/>
          <w:szCs w:val="28"/>
        </w:rPr>
        <w:t>удит расчет</w:t>
      </w:r>
      <w:r w:rsidR="00AB73BC">
        <w:rPr>
          <w:rFonts w:ascii="Times New Roman" w:hAnsi="Times New Roman" w:cs="Times New Roman"/>
          <w:bCs/>
          <w:color w:val="231F20"/>
          <w:sz w:val="28"/>
          <w:szCs w:val="28"/>
        </w:rPr>
        <w:t>ов с покупателями и заказчиками</w:t>
      </w:r>
    </w:p>
    <w:p w:rsidR="00454736" w:rsidRDefault="005F4ED7" w:rsidP="00D71F7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– </w:t>
      </w:r>
      <w:r w:rsidR="00D71F7C">
        <w:rPr>
          <w:rFonts w:ascii="Times New Roman" w:hAnsi="Times New Roman" w:cs="Times New Roman"/>
          <w:bCs/>
          <w:color w:val="231F20"/>
          <w:sz w:val="28"/>
          <w:szCs w:val="28"/>
        </w:rPr>
        <w:t>проанализировать на практике методы и приемы аудита</w:t>
      </w:r>
    </w:p>
    <w:p w:rsidR="00D71F7C" w:rsidRDefault="00D71F7C" w:rsidP="00D71F7C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В ходе исследования первой задачи мы выяснили.</w:t>
      </w:r>
    </w:p>
    <w:p w:rsidR="00AB73BC" w:rsidRDefault="00D71F7C" w:rsidP="00D71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F7C">
        <w:rPr>
          <w:rFonts w:ascii="Times New Roman" w:hAnsi="Times New Roman" w:cs="Times New Roman"/>
          <w:sz w:val="28"/>
          <w:szCs w:val="28"/>
        </w:rPr>
        <w:t xml:space="preserve">Проблема правильного отражения в учете расчетов с подотчетными лицами остается наиболее важной в организации бухгалтерского учета </w:t>
      </w:r>
      <w:r w:rsidR="00AB73BC">
        <w:rPr>
          <w:rFonts w:ascii="Times New Roman" w:hAnsi="Times New Roman" w:cs="Times New Roman"/>
          <w:sz w:val="28"/>
          <w:szCs w:val="28"/>
        </w:rPr>
        <w:t>в процессе деятельности организации</w:t>
      </w:r>
      <w:r w:rsidRPr="00D71F7C">
        <w:rPr>
          <w:rFonts w:ascii="Times New Roman" w:hAnsi="Times New Roman" w:cs="Times New Roman"/>
          <w:sz w:val="28"/>
          <w:szCs w:val="28"/>
        </w:rPr>
        <w:t>, так как в процессе данных расчетов используется денежная наличность, которая является одной из главных основ производственной деятельности современного предприятия.</w:t>
      </w:r>
    </w:p>
    <w:p w:rsidR="00AB73BC" w:rsidRPr="00AB73BC" w:rsidRDefault="00AB73BC" w:rsidP="00AB7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BC">
        <w:rPr>
          <w:rFonts w:ascii="Times New Roman" w:hAnsi="Times New Roman" w:cs="Times New Roman"/>
          <w:sz w:val="28"/>
          <w:szCs w:val="28"/>
        </w:rPr>
        <w:t xml:space="preserve">Изучение типичных ошибок, допускаемых </w:t>
      </w:r>
      <w:r>
        <w:rPr>
          <w:rFonts w:ascii="Times New Roman" w:hAnsi="Times New Roman" w:cs="Times New Roman"/>
          <w:sz w:val="28"/>
          <w:szCs w:val="28"/>
        </w:rPr>
        <w:t>в организации</w:t>
      </w:r>
      <w:r w:rsidRPr="00AB73BC">
        <w:rPr>
          <w:rFonts w:ascii="Times New Roman" w:hAnsi="Times New Roman" w:cs="Times New Roman"/>
          <w:sz w:val="28"/>
          <w:szCs w:val="28"/>
        </w:rPr>
        <w:t xml:space="preserve"> при расчетах с подотчетными лицами позволяет утверждать, что большинство таких ошибок происходит не из-за сложности в их бухгалтерском учете, а в результате небрежного его ведения и отсутствия контроля за расчетами с работниками.</w:t>
      </w:r>
    </w:p>
    <w:p w:rsidR="00AB73BC" w:rsidRPr="00AB73BC" w:rsidRDefault="00AB73BC" w:rsidP="00AB7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BC">
        <w:rPr>
          <w:rFonts w:ascii="Times New Roman" w:hAnsi="Times New Roman" w:cs="Times New Roman"/>
          <w:sz w:val="28"/>
          <w:szCs w:val="28"/>
        </w:rPr>
        <w:t xml:space="preserve">Основными ошибками, допускаемыми организациями являются несоблюдение порядка выдачи денег под отчет; отсутствие инвентаризаций расчетов с подотчетными лицами; приложение к авансовым отчетам не имеющих всех обязательных реквизитов первичных документов; расчет с другими юридическим лицами выданными под отчет наличными деньгами в размерах, превышающих </w:t>
      </w:r>
      <w:r w:rsidR="006F3F76" w:rsidRPr="00AB73BC">
        <w:rPr>
          <w:rFonts w:ascii="Times New Roman" w:hAnsi="Times New Roman" w:cs="Times New Roman"/>
          <w:sz w:val="28"/>
          <w:szCs w:val="28"/>
        </w:rPr>
        <w:t>установленный</w:t>
      </w:r>
      <w:r w:rsidRPr="00AB73BC">
        <w:rPr>
          <w:rFonts w:ascii="Times New Roman" w:hAnsi="Times New Roman" w:cs="Times New Roman"/>
          <w:sz w:val="28"/>
          <w:szCs w:val="28"/>
        </w:rPr>
        <w:t xml:space="preserve"> лимит. В ходе аудиторской проверки выявлены нарушения в заполнении авансовых отчетов. Особое внимание нужно обратить на правильность и своевременность составления </w:t>
      </w:r>
      <w:r w:rsidRPr="00AB73BC">
        <w:rPr>
          <w:rFonts w:ascii="Times New Roman" w:hAnsi="Times New Roman" w:cs="Times New Roman"/>
          <w:sz w:val="28"/>
          <w:szCs w:val="28"/>
        </w:rPr>
        <w:lastRenderedPageBreak/>
        <w:t>авансового отчета, на конкретизацию даты (обязательно должны быть указаны день, месяц и год составления авансового отчета).</w:t>
      </w:r>
    </w:p>
    <w:p w:rsidR="00AB73BC" w:rsidRPr="00AB73BC" w:rsidRDefault="00AB73BC" w:rsidP="00AB7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BC">
        <w:rPr>
          <w:rFonts w:ascii="Times New Roman" w:hAnsi="Times New Roman" w:cs="Times New Roman"/>
          <w:sz w:val="28"/>
          <w:szCs w:val="28"/>
        </w:rPr>
        <w:t>Зачастую в результате указанных нарушений на затраты списываются необоснованные суммы, занижается налогооблагаемый доход, происходит скрытие платежей по социальному страхованию и обеспечению, транспортному налогу.</w:t>
      </w:r>
    </w:p>
    <w:p w:rsidR="00AB73BC" w:rsidRDefault="00AB73BC" w:rsidP="00AB7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BC">
        <w:rPr>
          <w:rFonts w:ascii="Times New Roman" w:hAnsi="Times New Roman" w:cs="Times New Roman"/>
          <w:sz w:val="28"/>
          <w:szCs w:val="28"/>
        </w:rPr>
        <w:t xml:space="preserve">Совершаемые  </w:t>
      </w:r>
      <w:r>
        <w:rPr>
          <w:rFonts w:ascii="Times New Roman" w:hAnsi="Times New Roman" w:cs="Times New Roman"/>
          <w:sz w:val="28"/>
          <w:szCs w:val="28"/>
        </w:rPr>
        <w:t>в организации</w:t>
      </w:r>
      <w:r w:rsidRPr="00AB73BC">
        <w:rPr>
          <w:rFonts w:ascii="Times New Roman" w:hAnsi="Times New Roman" w:cs="Times New Roman"/>
          <w:sz w:val="28"/>
          <w:szCs w:val="28"/>
        </w:rPr>
        <w:t xml:space="preserve"> нарушения в операциях  расчетов с подотчетными лицами позволяют сделать вывод, что они допускаются в результате низкого уровня системы внутреннего контроля за использованием денежных средств </w:t>
      </w:r>
      <w:r>
        <w:rPr>
          <w:rFonts w:ascii="Times New Roman" w:hAnsi="Times New Roman" w:cs="Times New Roman"/>
          <w:sz w:val="28"/>
          <w:szCs w:val="28"/>
        </w:rPr>
        <w:t>в организации</w:t>
      </w:r>
      <w:r w:rsidRPr="00AB73BC">
        <w:rPr>
          <w:rFonts w:ascii="Times New Roman" w:hAnsi="Times New Roman" w:cs="Times New Roman"/>
          <w:sz w:val="28"/>
          <w:szCs w:val="28"/>
        </w:rPr>
        <w:t xml:space="preserve"> и неверным ведением бухгалтерского учета расчетов с подотчетными лицами.</w:t>
      </w:r>
      <w:r>
        <w:rPr>
          <w:rFonts w:ascii="Times New Roman" w:hAnsi="Times New Roman" w:cs="Times New Roman"/>
          <w:sz w:val="28"/>
          <w:szCs w:val="28"/>
        </w:rPr>
        <w:t xml:space="preserve"> В этих случаях аудит  позволяет выявить и устранить эти ошибки.</w:t>
      </w:r>
    </w:p>
    <w:p w:rsidR="006F3F76" w:rsidRPr="006F3F76" w:rsidRDefault="00AB73BC" w:rsidP="006F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F76">
        <w:rPr>
          <w:rFonts w:ascii="Times New Roman" w:hAnsi="Times New Roman" w:cs="Times New Roman"/>
          <w:sz w:val="28"/>
          <w:szCs w:val="28"/>
        </w:rPr>
        <w:t>В ходе исследования второй задачи мы выяснили.</w:t>
      </w:r>
    </w:p>
    <w:p w:rsidR="006F3F76" w:rsidRPr="006F3F76" w:rsidRDefault="006F3F76" w:rsidP="006F3F7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3F76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процессе</w:t>
      </w:r>
      <w:r w:rsidRPr="006F3F76">
        <w:rPr>
          <w:color w:val="000000"/>
          <w:sz w:val="28"/>
          <w:szCs w:val="28"/>
        </w:rPr>
        <w:t xml:space="preserve"> аудита расчетов с покупателями и заказчиками используют разные методы. Аудитор проводит сплошную или выборочную инвентаризацию расчетов. Метод аудиторской проверки аудитор определяет в зависимости от количества предприятий, которые принимают участие в расчетах.</w:t>
      </w:r>
    </w:p>
    <w:p w:rsidR="006F3F76" w:rsidRPr="006F3F76" w:rsidRDefault="006F3F76" w:rsidP="006F3F7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3F76">
        <w:rPr>
          <w:color w:val="000000"/>
          <w:sz w:val="28"/>
          <w:szCs w:val="28"/>
        </w:rPr>
        <w:t>Во время проверки необходимо установить, правильно ли отображены по статьям баланса соответствующие остатки задолженности. Для этого сравнивают остатки по каждому виду расчетов на одну и ту же дату по данным аналитического учета с остатками по синтетическому счету 62 «Расчеты с покупателями и заказчиками», Главной книгой и балансом. При наличии расхождений следует проверить реальность и документальную обоснованность задолженности по каждому покупателю или заказчику. Такие расхождения - следствие запущенности учета расчетных операций или результат злоупотреблений.</w:t>
      </w:r>
    </w:p>
    <w:p w:rsidR="006F3F76" w:rsidRPr="006F3F76" w:rsidRDefault="006F3F76" w:rsidP="006F3F7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3F76">
        <w:rPr>
          <w:color w:val="000000"/>
          <w:sz w:val="28"/>
          <w:szCs w:val="28"/>
        </w:rPr>
        <w:t xml:space="preserve">Каждая сумма дебиторской задолженности рассматривается с точки зрения возникновения долга, причины и давности создания задолженности, реальности ее получения. Во время аудита дебиторской задолженности </w:t>
      </w:r>
      <w:r w:rsidRPr="006F3F76">
        <w:rPr>
          <w:color w:val="000000"/>
          <w:sz w:val="28"/>
          <w:szCs w:val="28"/>
        </w:rPr>
        <w:lastRenderedPageBreak/>
        <w:t>различают такие ее категории: текущую (или нормальную); неоплаченную в срок; задолженность за сроком давности, который минул; спорную; безнадежную.</w:t>
      </w:r>
    </w:p>
    <w:p w:rsidR="006F3F76" w:rsidRPr="006F3F76" w:rsidRDefault="006F3F76" w:rsidP="006F3F7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3F76">
        <w:rPr>
          <w:color w:val="000000"/>
          <w:sz w:val="28"/>
          <w:szCs w:val="28"/>
        </w:rPr>
        <w:t>Во время проверки расчетов с покупателями устанавливают, заключены ли договора поставки продукции, правильно ли высчитываются суммы, надлежащие предприятию за принятую покупателем продукцию. Проверяют полноту и своевременность расчетов покупателей за принятую ими продукцию. С этой целью проводят инвентаризацию расчетов, высылают копии карточки аналитического учета расчетов (контокоррентные выписки) при расчетах с иногоро</w:t>
      </w:r>
      <w:r w:rsidR="006052A9">
        <w:rPr>
          <w:color w:val="000000"/>
          <w:sz w:val="28"/>
          <w:szCs w:val="28"/>
        </w:rPr>
        <w:t>дними покупателями (организации</w:t>
      </w:r>
      <w:r w:rsidR="006052A9">
        <w:rPr>
          <w:bCs/>
          <w:sz w:val="28"/>
          <w:szCs w:val="28"/>
        </w:rPr>
        <w:t>–</w:t>
      </w:r>
      <w:r w:rsidR="006052A9">
        <w:rPr>
          <w:color w:val="000000"/>
          <w:sz w:val="28"/>
          <w:szCs w:val="28"/>
        </w:rPr>
        <w:t>кредиторы высылают организациям</w:t>
      </w:r>
      <w:r w:rsidR="006052A9">
        <w:rPr>
          <w:bCs/>
          <w:sz w:val="28"/>
          <w:szCs w:val="28"/>
        </w:rPr>
        <w:t>–</w:t>
      </w:r>
      <w:r w:rsidRPr="006F3F76">
        <w:rPr>
          <w:color w:val="000000"/>
          <w:sz w:val="28"/>
          <w:szCs w:val="28"/>
        </w:rPr>
        <w:t>дебиторам).</w:t>
      </w:r>
    </w:p>
    <w:p w:rsidR="00AB73BC" w:rsidRDefault="006F3F76" w:rsidP="006F3F76">
      <w:pPr>
        <w:tabs>
          <w:tab w:val="left" w:pos="9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исследования третьей задачи мы проанализировали на практике методы и приемы, которые используются в ходе аудита.</w:t>
      </w:r>
    </w:p>
    <w:p w:rsidR="006F3F76" w:rsidRPr="00194526" w:rsidRDefault="00194526" w:rsidP="00194526">
      <w:pPr>
        <w:tabs>
          <w:tab w:val="left" w:pos="9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исследования, которое мы провели в этой контрольной</w:t>
      </w:r>
      <w:r w:rsidR="00424B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можно сделать вывод: д</w:t>
      </w:r>
      <w:r w:rsidRPr="00194526">
        <w:rPr>
          <w:rFonts w:ascii="Times New Roman" w:hAnsi="Times New Roman" w:cs="Times New Roman"/>
          <w:sz w:val="28"/>
          <w:szCs w:val="28"/>
          <w:shd w:val="clear" w:color="auto" w:fill="FFFFFF"/>
        </w:rPr>
        <w:t>еятельность аудиторов снимает проблему, связанную с необходимостью специальных знаний для оценки достоверности полученной информации, которой обладают пользователи бухгалтерской отчетности. Аудит устраняет возможность принятия хозяйственных решений, основанных на недостоверной информации</w:t>
      </w:r>
      <w:r w:rsidR="00424B6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F3F76" w:rsidRDefault="006F3F76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B11C1" w:rsidRDefault="008B11C1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B11C1" w:rsidRDefault="008B11C1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B11C1" w:rsidRDefault="008B11C1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B11C1" w:rsidRDefault="008B11C1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B11C1" w:rsidRDefault="008B11C1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B11C1" w:rsidRDefault="008B11C1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B11C1" w:rsidRDefault="008B11C1" w:rsidP="006F3F76">
      <w:pPr>
        <w:tabs>
          <w:tab w:val="left" w:pos="951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5E798F" w:rsidRDefault="005E798F" w:rsidP="007430AB">
      <w:pPr>
        <w:tabs>
          <w:tab w:val="left" w:pos="9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B11C1" w:rsidRPr="00C60291" w:rsidRDefault="008B11C1" w:rsidP="00C60291">
      <w:pPr>
        <w:tabs>
          <w:tab w:val="left" w:pos="951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0291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8B11C1" w:rsidRPr="001A5379" w:rsidRDefault="008B11C1" w:rsidP="001A5379">
      <w:pPr>
        <w:pStyle w:val="1"/>
        <w:numPr>
          <w:ilvl w:val="0"/>
          <w:numId w:val="15"/>
        </w:numPr>
        <w:shd w:val="clear" w:color="auto" w:fill="FFFFFF"/>
        <w:spacing w:before="0" w:line="360" w:lineRule="auto"/>
        <w:ind w:left="0" w:firstLine="709"/>
        <w:rPr>
          <w:rFonts w:ascii="Times New Roman" w:hAnsi="Times New Roman" w:cs="Times New Roman"/>
          <w:b w:val="0"/>
          <w:color w:val="333333"/>
        </w:rPr>
      </w:pPr>
      <w:r w:rsidRPr="001A5379">
        <w:rPr>
          <w:rFonts w:ascii="Times New Roman" w:hAnsi="Times New Roman" w:cs="Times New Roman"/>
          <w:b w:val="0"/>
          <w:color w:val="000000"/>
          <w:shd w:val="clear" w:color="auto" w:fill="FFFFFF"/>
        </w:rPr>
        <w:t>Федеральный закон от 30 декабря 2008 г. N 307-ФЗ</w:t>
      </w:r>
      <w:r w:rsidRPr="001A5379">
        <w:rPr>
          <w:rFonts w:ascii="Times New Roman" w:hAnsi="Times New Roman" w:cs="Times New Roman"/>
          <w:b w:val="0"/>
          <w:color w:val="000000"/>
        </w:rPr>
        <w:t xml:space="preserve"> </w:t>
      </w:r>
      <w:r w:rsidRPr="001A5379">
        <w:rPr>
          <w:rFonts w:ascii="Times New Roman" w:hAnsi="Times New Roman" w:cs="Times New Roman"/>
          <w:b w:val="0"/>
          <w:color w:val="000000"/>
          <w:shd w:val="clear" w:color="auto" w:fill="FFFFFF"/>
        </w:rPr>
        <w:t>"Об аудиторской деятельности</w:t>
      </w:r>
      <w:r w:rsidRPr="001A5379">
        <w:rPr>
          <w:rFonts w:ascii="Times New Roman" w:hAnsi="Times New Roman" w:cs="Times New Roman"/>
          <w:b w:val="0"/>
          <w:color w:val="auto"/>
          <w:shd w:val="clear" w:color="auto" w:fill="FFFFFF"/>
        </w:rPr>
        <w:t>"</w:t>
      </w:r>
      <w:r w:rsidR="001A5379" w:rsidRPr="001A5379">
        <w:rPr>
          <w:rFonts w:ascii="Times New Roman" w:hAnsi="Times New Roman" w:cs="Times New Roman"/>
          <w:b w:val="0"/>
          <w:color w:val="auto"/>
        </w:rPr>
        <w:t xml:space="preserve"> (ред. от 01.12.2014)</w:t>
      </w:r>
    </w:p>
    <w:p w:rsidR="008B11C1" w:rsidRPr="00C60291" w:rsidRDefault="008B11C1" w:rsidP="00C60291">
      <w:pPr>
        <w:pStyle w:val="a3"/>
        <w:numPr>
          <w:ilvl w:val="0"/>
          <w:numId w:val="15"/>
        </w:numPr>
        <w:tabs>
          <w:tab w:val="left" w:pos="951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6029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Федеральные правила (стандарты) аудиторской деятельности</w:t>
      </w:r>
      <w:r w:rsidRPr="00C60291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C602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6029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(утв.</w:t>
      </w:r>
      <w:r w:rsidRPr="00C60291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C60291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Pr="00C60291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C6029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Правительства РФ от 23 сентября 2002 г. N 696)</w:t>
      </w:r>
      <w:r w:rsidR="001A537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ред. </w:t>
      </w:r>
      <w:r w:rsidR="001A5379" w:rsidRPr="001A53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от </w:t>
      </w:r>
      <w:r w:rsidR="001A5379" w:rsidRPr="001A53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22 декабря 2011 г)</w:t>
      </w:r>
    </w:p>
    <w:p w:rsidR="003E50BC" w:rsidRDefault="00CE3906" w:rsidP="003E50BC">
      <w:pPr>
        <w:pStyle w:val="a3"/>
        <w:tabs>
          <w:tab w:val="left" w:pos="951"/>
        </w:tabs>
        <w:spacing w:after="0" w:line="36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3. </w:t>
      </w:r>
      <w:r w:rsidR="006052A9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Правило(стандарт)</w:t>
      </w:r>
      <w:r w:rsidR="008B11C1" w:rsidRPr="00C60291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N 2.Документирование аудита</w:t>
      </w:r>
      <w:r w:rsidR="003E50BC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от</w:t>
      </w:r>
      <w:r w:rsidR="003E50BC" w:rsidRPr="003E50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50BC" w:rsidRPr="003E50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 октября 2004 г.</w:t>
      </w:r>
      <w:r w:rsidR="003E50BC" w:rsidRPr="003E50B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8B11C1" w:rsidRPr="003E50BC" w:rsidRDefault="00CE3906" w:rsidP="003E50BC">
      <w:pPr>
        <w:pStyle w:val="a3"/>
        <w:tabs>
          <w:tab w:val="left" w:pos="951"/>
        </w:tabs>
        <w:spacing w:after="0" w:line="360" w:lineRule="auto"/>
        <w:ind w:left="0" w:firstLine="709"/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4. </w:t>
      </w:r>
      <w:r w:rsidR="003E50BC" w:rsidRPr="00C60291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Правило (стандарт) N 3.</w:t>
      </w:r>
      <w:r w:rsidR="003E50BC" w:rsidRPr="00C60291">
        <w:rPr>
          <w:rFonts w:ascii="Times New Roman" w:hAnsi="Times New Roman" w:cs="Times New Roman"/>
          <w:bCs/>
          <w:color w:val="22272F"/>
          <w:sz w:val="28"/>
          <w:szCs w:val="28"/>
        </w:rPr>
        <w:t xml:space="preserve"> </w:t>
      </w:r>
      <w:r w:rsidR="003E50BC" w:rsidRPr="00C60291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Планирование аудита</w:t>
      </w:r>
      <w:r w:rsidR="003E50BC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от</w:t>
      </w:r>
      <w:r w:rsidR="003E50BC" w:rsidRPr="003E50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50BC" w:rsidRPr="003E50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 октября 2004 г.</w:t>
      </w:r>
    </w:p>
    <w:p w:rsidR="008B11C1" w:rsidRPr="00C60291" w:rsidRDefault="00CE3906" w:rsidP="00C60291">
      <w:pPr>
        <w:pStyle w:val="a3"/>
        <w:tabs>
          <w:tab w:val="left" w:pos="951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</w:t>
      </w:r>
      <w:r w:rsidR="006052A9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Правило(стандарт)</w:t>
      </w:r>
      <w:r w:rsidR="008B11C1" w:rsidRPr="00C60291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N 4.</w:t>
      </w:r>
      <w:r w:rsidR="008B11C1" w:rsidRPr="00C60291">
        <w:rPr>
          <w:rFonts w:ascii="Times New Roman" w:hAnsi="Times New Roman" w:cs="Times New Roman"/>
          <w:bCs/>
          <w:color w:val="22272F"/>
          <w:sz w:val="28"/>
          <w:szCs w:val="28"/>
        </w:rPr>
        <w:t xml:space="preserve"> </w:t>
      </w:r>
      <w:r w:rsidR="008B11C1" w:rsidRPr="00C60291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Существенность в аудите</w:t>
      </w:r>
      <w:r w:rsidR="003E50BC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от</w:t>
      </w:r>
      <w:r w:rsidR="003E50BC" w:rsidRPr="003E50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50BC" w:rsidRPr="003E50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 октября 2004 г.</w:t>
      </w:r>
    </w:p>
    <w:p w:rsidR="00C60291" w:rsidRDefault="00CE3906" w:rsidP="00C60291">
      <w:pPr>
        <w:pStyle w:val="a3"/>
        <w:tabs>
          <w:tab w:val="left" w:pos="951"/>
        </w:tabs>
        <w:spacing w:after="0" w:line="360" w:lineRule="auto"/>
        <w:ind w:left="0" w:firstLine="709"/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6. </w:t>
      </w:r>
      <w:r w:rsidR="008B11C1" w:rsidRPr="00C60291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Правило (стандарт) N 16.</w:t>
      </w:r>
      <w:r w:rsidR="008B11C1" w:rsidRPr="00C60291">
        <w:rPr>
          <w:rFonts w:ascii="Times New Roman" w:hAnsi="Times New Roman" w:cs="Times New Roman"/>
          <w:bCs/>
          <w:color w:val="22272F"/>
          <w:sz w:val="28"/>
          <w:szCs w:val="28"/>
        </w:rPr>
        <w:t xml:space="preserve"> </w:t>
      </w:r>
      <w:r w:rsidR="008B11C1" w:rsidRPr="00C60291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Аудиторская выборка</w:t>
      </w:r>
      <w:r w:rsidR="003E50BC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от</w:t>
      </w:r>
      <w:r w:rsidR="003E50BC" w:rsidRPr="003E50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50BC" w:rsidRPr="003E50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 октября 2004 г.</w:t>
      </w:r>
    </w:p>
    <w:p w:rsidR="00C60291" w:rsidRDefault="00CE3906" w:rsidP="003E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7. </w:t>
      </w:r>
      <w:r w:rsidR="003E50BC">
        <w:rPr>
          <w:rFonts w:ascii="Times New Roman" w:eastAsia="Times New Roman" w:hAnsi="Times New Roman" w:cs="Times New Roman"/>
          <w:bCs/>
          <w:sz w:val="28"/>
          <w:szCs w:val="28"/>
        </w:rPr>
        <w:t>Приказ от 20 мая 2010 г.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E50BC">
        <w:rPr>
          <w:rFonts w:ascii="Times New Roman" w:eastAsia="Times New Roman" w:hAnsi="Times New Roman" w:cs="Times New Roman"/>
          <w:bCs/>
          <w:sz w:val="28"/>
          <w:szCs w:val="28"/>
        </w:rPr>
        <w:t>46н  «Об утверждении Федеральных стандартов Аудиторской деятельности»</w:t>
      </w:r>
    </w:p>
    <w:p w:rsidR="003E50BC" w:rsidRDefault="00CE3906" w:rsidP="003E50BC">
      <w:pPr>
        <w:pStyle w:val="2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</w:pPr>
      <w:r w:rsidRPr="00CE3906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bCs w:val="0"/>
          <w:color w:val="000000" w:themeColor="text1"/>
          <w:sz w:val="28"/>
          <w:szCs w:val="28"/>
        </w:rPr>
        <w:t xml:space="preserve"> </w:t>
      </w:r>
      <w:r w:rsidR="003E50BC" w:rsidRP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  <w:shd w:val="clear" w:color="auto" w:fill="FFFFFF"/>
        </w:rPr>
        <w:t xml:space="preserve">Аудиторское заключение о бухгалтерской (финансовой) отчетности и формирование мнения о ее достоверности </w:t>
      </w:r>
      <w:r w:rsidR="003E50BC" w:rsidRP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>(ФСАД 1/2010)</w:t>
      </w:r>
      <w:r w:rsid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 xml:space="preserve"> от 17 августа 2010г.</w:t>
      </w:r>
    </w:p>
    <w:p w:rsidR="003E50BC" w:rsidRDefault="00CE3906" w:rsidP="003E50BC">
      <w:pPr>
        <w:pStyle w:val="2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</w:pPr>
      <w:r w:rsidRPr="00CE39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50BC" w:rsidRP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  <w:shd w:val="clear" w:color="auto" w:fill="FFFFFF"/>
        </w:rPr>
        <w:t>Модифицированное мнение в аудиторском заключении</w:t>
      </w:r>
      <w:r w:rsidR="003E50BC" w:rsidRP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 xml:space="preserve"> (ФСАД 2/2010)</w:t>
      </w:r>
      <w:r w:rsid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 xml:space="preserve"> от 17 августа 2010 г.</w:t>
      </w:r>
    </w:p>
    <w:p w:rsidR="003E50BC" w:rsidRDefault="00CE3906" w:rsidP="003E50BC">
      <w:pPr>
        <w:pStyle w:val="2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</w:pPr>
      <w:r w:rsidRPr="00CE39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10.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50BC" w:rsidRP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  <w:shd w:val="clear" w:color="auto" w:fill="FFFFFF"/>
        </w:rPr>
        <w:t>Дополнительная информация в аудиторском заключении</w:t>
      </w:r>
      <w:r w:rsidR="003E50BC" w:rsidRP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 xml:space="preserve"> (ФСАД 3/2010) </w:t>
      </w:r>
      <w:r w:rsidR="003E50BC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>от 17 августа 2010 г.</w:t>
      </w:r>
    </w:p>
    <w:p w:rsidR="007430AB" w:rsidRDefault="00CE3906" w:rsidP="00A147F2">
      <w:pPr>
        <w:tabs>
          <w:tab w:val="left" w:pos="44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hyperlink r:id="rId8" w:history="1">
        <w:r w:rsidR="007430AB" w:rsidRPr="000F43B0">
          <w:rPr>
            <w:rStyle w:val="a6"/>
            <w:rFonts w:ascii="Times New Roman" w:hAnsi="Times New Roman" w:cs="Times New Roman"/>
            <w:sz w:val="28"/>
            <w:szCs w:val="28"/>
          </w:rPr>
          <w:t>http://www.minfin.ru/ru/</w:t>
        </w:r>
      </w:hyperlink>
    </w:p>
    <w:p w:rsidR="00AC5485" w:rsidRDefault="007430AB" w:rsidP="007430AB">
      <w:pPr>
        <w:tabs>
          <w:tab w:val="left" w:pos="44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3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 </w:t>
      </w:r>
      <w:r w:rsidR="00AC5485" w:rsidRPr="007430AB">
        <w:rPr>
          <w:rFonts w:ascii="Times New Roman" w:eastAsia="Times New Roman" w:hAnsi="Times New Roman" w:cs="Times New Roman"/>
          <w:color w:val="000000"/>
          <w:sz w:val="28"/>
          <w:szCs w:val="28"/>
        </w:rPr>
        <w:t>Арабян К.К. Организация и проведение аудиторской проверки / К.К. Арабян. - М.: ЮНИТИ-ДАНА, 2010. - 551 с.</w:t>
      </w:r>
    </w:p>
    <w:p w:rsidR="00A147F2" w:rsidRPr="007430AB" w:rsidRDefault="00AC5485" w:rsidP="007430AB">
      <w:pPr>
        <w:tabs>
          <w:tab w:val="left" w:pos="4442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r w:rsidR="006052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Булыга Р.П.Аудит / Р.П. Булыга.</w:t>
      </w:r>
      <w:r w:rsidR="001A53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М.: ЮНИТИ-ДАНА, 2012</w:t>
      </w:r>
      <w:r w:rsidR="00A147F2" w:rsidRPr="00743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- 432 с.</w:t>
      </w:r>
    </w:p>
    <w:p w:rsidR="007430AB" w:rsidRPr="007430AB" w:rsidRDefault="007430AB" w:rsidP="007430AB">
      <w:pPr>
        <w:pStyle w:val="ae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30AB">
        <w:rPr>
          <w:rFonts w:ascii="Times New Roman" w:hAnsi="Times New Roman" w:cs="Times New Roman"/>
          <w:sz w:val="28"/>
          <w:szCs w:val="28"/>
        </w:rPr>
        <w:t>1</w:t>
      </w:r>
      <w:r w:rsidR="00AC5485">
        <w:rPr>
          <w:rFonts w:ascii="Times New Roman" w:hAnsi="Times New Roman" w:cs="Times New Roman"/>
          <w:sz w:val="28"/>
          <w:szCs w:val="28"/>
        </w:rPr>
        <w:t>4</w:t>
      </w:r>
      <w:r w:rsidRPr="007430AB">
        <w:rPr>
          <w:rFonts w:ascii="Times New Roman" w:hAnsi="Times New Roman" w:cs="Times New Roman"/>
          <w:sz w:val="28"/>
          <w:szCs w:val="28"/>
        </w:rPr>
        <w:t xml:space="preserve">. Федоренко И.В., Золотарева Г.И. </w:t>
      </w:r>
      <w:r w:rsidR="00AC5485">
        <w:rPr>
          <w:rFonts w:ascii="Times New Roman" w:hAnsi="Times New Roman" w:cs="Times New Roman"/>
          <w:sz w:val="28"/>
          <w:szCs w:val="28"/>
        </w:rPr>
        <w:t xml:space="preserve">/ </w:t>
      </w:r>
      <w:r w:rsidR="00AC5485" w:rsidRPr="007430AB">
        <w:rPr>
          <w:rFonts w:ascii="Times New Roman" w:hAnsi="Times New Roman" w:cs="Times New Roman"/>
          <w:sz w:val="28"/>
          <w:szCs w:val="28"/>
        </w:rPr>
        <w:t xml:space="preserve">Аудит: Учебник. </w:t>
      </w:r>
      <w:r w:rsidRPr="007430AB">
        <w:rPr>
          <w:rFonts w:ascii="Times New Roman" w:hAnsi="Times New Roman" w:cs="Times New Roman"/>
          <w:sz w:val="28"/>
          <w:szCs w:val="28"/>
        </w:rPr>
        <w:t>–М.:ИНФРА-М,2013.- 272 с.</w:t>
      </w:r>
    </w:p>
    <w:p w:rsidR="007430AB" w:rsidRPr="007430AB" w:rsidRDefault="007430AB" w:rsidP="007430A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11C1" w:rsidRPr="008B11C1" w:rsidRDefault="008B11C1" w:rsidP="00C60291">
      <w:pPr>
        <w:pStyle w:val="a3"/>
        <w:tabs>
          <w:tab w:val="left" w:pos="951"/>
        </w:tabs>
        <w:spacing w:after="0" w:line="360" w:lineRule="auto"/>
        <w:ind w:left="0"/>
        <w:rPr>
          <w:b/>
          <w:bCs/>
          <w:color w:val="22272F"/>
          <w:sz w:val="27"/>
          <w:szCs w:val="27"/>
          <w:shd w:val="clear" w:color="auto" w:fill="FFFFFF"/>
        </w:rPr>
      </w:pPr>
    </w:p>
    <w:sectPr w:rsidR="008B11C1" w:rsidRPr="008B11C1" w:rsidSect="00CE2F9F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7C7" w:rsidRDefault="008A57C7" w:rsidP="00CE2F9F">
      <w:pPr>
        <w:spacing w:after="0" w:line="240" w:lineRule="auto"/>
      </w:pPr>
      <w:r>
        <w:separator/>
      </w:r>
    </w:p>
  </w:endnote>
  <w:endnote w:type="continuationSeparator" w:id="1">
    <w:p w:rsidR="008A57C7" w:rsidRDefault="008A57C7" w:rsidP="00CE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7C7" w:rsidRDefault="008A57C7" w:rsidP="00CE2F9F">
      <w:pPr>
        <w:spacing w:after="0" w:line="240" w:lineRule="auto"/>
      </w:pPr>
      <w:r>
        <w:separator/>
      </w:r>
    </w:p>
  </w:footnote>
  <w:footnote w:type="continuationSeparator" w:id="1">
    <w:p w:rsidR="008A57C7" w:rsidRDefault="008A57C7" w:rsidP="00CE2F9F">
      <w:pPr>
        <w:spacing w:after="0" w:line="240" w:lineRule="auto"/>
      </w:pPr>
      <w:r>
        <w:continuationSeparator/>
      </w:r>
    </w:p>
  </w:footnote>
  <w:footnote w:id="2">
    <w:p w:rsidR="00AD6DB4" w:rsidRDefault="00AD6DB4">
      <w:pPr>
        <w:pStyle w:val="ae"/>
      </w:pPr>
      <w:r>
        <w:rPr>
          <w:rStyle w:val="af0"/>
        </w:rPr>
        <w:footnoteRef/>
      </w:r>
      <w:r>
        <w:t xml:space="preserve"> </w:t>
      </w:r>
      <w:r w:rsidRPr="00D514BE">
        <w:t>http://www.minfin.ru/ru/</w:t>
      </w:r>
    </w:p>
  </w:footnote>
  <w:footnote w:id="3">
    <w:p w:rsidR="00AD6DB4" w:rsidRPr="00AC5485" w:rsidRDefault="00AD6DB4">
      <w:pPr>
        <w:pStyle w:val="ae"/>
        <w:rPr>
          <w:rFonts w:ascii="Times New Roman" w:hAnsi="Times New Roman" w:cs="Times New Roman"/>
          <w:sz w:val="18"/>
          <w:szCs w:val="18"/>
        </w:rPr>
      </w:pPr>
      <w:r w:rsidRPr="00AC5485">
        <w:rPr>
          <w:rStyle w:val="af0"/>
          <w:rFonts w:ascii="Times New Roman" w:hAnsi="Times New Roman" w:cs="Times New Roman"/>
          <w:sz w:val="18"/>
          <w:szCs w:val="18"/>
        </w:rPr>
        <w:footnoteRef/>
      </w:r>
      <w:r w:rsidRPr="00AC5485">
        <w:rPr>
          <w:rFonts w:ascii="Times New Roman" w:hAnsi="Times New Roman" w:cs="Times New Roman"/>
          <w:sz w:val="18"/>
          <w:szCs w:val="18"/>
        </w:rPr>
        <w:t>Аудит: Учебник./ Федоренко И.В., Золотарев</w:t>
      </w:r>
      <w:r>
        <w:rPr>
          <w:rFonts w:ascii="Times New Roman" w:hAnsi="Times New Roman" w:cs="Times New Roman"/>
          <w:sz w:val="18"/>
          <w:szCs w:val="18"/>
        </w:rPr>
        <w:t>а Г.И. –М.:ИНФРА-М,2013. – С. 194.</w:t>
      </w:r>
    </w:p>
  </w:footnote>
  <w:footnote w:id="4">
    <w:p w:rsidR="00AD6DB4" w:rsidRPr="005A0204" w:rsidRDefault="00AD6DB4" w:rsidP="00AD6DB4">
      <w:pPr>
        <w:shd w:val="clear" w:color="auto" w:fill="FFFFFF"/>
        <w:spacing w:before="100" w:beforeAutospacing="1" w:after="100" w:afterAutospacing="1" w:line="240" w:lineRule="auto"/>
      </w:pPr>
      <w:r w:rsidRPr="00AC5485">
        <w:rPr>
          <w:rStyle w:val="af0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C5485">
        <w:rPr>
          <w:rFonts w:ascii="Times New Roman" w:eastAsia="Times New Roman" w:hAnsi="Times New Roman" w:cs="Times New Roman"/>
          <w:color w:val="000000"/>
          <w:sz w:val="18"/>
          <w:szCs w:val="18"/>
        </w:rPr>
        <w:t>Арабян К.К. Организация и проведение аудиторской проверки / К.К. Арабян. -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М.: ЮНИТИ-ДАНА, 2010. – С. 383 </w:t>
      </w:r>
      <w:r>
        <w:tab/>
      </w:r>
    </w:p>
  </w:footnote>
  <w:footnote w:id="5">
    <w:p w:rsidR="00AD6DB4" w:rsidRPr="00AC5485" w:rsidRDefault="00AD6DB4">
      <w:pPr>
        <w:pStyle w:val="ae"/>
        <w:rPr>
          <w:rFonts w:ascii="Times New Roman" w:hAnsi="Times New Roman" w:cs="Times New Roman"/>
        </w:rPr>
      </w:pPr>
      <w:r w:rsidRPr="00AC5485">
        <w:rPr>
          <w:rStyle w:val="af0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AC5485">
        <w:rPr>
          <w:rFonts w:ascii="Times New Roman" w:hAnsi="Times New Roman" w:cs="Times New Roman"/>
        </w:rPr>
        <w:t>Аудит: Учебник./ Федоренко И.В., Золотарев</w:t>
      </w:r>
      <w:r>
        <w:rPr>
          <w:rFonts w:ascii="Times New Roman" w:hAnsi="Times New Roman" w:cs="Times New Roman"/>
        </w:rPr>
        <w:t>а Г.И. –М.:ИНФРА-М,2013.- С. 195</w:t>
      </w:r>
    </w:p>
  </w:footnote>
  <w:footnote w:id="6">
    <w:p w:rsidR="00AD6DB4" w:rsidRPr="005A0204" w:rsidRDefault="00AD6DB4" w:rsidP="00243CE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Style w:val="af0"/>
        </w:rPr>
        <w:footnoteRef/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>Арабян К.К. Организация и проведение аудиторской проверки / К.К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. Арабян. - М.: ЮНИТИ-ДАНА, 2010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– С.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389</w:t>
      </w:r>
    </w:p>
    <w:p w:rsidR="00AD6DB4" w:rsidRDefault="00AD6DB4">
      <w:pPr>
        <w:pStyle w:val="ae"/>
      </w:pPr>
    </w:p>
  </w:footnote>
  <w:footnote w:id="7">
    <w:p w:rsidR="00AD6DB4" w:rsidRPr="005A0204" w:rsidRDefault="00AD6DB4" w:rsidP="00077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Style w:val="af0"/>
        </w:rPr>
        <w:footnoteRef/>
      </w:r>
      <w:r>
        <w:t xml:space="preserve"> 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>Арабян К.К. Организация и проведение аудиторской проверки / К.К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. Арабян. - М.: ЮНИТИ-ДАНА, 2010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–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С. 390 </w:t>
      </w:r>
    </w:p>
    <w:p w:rsidR="00AD6DB4" w:rsidRDefault="00AD6DB4">
      <w:pPr>
        <w:pStyle w:val="ae"/>
      </w:pPr>
    </w:p>
  </w:footnote>
  <w:footnote w:id="8">
    <w:p w:rsidR="00AD6DB4" w:rsidRPr="00FF1746" w:rsidRDefault="00AD6DB4">
      <w:pPr>
        <w:pStyle w:val="ae"/>
      </w:pPr>
      <w:r>
        <w:rPr>
          <w:rStyle w:val="af0"/>
        </w:rPr>
        <w:footnoteRef/>
      </w:r>
      <w:r>
        <w:t xml:space="preserve"> Аудит: Учебник./ Федоренко И.В., Золотарева Г.И. –М.:ИНФРА-М,2013.- С.  200</w:t>
      </w:r>
    </w:p>
  </w:footnote>
  <w:footnote w:id="9">
    <w:p w:rsidR="00AD6DB4" w:rsidRPr="005A0204" w:rsidRDefault="00AD6DB4" w:rsidP="00B55F5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Style w:val="af0"/>
        </w:rPr>
        <w:footnoteRef/>
      </w:r>
      <w:r>
        <w:t xml:space="preserve"> 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>Арабян К.К. Организация и проведение аудиторской проверки / К.К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. Арабян. - М.: ЮНИТИ-ДАНА, 2010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–</w:t>
      </w:r>
      <w:r w:rsidRPr="005A020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С. 392 </w:t>
      </w:r>
    </w:p>
    <w:p w:rsidR="00AD6DB4" w:rsidRDefault="00AD6DB4" w:rsidP="00B55F55">
      <w:pPr>
        <w:pStyle w:val="ae"/>
        <w:tabs>
          <w:tab w:val="left" w:pos="747"/>
        </w:tabs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4099"/>
    </w:sdtPr>
    <w:sdtContent>
      <w:p w:rsidR="00AD6DB4" w:rsidRDefault="001C794A">
        <w:pPr>
          <w:pStyle w:val="a8"/>
          <w:jc w:val="center"/>
        </w:pPr>
        <w:fldSimple w:instr=" PAGE   \* MERGEFORMAT ">
          <w:r w:rsidR="001A5379">
            <w:rPr>
              <w:noProof/>
            </w:rPr>
            <w:t>24</w:t>
          </w:r>
        </w:fldSimple>
      </w:p>
    </w:sdtContent>
  </w:sdt>
  <w:p w:rsidR="00AD6DB4" w:rsidRDefault="00AD6DB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DA4"/>
    <w:multiLevelType w:val="multilevel"/>
    <w:tmpl w:val="C00E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9914D2"/>
    <w:multiLevelType w:val="hybridMultilevel"/>
    <w:tmpl w:val="722CA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D3381"/>
    <w:multiLevelType w:val="hybridMultilevel"/>
    <w:tmpl w:val="3DDA5A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35AA3"/>
    <w:multiLevelType w:val="hybridMultilevel"/>
    <w:tmpl w:val="8486A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60DC1"/>
    <w:multiLevelType w:val="multilevel"/>
    <w:tmpl w:val="B1021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914505"/>
    <w:multiLevelType w:val="multilevel"/>
    <w:tmpl w:val="2BA8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3709C7"/>
    <w:multiLevelType w:val="hybridMultilevel"/>
    <w:tmpl w:val="7568AF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12E93"/>
    <w:multiLevelType w:val="hybridMultilevel"/>
    <w:tmpl w:val="A77CBD66"/>
    <w:lvl w:ilvl="0" w:tplc="35C095A6">
      <w:start w:val="1"/>
      <w:numFmt w:val="decimal"/>
      <w:lvlText w:val="%1)"/>
      <w:lvlJc w:val="left"/>
      <w:pPr>
        <w:ind w:left="1699" w:hanging="990"/>
      </w:pPr>
      <w:rPr>
        <w:rFonts w:ascii="Times New Roman" w:hAnsi="Times New Roman" w:cs="Times New Roman" w:hint="default"/>
        <w:color w:val="231F2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6C3DFB"/>
    <w:multiLevelType w:val="hybridMultilevel"/>
    <w:tmpl w:val="7EB2F2E2"/>
    <w:lvl w:ilvl="0" w:tplc="678E3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267626"/>
    <w:multiLevelType w:val="hybridMultilevel"/>
    <w:tmpl w:val="E53016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50486F"/>
    <w:multiLevelType w:val="hybridMultilevel"/>
    <w:tmpl w:val="7278E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F6D10"/>
    <w:multiLevelType w:val="multilevel"/>
    <w:tmpl w:val="5D804C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491D2E"/>
    <w:multiLevelType w:val="hybridMultilevel"/>
    <w:tmpl w:val="BC9666FC"/>
    <w:lvl w:ilvl="0" w:tplc="16181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7B1A0B"/>
    <w:multiLevelType w:val="multilevel"/>
    <w:tmpl w:val="B8F2A9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7E6399"/>
    <w:multiLevelType w:val="hybridMultilevel"/>
    <w:tmpl w:val="CA525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FE1B09"/>
    <w:multiLevelType w:val="multilevel"/>
    <w:tmpl w:val="C068E2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11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2"/>
  </w:num>
  <w:num w:numId="14">
    <w:abstractNumId w:val="2"/>
  </w:num>
  <w:num w:numId="15">
    <w:abstractNumId w:val="8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34B4"/>
    <w:rsid w:val="00013A86"/>
    <w:rsid w:val="000327DB"/>
    <w:rsid w:val="00033803"/>
    <w:rsid w:val="00040081"/>
    <w:rsid w:val="00045242"/>
    <w:rsid w:val="00065D45"/>
    <w:rsid w:val="00077ECC"/>
    <w:rsid w:val="000C2FC5"/>
    <w:rsid w:val="000D2BEB"/>
    <w:rsid w:val="00194526"/>
    <w:rsid w:val="001A5379"/>
    <w:rsid w:val="001C0671"/>
    <w:rsid w:val="001C794A"/>
    <w:rsid w:val="001F2375"/>
    <w:rsid w:val="002112E0"/>
    <w:rsid w:val="00243CE6"/>
    <w:rsid w:val="0025373B"/>
    <w:rsid w:val="002734B4"/>
    <w:rsid w:val="00335CAA"/>
    <w:rsid w:val="00344FCA"/>
    <w:rsid w:val="003505A3"/>
    <w:rsid w:val="0037430D"/>
    <w:rsid w:val="00377F75"/>
    <w:rsid w:val="00385FCF"/>
    <w:rsid w:val="003B1FA5"/>
    <w:rsid w:val="003E50BC"/>
    <w:rsid w:val="003F2DF6"/>
    <w:rsid w:val="00424B69"/>
    <w:rsid w:val="00454736"/>
    <w:rsid w:val="004911EB"/>
    <w:rsid w:val="004B5707"/>
    <w:rsid w:val="004D1EED"/>
    <w:rsid w:val="004D5F4F"/>
    <w:rsid w:val="005074DB"/>
    <w:rsid w:val="00531CAE"/>
    <w:rsid w:val="00537847"/>
    <w:rsid w:val="005A0204"/>
    <w:rsid w:val="005A4254"/>
    <w:rsid w:val="005A52FF"/>
    <w:rsid w:val="005E798F"/>
    <w:rsid w:val="005F4ED7"/>
    <w:rsid w:val="00600E4F"/>
    <w:rsid w:val="006052A9"/>
    <w:rsid w:val="00660592"/>
    <w:rsid w:val="00686C8D"/>
    <w:rsid w:val="006D094F"/>
    <w:rsid w:val="006F37D3"/>
    <w:rsid w:val="006F3F76"/>
    <w:rsid w:val="00725BBC"/>
    <w:rsid w:val="007430AB"/>
    <w:rsid w:val="007A0B96"/>
    <w:rsid w:val="007A18BE"/>
    <w:rsid w:val="007B0D40"/>
    <w:rsid w:val="007C2A6B"/>
    <w:rsid w:val="00825A0A"/>
    <w:rsid w:val="00834CA3"/>
    <w:rsid w:val="008378A7"/>
    <w:rsid w:val="008700A3"/>
    <w:rsid w:val="00874E26"/>
    <w:rsid w:val="008A57C7"/>
    <w:rsid w:val="008B11C1"/>
    <w:rsid w:val="008C4EAF"/>
    <w:rsid w:val="00900E0B"/>
    <w:rsid w:val="00921E64"/>
    <w:rsid w:val="00936C2C"/>
    <w:rsid w:val="00943F2B"/>
    <w:rsid w:val="009534D2"/>
    <w:rsid w:val="0096272C"/>
    <w:rsid w:val="009A2B54"/>
    <w:rsid w:val="009D3474"/>
    <w:rsid w:val="009F02C7"/>
    <w:rsid w:val="009F228C"/>
    <w:rsid w:val="009F2E86"/>
    <w:rsid w:val="00A147F2"/>
    <w:rsid w:val="00A7117A"/>
    <w:rsid w:val="00AB73BC"/>
    <w:rsid w:val="00AC5485"/>
    <w:rsid w:val="00AC604F"/>
    <w:rsid w:val="00AD5547"/>
    <w:rsid w:val="00AD6DB4"/>
    <w:rsid w:val="00AF65FB"/>
    <w:rsid w:val="00B55F55"/>
    <w:rsid w:val="00BC0E22"/>
    <w:rsid w:val="00BD2ED6"/>
    <w:rsid w:val="00C0315E"/>
    <w:rsid w:val="00C04810"/>
    <w:rsid w:val="00C36E4C"/>
    <w:rsid w:val="00C60291"/>
    <w:rsid w:val="00C61B09"/>
    <w:rsid w:val="00CA2C6B"/>
    <w:rsid w:val="00CB4EE2"/>
    <w:rsid w:val="00CE2F9F"/>
    <w:rsid w:val="00CE3906"/>
    <w:rsid w:val="00CF21B6"/>
    <w:rsid w:val="00D11C80"/>
    <w:rsid w:val="00D13BA1"/>
    <w:rsid w:val="00D20093"/>
    <w:rsid w:val="00D514BE"/>
    <w:rsid w:val="00D56572"/>
    <w:rsid w:val="00D71F7C"/>
    <w:rsid w:val="00DC0742"/>
    <w:rsid w:val="00DE4D15"/>
    <w:rsid w:val="00DF500F"/>
    <w:rsid w:val="00E05FF3"/>
    <w:rsid w:val="00E13991"/>
    <w:rsid w:val="00E32C0E"/>
    <w:rsid w:val="00E60A76"/>
    <w:rsid w:val="00ED5E35"/>
    <w:rsid w:val="00F11BCB"/>
    <w:rsid w:val="00F409B8"/>
    <w:rsid w:val="00F45FE0"/>
    <w:rsid w:val="00F46A12"/>
    <w:rsid w:val="00F629BB"/>
    <w:rsid w:val="00F664CE"/>
    <w:rsid w:val="00FA396F"/>
    <w:rsid w:val="00FF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5E"/>
  </w:style>
  <w:style w:type="paragraph" w:styleId="1">
    <w:name w:val="heading 1"/>
    <w:basedOn w:val="a"/>
    <w:next w:val="a"/>
    <w:link w:val="10"/>
    <w:uiPriority w:val="9"/>
    <w:qFormat/>
    <w:rsid w:val="001A53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2734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4B4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27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734B4"/>
    <w:rPr>
      <w:b/>
      <w:bCs/>
    </w:rPr>
  </w:style>
  <w:style w:type="character" w:customStyle="1" w:styleId="apple-converted-space">
    <w:name w:val="apple-converted-space"/>
    <w:basedOn w:val="a0"/>
    <w:rsid w:val="002734B4"/>
  </w:style>
  <w:style w:type="character" w:styleId="a6">
    <w:name w:val="Hyperlink"/>
    <w:basedOn w:val="a0"/>
    <w:uiPriority w:val="99"/>
    <w:unhideWhenUsed/>
    <w:rsid w:val="002734B4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734B4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7">
    <w:name w:val="Table Grid"/>
    <w:basedOn w:val="a1"/>
    <w:uiPriority w:val="59"/>
    <w:rsid w:val="00C048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E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2F9F"/>
  </w:style>
  <w:style w:type="paragraph" w:styleId="aa">
    <w:name w:val="footer"/>
    <w:basedOn w:val="a"/>
    <w:link w:val="ab"/>
    <w:uiPriority w:val="99"/>
    <w:semiHidden/>
    <w:unhideWhenUsed/>
    <w:rsid w:val="00CE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E2F9F"/>
  </w:style>
  <w:style w:type="paragraph" w:styleId="ac">
    <w:name w:val="Balloon Text"/>
    <w:basedOn w:val="a"/>
    <w:link w:val="ad"/>
    <w:uiPriority w:val="99"/>
    <w:semiHidden/>
    <w:unhideWhenUsed/>
    <w:rsid w:val="004D1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1EED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D514BE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514BE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D514BE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3E5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A5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59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8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9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97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8E572-B7F5-4237-8B51-0526310B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4986</Words>
  <Characters>28421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51</cp:revision>
  <cp:lastPrinted>2015-12-17T13:30:00Z</cp:lastPrinted>
  <dcterms:created xsi:type="dcterms:W3CDTF">2015-10-25T10:55:00Z</dcterms:created>
  <dcterms:modified xsi:type="dcterms:W3CDTF">2015-12-17T13:32:00Z</dcterms:modified>
</cp:coreProperties>
</file>