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4E2" w:rsidRDefault="003154E2" w:rsidP="003154E2">
      <w:pPr>
        <w:widowControl w:val="0"/>
        <w:autoSpaceDE w:val="0"/>
        <w:autoSpaceDN w:val="0"/>
        <w:adjustRightInd w:val="0"/>
        <w:spacing w:after="0" w:line="240" w:lineRule="auto"/>
        <w:ind w:left="34" w:right="-69"/>
        <w:jc w:val="center"/>
        <w:rPr>
          <w:rFonts w:ascii="Times New Roman" w:hAnsi="Times New Roman"/>
          <w:sz w:val="28"/>
          <w:szCs w:val="28"/>
        </w:rPr>
      </w:pPr>
      <w:r w:rsidRPr="009A5AA2">
        <w:rPr>
          <w:rFonts w:ascii="Times New Roman" w:hAnsi="Times New Roman"/>
          <w:sz w:val="28"/>
          <w:szCs w:val="28"/>
        </w:rPr>
        <w:t>ФЕД</w:t>
      </w:r>
      <w:r w:rsidRPr="009A5AA2">
        <w:rPr>
          <w:rFonts w:ascii="Times New Roman" w:hAnsi="Times New Roman"/>
          <w:spacing w:val="-2"/>
          <w:sz w:val="28"/>
          <w:szCs w:val="28"/>
        </w:rPr>
        <w:t>Е</w:t>
      </w:r>
      <w:r w:rsidRPr="009A5AA2">
        <w:rPr>
          <w:rFonts w:ascii="Times New Roman" w:hAnsi="Times New Roman"/>
          <w:sz w:val="28"/>
          <w:szCs w:val="28"/>
        </w:rPr>
        <w:t>РАЛ</w:t>
      </w:r>
      <w:r w:rsidRPr="009A5AA2">
        <w:rPr>
          <w:rFonts w:ascii="Times New Roman" w:hAnsi="Times New Roman"/>
          <w:spacing w:val="-3"/>
          <w:sz w:val="28"/>
          <w:szCs w:val="28"/>
        </w:rPr>
        <w:t>Ь</w:t>
      </w:r>
      <w:r w:rsidRPr="009A5AA2">
        <w:rPr>
          <w:rFonts w:ascii="Times New Roman" w:hAnsi="Times New Roman"/>
          <w:sz w:val="28"/>
          <w:szCs w:val="28"/>
        </w:rPr>
        <w:t>НОЕ ГОСУДАР</w:t>
      </w:r>
      <w:r w:rsidRPr="009A5AA2">
        <w:rPr>
          <w:rFonts w:ascii="Times New Roman" w:hAnsi="Times New Roman"/>
          <w:spacing w:val="-2"/>
          <w:sz w:val="28"/>
          <w:szCs w:val="28"/>
        </w:rPr>
        <w:t>С</w:t>
      </w:r>
      <w:r w:rsidRPr="009A5AA2">
        <w:rPr>
          <w:rFonts w:ascii="Times New Roman" w:hAnsi="Times New Roman"/>
          <w:sz w:val="28"/>
          <w:szCs w:val="28"/>
        </w:rPr>
        <w:t>ТВ</w:t>
      </w:r>
      <w:r w:rsidRPr="009A5AA2">
        <w:rPr>
          <w:rFonts w:ascii="Times New Roman" w:hAnsi="Times New Roman"/>
          <w:spacing w:val="-2"/>
          <w:sz w:val="28"/>
          <w:szCs w:val="28"/>
        </w:rPr>
        <w:t>Е</w:t>
      </w:r>
      <w:r w:rsidRPr="009A5AA2">
        <w:rPr>
          <w:rFonts w:ascii="Times New Roman" w:hAnsi="Times New Roman"/>
          <w:sz w:val="28"/>
          <w:szCs w:val="28"/>
        </w:rPr>
        <w:t>НН</w:t>
      </w:r>
      <w:r w:rsidRPr="009A5AA2">
        <w:rPr>
          <w:rFonts w:ascii="Times New Roman" w:hAnsi="Times New Roman"/>
          <w:spacing w:val="-4"/>
          <w:sz w:val="28"/>
          <w:szCs w:val="28"/>
        </w:rPr>
        <w:t>О</w:t>
      </w:r>
      <w:r w:rsidRPr="009A5AA2">
        <w:rPr>
          <w:rFonts w:ascii="Times New Roman" w:hAnsi="Times New Roman"/>
          <w:sz w:val="28"/>
          <w:szCs w:val="28"/>
        </w:rPr>
        <w:t xml:space="preserve">Е </w:t>
      </w:r>
      <w:r w:rsidRPr="009A5AA2">
        <w:rPr>
          <w:rFonts w:ascii="Times New Roman" w:hAnsi="Times New Roman"/>
          <w:spacing w:val="-3"/>
          <w:sz w:val="28"/>
          <w:szCs w:val="28"/>
        </w:rPr>
        <w:t>О</w:t>
      </w:r>
      <w:r w:rsidRPr="009A5AA2">
        <w:rPr>
          <w:rFonts w:ascii="Times New Roman" w:hAnsi="Times New Roman"/>
          <w:sz w:val="28"/>
          <w:szCs w:val="28"/>
        </w:rPr>
        <w:t>БРАЗОВ</w:t>
      </w:r>
      <w:r w:rsidRPr="009A5AA2">
        <w:rPr>
          <w:rFonts w:ascii="Times New Roman" w:hAnsi="Times New Roman"/>
          <w:spacing w:val="-3"/>
          <w:sz w:val="28"/>
          <w:szCs w:val="28"/>
        </w:rPr>
        <w:t>А</w:t>
      </w:r>
      <w:r w:rsidRPr="009A5AA2">
        <w:rPr>
          <w:rFonts w:ascii="Times New Roman" w:hAnsi="Times New Roman"/>
          <w:sz w:val="28"/>
          <w:szCs w:val="28"/>
        </w:rPr>
        <w:t>ТЕЛЬНОЕ</w:t>
      </w:r>
      <w:r w:rsidRPr="009A5AA2">
        <w:rPr>
          <w:rFonts w:ascii="Times New Roman" w:hAnsi="Times New Roman"/>
          <w:spacing w:val="-2"/>
          <w:sz w:val="28"/>
          <w:szCs w:val="28"/>
        </w:rPr>
        <w:t xml:space="preserve"> </w:t>
      </w:r>
      <w:r w:rsidRPr="009A5AA2">
        <w:rPr>
          <w:rFonts w:ascii="Times New Roman" w:hAnsi="Times New Roman"/>
          <w:sz w:val="28"/>
          <w:szCs w:val="28"/>
        </w:rPr>
        <w:t>БЮДЖЕ</w:t>
      </w:r>
      <w:r w:rsidRPr="009A5AA2">
        <w:rPr>
          <w:rFonts w:ascii="Times New Roman" w:hAnsi="Times New Roman"/>
          <w:spacing w:val="-3"/>
          <w:sz w:val="28"/>
          <w:szCs w:val="28"/>
        </w:rPr>
        <w:t>Т</w:t>
      </w:r>
      <w:r w:rsidRPr="009A5AA2">
        <w:rPr>
          <w:rFonts w:ascii="Times New Roman" w:hAnsi="Times New Roman"/>
          <w:sz w:val="28"/>
          <w:szCs w:val="28"/>
        </w:rPr>
        <w:t>НОЕ УЧРЕЖДЕ</w:t>
      </w:r>
      <w:r w:rsidRPr="009A5AA2">
        <w:rPr>
          <w:rFonts w:ascii="Times New Roman" w:hAnsi="Times New Roman"/>
          <w:spacing w:val="-2"/>
          <w:sz w:val="28"/>
          <w:szCs w:val="28"/>
        </w:rPr>
        <w:t>Н</w:t>
      </w:r>
      <w:r w:rsidRPr="009A5AA2">
        <w:rPr>
          <w:rFonts w:ascii="Times New Roman" w:hAnsi="Times New Roman"/>
          <w:sz w:val="28"/>
          <w:szCs w:val="28"/>
        </w:rPr>
        <w:t>ИЕ</w:t>
      </w:r>
      <w:r>
        <w:rPr>
          <w:rFonts w:ascii="Times New Roman" w:hAnsi="Times New Roman"/>
          <w:sz w:val="28"/>
          <w:szCs w:val="28"/>
        </w:rPr>
        <w:t xml:space="preserve"> </w:t>
      </w:r>
      <w:r w:rsidRPr="009A5AA2">
        <w:rPr>
          <w:rFonts w:ascii="Times New Roman" w:hAnsi="Times New Roman"/>
          <w:sz w:val="28"/>
          <w:szCs w:val="28"/>
        </w:rPr>
        <w:t>ВЫСШЕГО О</w:t>
      </w:r>
      <w:r w:rsidRPr="009A5AA2">
        <w:rPr>
          <w:rFonts w:ascii="Times New Roman" w:hAnsi="Times New Roman"/>
          <w:spacing w:val="-2"/>
          <w:sz w:val="28"/>
          <w:szCs w:val="28"/>
        </w:rPr>
        <w:t>Б</w:t>
      </w:r>
      <w:r w:rsidRPr="009A5AA2">
        <w:rPr>
          <w:rFonts w:ascii="Times New Roman" w:hAnsi="Times New Roman"/>
          <w:sz w:val="28"/>
          <w:szCs w:val="28"/>
        </w:rPr>
        <w:t>РАЗОВ</w:t>
      </w:r>
      <w:r w:rsidRPr="009A5AA2">
        <w:rPr>
          <w:rFonts w:ascii="Times New Roman" w:hAnsi="Times New Roman"/>
          <w:spacing w:val="-3"/>
          <w:sz w:val="28"/>
          <w:szCs w:val="28"/>
        </w:rPr>
        <w:t>А</w:t>
      </w:r>
      <w:r w:rsidRPr="009A5AA2">
        <w:rPr>
          <w:rFonts w:ascii="Times New Roman" w:hAnsi="Times New Roman"/>
          <w:sz w:val="28"/>
          <w:szCs w:val="28"/>
        </w:rPr>
        <w:t>НИЯ</w:t>
      </w:r>
    </w:p>
    <w:p w:rsidR="003154E2" w:rsidRPr="009A5AA2" w:rsidRDefault="003154E2" w:rsidP="003154E2">
      <w:pPr>
        <w:widowControl w:val="0"/>
        <w:autoSpaceDE w:val="0"/>
        <w:autoSpaceDN w:val="0"/>
        <w:adjustRightInd w:val="0"/>
        <w:spacing w:after="0" w:line="241" w:lineRule="auto"/>
        <w:ind w:left="1383" w:right="1277"/>
        <w:jc w:val="center"/>
        <w:rPr>
          <w:rFonts w:ascii="Times New Roman" w:hAnsi="Times New Roman"/>
          <w:sz w:val="24"/>
          <w:szCs w:val="24"/>
        </w:rPr>
      </w:pPr>
      <w:r w:rsidRPr="009A5AA2">
        <w:rPr>
          <w:rFonts w:ascii="Times New Roman" w:hAnsi="Times New Roman"/>
          <w:sz w:val="28"/>
          <w:szCs w:val="28"/>
        </w:rPr>
        <w:t xml:space="preserve"> </w:t>
      </w:r>
      <w:r w:rsidRPr="009A5AA2">
        <w:rPr>
          <w:rFonts w:ascii="Times New Roman" w:hAnsi="Times New Roman"/>
          <w:w w:val="109"/>
          <w:sz w:val="28"/>
          <w:szCs w:val="28"/>
        </w:rPr>
        <w:t>Ф</w:t>
      </w:r>
      <w:r w:rsidRPr="009A5AA2">
        <w:rPr>
          <w:rFonts w:ascii="Times New Roman" w:hAnsi="Times New Roman"/>
          <w:w w:val="108"/>
          <w:sz w:val="28"/>
          <w:szCs w:val="28"/>
        </w:rPr>
        <w:t>ИН</w:t>
      </w:r>
      <w:r w:rsidRPr="009A5AA2">
        <w:rPr>
          <w:rFonts w:ascii="Times New Roman" w:hAnsi="Times New Roman"/>
          <w:spacing w:val="-2"/>
          <w:sz w:val="28"/>
          <w:szCs w:val="28"/>
        </w:rPr>
        <w:t>А</w:t>
      </w:r>
      <w:r w:rsidRPr="009A5AA2">
        <w:rPr>
          <w:rFonts w:ascii="Times New Roman" w:hAnsi="Times New Roman"/>
          <w:w w:val="108"/>
          <w:sz w:val="28"/>
          <w:szCs w:val="28"/>
        </w:rPr>
        <w:t>НСО</w:t>
      </w:r>
      <w:r w:rsidRPr="009A5AA2">
        <w:rPr>
          <w:rFonts w:ascii="Times New Roman" w:hAnsi="Times New Roman"/>
          <w:sz w:val="28"/>
          <w:szCs w:val="28"/>
        </w:rPr>
        <w:t>В</w:t>
      </w:r>
      <w:r w:rsidRPr="009A5AA2">
        <w:rPr>
          <w:rFonts w:ascii="Times New Roman" w:hAnsi="Times New Roman"/>
          <w:w w:val="112"/>
          <w:sz w:val="28"/>
          <w:szCs w:val="28"/>
        </w:rPr>
        <w:t>Ы</w:t>
      </w:r>
      <w:r w:rsidRPr="009A5AA2">
        <w:rPr>
          <w:rFonts w:ascii="Times New Roman" w:hAnsi="Times New Roman"/>
          <w:w w:val="108"/>
          <w:sz w:val="28"/>
          <w:szCs w:val="28"/>
        </w:rPr>
        <w:t>Й</w:t>
      </w:r>
      <w:r w:rsidRPr="009A5AA2">
        <w:rPr>
          <w:rFonts w:ascii="Times New Roman" w:hAnsi="Times New Roman"/>
          <w:spacing w:val="-4"/>
          <w:sz w:val="28"/>
          <w:szCs w:val="28"/>
        </w:rPr>
        <w:t xml:space="preserve"> </w:t>
      </w:r>
      <w:r w:rsidRPr="009A5AA2">
        <w:rPr>
          <w:rFonts w:ascii="Times New Roman" w:hAnsi="Times New Roman"/>
          <w:w w:val="103"/>
          <w:sz w:val="28"/>
          <w:szCs w:val="28"/>
        </w:rPr>
        <w:t>У</w:t>
      </w:r>
      <w:r w:rsidRPr="009A5AA2">
        <w:rPr>
          <w:rFonts w:ascii="Times New Roman" w:hAnsi="Times New Roman"/>
          <w:w w:val="108"/>
          <w:sz w:val="28"/>
          <w:szCs w:val="28"/>
        </w:rPr>
        <w:t>НИ</w:t>
      </w:r>
      <w:r w:rsidRPr="009A5AA2">
        <w:rPr>
          <w:rFonts w:ascii="Times New Roman" w:hAnsi="Times New Roman"/>
          <w:sz w:val="28"/>
          <w:szCs w:val="28"/>
        </w:rPr>
        <w:t>В</w:t>
      </w:r>
      <w:r w:rsidRPr="009A5AA2">
        <w:rPr>
          <w:rFonts w:ascii="Times New Roman" w:hAnsi="Times New Roman"/>
          <w:w w:val="109"/>
          <w:sz w:val="28"/>
          <w:szCs w:val="28"/>
        </w:rPr>
        <w:t>Е</w:t>
      </w:r>
      <w:r w:rsidRPr="009A5AA2">
        <w:rPr>
          <w:rFonts w:ascii="Times New Roman" w:hAnsi="Times New Roman"/>
          <w:w w:val="110"/>
          <w:sz w:val="28"/>
          <w:szCs w:val="28"/>
        </w:rPr>
        <w:t>Р</w:t>
      </w:r>
      <w:r w:rsidRPr="009A5AA2">
        <w:rPr>
          <w:rFonts w:ascii="Times New Roman" w:hAnsi="Times New Roman"/>
          <w:w w:val="108"/>
          <w:sz w:val="28"/>
          <w:szCs w:val="28"/>
        </w:rPr>
        <w:t>СИ</w:t>
      </w:r>
      <w:r w:rsidRPr="009A5AA2">
        <w:rPr>
          <w:rFonts w:ascii="Times New Roman" w:hAnsi="Times New Roman"/>
          <w:spacing w:val="-2"/>
          <w:w w:val="109"/>
          <w:sz w:val="28"/>
          <w:szCs w:val="28"/>
        </w:rPr>
        <w:t>Т</w:t>
      </w:r>
      <w:r w:rsidRPr="009A5AA2">
        <w:rPr>
          <w:rFonts w:ascii="Times New Roman" w:hAnsi="Times New Roman"/>
          <w:w w:val="109"/>
          <w:sz w:val="28"/>
          <w:szCs w:val="28"/>
        </w:rPr>
        <w:t>ЕТ</w:t>
      </w:r>
    </w:p>
    <w:p w:rsidR="003154E2" w:rsidRPr="009A5AA2" w:rsidRDefault="003154E2" w:rsidP="003154E2">
      <w:pPr>
        <w:widowControl w:val="0"/>
        <w:autoSpaceDE w:val="0"/>
        <w:autoSpaceDN w:val="0"/>
        <w:adjustRightInd w:val="0"/>
        <w:spacing w:after="0" w:line="240" w:lineRule="auto"/>
        <w:ind w:left="1195" w:right="1092"/>
        <w:jc w:val="center"/>
        <w:rPr>
          <w:rFonts w:ascii="Times New Roman" w:hAnsi="Times New Roman"/>
          <w:sz w:val="24"/>
          <w:szCs w:val="24"/>
        </w:rPr>
      </w:pPr>
      <w:r w:rsidRPr="009A5AA2">
        <w:rPr>
          <w:rFonts w:ascii="Times New Roman" w:hAnsi="Times New Roman"/>
          <w:w w:val="108"/>
          <w:sz w:val="28"/>
          <w:szCs w:val="28"/>
        </w:rPr>
        <w:t>П</w:t>
      </w:r>
      <w:r w:rsidRPr="009A5AA2">
        <w:rPr>
          <w:rFonts w:ascii="Times New Roman" w:hAnsi="Times New Roman"/>
          <w:w w:val="110"/>
          <w:sz w:val="28"/>
          <w:szCs w:val="28"/>
        </w:rPr>
        <w:t>Р</w:t>
      </w:r>
      <w:r w:rsidRPr="009A5AA2">
        <w:rPr>
          <w:rFonts w:ascii="Times New Roman" w:hAnsi="Times New Roman"/>
          <w:w w:val="108"/>
          <w:sz w:val="28"/>
          <w:szCs w:val="28"/>
        </w:rPr>
        <w:t>И</w:t>
      </w:r>
      <w:r w:rsidRPr="009A5AA2">
        <w:rPr>
          <w:rFonts w:ascii="Times New Roman" w:hAnsi="Times New Roman"/>
          <w:sz w:val="28"/>
          <w:szCs w:val="28"/>
        </w:rPr>
        <w:t xml:space="preserve"> </w:t>
      </w:r>
      <w:r w:rsidRPr="009A5AA2">
        <w:rPr>
          <w:rFonts w:ascii="Times New Roman" w:hAnsi="Times New Roman"/>
          <w:w w:val="108"/>
          <w:sz w:val="28"/>
          <w:szCs w:val="28"/>
        </w:rPr>
        <w:t>П</w:t>
      </w:r>
      <w:r w:rsidRPr="009A5AA2">
        <w:rPr>
          <w:rFonts w:ascii="Times New Roman" w:hAnsi="Times New Roman"/>
          <w:spacing w:val="-2"/>
          <w:w w:val="110"/>
          <w:sz w:val="28"/>
          <w:szCs w:val="28"/>
        </w:rPr>
        <w:t>Р</w:t>
      </w:r>
      <w:r w:rsidRPr="009A5AA2">
        <w:rPr>
          <w:rFonts w:ascii="Times New Roman" w:hAnsi="Times New Roman"/>
          <w:sz w:val="28"/>
          <w:szCs w:val="28"/>
        </w:rPr>
        <w:t>АВ</w:t>
      </w:r>
      <w:r w:rsidRPr="009A5AA2">
        <w:rPr>
          <w:rFonts w:ascii="Times New Roman" w:hAnsi="Times New Roman"/>
          <w:w w:val="108"/>
          <w:sz w:val="28"/>
          <w:szCs w:val="28"/>
        </w:rPr>
        <w:t>И</w:t>
      </w:r>
      <w:r w:rsidRPr="009A5AA2">
        <w:rPr>
          <w:rFonts w:ascii="Times New Roman" w:hAnsi="Times New Roman"/>
          <w:w w:val="109"/>
          <w:sz w:val="28"/>
          <w:szCs w:val="28"/>
        </w:rPr>
        <w:t>ТЕ</w:t>
      </w:r>
      <w:r w:rsidRPr="009A5AA2">
        <w:rPr>
          <w:rFonts w:ascii="Times New Roman" w:hAnsi="Times New Roman"/>
          <w:w w:val="110"/>
          <w:sz w:val="28"/>
          <w:szCs w:val="28"/>
        </w:rPr>
        <w:t>Л</w:t>
      </w:r>
      <w:r w:rsidRPr="009A5AA2">
        <w:rPr>
          <w:rFonts w:ascii="Times New Roman" w:hAnsi="Times New Roman"/>
          <w:spacing w:val="-3"/>
          <w:w w:val="115"/>
          <w:sz w:val="28"/>
          <w:szCs w:val="28"/>
        </w:rPr>
        <w:t>Ь</w:t>
      </w:r>
      <w:r w:rsidRPr="009A5AA2">
        <w:rPr>
          <w:rFonts w:ascii="Times New Roman" w:hAnsi="Times New Roman"/>
          <w:w w:val="108"/>
          <w:sz w:val="28"/>
          <w:szCs w:val="28"/>
        </w:rPr>
        <w:t>С</w:t>
      </w:r>
      <w:r w:rsidRPr="009A5AA2">
        <w:rPr>
          <w:rFonts w:ascii="Times New Roman" w:hAnsi="Times New Roman"/>
          <w:w w:val="109"/>
          <w:sz w:val="28"/>
          <w:szCs w:val="28"/>
        </w:rPr>
        <w:t>Т</w:t>
      </w:r>
      <w:r w:rsidRPr="009A5AA2">
        <w:rPr>
          <w:rFonts w:ascii="Times New Roman" w:hAnsi="Times New Roman"/>
          <w:sz w:val="28"/>
          <w:szCs w:val="28"/>
        </w:rPr>
        <w:t>В</w:t>
      </w:r>
      <w:r w:rsidRPr="009A5AA2">
        <w:rPr>
          <w:rFonts w:ascii="Times New Roman" w:hAnsi="Times New Roman"/>
          <w:w w:val="109"/>
          <w:sz w:val="28"/>
          <w:szCs w:val="28"/>
        </w:rPr>
        <w:t>Е</w:t>
      </w:r>
      <w:r w:rsidRPr="009A5AA2">
        <w:rPr>
          <w:rFonts w:ascii="Times New Roman" w:hAnsi="Times New Roman"/>
          <w:sz w:val="28"/>
          <w:szCs w:val="28"/>
        </w:rPr>
        <w:t xml:space="preserve"> </w:t>
      </w:r>
      <w:r w:rsidRPr="009A5AA2">
        <w:rPr>
          <w:rFonts w:ascii="Times New Roman" w:hAnsi="Times New Roman"/>
          <w:spacing w:val="-3"/>
          <w:w w:val="110"/>
          <w:sz w:val="28"/>
          <w:szCs w:val="28"/>
        </w:rPr>
        <w:t>Р</w:t>
      </w:r>
      <w:r w:rsidRPr="009A5AA2">
        <w:rPr>
          <w:rFonts w:ascii="Times New Roman" w:hAnsi="Times New Roman"/>
          <w:w w:val="108"/>
          <w:sz w:val="28"/>
          <w:szCs w:val="28"/>
        </w:rPr>
        <w:t>ОСС</w:t>
      </w:r>
      <w:r w:rsidRPr="009A5AA2">
        <w:rPr>
          <w:rFonts w:ascii="Times New Roman" w:hAnsi="Times New Roman"/>
          <w:spacing w:val="-2"/>
          <w:w w:val="108"/>
          <w:sz w:val="28"/>
          <w:szCs w:val="28"/>
        </w:rPr>
        <w:t>И</w:t>
      </w:r>
      <w:r w:rsidRPr="009A5AA2">
        <w:rPr>
          <w:rFonts w:ascii="Times New Roman" w:hAnsi="Times New Roman"/>
          <w:w w:val="108"/>
          <w:sz w:val="28"/>
          <w:szCs w:val="28"/>
        </w:rPr>
        <w:t>ЙС</w:t>
      </w:r>
      <w:r w:rsidRPr="009A5AA2">
        <w:rPr>
          <w:rFonts w:ascii="Times New Roman" w:hAnsi="Times New Roman"/>
          <w:w w:val="109"/>
          <w:sz w:val="28"/>
          <w:szCs w:val="28"/>
        </w:rPr>
        <w:t>К</w:t>
      </w:r>
      <w:r w:rsidRPr="009A5AA2">
        <w:rPr>
          <w:rFonts w:ascii="Times New Roman" w:hAnsi="Times New Roman"/>
          <w:w w:val="108"/>
          <w:sz w:val="28"/>
          <w:szCs w:val="28"/>
        </w:rPr>
        <w:t>ОЙ</w:t>
      </w:r>
      <w:r w:rsidRPr="009A5AA2">
        <w:rPr>
          <w:rFonts w:ascii="Times New Roman" w:hAnsi="Times New Roman"/>
          <w:sz w:val="28"/>
          <w:szCs w:val="28"/>
        </w:rPr>
        <w:t xml:space="preserve"> </w:t>
      </w:r>
      <w:r w:rsidRPr="009A5AA2">
        <w:rPr>
          <w:rFonts w:ascii="Times New Roman" w:hAnsi="Times New Roman"/>
          <w:spacing w:val="-3"/>
          <w:w w:val="109"/>
          <w:sz w:val="28"/>
          <w:szCs w:val="28"/>
        </w:rPr>
        <w:t>Ф</w:t>
      </w:r>
      <w:r w:rsidRPr="009A5AA2">
        <w:rPr>
          <w:rFonts w:ascii="Times New Roman" w:hAnsi="Times New Roman"/>
          <w:w w:val="109"/>
          <w:sz w:val="28"/>
          <w:szCs w:val="28"/>
        </w:rPr>
        <w:t>Е</w:t>
      </w:r>
      <w:r w:rsidRPr="009A5AA2">
        <w:rPr>
          <w:rFonts w:ascii="Times New Roman" w:hAnsi="Times New Roman"/>
          <w:w w:val="101"/>
          <w:sz w:val="28"/>
          <w:szCs w:val="28"/>
        </w:rPr>
        <w:t>Д</w:t>
      </w:r>
      <w:r w:rsidRPr="009A5AA2">
        <w:rPr>
          <w:rFonts w:ascii="Times New Roman" w:hAnsi="Times New Roman"/>
          <w:w w:val="109"/>
          <w:sz w:val="28"/>
          <w:szCs w:val="28"/>
        </w:rPr>
        <w:t>Е</w:t>
      </w:r>
      <w:r w:rsidRPr="009A5AA2">
        <w:rPr>
          <w:rFonts w:ascii="Times New Roman" w:hAnsi="Times New Roman"/>
          <w:spacing w:val="-3"/>
          <w:w w:val="110"/>
          <w:sz w:val="28"/>
          <w:szCs w:val="28"/>
        </w:rPr>
        <w:t>Р</w:t>
      </w:r>
      <w:r w:rsidRPr="009A5AA2">
        <w:rPr>
          <w:rFonts w:ascii="Times New Roman" w:hAnsi="Times New Roman"/>
          <w:sz w:val="28"/>
          <w:szCs w:val="28"/>
        </w:rPr>
        <w:t>А</w:t>
      </w:r>
      <w:r w:rsidRPr="009A5AA2">
        <w:rPr>
          <w:rFonts w:ascii="Times New Roman" w:hAnsi="Times New Roman"/>
          <w:w w:val="108"/>
          <w:sz w:val="28"/>
          <w:szCs w:val="28"/>
        </w:rPr>
        <w:t>Ц</w:t>
      </w:r>
      <w:r w:rsidRPr="009A5AA2">
        <w:rPr>
          <w:rFonts w:ascii="Times New Roman" w:hAnsi="Times New Roman"/>
          <w:spacing w:val="-3"/>
          <w:w w:val="108"/>
          <w:sz w:val="28"/>
          <w:szCs w:val="28"/>
        </w:rPr>
        <w:t>И</w:t>
      </w:r>
      <w:r w:rsidRPr="009A5AA2">
        <w:rPr>
          <w:rFonts w:ascii="Times New Roman" w:hAnsi="Times New Roman"/>
          <w:w w:val="108"/>
          <w:sz w:val="28"/>
          <w:szCs w:val="28"/>
        </w:rPr>
        <w:t>И</w:t>
      </w:r>
      <w:r w:rsidRPr="009A5AA2">
        <w:rPr>
          <w:rFonts w:ascii="Times New Roman" w:hAnsi="Times New Roman"/>
          <w:sz w:val="28"/>
          <w:szCs w:val="28"/>
        </w:rPr>
        <w:t xml:space="preserve"> (</w:t>
      </w:r>
      <w:r w:rsidRPr="009A5AA2">
        <w:rPr>
          <w:rFonts w:ascii="Times New Roman" w:hAnsi="Times New Roman"/>
          <w:w w:val="108"/>
          <w:sz w:val="28"/>
          <w:szCs w:val="28"/>
        </w:rPr>
        <w:t>П</w:t>
      </w:r>
      <w:r w:rsidRPr="009A5AA2">
        <w:rPr>
          <w:rFonts w:ascii="Times New Roman" w:hAnsi="Times New Roman"/>
          <w:sz w:val="28"/>
          <w:szCs w:val="28"/>
        </w:rPr>
        <w:t>е</w:t>
      </w:r>
      <w:r w:rsidRPr="009A5AA2">
        <w:rPr>
          <w:rFonts w:ascii="Times New Roman" w:hAnsi="Times New Roman"/>
          <w:w w:val="107"/>
          <w:sz w:val="28"/>
          <w:szCs w:val="28"/>
        </w:rPr>
        <w:t>н</w:t>
      </w:r>
      <w:r w:rsidRPr="009A5AA2">
        <w:rPr>
          <w:rFonts w:ascii="Times New Roman" w:hAnsi="Times New Roman"/>
          <w:w w:val="102"/>
          <w:sz w:val="28"/>
          <w:szCs w:val="28"/>
        </w:rPr>
        <w:t>з</w:t>
      </w:r>
      <w:r w:rsidRPr="009A5AA2">
        <w:rPr>
          <w:rFonts w:ascii="Times New Roman" w:hAnsi="Times New Roman"/>
          <w:sz w:val="28"/>
          <w:szCs w:val="28"/>
        </w:rPr>
        <w:t>е</w:t>
      </w:r>
      <w:r w:rsidRPr="009A5AA2">
        <w:rPr>
          <w:rFonts w:ascii="Times New Roman" w:hAnsi="Times New Roman"/>
          <w:w w:val="107"/>
          <w:sz w:val="28"/>
          <w:szCs w:val="28"/>
        </w:rPr>
        <w:t>н</w:t>
      </w:r>
      <w:r w:rsidRPr="009A5AA2">
        <w:rPr>
          <w:rFonts w:ascii="Times New Roman" w:hAnsi="Times New Roman"/>
          <w:sz w:val="28"/>
          <w:szCs w:val="28"/>
        </w:rPr>
        <w:t>с</w:t>
      </w:r>
      <w:r w:rsidRPr="009A5AA2">
        <w:rPr>
          <w:rFonts w:ascii="Times New Roman" w:hAnsi="Times New Roman"/>
          <w:spacing w:val="-2"/>
          <w:w w:val="118"/>
          <w:sz w:val="28"/>
          <w:szCs w:val="28"/>
        </w:rPr>
        <w:t>к</w:t>
      </w:r>
      <w:r w:rsidRPr="009A5AA2">
        <w:rPr>
          <w:rFonts w:ascii="Times New Roman" w:hAnsi="Times New Roman"/>
          <w:w w:val="107"/>
          <w:sz w:val="28"/>
          <w:szCs w:val="28"/>
        </w:rPr>
        <w:t>ий</w:t>
      </w:r>
      <w:r w:rsidRPr="009A5AA2">
        <w:rPr>
          <w:rFonts w:ascii="Times New Roman" w:hAnsi="Times New Roman"/>
          <w:spacing w:val="-2"/>
          <w:sz w:val="28"/>
          <w:szCs w:val="28"/>
        </w:rPr>
        <w:t xml:space="preserve"> </w:t>
      </w:r>
      <w:r w:rsidRPr="009A5AA2">
        <w:rPr>
          <w:rFonts w:ascii="Times New Roman" w:hAnsi="Times New Roman"/>
          <w:w w:val="107"/>
          <w:sz w:val="28"/>
          <w:szCs w:val="28"/>
        </w:rPr>
        <w:t>ф</w:t>
      </w:r>
      <w:r w:rsidRPr="009A5AA2">
        <w:rPr>
          <w:rFonts w:ascii="Times New Roman" w:hAnsi="Times New Roman"/>
          <w:spacing w:val="-4"/>
          <w:w w:val="107"/>
          <w:sz w:val="28"/>
          <w:szCs w:val="28"/>
        </w:rPr>
        <w:t>и</w:t>
      </w:r>
      <w:r w:rsidRPr="009A5AA2">
        <w:rPr>
          <w:rFonts w:ascii="Times New Roman" w:hAnsi="Times New Roman"/>
          <w:w w:val="112"/>
          <w:sz w:val="28"/>
          <w:szCs w:val="28"/>
        </w:rPr>
        <w:t>л</w:t>
      </w:r>
      <w:r w:rsidRPr="009A5AA2">
        <w:rPr>
          <w:rFonts w:ascii="Times New Roman" w:hAnsi="Times New Roman"/>
          <w:w w:val="107"/>
          <w:sz w:val="28"/>
          <w:szCs w:val="28"/>
        </w:rPr>
        <w:t>и</w:t>
      </w:r>
      <w:r w:rsidRPr="009A5AA2">
        <w:rPr>
          <w:rFonts w:ascii="Times New Roman" w:hAnsi="Times New Roman"/>
          <w:spacing w:val="3"/>
          <w:w w:val="112"/>
          <w:sz w:val="28"/>
          <w:szCs w:val="28"/>
        </w:rPr>
        <w:t>а</w:t>
      </w:r>
      <w:r w:rsidRPr="009A5AA2">
        <w:rPr>
          <w:rFonts w:ascii="Times New Roman" w:hAnsi="Times New Roman"/>
          <w:w w:val="112"/>
          <w:sz w:val="28"/>
          <w:szCs w:val="28"/>
        </w:rPr>
        <w:t>л</w:t>
      </w:r>
      <w:r w:rsidRPr="009A5AA2">
        <w:rPr>
          <w:rFonts w:ascii="Times New Roman" w:hAnsi="Times New Roman"/>
          <w:sz w:val="28"/>
          <w:szCs w:val="28"/>
        </w:rPr>
        <w:t>)</w:t>
      </w: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18" w:line="140" w:lineRule="exact"/>
        <w:rPr>
          <w:rFonts w:ascii="Times New Roman" w:hAnsi="Times New Roman"/>
          <w:sz w:val="14"/>
          <w:szCs w:val="14"/>
        </w:rPr>
      </w:pPr>
    </w:p>
    <w:p w:rsidR="003154E2" w:rsidRPr="009A5AA2" w:rsidRDefault="003154E2" w:rsidP="003154E2">
      <w:pPr>
        <w:widowControl w:val="0"/>
        <w:autoSpaceDE w:val="0"/>
        <w:autoSpaceDN w:val="0"/>
        <w:adjustRightInd w:val="0"/>
        <w:spacing w:after="0" w:line="240" w:lineRule="auto"/>
        <w:ind w:left="2726" w:right="-20"/>
        <w:rPr>
          <w:rFonts w:ascii="Times New Roman" w:hAnsi="Times New Roman"/>
          <w:sz w:val="24"/>
          <w:szCs w:val="24"/>
        </w:rPr>
      </w:pPr>
      <w:r w:rsidRPr="009A5AA2">
        <w:rPr>
          <w:rFonts w:ascii="Times New Roman" w:hAnsi="Times New Roman"/>
          <w:w w:val="109"/>
          <w:sz w:val="28"/>
          <w:szCs w:val="28"/>
        </w:rPr>
        <w:t>К</w:t>
      </w:r>
      <w:r w:rsidRPr="009A5AA2">
        <w:rPr>
          <w:rFonts w:ascii="Times New Roman" w:hAnsi="Times New Roman"/>
          <w:w w:val="112"/>
          <w:sz w:val="28"/>
          <w:szCs w:val="28"/>
        </w:rPr>
        <w:t>а</w:t>
      </w:r>
      <w:r w:rsidRPr="009A5AA2">
        <w:rPr>
          <w:rFonts w:ascii="Times New Roman" w:hAnsi="Times New Roman"/>
          <w:w w:val="107"/>
          <w:sz w:val="28"/>
          <w:szCs w:val="28"/>
        </w:rPr>
        <w:t>ф</w:t>
      </w:r>
      <w:r w:rsidRPr="009A5AA2">
        <w:rPr>
          <w:rFonts w:ascii="Times New Roman" w:hAnsi="Times New Roman"/>
          <w:sz w:val="28"/>
          <w:szCs w:val="28"/>
        </w:rPr>
        <w:t>е</w:t>
      </w:r>
      <w:r w:rsidRPr="009A5AA2">
        <w:rPr>
          <w:rFonts w:ascii="Times New Roman" w:hAnsi="Times New Roman"/>
          <w:w w:val="99"/>
          <w:sz w:val="28"/>
          <w:szCs w:val="28"/>
        </w:rPr>
        <w:t>д</w:t>
      </w:r>
      <w:r w:rsidRPr="009A5AA2">
        <w:rPr>
          <w:rFonts w:ascii="Times New Roman" w:hAnsi="Times New Roman"/>
          <w:w w:val="111"/>
          <w:sz w:val="28"/>
          <w:szCs w:val="28"/>
        </w:rPr>
        <w:t>р</w:t>
      </w:r>
      <w:r w:rsidRPr="009A5AA2">
        <w:rPr>
          <w:rFonts w:ascii="Times New Roman" w:hAnsi="Times New Roman"/>
          <w:w w:val="112"/>
          <w:sz w:val="28"/>
          <w:szCs w:val="28"/>
        </w:rPr>
        <w:t>а</w:t>
      </w:r>
      <w:r w:rsidRPr="009A5AA2">
        <w:rPr>
          <w:rFonts w:ascii="Times New Roman" w:hAnsi="Times New Roman"/>
          <w:spacing w:val="-2"/>
          <w:sz w:val="28"/>
          <w:szCs w:val="28"/>
        </w:rPr>
        <w:t xml:space="preserve"> </w:t>
      </w:r>
      <w:r w:rsidRPr="009A5AA2">
        <w:rPr>
          <w:rFonts w:ascii="Times New Roman" w:hAnsi="Times New Roman"/>
          <w:sz w:val="28"/>
          <w:szCs w:val="28"/>
        </w:rPr>
        <w:t>«Э</w:t>
      </w:r>
      <w:r w:rsidRPr="009A5AA2">
        <w:rPr>
          <w:rFonts w:ascii="Times New Roman" w:hAnsi="Times New Roman"/>
          <w:spacing w:val="-2"/>
          <w:sz w:val="28"/>
          <w:szCs w:val="28"/>
        </w:rPr>
        <w:t>к</w:t>
      </w:r>
      <w:r w:rsidRPr="009A5AA2">
        <w:rPr>
          <w:rFonts w:ascii="Times New Roman" w:hAnsi="Times New Roman"/>
          <w:sz w:val="28"/>
          <w:szCs w:val="28"/>
        </w:rPr>
        <w:t>оном</w:t>
      </w:r>
      <w:r w:rsidRPr="009A5AA2">
        <w:rPr>
          <w:rFonts w:ascii="Times New Roman" w:hAnsi="Times New Roman"/>
          <w:spacing w:val="-3"/>
          <w:sz w:val="28"/>
          <w:szCs w:val="28"/>
        </w:rPr>
        <w:t>и</w:t>
      </w:r>
      <w:r w:rsidRPr="009A5AA2">
        <w:rPr>
          <w:rFonts w:ascii="Times New Roman" w:hAnsi="Times New Roman"/>
          <w:sz w:val="28"/>
          <w:szCs w:val="28"/>
        </w:rPr>
        <w:t>ка и Фина</w:t>
      </w:r>
      <w:r w:rsidRPr="009A5AA2">
        <w:rPr>
          <w:rFonts w:ascii="Times New Roman" w:hAnsi="Times New Roman"/>
          <w:spacing w:val="-2"/>
          <w:sz w:val="28"/>
          <w:szCs w:val="28"/>
        </w:rPr>
        <w:t>н</w:t>
      </w:r>
      <w:r w:rsidRPr="009A5AA2">
        <w:rPr>
          <w:rFonts w:ascii="Times New Roman" w:hAnsi="Times New Roman"/>
          <w:sz w:val="28"/>
          <w:szCs w:val="28"/>
        </w:rPr>
        <w:t>с</w:t>
      </w:r>
      <w:r w:rsidRPr="009A5AA2">
        <w:rPr>
          <w:rFonts w:ascii="Times New Roman" w:hAnsi="Times New Roman"/>
          <w:spacing w:val="-1"/>
          <w:sz w:val="28"/>
          <w:szCs w:val="28"/>
        </w:rPr>
        <w:t>ы</w:t>
      </w:r>
      <w:r w:rsidRPr="009A5AA2">
        <w:rPr>
          <w:rFonts w:ascii="Times New Roman" w:hAnsi="Times New Roman"/>
          <w:sz w:val="28"/>
          <w:szCs w:val="28"/>
        </w:rPr>
        <w:t>»</w:t>
      </w: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2" w:line="160" w:lineRule="exact"/>
        <w:rPr>
          <w:rFonts w:ascii="Times New Roman" w:hAnsi="Times New Roman"/>
          <w:sz w:val="16"/>
          <w:szCs w:val="16"/>
        </w:rPr>
      </w:pPr>
    </w:p>
    <w:p w:rsidR="003154E2" w:rsidRPr="009A5AA2" w:rsidRDefault="003154E2" w:rsidP="003154E2">
      <w:pPr>
        <w:widowControl w:val="0"/>
        <w:autoSpaceDE w:val="0"/>
        <w:autoSpaceDN w:val="0"/>
        <w:adjustRightInd w:val="0"/>
        <w:spacing w:after="0" w:line="240" w:lineRule="auto"/>
        <w:ind w:left="708" w:right="-20"/>
        <w:rPr>
          <w:rFonts w:ascii="Times New Roman" w:hAnsi="Times New Roman"/>
          <w:sz w:val="24"/>
          <w:szCs w:val="24"/>
        </w:rPr>
      </w:pPr>
      <w:r w:rsidRPr="009A5AA2">
        <w:rPr>
          <w:rFonts w:ascii="Times New Roman" w:hAnsi="Times New Roman"/>
          <w:sz w:val="28"/>
          <w:szCs w:val="28"/>
        </w:rPr>
        <w:t>Направл</w:t>
      </w:r>
      <w:r w:rsidRPr="009A5AA2">
        <w:rPr>
          <w:rFonts w:ascii="Times New Roman" w:hAnsi="Times New Roman"/>
          <w:spacing w:val="-2"/>
          <w:sz w:val="28"/>
          <w:szCs w:val="28"/>
        </w:rPr>
        <w:t>е</w:t>
      </w:r>
      <w:r w:rsidRPr="009A5AA2">
        <w:rPr>
          <w:rFonts w:ascii="Times New Roman" w:hAnsi="Times New Roman"/>
          <w:sz w:val="28"/>
          <w:szCs w:val="28"/>
        </w:rPr>
        <w:t>ние: Эк</w:t>
      </w:r>
      <w:r w:rsidRPr="009A5AA2">
        <w:rPr>
          <w:rFonts w:ascii="Times New Roman" w:hAnsi="Times New Roman"/>
          <w:spacing w:val="-3"/>
          <w:sz w:val="28"/>
          <w:szCs w:val="28"/>
        </w:rPr>
        <w:t>о</w:t>
      </w:r>
      <w:r w:rsidRPr="009A5AA2">
        <w:rPr>
          <w:rFonts w:ascii="Times New Roman" w:hAnsi="Times New Roman"/>
          <w:spacing w:val="-2"/>
          <w:sz w:val="28"/>
          <w:szCs w:val="28"/>
        </w:rPr>
        <w:t>н</w:t>
      </w:r>
      <w:r w:rsidRPr="009A5AA2">
        <w:rPr>
          <w:rFonts w:ascii="Times New Roman" w:hAnsi="Times New Roman"/>
          <w:sz w:val="28"/>
          <w:szCs w:val="28"/>
        </w:rPr>
        <w:t>омика</w:t>
      </w: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16"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auto"/>
        <w:ind w:left="3406" w:right="-20"/>
        <w:rPr>
          <w:rFonts w:ascii="Times New Roman" w:hAnsi="Times New Roman"/>
          <w:sz w:val="24"/>
          <w:szCs w:val="24"/>
        </w:rPr>
      </w:pPr>
      <w:r w:rsidRPr="009A5AA2">
        <w:rPr>
          <w:rFonts w:ascii="Times New Roman" w:hAnsi="Times New Roman"/>
          <w:w w:val="109"/>
          <w:sz w:val="28"/>
          <w:szCs w:val="28"/>
        </w:rPr>
        <w:t>К</w:t>
      </w:r>
      <w:r w:rsidRPr="009A5AA2">
        <w:rPr>
          <w:rFonts w:ascii="Times New Roman" w:hAnsi="Times New Roman"/>
          <w:w w:val="103"/>
          <w:sz w:val="28"/>
          <w:szCs w:val="28"/>
        </w:rPr>
        <w:t>ОНТРОЛЬН</w:t>
      </w:r>
      <w:r w:rsidRPr="009A5AA2">
        <w:rPr>
          <w:rFonts w:ascii="Times New Roman" w:hAnsi="Times New Roman"/>
          <w:spacing w:val="-2"/>
          <w:sz w:val="28"/>
          <w:szCs w:val="28"/>
        </w:rPr>
        <w:t>А</w:t>
      </w:r>
      <w:r w:rsidRPr="009A5AA2">
        <w:rPr>
          <w:rFonts w:ascii="Times New Roman" w:hAnsi="Times New Roman"/>
          <w:w w:val="108"/>
          <w:sz w:val="28"/>
          <w:szCs w:val="28"/>
        </w:rPr>
        <w:t>Я</w:t>
      </w:r>
      <w:r w:rsidRPr="009A5AA2">
        <w:rPr>
          <w:rFonts w:ascii="Times New Roman" w:hAnsi="Times New Roman"/>
          <w:sz w:val="28"/>
          <w:szCs w:val="28"/>
        </w:rPr>
        <w:t xml:space="preserve"> </w:t>
      </w:r>
      <w:r w:rsidRPr="009A5AA2">
        <w:rPr>
          <w:rFonts w:ascii="Times New Roman" w:hAnsi="Times New Roman"/>
          <w:spacing w:val="-3"/>
          <w:w w:val="110"/>
          <w:sz w:val="28"/>
          <w:szCs w:val="28"/>
        </w:rPr>
        <w:t>Р</w:t>
      </w:r>
      <w:r w:rsidRPr="009A5AA2">
        <w:rPr>
          <w:rFonts w:ascii="Times New Roman" w:hAnsi="Times New Roman"/>
          <w:sz w:val="28"/>
          <w:szCs w:val="28"/>
        </w:rPr>
        <w:t>А</w:t>
      </w:r>
      <w:r w:rsidRPr="009A5AA2">
        <w:rPr>
          <w:rFonts w:ascii="Times New Roman" w:hAnsi="Times New Roman"/>
          <w:w w:val="115"/>
          <w:sz w:val="28"/>
          <w:szCs w:val="28"/>
        </w:rPr>
        <w:t>Б</w:t>
      </w:r>
      <w:r w:rsidRPr="009A5AA2">
        <w:rPr>
          <w:rFonts w:ascii="Times New Roman" w:hAnsi="Times New Roman"/>
          <w:w w:val="108"/>
          <w:sz w:val="28"/>
          <w:szCs w:val="28"/>
        </w:rPr>
        <w:t>О</w:t>
      </w:r>
      <w:r w:rsidRPr="009A5AA2">
        <w:rPr>
          <w:rFonts w:ascii="Times New Roman" w:hAnsi="Times New Roman"/>
          <w:w w:val="109"/>
          <w:sz w:val="28"/>
          <w:szCs w:val="28"/>
        </w:rPr>
        <w:t>Т</w:t>
      </w:r>
      <w:r w:rsidRPr="009A5AA2">
        <w:rPr>
          <w:rFonts w:ascii="Times New Roman" w:hAnsi="Times New Roman"/>
          <w:sz w:val="28"/>
          <w:szCs w:val="28"/>
        </w:rPr>
        <w:t>А</w:t>
      </w: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3" w:line="80" w:lineRule="exact"/>
        <w:rPr>
          <w:rFonts w:ascii="Times New Roman" w:hAnsi="Times New Roman"/>
          <w:sz w:val="8"/>
          <w:szCs w:val="8"/>
        </w:rPr>
      </w:pPr>
    </w:p>
    <w:p w:rsidR="003154E2" w:rsidRPr="009A5AA2" w:rsidRDefault="003154E2" w:rsidP="003154E2">
      <w:pPr>
        <w:widowControl w:val="0"/>
        <w:autoSpaceDE w:val="0"/>
        <w:autoSpaceDN w:val="0"/>
        <w:adjustRightInd w:val="0"/>
        <w:spacing w:after="0" w:line="240" w:lineRule="auto"/>
        <w:ind w:left="3190" w:right="-20"/>
        <w:rPr>
          <w:rFonts w:ascii="Times New Roman" w:hAnsi="Times New Roman"/>
          <w:sz w:val="24"/>
          <w:szCs w:val="24"/>
        </w:rPr>
      </w:pPr>
      <w:r w:rsidRPr="009A5AA2">
        <w:rPr>
          <w:rFonts w:ascii="Times New Roman" w:hAnsi="Times New Roman"/>
          <w:w w:val="107"/>
          <w:sz w:val="28"/>
          <w:szCs w:val="28"/>
        </w:rPr>
        <w:t>п</w:t>
      </w:r>
      <w:r w:rsidRPr="009A5AA2">
        <w:rPr>
          <w:rFonts w:ascii="Times New Roman" w:hAnsi="Times New Roman"/>
          <w:sz w:val="28"/>
          <w:szCs w:val="28"/>
        </w:rPr>
        <w:t xml:space="preserve">о </w:t>
      </w:r>
      <w:r w:rsidRPr="009A5AA2">
        <w:rPr>
          <w:rFonts w:ascii="Times New Roman" w:hAnsi="Times New Roman"/>
          <w:w w:val="99"/>
          <w:sz w:val="28"/>
          <w:szCs w:val="28"/>
        </w:rPr>
        <w:t>д</w:t>
      </w:r>
      <w:r w:rsidRPr="009A5AA2">
        <w:rPr>
          <w:rFonts w:ascii="Times New Roman" w:hAnsi="Times New Roman"/>
          <w:w w:val="107"/>
          <w:sz w:val="28"/>
          <w:szCs w:val="28"/>
        </w:rPr>
        <w:t>и</w:t>
      </w:r>
      <w:r w:rsidRPr="009A5AA2">
        <w:rPr>
          <w:rFonts w:ascii="Times New Roman" w:hAnsi="Times New Roman"/>
          <w:sz w:val="28"/>
          <w:szCs w:val="28"/>
        </w:rPr>
        <w:t>с</w:t>
      </w:r>
      <w:r w:rsidRPr="009A5AA2">
        <w:rPr>
          <w:rFonts w:ascii="Times New Roman" w:hAnsi="Times New Roman"/>
          <w:spacing w:val="-2"/>
          <w:w w:val="107"/>
          <w:sz w:val="28"/>
          <w:szCs w:val="28"/>
        </w:rPr>
        <w:t>ц</w:t>
      </w:r>
      <w:r w:rsidRPr="009A5AA2">
        <w:rPr>
          <w:rFonts w:ascii="Times New Roman" w:hAnsi="Times New Roman"/>
          <w:w w:val="107"/>
          <w:sz w:val="28"/>
          <w:szCs w:val="28"/>
        </w:rPr>
        <w:t>ип</w:t>
      </w:r>
      <w:r w:rsidRPr="009A5AA2">
        <w:rPr>
          <w:rFonts w:ascii="Times New Roman" w:hAnsi="Times New Roman"/>
          <w:w w:val="112"/>
          <w:sz w:val="28"/>
          <w:szCs w:val="28"/>
        </w:rPr>
        <w:t>л</w:t>
      </w:r>
      <w:r w:rsidRPr="009A5AA2">
        <w:rPr>
          <w:rFonts w:ascii="Times New Roman" w:hAnsi="Times New Roman"/>
          <w:w w:val="107"/>
          <w:sz w:val="28"/>
          <w:szCs w:val="28"/>
        </w:rPr>
        <w:t>и</w:t>
      </w:r>
      <w:r w:rsidRPr="009A5AA2">
        <w:rPr>
          <w:rFonts w:ascii="Times New Roman" w:hAnsi="Times New Roman"/>
          <w:spacing w:val="-3"/>
          <w:w w:val="107"/>
          <w:sz w:val="28"/>
          <w:szCs w:val="28"/>
        </w:rPr>
        <w:t>н</w:t>
      </w:r>
      <w:r w:rsidRPr="009A5AA2">
        <w:rPr>
          <w:rFonts w:ascii="Times New Roman" w:hAnsi="Times New Roman"/>
          <w:sz w:val="28"/>
          <w:szCs w:val="28"/>
        </w:rPr>
        <w:t>е</w:t>
      </w:r>
      <w:r w:rsidRPr="009A5AA2">
        <w:rPr>
          <w:rFonts w:ascii="Times New Roman" w:hAnsi="Times New Roman"/>
          <w:w w:val="120"/>
          <w:sz w:val="28"/>
          <w:szCs w:val="28"/>
        </w:rPr>
        <w:t>:</w:t>
      </w:r>
      <w:r w:rsidRPr="009A5AA2">
        <w:rPr>
          <w:rFonts w:ascii="Times New Roman" w:hAnsi="Times New Roman"/>
          <w:sz w:val="28"/>
          <w:szCs w:val="28"/>
        </w:rPr>
        <w:t xml:space="preserve"> </w:t>
      </w:r>
      <w:r w:rsidRPr="009A5AA2">
        <w:rPr>
          <w:rFonts w:ascii="Times New Roman" w:hAnsi="Times New Roman"/>
          <w:w w:val="109"/>
          <w:sz w:val="28"/>
          <w:szCs w:val="28"/>
        </w:rPr>
        <w:t>Деньги, кредит, банки</w:t>
      </w: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18" w:line="140" w:lineRule="exact"/>
        <w:rPr>
          <w:rFonts w:ascii="Times New Roman" w:hAnsi="Times New Roman"/>
          <w:sz w:val="14"/>
          <w:szCs w:val="14"/>
        </w:rPr>
      </w:pPr>
    </w:p>
    <w:p w:rsidR="003154E2" w:rsidRPr="009A5AA2" w:rsidRDefault="003154E2" w:rsidP="003154E2">
      <w:pPr>
        <w:pStyle w:val="4"/>
        <w:rPr>
          <w:b w:val="0"/>
        </w:rPr>
      </w:pPr>
      <w:r w:rsidRPr="009A5AA2">
        <w:rPr>
          <w:i/>
          <w:iCs/>
          <w:w w:val="110"/>
        </w:rPr>
        <w:t>Т</w:t>
      </w:r>
      <w:r w:rsidRPr="009A5AA2">
        <w:rPr>
          <w:i/>
          <w:iCs/>
        </w:rPr>
        <w:t>е</w:t>
      </w:r>
      <w:r w:rsidRPr="009A5AA2">
        <w:rPr>
          <w:i/>
          <w:iCs/>
          <w:w w:val="107"/>
        </w:rPr>
        <w:t>м</w:t>
      </w:r>
      <w:r w:rsidRPr="009A5AA2">
        <w:rPr>
          <w:i/>
          <w:iCs/>
        </w:rPr>
        <w:t>а</w:t>
      </w:r>
      <w:r w:rsidRPr="009A5AA2">
        <w:t xml:space="preserve"> </w:t>
      </w:r>
      <w:r w:rsidRPr="009A5AA2">
        <w:rPr>
          <w:b w:val="0"/>
        </w:rPr>
        <w:t>Кредитные деньги и кредитные орудия обращения, характеристика их видов</w:t>
      </w:r>
    </w:p>
    <w:p w:rsidR="003154E2" w:rsidRPr="009A5AA2" w:rsidRDefault="003154E2" w:rsidP="003154E2">
      <w:pPr>
        <w:widowControl w:val="0"/>
        <w:autoSpaceDE w:val="0"/>
        <w:autoSpaceDN w:val="0"/>
        <w:adjustRightInd w:val="0"/>
        <w:spacing w:after="0" w:line="359" w:lineRule="auto"/>
        <w:ind w:left="1105" w:right="1003"/>
        <w:jc w:val="center"/>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3" w:line="80" w:lineRule="exact"/>
        <w:rPr>
          <w:rFonts w:ascii="Times New Roman" w:hAnsi="Times New Roman"/>
          <w:sz w:val="8"/>
          <w:szCs w:val="8"/>
        </w:rPr>
      </w:pPr>
    </w:p>
    <w:p w:rsidR="003154E2" w:rsidRDefault="003154E2" w:rsidP="003154E2">
      <w:pPr>
        <w:widowControl w:val="0"/>
        <w:autoSpaceDE w:val="0"/>
        <w:autoSpaceDN w:val="0"/>
        <w:adjustRightInd w:val="0"/>
        <w:spacing w:after="0" w:line="239" w:lineRule="auto"/>
        <w:ind w:left="7080" w:right="162" w:hanging="2760"/>
        <w:rPr>
          <w:rFonts w:ascii="Times New Roman" w:hAnsi="Times New Roman"/>
          <w:sz w:val="28"/>
          <w:szCs w:val="28"/>
        </w:rPr>
      </w:pPr>
    </w:p>
    <w:p w:rsidR="003154E2" w:rsidRDefault="003154E2" w:rsidP="003154E2">
      <w:pPr>
        <w:widowControl w:val="0"/>
        <w:autoSpaceDE w:val="0"/>
        <w:autoSpaceDN w:val="0"/>
        <w:adjustRightInd w:val="0"/>
        <w:spacing w:after="0" w:line="239" w:lineRule="auto"/>
        <w:ind w:left="7080" w:right="162" w:hanging="2760"/>
        <w:rPr>
          <w:rFonts w:ascii="Times New Roman" w:hAnsi="Times New Roman"/>
          <w:sz w:val="28"/>
          <w:szCs w:val="28"/>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Pr="009A5AA2" w:rsidRDefault="003154E2" w:rsidP="003154E2">
      <w:pPr>
        <w:widowControl w:val="0"/>
        <w:autoSpaceDE w:val="0"/>
        <w:autoSpaceDN w:val="0"/>
        <w:adjustRightInd w:val="0"/>
        <w:spacing w:after="0" w:line="240" w:lineRule="exact"/>
        <w:rPr>
          <w:rFonts w:ascii="Times New Roman" w:hAnsi="Times New Roman"/>
          <w:sz w:val="24"/>
          <w:szCs w:val="24"/>
        </w:rPr>
      </w:pPr>
    </w:p>
    <w:p w:rsidR="003154E2" w:rsidRDefault="003154E2" w:rsidP="003154E2">
      <w:pPr>
        <w:jc w:val="center"/>
        <w:rPr>
          <w:rFonts w:ascii="Times New Roman" w:hAnsi="Times New Roman"/>
          <w:sz w:val="28"/>
          <w:szCs w:val="28"/>
        </w:rPr>
      </w:pPr>
    </w:p>
    <w:p w:rsidR="003154E2" w:rsidRDefault="003154E2" w:rsidP="003154E2">
      <w:pPr>
        <w:jc w:val="center"/>
        <w:rPr>
          <w:rFonts w:ascii="Times New Roman" w:hAnsi="Times New Roman"/>
          <w:sz w:val="28"/>
          <w:szCs w:val="28"/>
        </w:rPr>
      </w:pPr>
    </w:p>
    <w:p w:rsidR="00BC33A5" w:rsidRDefault="00BC33A5" w:rsidP="003154E2">
      <w:pPr>
        <w:jc w:val="center"/>
        <w:rPr>
          <w:rFonts w:ascii="Times New Roman" w:hAnsi="Times New Roman"/>
          <w:sz w:val="28"/>
          <w:szCs w:val="28"/>
        </w:rPr>
      </w:pPr>
    </w:p>
    <w:p w:rsidR="00BC33A5" w:rsidRDefault="00BC33A5" w:rsidP="003154E2">
      <w:pPr>
        <w:jc w:val="center"/>
        <w:rPr>
          <w:rFonts w:ascii="Times New Roman" w:hAnsi="Times New Roman"/>
          <w:sz w:val="28"/>
          <w:szCs w:val="28"/>
        </w:rPr>
      </w:pPr>
    </w:p>
    <w:p w:rsidR="00BC33A5" w:rsidRDefault="00BC33A5" w:rsidP="003154E2">
      <w:pPr>
        <w:jc w:val="center"/>
        <w:rPr>
          <w:rFonts w:ascii="Times New Roman" w:hAnsi="Times New Roman"/>
          <w:sz w:val="28"/>
          <w:szCs w:val="28"/>
        </w:rPr>
      </w:pPr>
    </w:p>
    <w:p w:rsidR="00BC33A5" w:rsidRDefault="00BC33A5" w:rsidP="003154E2">
      <w:pPr>
        <w:jc w:val="center"/>
        <w:rPr>
          <w:rFonts w:ascii="Times New Roman" w:hAnsi="Times New Roman"/>
          <w:sz w:val="28"/>
          <w:szCs w:val="28"/>
        </w:rPr>
      </w:pPr>
    </w:p>
    <w:p w:rsidR="00BC33A5" w:rsidRDefault="00BC33A5" w:rsidP="003154E2">
      <w:pPr>
        <w:jc w:val="center"/>
        <w:rPr>
          <w:rFonts w:ascii="Times New Roman" w:hAnsi="Times New Roman"/>
          <w:sz w:val="28"/>
          <w:szCs w:val="28"/>
        </w:rPr>
      </w:pPr>
    </w:p>
    <w:p w:rsidR="001F5B5A" w:rsidRDefault="003154E2" w:rsidP="003154E2">
      <w:pPr>
        <w:jc w:val="center"/>
        <w:rPr>
          <w:rFonts w:ascii="Times New Roman" w:hAnsi="Times New Roman"/>
          <w:sz w:val="28"/>
          <w:szCs w:val="28"/>
        </w:rPr>
      </w:pPr>
      <w:r w:rsidRPr="009A5AA2">
        <w:rPr>
          <w:rFonts w:ascii="Times New Roman" w:hAnsi="Times New Roman"/>
          <w:sz w:val="28"/>
          <w:szCs w:val="28"/>
        </w:rPr>
        <w:t>Пенза –</w:t>
      </w:r>
      <w:r w:rsidRPr="009A5AA2">
        <w:rPr>
          <w:rFonts w:ascii="Times New Roman" w:hAnsi="Times New Roman"/>
          <w:spacing w:val="-2"/>
          <w:sz w:val="28"/>
          <w:szCs w:val="28"/>
        </w:rPr>
        <w:t xml:space="preserve"> </w:t>
      </w:r>
      <w:r w:rsidRPr="009A5AA2">
        <w:rPr>
          <w:rFonts w:ascii="Times New Roman" w:hAnsi="Times New Roman"/>
          <w:sz w:val="28"/>
          <w:szCs w:val="28"/>
        </w:rPr>
        <w:t>201</w:t>
      </w:r>
      <w:r>
        <w:rPr>
          <w:rFonts w:ascii="Times New Roman" w:hAnsi="Times New Roman"/>
          <w:sz w:val="28"/>
          <w:szCs w:val="28"/>
        </w:rPr>
        <w:t>5</w:t>
      </w:r>
      <w:r w:rsidRPr="009A5AA2">
        <w:rPr>
          <w:rFonts w:ascii="Times New Roman" w:hAnsi="Times New Roman"/>
          <w:sz w:val="28"/>
          <w:szCs w:val="28"/>
        </w:rPr>
        <w:br w:type="page"/>
      </w:r>
      <w:r>
        <w:rPr>
          <w:rFonts w:ascii="Times New Roman" w:hAnsi="Times New Roman"/>
          <w:sz w:val="28"/>
          <w:szCs w:val="28"/>
        </w:rPr>
        <w:lastRenderedPageBreak/>
        <w:t>План работы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3154E2" w:rsidRPr="003154E2" w:rsidTr="00B802B8">
        <w:tc>
          <w:tcPr>
            <w:tcW w:w="8642" w:type="dxa"/>
          </w:tcPr>
          <w:p w:rsidR="00B802B8" w:rsidRDefault="00B802B8" w:rsidP="003154E2">
            <w:pPr>
              <w:rPr>
                <w:rFonts w:ascii="Times New Roman" w:hAnsi="Times New Roman"/>
                <w:sz w:val="28"/>
                <w:szCs w:val="28"/>
              </w:rPr>
            </w:pPr>
            <w:r>
              <w:rPr>
                <w:rFonts w:ascii="Times New Roman" w:hAnsi="Times New Roman"/>
                <w:sz w:val="28"/>
                <w:szCs w:val="28"/>
              </w:rPr>
              <w:t>Введение</w:t>
            </w:r>
          </w:p>
          <w:p w:rsidR="003154E2" w:rsidRPr="003154E2" w:rsidRDefault="003154E2" w:rsidP="003154E2">
            <w:pPr>
              <w:rPr>
                <w:rFonts w:ascii="Times New Roman" w:hAnsi="Times New Roman"/>
                <w:sz w:val="28"/>
                <w:szCs w:val="28"/>
              </w:rPr>
            </w:pPr>
            <w:r w:rsidRPr="003154E2">
              <w:rPr>
                <w:rFonts w:ascii="Times New Roman" w:hAnsi="Times New Roman"/>
                <w:sz w:val="28"/>
                <w:szCs w:val="28"/>
              </w:rPr>
              <w:t>1 Кредитные деньги и кредитные орудия обращения, характеристика их видов</w:t>
            </w:r>
          </w:p>
        </w:tc>
        <w:tc>
          <w:tcPr>
            <w:tcW w:w="703" w:type="dxa"/>
          </w:tcPr>
          <w:p w:rsidR="003154E2" w:rsidRDefault="00B802B8" w:rsidP="003154E2">
            <w:pPr>
              <w:rPr>
                <w:rFonts w:ascii="Times New Roman" w:hAnsi="Times New Roman"/>
                <w:sz w:val="28"/>
                <w:szCs w:val="28"/>
              </w:rPr>
            </w:pPr>
            <w:r>
              <w:rPr>
                <w:rFonts w:ascii="Times New Roman" w:hAnsi="Times New Roman"/>
                <w:sz w:val="28"/>
                <w:szCs w:val="28"/>
              </w:rPr>
              <w:t>3</w:t>
            </w:r>
          </w:p>
          <w:p w:rsidR="00B802B8" w:rsidRPr="003154E2" w:rsidRDefault="00B802B8" w:rsidP="003154E2">
            <w:pPr>
              <w:rPr>
                <w:rFonts w:ascii="Times New Roman" w:hAnsi="Times New Roman"/>
                <w:sz w:val="28"/>
                <w:szCs w:val="28"/>
              </w:rPr>
            </w:pPr>
            <w:r>
              <w:rPr>
                <w:rFonts w:ascii="Times New Roman" w:hAnsi="Times New Roman"/>
                <w:sz w:val="28"/>
                <w:szCs w:val="28"/>
              </w:rPr>
              <w:t>4</w:t>
            </w:r>
          </w:p>
        </w:tc>
      </w:tr>
      <w:tr w:rsidR="003154E2" w:rsidRPr="003154E2" w:rsidTr="00B802B8">
        <w:tc>
          <w:tcPr>
            <w:tcW w:w="8642" w:type="dxa"/>
          </w:tcPr>
          <w:p w:rsidR="003154E2" w:rsidRPr="003154E2" w:rsidRDefault="003154E2" w:rsidP="003154E2">
            <w:pPr>
              <w:rPr>
                <w:rFonts w:ascii="Times New Roman" w:hAnsi="Times New Roman"/>
                <w:sz w:val="28"/>
                <w:szCs w:val="28"/>
              </w:rPr>
            </w:pPr>
            <w:r w:rsidRPr="003154E2">
              <w:rPr>
                <w:rFonts w:ascii="Times New Roman" w:hAnsi="Times New Roman"/>
                <w:sz w:val="28"/>
                <w:szCs w:val="28"/>
              </w:rPr>
              <w:t>1.1 Кредитные деньги</w:t>
            </w:r>
          </w:p>
        </w:tc>
        <w:tc>
          <w:tcPr>
            <w:tcW w:w="703" w:type="dxa"/>
          </w:tcPr>
          <w:p w:rsidR="003154E2" w:rsidRPr="003154E2" w:rsidRDefault="00B802B8" w:rsidP="003154E2">
            <w:pPr>
              <w:rPr>
                <w:rFonts w:ascii="Times New Roman" w:hAnsi="Times New Roman"/>
                <w:sz w:val="28"/>
                <w:szCs w:val="28"/>
              </w:rPr>
            </w:pPr>
            <w:r>
              <w:rPr>
                <w:rFonts w:ascii="Times New Roman" w:hAnsi="Times New Roman"/>
                <w:sz w:val="28"/>
                <w:szCs w:val="28"/>
              </w:rPr>
              <w:t>4</w:t>
            </w:r>
          </w:p>
        </w:tc>
      </w:tr>
      <w:tr w:rsidR="003154E2" w:rsidRPr="003154E2" w:rsidTr="00B802B8">
        <w:tc>
          <w:tcPr>
            <w:tcW w:w="8642" w:type="dxa"/>
          </w:tcPr>
          <w:p w:rsidR="003154E2" w:rsidRPr="003154E2" w:rsidRDefault="003154E2" w:rsidP="003154E2">
            <w:pPr>
              <w:rPr>
                <w:rFonts w:ascii="Times New Roman" w:hAnsi="Times New Roman"/>
                <w:sz w:val="28"/>
                <w:szCs w:val="28"/>
              </w:rPr>
            </w:pPr>
            <w:r w:rsidRPr="003154E2">
              <w:rPr>
                <w:rFonts w:ascii="Times New Roman" w:hAnsi="Times New Roman"/>
                <w:sz w:val="28"/>
                <w:szCs w:val="28"/>
              </w:rPr>
              <w:t>1.2 Характеристика видов кредитных денег</w:t>
            </w:r>
          </w:p>
        </w:tc>
        <w:tc>
          <w:tcPr>
            <w:tcW w:w="703" w:type="dxa"/>
          </w:tcPr>
          <w:p w:rsidR="003154E2" w:rsidRPr="003154E2" w:rsidRDefault="00B802B8" w:rsidP="003154E2">
            <w:pPr>
              <w:rPr>
                <w:rFonts w:ascii="Times New Roman" w:hAnsi="Times New Roman"/>
                <w:sz w:val="28"/>
                <w:szCs w:val="28"/>
              </w:rPr>
            </w:pPr>
            <w:r>
              <w:rPr>
                <w:rFonts w:ascii="Times New Roman" w:hAnsi="Times New Roman"/>
                <w:sz w:val="28"/>
                <w:szCs w:val="28"/>
              </w:rPr>
              <w:t>5</w:t>
            </w:r>
          </w:p>
        </w:tc>
      </w:tr>
      <w:tr w:rsidR="003154E2" w:rsidRPr="003154E2" w:rsidTr="00B802B8">
        <w:tc>
          <w:tcPr>
            <w:tcW w:w="8642" w:type="dxa"/>
          </w:tcPr>
          <w:p w:rsidR="003154E2" w:rsidRDefault="003154E2" w:rsidP="00FF254E">
            <w:pPr>
              <w:rPr>
                <w:rFonts w:ascii="Times New Roman" w:hAnsi="Times New Roman"/>
                <w:sz w:val="28"/>
                <w:szCs w:val="28"/>
              </w:rPr>
            </w:pPr>
            <w:r w:rsidRPr="003154E2">
              <w:rPr>
                <w:rFonts w:ascii="Times New Roman" w:hAnsi="Times New Roman"/>
                <w:sz w:val="28"/>
                <w:szCs w:val="28"/>
              </w:rPr>
              <w:t>1.3 Кредитные обращения: понятие, характеристика видов</w:t>
            </w:r>
          </w:p>
          <w:p w:rsidR="00B802B8" w:rsidRPr="003154E2" w:rsidRDefault="00B802B8" w:rsidP="00FF254E">
            <w:pPr>
              <w:rPr>
                <w:rFonts w:ascii="Times New Roman" w:hAnsi="Times New Roman"/>
                <w:sz w:val="28"/>
                <w:szCs w:val="28"/>
              </w:rPr>
            </w:pPr>
            <w:r>
              <w:rPr>
                <w:rFonts w:ascii="Times New Roman" w:hAnsi="Times New Roman"/>
                <w:sz w:val="28"/>
                <w:szCs w:val="28"/>
              </w:rPr>
              <w:t>Заключение</w:t>
            </w:r>
          </w:p>
        </w:tc>
        <w:tc>
          <w:tcPr>
            <w:tcW w:w="703" w:type="dxa"/>
          </w:tcPr>
          <w:p w:rsidR="003154E2" w:rsidRDefault="00B802B8" w:rsidP="003154E2">
            <w:pPr>
              <w:rPr>
                <w:rFonts w:ascii="Times New Roman" w:hAnsi="Times New Roman"/>
                <w:sz w:val="28"/>
                <w:szCs w:val="28"/>
              </w:rPr>
            </w:pPr>
            <w:r>
              <w:rPr>
                <w:rFonts w:ascii="Times New Roman" w:hAnsi="Times New Roman"/>
                <w:sz w:val="28"/>
                <w:szCs w:val="28"/>
              </w:rPr>
              <w:t>7</w:t>
            </w:r>
          </w:p>
          <w:p w:rsidR="00B802B8" w:rsidRPr="003154E2" w:rsidRDefault="00B802B8" w:rsidP="003154E2">
            <w:pPr>
              <w:rPr>
                <w:rFonts w:ascii="Times New Roman" w:hAnsi="Times New Roman"/>
                <w:sz w:val="28"/>
                <w:szCs w:val="28"/>
              </w:rPr>
            </w:pPr>
            <w:r>
              <w:rPr>
                <w:rFonts w:ascii="Times New Roman" w:hAnsi="Times New Roman"/>
                <w:sz w:val="28"/>
                <w:szCs w:val="28"/>
              </w:rPr>
              <w:t>17</w:t>
            </w:r>
          </w:p>
        </w:tc>
      </w:tr>
      <w:tr w:rsidR="003154E2" w:rsidRPr="003154E2" w:rsidTr="00B802B8">
        <w:tc>
          <w:tcPr>
            <w:tcW w:w="8642" w:type="dxa"/>
          </w:tcPr>
          <w:p w:rsidR="003154E2" w:rsidRPr="003154E2" w:rsidRDefault="003154E2" w:rsidP="003154E2">
            <w:pPr>
              <w:rPr>
                <w:rFonts w:ascii="Times New Roman" w:hAnsi="Times New Roman"/>
                <w:sz w:val="28"/>
                <w:szCs w:val="28"/>
              </w:rPr>
            </w:pPr>
            <w:r w:rsidRPr="003154E2">
              <w:rPr>
                <w:rFonts w:ascii="Times New Roman" w:hAnsi="Times New Roman"/>
                <w:sz w:val="28"/>
                <w:szCs w:val="28"/>
              </w:rPr>
              <w:t>2 Контрольные тестовые задания</w:t>
            </w:r>
          </w:p>
        </w:tc>
        <w:tc>
          <w:tcPr>
            <w:tcW w:w="703" w:type="dxa"/>
          </w:tcPr>
          <w:p w:rsidR="003154E2" w:rsidRPr="003154E2" w:rsidRDefault="00B802B8" w:rsidP="003154E2">
            <w:pPr>
              <w:rPr>
                <w:rFonts w:ascii="Times New Roman" w:hAnsi="Times New Roman"/>
                <w:sz w:val="28"/>
                <w:szCs w:val="28"/>
              </w:rPr>
            </w:pPr>
            <w:r>
              <w:rPr>
                <w:rFonts w:ascii="Times New Roman" w:hAnsi="Times New Roman"/>
                <w:sz w:val="28"/>
                <w:szCs w:val="28"/>
              </w:rPr>
              <w:t>18</w:t>
            </w:r>
          </w:p>
        </w:tc>
      </w:tr>
      <w:tr w:rsidR="003154E2" w:rsidRPr="003154E2" w:rsidTr="00B802B8">
        <w:tc>
          <w:tcPr>
            <w:tcW w:w="8642" w:type="dxa"/>
          </w:tcPr>
          <w:p w:rsidR="003154E2" w:rsidRPr="003154E2" w:rsidRDefault="003154E2" w:rsidP="003154E2">
            <w:pPr>
              <w:rPr>
                <w:rFonts w:ascii="Times New Roman" w:hAnsi="Times New Roman"/>
                <w:sz w:val="28"/>
                <w:szCs w:val="28"/>
              </w:rPr>
            </w:pPr>
            <w:r w:rsidRPr="003154E2">
              <w:rPr>
                <w:rFonts w:ascii="Times New Roman" w:hAnsi="Times New Roman"/>
                <w:sz w:val="28"/>
                <w:szCs w:val="28"/>
              </w:rPr>
              <w:t>3 Задача</w:t>
            </w:r>
          </w:p>
        </w:tc>
        <w:tc>
          <w:tcPr>
            <w:tcW w:w="703" w:type="dxa"/>
          </w:tcPr>
          <w:p w:rsidR="003154E2" w:rsidRPr="003154E2" w:rsidRDefault="00B802B8" w:rsidP="003154E2">
            <w:pPr>
              <w:rPr>
                <w:rFonts w:ascii="Times New Roman" w:hAnsi="Times New Roman"/>
                <w:sz w:val="28"/>
                <w:szCs w:val="28"/>
              </w:rPr>
            </w:pPr>
            <w:r>
              <w:rPr>
                <w:rFonts w:ascii="Times New Roman" w:hAnsi="Times New Roman"/>
                <w:sz w:val="28"/>
                <w:szCs w:val="28"/>
              </w:rPr>
              <w:t>19</w:t>
            </w:r>
          </w:p>
        </w:tc>
      </w:tr>
      <w:tr w:rsidR="003154E2" w:rsidRPr="003154E2" w:rsidTr="00B802B8">
        <w:tc>
          <w:tcPr>
            <w:tcW w:w="8642" w:type="dxa"/>
          </w:tcPr>
          <w:p w:rsidR="003154E2" w:rsidRPr="003154E2" w:rsidRDefault="003154E2" w:rsidP="003154E2">
            <w:pPr>
              <w:rPr>
                <w:rFonts w:ascii="Times New Roman" w:hAnsi="Times New Roman"/>
                <w:sz w:val="28"/>
                <w:szCs w:val="28"/>
              </w:rPr>
            </w:pPr>
            <w:r w:rsidRPr="003154E2">
              <w:rPr>
                <w:rFonts w:ascii="Times New Roman" w:hAnsi="Times New Roman"/>
                <w:sz w:val="28"/>
                <w:szCs w:val="28"/>
              </w:rPr>
              <w:t xml:space="preserve">Список </w:t>
            </w:r>
            <w:r w:rsidR="00B802B8">
              <w:rPr>
                <w:rFonts w:ascii="Times New Roman" w:hAnsi="Times New Roman"/>
                <w:sz w:val="28"/>
                <w:szCs w:val="28"/>
              </w:rPr>
              <w:t xml:space="preserve">использованной </w:t>
            </w:r>
            <w:r w:rsidRPr="003154E2">
              <w:rPr>
                <w:rFonts w:ascii="Times New Roman" w:hAnsi="Times New Roman"/>
                <w:sz w:val="28"/>
                <w:szCs w:val="28"/>
              </w:rPr>
              <w:t>литературы</w:t>
            </w:r>
          </w:p>
        </w:tc>
        <w:tc>
          <w:tcPr>
            <w:tcW w:w="703" w:type="dxa"/>
          </w:tcPr>
          <w:p w:rsidR="003154E2" w:rsidRPr="003154E2" w:rsidRDefault="00B802B8" w:rsidP="003154E2">
            <w:pPr>
              <w:rPr>
                <w:rFonts w:ascii="Times New Roman" w:hAnsi="Times New Roman"/>
                <w:sz w:val="28"/>
                <w:szCs w:val="28"/>
              </w:rPr>
            </w:pPr>
            <w:r>
              <w:rPr>
                <w:rFonts w:ascii="Times New Roman" w:hAnsi="Times New Roman"/>
                <w:sz w:val="28"/>
                <w:szCs w:val="28"/>
              </w:rPr>
              <w:t>20</w:t>
            </w:r>
          </w:p>
        </w:tc>
      </w:tr>
    </w:tbl>
    <w:p w:rsidR="003154E2" w:rsidRDefault="003154E2" w:rsidP="003154E2">
      <w:r>
        <w:br/>
      </w:r>
    </w:p>
    <w:p w:rsidR="003154E2" w:rsidRDefault="003154E2">
      <w:pPr>
        <w:spacing w:after="160" w:line="259" w:lineRule="auto"/>
      </w:pPr>
      <w:r>
        <w:br w:type="page"/>
      </w:r>
    </w:p>
    <w:p w:rsidR="00FF254E" w:rsidRDefault="00FF254E" w:rsidP="00FF254E">
      <w:pPr>
        <w:spacing w:after="160" w:line="360" w:lineRule="auto"/>
        <w:ind w:left="-851" w:firstLine="851"/>
        <w:jc w:val="both"/>
        <w:rPr>
          <w:rFonts w:ascii="Times New Roman" w:hAnsi="Times New Roman"/>
          <w:sz w:val="28"/>
          <w:szCs w:val="28"/>
        </w:rPr>
      </w:pPr>
      <w:r>
        <w:rPr>
          <w:rFonts w:ascii="Times New Roman" w:hAnsi="Times New Roman"/>
          <w:sz w:val="28"/>
          <w:szCs w:val="28"/>
        </w:rPr>
        <w:lastRenderedPageBreak/>
        <w:t>Введение</w:t>
      </w:r>
    </w:p>
    <w:p w:rsidR="00FF254E" w:rsidRPr="00FF254E" w:rsidRDefault="00FF254E" w:rsidP="00FF254E">
      <w:pPr>
        <w:spacing w:after="160" w:line="360" w:lineRule="auto"/>
        <w:ind w:left="-851" w:firstLine="851"/>
        <w:jc w:val="both"/>
        <w:rPr>
          <w:rFonts w:ascii="Times New Roman" w:hAnsi="Times New Roman"/>
          <w:sz w:val="28"/>
          <w:szCs w:val="28"/>
        </w:rPr>
      </w:pPr>
      <w:r w:rsidRPr="00FF254E">
        <w:rPr>
          <w:rFonts w:ascii="Times New Roman" w:hAnsi="Times New Roman"/>
          <w:sz w:val="28"/>
          <w:szCs w:val="28"/>
        </w:rPr>
        <w:t xml:space="preserve">Деньги - одно из величайших человеческих изобретений. </w:t>
      </w:r>
    </w:p>
    <w:p w:rsidR="00FF254E" w:rsidRPr="00FF254E" w:rsidRDefault="00FF254E" w:rsidP="00FF254E">
      <w:pPr>
        <w:spacing w:after="160" w:line="360" w:lineRule="auto"/>
        <w:ind w:left="-851" w:firstLine="851"/>
        <w:jc w:val="both"/>
        <w:rPr>
          <w:rFonts w:ascii="Times New Roman" w:hAnsi="Times New Roman"/>
          <w:sz w:val="28"/>
          <w:szCs w:val="28"/>
        </w:rPr>
      </w:pPr>
      <w:r w:rsidRPr="00FF254E">
        <w:rPr>
          <w:rFonts w:ascii="Times New Roman" w:hAnsi="Times New Roman"/>
          <w:sz w:val="28"/>
          <w:szCs w:val="28"/>
        </w:rPr>
        <w:t>Деньги  играют  исключительно  важную  роль  в  рыночной  экономике.  Рынок  невозможен  без  денег, денежного  обращения.  Денежное  обращение  -  это  движение денег,  определяющее  оборот  товаров  и  услуг.  Оно  обслуживает  реализацию  товаров,  а  также  движение  финансового  рынка.</w:t>
      </w:r>
    </w:p>
    <w:p w:rsidR="00FF254E" w:rsidRPr="00FF254E" w:rsidRDefault="00FF254E" w:rsidP="00FF254E">
      <w:pPr>
        <w:spacing w:after="160" w:line="360" w:lineRule="auto"/>
        <w:ind w:left="-851" w:firstLine="851"/>
        <w:jc w:val="both"/>
        <w:rPr>
          <w:rFonts w:ascii="Times New Roman" w:hAnsi="Times New Roman"/>
          <w:sz w:val="28"/>
          <w:szCs w:val="28"/>
        </w:rPr>
      </w:pPr>
      <w:r>
        <w:rPr>
          <w:rFonts w:ascii="Times New Roman" w:hAnsi="Times New Roman"/>
          <w:sz w:val="28"/>
          <w:szCs w:val="28"/>
        </w:rPr>
        <w:t xml:space="preserve"> </w:t>
      </w:r>
      <w:r w:rsidRPr="00FF254E">
        <w:rPr>
          <w:rFonts w:ascii="Times New Roman" w:hAnsi="Times New Roman"/>
          <w:sz w:val="28"/>
          <w:szCs w:val="28"/>
        </w:rPr>
        <w:t>С развитием товарного производства, когда деньги начинают выполнять функцию средств платежа и обмен Товар – Деньги – Товар принимает форму Товар - Обязательство – Деньги, т.е. с временным разрывом между продажей товара и получением за него оплаты, появляются кредитные деньги. Они выступают обязательством, которое должно быть погашено через заранее установленный срок. В связи с этим появляются финансово-кредитные отношения, которые регулируют правовую  сторону такой формы оплаты.</w:t>
      </w:r>
    </w:p>
    <w:p w:rsidR="00FF254E" w:rsidRPr="00FF254E" w:rsidRDefault="00FF254E" w:rsidP="00FF254E">
      <w:pPr>
        <w:spacing w:after="160" w:line="360" w:lineRule="auto"/>
        <w:ind w:left="-851" w:firstLine="851"/>
        <w:jc w:val="both"/>
        <w:rPr>
          <w:rFonts w:ascii="Times New Roman" w:hAnsi="Times New Roman"/>
          <w:sz w:val="28"/>
          <w:szCs w:val="28"/>
        </w:rPr>
      </w:pPr>
      <w:r>
        <w:rPr>
          <w:rFonts w:ascii="Times New Roman" w:hAnsi="Times New Roman"/>
          <w:sz w:val="28"/>
          <w:szCs w:val="28"/>
        </w:rPr>
        <w:t xml:space="preserve"> </w:t>
      </w:r>
      <w:r w:rsidRPr="00FF254E">
        <w:rPr>
          <w:rFonts w:ascii="Times New Roman" w:hAnsi="Times New Roman"/>
          <w:sz w:val="28"/>
          <w:szCs w:val="28"/>
        </w:rPr>
        <w:t>Средство  платежа - наиболее развитая функция  денег. Она развивалась на базе усложнения хозяйственных связей, оказывая влияние  на развитие и состояние банковских и финансовых систем, находясь в тесной взаимосвязи.  Именно эта функция денег формирует основу для появления кредитных денег.</w:t>
      </w:r>
    </w:p>
    <w:p w:rsidR="00FF254E" w:rsidRPr="00FF254E" w:rsidRDefault="00FF254E" w:rsidP="00FF254E">
      <w:pPr>
        <w:spacing w:after="160" w:line="360" w:lineRule="auto"/>
        <w:ind w:left="-851" w:firstLine="851"/>
        <w:jc w:val="both"/>
        <w:rPr>
          <w:rFonts w:ascii="Times New Roman" w:hAnsi="Times New Roman"/>
          <w:sz w:val="28"/>
          <w:szCs w:val="28"/>
        </w:rPr>
      </w:pPr>
      <w:r w:rsidRPr="00FF254E">
        <w:rPr>
          <w:rFonts w:ascii="Times New Roman" w:hAnsi="Times New Roman"/>
          <w:sz w:val="28"/>
          <w:szCs w:val="28"/>
        </w:rPr>
        <w:t xml:space="preserve">Природа возникновения кредитных денег  состоит в том, что они появляются в обороте на основе кредитной сделки.  Выпуск в обращение производят обычно банки при выполнении кредитной операции, осуществляемой в связи с различными хозяйственными процессами. </w:t>
      </w:r>
    </w:p>
    <w:p w:rsidR="00FF254E" w:rsidRPr="00FF254E" w:rsidRDefault="00FF254E" w:rsidP="00FF254E">
      <w:pPr>
        <w:spacing w:after="160" w:line="360" w:lineRule="auto"/>
        <w:ind w:left="-851" w:firstLine="851"/>
        <w:jc w:val="both"/>
        <w:rPr>
          <w:rFonts w:ascii="Times New Roman" w:hAnsi="Times New Roman"/>
          <w:sz w:val="28"/>
          <w:szCs w:val="28"/>
        </w:rPr>
      </w:pPr>
      <w:r>
        <w:rPr>
          <w:rFonts w:ascii="Times New Roman" w:hAnsi="Times New Roman"/>
          <w:sz w:val="28"/>
          <w:szCs w:val="28"/>
        </w:rPr>
        <w:t xml:space="preserve"> </w:t>
      </w:r>
      <w:r w:rsidRPr="00FF254E">
        <w:rPr>
          <w:rFonts w:ascii="Times New Roman" w:hAnsi="Times New Roman"/>
          <w:sz w:val="28"/>
          <w:szCs w:val="28"/>
        </w:rPr>
        <w:t>Кредитные деньги осуществляют свое движение в экономике как товар: свойственная им покупательная способность или встроенный в них доход в виде процента продаются и покупаются на кредитном рынке. В форме кредитных денег деньги превращаются в денежный капитал, который становится составным элементом кругооборота капитала и постоянно находится в движении.</w:t>
      </w:r>
    </w:p>
    <w:p w:rsidR="00FF254E" w:rsidRDefault="00FF254E" w:rsidP="00FF254E">
      <w:pPr>
        <w:spacing w:after="160" w:line="360" w:lineRule="auto"/>
        <w:ind w:left="-851" w:firstLine="851"/>
        <w:jc w:val="both"/>
        <w:rPr>
          <w:rFonts w:ascii="Times New Roman" w:hAnsi="Times New Roman"/>
          <w:sz w:val="28"/>
          <w:szCs w:val="28"/>
        </w:rPr>
      </w:pPr>
      <w:r w:rsidRPr="00FF254E">
        <w:rPr>
          <w:rFonts w:ascii="Times New Roman" w:hAnsi="Times New Roman"/>
          <w:sz w:val="28"/>
          <w:szCs w:val="28"/>
        </w:rPr>
        <w:t>В данной контрольной работе пойдет речь о кредитных деньгах, их видах,</w:t>
      </w:r>
      <w:r w:rsidR="00B802B8" w:rsidRPr="00FF254E">
        <w:rPr>
          <w:rFonts w:ascii="Times New Roman" w:hAnsi="Times New Roman"/>
          <w:sz w:val="28"/>
          <w:szCs w:val="28"/>
        </w:rPr>
        <w:t xml:space="preserve"> </w:t>
      </w:r>
      <w:r w:rsidRPr="00FF254E">
        <w:rPr>
          <w:rFonts w:ascii="Times New Roman" w:hAnsi="Times New Roman"/>
          <w:sz w:val="28"/>
          <w:szCs w:val="28"/>
        </w:rPr>
        <w:t xml:space="preserve">а также рассматриваются </w:t>
      </w:r>
      <w:r w:rsidR="00B802B8">
        <w:rPr>
          <w:rFonts w:ascii="Times New Roman" w:hAnsi="Times New Roman"/>
          <w:sz w:val="28"/>
          <w:szCs w:val="28"/>
        </w:rPr>
        <w:t>кредитные орудия обращения.</w:t>
      </w:r>
      <w:r w:rsidRPr="00FF254E">
        <w:rPr>
          <w:rFonts w:ascii="Times New Roman" w:hAnsi="Times New Roman"/>
          <w:sz w:val="28"/>
          <w:szCs w:val="28"/>
        </w:rPr>
        <w:t xml:space="preserve"> </w:t>
      </w:r>
      <w:r>
        <w:rPr>
          <w:rFonts w:ascii="Times New Roman" w:hAnsi="Times New Roman"/>
          <w:sz w:val="28"/>
          <w:szCs w:val="28"/>
        </w:rPr>
        <w:br w:type="page"/>
      </w:r>
    </w:p>
    <w:p w:rsidR="003154E2" w:rsidRDefault="003154E2" w:rsidP="00D05750">
      <w:pPr>
        <w:spacing w:line="360" w:lineRule="auto"/>
        <w:ind w:left="-851" w:firstLine="851"/>
        <w:jc w:val="both"/>
        <w:rPr>
          <w:rFonts w:ascii="Times New Roman" w:hAnsi="Times New Roman"/>
          <w:sz w:val="28"/>
          <w:szCs w:val="28"/>
        </w:rPr>
      </w:pPr>
      <w:r w:rsidRPr="003154E2">
        <w:rPr>
          <w:rFonts w:ascii="Times New Roman" w:hAnsi="Times New Roman"/>
          <w:sz w:val="28"/>
          <w:szCs w:val="28"/>
        </w:rPr>
        <w:lastRenderedPageBreak/>
        <w:t>1 Кредитные деньги и кредитные орудия обращения, характеристика их видов</w:t>
      </w:r>
    </w:p>
    <w:p w:rsidR="003154E2" w:rsidRPr="003154E2" w:rsidRDefault="003154E2" w:rsidP="00D05750">
      <w:pPr>
        <w:pStyle w:val="a4"/>
        <w:numPr>
          <w:ilvl w:val="1"/>
          <w:numId w:val="1"/>
        </w:numPr>
        <w:spacing w:line="360" w:lineRule="auto"/>
        <w:ind w:left="-851" w:firstLine="851"/>
        <w:jc w:val="both"/>
        <w:rPr>
          <w:rFonts w:ascii="Times New Roman" w:hAnsi="Times New Roman"/>
          <w:sz w:val="28"/>
          <w:szCs w:val="28"/>
        </w:rPr>
      </w:pPr>
      <w:r w:rsidRPr="003154E2">
        <w:rPr>
          <w:rFonts w:ascii="Times New Roman" w:hAnsi="Times New Roman"/>
          <w:sz w:val="28"/>
          <w:szCs w:val="28"/>
        </w:rPr>
        <w:t>Кредитные деньги</w:t>
      </w:r>
    </w:p>
    <w:p w:rsidR="003154E2"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Деньги являются необходимым условием и одновременно продуктом развития товарообмена.</w:t>
      </w:r>
    </w:p>
    <w:p w:rsidR="00270BB2"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Кредитные деньги – выпускаемые банками кредитные знаки стоимости, которые обладают свойствами денег</w:t>
      </w:r>
      <w:r w:rsidR="00A34A81">
        <w:rPr>
          <w:rFonts w:ascii="Times New Roman" w:hAnsi="Times New Roman"/>
          <w:sz w:val="28"/>
          <w:szCs w:val="28"/>
        </w:rPr>
        <w:t xml:space="preserve"> </w:t>
      </w:r>
      <w:r w:rsidR="00307684">
        <w:rPr>
          <w:rFonts w:ascii="Times New Roman" w:hAnsi="Times New Roman"/>
          <w:sz w:val="28"/>
          <w:szCs w:val="28"/>
        </w:rPr>
        <w:t>[2</w:t>
      </w:r>
      <w:r w:rsidR="00A34A81">
        <w:rPr>
          <w:rFonts w:ascii="Times New Roman" w:hAnsi="Times New Roman"/>
          <w:sz w:val="28"/>
          <w:szCs w:val="28"/>
        </w:rPr>
        <w:t>,</w:t>
      </w:r>
      <w:r w:rsidR="00FF254E">
        <w:rPr>
          <w:rFonts w:ascii="Times New Roman" w:hAnsi="Times New Roman"/>
          <w:sz w:val="28"/>
          <w:szCs w:val="28"/>
          <w:lang w:val="en-US"/>
        </w:rPr>
        <w:t>c</w:t>
      </w:r>
      <w:r w:rsidR="00FF254E" w:rsidRPr="00FF254E">
        <w:rPr>
          <w:rFonts w:ascii="Times New Roman" w:hAnsi="Times New Roman"/>
          <w:sz w:val="28"/>
          <w:szCs w:val="28"/>
        </w:rPr>
        <w:t>.</w:t>
      </w:r>
      <w:r w:rsidR="00A34A81" w:rsidRPr="00A34A81">
        <w:rPr>
          <w:rFonts w:ascii="Times New Roman" w:hAnsi="Times New Roman"/>
          <w:sz w:val="28"/>
          <w:szCs w:val="28"/>
        </w:rPr>
        <w:t>28]</w:t>
      </w:r>
      <w:r>
        <w:rPr>
          <w:rFonts w:ascii="Times New Roman" w:hAnsi="Times New Roman"/>
          <w:sz w:val="28"/>
          <w:szCs w:val="28"/>
        </w:rPr>
        <w:t>.</w:t>
      </w:r>
    </w:p>
    <w:p w:rsidR="00270BB2"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Свойства денег:</w:t>
      </w:r>
    </w:p>
    <w:p w:rsidR="00270BB2" w:rsidRDefault="00270BB2" w:rsidP="00D05750">
      <w:pPr>
        <w:pStyle w:val="a4"/>
        <w:numPr>
          <w:ilvl w:val="0"/>
          <w:numId w:val="2"/>
        </w:numPr>
        <w:spacing w:line="360" w:lineRule="auto"/>
        <w:ind w:left="-851" w:firstLine="851"/>
        <w:jc w:val="both"/>
        <w:rPr>
          <w:rFonts w:ascii="Times New Roman" w:hAnsi="Times New Roman"/>
          <w:sz w:val="28"/>
          <w:szCs w:val="28"/>
        </w:rPr>
      </w:pPr>
      <w:r>
        <w:rPr>
          <w:rFonts w:ascii="Times New Roman" w:hAnsi="Times New Roman"/>
          <w:sz w:val="28"/>
          <w:szCs w:val="28"/>
        </w:rPr>
        <w:t xml:space="preserve">Всеобщая </w:t>
      </w:r>
      <w:r w:rsidR="00D05750">
        <w:rPr>
          <w:rFonts w:ascii="Times New Roman" w:hAnsi="Times New Roman"/>
          <w:sz w:val="28"/>
          <w:szCs w:val="28"/>
        </w:rPr>
        <w:t>непосредственная обмениваемость</w:t>
      </w:r>
    </w:p>
    <w:p w:rsidR="00270BB2"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Деньги способны обмениваться на любой товар или услуги, используются для погашения любых обязательств, безусловно и свободно принимается всеми продавцами.</w:t>
      </w:r>
    </w:p>
    <w:p w:rsidR="00270BB2"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Наличие у денег данного свойства я</w:t>
      </w:r>
      <w:r w:rsidR="00AA6732">
        <w:rPr>
          <w:rFonts w:ascii="Times New Roman" w:hAnsi="Times New Roman"/>
          <w:sz w:val="28"/>
          <w:szCs w:val="28"/>
        </w:rPr>
        <w:t xml:space="preserve">вляется главным отличием денег </w:t>
      </w:r>
      <w:r>
        <w:rPr>
          <w:rFonts w:ascii="Times New Roman" w:hAnsi="Times New Roman"/>
          <w:sz w:val="28"/>
          <w:szCs w:val="28"/>
        </w:rPr>
        <w:t>от не денежных  платежных средств (векселя, чеки, банковские карты).</w:t>
      </w:r>
    </w:p>
    <w:p w:rsidR="00270BB2" w:rsidRDefault="00270BB2" w:rsidP="00D05750">
      <w:pPr>
        <w:pStyle w:val="a4"/>
        <w:numPr>
          <w:ilvl w:val="0"/>
          <w:numId w:val="2"/>
        </w:numPr>
        <w:spacing w:line="360" w:lineRule="auto"/>
        <w:ind w:left="-851" w:firstLine="851"/>
        <w:jc w:val="both"/>
        <w:rPr>
          <w:rFonts w:ascii="Times New Roman" w:hAnsi="Times New Roman"/>
          <w:sz w:val="28"/>
          <w:szCs w:val="28"/>
        </w:rPr>
      </w:pPr>
      <w:r>
        <w:rPr>
          <w:rFonts w:ascii="Times New Roman" w:hAnsi="Times New Roman"/>
          <w:sz w:val="28"/>
          <w:szCs w:val="28"/>
        </w:rPr>
        <w:t>Высочайшая ликвидность</w:t>
      </w:r>
    </w:p>
    <w:p w:rsidR="00270BB2" w:rsidRPr="00B661BA"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Деньги являются самым ликвидным активом поскольку может использоваться владельцем для погашения всех обязательств путем просто</w:t>
      </w:r>
      <w:r w:rsidR="00B661BA">
        <w:rPr>
          <w:rFonts w:ascii="Times New Roman" w:hAnsi="Times New Roman"/>
          <w:sz w:val="28"/>
          <w:szCs w:val="28"/>
        </w:rPr>
        <w:t xml:space="preserve">й передачи или записи на </w:t>
      </w:r>
      <w:r w:rsidR="00B661BA" w:rsidRPr="00307684">
        <w:rPr>
          <w:rFonts w:ascii="Times New Roman" w:hAnsi="Times New Roman"/>
          <w:sz w:val="28"/>
          <w:szCs w:val="28"/>
        </w:rPr>
        <w:t xml:space="preserve">счетах </w:t>
      </w:r>
      <w:r w:rsidR="00307684" w:rsidRPr="00307684">
        <w:rPr>
          <w:rFonts w:ascii="Times New Roman" w:hAnsi="Times New Roman"/>
          <w:sz w:val="28"/>
          <w:szCs w:val="28"/>
        </w:rPr>
        <w:t>[5</w:t>
      </w:r>
      <w:r w:rsidR="00B661BA" w:rsidRPr="00307684">
        <w:rPr>
          <w:rFonts w:ascii="Times New Roman" w:hAnsi="Times New Roman"/>
          <w:sz w:val="28"/>
          <w:szCs w:val="28"/>
        </w:rPr>
        <w:t>].</w:t>
      </w:r>
    </w:p>
    <w:p w:rsidR="00270BB2"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Отличие кредитных и бумажных денег:</w:t>
      </w:r>
    </w:p>
    <w:p w:rsidR="00270BB2" w:rsidRDefault="00270BB2" w:rsidP="00D05750">
      <w:pPr>
        <w:pStyle w:val="a4"/>
        <w:numPr>
          <w:ilvl w:val="0"/>
          <w:numId w:val="3"/>
        </w:numPr>
        <w:spacing w:line="360" w:lineRule="auto"/>
        <w:ind w:left="-851" w:firstLine="851"/>
        <w:jc w:val="both"/>
        <w:rPr>
          <w:rFonts w:ascii="Times New Roman" w:hAnsi="Times New Roman"/>
          <w:sz w:val="28"/>
          <w:szCs w:val="28"/>
        </w:rPr>
      </w:pPr>
      <w:r>
        <w:rPr>
          <w:rFonts w:ascii="Times New Roman" w:hAnsi="Times New Roman"/>
          <w:sz w:val="28"/>
          <w:szCs w:val="28"/>
        </w:rPr>
        <w:t>По природе</w:t>
      </w:r>
    </w:p>
    <w:p w:rsidR="00270BB2"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Кредитные деньги имеют кредитную природу, которая обусловлена тем, что они возникают на основе банковских операций и является обязательствами банков.</w:t>
      </w:r>
    </w:p>
    <w:p w:rsidR="00270BB2" w:rsidRDefault="00270BB2" w:rsidP="00D05750">
      <w:pPr>
        <w:pStyle w:val="a4"/>
        <w:numPr>
          <w:ilvl w:val="0"/>
          <w:numId w:val="3"/>
        </w:numPr>
        <w:spacing w:line="360" w:lineRule="auto"/>
        <w:ind w:left="-851" w:firstLine="851"/>
        <w:jc w:val="both"/>
        <w:rPr>
          <w:rFonts w:ascii="Times New Roman" w:hAnsi="Times New Roman"/>
          <w:sz w:val="28"/>
          <w:szCs w:val="28"/>
        </w:rPr>
      </w:pPr>
      <w:r>
        <w:rPr>
          <w:rFonts w:ascii="Times New Roman" w:hAnsi="Times New Roman"/>
          <w:sz w:val="28"/>
          <w:szCs w:val="28"/>
        </w:rPr>
        <w:t>По эмитенту</w:t>
      </w:r>
    </w:p>
    <w:p w:rsidR="00270BB2" w:rsidRDefault="00270BB2" w:rsidP="00D05750">
      <w:pPr>
        <w:spacing w:line="360" w:lineRule="auto"/>
        <w:ind w:left="-851" w:firstLine="851"/>
        <w:jc w:val="both"/>
        <w:rPr>
          <w:rFonts w:ascii="Times New Roman" w:hAnsi="Times New Roman"/>
          <w:sz w:val="28"/>
          <w:szCs w:val="28"/>
        </w:rPr>
      </w:pPr>
      <w:r>
        <w:rPr>
          <w:rFonts w:ascii="Times New Roman" w:hAnsi="Times New Roman"/>
          <w:sz w:val="28"/>
          <w:szCs w:val="28"/>
        </w:rPr>
        <w:t>Эмитентом бумажных денег было казначейство или Министерство Финансов. Кредитные деньги выпускаются банком.</w:t>
      </w:r>
    </w:p>
    <w:p w:rsidR="00270BB2" w:rsidRDefault="00270BB2" w:rsidP="00D05750">
      <w:pPr>
        <w:pStyle w:val="a4"/>
        <w:numPr>
          <w:ilvl w:val="0"/>
          <w:numId w:val="3"/>
        </w:numPr>
        <w:spacing w:line="360" w:lineRule="auto"/>
        <w:ind w:left="-851" w:firstLine="851"/>
        <w:jc w:val="both"/>
        <w:rPr>
          <w:rFonts w:ascii="Times New Roman" w:hAnsi="Times New Roman"/>
          <w:sz w:val="28"/>
          <w:szCs w:val="28"/>
        </w:rPr>
      </w:pPr>
      <w:r>
        <w:rPr>
          <w:rFonts w:ascii="Times New Roman" w:hAnsi="Times New Roman"/>
          <w:sz w:val="28"/>
          <w:szCs w:val="28"/>
        </w:rPr>
        <w:lastRenderedPageBreak/>
        <w:t>По обеспечению</w:t>
      </w:r>
    </w:p>
    <w:p w:rsidR="00270BB2" w:rsidRDefault="000C3A1C" w:rsidP="00D05750">
      <w:pPr>
        <w:spacing w:line="360" w:lineRule="auto"/>
        <w:ind w:left="-851" w:firstLine="851"/>
        <w:jc w:val="both"/>
        <w:rPr>
          <w:rFonts w:ascii="Times New Roman" w:hAnsi="Times New Roman"/>
          <w:sz w:val="28"/>
          <w:szCs w:val="28"/>
        </w:rPr>
      </w:pPr>
      <w:r>
        <w:rPr>
          <w:rFonts w:ascii="Times New Roman" w:hAnsi="Times New Roman"/>
          <w:sz w:val="28"/>
          <w:szCs w:val="28"/>
        </w:rPr>
        <w:t>Бумажные деньги ничем не обеспечены, а кредитные деньги обеспечены активами банком эмитентом.</w:t>
      </w:r>
    </w:p>
    <w:p w:rsidR="000C3A1C" w:rsidRDefault="000C3A1C" w:rsidP="00D05750">
      <w:pPr>
        <w:pStyle w:val="a4"/>
        <w:numPr>
          <w:ilvl w:val="0"/>
          <w:numId w:val="3"/>
        </w:numPr>
        <w:spacing w:line="360" w:lineRule="auto"/>
        <w:ind w:left="-851" w:firstLine="851"/>
        <w:jc w:val="both"/>
        <w:rPr>
          <w:rFonts w:ascii="Times New Roman" w:hAnsi="Times New Roman"/>
          <w:sz w:val="28"/>
          <w:szCs w:val="28"/>
        </w:rPr>
      </w:pPr>
      <w:r>
        <w:rPr>
          <w:rFonts w:ascii="Times New Roman" w:hAnsi="Times New Roman"/>
          <w:sz w:val="28"/>
          <w:szCs w:val="28"/>
        </w:rPr>
        <w:t>По закономерности обращения</w:t>
      </w:r>
    </w:p>
    <w:p w:rsidR="000C3A1C" w:rsidRDefault="000C3A1C" w:rsidP="00D05750">
      <w:pPr>
        <w:spacing w:line="360" w:lineRule="auto"/>
        <w:ind w:left="-851" w:firstLine="851"/>
        <w:jc w:val="both"/>
        <w:rPr>
          <w:rFonts w:ascii="Times New Roman" w:hAnsi="Times New Roman"/>
          <w:sz w:val="28"/>
          <w:szCs w:val="28"/>
        </w:rPr>
      </w:pPr>
      <w:r>
        <w:rPr>
          <w:rFonts w:ascii="Times New Roman" w:hAnsi="Times New Roman"/>
          <w:sz w:val="28"/>
          <w:szCs w:val="28"/>
        </w:rPr>
        <w:t>Если бумажные деньги не устойчивы по своей природе, то кредитные деньги могут быть устойчивы, а могут обесцениваться.</w:t>
      </w:r>
    </w:p>
    <w:p w:rsidR="000C3A1C" w:rsidRDefault="000C3A1C" w:rsidP="00D05750">
      <w:pPr>
        <w:spacing w:line="360" w:lineRule="auto"/>
        <w:ind w:left="-851" w:firstLine="851"/>
        <w:jc w:val="both"/>
        <w:rPr>
          <w:rFonts w:ascii="Times New Roman" w:hAnsi="Times New Roman"/>
          <w:sz w:val="28"/>
          <w:szCs w:val="28"/>
        </w:rPr>
      </w:pPr>
      <w:r>
        <w:rPr>
          <w:rFonts w:ascii="Times New Roman" w:hAnsi="Times New Roman"/>
          <w:sz w:val="28"/>
          <w:szCs w:val="28"/>
        </w:rPr>
        <w:t>Если кредитные деньги выпускаются в порядке кредитования хозяйства, то их эмиссия увязывается с потребностью товарооборота в деньгах, значит они могут быть устойчивы (нет инфляции).</w:t>
      </w:r>
    </w:p>
    <w:p w:rsidR="000C3A1C" w:rsidRDefault="000C3A1C" w:rsidP="00D05750">
      <w:pPr>
        <w:spacing w:line="360" w:lineRule="auto"/>
        <w:ind w:left="-851" w:firstLine="851"/>
        <w:jc w:val="both"/>
        <w:rPr>
          <w:rFonts w:ascii="Times New Roman" w:hAnsi="Times New Roman"/>
          <w:sz w:val="28"/>
          <w:szCs w:val="28"/>
        </w:rPr>
      </w:pPr>
      <w:r>
        <w:rPr>
          <w:rFonts w:ascii="Times New Roman" w:hAnsi="Times New Roman"/>
          <w:sz w:val="28"/>
          <w:szCs w:val="28"/>
        </w:rPr>
        <w:t>А если кредитные деньги выпускаются в порядке кредитования государства, их выпуск осуществляется без учета потребностей товарооборота, а значит они могут обесцениваться.</w:t>
      </w:r>
    </w:p>
    <w:p w:rsidR="00026CAB" w:rsidRPr="00026CAB" w:rsidRDefault="00026CAB" w:rsidP="00026CAB">
      <w:pPr>
        <w:spacing w:line="360" w:lineRule="auto"/>
        <w:ind w:left="-851" w:firstLine="851"/>
        <w:jc w:val="both"/>
        <w:rPr>
          <w:rFonts w:ascii="Times New Roman" w:hAnsi="Times New Roman"/>
          <w:sz w:val="28"/>
          <w:szCs w:val="28"/>
        </w:rPr>
      </w:pPr>
      <w:r>
        <w:rPr>
          <w:rFonts w:ascii="Times New Roman" w:hAnsi="Times New Roman"/>
          <w:sz w:val="28"/>
          <w:szCs w:val="28"/>
        </w:rPr>
        <w:t xml:space="preserve">1.2 </w:t>
      </w:r>
      <w:r w:rsidRPr="00026CAB">
        <w:rPr>
          <w:rFonts w:ascii="Times New Roman" w:hAnsi="Times New Roman"/>
          <w:sz w:val="28"/>
          <w:szCs w:val="28"/>
        </w:rPr>
        <w:t>Харак</w:t>
      </w:r>
      <w:r>
        <w:rPr>
          <w:rFonts w:ascii="Times New Roman" w:hAnsi="Times New Roman"/>
          <w:sz w:val="28"/>
          <w:szCs w:val="28"/>
        </w:rPr>
        <w:t>теристика видов кредитных денег</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Кредитные деньги прошли следующую эволюцию: вексель, банкнота, чек, электронные деньги, пластиковые карточки.</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Особым видом кредитных денег является банкнота. В условиях золотого монометаллизма "банкнота есть не что иное, как вексель на банкира, по которому предъявитель в любое время может получить деньги и которым банкир заменяет частные векселя". В этом определении четко отмечены два характерных признака классической банкноты:</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1) банкнота выпускается эмиссионным банкнотом взамен коммерческих векселей;</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2) банкнота разменная на золото по первому требованию.</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Поэтому классическая банкнота имела двоякое обеспечение - вексельное (товарное) и золотое (золотой запас эмиссионного банка).</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lastRenderedPageBreak/>
        <w:t>Необеспеченная металлом (золотом) эмиссия называется фидуциарной.</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Несмотря на то, что коммерческий вексель служит непосредственной основой банкноты, между ними имеются различия по виду должника, по гарантии и срокам:</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1) должником по векселю является функционирующий капиталист - торговец или промышленник, по банкноте - эмиссионный банк;</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2) банкноты имеют общественную гарантию в виде хранящихся в банке ресурсов всех собственников. Поэтому банкноты - общественные кредитные деньги, обладающие особым качеством - всеобщей обращаемостью. Вексель же, имея лишь частную гарантию, не выступает всеобщим платежным средством;</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3) банкнота является бессрочным обязательством, оплачиваемым эмиссионным банком путем размена на золото в любой момент по предъявлении, в то время как вексель подлежит оплате через определенный срок, что затрудняет его обращение как денег.</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Электронные деньги - это денежные обязательства эмитента в электронном виде, которые находятся на электронном носителе в распоряжении пользователя. Такие денежные обязательства соответствуют следующим трем критериям:</w:t>
      </w:r>
    </w:p>
    <w:p w:rsidR="00026CAB" w:rsidRPr="00026CAB" w:rsidRDefault="00B923CA" w:rsidP="00026CAB">
      <w:pPr>
        <w:spacing w:line="360" w:lineRule="auto"/>
        <w:ind w:left="-851" w:firstLine="851"/>
        <w:jc w:val="both"/>
        <w:rPr>
          <w:rFonts w:ascii="Times New Roman" w:hAnsi="Times New Roman"/>
          <w:sz w:val="28"/>
          <w:szCs w:val="28"/>
        </w:rPr>
      </w:pPr>
      <w:r>
        <w:rPr>
          <w:rFonts w:ascii="Times New Roman" w:hAnsi="Times New Roman"/>
          <w:sz w:val="28"/>
          <w:szCs w:val="28"/>
        </w:rPr>
        <w:t>- ф</w:t>
      </w:r>
      <w:r w:rsidR="00026CAB" w:rsidRPr="00026CAB">
        <w:rPr>
          <w:rFonts w:ascii="Times New Roman" w:hAnsi="Times New Roman"/>
          <w:sz w:val="28"/>
          <w:szCs w:val="28"/>
        </w:rPr>
        <w:t>иксируются и хранятся на электронном носителе;</w:t>
      </w:r>
    </w:p>
    <w:p w:rsidR="00026CAB" w:rsidRPr="00026CAB" w:rsidRDefault="00B923CA" w:rsidP="00026CAB">
      <w:pPr>
        <w:spacing w:line="360" w:lineRule="auto"/>
        <w:ind w:left="-851" w:firstLine="851"/>
        <w:jc w:val="both"/>
        <w:rPr>
          <w:rFonts w:ascii="Times New Roman" w:hAnsi="Times New Roman"/>
          <w:sz w:val="28"/>
          <w:szCs w:val="28"/>
        </w:rPr>
      </w:pPr>
      <w:r>
        <w:rPr>
          <w:rFonts w:ascii="Times New Roman" w:hAnsi="Times New Roman"/>
          <w:sz w:val="28"/>
          <w:szCs w:val="28"/>
        </w:rPr>
        <w:t>- в</w:t>
      </w:r>
      <w:r w:rsidR="00026CAB" w:rsidRPr="00026CAB">
        <w:rPr>
          <w:rFonts w:ascii="Times New Roman" w:hAnsi="Times New Roman"/>
          <w:sz w:val="28"/>
          <w:szCs w:val="28"/>
        </w:rPr>
        <w:t>ыпускаются эмитентом при получении от иных лиц денежных средств в объёме не меньшем, чем эмитированная денежная стоимость;</w:t>
      </w:r>
    </w:p>
    <w:p w:rsidR="00026CAB" w:rsidRPr="00026CAB" w:rsidRDefault="00B923CA" w:rsidP="00026CAB">
      <w:pPr>
        <w:spacing w:line="360" w:lineRule="auto"/>
        <w:ind w:left="-851" w:firstLine="851"/>
        <w:jc w:val="both"/>
        <w:rPr>
          <w:rFonts w:ascii="Times New Roman" w:hAnsi="Times New Roman"/>
          <w:sz w:val="28"/>
          <w:szCs w:val="28"/>
        </w:rPr>
      </w:pPr>
      <w:r w:rsidRPr="00307684">
        <w:rPr>
          <w:rFonts w:ascii="Times New Roman" w:hAnsi="Times New Roman"/>
          <w:sz w:val="28"/>
          <w:szCs w:val="28"/>
        </w:rPr>
        <w:t>- п</w:t>
      </w:r>
      <w:r w:rsidR="00026CAB" w:rsidRPr="00307684">
        <w:rPr>
          <w:rFonts w:ascii="Times New Roman" w:hAnsi="Times New Roman"/>
          <w:sz w:val="28"/>
          <w:szCs w:val="28"/>
        </w:rPr>
        <w:t>ринимаются, как средство платежа другими (помимо эмитента) организациями</w:t>
      </w:r>
      <w:r w:rsidRPr="00307684">
        <w:rPr>
          <w:rFonts w:ascii="Times New Roman" w:hAnsi="Times New Roman"/>
          <w:sz w:val="28"/>
          <w:szCs w:val="28"/>
        </w:rPr>
        <w:t xml:space="preserve"> [</w:t>
      </w:r>
      <w:r w:rsidR="00307684" w:rsidRPr="00307684">
        <w:rPr>
          <w:rFonts w:ascii="Times New Roman" w:hAnsi="Times New Roman"/>
          <w:sz w:val="28"/>
          <w:szCs w:val="28"/>
        </w:rPr>
        <w:t>7</w:t>
      </w:r>
      <w:r w:rsidRPr="00307684">
        <w:rPr>
          <w:rFonts w:ascii="Times New Roman" w:hAnsi="Times New Roman"/>
          <w:sz w:val="28"/>
          <w:szCs w:val="28"/>
        </w:rPr>
        <w:t>]</w:t>
      </w:r>
      <w:r w:rsidR="00026CAB" w:rsidRPr="00307684">
        <w:rPr>
          <w:rFonts w:ascii="Times New Roman" w:hAnsi="Times New Roman"/>
          <w:sz w:val="28"/>
          <w:szCs w:val="28"/>
        </w:rPr>
        <w:t>.</w:t>
      </w:r>
    </w:p>
    <w:p w:rsidR="00026CAB" w:rsidRPr="00307684"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 xml:space="preserve">Российский закон «О национальной платежной системе» содержит следующее определение электронных денежных средств - это денежные средства, которые предварительно предоставлены одним лицом (лицом, предоставившим денежные средства) другому лицу, учитывающему информацию о размере предоставленных денежных средств без открытия банковского счета (обязанному лицу), для </w:t>
      </w:r>
      <w:r w:rsidRPr="00026CAB">
        <w:rPr>
          <w:rFonts w:ascii="Times New Roman" w:hAnsi="Times New Roman"/>
          <w:sz w:val="28"/>
          <w:szCs w:val="28"/>
        </w:rPr>
        <w:lastRenderedPageBreak/>
        <w:t>исполнения денежных обязательств лица, предоставившего денежные средства, перед третьими лицами и в отношении которых лицо, предоставившее денежные средства, имеет право передавать распоряжения исключительно с использованием электронных средств платежа</w:t>
      </w:r>
      <w:r w:rsidR="00B923CA">
        <w:rPr>
          <w:rFonts w:ascii="Times New Roman" w:hAnsi="Times New Roman"/>
          <w:sz w:val="28"/>
          <w:szCs w:val="28"/>
        </w:rPr>
        <w:t xml:space="preserve"> </w:t>
      </w:r>
      <w:r w:rsidR="00307684" w:rsidRPr="00307684">
        <w:rPr>
          <w:rFonts w:ascii="Times New Roman" w:hAnsi="Times New Roman"/>
          <w:sz w:val="28"/>
          <w:szCs w:val="28"/>
        </w:rPr>
        <w:t>[1].</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Электронные деньги обычно разделяют на два типа: на базе смарт-карт (англ. card-based) и на базе сетей (англ. network-based). И первая, и вторая группа подразделяются на анонимные (не персонифицированные) системы, в которых разрешается проводить операции без идентификации пользователя и не анонимные (персонифицированные) системы, требующие обязательной идентификации пользователя.</w:t>
      </w:r>
    </w:p>
    <w:p w:rsidR="00026CAB" w:rsidRP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Следует также различать электронные фиатные деньги и электронные нефиатные деньги. Электронные фиатные деньги обязательно выражены в одной из государственных валют и являются разновидностью денежных единиц платежной системы одного из государств. Электронные нефиатные деньги - являются электронными единицами стоимости негосударственных платежных систем.</w:t>
      </w:r>
    </w:p>
    <w:p w:rsidR="00026CAB" w:rsidRDefault="00026CAB" w:rsidP="00026CAB">
      <w:pPr>
        <w:spacing w:line="360" w:lineRule="auto"/>
        <w:ind w:left="-851" w:firstLine="851"/>
        <w:jc w:val="both"/>
        <w:rPr>
          <w:rFonts w:ascii="Times New Roman" w:hAnsi="Times New Roman"/>
          <w:sz w:val="28"/>
          <w:szCs w:val="28"/>
        </w:rPr>
      </w:pPr>
      <w:r w:rsidRPr="00026CAB">
        <w:rPr>
          <w:rFonts w:ascii="Times New Roman" w:hAnsi="Times New Roman"/>
          <w:sz w:val="28"/>
          <w:szCs w:val="28"/>
        </w:rPr>
        <w:t>В настоящее время электронные деньги рассматриваются как потенциальный заменитель наличности для микро-платежей. Однако, по своим качествам электронные деньги способны частично заменить или полностью вытеснить при расчетах наличные деньги. Искусственное ограничение суммы, которая может сберегаться в электронном кошельке, вызвано неуверенностью регуляторов в надежности и безопасности использования такого платежного инструмента. Очевидно, что при отсутствии негативных примеров, этот лимит будет увеличиваться или совсем отменен.</w:t>
      </w:r>
    </w:p>
    <w:p w:rsidR="00026CAB" w:rsidRDefault="00026CAB" w:rsidP="00D05750">
      <w:pPr>
        <w:spacing w:line="360" w:lineRule="auto"/>
        <w:ind w:left="-851" w:firstLine="851"/>
        <w:jc w:val="both"/>
        <w:rPr>
          <w:rFonts w:ascii="Times New Roman" w:hAnsi="Times New Roman"/>
          <w:sz w:val="28"/>
          <w:szCs w:val="28"/>
        </w:rPr>
      </w:pPr>
    </w:p>
    <w:p w:rsidR="00026CAB" w:rsidRDefault="00026CAB" w:rsidP="00D05750">
      <w:pPr>
        <w:spacing w:line="360" w:lineRule="auto"/>
        <w:ind w:left="-851" w:firstLine="851"/>
        <w:jc w:val="both"/>
        <w:rPr>
          <w:rFonts w:ascii="Times New Roman" w:hAnsi="Times New Roman"/>
          <w:sz w:val="28"/>
          <w:szCs w:val="28"/>
        </w:rPr>
      </w:pPr>
      <w:r>
        <w:rPr>
          <w:rFonts w:ascii="Times New Roman" w:hAnsi="Times New Roman"/>
          <w:sz w:val="28"/>
          <w:szCs w:val="28"/>
        </w:rPr>
        <w:t>1.3 Кредитные орудия обращения: понятие, характеристика видов</w:t>
      </w:r>
    </w:p>
    <w:p w:rsidR="001F0865" w:rsidRDefault="001F0865" w:rsidP="00D05750">
      <w:pPr>
        <w:spacing w:line="360" w:lineRule="auto"/>
        <w:ind w:left="-851" w:firstLine="851"/>
        <w:jc w:val="both"/>
        <w:rPr>
          <w:rFonts w:ascii="Times New Roman" w:hAnsi="Times New Roman"/>
          <w:sz w:val="28"/>
          <w:szCs w:val="28"/>
        </w:rPr>
      </w:pPr>
      <w:r>
        <w:rPr>
          <w:rFonts w:ascii="Times New Roman" w:hAnsi="Times New Roman"/>
          <w:sz w:val="28"/>
          <w:szCs w:val="28"/>
        </w:rPr>
        <w:t>Кредитные орудия обращения – это кредитные знаки стоимости, не обладающие свойствами денег. К ним относятся:</w:t>
      </w:r>
    </w:p>
    <w:p w:rsidR="001F0865" w:rsidRDefault="001F0865" w:rsidP="00D05750">
      <w:pPr>
        <w:spacing w:line="360" w:lineRule="auto"/>
        <w:ind w:left="-851" w:firstLine="851"/>
        <w:jc w:val="both"/>
        <w:rPr>
          <w:rFonts w:ascii="Times New Roman" w:hAnsi="Times New Roman"/>
          <w:sz w:val="28"/>
          <w:szCs w:val="28"/>
        </w:rPr>
      </w:pPr>
      <w:r>
        <w:rPr>
          <w:rFonts w:ascii="Times New Roman" w:hAnsi="Times New Roman"/>
          <w:sz w:val="28"/>
          <w:szCs w:val="28"/>
        </w:rPr>
        <w:lastRenderedPageBreak/>
        <w:t>- векселя;</w:t>
      </w:r>
    </w:p>
    <w:p w:rsidR="001F0865" w:rsidRDefault="001F0865" w:rsidP="00D05750">
      <w:pPr>
        <w:spacing w:line="360" w:lineRule="auto"/>
        <w:ind w:left="-851" w:firstLine="851"/>
        <w:jc w:val="both"/>
        <w:rPr>
          <w:rFonts w:ascii="Times New Roman" w:hAnsi="Times New Roman"/>
          <w:sz w:val="28"/>
          <w:szCs w:val="28"/>
        </w:rPr>
      </w:pPr>
      <w:r>
        <w:rPr>
          <w:rFonts w:ascii="Times New Roman" w:hAnsi="Times New Roman"/>
          <w:sz w:val="28"/>
          <w:szCs w:val="28"/>
        </w:rPr>
        <w:t>- чеки;</w:t>
      </w:r>
    </w:p>
    <w:p w:rsidR="001F0865" w:rsidRDefault="001F0865" w:rsidP="00D05750">
      <w:pPr>
        <w:spacing w:line="360" w:lineRule="auto"/>
        <w:ind w:left="-851" w:firstLine="851"/>
        <w:jc w:val="both"/>
        <w:rPr>
          <w:rFonts w:ascii="Times New Roman" w:hAnsi="Times New Roman"/>
          <w:sz w:val="28"/>
          <w:szCs w:val="28"/>
        </w:rPr>
      </w:pPr>
      <w:r>
        <w:rPr>
          <w:rFonts w:ascii="Times New Roman" w:hAnsi="Times New Roman"/>
          <w:sz w:val="28"/>
          <w:szCs w:val="28"/>
        </w:rPr>
        <w:t>- банковские карты.</w:t>
      </w:r>
    </w:p>
    <w:p w:rsidR="001F0865" w:rsidRDefault="001F0865" w:rsidP="00D05750">
      <w:pPr>
        <w:spacing w:line="360" w:lineRule="auto"/>
        <w:ind w:left="-851" w:firstLine="851"/>
        <w:jc w:val="both"/>
        <w:rPr>
          <w:rFonts w:ascii="Times New Roman" w:hAnsi="Times New Roman"/>
          <w:sz w:val="28"/>
          <w:szCs w:val="28"/>
        </w:rPr>
      </w:pPr>
      <w:r>
        <w:rPr>
          <w:rFonts w:ascii="Times New Roman" w:hAnsi="Times New Roman"/>
          <w:sz w:val="28"/>
          <w:szCs w:val="28"/>
        </w:rPr>
        <w:t>Самым древним кредитным орудием обращения является вексель.</w:t>
      </w:r>
    </w:p>
    <w:p w:rsidR="001F0865" w:rsidRDefault="001F0865" w:rsidP="00D05750">
      <w:pPr>
        <w:spacing w:line="360" w:lineRule="auto"/>
        <w:ind w:left="-851" w:firstLine="851"/>
        <w:jc w:val="both"/>
        <w:rPr>
          <w:rFonts w:ascii="Times New Roman" w:hAnsi="Times New Roman"/>
          <w:sz w:val="28"/>
          <w:szCs w:val="28"/>
        </w:rPr>
      </w:pPr>
      <w:r>
        <w:rPr>
          <w:rFonts w:ascii="Times New Roman" w:hAnsi="Times New Roman"/>
          <w:sz w:val="28"/>
          <w:szCs w:val="28"/>
        </w:rPr>
        <w:t>Вексель – ценная бумага, удостоверяющая ничем не обусловленное право ее владельца требовать ее уплаты, обозначенной в установленный срок (необходимо согласие получателя).</w:t>
      </w:r>
    </w:p>
    <w:p w:rsidR="004A5970" w:rsidRPr="004A5970" w:rsidRDefault="004A5970" w:rsidP="004A5970">
      <w:pPr>
        <w:spacing w:line="360" w:lineRule="auto"/>
        <w:ind w:left="-851" w:firstLine="851"/>
        <w:jc w:val="both"/>
        <w:rPr>
          <w:rFonts w:ascii="Times New Roman" w:hAnsi="Times New Roman"/>
          <w:sz w:val="28"/>
          <w:szCs w:val="28"/>
        </w:rPr>
      </w:pPr>
      <w:r w:rsidRPr="004A5970">
        <w:rPr>
          <w:rFonts w:ascii="Times New Roman" w:hAnsi="Times New Roman"/>
          <w:sz w:val="28"/>
          <w:szCs w:val="28"/>
        </w:rPr>
        <w:t>Вексель имеет особенность:</w:t>
      </w:r>
    </w:p>
    <w:p w:rsidR="004A5970" w:rsidRPr="004A5970" w:rsidRDefault="004A5970" w:rsidP="004A5970">
      <w:pPr>
        <w:spacing w:line="360" w:lineRule="auto"/>
        <w:ind w:left="-851" w:firstLine="851"/>
        <w:jc w:val="both"/>
        <w:rPr>
          <w:rFonts w:ascii="Times New Roman" w:hAnsi="Times New Roman"/>
          <w:sz w:val="28"/>
          <w:szCs w:val="28"/>
        </w:rPr>
      </w:pPr>
      <w:r w:rsidRPr="004A5970">
        <w:rPr>
          <w:rFonts w:ascii="Times New Roman" w:hAnsi="Times New Roman"/>
          <w:sz w:val="28"/>
          <w:szCs w:val="28"/>
        </w:rPr>
        <w:t>1)абстрактность – на векселе не указан конкретных вид сделки;</w:t>
      </w:r>
    </w:p>
    <w:p w:rsidR="004A5970" w:rsidRPr="004A5970" w:rsidRDefault="004A5970" w:rsidP="004A5970">
      <w:pPr>
        <w:spacing w:line="360" w:lineRule="auto"/>
        <w:ind w:left="-851" w:firstLine="851"/>
        <w:jc w:val="both"/>
        <w:rPr>
          <w:rFonts w:ascii="Times New Roman" w:hAnsi="Times New Roman"/>
          <w:sz w:val="28"/>
          <w:szCs w:val="28"/>
        </w:rPr>
      </w:pPr>
      <w:r w:rsidRPr="004A5970">
        <w:rPr>
          <w:rFonts w:ascii="Times New Roman" w:hAnsi="Times New Roman"/>
          <w:sz w:val="28"/>
          <w:szCs w:val="28"/>
        </w:rPr>
        <w:t>2)бесспорность – обязательная оплата долго вплоть до принятия принудительных мер после составления нотариусом акта о протесте;</w:t>
      </w:r>
    </w:p>
    <w:p w:rsidR="004A5970" w:rsidRPr="004A5970" w:rsidRDefault="004A5970" w:rsidP="004A5970">
      <w:pPr>
        <w:spacing w:line="360" w:lineRule="auto"/>
        <w:ind w:left="-851" w:firstLine="851"/>
        <w:jc w:val="both"/>
        <w:rPr>
          <w:rFonts w:ascii="Times New Roman" w:hAnsi="Times New Roman"/>
          <w:sz w:val="28"/>
          <w:szCs w:val="28"/>
        </w:rPr>
      </w:pPr>
      <w:r w:rsidRPr="004A5970">
        <w:rPr>
          <w:rFonts w:ascii="Times New Roman" w:hAnsi="Times New Roman"/>
          <w:sz w:val="28"/>
          <w:szCs w:val="28"/>
        </w:rPr>
        <w:t>3)обращаемость – использование векселя как средство обращения вместо наличных денег, поэтому вексель получил название торговые деньги;</w:t>
      </w:r>
    </w:p>
    <w:p w:rsidR="004A5970" w:rsidRDefault="004A5970" w:rsidP="004A5970">
      <w:pPr>
        <w:spacing w:line="360" w:lineRule="auto"/>
        <w:ind w:left="-851" w:firstLine="851"/>
        <w:jc w:val="both"/>
        <w:rPr>
          <w:rFonts w:ascii="Times New Roman" w:hAnsi="Times New Roman"/>
          <w:sz w:val="28"/>
          <w:szCs w:val="28"/>
        </w:rPr>
      </w:pPr>
      <w:r w:rsidRPr="004A5970">
        <w:rPr>
          <w:rFonts w:ascii="Times New Roman" w:hAnsi="Times New Roman"/>
          <w:sz w:val="28"/>
          <w:szCs w:val="28"/>
        </w:rPr>
        <w:t>4)ограниченный круг лиц</w:t>
      </w:r>
      <w:r>
        <w:rPr>
          <w:rFonts w:ascii="Times New Roman" w:hAnsi="Times New Roman"/>
          <w:sz w:val="28"/>
          <w:szCs w:val="28"/>
        </w:rPr>
        <w:t xml:space="preserve"> </w:t>
      </w:r>
      <w:r w:rsidRPr="009E569E">
        <w:rPr>
          <w:rFonts w:ascii="Times New Roman" w:hAnsi="Times New Roman"/>
          <w:sz w:val="28"/>
          <w:szCs w:val="28"/>
        </w:rPr>
        <w:t>[</w:t>
      </w:r>
      <w:r w:rsidR="00307684" w:rsidRPr="009E569E">
        <w:rPr>
          <w:rFonts w:ascii="Times New Roman" w:hAnsi="Times New Roman"/>
          <w:sz w:val="28"/>
          <w:szCs w:val="28"/>
        </w:rPr>
        <w:t>3</w:t>
      </w:r>
      <w:r w:rsidRPr="009E569E">
        <w:rPr>
          <w:rFonts w:ascii="Times New Roman" w:hAnsi="Times New Roman"/>
          <w:sz w:val="28"/>
          <w:szCs w:val="28"/>
        </w:rPr>
        <w:t xml:space="preserve">, </w:t>
      </w:r>
      <w:r>
        <w:rPr>
          <w:rFonts w:ascii="Times New Roman" w:hAnsi="Times New Roman"/>
          <w:sz w:val="28"/>
          <w:szCs w:val="28"/>
          <w:lang w:val="en-US"/>
        </w:rPr>
        <w:t>c</w:t>
      </w:r>
      <w:r w:rsidRPr="009E569E">
        <w:rPr>
          <w:rFonts w:ascii="Times New Roman" w:hAnsi="Times New Roman"/>
          <w:sz w:val="28"/>
          <w:szCs w:val="28"/>
        </w:rPr>
        <w:t>.25]</w:t>
      </w:r>
      <w:r w:rsidRPr="004A5970">
        <w:rPr>
          <w:rFonts w:ascii="Times New Roman" w:hAnsi="Times New Roman"/>
          <w:sz w:val="28"/>
          <w:szCs w:val="28"/>
        </w:rPr>
        <w:t>.</w:t>
      </w:r>
    </w:p>
    <w:p w:rsidR="001F0865" w:rsidRDefault="001F0865" w:rsidP="00D05750">
      <w:pPr>
        <w:spacing w:line="360" w:lineRule="auto"/>
        <w:ind w:left="-851" w:firstLine="851"/>
        <w:jc w:val="both"/>
        <w:rPr>
          <w:rFonts w:ascii="Times New Roman" w:hAnsi="Times New Roman"/>
          <w:sz w:val="28"/>
          <w:szCs w:val="28"/>
        </w:rPr>
      </w:pPr>
      <w:r>
        <w:rPr>
          <w:rFonts w:ascii="Times New Roman" w:hAnsi="Times New Roman"/>
          <w:sz w:val="28"/>
          <w:szCs w:val="28"/>
        </w:rPr>
        <w:t>Вексельное обязательство обладает рядом свойств:</w:t>
      </w:r>
    </w:p>
    <w:p w:rsidR="001F0865" w:rsidRDefault="001F0865" w:rsidP="00D05750">
      <w:pPr>
        <w:pStyle w:val="a4"/>
        <w:numPr>
          <w:ilvl w:val="0"/>
          <w:numId w:val="5"/>
        </w:numPr>
        <w:spacing w:line="360" w:lineRule="auto"/>
        <w:ind w:left="-851" w:firstLine="851"/>
        <w:jc w:val="both"/>
        <w:rPr>
          <w:rFonts w:ascii="Times New Roman" w:hAnsi="Times New Roman"/>
          <w:sz w:val="28"/>
          <w:szCs w:val="28"/>
        </w:rPr>
      </w:pPr>
      <w:r>
        <w:rPr>
          <w:rFonts w:ascii="Times New Roman" w:hAnsi="Times New Roman"/>
          <w:sz w:val="28"/>
          <w:szCs w:val="28"/>
        </w:rPr>
        <w:t>Денежное – его погашение возможно только в денежной форме.</w:t>
      </w:r>
    </w:p>
    <w:p w:rsidR="001F0865" w:rsidRDefault="001F0865" w:rsidP="00D05750">
      <w:pPr>
        <w:pStyle w:val="a4"/>
        <w:numPr>
          <w:ilvl w:val="0"/>
          <w:numId w:val="5"/>
        </w:numPr>
        <w:spacing w:line="360" w:lineRule="auto"/>
        <w:ind w:left="-851" w:firstLine="851"/>
        <w:jc w:val="both"/>
        <w:rPr>
          <w:rFonts w:ascii="Times New Roman" w:hAnsi="Times New Roman"/>
          <w:sz w:val="28"/>
          <w:szCs w:val="28"/>
        </w:rPr>
      </w:pPr>
      <w:r>
        <w:rPr>
          <w:rFonts w:ascii="Times New Roman" w:hAnsi="Times New Roman"/>
          <w:sz w:val="28"/>
          <w:szCs w:val="28"/>
        </w:rPr>
        <w:t>Безусловное – в тексте векселя не может быть указано никаких условий его погашения.</w:t>
      </w:r>
    </w:p>
    <w:p w:rsidR="001F0865" w:rsidRDefault="001F0865" w:rsidP="00D05750">
      <w:pPr>
        <w:pStyle w:val="a4"/>
        <w:numPr>
          <w:ilvl w:val="0"/>
          <w:numId w:val="5"/>
        </w:numPr>
        <w:spacing w:line="360" w:lineRule="auto"/>
        <w:ind w:left="-851" w:firstLine="851"/>
        <w:jc w:val="both"/>
        <w:rPr>
          <w:rFonts w:ascii="Times New Roman" w:hAnsi="Times New Roman"/>
          <w:sz w:val="28"/>
          <w:szCs w:val="28"/>
        </w:rPr>
      </w:pPr>
      <w:r>
        <w:rPr>
          <w:rFonts w:ascii="Times New Roman" w:hAnsi="Times New Roman"/>
          <w:sz w:val="28"/>
          <w:szCs w:val="28"/>
        </w:rPr>
        <w:t>Абстрактное – в векселе отсутствует указание на основание его выпуска.</w:t>
      </w:r>
    </w:p>
    <w:p w:rsidR="001F0865" w:rsidRDefault="001F0865" w:rsidP="00D05750">
      <w:pPr>
        <w:pStyle w:val="a4"/>
        <w:numPr>
          <w:ilvl w:val="0"/>
          <w:numId w:val="5"/>
        </w:numPr>
        <w:spacing w:line="360" w:lineRule="auto"/>
        <w:ind w:left="-851" w:firstLine="851"/>
        <w:jc w:val="both"/>
        <w:rPr>
          <w:rFonts w:ascii="Times New Roman" w:hAnsi="Times New Roman"/>
          <w:sz w:val="28"/>
          <w:szCs w:val="28"/>
        </w:rPr>
      </w:pPr>
      <w:r>
        <w:rPr>
          <w:rFonts w:ascii="Times New Roman" w:hAnsi="Times New Roman"/>
          <w:sz w:val="28"/>
          <w:szCs w:val="28"/>
        </w:rPr>
        <w:t xml:space="preserve">Срочное – оплата по векселю </w:t>
      </w:r>
      <w:r w:rsidR="00D2088C">
        <w:rPr>
          <w:rFonts w:ascii="Times New Roman" w:hAnsi="Times New Roman"/>
          <w:sz w:val="28"/>
          <w:szCs w:val="28"/>
        </w:rPr>
        <w:t>происходит в определенный срок, указывающий в векселе (не ранее срока).</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Вексель выполняет 3 функции:</w:t>
      </w:r>
    </w:p>
    <w:p w:rsidR="00D2088C" w:rsidRDefault="00D2088C" w:rsidP="00D05750">
      <w:pPr>
        <w:pStyle w:val="a4"/>
        <w:numPr>
          <w:ilvl w:val="0"/>
          <w:numId w:val="6"/>
        </w:numPr>
        <w:spacing w:line="360" w:lineRule="auto"/>
        <w:ind w:left="-851" w:firstLine="851"/>
        <w:jc w:val="both"/>
        <w:rPr>
          <w:rFonts w:ascii="Times New Roman" w:hAnsi="Times New Roman"/>
          <w:sz w:val="28"/>
          <w:szCs w:val="28"/>
        </w:rPr>
      </w:pPr>
      <w:r>
        <w:rPr>
          <w:rFonts w:ascii="Times New Roman" w:hAnsi="Times New Roman"/>
          <w:sz w:val="28"/>
          <w:szCs w:val="28"/>
        </w:rPr>
        <w:lastRenderedPageBreak/>
        <w:t>Кредитная. Вексель используется для оформления кредитных отношений (векселем можно оформить коммерческий кредит, также денежный займ). Коммерческий кредит – простая отсрочка пла</w:t>
      </w:r>
      <w:r w:rsidR="00D66AB6">
        <w:rPr>
          <w:rFonts w:ascii="Times New Roman" w:hAnsi="Times New Roman"/>
          <w:sz w:val="28"/>
          <w:szCs w:val="28"/>
        </w:rPr>
        <w:t>т</w:t>
      </w:r>
      <w:r>
        <w:rPr>
          <w:rFonts w:ascii="Times New Roman" w:hAnsi="Times New Roman"/>
          <w:sz w:val="28"/>
          <w:szCs w:val="28"/>
        </w:rPr>
        <w:t>ежа.</w:t>
      </w:r>
    </w:p>
    <w:p w:rsidR="00D2088C" w:rsidRDefault="00D2088C" w:rsidP="00D05750">
      <w:pPr>
        <w:pStyle w:val="a4"/>
        <w:numPr>
          <w:ilvl w:val="0"/>
          <w:numId w:val="6"/>
        </w:numPr>
        <w:spacing w:line="360" w:lineRule="auto"/>
        <w:ind w:left="-851" w:firstLine="851"/>
        <w:jc w:val="both"/>
        <w:rPr>
          <w:rFonts w:ascii="Times New Roman" w:hAnsi="Times New Roman"/>
          <w:sz w:val="28"/>
          <w:szCs w:val="28"/>
        </w:rPr>
      </w:pPr>
      <w:r>
        <w:rPr>
          <w:rFonts w:ascii="Times New Roman" w:hAnsi="Times New Roman"/>
          <w:sz w:val="28"/>
          <w:szCs w:val="28"/>
        </w:rPr>
        <w:t>Расчетная. Не являясь деньгами вексель заменяет наличные деньги, выступая в качестве средства платежа.</w:t>
      </w:r>
    </w:p>
    <w:p w:rsidR="00D2088C" w:rsidRDefault="00D2088C" w:rsidP="00D05750">
      <w:pPr>
        <w:pStyle w:val="a4"/>
        <w:numPr>
          <w:ilvl w:val="0"/>
          <w:numId w:val="6"/>
        </w:numPr>
        <w:spacing w:line="360" w:lineRule="auto"/>
        <w:ind w:left="-851" w:firstLine="851"/>
        <w:jc w:val="both"/>
        <w:rPr>
          <w:rFonts w:ascii="Times New Roman" w:hAnsi="Times New Roman"/>
          <w:sz w:val="28"/>
          <w:szCs w:val="28"/>
        </w:rPr>
      </w:pPr>
      <w:r>
        <w:rPr>
          <w:rFonts w:ascii="Times New Roman" w:hAnsi="Times New Roman"/>
          <w:sz w:val="28"/>
          <w:szCs w:val="28"/>
        </w:rPr>
        <w:t>Функции объекта операции на рынке ценных бумаг.</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Вексель покупается с целью получения дохода.</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Существуют следующие виды векселей.</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Виды векселей могут классифицироваться:</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-по форме;</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 характеру сделки, лежащей в основе его выдачи, но векселедателю (эмитента);</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 по способу получения дохода.</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По форме вексельное законодательство различают:</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 вексель простой;</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 вексель переводной.</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Вексель простой – долговая ценная бумага, содержащая ничем не обусловленное обещание векселедателя, уплатить сумму векселедателю в указанный срок.</w:t>
      </w:r>
    </w:p>
    <w:p w:rsidR="00D2088C" w:rsidRDefault="00D2088C" w:rsidP="00D05750">
      <w:pPr>
        <w:spacing w:line="360" w:lineRule="auto"/>
        <w:ind w:left="-851" w:firstLine="851"/>
        <w:jc w:val="both"/>
        <w:rPr>
          <w:rFonts w:ascii="Times New Roman" w:hAnsi="Times New Roman"/>
          <w:sz w:val="28"/>
          <w:szCs w:val="28"/>
        </w:rPr>
      </w:pPr>
      <w:r>
        <w:rPr>
          <w:rFonts w:ascii="Times New Roman" w:hAnsi="Times New Roman"/>
          <w:sz w:val="28"/>
          <w:szCs w:val="28"/>
        </w:rPr>
        <w:t>Переводной вексель (тратта) – долговая ценная бумага, содержащая ничем не обусловленное предложение векселедателя (трасс</w:t>
      </w:r>
      <w:r w:rsidR="007C11D9">
        <w:rPr>
          <w:rFonts w:ascii="Times New Roman" w:hAnsi="Times New Roman"/>
          <w:sz w:val="28"/>
          <w:szCs w:val="28"/>
        </w:rPr>
        <w:t>ант) адресованное плательщику (</w:t>
      </w:r>
      <w:r>
        <w:rPr>
          <w:rFonts w:ascii="Times New Roman" w:hAnsi="Times New Roman"/>
          <w:sz w:val="28"/>
          <w:szCs w:val="28"/>
        </w:rPr>
        <w:t>трассат) уплатить определенную сумму третьему лицу (ремитент) в указанный срок.</w:t>
      </w:r>
    </w:p>
    <w:p w:rsidR="00744C53" w:rsidRDefault="00744C53" w:rsidP="00D05750">
      <w:pPr>
        <w:spacing w:line="360" w:lineRule="auto"/>
        <w:ind w:left="-851" w:firstLine="851"/>
        <w:jc w:val="both"/>
        <w:rPr>
          <w:rFonts w:ascii="Times New Roman" w:hAnsi="Times New Roman"/>
          <w:sz w:val="28"/>
          <w:szCs w:val="28"/>
        </w:rPr>
      </w:pPr>
      <w:r w:rsidRPr="004A5970">
        <w:rPr>
          <w:rFonts w:ascii="Times New Roman" w:hAnsi="Times New Roman"/>
          <w:sz w:val="28"/>
          <w:szCs w:val="28"/>
        </w:rPr>
        <w:t xml:space="preserve">Переводный вексель содержит следующие реквизиты: вексельные метки; вексельная сумма; наименование и адрес плательщика; срок платежа; наименование </w:t>
      </w:r>
      <w:r w:rsidRPr="004A5970">
        <w:rPr>
          <w:rFonts w:ascii="Times New Roman" w:hAnsi="Times New Roman"/>
          <w:sz w:val="28"/>
          <w:szCs w:val="28"/>
        </w:rPr>
        <w:lastRenderedPageBreak/>
        <w:t>получателя платежа; место платежа; указание места и даты составления; подпись векселедателя.</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По характеру сделки, лежащей в основе выдачи векселя выделяют векселя:</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 коммерческие (торговые);</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 финансовые.</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Коммерческим векселем оформляются кредитные отношения между покупателями и продавцом товара. Коммерческий вексель выражает обязательства, возникшее на основе продажи товара с отсрочкой платежа является орудием коммерческого кредита и расчетов.</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Финансовый вексель – не связан с покупкой/ продажей товара. В его основе лежит выдача/получение денежного займа.</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Финансовые векселя могут выпускаться в казначейство местными органами власти, банками, физическим лицом.</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По векселедателю различают векселя:</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 государственные;</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 частные.</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По способу получения дохода:</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 дисконтные (скидка);</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 процентные.</w:t>
      </w:r>
    </w:p>
    <w:p w:rsidR="007C11D9" w:rsidRDefault="007C11D9" w:rsidP="00D05750">
      <w:pPr>
        <w:spacing w:line="360" w:lineRule="auto"/>
        <w:ind w:left="-851" w:firstLine="851"/>
        <w:jc w:val="both"/>
        <w:rPr>
          <w:rFonts w:ascii="Times New Roman" w:hAnsi="Times New Roman"/>
          <w:sz w:val="28"/>
          <w:szCs w:val="28"/>
        </w:rPr>
      </w:pPr>
      <w:r>
        <w:rPr>
          <w:rFonts w:ascii="Times New Roman" w:hAnsi="Times New Roman"/>
          <w:sz w:val="28"/>
          <w:szCs w:val="28"/>
        </w:rPr>
        <w:t>В дисконтном векселе процент</w:t>
      </w:r>
      <w:r w:rsidR="00994D5E">
        <w:rPr>
          <w:rFonts w:ascii="Times New Roman" w:hAnsi="Times New Roman"/>
          <w:sz w:val="28"/>
          <w:szCs w:val="28"/>
        </w:rPr>
        <w:t>ы</w:t>
      </w:r>
      <w:r>
        <w:rPr>
          <w:rFonts w:ascii="Times New Roman" w:hAnsi="Times New Roman"/>
          <w:sz w:val="28"/>
          <w:szCs w:val="28"/>
        </w:rPr>
        <w:t xml:space="preserve"> на сумму</w:t>
      </w:r>
      <w:r w:rsidR="00994D5E">
        <w:rPr>
          <w:rFonts w:ascii="Times New Roman" w:hAnsi="Times New Roman"/>
          <w:sz w:val="28"/>
          <w:szCs w:val="28"/>
        </w:rPr>
        <w:t xml:space="preserve"> долга оформленного векселем начисляются заранее и присоединяются к сумме долга (включается в вексельную сумму).</w:t>
      </w:r>
    </w:p>
    <w:p w:rsidR="00994D5E" w:rsidRDefault="00994D5E" w:rsidP="00D05750">
      <w:pPr>
        <w:spacing w:line="360" w:lineRule="auto"/>
        <w:ind w:left="-851" w:firstLine="851"/>
        <w:jc w:val="both"/>
        <w:rPr>
          <w:rFonts w:ascii="Times New Roman" w:hAnsi="Times New Roman"/>
          <w:sz w:val="28"/>
          <w:szCs w:val="28"/>
        </w:rPr>
      </w:pPr>
      <w:r>
        <w:rPr>
          <w:rFonts w:ascii="Times New Roman" w:hAnsi="Times New Roman"/>
          <w:sz w:val="28"/>
          <w:szCs w:val="28"/>
        </w:rPr>
        <w:t>Дохододержатель такого векселя (дисконт) определяется как разница между ценой приобретения векселя и вексельной суммой.</w:t>
      </w:r>
    </w:p>
    <w:p w:rsidR="00744C53" w:rsidRPr="00307684" w:rsidRDefault="00994D5E" w:rsidP="00744C53">
      <w:pPr>
        <w:spacing w:line="360" w:lineRule="auto"/>
        <w:ind w:left="-851" w:firstLine="851"/>
        <w:jc w:val="both"/>
        <w:rPr>
          <w:rFonts w:ascii="Times New Roman" w:hAnsi="Times New Roman"/>
          <w:sz w:val="28"/>
          <w:szCs w:val="28"/>
        </w:rPr>
      </w:pPr>
      <w:r>
        <w:rPr>
          <w:rFonts w:ascii="Times New Roman" w:hAnsi="Times New Roman"/>
          <w:sz w:val="28"/>
          <w:szCs w:val="28"/>
        </w:rPr>
        <w:lastRenderedPageBreak/>
        <w:t>Чек –</w:t>
      </w:r>
      <w:r w:rsidR="00744C53" w:rsidRPr="00744C53">
        <w:rPr>
          <w:rFonts w:ascii="Times New Roman" w:hAnsi="Times New Roman"/>
          <w:sz w:val="28"/>
          <w:szCs w:val="28"/>
        </w:rPr>
        <w:t xml:space="preserve"> ценная бумага, содержащая ничем не обусловленное распоряжение чекодателя банку произвести платеж указанной в нем суммы чекодержателю. В качестве плательщика по чеку может быть указан только банк, где чекодатель имеет средства, которыми он вправе распоряжаться путем выставления чеков. Отзыв чека до истечения срока для его предъявления не допускается. Выдача чека не погашает денежного обязательства, во исполнение которого он выдан. Порядок и условия использования чеков в платежном обороте регулируются ГК РФ, а в части, им не урегулированной, другими законами и устанавливаемыми в соответств</w:t>
      </w:r>
      <w:r w:rsidR="00307684">
        <w:rPr>
          <w:rFonts w:ascii="Times New Roman" w:hAnsi="Times New Roman"/>
          <w:sz w:val="28"/>
          <w:szCs w:val="28"/>
        </w:rPr>
        <w:t xml:space="preserve">ии с ними банковскими </w:t>
      </w:r>
      <w:r w:rsidR="00307684" w:rsidRPr="00307684">
        <w:rPr>
          <w:rFonts w:ascii="Times New Roman" w:hAnsi="Times New Roman"/>
          <w:sz w:val="28"/>
          <w:szCs w:val="28"/>
        </w:rPr>
        <w:t>правилами [4].</w:t>
      </w:r>
    </w:p>
    <w:p w:rsidR="00744C53" w:rsidRPr="00744C53" w:rsidRDefault="00744C53" w:rsidP="00744C53">
      <w:pPr>
        <w:spacing w:line="360" w:lineRule="auto"/>
        <w:ind w:left="-851" w:firstLine="851"/>
        <w:jc w:val="both"/>
        <w:rPr>
          <w:rFonts w:ascii="Times New Roman" w:hAnsi="Times New Roman"/>
          <w:sz w:val="28"/>
          <w:szCs w:val="28"/>
        </w:rPr>
      </w:pPr>
      <w:r>
        <w:rPr>
          <w:rFonts w:ascii="Times New Roman" w:hAnsi="Times New Roman"/>
          <w:sz w:val="28"/>
          <w:szCs w:val="28"/>
        </w:rPr>
        <w:t>Чек должен содержать:</w:t>
      </w:r>
    </w:p>
    <w:p w:rsidR="00744C53" w:rsidRPr="00744C53" w:rsidRDefault="00744C53" w:rsidP="00744C53">
      <w:pPr>
        <w:spacing w:line="360" w:lineRule="auto"/>
        <w:ind w:left="-851" w:firstLine="851"/>
        <w:jc w:val="both"/>
        <w:rPr>
          <w:rFonts w:ascii="Times New Roman" w:hAnsi="Times New Roman"/>
          <w:sz w:val="28"/>
          <w:szCs w:val="28"/>
        </w:rPr>
      </w:pPr>
      <w:r w:rsidRPr="00744C53">
        <w:rPr>
          <w:rFonts w:ascii="Times New Roman" w:hAnsi="Times New Roman"/>
          <w:sz w:val="28"/>
          <w:szCs w:val="28"/>
        </w:rPr>
        <w:t>1) наименование "чек", включенное в текст документа;</w:t>
      </w:r>
    </w:p>
    <w:p w:rsidR="00744C53" w:rsidRPr="00744C53" w:rsidRDefault="00744C53" w:rsidP="00744C53">
      <w:pPr>
        <w:spacing w:line="360" w:lineRule="auto"/>
        <w:ind w:left="-851" w:firstLine="851"/>
        <w:jc w:val="both"/>
        <w:rPr>
          <w:rFonts w:ascii="Times New Roman" w:hAnsi="Times New Roman"/>
          <w:sz w:val="28"/>
          <w:szCs w:val="28"/>
        </w:rPr>
      </w:pPr>
      <w:r w:rsidRPr="00744C53">
        <w:rPr>
          <w:rFonts w:ascii="Times New Roman" w:hAnsi="Times New Roman"/>
          <w:sz w:val="28"/>
          <w:szCs w:val="28"/>
        </w:rPr>
        <w:t>2) поручение плательщику выплатить определенную денежную сумму;</w:t>
      </w:r>
    </w:p>
    <w:p w:rsidR="00744C53" w:rsidRPr="00744C53" w:rsidRDefault="00744C53" w:rsidP="00744C53">
      <w:pPr>
        <w:spacing w:line="360" w:lineRule="auto"/>
        <w:ind w:left="-851" w:firstLine="851"/>
        <w:jc w:val="both"/>
        <w:rPr>
          <w:rFonts w:ascii="Times New Roman" w:hAnsi="Times New Roman"/>
          <w:sz w:val="28"/>
          <w:szCs w:val="28"/>
        </w:rPr>
      </w:pPr>
      <w:r w:rsidRPr="00744C53">
        <w:rPr>
          <w:rFonts w:ascii="Times New Roman" w:hAnsi="Times New Roman"/>
          <w:sz w:val="28"/>
          <w:szCs w:val="28"/>
        </w:rPr>
        <w:t>3) наименование плательщика и указание счета, с которого должен быть произведен платеж;</w:t>
      </w:r>
    </w:p>
    <w:p w:rsidR="00744C53" w:rsidRPr="00744C53" w:rsidRDefault="00744C53" w:rsidP="00744C53">
      <w:pPr>
        <w:spacing w:line="360" w:lineRule="auto"/>
        <w:ind w:left="-851" w:firstLine="851"/>
        <w:jc w:val="both"/>
        <w:rPr>
          <w:rFonts w:ascii="Times New Roman" w:hAnsi="Times New Roman"/>
          <w:sz w:val="28"/>
          <w:szCs w:val="28"/>
        </w:rPr>
      </w:pPr>
      <w:r w:rsidRPr="00744C53">
        <w:rPr>
          <w:rFonts w:ascii="Times New Roman" w:hAnsi="Times New Roman"/>
          <w:sz w:val="28"/>
          <w:szCs w:val="28"/>
        </w:rPr>
        <w:t>4) указание валюты платежа;</w:t>
      </w:r>
    </w:p>
    <w:p w:rsidR="00744C53" w:rsidRPr="00744C53" w:rsidRDefault="00744C53" w:rsidP="00744C53">
      <w:pPr>
        <w:spacing w:line="360" w:lineRule="auto"/>
        <w:ind w:left="-851" w:firstLine="851"/>
        <w:jc w:val="both"/>
        <w:rPr>
          <w:rFonts w:ascii="Times New Roman" w:hAnsi="Times New Roman"/>
          <w:sz w:val="28"/>
          <w:szCs w:val="28"/>
        </w:rPr>
      </w:pPr>
      <w:r w:rsidRPr="00744C53">
        <w:rPr>
          <w:rFonts w:ascii="Times New Roman" w:hAnsi="Times New Roman"/>
          <w:sz w:val="28"/>
          <w:szCs w:val="28"/>
        </w:rPr>
        <w:t>5) указание даты и места составления чека;</w:t>
      </w:r>
    </w:p>
    <w:p w:rsidR="00994D5E" w:rsidRDefault="00744C53" w:rsidP="00744C53">
      <w:pPr>
        <w:spacing w:line="360" w:lineRule="auto"/>
        <w:ind w:left="-851" w:firstLine="851"/>
        <w:jc w:val="both"/>
        <w:rPr>
          <w:rFonts w:ascii="Times New Roman" w:hAnsi="Times New Roman"/>
          <w:sz w:val="28"/>
          <w:szCs w:val="28"/>
        </w:rPr>
      </w:pPr>
      <w:r w:rsidRPr="00744C53">
        <w:rPr>
          <w:rFonts w:ascii="Times New Roman" w:hAnsi="Times New Roman"/>
          <w:sz w:val="28"/>
          <w:szCs w:val="28"/>
        </w:rPr>
        <w:t>6) подпись лица, выписавшего чек, - чекодателя.</w:t>
      </w:r>
      <w:r w:rsidR="00994D5E">
        <w:rPr>
          <w:rFonts w:ascii="Times New Roman" w:hAnsi="Times New Roman"/>
          <w:sz w:val="28"/>
          <w:szCs w:val="28"/>
        </w:rPr>
        <w:t xml:space="preserve"> ценная бумага, содержащая ничем не обусловленное распоряжение банку, в котором открыт счет чекодателем, произвести платеж указанной суммы чекодержателю.</w:t>
      </w:r>
    </w:p>
    <w:p w:rsidR="00994D5E" w:rsidRDefault="00994D5E" w:rsidP="00D05750">
      <w:pPr>
        <w:spacing w:line="360" w:lineRule="auto"/>
        <w:ind w:left="-851" w:firstLine="851"/>
        <w:jc w:val="both"/>
        <w:rPr>
          <w:rFonts w:ascii="Times New Roman" w:hAnsi="Times New Roman"/>
          <w:sz w:val="28"/>
          <w:szCs w:val="28"/>
        </w:rPr>
      </w:pPr>
      <w:r>
        <w:rPr>
          <w:rFonts w:ascii="Times New Roman" w:hAnsi="Times New Roman"/>
          <w:sz w:val="28"/>
          <w:szCs w:val="28"/>
        </w:rPr>
        <w:t>Функции чека:</w:t>
      </w:r>
    </w:p>
    <w:p w:rsidR="00994D5E" w:rsidRDefault="00994D5E" w:rsidP="00D05750">
      <w:pPr>
        <w:pStyle w:val="a4"/>
        <w:numPr>
          <w:ilvl w:val="0"/>
          <w:numId w:val="7"/>
        </w:numPr>
        <w:spacing w:line="360" w:lineRule="auto"/>
        <w:ind w:left="-851" w:firstLine="851"/>
        <w:jc w:val="both"/>
        <w:rPr>
          <w:rFonts w:ascii="Times New Roman" w:hAnsi="Times New Roman"/>
          <w:sz w:val="28"/>
          <w:szCs w:val="28"/>
        </w:rPr>
      </w:pPr>
      <w:r>
        <w:rPr>
          <w:rFonts w:ascii="Times New Roman" w:hAnsi="Times New Roman"/>
          <w:sz w:val="28"/>
          <w:szCs w:val="28"/>
        </w:rPr>
        <w:t>Кредитная – чеком оформляется обязательства банка перед вкладчиком, также обязательства чекодателя перед чекодержателем.</w:t>
      </w:r>
    </w:p>
    <w:p w:rsidR="00994D5E" w:rsidRDefault="00994D5E" w:rsidP="00D05750">
      <w:pPr>
        <w:pStyle w:val="a4"/>
        <w:numPr>
          <w:ilvl w:val="0"/>
          <w:numId w:val="7"/>
        </w:numPr>
        <w:spacing w:line="360" w:lineRule="auto"/>
        <w:ind w:left="-851" w:firstLine="851"/>
        <w:jc w:val="both"/>
        <w:rPr>
          <w:rFonts w:ascii="Times New Roman" w:hAnsi="Times New Roman"/>
          <w:sz w:val="28"/>
          <w:szCs w:val="28"/>
        </w:rPr>
      </w:pPr>
      <w:r>
        <w:rPr>
          <w:rFonts w:ascii="Times New Roman" w:hAnsi="Times New Roman"/>
          <w:sz w:val="28"/>
          <w:szCs w:val="28"/>
        </w:rPr>
        <w:t>Расчетная – чек заменяет наличные деньги в функции средства платежа, опосредствуя безналичные расчеты.</w:t>
      </w:r>
    </w:p>
    <w:p w:rsidR="00994D5E" w:rsidRDefault="00994D5E" w:rsidP="00D05750">
      <w:pPr>
        <w:pStyle w:val="a4"/>
        <w:numPr>
          <w:ilvl w:val="0"/>
          <w:numId w:val="7"/>
        </w:numPr>
        <w:spacing w:line="360" w:lineRule="auto"/>
        <w:ind w:left="-851" w:firstLine="851"/>
        <w:jc w:val="both"/>
        <w:rPr>
          <w:rFonts w:ascii="Times New Roman" w:hAnsi="Times New Roman"/>
          <w:sz w:val="28"/>
          <w:szCs w:val="28"/>
        </w:rPr>
      </w:pPr>
      <w:r>
        <w:rPr>
          <w:rFonts w:ascii="Times New Roman" w:hAnsi="Times New Roman"/>
          <w:sz w:val="28"/>
          <w:szCs w:val="28"/>
        </w:rPr>
        <w:t>Получение наличных денег со счета в банке.</w:t>
      </w:r>
    </w:p>
    <w:p w:rsidR="00994D5E" w:rsidRDefault="00994D5E" w:rsidP="00D05750">
      <w:pPr>
        <w:spacing w:line="360" w:lineRule="auto"/>
        <w:ind w:left="-851" w:firstLine="851"/>
        <w:jc w:val="both"/>
        <w:rPr>
          <w:rFonts w:ascii="Times New Roman" w:hAnsi="Times New Roman"/>
          <w:sz w:val="28"/>
          <w:szCs w:val="28"/>
        </w:rPr>
      </w:pPr>
      <w:r>
        <w:rPr>
          <w:rFonts w:ascii="Times New Roman" w:hAnsi="Times New Roman"/>
          <w:sz w:val="28"/>
          <w:szCs w:val="28"/>
        </w:rPr>
        <w:lastRenderedPageBreak/>
        <w:t>В зависимости от способа указания полученных средств различные следующие виды чеков:</w:t>
      </w:r>
    </w:p>
    <w:p w:rsidR="00994D5E" w:rsidRDefault="00994D5E" w:rsidP="00D05750">
      <w:pPr>
        <w:spacing w:line="360" w:lineRule="auto"/>
        <w:ind w:left="-851" w:firstLine="851"/>
        <w:jc w:val="both"/>
        <w:rPr>
          <w:rFonts w:ascii="Times New Roman" w:hAnsi="Times New Roman"/>
          <w:sz w:val="28"/>
          <w:szCs w:val="28"/>
        </w:rPr>
      </w:pPr>
      <w:r>
        <w:rPr>
          <w:rFonts w:ascii="Times New Roman" w:hAnsi="Times New Roman"/>
          <w:sz w:val="28"/>
          <w:szCs w:val="28"/>
        </w:rPr>
        <w:t>- именные, т.е. выписываются на определенное лицо без права передачи другому лицу;</w:t>
      </w:r>
    </w:p>
    <w:p w:rsidR="00994D5E" w:rsidRDefault="00994D5E" w:rsidP="00D05750">
      <w:pPr>
        <w:spacing w:line="360" w:lineRule="auto"/>
        <w:ind w:left="-851" w:firstLine="851"/>
        <w:jc w:val="both"/>
        <w:rPr>
          <w:rFonts w:ascii="Times New Roman" w:hAnsi="Times New Roman"/>
          <w:sz w:val="28"/>
          <w:szCs w:val="28"/>
        </w:rPr>
      </w:pPr>
      <w:r>
        <w:rPr>
          <w:rFonts w:ascii="Times New Roman" w:hAnsi="Times New Roman"/>
          <w:sz w:val="28"/>
          <w:szCs w:val="28"/>
        </w:rPr>
        <w:t>- ордерные – выписываются на определенное лицо с правом передачи другому лицу по передаточной надписи (индоссамент);</w:t>
      </w:r>
    </w:p>
    <w:p w:rsidR="00994D5E" w:rsidRDefault="00994D5E" w:rsidP="00D05750">
      <w:pPr>
        <w:spacing w:line="360" w:lineRule="auto"/>
        <w:ind w:left="-851" w:firstLine="851"/>
        <w:jc w:val="both"/>
        <w:rPr>
          <w:rFonts w:ascii="Times New Roman" w:hAnsi="Times New Roman"/>
          <w:sz w:val="28"/>
          <w:szCs w:val="28"/>
        </w:rPr>
      </w:pPr>
      <w:r>
        <w:rPr>
          <w:rFonts w:ascii="Times New Roman" w:hAnsi="Times New Roman"/>
          <w:sz w:val="28"/>
          <w:szCs w:val="28"/>
        </w:rPr>
        <w:t>- предъявительские – без указания получателя</w:t>
      </w:r>
      <w:r w:rsidR="00BE79D5">
        <w:rPr>
          <w:rFonts w:ascii="Times New Roman" w:hAnsi="Times New Roman"/>
          <w:sz w:val="28"/>
          <w:szCs w:val="28"/>
        </w:rPr>
        <w:t>. Обозначенная сумма должна быть выплачена предъявителю чека, передается путем простого вручения;</w:t>
      </w:r>
    </w:p>
    <w:p w:rsidR="00BE79D5" w:rsidRDefault="00BE79D5" w:rsidP="00D05750">
      <w:pPr>
        <w:spacing w:line="360" w:lineRule="auto"/>
        <w:ind w:left="-851" w:firstLine="851"/>
        <w:jc w:val="both"/>
        <w:rPr>
          <w:rFonts w:ascii="Times New Roman" w:hAnsi="Times New Roman"/>
          <w:sz w:val="28"/>
          <w:szCs w:val="28"/>
        </w:rPr>
      </w:pPr>
      <w:r>
        <w:rPr>
          <w:rFonts w:ascii="Times New Roman" w:hAnsi="Times New Roman"/>
          <w:sz w:val="28"/>
          <w:szCs w:val="28"/>
        </w:rPr>
        <w:t>- дорожные чеки – стандартизированные денежные документы, используемые при поездках за рубеж для получения наличных денег.</w:t>
      </w:r>
    </w:p>
    <w:p w:rsidR="00BE79D5" w:rsidRDefault="00BE79D5" w:rsidP="00D05750">
      <w:pPr>
        <w:spacing w:line="360" w:lineRule="auto"/>
        <w:ind w:left="-851" w:firstLine="851"/>
        <w:jc w:val="both"/>
        <w:rPr>
          <w:rFonts w:ascii="Times New Roman" w:hAnsi="Times New Roman"/>
          <w:sz w:val="28"/>
          <w:szCs w:val="28"/>
        </w:rPr>
      </w:pPr>
      <w:r>
        <w:rPr>
          <w:rFonts w:ascii="Times New Roman" w:hAnsi="Times New Roman"/>
          <w:sz w:val="28"/>
          <w:szCs w:val="28"/>
        </w:rPr>
        <w:t>Банковские карты – именной денежный документ, удостоверяющий наличие счета держателя карты и дающее ему право на приобретение товаров и услуг по безналичному расчету или на получение наличных денег.</w:t>
      </w:r>
    </w:p>
    <w:p w:rsidR="0069247F" w:rsidRDefault="0069247F" w:rsidP="0069247F">
      <w:pPr>
        <w:spacing w:line="360" w:lineRule="auto"/>
        <w:ind w:left="-851" w:firstLine="851"/>
        <w:jc w:val="both"/>
        <w:rPr>
          <w:rFonts w:ascii="Times New Roman" w:hAnsi="Times New Roman"/>
          <w:sz w:val="28"/>
          <w:szCs w:val="28"/>
        </w:rPr>
      </w:pPr>
      <w:r w:rsidRPr="0069247F">
        <w:rPr>
          <w:rFonts w:ascii="Times New Roman" w:hAnsi="Times New Roman"/>
          <w:sz w:val="28"/>
          <w:szCs w:val="28"/>
        </w:rPr>
        <w:t>Виды пластиковых карт: кредитные и дебетовые, региональные, внутренние, международные.</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Существует много оснований для классификации карт.</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1. По материалу, из которого они изготовлены:</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 бумажные (картонные);</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пластиковые;</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металлические.</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В настоящее время практически повсеместное распространение получили пластиковые карточки.</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2. По способу записи информации на карту:</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графическая запись;</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lastRenderedPageBreak/>
        <w:t>-</w:t>
      </w:r>
      <w:r w:rsidRPr="0069247F">
        <w:rPr>
          <w:rFonts w:ascii="Times New Roman" w:hAnsi="Times New Roman"/>
          <w:sz w:val="28"/>
          <w:szCs w:val="28"/>
        </w:rPr>
        <w:t xml:space="preserve">  эмбоссирование;</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штрих-кодирование;</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кодировка на магнитной полосе;</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чип;</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лазерная запись (оптические карты).</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Магнитная запись является одним из самых распространенных на сегодняшний день способов нанесения информации на пластиковые карты. Но на сегодняшний день магнитная полоса уже не обеспечивает необходимого уровня защиты информации. Более надежный способ записи информации - чип или микросхема.</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3. По общему назначению:</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идентификационные;</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информационные;</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для финансовых операций (расчетов).</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В принципе, это разделение не является взаимоисключающим. Например, крупная компания может выдавать каждому своему сотруднику карту, которая:</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w:t>
      </w:r>
      <w:r>
        <w:rPr>
          <w:rFonts w:ascii="Times New Roman" w:hAnsi="Times New Roman"/>
          <w:sz w:val="28"/>
          <w:szCs w:val="28"/>
        </w:rPr>
        <w:t xml:space="preserve"> </w:t>
      </w:r>
      <w:r w:rsidRPr="0069247F">
        <w:rPr>
          <w:rFonts w:ascii="Times New Roman" w:hAnsi="Times New Roman"/>
          <w:sz w:val="28"/>
          <w:szCs w:val="28"/>
        </w:rPr>
        <w:t>является пропуском, разрешающим (ограничивающим) проход в определенные зоны предприятия (идентифицирующая функция);</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  на той же карте может быть записана в кодированном виде “история болезни”, или какая-либо другая важная информация о держателе карточки (информационная функция);</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  помимо этого, такая карточка может использоваться еще и для расчетов в столовой и магазинах данной компании (расчетная функция).</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По эмитентам:</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lastRenderedPageBreak/>
        <w:t>-</w:t>
      </w:r>
      <w:r w:rsidRPr="0069247F">
        <w:rPr>
          <w:rFonts w:ascii="Times New Roman" w:hAnsi="Times New Roman"/>
          <w:sz w:val="28"/>
          <w:szCs w:val="28"/>
        </w:rPr>
        <w:t xml:space="preserve">  банковские (универсальные) карточки, выпускаемые банками и финансовыми компаниями;</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  частные (private) карты, выпускаемые коммерческими компаниями для расчетов в торговой и сервисной сети данной компании.</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5. Банковские и другие карточки, используемые для расчетов:</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автономный “электронный кошелек”;</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“электронный кошелек” с дублированием счета у эмитента;</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  “ключ к счету” – средство идентификации владельца счета, ведущегося у эмитента.</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Как это ни покажется странным, подавляющее большинство банковских карточек является идентификатором, а не “электронным кошельком”. К ним относятся все карточки “VISA”, “EUROKARD/MASTERCARD”, “AMERIKAN EXPRESS”, российские “Юнион Кард”.</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Карты с магнитной полосой очень редко используются в качестве “кошелька”, так как магнитная полоса не обеспечивает приемлемого для эмитента уровня защиты вписанной на ней информации. Обычно в качестве “электронных кошельков” применяются карты с чипом</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6. По категории клиентуры, на которую ориентируется эмитент в международных платежных системах, – это называется видами карт или продуктами (products):</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обычная карточка;</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серебряная карточка;</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золотая карточка;</w:t>
      </w:r>
    </w:p>
    <w:p w:rsidR="0069247F" w:rsidRPr="0069247F" w:rsidRDefault="0069247F" w:rsidP="0069247F">
      <w:pPr>
        <w:spacing w:after="160" w:line="360" w:lineRule="auto"/>
        <w:ind w:left="-851" w:firstLine="851"/>
        <w:jc w:val="both"/>
        <w:rPr>
          <w:rFonts w:ascii="Times New Roman" w:hAnsi="Times New Roman"/>
          <w:sz w:val="28"/>
          <w:szCs w:val="28"/>
        </w:rPr>
      </w:pPr>
      <w:r>
        <w:rPr>
          <w:rFonts w:ascii="Times New Roman" w:hAnsi="Times New Roman"/>
          <w:sz w:val="28"/>
          <w:szCs w:val="28"/>
        </w:rPr>
        <w:t>-</w:t>
      </w:r>
      <w:r w:rsidRPr="0069247F">
        <w:rPr>
          <w:rFonts w:ascii="Times New Roman" w:hAnsi="Times New Roman"/>
          <w:sz w:val="28"/>
          <w:szCs w:val="28"/>
        </w:rPr>
        <w:t xml:space="preserve">  электронная карточка.</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Обычная карточка предназначена для рядового клиента. Это</w:t>
      </w:r>
      <w:r w:rsidRPr="0069247F">
        <w:rPr>
          <w:rFonts w:ascii="Times New Roman" w:hAnsi="Times New Roman"/>
          <w:sz w:val="28"/>
          <w:szCs w:val="28"/>
          <w:lang w:val="en-US"/>
        </w:rPr>
        <w:t xml:space="preserve"> “Classic Visa” </w:t>
      </w:r>
      <w:r w:rsidRPr="0069247F">
        <w:rPr>
          <w:rFonts w:ascii="Times New Roman" w:hAnsi="Times New Roman"/>
          <w:sz w:val="28"/>
          <w:szCs w:val="28"/>
        </w:rPr>
        <w:t>и</w:t>
      </w:r>
      <w:r w:rsidRPr="0069247F">
        <w:rPr>
          <w:rFonts w:ascii="Times New Roman" w:hAnsi="Times New Roman"/>
          <w:sz w:val="28"/>
          <w:szCs w:val="28"/>
          <w:lang w:val="en-US"/>
        </w:rPr>
        <w:t xml:space="preserve"> “Mass (Standard) Eurocard/MasterCard”. </w:t>
      </w:r>
      <w:r w:rsidRPr="0069247F">
        <w:rPr>
          <w:rFonts w:ascii="Times New Roman" w:hAnsi="Times New Roman"/>
          <w:sz w:val="28"/>
          <w:szCs w:val="28"/>
        </w:rPr>
        <w:t>Серебряная карточка называется бизнес-</w:t>
      </w:r>
      <w:r w:rsidRPr="0069247F">
        <w:rPr>
          <w:rFonts w:ascii="Times New Roman" w:hAnsi="Times New Roman"/>
          <w:sz w:val="28"/>
          <w:szCs w:val="28"/>
        </w:rPr>
        <w:lastRenderedPageBreak/>
        <w:t xml:space="preserve">картой и предназначена для сотрудников организаций, уполномоченных расходовать в тех или иных пределах средства своей компании. Золотая карточка предназначена для наиболее состоятельных, </w:t>
      </w:r>
      <w:r w:rsidR="00307684">
        <w:rPr>
          <w:rFonts w:ascii="Times New Roman" w:hAnsi="Times New Roman"/>
          <w:sz w:val="28"/>
          <w:szCs w:val="28"/>
        </w:rPr>
        <w:t>богатых клиентов.</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7. В России сложилось разделение на карты корпоративные и личные.</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Иногда еще выделяют “зарплатные” карточки: эмитент заключает договор с организацией, а держателями карточек являются её сотрудники в качестве частных лиц.</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Итак, подводя итог классификаций, резюмируем: платежные карты подразделяются на различные типы в зависимости от владельца картсчета, держателя платежной карты, порядка расчетов, эмиссии, а также иных факторов, предусмотренных федеральными законами, установленными в соответствии с ними правилами и применяемыми в практике обычаями делового оборота.</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В зависимости от владельца картсчета банковские карты подразделяются на личные и корпоративные. Личная банковская карта позволяет её держателю распоряжаться денежными средствами, учитываемыми на картсчете (картсчетах) физического лица. Корпоративная банковская карта позволяет её держателю, уполномоченному сотруднику юридического лица, распоряжаться денежными средствами, находящимися на картсчете юридического лица.</w:t>
      </w:r>
    </w:p>
    <w:p w:rsidR="0069247F" w:rsidRPr="0069247F"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В зависимости от держателя банковские карты подразделяются на основные и дополнительные. Держателем основной банковской карты становится владелец картсчета, соответствующего данной банковской карте. Держателем дополнительной банковской карты является лицо, не являющееся владельцем картсчета, но имеющее предоставленное владельцем право распоряжения средствами на картсчете в полном или ограниченном объеме.</w:t>
      </w:r>
    </w:p>
    <w:p w:rsidR="00B802B8" w:rsidRDefault="0069247F" w:rsidP="0069247F">
      <w:pPr>
        <w:spacing w:after="160" w:line="360" w:lineRule="auto"/>
        <w:ind w:left="-851" w:firstLine="851"/>
        <w:jc w:val="both"/>
        <w:rPr>
          <w:rFonts w:ascii="Times New Roman" w:hAnsi="Times New Roman"/>
          <w:sz w:val="28"/>
          <w:szCs w:val="28"/>
        </w:rPr>
      </w:pPr>
      <w:r w:rsidRPr="0069247F">
        <w:rPr>
          <w:rFonts w:ascii="Times New Roman" w:hAnsi="Times New Roman"/>
          <w:sz w:val="28"/>
          <w:szCs w:val="28"/>
        </w:rPr>
        <w:t xml:space="preserve">В зависимости от установленного эмитентом порядка расчетов с владельцем картсчета банковские карты подразделяются на дебетовые и кредитные. Дебетовая банковская карта позволяет её держателю осуществлять операции в пределах остатка средств на соответствующем картсчете. Кредитная банковская карта позволяет её </w:t>
      </w:r>
      <w:r w:rsidRPr="0069247F">
        <w:rPr>
          <w:rFonts w:ascii="Times New Roman" w:hAnsi="Times New Roman"/>
          <w:sz w:val="28"/>
          <w:szCs w:val="28"/>
        </w:rPr>
        <w:lastRenderedPageBreak/>
        <w:t>держателю осуществлять операции сверх остатка средств на соответствующем картсчете на условиях договора между эмитентом и держателем банковской карты</w:t>
      </w:r>
      <w:r w:rsidR="00307684" w:rsidRPr="00307684">
        <w:rPr>
          <w:rFonts w:ascii="Times New Roman" w:hAnsi="Times New Roman"/>
          <w:sz w:val="28"/>
          <w:szCs w:val="28"/>
        </w:rPr>
        <w:t xml:space="preserve"> [6]</w:t>
      </w:r>
      <w:r w:rsidRPr="00307684">
        <w:rPr>
          <w:rFonts w:ascii="Times New Roman" w:hAnsi="Times New Roman"/>
          <w:sz w:val="28"/>
          <w:szCs w:val="28"/>
        </w:rPr>
        <w:t>.</w:t>
      </w:r>
      <w:r w:rsidRPr="0069247F">
        <w:rPr>
          <w:rFonts w:ascii="Times New Roman" w:hAnsi="Times New Roman"/>
          <w:sz w:val="28"/>
          <w:szCs w:val="28"/>
        </w:rPr>
        <w:t xml:space="preserve"> </w:t>
      </w:r>
    </w:p>
    <w:p w:rsidR="00B802B8" w:rsidRDefault="00B802B8">
      <w:pPr>
        <w:spacing w:after="160" w:line="259" w:lineRule="auto"/>
        <w:rPr>
          <w:rFonts w:ascii="Times New Roman" w:hAnsi="Times New Roman"/>
          <w:sz w:val="28"/>
          <w:szCs w:val="28"/>
        </w:rPr>
      </w:pPr>
      <w:r>
        <w:rPr>
          <w:rFonts w:ascii="Times New Roman" w:hAnsi="Times New Roman"/>
          <w:sz w:val="28"/>
          <w:szCs w:val="28"/>
        </w:rPr>
        <w:br w:type="page"/>
      </w:r>
    </w:p>
    <w:p w:rsidR="00B802B8" w:rsidRDefault="00B802B8" w:rsidP="00B802B8">
      <w:pPr>
        <w:spacing w:after="160" w:line="360" w:lineRule="auto"/>
        <w:ind w:left="-851" w:firstLine="851"/>
        <w:jc w:val="both"/>
        <w:rPr>
          <w:rFonts w:ascii="Times New Roman" w:hAnsi="Times New Roman"/>
          <w:sz w:val="28"/>
          <w:szCs w:val="28"/>
        </w:rPr>
      </w:pPr>
      <w:r>
        <w:rPr>
          <w:rFonts w:ascii="Times New Roman" w:hAnsi="Times New Roman"/>
          <w:sz w:val="28"/>
          <w:szCs w:val="28"/>
        </w:rPr>
        <w:lastRenderedPageBreak/>
        <w:t>Заключение</w:t>
      </w:r>
    </w:p>
    <w:p w:rsidR="00B802B8" w:rsidRPr="00B802B8" w:rsidRDefault="00B802B8" w:rsidP="00B802B8">
      <w:pPr>
        <w:spacing w:after="160" w:line="360" w:lineRule="auto"/>
        <w:ind w:left="-851" w:firstLine="851"/>
        <w:jc w:val="both"/>
        <w:rPr>
          <w:rFonts w:ascii="Times New Roman" w:hAnsi="Times New Roman"/>
          <w:sz w:val="28"/>
          <w:szCs w:val="28"/>
        </w:rPr>
      </w:pPr>
      <w:r w:rsidRPr="00B802B8">
        <w:rPr>
          <w:rFonts w:ascii="Times New Roman" w:hAnsi="Times New Roman"/>
          <w:sz w:val="28"/>
          <w:szCs w:val="28"/>
        </w:rPr>
        <w:t>По мере развития торгово-денежных отношений все большее развитие получает продажа с отсрочкой платежа, при этом покупка товара сопровождается выдачей долгового обязательства, гарантирующего оплату в денежной форме через определенный срок. Между покупателем и продавцом возникают долговые отношения, в которых они находятся до момента погашения.</w:t>
      </w:r>
    </w:p>
    <w:p w:rsidR="00B802B8" w:rsidRPr="00B802B8" w:rsidRDefault="00B802B8" w:rsidP="00B802B8">
      <w:pPr>
        <w:spacing w:after="160" w:line="360" w:lineRule="auto"/>
        <w:ind w:left="-851" w:firstLine="851"/>
        <w:jc w:val="both"/>
        <w:rPr>
          <w:rFonts w:ascii="Times New Roman" w:hAnsi="Times New Roman"/>
          <w:sz w:val="28"/>
          <w:szCs w:val="28"/>
        </w:rPr>
      </w:pPr>
      <w:r w:rsidRPr="00B802B8">
        <w:rPr>
          <w:rFonts w:ascii="Times New Roman" w:hAnsi="Times New Roman"/>
          <w:sz w:val="28"/>
          <w:szCs w:val="28"/>
        </w:rPr>
        <w:t>Деньги, используемые для погашения денежных обязательств выполняют функцию средств платежа.</w:t>
      </w:r>
    </w:p>
    <w:p w:rsidR="00B802B8" w:rsidRPr="00B802B8" w:rsidRDefault="00B802B8" w:rsidP="00B802B8">
      <w:pPr>
        <w:spacing w:after="160" w:line="360" w:lineRule="auto"/>
        <w:ind w:left="-851" w:firstLine="851"/>
        <w:jc w:val="both"/>
        <w:rPr>
          <w:rFonts w:ascii="Times New Roman" w:hAnsi="Times New Roman"/>
          <w:sz w:val="28"/>
          <w:szCs w:val="28"/>
        </w:rPr>
      </w:pPr>
      <w:r w:rsidRPr="00B802B8">
        <w:rPr>
          <w:rFonts w:ascii="Times New Roman" w:hAnsi="Times New Roman"/>
          <w:sz w:val="28"/>
          <w:szCs w:val="28"/>
        </w:rPr>
        <w:t>Развитие платежных отношений сопровождается  постоянным совершенствованием техники и технологии расчетов. На смену почтовым и телеграфным переводам приходят электронные. На базе электронных технологий возникают расчеты с помощью пластиковых карт. Современные платежные системы функционируют на основе применения электронных средств коммуникации. Это способствует  ускорению платежей на основе сокращения документооборота.</w:t>
      </w:r>
    </w:p>
    <w:p w:rsidR="00B802B8" w:rsidRPr="00B802B8" w:rsidRDefault="00B802B8" w:rsidP="00B802B8">
      <w:pPr>
        <w:spacing w:after="160" w:line="360" w:lineRule="auto"/>
        <w:ind w:left="-851" w:firstLine="851"/>
        <w:jc w:val="both"/>
        <w:rPr>
          <w:rFonts w:ascii="Times New Roman" w:hAnsi="Times New Roman"/>
          <w:sz w:val="28"/>
          <w:szCs w:val="28"/>
        </w:rPr>
      </w:pPr>
      <w:r w:rsidRPr="00B802B8">
        <w:rPr>
          <w:rFonts w:ascii="Times New Roman" w:hAnsi="Times New Roman"/>
          <w:sz w:val="28"/>
          <w:szCs w:val="28"/>
        </w:rPr>
        <w:t>Развитие и совершенствование кредитных денег происходит как составная часть развития и совершенствования банковской системы и движения денежного капитала. Депозитные деньги как высшая форма кредитных денег наиболее полно и эффективно выполняют функции денежного капитала и постепенно вытесняют из денежной системы натуральные деньги в форме золота.</w:t>
      </w:r>
    </w:p>
    <w:p w:rsidR="00DA6A30" w:rsidRDefault="00B802B8" w:rsidP="00B802B8">
      <w:pPr>
        <w:spacing w:after="160" w:line="360" w:lineRule="auto"/>
        <w:ind w:left="-851" w:firstLine="851"/>
        <w:jc w:val="both"/>
        <w:rPr>
          <w:rFonts w:ascii="Times New Roman" w:hAnsi="Times New Roman"/>
          <w:sz w:val="28"/>
          <w:szCs w:val="28"/>
        </w:rPr>
      </w:pPr>
      <w:r w:rsidRPr="00B802B8">
        <w:rPr>
          <w:rFonts w:ascii="Times New Roman" w:hAnsi="Times New Roman"/>
          <w:sz w:val="28"/>
          <w:szCs w:val="28"/>
        </w:rPr>
        <w:t xml:space="preserve">Сегодня на практике товары идеально приравниваются не к золоту, а к кредитно-бумажным деньгам, связь которых с золотом разорвана, поскольку прекращен их свободный размен на драгоценный металл. Кредитно-бумажные деньги теперь выступают всеобщим эквивалентом. В то же время использование  знаков стоимости в качестве денег придает им некоторые товарные черты: они покупаются и продаются, обмениваются на товар,  но деньги лишены главного свойства товара - собственной стоимости. Кредитно-бумажные деньги выполняют роль измерителя стоимости. </w:t>
      </w:r>
      <w:r w:rsidR="00DA6A30">
        <w:rPr>
          <w:rFonts w:ascii="Times New Roman" w:hAnsi="Times New Roman"/>
          <w:sz w:val="28"/>
          <w:szCs w:val="28"/>
        </w:rPr>
        <w:br w:type="page"/>
      </w:r>
    </w:p>
    <w:p w:rsidR="00BE79D5" w:rsidRPr="00DA6A30" w:rsidRDefault="00DA6A30" w:rsidP="00DA6A30">
      <w:pPr>
        <w:pStyle w:val="a4"/>
        <w:numPr>
          <w:ilvl w:val="0"/>
          <w:numId w:val="1"/>
        </w:numPr>
        <w:rPr>
          <w:rFonts w:ascii="Times New Roman" w:hAnsi="Times New Roman"/>
          <w:sz w:val="28"/>
          <w:szCs w:val="28"/>
        </w:rPr>
      </w:pPr>
      <w:r w:rsidRPr="00DA6A30">
        <w:rPr>
          <w:rFonts w:ascii="Times New Roman" w:hAnsi="Times New Roman"/>
          <w:sz w:val="28"/>
          <w:szCs w:val="28"/>
        </w:rPr>
        <w:lastRenderedPageBreak/>
        <w:t>Контрольные тестовые задания</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 xml:space="preserve">А. </w:t>
      </w:r>
      <w:r w:rsidRPr="00DA6A30">
        <w:rPr>
          <w:rFonts w:ascii="Times New Roman" w:hAnsi="Times New Roman"/>
          <w:sz w:val="28"/>
          <w:szCs w:val="28"/>
        </w:rPr>
        <w:tab/>
        <w:t>Какие операции относятся к ссудным операциям Центрального банка?</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а) ссуды предприятиям;</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б) ссуды населению;</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в) ссуды банкам;</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г) покупка государственных облигаций;</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д) выпуск векселей;</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е) эмиссия банкнот;</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ж) ссуды правительству.</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Ответ: в, ж.</w:t>
      </w:r>
    </w:p>
    <w:p w:rsidR="00DA6A30" w:rsidRPr="00DA6A30" w:rsidRDefault="00DA6A30" w:rsidP="00DA6A30">
      <w:pPr>
        <w:rPr>
          <w:rFonts w:ascii="Times New Roman" w:hAnsi="Times New Roman"/>
          <w:sz w:val="28"/>
          <w:szCs w:val="28"/>
        </w:rPr>
      </w:pP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 xml:space="preserve">Б. </w:t>
      </w:r>
      <w:r w:rsidRPr="00DA6A30">
        <w:rPr>
          <w:rFonts w:ascii="Times New Roman" w:hAnsi="Times New Roman"/>
          <w:sz w:val="28"/>
          <w:szCs w:val="28"/>
        </w:rPr>
        <w:tab/>
        <w:t>Что такое ликвидность банка?</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а) гарантированное размещение бумаг эмитента на согласованных условиях;</w:t>
      </w:r>
    </w:p>
    <w:p w:rsidR="00DA6A30" w:rsidRPr="00DA6A30" w:rsidRDefault="00DA6A30" w:rsidP="00DA6A30">
      <w:pPr>
        <w:rPr>
          <w:rFonts w:ascii="Times New Roman" w:hAnsi="Times New Roman"/>
          <w:sz w:val="28"/>
          <w:szCs w:val="28"/>
        </w:rPr>
      </w:pPr>
      <w:r w:rsidRPr="00DA6A30">
        <w:rPr>
          <w:rFonts w:ascii="Times New Roman" w:hAnsi="Times New Roman"/>
          <w:sz w:val="28"/>
          <w:szCs w:val="28"/>
        </w:rPr>
        <w:t>б) способность банка своевременно отвечать по своим обязательствам;</w:t>
      </w:r>
    </w:p>
    <w:p w:rsidR="00DA6A30" w:rsidRDefault="00DA6A30" w:rsidP="00DA6A30">
      <w:pPr>
        <w:rPr>
          <w:rFonts w:ascii="Times New Roman" w:hAnsi="Times New Roman"/>
          <w:sz w:val="28"/>
          <w:szCs w:val="28"/>
        </w:rPr>
      </w:pPr>
      <w:r w:rsidRPr="00DA6A30">
        <w:rPr>
          <w:rFonts w:ascii="Times New Roman" w:hAnsi="Times New Roman"/>
          <w:sz w:val="28"/>
          <w:szCs w:val="28"/>
        </w:rPr>
        <w:t>в) способность банка обеспечить своевременное погашение выданных ссуд</w:t>
      </w:r>
      <w:r>
        <w:rPr>
          <w:rFonts w:ascii="Times New Roman" w:hAnsi="Times New Roman"/>
          <w:sz w:val="28"/>
          <w:szCs w:val="28"/>
        </w:rPr>
        <w:t>.</w:t>
      </w:r>
    </w:p>
    <w:p w:rsidR="00DA6A30" w:rsidRDefault="00DA6A30" w:rsidP="00DA6A30">
      <w:pPr>
        <w:rPr>
          <w:rFonts w:ascii="Times New Roman" w:hAnsi="Times New Roman"/>
          <w:sz w:val="28"/>
          <w:szCs w:val="28"/>
        </w:rPr>
      </w:pPr>
      <w:r>
        <w:rPr>
          <w:rFonts w:ascii="Times New Roman" w:hAnsi="Times New Roman"/>
          <w:sz w:val="28"/>
          <w:szCs w:val="28"/>
        </w:rPr>
        <w:t>Ответ: б.</w:t>
      </w:r>
    </w:p>
    <w:p w:rsidR="00DA6A30" w:rsidRDefault="00DA6A30">
      <w:pPr>
        <w:spacing w:after="160" w:line="259" w:lineRule="auto"/>
        <w:rPr>
          <w:rFonts w:ascii="Times New Roman" w:hAnsi="Times New Roman"/>
          <w:sz w:val="28"/>
          <w:szCs w:val="28"/>
        </w:rPr>
      </w:pPr>
      <w:r>
        <w:rPr>
          <w:rFonts w:ascii="Times New Roman" w:hAnsi="Times New Roman"/>
          <w:sz w:val="28"/>
          <w:szCs w:val="28"/>
        </w:rPr>
        <w:br w:type="page"/>
      </w:r>
    </w:p>
    <w:p w:rsidR="00DA6A30" w:rsidRPr="00DA6A30" w:rsidRDefault="00DA6A30" w:rsidP="00DA6A30">
      <w:pPr>
        <w:pStyle w:val="a4"/>
        <w:numPr>
          <w:ilvl w:val="0"/>
          <w:numId w:val="1"/>
        </w:numPr>
        <w:rPr>
          <w:rFonts w:ascii="Times New Roman" w:hAnsi="Times New Roman"/>
          <w:sz w:val="28"/>
          <w:szCs w:val="28"/>
        </w:rPr>
      </w:pPr>
      <w:r w:rsidRPr="00DA6A30">
        <w:rPr>
          <w:rFonts w:ascii="Times New Roman" w:hAnsi="Times New Roman"/>
          <w:sz w:val="28"/>
          <w:szCs w:val="28"/>
        </w:rPr>
        <w:lastRenderedPageBreak/>
        <w:t>Задача</w:t>
      </w:r>
    </w:p>
    <w:p w:rsidR="00DA6A30" w:rsidRDefault="00DA6A30" w:rsidP="0018308A">
      <w:pPr>
        <w:ind w:left="-851" w:firstLine="851"/>
        <w:rPr>
          <w:rFonts w:ascii="Times New Roman" w:hAnsi="Times New Roman"/>
          <w:sz w:val="28"/>
          <w:szCs w:val="28"/>
        </w:rPr>
      </w:pPr>
      <w:r>
        <w:rPr>
          <w:rFonts w:ascii="Times New Roman" w:hAnsi="Times New Roman"/>
          <w:sz w:val="28"/>
          <w:szCs w:val="28"/>
        </w:rPr>
        <w:t xml:space="preserve">Банк выдал первому заемщику кредит на сумму 150 000 </w:t>
      </w:r>
      <w:r w:rsidRPr="00DA6A30">
        <w:rPr>
          <w:rFonts w:ascii="Times New Roman" w:hAnsi="Times New Roman"/>
          <w:sz w:val="28"/>
          <w:szCs w:val="28"/>
        </w:rPr>
        <w:t>руб. сроком на 2 месяца по ставке 15% годовых и втором</w:t>
      </w:r>
      <w:r>
        <w:rPr>
          <w:rFonts w:ascii="Times New Roman" w:hAnsi="Times New Roman"/>
          <w:sz w:val="28"/>
          <w:szCs w:val="28"/>
        </w:rPr>
        <w:t xml:space="preserve">у заемщику -  на сумму 250 000 </w:t>
      </w:r>
      <w:r w:rsidRPr="00DA6A30">
        <w:rPr>
          <w:rFonts w:ascii="Times New Roman" w:hAnsi="Times New Roman"/>
          <w:sz w:val="28"/>
          <w:szCs w:val="28"/>
        </w:rPr>
        <w:t>руб. сроком на 3 месяца по ставке 20% годовых. Определить сумму полученных банком процентов по предоставленным кредитам.</w:t>
      </w:r>
    </w:p>
    <w:p w:rsidR="00DA6A30" w:rsidRDefault="00DA6A30" w:rsidP="0018308A">
      <w:pPr>
        <w:ind w:left="-851" w:firstLine="851"/>
        <w:rPr>
          <w:rFonts w:ascii="Times New Roman" w:hAnsi="Times New Roman"/>
          <w:sz w:val="28"/>
          <w:szCs w:val="28"/>
        </w:rPr>
      </w:pPr>
      <w:r>
        <w:rPr>
          <w:rFonts w:ascii="Times New Roman" w:hAnsi="Times New Roman"/>
          <w:sz w:val="28"/>
          <w:szCs w:val="28"/>
        </w:rPr>
        <w:t>Решение:</w:t>
      </w:r>
    </w:p>
    <w:p w:rsidR="00FF254E" w:rsidRPr="00FF254E" w:rsidRDefault="00FF254E" w:rsidP="00FF254E">
      <w:pPr>
        <w:rPr>
          <w:rFonts w:ascii="Times New Roman" w:hAnsi="Times New Roman"/>
          <w:sz w:val="28"/>
          <w:szCs w:val="28"/>
        </w:rPr>
      </w:pPr>
      <w:r w:rsidRPr="00FF254E">
        <w:rPr>
          <w:rFonts w:ascii="Times New Roman" w:hAnsi="Times New Roman"/>
          <w:sz w:val="28"/>
          <w:szCs w:val="28"/>
        </w:rPr>
        <w:t>1)</w:t>
      </w:r>
      <w:r>
        <w:rPr>
          <w:rFonts w:ascii="Times New Roman" w:hAnsi="Times New Roman"/>
          <w:sz w:val="28"/>
          <w:szCs w:val="28"/>
        </w:rPr>
        <w:t xml:space="preserve"> </w:t>
      </w:r>
      <w:r w:rsidRPr="00FF254E">
        <w:rPr>
          <w:rFonts w:ascii="Times New Roman" w:hAnsi="Times New Roman"/>
          <w:sz w:val="28"/>
          <w:szCs w:val="28"/>
        </w:rPr>
        <w:t>Первый заемщик:</w:t>
      </w:r>
    </w:p>
    <w:p w:rsidR="00FF254E" w:rsidRDefault="00DA6A30" w:rsidP="0018308A">
      <w:pPr>
        <w:ind w:left="-851" w:firstLine="851"/>
        <w:rPr>
          <w:rFonts w:ascii="Times New Roman" w:hAnsi="Times New Roman"/>
          <w:sz w:val="28"/>
          <w:szCs w:val="28"/>
        </w:rPr>
      </w:pPr>
      <w:r>
        <w:rPr>
          <w:rFonts w:ascii="Times New Roman" w:hAnsi="Times New Roman"/>
          <w:sz w:val="28"/>
          <w:szCs w:val="28"/>
        </w:rPr>
        <w:t>150 000×(0,15×2)÷12</w:t>
      </w:r>
      <w:r w:rsidR="00FF254E">
        <w:rPr>
          <w:rFonts w:ascii="Times New Roman" w:hAnsi="Times New Roman"/>
          <w:sz w:val="28"/>
          <w:szCs w:val="28"/>
        </w:rPr>
        <w:t xml:space="preserve"> = 3 750 руб.</w:t>
      </w:r>
    </w:p>
    <w:p w:rsidR="00FF254E" w:rsidRDefault="00FF254E" w:rsidP="0018308A">
      <w:pPr>
        <w:ind w:left="-851" w:firstLine="851"/>
        <w:rPr>
          <w:rFonts w:ascii="Times New Roman" w:hAnsi="Times New Roman"/>
          <w:sz w:val="28"/>
          <w:szCs w:val="28"/>
        </w:rPr>
      </w:pPr>
      <w:r>
        <w:rPr>
          <w:rFonts w:ascii="Times New Roman" w:hAnsi="Times New Roman"/>
          <w:sz w:val="28"/>
          <w:szCs w:val="28"/>
        </w:rPr>
        <w:t>2) Второй заемщик:</w:t>
      </w:r>
    </w:p>
    <w:p w:rsidR="00DA6A30" w:rsidRDefault="00DA6A30" w:rsidP="0018308A">
      <w:pPr>
        <w:ind w:left="-851" w:firstLine="851"/>
        <w:rPr>
          <w:rFonts w:ascii="Times New Roman" w:hAnsi="Times New Roman"/>
          <w:sz w:val="28"/>
          <w:szCs w:val="28"/>
        </w:rPr>
      </w:pPr>
      <w:r>
        <w:rPr>
          <w:rFonts w:ascii="Times New Roman" w:hAnsi="Times New Roman"/>
          <w:sz w:val="28"/>
          <w:szCs w:val="28"/>
        </w:rPr>
        <w:t>250 000×(0,20</w:t>
      </w:r>
      <w:r w:rsidR="00FF254E">
        <w:rPr>
          <w:rFonts w:ascii="Times New Roman" w:hAnsi="Times New Roman"/>
          <w:sz w:val="28"/>
          <w:szCs w:val="28"/>
        </w:rPr>
        <w:t>×3)÷12=</w:t>
      </w:r>
      <w:r>
        <w:rPr>
          <w:rFonts w:ascii="Times New Roman" w:hAnsi="Times New Roman"/>
          <w:sz w:val="28"/>
          <w:szCs w:val="28"/>
        </w:rPr>
        <w:t>12 500=16 250 руб.</w:t>
      </w:r>
    </w:p>
    <w:p w:rsidR="00FF254E" w:rsidRDefault="00FF254E" w:rsidP="0018308A">
      <w:pPr>
        <w:ind w:left="-851" w:firstLine="851"/>
        <w:rPr>
          <w:rFonts w:ascii="Times New Roman" w:hAnsi="Times New Roman"/>
          <w:sz w:val="28"/>
          <w:szCs w:val="28"/>
        </w:rPr>
      </w:pPr>
      <w:r>
        <w:rPr>
          <w:rFonts w:ascii="Times New Roman" w:hAnsi="Times New Roman"/>
          <w:sz w:val="28"/>
          <w:szCs w:val="28"/>
        </w:rPr>
        <w:t>3) Сумма полученных банком процентов по предоставленным кредитам:</w:t>
      </w:r>
    </w:p>
    <w:p w:rsidR="00FF254E" w:rsidRDefault="00FF254E" w:rsidP="0018308A">
      <w:pPr>
        <w:ind w:left="-851" w:firstLine="851"/>
        <w:rPr>
          <w:rFonts w:ascii="Times New Roman" w:hAnsi="Times New Roman"/>
          <w:sz w:val="28"/>
          <w:szCs w:val="28"/>
        </w:rPr>
      </w:pPr>
      <w:r>
        <w:rPr>
          <w:rFonts w:ascii="Times New Roman" w:hAnsi="Times New Roman"/>
          <w:sz w:val="28"/>
          <w:szCs w:val="28"/>
        </w:rPr>
        <w:t>3 750 + 12 500 = 16 250 руб.</w:t>
      </w:r>
    </w:p>
    <w:p w:rsidR="00DA6A30" w:rsidRDefault="00DA6A30" w:rsidP="0018308A">
      <w:pPr>
        <w:ind w:left="-851" w:firstLine="851"/>
        <w:rPr>
          <w:rFonts w:ascii="Times New Roman" w:hAnsi="Times New Roman"/>
          <w:sz w:val="28"/>
          <w:szCs w:val="28"/>
        </w:rPr>
      </w:pPr>
      <w:r>
        <w:rPr>
          <w:rFonts w:ascii="Times New Roman" w:hAnsi="Times New Roman"/>
          <w:sz w:val="28"/>
          <w:szCs w:val="28"/>
        </w:rPr>
        <w:t>Ответ: Сума полученных банком процентов по предоставленным кредитам равна 16 250 руб.</w:t>
      </w:r>
    </w:p>
    <w:p w:rsidR="0018308A" w:rsidRDefault="0018308A" w:rsidP="0018308A">
      <w:pPr>
        <w:ind w:left="-851" w:firstLine="851"/>
        <w:rPr>
          <w:rFonts w:ascii="Times New Roman" w:hAnsi="Times New Roman"/>
          <w:sz w:val="28"/>
          <w:szCs w:val="28"/>
        </w:rPr>
      </w:pPr>
    </w:p>
    <w:p w:rsidR="0018308A" w:rsidRDefault="0018308A" w:rsidP="0018308A">
      <w:pPr>
        <w:ind w:left="-851" w:firstLine="851"/>
        <w:rPr>
          <w:rFonts w:ascii="Times New Roman" w:hAnsi="Times New Roman"/>
          <w:sz w:val="28"/>
          <w:szCs w:val="28"/>
        </w:rPr>
      </w:pPr>
    </w:p>
    <w:p w:rsidR="0018308A" w:rsidRDefault="0018308A" w:rsidP="0018308A">
      <w:pPr>
        <w:ind w:left="-851" w:firstLine="851"/>
        <w:rPr>
          <w:rFonts w:ascii="Times New Roman" w:hAnsi="Times New Roman"/>
          <w:sz w:val="28"/>
          <w:szCs w:val="28"/>
        </w:rPr>
      </w:pPr>
    </w:p>
    <w:p w:rsidR="0018308A" w:rsidRDefault="0018308A" w:rsidP="0018308A">
      <w:pPr>
        <w:ind w:left="-851" w:firstLine="851"/>
        <w:rPr>
          <w:rFonts w:ascii="Times New Roman" w:hAnsi="Times New Roman"/>
          <w:sz w:val="28"/>
          <w:szCs w:val="28"/>
        </w:rPr>
      </w:pPr>
    </w:p>
    <w:p w:rsidR="00FF254E" w:rsidRDefault="00FF254E">
      <w:pPr>
        <w:spacing w:after="160" w:line="259" w:lineRule="auto"/>
        <w:rPr>
          <w:rFonts w:ascii="Times New Roman" w:hAnsi="Times New Roman"/>
          <w:sz w:val="28"/>
          <w:szCs w:val="28"/>
        </w:rPr>
      </w:pPr>
      <w:r>
        <w:rPr>
          <w:rFonts w:ascii="Times New Roman" w:hAnsi="Times New Roman"/>
          <w:sz w:val="28"/>
          <w:szCs w:val="28"/>
        </w:rPr>
        <w:br w:type="page"/>
      </w:r>
    </w:p>
    <w:p w:rsidR="00A34A81" w:rsidRDefault="00A34A81" w:rsidP="00FF254E">
      <w:pPr>
        <w:spacing w:line="360" w:lineRule="auto"/>
        <w:ind w:left="-851" w:firstLine="851"/>
        <w:rPr>
          <w:rFonts w:ascii="Times New Roman" w:hAnsi="Times New Roman"/>
          <w:sz w:val="28"/>
          <w:szCs w:val="28"/>
        </w:rPr>
      </w:pPr>
      <w:r>
        <w:rPr>
          <w:rFonts w:ascii="Times New Roman" w:hAnsi="Times New Roman"/>
          <w:sz w:val="28"/>
          <w:szCs w:val="28"/>
        </w:rPr>
        <w:lastRenderedPageBreak/>
        <w:t>Список использованной литературы</w:t>
      </w:r>
    </w:p>
    <w:p w:rsidR="00307684" w:rsidRDefault="00307684" w:rsidP="00FF254E">
      <w:pPr>
        <w:spacing w:line="360" w:lineRule="auto"/>
        <w:ind w:left="-851" w:firstLine="851"/>
        <w:rPr>
          <w:rFonts w:ascii="Times New Roman" w:hAnsi="Times New Roman"/>
          <w:sz w:val="28"/>
          <w:szCs w:val="28"/>
        </w:rPr>
      </w:pPr>
      <w:r w:rsidRPr="00307684">
        <w:rPr>
          <w:rFonts w:ascii="Times New Roman" w:hAnsi="Times New Roman"/>
          <w:sz w:val="28"/>
          <w:szCs w:val="28"/>
        </w:rPr>
        <w:t xml:space="preserve">1 </w:t>
      </w:r>
      <w:r w:rsidRPr="00B923CA">
        <w:rPr>
          <w:rFonts w:ascii="Times New Roman" w:hAnsi="Times New Roman"/>
          <w:sz w:val="28"/>
          <w:szCs w:val="28"/>
        </w:rPr>
        <w:t xml:space="preserve">Федеральный закон Российской Федерации от 27 </w:t>
      </w:r>
      <w:r w:rsidR="00FF254E">
        <w:rPr>
          <w:rFonts w:ascii="Times New Roman" w:hAnsi="Times New Roman"/>
          <w:sz w:val="28"/>
          <w:szCs w:val="28"/>
        </w:rPr>
        <w:t>июня 2011 г. N 161-ФЗ г. Москва</w:t>
      </w:r>
      <w:r w:rsidR="00FF254E" w:rsidRPr="00FF254E">
        <w:rPr>
          <w:rFonts w:ascii="Times New Roman" w:hAnsi="Times New Roman"/>
          <w:sz w:val="28"/>
          <w:szCs w:val="28"/>
        </w:rPr>
        <w:t xml:space="preserve"> </w:t>
      </w:r>
      <w:r w:rsidRPr="00B923CA">
        <w:rPr>
          <w:rFonts w:ascii="Times New Roman" w:hAnsi="Times New Roman"/>
          <w:sz w:val="28"/>
          <w:szCs w:val="28"/>
        </w:rPr>
        <w:t>"О национальной платежной системе"</w:t>
      </w:r>
    </w:p>
    <w:p w:rsidR="00A34A81" w:rsidRDefault="00307684" w:rsidP="00FF254E">
      <w:pPr>
        <w:spacing w:line="360" w:lineRule="auto"/>
        <w:ind w:left="-851" w:firstLine="851"/>
        <w:rPr>
          <w:rFonts w:ascii="Times New Roman" w:hAnsi="Times New Roman"/>
          <w:sz w:val="28"/>
          <w:szCs w:val="28"/>
        </w:rPr>
      </w:pPr>
      <w:r>
        <w:rPr>
          <w:rFonts w:ascii="Times New Roman" w:hAnsi="Times New Roman"/>
          <w:sz w:val="28"/>
          <w:szCs w:val="28"/>
        </w:rPr>
        <w:t>2</w:t>
      </w:r>
      <w:r w:rsidR="00A34A81" w:rsidRPr="00A34A81">
        <w:rPr>
          <w:rFonts w:ascii="Times New Roman" w:hAnsi="Times New Roman"/>
          <w:sz w:val="28"/>
          <w:szCs w:val="28"/>
        </w:rPr>
        <w:t xml:space="preserve"> Деньги. Кредит. Банки: учебник для студентов вузов, обучающихся по экономическим специальностям. /Е.Ф. Жуков, Н.М. Зеленкова, Н.Д. Эриашвили; под ред. Е.Ф. Жукова.- 4-е изд., перераб. и доп.- М.:ЭНИТИ-ДАНА, 2009. -783с.</w:t>
      </w:r>
    </w:p>
    <w:p w:rsidR="004A5970" w:rsidRPr="002507A3" w:rsidRDefault="00307684" w:rsidP="00FF254E">
      <w:pPr>
        <w:pStyle w:val="21"/>
        <w:tabs>
          <w:tab w:val="left" w:pos="142"/>
        </w:tabs>
        <w:autoSpaceDE/>
        <w:autoSpaceDN/>
        <w:adjustRightInd/>
        <w:spacing w:before="30"/>
        <w:ind w:left="-851" w:firstLine="851"/>
        <w:rPr>
          <w:sz w:val="28"/>
          <w:szCs w:val="28"/>
        </w:rPr>
      </w:pPr>
      <w:r>
        <w:rPr>
          <w:sz w:val="28"/>
          <w:szCs w:val="28"/>
        </w:rPr>
        <w:t>3</w:t>
      </w:r>
      <w:r w:rsidR="004A5970" w:rsidRPr="004A5970">
        <w:rPr>
          <w:sz w:val="28"/>
          <w:szCs w:val="28"/>
        </w:rPr>
        <w:t xml:space="preserve"> </w:t>
      </w:r>
      <w:r w:rsidR="004A5970" w:rsidRPr="002507A3">
        <w:rPr>
          <w:sz w:val="28"/>
          <w:szCs w:val="28"/>
        </w:rPr>
        <w:t>Деньги. Кредит. Банки: Учебник для вузов/ Е.Ф.Жуков, Л.М. Максисова, А.В. Печникова и др.; Под ред. Проф. Е.Ф. Жукова. – М.: Банк</w:t>
      </w:r>
      <w:r w:rsidR="004A5970">
        <w:rPr>
          <w:sz w:val="28"/>
          <w:szCs w:val="28"/>
        </w:rPr>
        <w:t>и и биржи, ЮНИТИ, 2011</w:t>
      </w:r>
      <w:r w:rsidR="004A5970" w:rsidRPr="002507A3">
        <w:rPr>
          <w:sz w:val="28"/>
          <w:szCs w:val="28"/>
        </w:rPr>
        <w:t>.</w:t>
      </w:r>
    </w:p>
    <w:p w:rsidR="00307684" w:rsidRDefault="00307684" w:rsidP="00FF254E">
      <w:pPr>
        <w:spacing w:line="360" w:lineRule="auto"/>
        <w:ind w:left="-851" w:firstLine="851"/>
        <w:rPr>
          <w:rFonts w:ascii="Times New Roman" w:hAnsi="Times New Roman"/>
          <w:sz w:val="28"/>
          <w:szCs w:val="28"/>
        </w:rPr>
      </w:pPr>
      <w:r w:rsidRPr="00307684">
        <w:rPr>
          <w:rFonts w:ascii="Times New Roman" w:hAnsi="Times New Roman"/>
          <w:sz w:val="28"/>
          <w:szCs w:val="28"/>
        </w:rPr>
        <w:t>4 Гражданский кодекс Российской Федерации часть 2 (ГК РФ ч.2)</w:t>
      </w:r>
    </w:p>
    <w:p w:rsidR="00A34A81" w:rsidRDefault="00307684" w:rsidP="00FF254E">
      <w:pPr>
        <w:spacing w:line="360" w:lineRule="auto"/>
        <w:ind w:left="-851" w:firstLine="851"/>
        <w:rPr>
          <w:rFonts w:ascii="Times New Roman" w:hAnsi="Times New Roman"/>
          <w:sz w:val="28"/>
          <w:szCs w:val="28"/>
        </w:rPr>
      </w:pPr>
      <w:r w:rsidRPr="00307684">
        <w:rPr>
          <w:rFonts w:ascii="Times New Roman" w:hAnsi="Times New Roman"/>
          <w:sz w:val="28"/>
          <w:szCs w:val="28"/>
        </w:rPr>
        <w:t xml:space="preserve">5 </w:t>
      </w:r>
      <w:hyperlink r:id="rId7" w:history="1">
        <w:r w:rsidR="00B923CA" w:rsidRPr="002504EF">
          <w:rPr>
            <w:rStyle w:val="a5"/>
            <w:rFonts w:ascii="Times New Roman" w:hAnsi="Times New Roman"/>
            <w:sz w:val="28"/>
            <w:szCs w:val="28"/>
          </w:rPr>
          <w:t>http://www.deepfinance.ru/</w:t>
        </w:r>
      </w:hyperlink>
    </w:p>
    <w:p w:rsidR="00307684" w:rsidRDefault="00307684" w:rsidP="00FF254E">
      <w:pPr>
        <w:spacing w:line="360" w:lineRule="auto"/>
        <w:ind w:left="-851" w:firstLine="851"/>
        <w:rPr>
          <w:rFonts w:ascii="Times New Roman" w:hAnsi="Times New Roman"/>
          <w:sz w:val="28"/>
          <w:szCs w:val="28"/>
        </w:rPr>
      </w:pPr>
      <w:r w:rsidRPr="00307684">
        <w:rPr>
          <w:rFonts w:ascii="Times New Roman" w:hAnsi="Times New Roman"/>
          <w:sz w:val="28"/>
          <w:szCs w:val="28"/>
        </w:rPr>
        <w:t xml:space="preserve">6 </w:t>
      </w:r>
      <w:hyperlink r:id="rId8" w:history="1">
        <w:r w:rsidRPr="002504EF">
          <w:rPr>
            <w:rStyle w:val="a5"/>
            <w:rFonts w:ascii="Times New Roman" w:hAnsi="Times New Roman"/>
            <w:sz w:val="28"/>
            <w:szCs w:val="28"/>
          </w:rPr>
          <w:t>http://www.creditorus.ru/</w:t>
        </w:r>
      </w:hyperlink>
    </w:p>
    <w:p w:rsidR="00307684" w:rsidRPr="009E569E" w:rsidRDefault="00307684" w:rsidP="00FF254E">
      <w:pPr>
        <w:spacing w:line="360" w:lineRule="auto"/>
        <w:ind w:left="-851" w:firstLine="851"/>
        <w:rPr>
          <w:rFonts w:ascii="Times New Roman" w:hAnsi="Times New Roman"/>
          <w:sz w:val="28"/>
          <w:szCs w:val="28"/>
        </w:rPr>
      </w:pPr>
      <w:r w:rsidRPr="00307684">
        <w:rPr>
          <w:rFonts w:ascii="Times New Roman" w:hAnsi="Times New Roman"/>
          <w:sz w:val="28"/>
          <w:szCs w:val="28"/>
        </w:rPr>
        <w:t xml:space="preserve">7 </w:t>
      </w:r>
      <w:hyperlink r:id="rId9" w:history="1">
        <w:r w:rsidRPr="002504EF">
          <w:rPr>
            <w:rStyle w:val="a5"/>
            <w:rFonts w:ascii="Times New Roman" w:hAnsi="Times New Roman"/>
            <w:sz w:val="28"/>
            <w:szCs w:val="28"/>
            <w:lang w:val="en-US"/>
          </w:rPr>
          <w:t>http</w:t>
        </w:r>
        <w:r w:rsidRPr="002504EF">
          <w:rPr>
            <w:rStyle w:val="a5"/>
            <w:rFonts w:ascii="Times New Roman" w:hAnsi="Times New Roman"/>
            <w:sz w:val="28"/>
            <w:szCs w:val="28"/>
          </w:rPr>
          <w:t>://</w:t>
        </w:r>
        <w:r w:rsidRPr="002504EF">
          <w:rPr>
            <w:rStyle w:val="a5"/>
            <w:rFonts w:ascii="Times New Roman" w:hAnsi="Times New Roman"/>
            <w:sz w:val="28"/>
            <w:szCs w:val="28"/>
            <w:lang w:val="en-US"/>
          </w:rPr>
          <w:t>dic</w:t>
        </w:r>
        <w:r w:rsidRPr="002504EF">
          <w:rPr>
            <w:rStyle w:val="a5"/>
            <w:rFonts w:ascii="Times New Roman" w:hAnsi="Times New Roman"/>
            <w:sz w:val="28"/>
            <w:szCs w:val="28"/>
          </w:rPr>
          <w:t>.</w:t>
        </w:r>
        <w:r w:rsidRPr="002504EF">
          <w:rPr>
            <w:rStyle w:val="a5"/>
            <w:rFonts w:ascii="Times New Roman" w:hAnsi="Times New Roman"/>
            <w:sz w:val="28"/>
            <w:szCs w:val="28"/>
            <w:lang w:val="en-US"/>
          </w:rPr>
          <w:t>academic</w:t>
        </w:r>
        <w:r w:rsidRPr="002504EF">
          <w:rPr>
            <w:rStyle w:val="a5"/>
            <w:rFonts w:ascii="Times New Roman" w:hAnsi="Times New Roman"/>
            <w:sz w:val="28"/>
            <w:szCs w:val="28"/>
          </w:rPr>
          <w:t>.</w:t>
        </w:r>
        <w:r w:rsidRPr="002504EF">
          <w:rPr>
            <w:rStyle w:val="a5"/>
            <w:rFonts w:ascii="Times New Roman" w:hAnsi="Times New Roman"/>
            <w:sz w:val="28"/>
            <w:szCs w:val="28"/>
            <w:lang w:val="en-US"/>
          </w:rPr>
          <w:t>ru</w:t>
        </w:r>
        <w:r w:rsidRPr="002504EF">
          <w:rPr>
            <w:rStyle w:val="a5"/>
            <w:rFonts w:ascii="Times New Roman" w:hAnsi="Times New Roman"/>
            <w:sz w:val="28"/>
            <w:szCs w:val="28"/>
          </w:rPr>
          <w:t>/</w:t>
        </w:r>
      </w:hyperlink>
      <w:r w:rsidRPr="009E569E">
        <w:rPr>
          <w:rFonts w:ascii="Times New Roman" w:hAnsi="Times New Roman"/>
          <w:sz w:val="28"/>
          <w:szCs w:val="28"/>
        </w:rPr>
        <w:t xml:space="preserve"> </w:t>
      </w:r>
    </w:p>
    <w:p w:rsidR="00FF254E" w:rsidRPr="009E569E" w:rsidRDefault="00FF254E" w:rsidP="00B923CA">
      <w:pPr>
        <w:spacing w:line="240" w:lineRule="auto"/>
        <w:ind w:left="-851" w:firstLine="851"/>
        <w:rPr>
          <w:rFonts w:ascii="Times New Roman" w:hAnsi="Times New Roman"/>
          <w:sz w:val="28"/>
          <w:szCs w:val="28"/>
        </w:rPr>
      </w:pPr>
    </w:p>
    <w:p w:rsidR="00FF254E" w:rsidRPr="009E569E" w:rsidRDefault="00FF254E" w:rsidP="00B923CA">
      <w:pPr>
        <w:spacing w:line="240" w:lineRule="auto"/>
        <w:ind w:left="-851" w:firstLine="851"/>
        <w:rPr>
          <w:rFonts w:ascii="Times New Roman" w:hAnsi="Times New Roman"/>
          <w:sz w:val="28"/>
          <w:szCs w:val="28"/>
        </w:rPr>
      </w:pPr>
    </w:p>
    <w:p w:rsidR="00FF254E" w:rsidRDefault="00FF254E" w:rsidP="00FF254E">
      <w:pPr>
        <w:spacing w:after="0" w:line="240" w:lineRule="auto"/>
        <w:ind w:left="-851" w:firstLine="851"/>
        <w:rPr>
          <w:rFonts w:ascii="Times New Roman" w:hAnsi="Times New Roman"/>
          <w:sz w:val="16"/>
          <w:szCs w:val="16"/>
        </w:rPr>
      </w:pPr>
      <w:r>
        <w:rPr>
          <w:rFonts w:ascii="Times New Roman" w:hAnsi="Times New Roman"/>
          <w:sz w:val="16"/>
          <w:szCs w:val="16"/>
        </w:rPr>
        <w:t xml:space="preserve">                                                </w:t>
      </w:r>
      <w:bookmarkStart w:id="0" w:name="_GoBack"/>
      <w:bookmarkEnd w:id="0"/>
    </w:p>
    <w:p w:rsidR="00FF254E" w:rsidRDefault="00FF254E" w:rsidP="00FF254E">
      <w:pPr>
        <w:spacing w:after="160" w:line="259" w:lineRule="auto"/>
        <w:rPr>
          <w:rFonts w:ascii="Times New Roman" w:hAnsi="Times New Roman"/>
          <w:sz w:val="16"/>
          <w:szCs w:val="16"/>
        </w:rPr>
      </w:pPr>
    </w:p>
    <w:sectPr w:rsidR="00FF254E" w:rsidSect="00B802B8">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656" w:rsidRDefault="00572656" w:rsidP="00B802B8">
      <w:pPr>
        <w:spacing w:after="0" w:line="240" w:lineRule="auto"/>
      </w:pPr>
      <w:r>
        <w:separator/>
      </w:r>
    </w:p>
  </w:endnote>
  <w:endnote w:type="continuationSeparator" w:id="0">
    <w:p w:rsidR="00572656" w:rsidRDefault="00572656" w:rsidP="00B80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3232845"/>
      <w:docPartObj>
        <w:docPartGallery w:val="Page Numbers (Bottom of Page)"/>
        <w:docPartUnique/>
      </w:docPartObj>
    </w:sdtPr>
    <w:sdtEndPr>
      <w:rPr>
        <w:rFonts w:ascii="Times New Roman" w:hAnsi="Times New Roman"/>
      </w:rPr>
    </w:sdtEndPr>
    <w:sdtContent>
      <w:p w:rsidR="00B802B8" w:rsidRPr="00B802B8" w:rsidRDefault="00B802B8">
        <w:pPr>
          <w:pStyle w:val="a8"/>
          <w:jc w:val="right"/>
          <w:rPr>
            <w:rFonts w:ascii="Times New Roman" w:hAnsi="Times New Roman"/>
          </w:rPr>
        </w:pPr>
        <w:r w:rsidRPr="00B802B8">
          <w:rPr>
            <w:rFonts w:ascii="Times New Roman" w:hAnsi="Times New Roman"/>
          </w:rPr>
          <w:fldChar w:fldCharType="begin"/>
        </w:r>
        <w:r w:rsidRPr="00B802B8">
          <w:rPr>
            <w:rFonts w:ascii="Times New Roman" w:hAnsi="Times New Roman"/>
          </w:rPr>
          <w:instrText>PAGE   \* MERGEFORMAT</w:instrText>
        </w:r>
        <w:r w:rsidRPr="00B802B8">
          <w:rPr>
            <w:rFonts w:ascii="Times New Roman" w:hAnsi="Times New Roman"/>
          </w:rPr>
          <w:fldChar w:fldCharType="separate"/>
        </w:r>
        <w:r w:rsidR="00BC33A5">
          <w:rPr>
            <w:rFonts w:ascii="Times New Roman" w:hAnsi="Times New Roman"/>
            <w:noProof/>
          </w:rPr>
          <w:t>20</w:t>
        </w:r>
        <w:r w:rsidRPr="00B802B8">
          <w:rPr>
            <w:rFonts w:ascii="Times New Roman" w:hAnsi="Times New Roman"/>
          </w:rPr>
          <w:fldChar w:fldCharType="end"/>
        </w:r>
      </w:p>
    </w:sdtContent>
  </w:sdt>
  <w:p w:rsidR="00B802B8" w:rsidRPr="00B802B8" w:rsidRDefault="00B802B8">
    <w:pPr>
      <w:pStyle w:val="a8"/>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656" w:rsidRDefault="00572656" w:rsidP="00B802B8">
      <w:pPr>
        <w:spacing w:after="0" w:line="240" w:lineRule="auto"/>
      </w:pPr>
      <w:r>
        <w:separator/>
      </w:r>
    </w:p>
  </w:footnote>
  <w:footnote w:type="continuationSeparator" w:id="0">
    <w:p w:rsidR="00572656" w:rsidRDefault="00572656" w:rsidP="00B802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327BD4"/>
    <w:multiLevelType w:val="hybridMultilevel"/>
    <w:tmpl w:val="3A0C57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5805D2"/>
    <w:multiLevelType w:val="multilevel"/>
    <w:tmpl w:val="A776F35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D107D48"/>
    <w:multiLevelType w:val="hybridMultilevel"/>
    <w:tmpl w:val="FC167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B67BB6"/>
    <w:multiLevelType w:val="hybridMultilevel"/>
    <w:tmpl w:val="4D785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1C7A9A"/>
    <w:multiLevelType w:val="hybridMultilevel"/>
    <w:tmpl w:val="EE887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186773"/>
    <w:multiLevelType w:val="hybridMultilevel"/>
    <w:tmpl w:val="015EF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3C93AC0"/>
    <w:multiLevelType w:val="hybridMultilevel"/>
    <w:tmpl w:val="2FD440DC"/>
    <w:lvl w:ilvl="0" w:tplc="707A99D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58E201B"/>
    <w:multiLevelType w:val="hybridMultilevel"/>
    <w:tmpl w:val="A9F811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017498D"/>
    <w:multiLevelType w:val="hybridMultilevel"/>
    <w:tmpl w:val="7B3C3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4F7A3C"/>
    <w:multiLevelType w:val="hybridMultilevel"/>
    <w:tmpl w:val="091E4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3"/>
  </w:num>
  <w:num w:numId="4">
    <w:abstractNumId w:val="4"/>
  </w:num>
  <w:num w:numId="5">
    <w:abstractNumId w:val="8"/>
  </w:num>
  <w:num w:numId="6">
    <w:abstractNumId w:val="2"/>
  </w:num>
  <w:num w:numId="7">
    <w:abstractNumId w:val="5"/>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4E2"/>
    <w:rsid w:val="00026CAB"/>
    <w:rsid w:val="000C3A1C"/>
    <w:rsid w:val="0018308A"/>
    <w:rsid w:val="001F0865"/>
    <w:rsid w:val="001F5B5A"/>
    <w:rsid w:val="00270BB2"/>
    <w:rsid w:val="00307684"/>
    <w:rsid w:val="003154E2"/>
    <w:rsid w:val="003F2390"/>
    <w:rsid w:val="004A5970"/>
    <w:rsid w:val="00572656"/>
    <w:rsid w:val="0069247F"/>
    <w:rsid w:val="00744C53"/>
    <w:rsid w:val="007731C6"/>
    <w:rsid w:val="007C11D9"/>
    <w:rsid w:val="00994D5E"/>
    <w:rsid w:val="009E569E"/>
    <w:rsid w:val="00A34A81"/>
    <w:rsid w:val="00AA6732"/>
    <w:rsid w:val="00B661BA"/>
    <w:rsid w:val="00B802B8"/>
    <w:rsid w:val="00B923CA"/>
    <w:rsid w:val="00BC33A5"/>
    <w:rsid w:val="00BE79D5"/>
    <w:rsid w:val="00D05750"/>
    <w:rsid w:val="00D2088C"/>
    <w:rsid w:val="00D66AB6"/>
    <w:rsid w:val="00DA6A30"/>
    <w:rsid w:val="00F83366"/>
    <w:rsid w:val="00FF2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10958A-3935-4737-A6C1-09DDA4DDD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4E2"/>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B923C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923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9"/>
    <w:qFormat/>
    <w:rsid w:val="003154E2"/>
    <w:pPr>
      <w:keepNext/>
      <w:widowControl w:val="0"/>
      <w:autoSpaceDE w:val="0"/>
      <w:autoSpaceDN w:val="0"/>
      <w:adjustRightInd w:val="0"/>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3154E2"/>
    <w:rPr>
      <w:rFonts w:ascii="Times New Roman" w:eastAsia="Times New Roman" w:hAnsi="Times New Roman" w:cs="Times New Roman"/>
      <w:b/>
      <w:bCs/>
      <w:sz w:val="28"/>
      <w:szCs w:val="28"/>
      <w:lang w:eastAsia="ru-RU"/>
    </w:rPr>
  </w:style>
  <w:style w:type="table" w:styleId="a3">
    <w:name w:val="Table Grid"/>
    <w:basedOn w:val="a1"/>
    <w:uiPriority w:val="39"/>
    <w:rsid w:val="00315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154E2"/>
    <w:pPr>
      <w:ind w:left="720"/>
      <w:contextualSpacing/>
    </w:pPr>
  </w:style>
  <w:style w:type="character" w:styleId="a5">
    <w:name w:val="Hyperlink"/>
    <w:basedOn w:val="a0"/>
    <w:uiPriority w:val="99"/>
    <w:unhideWhenUsed/>
    <w:rsid w:val="00B923CA"/>
    <w:rPr>
      <w:color w:val="0563C1" w:themeColor="hyperlink"/>
      <w:u w:val="single"/>
    </w:rPr>
  </w:style>
  <w:style w:type="character" w:customStyle="1" w:styleId="10">
    <w:name w:val="Заголовок 1 Знак"/>
    <w:basedOn w:val="a0"/>
    <w:link w:val="1"/>
    <w:uiPriority w:val="9"/>
    <w:rsid w:val="00B923C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B923CA"/>
    <w:rPr>
      <w:rFonts w:asciiTheme="majorHAnsi" w:eastAsiaTheme="majorEastAsia" w:hAnsiTheme="majorHAnsi" w:cstheme="majorBidi"/>
      <w:color w:val="2E74B5" w:themeColor="accent1" w:themeShade="BF"/>
      <w:sz w:val="26"/>
      <w:szCs w:val="26"/>
      <w:lang w:eastAsia="ru-RU"/>
    </w:rPr>
  </w:style>
  <w:style w:type="paragraph" w:styleId="21">
    <w:name w:val="Body Text Indent 2"/>
    <w:basedOn w:val="a"/>
    <w:link w:val="22"/>
    <w:rsid w:val="004A5970"/>
    <w:pPr>
      <w:autoSpaceDE w:val="0"/>
      <w:autoSpaceDN w:val="0"/>
      <w:adjustRightInd w:val="0"/>
      <w:spacing w:after="0" w:line="360" w:lineRule="auto"/>
      <w:ind w:firstLine="485"/>
      <w:jc w:val="both"/>
    </w:pPr>
    <w:rPr>
      <w:rFonts w:ascii="Times New Roman" w:hAnsi="Times New Roman"/>
      <w:color w:val="000000"/>
      <w:sz w:val="24"/>
    </w:rPr>
  </w:style>
  <w:style w:type="character" w:customStyle="1" w:styleId="22">
    <w:name w:val="Основной текст с отступом 2 Знак"/>
    <w:basedOn w:val="a0"/>
    <w:link w:val="21"/>
    <w:rsid w:val="004A5970"/>
    <w:rPr>
      <w:rFonts w:ascii="Times New Roman" w:eastAsia="Times New Roman" w:hAnsi="Times New Roman" w:cs="Times New Roman"/>
      <w:color w:val="000000"/>
      <w:sz w:val="24"/>
      <w:lang w:eastAsia="ru-RU"/>
    </w:rPr>
  </w:style>
  <w:style w:type="paragraph" w:styleId="a6">
    <w:name w:val="header"/>
    <w:basedOn w:val="a"/>
    <w:link w:val="a7"/>
    <w:uiPriority w:val="99"/>
    <w:unhideWhenUsed/>
    <w:rsid w:val="00B802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802B8"/>
    <w:rPr>
      <w:rFonts w:ascii="Calibri" w:eastAsia="Times New Roman" w:hAnsi="Calibri" w:cs="Times New Roman"/>
      <w:lang w:eastAsia="ru-RU"/>
    </w:rPr>
  </w:style>
  <w:style w:type="paragraph" w:styleId="a8">
    <w:name w:val="footer"/>
    <w:basedOn w:val="a"/>
    <w:link w:val="a9"/>
    <w:uiPriority w:val="99"/>
    <w:unhideWhenUsed/>
    <w:rsid w:val="00B802B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802B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419382">
      <w:bodyDiv w:val="1"/>
      <w:marLeft w:val="0"/>
      <w:marRight w:val="0"/>
      <w:marTop w:val="0"/>
      <w:marBottom w:val="0"/>
      <w:divBdr>
        <w:top w:val="none" w:sz="0" w:space="0" w:color="auto"/>
        <w:left w:val="none" w:sz="0" w:space="0" w:color="auto"/>
        <w:bottom w:val="none" w:sz="0" w:space="0" w:color="auto"/>
        <w:right w:val="none" w:sz="0" w:space="0" w:color="auto"/>
      </w:divBdr>
    </w:div>
    <w:div w:id="843781417">
      <w:bodyDiv w:val="1"/>
      <w:marLeft w:val="0"/>
      <w:marRight w:val="0"/>
      <w:marTop w:val="0"/>
      <w:marBottom w:val="0"/>
      <w:divBdr>
        <w:top w:val="none" w:sz="0" w:space="0" w:color="auto"/>
        <w:left w:val="none" w:sz="0" w:space="0" w:color="auto"/>
        <w:bottom w:val="none" w:sz="0" w:space="0" w:color="auto"/>
        <w:right w:val="none" w:sz="0" w:space="0" w:color="auto"/>
      </w:divBdr>
    </w:div>
    <w:div w:id="1217164991">
      <w:bodyDiv w:val="1"/>
      <w:marLeft w:val="0"/>
      <w:marRight w:val="0"/>
      <w:marTop w:val="0"/>
      <w:marBottom w:val="0"/>
      <w:divBdr>
        <w:top w:val="none" w:sz="0" w:space="0" w:color="auto"/>
        <w:left w:val="none" w:sz="0" w:space="0" w:color="auto"/>
        <w:bottom w:val="none" w:sz="0" w:space="0" w:color="auto"/>
        <w:right w:val="none" w:sz="0" w:space="0" w:color="auto"/>
      </w:divBdr>
    </w:div>
    <w:div w:id="1493377745">
      <w:bodyDiv w:val="1"/>
      <w:marLeft w:val="0"/>
      <w:marRight w:val="0"/>
      <w:marTop w:val="0"/>
      <w:marBottom w:val="0"/>
      <w:divBdr>
        <w:top w:val="none" w:sz="0" w:space="0" w:color="auto"/>
        <w:left w:val="none" w:sz="0" w:space="0" w:color="auto"/>
        <w:bottom w:val="none" w:sz="0" w:space="0" w:color="auto"/>
        <w:right w:val="none" w:sz="0" w:space="0" w:color="auto"/>
      </w:divBdr>
    </w:div>
    <w:div w:id="1695958372">
      <w:bodyDiv w:val="1"/>
      <w:marLeft w:val="0"/>
      <w:marRight w:val="0"/>
      <w:marTop w:val="0"/>
      <w:marBottom w:val="0"/>
      <w:divBdr>
        <w:top w:val="none" w:sz="0" w:space="0" w:color="auto"/>
        <w:left w:val="none" w:sz="0" w:space="0" w:color="auto"/>
        <w:bottom w:val="none" w:sz="0" w:space="0" w:color="auto"/>
        <w:right w:val="none" w:sz="0" w:space="0" w:color="auto"/>
      </w:divBdr>
      <w:divsChild>
        <w:div w:id="391587589">
          <w:marLeft w:val="0"/>
          <w:marRight w:val="0"/>
          <w:marTop w:val="0"/>
          <w:marBottom w:val="0"/>
          <w:divBdr>
            <w:top w:val="none" w:sz="0" w:space="0" w:color="auto"/>
            <w:left w:val="none" w:sz="0" w:space="0" w:color="auto"/>
            <w:bottom w:val="none" w:sz="0" w:space="0" w:color="auto"/>
            <w:right w:val="none" w:sz="0" w:space="0" w:color="auto"/>
          </w:divBdr>
        </w:div>
        <w:div w:id="2019962989">
          <w:marLeft w:val="0"/>
          <w:marRight w:val="0"/>
          <w:marTop w:val="0"/>
          <w:marBottom w:val="0"/>
          <w:divBdr>
            <w:top w:val="none" w:sz="0" w:space="0" w:color="auto"/>
            <w:left w:val="none" w:sz="0" w:space="0" w:color="auto"/>
            <w:bottom w:val="none" w:sz="0" w:space="0" w:color="auto"/>
            <w:right w:val="none" w:sz="0" w:space="0" w:color="auto"/>
          </w:divBdr>
        </w:div>
      </w:divsChild>
    </w:div>
    <w:div w:id="195096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orus.ru/" TargetMode="External"/><Relationship Id="rId3" Type="http://schemas.openxmlformats.org/officeDocument/2006/relationships/settings" Target="settings.xml"/><Relationship Id="rId7" Type="http://schemas.openxmlformats.org/officeDocument/2006/relationships/hyperlink" Target="http://www.deepfinance.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dic.academ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3361</Words>
  <Characters>19161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PC</dc:creator>
  <cp:keywords/>
  <dc:description/>
  <cp:lastModifiedBy>Asus PC</cp:lastModifiedBy>
  <cp:revision>2</cp:revision>
  <dcterms:created xsi:type="dcterms:W3CDTF">2016-04-02T07:57:00Z</dcterms:created>
  <dcterms:modified xsi:type="dcterms:W3CDTF">2016-04-02T07:57:00Z</dcterms:modified>
</cp:coreProperties>
</file>