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 xml:space="preserve">ФЕДЕРАЛЬНОЕ ГОСУДАРСТВЕННОЕ ОБРАЗОВАТЕЛЬНОЕ БЮДЖЕТНОЕ УЧРЕЖДЕНИЕ </w:t>
      </w:r>
      <w:proofErr w:type="gramStart"/>
      <w:r w:rsidRPr="0080590F">
        <w:rPr>
          <w:rFonts w:ascii="Times New Roman" w:eastAsia="Times New Roman" w:hAnsi="Times New Roman" w:cs="Times New Roman"/>
          <w:sz w:val="28"/>
          <w:szCs w:val="28"/>
          <w:lang w:eastAsia="ar-SA"/>
        </w:rPr>
        <w:t>ВЫСШЕГО</w:t>
      </w:r>
      <w:proofErr w:type="gramEnd"/>
      <w:r w:rsidRPr="0080590F">
        <w:rPr>
          <w:rFonts w:ascii="Times New Roman" w:eastAsia="Times New Roman" w:hAnsi="Times New Roman" w:cs="Times New Roman"/>
          <w:sz w:val="28"/>
          <w:szCs w:val="28"/>
          <w:lang w:eastAsia="ar-SA"/>
        </w:rPr>
        <w:t xml:space="preserve"> ПОБРАЗОВАНИЯ </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«ФИНАНСОВЫЙ УНИВЕРСИТЕТ  ПРИ ПРАВИТЕЛЬСТВЕ</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РОССИЙСКОЙ ФЕДЕРАЦИИ»</w:t>
      </w:r>
    </w:p>
    <w:p w:rsidR="0080590F" w:rsidRPr="0080590F" w:rsidRDefault="0080590F" w:rsidP="0080590F">
      <w:pPr>
        <w:widowControl w:val="0"/>
        <w:suppressAutoHyphens/>
        <w:spacing w:after="0" w:line="240" w:lineRule="auto"/>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Уфимский филиал</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Кафедра «Финансы и кредит»</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both"/>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ind w:left="5664"/>
        <w:jc w:val="both"/>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ind w:left="5664"/>
        <w:jc w:val="both"/>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ind w:left="5664"/>
        <w:jc w:val="both"/>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ind w:left="5664"/>
        <w:jc w:val="both"/>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b/>
          <w:sz w:val="28"/>
          <w:szCs w:val="28"/>
          <w:lang w:eastAsia="ar-SA"/>
        </w:rPr>
      </w:pPr>
      <w:r w:rsidRPr="0080590F">
        <w:rPr>
          <w:rFonts w:ascii="Times New Roman" w:eastAsia="Times New Roman" w:hAnsi="Times New Roman" w:cs="Times New Roman"/>
          <w:b/>
          <w:caps/>
          <w:sz w:val="28"/>
          <w:szCs w:val="28"/>
          <w:lang w:eastAsia="ar-SA"/>
        </w:rPr>
        <w:t>КОНТРОЛЬНАЯ</w:t>
      </w:r>
      <w:r w:rsidRPr="0080590F">
        <w:rPr>
          <w:rFonts w:ascii="Times New Roman" w:eastAsia="Times New Roman" w:hAnsi="Times New Roman" w:cs="Times New Roman"/>
          <w:b/>
          <w:sz w:val="28"/>
          <w:szCs w:val="28"/>
          <w:lang w:eastAsia="ar-SA"/>
        </w:rPr>
        <w:t xml:space="preserve"> РАБОТА </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ПО ДИСЦИПЛИНЕ «ДЕНЕЖНО-КРЕДИТНЫЕ И ФИНАНСОВЫЕ СИСТЕМЫ»</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 xml:space="preserve">на тему: </w:t>
      </w:r>
      <w:r>
        <w:rPr>
          <w:rFonts w:ascii="Times New Roman" w:eastAsia="Times New Roman" w:hAnsi="Times New Roman" w:cs="Times New Roman"/>
          <w:b/>
          <w:sz w:val="28"/>
          <w:szCs w:val="28"/>
          <w:lang w:eastAsia="ar-SA"/>
        </w:rPr>
        <w:t>ПРОБЛЕМЫ ФОРМИРОВАНИЯ КРЕДИТНОЙ СИСТЕМЫ НА ЭТАПЕ СТАНОВЛЕНИЯ СОВЕТСКОГО ГОСУДАРСТВА</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Выполнил:</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Студент группы 120БЭ-ФК1</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Кулагин С.Ю.</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____________________________</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 xml:space="preserve"> </w:t>
      </w:r>
      <w:r w:rsidRPr="0080590F">
        <w:rPr>
          <w:rFonts w:ascii="Times New Roman" w:eastAsia="Times New Roman" w:hAnsi="Times New Roman" w:cs="Times New Roman"/>
          <w:sz w:val="20"/>
          <w:szCs w:val="28"/>
          <w:lang w:eastAsia="ar-SA"/>
        </w:rPr>
        <w:t>(Подпись)</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Руководитель:</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 xml:space="preserve">к.э.н., доцент </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Рахматуллина Ю.А.</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8"/>
          <w:szCs w:val="28"/>
          <w:lang w:eastAsia="ar-SA"/>
        </w:rPr>
        <w:t>_______________________</w:t>
      </w:r>
    </w:p>
    <w:p w:rsidR="0080590F" w:rsidRPr="0080590F" w:rsidRDefault="0080590F" w:rsidP="0080590F">
      <w:pPr>
        <w:widowControl w:val="0"/>
        <w:suppressAutoHyphens/>
        <w:spacing w:after="0" w:line="240" w:lineRule="auto"/>
        <w:jc w:val="right"/>
        <w:rPr>
          <w:rFonts w:ascii="Times New Roman" w:eastAsia="Times New Roman" w:hAnsi="Times New Roman" w:cs="Times New Roman"/>
          <w:sz w:val="28"/>
          <w:szCs w:val="28"/>
          <w:lang w:eastAsia="ar-SA"/>
        </w:rPr>
      </w:pPr>
      <w:r w:rsidRPr="0080590F">
        <w:rPr>
          <w:rFonts w:ascii="Times New Roman" w:eastAsia="Times New Roman" w:hAnsi="Times New Roman" w:cs="Times New Roman"/>
          <w:sz w:val="20"/>
          <w:szCs w:val="28"/>
          <w:lang w:eastAsia="ar-SA"/>
        </w:rPr>
        <w:t>(Подпись)</w:t>
      </w: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caps/>
          <w:sz w:val="28"/>
          <w:szCs w:val="28"/>
          <w:lang w:eastAsia="ar-SA"/>
        </w:rPr>
      </w:pP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caps/>
          <w:sz w:val="28"/>
          <w:szCs w:val="28"/>
          <w:lang w:eastAsia="ar-SA"/>
        </w:rPr>
      </w:pPr>
    </w:p>
    <w:p w:rsidR="0080590F" w:rsidRPr="0080590F" w:rsidRDefault="0080590F" w:rsidP="0080590F">
      <w:pPr>
        <w:widowControl w:val="0"/>
        <w:suppressAutoHyphens/>
        <w:spacing w:after="0" w:line="240" w:lineRule="auto"/>
        <w:jc w:val="center"/>
        <w:rPr>
          <w:rFonts w:ascii="Times New Roman" w:eastAsia="Times New Roman" w:hAnsi="Times New Roman" w:cs="Times New Roman"/>
          <w:caps/>
          <w:sz w:val="28"/>
          <w:szCs w:val="28"/>
          <w:lang w:eastAsia="ar-SA"/>
        </w:rPr>
      </w:pPr>
    </w:p>
    <w:p w:rsidR="0080590F" w:rsidRDefault="0080590F" w:rsidP="0080590F">
      <w:pPr>
        <w:widowControl w:val="0"/>
        <w:suppressAutoHyphens/>
        <w:spacing w:after="0" w:line="240" w:lineRule="auto"/>
        <w:jc w:val="center"/>
        <w:rPr>
          <w:rFonts w:ascii="Times New Roman" w:eastAsia="Times New Roman" w:hAnsi="Times New Roman" w:cs="Times New Roman"/>
          <w:caps/>
          <w:sz w:val="28"/>
          <w:szCs w:val="28"/>
          <w:lang w:eastAsia="ar-SA"/>
        </w:rPr>
      </w:pPr>
    </w:p>
    <w:p w:rsidR="008E7CDB" w:rsidRPr="0080590F" w:rsidRDefault="0080590F" w:rsidP="0080590F">
      <w:pPr>
        <w:widowControl w:val="0"/>
        <w:suppressAutoHyphens/>
        <w:spacing w:after="0" w:line="240" w:lineRule="auto"/>
        <w:jc w:val="center"/>
        <w:rPr>
          <w:rFonts w:ascii="Times New Roman" w:eastAsia="Times New Roman" w:hAnsi="Times New Roman" w:cs="Times New Roman"/>
          <w:caps/>
          <w:sz w:val="28"/>
          <w:szCs w:val="28"/>
          <w:lang w:eastAsia="ar-SA"/>
        </w:rPr>
      </w:pPr>
      <w:r w:rsidRPr="0080590F">
        <w:rPr>
          <w:rFonts w:ascii="Times New Roman" w:eastAsia="Times New Roman" w:hAnsi="Times New Roman" w:cs="Times New Roman"/>
          <w:caps/>
          <w:sz w:val="28"/>
          <w:szCs w:val="28"/>
          <w:lang w:eastAsia="ar-SA"/>
        </w:rPr>
        <w:t>УФА 2016</w:t>
      </w:r>
    </w:p>
    <w:p w:rsidR="0080590F" w:rsidRDefault="0080590F" w:rsidP="007F5AB7">
      <w:pPr>
        <w:spacing w:after="0" w:line="360" w:lineRule="auto"/>
        <w:jc w:val="both"/>
        <w:outlineLvl w:val="0"/>
        <w:rPr>
          <w:rFonts w:ascii="Times New Roman" w:eastAsia="Times New Roman" w:hAnsi="Times New Roman" w:cs="Times New Roman"/>
          <w:b/>
          <w:sz w:val="28"/>
          <w:szCs w:val="28"/>
          <w:lang w:eastAsia="ru-RU"/>
        </w:rPr>
      </w:pPr>
    </w:p>
    <w:p w:rsidR="007F3ECB" w:rsidRPr="007F3ECB" w:rsidRDefault="007F3ECB" w:rsidP="00905482">
      <w:pPr>
        <w:spacing w:after="0" w:line="360" w:lineRule="auto"/>
        <w:ind w:firstLine="709"/>
        <w:jc w:val="both"/>
        <w:outlineLvl w:val="0"/>
        <w:rPr>
          <w:rFonts w:ascii="Times New Roman" w:eastAsia="Times New Roman" w:hAnsi="Times New Roman" w:cs="Times New Roman"/>
          <w:b/>
          <w:sz w:val="28"/>
          <w:szCs w:val="28"/>
          <w:lang w:eastAsia="ru-RU"/>
        </w:rPr>
      </w:pPr>
      <w:r w:rsidRPr="007F3ECB">
        <w:rPr>
          <w:rFonts w:ascii="Times New Roman" w:eastAsia="Times New Roman" w:hAnsi="Times New Roman" w:cs="Times New Roman"/>
          <w:b/>
          <w:sz w:val="28"/>
          <w:szCs w:val="28"/>
          <w:lang w:eastAsia="ru-RU"/>
        </w:rPr>
        <w:lastRenderedPageBreak/>
        <w:t>Содержание</w:t>
      </w:r>
    </w:p>
    <w:p w:rsidR="007F3ECB" w:rsidRPr="007F3ECB" w:rsidRDefault="007F3ECB" w:rsidP="00905482">
      <w:pPr>
        <w:spacing w:after="0" w:line="360" w:lineRule="auto"/>
        <w:ind w:firstLine="709"/>
        <w:jc w:val="both"/>
        <w:outlineLvl w:val="0"/>
        <w:rPr>
          <w:rFonts w:ascii="Times New Roman" w:eastAsia="Times New Roman" w:hAnsi="Times New Roman" w:cs="Times New Roman"/>
          <w:b/>
          <w:sz w:val="28"/>
          <w:szCs w:val="28"/>
          <w:lang w:eastAsia="ru-RU"/>
        </w:rPr>
      </w:pPr>
    </w:p>
    <w:p w:rsidR="007F3ECB" w:rsidRPr="007F3ECB" w:rsidRDefault="007F3ECB" w:rsidP="00905482">
      <w:pPr>
        <w:spacing w:after="0" w:line="360" w:lineRule="auto"/>
        <w:jc w:val="both"/>
        <w:outlineLvl w:val="0"/>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Введение</w:t>
      </w:r>
      <w:r w:rsidR="0080590F">
        <w:rPr>
          <w:rFonts w:ascii="Times New Roman" w:eastAsia="Times New Roman" w:hAnsi="Times New Roman" w:cs="Times New Roman"/>
          <w:sz w:val="28"/>
          <w:szCs w:val="28"/>
          <w:lang w:eastAsia="ru-RU"/>
        </w:rPr>
        <w:t>…………………………………………………………………………...3</w:t>
      </w:r>
    </w:p>
    <w:p w:rsidR="007F3ECB" w:rsidRPr="00D6134F" w:rsidRDefault="007F3ECB" w:rsidP="00D6134F">
      <w:pPr>
        <w:pStyle w:val="a3"/>
        <w:numPr>
          <w:ilvl w:val="0"/>
          <w:numId w:val="7"/>
        </w:numPr>
        <w:spacing w:after="0" w:line="360" w:lineRule="auto"/>
        <w:jc w:val="both"/>
        <w:rPr>
          <w:rFonts w:ascii="Times New Roman" w:eastAsia="Times New Roman" w:hAnsi="Times New Roman" w:cs="Times New Roman"/>
          <w:sz w:val="28"/>
          <w:szCs w:val="28"/>
          <w:lang w:eastAsia="ru-RU"/>
        </w:rPr>
      </w:pPr>
      <w:r w:rsidRPr="00D6134F">
        <w:rPr>
          <w:rFonts w:ascii="Times New Roman" w:eastAsia="Times New Roman" w:hAnsi="Times New Roman" w:cs="Times New Roman"/>
          <w:sz w:val="28"/>
          <w:szCs w:val="28"/>
          <w:lang w:eastAsia="ru-RU"/>
        </w:rPr>
        <w:t>История возникновения кредита</w:t>
      </w:r>
      <w:r w:rsidR="0080590F">
        <w:rPr>
          <w:rFonts w:ascii="Times New Roman" w:eastAsia="Times New Roman" w:hAnsi="Times New Roman" w:cs="Times New Roman"/>
          <w:sz w:val="28"/>
          <w:szCs w:val="28"/>
          <w:lang w:eastAsia="ru-RU"/>
        </w:rPr>
        <w:t>…………………………………………4</w:t>
      </w:r>
    </w:p>
    <w:p w:rsidR="00D6134F" w:rsidRPr="00D6134F" w:rsidRDefault="00D6134F" w:rsidP="00D6134F">
      <w:pPr>
        <w:pStyle w:val="a3"/>
        <w:numPr>
          <w:ilvl w:val="1"/>
          <w:numId w:val="7"/>
        </w:numPr>
        <w:spacing w:after="0" w:line="360" w:lineRule="auto"/>
        <w:jc w:val="both"/>
        <w:rPr>
          <w:rFonts w:ascii="Times New Roman" w:eastAsia="Times New Roman" w:hAnsi="Times New Roman" w:cs="Times New Roman"/>
          <w:sz w:val="28"/>
          <w:szCs w:val="28"/>
          <w:lang w:eastAsia="ru-RU"/>
        </w:rPr>
      </w:pPr>
      <w:r w:rsidRPr="00D6134F">
        <w:rPr>
          <w:rFonts w:ascii="Times New Roman" w:eastAsia="Times New Roman" w:hAnsi="Times New Roman" w:cs="Times New Roman"/>
          <w:sz w:val="28"/>
          <w:szCs w:val="28"/>
          <w:lang w:eastAsia="ru-RU"/>
        </w:rPr>
        <w:t>История возникновения торгового кредита</w:t>
      </w:r>
      <w:r w:rsidR="0080590F">
        <w:rPr>
          <w:rFonts w:ascii="Times New Roman" w:eastAsia="Times New Roman" w:hAnsi="Times New Roman" w:cs="Times New Roman"/>
          <w:sz w:val="28"/>
          <w:szCs w:val="28"/>
          <w:lang w:eastAsia="ru-RU"/>
        </w:rPr>
        <w:t>…………………………….4</w:t>
      </w:r>
    </w:p>
    <w:p w:rsidR="00D6134F" w:rsidRPr="00D6134F" w:rsidRDefault="00D6134F" w:rsidP="00D6134F">
      <w:pPr>
        <w:pStyle w:val="a3"/>
        <w:numPr>
          <w:ilvl w:val="1"/>
          <w:numId w:val="7"/>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История возникновения потребительского кредита</w:t>
      </w:r>
      <w:r w:rsidR="0080590F">
        <w:rPr>
          <w:rFonts w:ascii="Times New Roman" w:eastAsia="Times New Roman" w:hAnsi="Times New Roman" w:cs="Times New Roman"/>
          <w:sz w:val="28"/>
          <w:szCs w:val="28"/>
          <w:lang w:eastAsia="ru-RU"/>
        </w:rPr>
        <w:t>……………………7</w:t>
      </w:r>
    </w:p>
    <w:p w:rsidR="007F3ECB" w:rsidRPr="00D6134F" w:rsidRDefault="00D6134F" w:rsidP="00D6134F">
      <w:pPr>
        <w:pStyle w:val="a3"/>
        <w:numPr>
          <w:ilvl w:val="0"/>
          <w:numId w:val="7"/>
        </w:numPr>
        <w:spacing w:after="0" w:line="360" w:lineRule="auto"/>
        <w:jc w:val="both"/>
        <w:rPr>
          <w:rFonts w:ascii="Times New Roman" w:hAnsi="Times New Roman" w:cs="Times New Roman"/>
          <w:sz w:val="28"/>
          <w:szCs w:val="28"/>
        </w:rPr>
      </w:pPr>
      <w:r w:rsidRPr="00D6134F">
        <w:rPr>
          <w:rFonts w:ascii="Times New Roman" w:hAnsi="Times New Roman" w:cs="Times New Roman"/>
          <w:sz w:val="28"/>
          <w:szCs w:val="28"/>
        </w:rPr>
        <w:t>Структура кредитной системы при становлении СССР</w:t>
      </w:r>
      <w:r w:rsidR="0080590F">
        <w:rPr>
          <w:rFonts w:ascii="Times New Roman" w:hAnsi="Times New Roman" w:cs="Times New Roman"/>
          <w:sz w:val="28"/>
          <w:szCs w:val="28"/>
        </w:rPr>
        <w:t>……………….10</w:t>
      </w:r>
    </w:p>
    <w:p w:rsidR="00D6134F" w:rsidRDefault="008E7CDB" w:rsidP="00D6134F">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Современное состояние кредитной системы РФ</w:t>
      </w:r>
      <w:r w:rsidR="0080590F">
        <w:rPr>
          <w:rFonts w:ascii="Times New Roman" w:hAnsi="Times New Roman" w:cs="Times New Roman"/>
          <w:sz w:val="28"/>
          <w:szCs w:val="28"/>
        </w:rPr>
        <w:t>………………………25</w:t>
      </w:r>
    </w:p>
    <w:p w:rsidR="0003090C" w:rsidRPr="0003090C" w:rsidRDefault="0003090C" w:rsidP="0003090C">
      <w:pPr>
        <w:spacing w:after="0" w:line="360" w:lineRule="auto"/>
        <w:ind w:left="426"/>
        <w:jc w:val="both"/>
        <w:rPr>
          <w:rFonts w:ascii="Times New Roman" w:hAnsi="Times New Roman" w:cs="Times New Roman"/>
          <w:b/>
          <w:sz w:val="28"/>
          <w:szCs w:val="28"/>
        </w:rPr>
      </w:pPr>
      <w:r w:rsidRPr="0003090C">
        <w:rPr>
          <w:rFonts w:ascii="Times New Roman" w:hAnsi="Times New Roman" w:cs="Times New Roman"/>
          <w:sz w:val="28"/>
          <w:szCs w:val="28"/>
        </w:rPr>
        <w:t>3.1. Банковская система РФ</w:t>
      </w:r>
      <w:r>
        <w:rPr>
          <w:rFonts w:ascii="Times New Roman" w:hAnsi="Times New Roman" w:cs="Times New Roman"/>
          <w:sz w:val="28"/>
          <w:szCs w:val="28"/>
        </w:rPr>
        <w:t>…………………………………………………25</w:t>
      </w:r>
    </w:p>
    <w:p w:rsidR="0003090C" w:rsidRPr="0003090C" w:rsidRDefault="0003090C" w:rsidP="0003090C">
      <w:p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3.2……………………………………………………………………………..40</w:t>
      </w:r>
    </w:p>
    <w:p w:rsidR="007F3ECB" w:rsidRPr="007F3ECB" w:rsidRDefault="007F3ECB" w:rsidP="00905482">
      <w:pPr>
        <w:spacing w:after="0" w:line="360" w:lineRule="auto"/>
        <w:jc w:val="both"/>
        <w:outlineLvl w:val="0"/>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Заключение</w:t>
      </w:r>
      <w:r w:rsidR="0080590F">
        <w:rPr>
          <w:rFonts w:ascii="Times New Roman" w:eastAsia="Times New Roman" w:hAnsi="Times New Roman" w:cs="Times New Roman"/>
          <w:sz w:val="28"/>
          <w:szCs w:val="28"/>
          <w:lang w:eastAsia="ru-RU"/>
        </w:rPr>
        <w:t>……………………………………………………………………….27</w:t>
      </w: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Список использованной литературы</w:t>
      </w:r>
      <w:r w:rsidR="0080590F">
        <w:rPr>
          <w:rFonts w:ascii="Times New Roman" w:eastAsia="Times New Roman" w:hAnsi="Times New Roman" w:cs="Times New Roman"/>
          <w:sz w:val="28"/>
          <w:szCs w:val="28"/>
          <w:lang w:eastAsia="ru-RU"/>
        </w:rPr>
        <w:t>…………………………………………...28</w:t>
      </w: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905482"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7F3ECB" w:rsidRPr="007F5AB7" w:rsidRDefault="007F3ECB" w:rsidP="007F5AB7">
      <w:pPr>
        <w:spacing w:after="0" w:line="360" w:lineRule="auto"/>
        <w:jc w:val="both"/>
        <w:rPr>
          <w:rFonts w:ascii="Times New Roman" w:eastAsia="Times New Roman" w:hAnsi="Times New Roman" w:cs="Times New Roman"/>
          <w:sz w:val="28"/>
          <w:szCs w:val="28"/>
          <w:lang w:eastAsia="ru-RU"/>
        </w:rPr>
      </w:pPr>
    </w:p>
    <w:p w:rsidR="007F5AB7" w:rsidRDefault="007F5AB7" w:rsidP="00905482">
      <w:pPr>
        <w:spacing w:after="0" w:line="360" w:lineRule="auto"/>
        <w:ind w:firstLine="709"/>
        <w:jc w:val="both"/>
        <w:rPr>
          <w:rFonts w:ascii="Times New Roman" w:eastAsia="Times New Roman" w:hAnsi="Times New Roman" w:cs="Times New Roman"/>
          <w:b/>
          <w:sz w:val="28"/>
          <w:szCs w:val="28"/>
          <w:lang w:eastAsia="ru-RU"/>
        </w:rPr>
      </w:pPr>
    </w:p>
    <w:p w:rsidR="007F3ECB" w:rsidRPr="00905482" w:rsidRDefault="007F3ECB" w:rsidP="00905482">
      <w:pPr>
        <w:spacing w:after="0" w:line="360" w:lineRule="auto"/>
        <w:ind w:firstLine="709"/>
        <w:jc w:val="both"/>
        <w:rPr>
          <w:rFonts w:ascii="Times New Roman" w:eastAsia="Times New Roman" w:hAnsi="Times New Roman" w:cs="Times New Roman"/>
          <w:b/>
          <w:sz w:val="28"/>
          <w:szCs w:val="28"/>
          <w:lang w:eastAsia="ru-RU"/>
        </w:rPr>
      </w:pPr>
      <w:r w:rsidRPr="00905482">
        <w:rPr>
          <w:rFonts w:ascii="Times New Roman" w:eastAsia="Times New Roman" w:hAnsi="Times New Roman" w:cs="Times New Roman"/>
          <w:b/>
          <w:sz w:val="28"/>
          <w:szCs w:val="28"/>
          <w:lang w:eastAsia="ru-RU"/>
        </w:rPr>
        <w:lastRenderedPageBreak/>
        <w:t>Введение</w:t>
      </w:r>
    </w:p>
    <w:p w:rsidR="007F3ECB" w:rsidRPr="00905482" w:rsidRDefault="007F3ECB" w:rsidP="00905482">
      <w:pPr>
        <w:spacing w:after="0" w:line="360" w:lineRule="auto"/>
        <w:ind w:firstLine="709"/>
        <w:jc w:val="both"/>
        <w:rPr>
          <w:rFonts w:ascii="Times New Roman" w:eastAsia="Times New Roman" w:hAnsi="Times New Roman" w:cs="Times New Roman"/>
          <w:sz w:val="28"/>
          <w:szCs w:val="28"/>
          <w:lang w:eastAsia="ru-RU"/>
        </w:rPr>
      </w:pPr>
    </w:p>
    <w:p w:rsidR="00BB462E" w:rsidRPr="00BB462E" w:rsidRDefault="00BB462E" w:rsidP="00BB462E">
      <w:pPr>
        <w:spacing w:after="0" w:line="360" w:lineRule="auto"/>
        <w:ind w:firstLine="709"/>
        <w:jc w:val="both"/>
        <w:rPr>
          <w:rFonts w:ascii="Times New Roman" w:eastAsia="Times New Roman" w:hAnsi="Times New Roman" w:cs="Times New Roman"/>
          <w:sz w:val="28"/>
          <w:szCs w:val="28"/>
          <w:lang w:eastAsia="ru-RU"/>
        </w:rPr>
      </w:pPr>
      <w:r w:rsidRPr="00BB462E">
        <w:rPr>
          <w:rFonts w:ascii="Times New Roman" w:eastAsia="Times New Roman" w:hAnsi="Times New Roman" w:cs="Times New Roman"/>
          <w:sz w:val="28"/>
          <w:szCs w:val="28"/>
          <w:lang w:eastAsia="ru-RU"/>
        </w:rPr>
        <w:t>Созданию современной кредитной системы Российской Федерации предшествовал длительный исторический период, который определялся социально-экономическими условиями развития страны.</w:t>
      </w:r>
    </w:p>
    <w:p w:rsidR="00BB462E" w:rsidRDefault="00BB462E" w:rsidP="00BB462E">
      <w:pPr>
        <w:spacing w:after="0" w:line="360" w:lineRule="auto"/>
        <w:ind w:firstLine="709"/>
        <w:jc w:val="both"/>
        <w:rPr>
          <w:rFonts w:ascii="Times New Roman" w:eastAsia="Times New Roman" w:hAnsi="Times New Roman" w:cs="Times New Roman"/>
          <w:sz w:val="28"/>
          <w:szCs w:val="28"/>
          <w:lang w:eastAsia="ru-RU"/>
        </w:rPr>
      </w:pPr>
      <w:r w:rsidRPr="00BB462E">
        <w:rPr>
          <w:rFonts w:ascii="Times New Roman" w:eastAsia="Times New Roman" w:hAnsi="Times New Roman" w:cs="Times New Roman"/>
          <w:sz w:val="28"/>
          <w:szCs w:val="28"/>
          <w:lang w:eastAsia="ru-RU"/>
        </w:rPr>
        <w:t>История кредитной системы прошла несколько этапов формирования.</w:t>
      </w:r>
    </w:p>
    <w:p w:rsidR="007F3ECB" w:rsidRPr="007F3ECB" w:rsidRDefault="007F3ECB" w:rsidP="00905482">
      <w:pPr>
        <w:spacing w:after="0" w:line="360" w:lineRule="auto"/>
        <w:ind w:firstLine="709"/>
        <w:jc w:val="both"/>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 xml:space="preserve">Актуальность </w:t>
      </w:r>
      <w:r w:rsidRPr="00905482">
        <w:rPr>
          <w:rFonts w:ascii="Times New Roman" w:eastAsia="Times New Roman" w:hAnsi="Times New Roman" w:cs="Times New Roman"/>
          <w:sz w:val="28"/>
          <w:szCs w:val="28"/>
          <w:lang w:eastAsia="ru-RU"/>
        </w:rPr>
        <w:t>темы связана с видением</w:t>
      </w:r>
      <w:r w:rsidRPr="007F3ECB">
        <w:rPr>
          <w:rFonts w:ascii="Times New Roman" w:eastAsia="Times New Roman" w:hAnsi="Times New Roman" w:cs="Times New Roman"/>
          <w:sz w:val="28"/>
          <w:szCs w:val="28"/>
          <w:lang w:eastAsia="ru-RU"/>
        </w:rPr>
        <w:t xml:space="preserve"> проблем функционирования кредитно-банковской системы в </w:t>
      </w:r>
      <w:r w:rsidR="00112309">
        <w:rPr>
          <w:rFonts w:ascii="Times New Roman" w:eastAsia="Times New Roman" w:hAnsi="Times New Roman" w:cs="Times New Roman"/>
          <w:sz w:val="28"/>
          <w:szCs w:val="28"/>
          <w:lang w:eastAsia="ru-RU"/>
        </w:rPr>
        <w:t>условиях формирования советского государства</w:t>
      </w:r>
      <w:r w:rsidR="007F5AB7">
        <w:rPr>
          <w:rFonts w:ascii="Times New Roman" w:eastAsia="Times New Roman" w:hAnsi="Times New Roman" w:cs="Times New Roman"/>
          <w:sz w:val="28"/>
          <w:szCs w:val="28"/>
          <w:lang w:eastAsia="ru-RU"/>
        </w:rPr>
        <w:t>.</w:t>
      </w:r>
    </w:p>
    <w:p w:rsidR="007F3ECB" w:rsidRPr="007F3ECB" w:rsidRDefault="007F3ECB" w:rsidP="00905482">
      <w:pPr>
        <w:spacing w:after="0" w:line="360" w:lineRule="auto"/>
        <w:ind w:firstLine="709"/>
        <w:jc w:val="both"/>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Цель</w:t>
      </w:r>
      <w:r w:rsidRPr="00905482">
        <w:rPr>
          <w:rFonts w:ascii="Times New Roman" w:eastAsia="Times New Roman" w:hAnsi="Times New Roman" w:cs="Times New Roman"/>
          <w:sz w:val="28"/>
          <w:szCs w:val="28"/>
          <w:lang w:eastAsia="ru-RU"/>
        </w:rPr>
        <w:t xml:space="preserve"> данной</w:t>
      </w:r>
      <w:r w:rsidRPr="007F3ECB">
        <w:rPr>
          <w:rFonts w:ascii="Times New Roman" w:eastAsia="Times New Roman" w:hAnsi="Times New Roman" w:cs="Times New Roman"/>
          <w:sz w:val="28"/>
          <w:szCs w:val="28"/>
          <w:lang w:eastAsia="ru-RU"/>
        </w:rPr>
        <w:t xml:space="preserve"> работы - рассмотреть </w:t>
      </w:r>
      <w:r w:rsidRPr="00905482">
        <w:rPr>
          <w:rFonts w:ascii="Times New Roman" w:eastAsia="Times New Roman" w:hAnsi="Times New Roman" w:cs="Times New Roman"/>
          <w:sz w:val="28"/>
          <w:szCs w:val="28"/>
          <w:lang w:eastAsia="ru-RU"/>
        </w:rPr>
        <w:t>проблемы формирования кредитной системы на этапе становления советского государства</w:t>
      </w:r>
      <w:r w:rsidRPr="007F3ECB">
        <w:rPr>
          <w:rFonts w:ascii="Times New Roman" w:eastAsia="Times New Roman" w:hAnsi="Times New Roman" w:cs="Times New Roman"/>
          <w:sz w:val="28"/>
          <w:szCs w:val="28"/>
          <w:lang w:eastAsia="ru-RU"/>
        </w:rPr>
        <w:t>. Для выполнения поставленной цели определены следующие задачи:</w:t>
      </w:r>
    </w:p>
    <w:p w:rsidR="007F3ECB" w:rsidRPr="007F3ECB" w:rsidRDefault="007F3ECB" w:rsidP="00905482">
      <w:pPr>
        <w:numPr>
          <w:ilvl w:val="0"/>
          <w:numId w:val="2"/>
        </w:numPr>
        <w:tabs>
          <w:tab w:val="num" w:pos="540"/>
        </w:tabs>
        <w:spacing w:after="0" w:line="360" w:lineRule="auto"/>
        <w:ind w:firstLine="709"/>
        <w:jc w:val="both"/>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Рассмотреть историю возникновения кредита;</w:t>
      </w:r>
    </w:p>
    <w:p w:rsidR="007F3ECB" w:rsidRPr="007F3ECB" w:rsidRDefault="007F3ECB" w:rsidP="00905482">
      <w:pPr>
        <w:numPr>
          <w:ilvl w:val="0"/>
          <w:numId w:val="2"/>
        </w:numPr>
        <w:tabs>
          <w:tab w:val="num" w:pos="540"/>
        </w:tabs>
        <w:spacing w:after="0" w:line="360" w:lineRule="auto"/>
        <w:ind w:firstLine="709"/>
        <w:jc w:val="both"/>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Охарактеризовать основные этапы развития кредитной системы</w:t>
      </w:r>
      <w:r w:rsidRPr="00905482">
        <w:rPr>
          <w:rFonts w:ascii="Times New Roman" w:eastAsia="Times New Roman" w:hAnsi="Times New Roman" w:cs="Times New Roman"/>
          <w:sz w:val="28"/>
          <w:szCs w:val="28"/>
          <w:lang w:eastAsia="ru-RU"/>
        </w:rPr>
        <w:t xml:space="preserve"> на этапе становления СССР</w:t>
      </w:r>
      <w:r w:rsidRPr="007F3ECB">
        <w:rPr>
          <w:rFonts w:ascii="Times New Roman" w:eastAsia="Times New Roman" w:hAnsi="Times New Roman" w:cs="Times New Roman"/>
          <w:sz w:val="28"/>
          <w:szCs w:val="28"/>
          <w:lang w:eastAsia="ru-RU"/>
        </w:rPr>
        <w:t>;</w:t>
      </w:r>
    </w:p>
    <w:p w:rsidR="007F3ECB" w:rsidRPr="007F3ECB" w:rsidRDefault="007F3ECB" w:rsidP="00905482">
      <w:pPr>
        <w:numPr>
          <w:ilvl w:val="0"/>
          <w:numId w:val="2"/>
        </w:numPr>
        <w:tabs>
          <w:tab w:val="num" w:pos="540"/>
        </w:tabs>
        <w:spacing w:after="0" w:line="360" w:lineRule="auto"/>
        <w:ind w:firstLine="709"/>
        <w:jc w:val="both"/>
        <w:rPr>
          <w:rFonts w:ascii="Times New Roman" w:eastAsia="Times New Roman" w:hAnsi="Times New Roman" w:cs="Times New Roman"/>
          <w:sz w:val="28"/>
          <w:szCs w:val="28"/>
          <w:lang w:eastAsia="ru-RU"/>
        </w:rPr>
      </w:pPr>
      <w:r w:rsidRPr="007F3ECB">
        <w:rPr>
          <w:rFonts w:ascii="Times New Roman" w:eastAsia="Times New Roman" w:hAnsi="Times New Roman" w:cs="Times New Roman"/>
          <w:sz w:val="28"/>
          <w:szCs w:val="28"/>
          <w:lang w:eastAsia="ru-RU"/>
        </w:rPr>
        <w:t>Описать современное состояние кредитно-банковской системы в Российской Федерации.</w:t>
      </w:r>
    </w:p>
    <w:p w:rsidR="007F3ECB" w:rsidRPr="007F3ECB" w:rsidRDefault="007F3ECB" w:rsidP="00905482">
      <w:pPr>
        <w:spacing w:after="0" w:line="360" w:lineRule="auto"/>
        <w:jc w:val="both"/>
        <w:outlineLvl w:val="0"/>
        <w:rPr>
          <w:rFonts w:ascii="Times New Roman" w:eastAsia="Times New Roman" w:hAnsi="Times New Roman" w:cs="Times New Roman"/>
          <w:sz w:val="28"/>
          <w:szCs w:val="28"/>
          <w:lang w:eastAsia="ru-RU"/>
        </w:rPr>
      </w:pPr>
    </w:p>
    <w:p w:rsidR="007F3ECB" w:rsidRPr="007F3ECB" w:rsidRDefault="007F3ECB" w:rsidP="00905482">
      <w:pPr>
        <w:spacing w:after="0" w:line="360" w:lineRule="auto"/>
        <w:ind w:firstLine="709"/>
        <w:jc w:val="both"/>
        <w:outlineLvl w:val="0"/>
        <w:rPr>
          <w:rFonts w:ascii="Times New Roman" w:eastAsia="Times New Roman" w:hAnsi="Times New Roman" w:cs="Times New Roman"/>
          <w:sz w:val="28"/>
          <w:szCs w:val="28"/>
          <w:lang w:eastAsia="ru-RU"/>
        </w:rPr>
      </w:pPr>
    </w:p>
    <w:p w:rsidR="00657045" w:rsidRPr="00905482" w:rsidRDefault="00657045" w:rsidP="00905482">
      <w:pPr>
        <w:spacing w:line="360" w:lineRule="auto"/>
        <w:jc w:val="both"/>
        <w:rPr>
          <w:rFonts w:ascii="Times New Roman" w:hAnsi="Times New Roman" w:cs="Times New Roman"/>
          <w:sz w:val="28"/>
          <w:szCs w:val="28"/>
        </w:rPr>
      </w:pPr>
    </w:p>
    <w:p w:rsidR="00905482" w:rsidRPr="00905482" w:rsidRDefault="00905482" w:rsidP="00905482">
      <w:pPr>
        <w:spacing w:line="360" w:lineRule="auto"/>
        <w:jc w:val="both"/>
        <w:rPr>
          <w:rFonts w:ascii="Times New Roman" w:hAnsi="Times New Roman" w:cs="Times New Roman"/>
          <w:sz w:val="28"/>
          <w:szCs w:val="28"/>
        </w:rPr>
      </w:pPr>
    </w:p>
    <w:p w:rsidR="00905482" w:rsidRPr="00905482" w:rsidRDefault="00905482" w:rsidP="00905482">
      <w:pPr>
        <w:spacing w:line="360" w:lineRule="auto"/>
        <w:jc w:val="both"/>
        <w:rPr>
          <w:rFonts w:ascii="Times New Roman" w:hAnsi="Times New Roman" w:cs="Times New Roman"/>
          <w:sz w:val="28"/>
          <w:szCs w:val="28"/>
        </w:rPr>
      </w:pPr>
    </w:p>
    <w:p w:rsidR="00905482" w:rsidRDefault="00905482" w:rsidP="00905482">
      <w:pPr>
        <w:spacing w:line="360" w:lineRule="auto"/>
        <w:jc w:val="both"/>
        <w:rPr>
          <w:rFonts w:ascii="Times New Roman" w:hAnsi="Times New Roman" w:cs="Times New Roman"/>
          <w:sz w:val="28"/>
          <w:szCs w:val="28"/>
        </w:rPr>
      </w:pPr>
    </w:p>
    <w:p w:rsidR="0003090C" w:rsidRPr="00905482" w:rsidRDefault="0003090C" w:rsidP="00905482">
      <w:pPr>
        <w:spacing w:line="360" w:lineRule="auto"/>
        <w:jc w:val="both"/>
        <w:rPr>
          <w:rFonts w:ascii="Times New Roman" w:hAnsi="Times New Roman" w:cs="Times New Roman"/>
          <w:sz w:val="28"/>
          <w:szCs w:val="28"/>
        </w:rPr>
      </w:pPr>
    </w:p>
    <w:p w:rsidR="00905482" w:rsidRPr="00905482" w:rsidRDefault="00905482" w:rsidP="00905482">
      <w:pPr>
        <w:spacing w:line="360" w:lineRule="auto"/>
        <w:jc w:val="both"/>
        <w:rPr>
          <w:rFonts w:ascii="Times New Roman" w:hAnsi="Times New Roman" w:cs="Times New Roman"/>
          <w:sz w:val="28"/>
          <w:szCs w:val="28"/>
        </w:rPr>
      </w:pPr>
    </w:p>
    <w:p w:rsidR="007F5AB7" w:rsidRPr="007F5AB7" w:rsidRDefault="007F5AB7" w:rsidP="007F5AB7">
      <w:pPr>
        <w:spacing w:after="0" w:line="360" w:lineRule="auto"/>
        <w:jc w:val="both"/>
        <w:rPr>
          <w:rFonts w:ascii="Times New Roman" w:eastAsia="Times New Roman" w:hAnsi="Times New Roman" w:cs="Times New Roman"/>
          <w:b/>
          <w:sz w:val="28"/>
          <w:szCs w:val="28"/>
          <w:lang w:eastAsia="ru-RU"/>
        </w:rPr>
      </w:pPr>
    </w:p>
    <w:p w:rsidR="007F5AB7" w:rsidRDefault="007F5AB7" w:rsidP="007F5AB7">
      <w:pPr>
        <w:pStyle w:val="a3"/>
        <w:spacing w:after="0" w:line="360" w:lineRule="auto"/>
        <w:ind w:left="1069"/>
        <w:jc w:val="both"/>
        <w:rPr>
          <w:rFonts w:ascii="Times New Roman" w:eastAsia="Times New Roman" w:hAnsi="Times New Roman" w:cs="Times New Roman"/>
          <w:b/>
          <w:sz w:val="28"/>
          <w:szCs w:val="28"/>
          <w:lang w:eastAsia="ru-RU"/>
        </w:rPr>
      </w:pPr>
    </w:p>
    <w:p w:rsidR="00905482" w:rsidRPr="00B42C01" w:rsidRDefault="00905482" w:rsidP="00B42C01">
      <w:pPr>
        <w:pStyle w:val="a3"/>
        <w:numPr>
          <w:ilvl w:val="0"/>
          <w:numId w:val="10"/>
        </w:numPr>
        <w:spacing w:after="0" w:line="360" w:lineRule="auto"/>
        <w:ind w:left="0"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lastRenderedPageBreak/>
        <w:t>История возникновения кредита</w:t>
      </w:r>
    </w:p>
    <w:p w:rsidR="00905482" w:rsidRPr="00B42C01" w:rsidRDefault="00905482" w:rsidP="00B42C01">
      <w:pPr>
        <w:pStyle w:val="a3"/>
        <w:spacing w:after="0" w:line="360" w:lineRule="auto"/>
        <w:ind w:left="0" w:firstLine="709"/>
        <w:jc w:val="both"/>
        <w:rPr>
          <w:rFonts w:ascii="Times New Roman" w:eastAsia="Times New Roman" w:hAnsi="Times New Roman" w:cs="Times New Roman"/>
          <w:b/>
          <w:sz w:val="28"/>
          <w:szCs w:val="28"/>
          <w:lang w:eastAsia="ru-RU"/>
        </w:rPr>
      </w:pPr>
    </w:p>
    <w:p w:rsidR="00905482" w:rsidRPr="00B42C01" w:rsidRDefault="00905482" w:rsidP="00B42C01">
      <w:pPr>
        <w:pStyle w:val="a3"/>
        <w:numPr>
          <w:ilvl w:val="1"/>
          <w:numId w:val="6"/>
        </w:numPr>
        <w:spacing w:after="0" w:line="360" w:lineRule="auto"/>
        <w:ind w:left="0"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t xml:space="preserve"> История возникновения торгового кредита.</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Сведения о кредите были известны, по меньшей </w:t>
      </w:r>
      <w:proofErr w:type="gramStart"/>
      <w:r w:rsidRPr="00B42C01">
        <w:rPr>
          <w:rFonts w:ascii="Times New Roman" w:eastAsia="Times New Roman" w:hAnsi="Times New Roman" w:cs="Times New Roman"/>
          <w:sz w:val="28"/>
          <w:szCs w:val="28"/>
          <w:lang w:eastAsia="ru-RU"/>
        </w:rPr>
        <w:t>мере</w:t>
      </w:r>
      <w:proofErr w:type="gramEnd"/>
      <w:r w:rsidRPr="00B42C01">
        <w:rPr>
          <w:rFonts w:ascii="Times New Roman" w:eastAsia="Times New Roman" w:hAnsi="Times New Roman" w:cs="Times New Roman"/>
          <w:sz w:val="28"/>
          <w:szCs w:val="28"/>
          <w:lang w:eastAsia="ru-RU"/>
        </w:rPr>
        <w:t xml:space="preserve"> 3000 лет тому назад в Ассирии, Вавилоне и Египте. В Библии есть упоминание о кредите: "Не будь из тех, кто дает за</w:t>
      </w:r>
      <w:r w:rsidR="00BE499A">
        <w:rPr>
          <w:rFonts w:ascii="Times New Roman" w:eastAsia="Times New Roman" w:hAnsi="Times New Roman" w:cs="Times New Roman"/>
          <w:sz w:val="28"/>
          <w:szCs w:val="28"/>
          <w:lang w:eastAsia="ru-RU"/>
        </w:rPr>
        <w:t>лог и поручается за долги"</w:t>
      </w:r>
      <w:r w:rsidRPr="00B42C01">
        <w:rPr>
          <w:rFonts w:ascii="Times New Roman" w:eastAsia="Times New Roman" w:hAnsi="Times New Roman" w:cs="Times New Roman"/>
          <w:sz w:val="28"/>
          <w:szCs w:val="28"/>
          <w:lang w:eastAsia="ru-RU"/>
        </w:rPr>
        <w:t xml:space="preserve">. Экономика средневековой Европы представляет собой богатейший материал для изучения истории кредитных отношений. Имеется масса </w:t>
      </w:r>
      <w:proofErr w:type="gramStart"/>
      <w:r w:rsidRPr="00B42C01">
        <w:rPr>
          <w:rFonts w:ascii="Times New Roman" w:eastAsia="Times New Roman" w:hAnsi="Times New Roman" w:cs="Times New Roman"/>
          <w:sz w:val="28"/>
          <w:szCs w:val="28"/>
          <w:lang w:eastAsia="ru-RU"/>
        </w:rPr>
        <w:t>указаний</w:t>
      </w:r>
      <w:proofErr w:type="gramEnd"/>
      <w:r w:rsidRPr="00B42C01">
        <w:rPr>
          <w:rFonts w:ascii="Times New Roman" w:eastAsia="Times New Roman" w:hAnsi="Times New Roman" w:cs="Times New Roman"/>
          <w:sz w:val="28"/>
          <w:szCs w:val="28"/>
          <w:lang w:eastAsia="ru-RU"/>
        </w:rPr>
        <w:t xml:space="preserve"> на развитие комплексных систем торгового кредита начиная с двенадцатого столетия. Наиболее интенсивная коммерческая деятельность в Западной Европе в то время зависела от больших торговых ярмарок. Ярмарки в Шампани, продолжавшиеся до шести недель и перемещавшиеся от одного города к другому, были самыми знаменитыми и успешными. Купцы регулярно путешествовали от ярмарки к ярмарке, покупая и продавая товары и создавая сеть кредитных соглашений. Для удобства купцы из Италии начали оставлять своих постоянных агентов на ярмарках. Использование "</w:t>
      </w:r>
      <w:proofErr w:type="spellStart"/>
      <w:r w:rsidRPr="00B42C01">
        <w:rPr>
          <w:rFonts w:ascii="Times New Roman" w:eastAsia="Times New Roman" w:hAnsi="Times New Roman" w:cs="Times New Roman"/>
          <w:sz w:val="28"/>
          <w:szCs w:val="28"/>
          <w:lang w:eastAsia="ru-RU"/>
        </w:rPr>
        <w:t>Cambium</w:t>
      </w:r>
      <w:proofErr w:type="spellEnd"/>
      <w:r w:rsidRPr="00B42C01">
        <w:rPr>
          <w:rFonts w:ascii="Times New Roman" w:eastAsia="Times New Roman" w:hAnsi="Times New Roman" w:cs="Times New Roman"/>
          <w:sz w:val="28"/>
          <w:szCs w:val="28"/>
          <w:lang w:eastAsia="ru-RU"/>
        </w:rPr>
        <w:t xml:space="preserve"> </w:t>
      </w:r>
      <w:proofErr w:type="spellStart"/>
      <w:r w:rsidRPr="00B42C01">
        <w:rPr>
          <w:rFonts w:ascii="Times New Roman" w:eastAsia="Times New Roman" w:hAnsi="Times New Roman" w:cs="Times New Roman"/>
          <w:sz w:val="28"/>
          <w:szCs w:val="28"/>
          <w:lang w:eastAsia="ru-RU"/>
        </w:rPr>
        <w:t>Contract</w:t>
      </w:r>
      <w:proofErr w:type="spellEnd"/>
      <w:r w:rsidRPr="00B42C01">
        <w:rPr>
          <w:rFonts w:ascii="Times New Roman" w:eastAsia="Times New Roman" w:hAnsi="Times New Roman" w:cs="Times New Roman"/>
          <w:sz w:val="28"/>
          <w:szCs w:val="28"/>
          <w:lang w:eastAsia="ru-RU"/>
        </w:rPr>
        <w:t xml:space="preserve">" - контракта на валютные операции, т.е. документа, который разрешал перевод денег из одного места в другое (обменивая по пути валюту), способствовало совершенствованию бизнеса, всецело базирующегося на кредите и управляемого из штаб-квартир посредством дальних поездок в течение нескольких дней или недель. Типичным таким торговцем был Симон </w:t>
      </w:r>
      <w:proofErr w:type="spellStart"/>
      <w:r w:rsidRPr="00B42C01">
        <w:rPr>
          <w:rFonts w:ascii="Times New Roman" w:eastAsia="Times New Roman" w:hAnsi="Times New Roman" w:cs="Times New Roman"/>
          <w:sz w:val="28"/>
          <w:szCs w:val="28"/>
          <w:lang w:eastAsia="ru-RU"/>
        </w:rPr>
        <w:t>ди</w:t>
      </w:r>
      <w:proofErr w:type="spellEnd"/>
      <w:r w:rsidRPr="00B42C01">
        <w:rPr>
          <w:rFonts w:ascii="Times New Roman" w:eastAsia="Times New Roman" w:hAnsi="Times New Roman" w:cs="Times New Roman"/>
          <w:sz w:val="28"/>
          <w:szCs w:val="28"/>
          <w:lang w:eastAsia="ru-RU"/>
        </w:rPr>
        <w:t xml:space="preserve"> </w:t>
      </w:r>
      <w:proofErr w:type="spellStart"/>
      <w:r w:rsidRPr="00B42C01">
        <w:rPr>
          <w:rFonts w:ascii="Times New Roman" w:eastAsia="Times New Roman" w:hAnsi="Times New Roman" w:cs="Times New Roman"/>
          <w:sz w:val="28"/>
          <w:szCs w:val="28"/>
          <w:lang w:eastAsia="ru-RU"/>
        </w:rPr>
        <w:t>Гвалтерио</w:t>
      </w:r>
      <w:proofErr w:type="spellEnd"/>
      <w:r w:rsidRPr="00B42C01">
        <w:rPr>
          <w:rFonts w:ascii="Times New Roman" w:eastAsia="Times New Roman" w:hAnsi="Times New Roman" w:cs="Times New Roman"/>
          <w:sz w:val="28"/>
          <w:szCs w:val="28"/>
          <w:lang w:eastAsia="ru-RU"/>
        </w:rPr>
        <w:t xml:space="preserve">, генуэзский купец, который в марте </w:t>
      </w:r>
      <w:smartTag w:uri="urn:schemas-microsoft-com:office:smarttags" w:element="metricconverter">
        <w:smartTagPr>
          <w:attr w:name="ProductID" w:val="1253 г"/>
        </w:smartTagPr>
        <w:r w:rsidRPr="00B42C01">
          <w:rPr>
            <w:rFonts w:ascii="Times New Roman" w:eastAsia="Times New Roman" w:hAnsi="Times New Roman" w:cs="Times New Roman"/>
            <w:sz w:val="28"/>
            <w:szCs w:val="28"/>
            <w:lang w:eastAsia="ru-RU"/>
          </w:rPr>
          <w:t>1253 г</w:t>
        </w:r>
      </w:smartTag>
      <w:r w:rsidRPr="00B42C01">
        <w:rPr>
          <w:rFonts w:ascii="Times New Roman" w:eastAsia="Times New Roman" w:hAnsi="Times New Roman" w:cs="Times New Roman"/>
          <w:sz w:val="28"/>
          <w:szCs w:val="28"/>
          <w:lang w:eastAsia="ru-RU"/>
        </w:rPr>
        <w:t xml:space="preserve">. купил в Шампани английское сукно у </w:t>
      </w:r>
      <w:proofErr w:type="spellStart"/>
      <w:r w:rsidRPr="00B42C01">
        <w:rPr>
          <w:rFonts w:ascii="Times New Roman" w:eastAsia="Times New Roman" w:hAnsi="Times New Roman" w:cs="Times New Roman"/>
          <w:sz w:val="28"/>
          <w:szCs w:val="28"/>
          <w:lang w:eastAsia="ru-RU"/>
        </w:rPr>
        <w:t>парманского</w:t>
      </w:r>
      <w:proofErr w:type="spellEnd"/>
      <w:r w:rsidRPr="00B42C01">
        <w:rPr>
          <w:rFonts w:ascii="Times New Roman" w:eastAsia="Times New Roman" w:hAnsi="Times New Roman" w:cs="Times New Roman"/>
          <w:sz w:val="28"/>
          <w:szCs w:val="28"/>
          <w:lang w:eastAsia="ru-RU"/>
        </w:rPr>
        <w:t xml:space="preserve"> торговца, согласившегося на оплату в июле в расчете на получение в мае оплаты за продажу специй на другой ярмарке.</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Многие примеры торговли в кредит мы находим в Англии, где с тринадцатого столетия или еще раньше торговые сделки с вином, зерном, кожей, сукном, шерстью и тому подобными товарами основывались на кредите. Вот цитата из труда одного из ведущих историков того времени: "От </w:t>
      </w:r>
      <w:r w:rsidRPr="00B42C01">
        <w:rPr>
          <w:rFonts w:ascii="Times New Roman" w:eastAsia="Times New Roman" w:hAnsi="Times New Roman" w:cs="Times New Roman"/>
          <w:sz w:val="28"/>
          <w:szCs w:val="28"/>
          <w:lang w:eastAsia="ru-RU"/>
        </w:rPr>
        <w:lastRenderedPageBreak/>
        <w:t xml:space="preserve">производителя шерсти в </w:t>
      </w:r>
      <w:proofErr w:type="spellStart"/>
      <w:r w:rsidRPr="00B42C01">
        <w:rPr>
          <w:rFonts w:ascii="Times New Roman" w:eastAsia="Times New Roman" w:hAnsi="Times New Roman" w:cs="Times New Roman"/>
          <w:sz w:val="28"/>
          <w:szCs w:val="28"/>
          <w:lang w:eastAsia="ru-RU"/>
        </w:rPr>
        <w:t>Котсволдсе</w:t>
      </w:r>
      <w:proofErr w:type="spellEnd"/>
      <w:r w:rsidRPr="00B42C01">
        <w:rPr>
          <w:rFonts w:ascii="Times New Roman" w:eastAsia="Times New Roman" w:hAnsi="Times New Roman" w:cs="Times New Roman"/>
          <w:sz w:val="28"/>
          <w:szCs w:val="28"/>
          <w:lang w:eastAsia="ru-RU"/>
        </w:rPr>
        <w:t xml:space="preserve"> к покупателю голландского сукна из Польши или Испании существовала одна непрерывная цепь торговли в кредит". Кредит в средневековой торговле. - </w:t>
      </w:r>
      <w:proofErr w:type="gramStart"/>
      <w:r w:rsidRPr="00B42C01">
        <w:rPr>
          <w:rFonts w:ascii="Times New Roman" w:eastAsia="Times New Roman" w:hAnsi="Times New Roman" w:cs="Times New Roman"/>
          <w:sz w:val="28"/>
          <w:szCs w:val="28"/>
          <w:lang w:eastAsia="ru-RU"/>
        </w:rPr>
        <w:t>"Обзор истории экономики", 1928) Особый интерес вызывает существование поставщиков в торговле шерстью.</w:t>
      </w:r>
      <w:proofErr w:type="gramEnd"/>
      <w:r w:rsidRPr="00B42C01">
        <w:rPr>
          <w:rFonts w:ascii="Times New Roman" w:eastAsia="Times New Roman" w:hAnsi="Times New Roman" w:cs="Times New Roman"/>
          <w:sz w:val="28"/>
          <w:szCs w:val="28"/>
          <w:lang w:eastAsia="ru-RU"/>
        </w:rPr>
        <w:t xml:space="preserve"> Фламандские, а позднее итальянские купцы были обычно людьми состоятельными, способными находить деньги быстро и легко, они производили оплату авансом монастырям и другим производителям под поставку шерсти в следующем сезоне и даже еще позже. В этом</w:t>
      </w:r>
      <w:r w:rsidR="00BE499A">
        <w:rPr>
          <w:rFonts w:ascii="Times New Roman" w:eastAsia="Times New Roman" w:hAnsi="Times New Roman" w:cs="Times New Roman"/>
          <w:sz w:val="28"/>
          <w:szCs w:val="28"/>
          <w:lang w:eastAsia="ru-RU"/>
        </w:rPr>
        <w:t xml:space="preserve"> они предвосхитили ECGD</w:t>
      </w:r>
      <w:r w:rsidRPr="00B42C01">
        <w:rPr>
          <w:rFonts w:ascii="Times New Roman" w:eastAsia="Times New Roman" w:hAnsi="Times New Roman" w:cs="Times New Roman"/>
          <w:sz w:val="28"/>
          <w:szCs w:val="28"/>
          <w:lang w:eastAsia="ru-RU"/>
        </w:rPr>
        <w:t>.</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Другим примером эволюции кредитной технологии в соответствии с потребностями развития общества являлось усовершенствование переводного векселя в итальянских городах-государствах в четырнадцатом столетии, когда запутанные отношения дебитор-кредитор потребовали более простого инструмента, чем контракт, которым пользовался Симон </w:t>
      </w:r>
      <w:proofErr w:type="spellStart"/>
      <w:r w:rsidRPr="00B42C01">
        <w:rPr>
          <w:rFonts w:ascii="Times New Roman" w:eastAsia="Times New Roman" w:hAnsi="Times New Roman" w:cs="Times New Roman"/>
          <w:sz w:val="28"/>
          <w:szCs w:val="28"/>
          <w:lang w:eastAsia="ru-RU"/>
        </w:rPr>
        <w:t>ди</w:t>
      </w:r>
      <w:proofErr w:type="spellEnd"/>
      <w:r w:rsidRPr="00B42C01">
        <w:rPr>
          <w:rFonts w:ascii="Times New Roman" w:eastAsia="Times New Roman" w:hAnsi="Times New Roman" w:cs="Times New Roman"/>
          <w:sz w:val="28"/>
          <w:szCs w:val="28"/>
          <w:lang w:eastAsia="ru-RU"/>
        </w:rPr>
        <w:t xml:space="preserve"> </w:t>
      </w:r>
      <w:proofErr w:type="spellStart"/>
      <w:r w:rsidRPr="00B42C01">
        <w:rPr>
          <w:rFonts w:ascii="Times New Roman" w:eastAsia="Times New Roman" w:hAnsi="Times New Roman" w:cs="Times New Roman"/>
          <w:sz w:val="28"/>
          <w:szCs w:val="28"/>
          <w:lang w:eastAsia="ru-RU"/>
        </w:rPr>
        <w:t>Гвалтерио</w:t>
      </w:r>
      <w:proofErr w:type="spellEnd"/>
      <w:r w:rsidRPr="00B42C01">
        <w:rPr>
          <w:rFonts w:ascii="Times New Roman" w:eastAsia="Times New Roman" w:hAnsi="Times New Roman" w:cs="Times New Roman"/>
          <w:sz w:val="28"/>
          <w:szCs w:val="28"/>
          <w:lang w:eastAsia="ru-RU"/>
        </w:rPr>
        <w:t>. Принципиальным отличием от современного векселя было то, что средневековые векселя редко дисконтировали или переводили посредством индоссамента. Чтобы иметь силу, кредит должен был быть обеспеченным капиталом, что указывалось в векселе. Вексель должен был оплачиваться золотыми или серебряными монетами, а идея, что денежная масса может быть увеличена путем выпуска в обращение бумажных денег большего номинала, чем исходный депозит, не находила поддержки до конца семнадцатого столетия.</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Это был важный этап в так называемой "промышленной революции". Новые кредитные средства, как большинство новых идей, часто неправильно понимали и неправильно использовали. Знаменитая афера "пены ю</w:t>
      </w:r>
      <w:r w:rsidR="00BE499A">
        <w:rPr>
          <w:rFonts w:ascii="Times New Roman" w:eastAsia="Times New Roman" w:hAnsi="Times New Roman" w:cs="Times New Roman"/>
          <w:sz w:val="28"/>
          <w:szCs w:val="28"/>
          <w:lang w:eastAsia="ru-RU"/>
        </w:rPr>
        <w:t>жных морей"</w:t>
      </w:r>
      <w:r w:rsidRPr="00B42C01">
        <w:rPr>
          <w:rFonts w:ascii="Times New Roman" w:eastAsia="Times New Roman" w:hAnsi="Times New Roman" w:cs="Times New Roman"/>
          <w:sz w:val="28"/>
          <w:szCs w:val="28"/>
          <w:lang w:eastAsia="ru-RU"/>
        </w:rPr>
        <w:t xml:space="preserve"> обнажила коррупцию общественной жизни и доверчивость общества и стала ужасающей иллюстрацией злоупотребления новой возможностью создавать деньги. Результатом этого стал Закон </w:t>
      </w:r>
      <w:smartTag w:uri="urn:schemas-microsoft-com:office:smarttags" w:element="metricconverter">
        <w:smartTagPr>
          <w:attr w:name="ProductID" w:val="1720 г"/>
        </w:smartTagPr>
        <w:r w:rsidRPr="00B42C01">
          <w:rPr>
            <w:rFonts w:ascii="Times New Roman" w:eastAsia="Times New Roman" w:hAnsi="Times New Roman" w:cs="Times New Roman"/>
            <w:sz w:val="28"/>
            <w:szCs w:val="28"/>
            <w:lang w:eastAsia="ru-RU"/>
          </w:rPr>
          <w:t>1720 г</w:t>
        </w:r>
      </w:smartTag>
      <w:r w:rsidRPr="00B42C01">
        <w:rPr>
          <w:rFonts w:ascii="Times New Roman" w:eastAsia="Times New Roman" w:hAnsi="Times New Roman" w:cs="Times New Roman"/>
          <w:sz w:val="28"/>
          <w:szCs w:val="28"/>
          <w:lang w:eastAsia="ru-RU"/>
        </w:rPr>
        <w:t>., который запретил мобилизацию государственного капитала, выпу</w:t>
      </w:r>
      <w:proofErr w:type="gramStart"/>
      <w:r w:rsidRPr="00B42C01">
        <w:rPr>
          <w:rFonts w:ascii="Times New Roman" w:eastAsia="Times New Roman" w:hAnsi="Times New Roman" w:cs="Times New Roman"/>
          <w:sz w:val="28"/>
          <w:szCs w:val="28"/>
          <w:lang w:eastAsia="ru-RU"/>
        </w:rPr>
        <w:t>ск в св</w:t>
      </w:r>
      <w:proofErr w:type="gramEnd"/>
      <w:r w:rsidRPr="00B42C01">
        <w:rPr>
          <w:rFonts w:ascii="Times New Roman" w:eastAsia="Times New Roman" w:hAnsi="Times New Roman" w:cs="Times New Roman"/>
          <w:sz w:val="28"/>
          <w:szCs w:val="28"/>
          <w:lang w:eastAsia="ru-RU"/>
        </w:rPr>
        <w:t xml:space="preserve">ободную продажу акций, использование ограниченной ответственности в бизнесе. Каждый </w:t>
      </w:r>
      <w:r w:rsidRPr="00B42C01">
        <w:rPr>
          <w:rFonts w:ascii="Times New Roman" w:eastAsia="Times New Roman" w:hAnsi="Times New Roman" w:cs="Times New Roman"/>
          <w:sz w:val="28"/>
          <w:szCs w:val="28"/>
          <w:lang w:eastAsia="ru-RU"/>
        </w:rPr>
        <w:lastRenderedPageBreak/>
        <w:t xml:space="preserve">партнер в бизнесе нес ответственность собственным капиталом за все долги бизнеса, и каждый, вкладывая ради прибыли свой капитал, рассматривался как полностью ответственный партнер. Не позднее </w:t>
      </w:r>
      <w:smartTag w:uri="urn:schemas-microsoft-com:office:smarttags" w:element="metricconverter">
        <w:smartTagPr>
          <w:attr w:name="ProductID" w:val="1862 г"/>
        </w:smartTagPr>
        <w:r w:rsidRPr="00B42C01">
          <w:rPr>
            <w:rFonts w:ascii="Times New Roman" w:eastAsia="Times New Roman" w:hAnsi="Times New Roman" w:cs="Times New Roman"/>
            <w:sz w:val="28"/>
            <w:szCs w:val="28"/>
            <w:lang w:eastAsia="ru-RU"/>
          </w:rPr>
          <w:t>1862 г</w:t>
        </w:r>
      </w:smartTag>
      <w:r w:rsidRPr="00B42C01">
        <w:rPr>
          <w:rFonts w:ascii="Times New Roman" w:eastAsia="Times New Roman" w:hAnsi="Times New Roman" w:cs="Times New Roman"/>
          <w:sz w:val="28"/>
          <w:szCs w:val="28"/>
          <w:lang w:eastAsia="ru-RU"/>
        </w:rPr>
        <w:t>. все правовые препятствия использования компаний с ограниченной ответственностью были отменены. Использование торгового кредита стало распространяться все более и более широко в восемнадцатом и начале девятнадцатого столетия. С помощью растущих как грибы "банков графств", которые ссужали деньгами местных промышленников, кредит сыграл значительную роль в подъеме промышленности, но о попытках контроля над кредитом известно мало.</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Это было обусловлено низкой стоимостью денег - нормальная коммерческая процентная ставка в середине восемнадцатого столетия была 3,5%, а ставки свыше 5% были запрещены до </w:t>
      </w:r>
      <w:smartTag w:uri="urn:schemas-microsoft-com:office:smarttags" w:element="metricconverter">
        <w:smartTagPr>
          <w:attr w:name="ProductID" w:val="1832 г"/>
        </w:smartTagPr>
        <w:r w:rsidRPr="00B42C01">
          <w:rPr>
            <w:rFonts w:ascii="Times New Roman" w:eastAsia="Times New Roman" w:hAnsi="Times New Roman" w:cs="Times New Roman"/>
            <w:sz w:val="28"/>
            <w:szCs w:val="28"/>
            <w:lang w:eastAsia="ru-RU"/>
          </w:rPr>
          <w:t>1832 г</w:t>
        </w:r>
      </w:smartTag>
      <w:r w:rsidRPr="00B42C01">
        <w:rPr>
          <w:rFonts w:ascii="Times New Roman" w:eastAsia="Times New Roman" w:hAnsi="Times New Roman" w:cs="Times New Roman"/>
          <w:sz w:val="28"/>
          <w:szCs w:val="28"/>
          <w:lang w:eastAsia="ru-RU"/>
        </w:rPr>
        <w:t xml:space="preserve">. Фирма </w:t>
      </w:r>
      <w:proofErr w:type="spellStart"/>
      <w:r w:rsidRPr="00B42C01">
        <w:rPr>
          <w:rFonts w:ascii="Times New Roman" w:eastAsia="Times New Roman" w:hAnsi="Times New Roman" w:cs="Times New Roman"/>
          <w:sz w:val="28"/>
          <w:szCs w:val="28"/>
          <w:lang w:eastAsia="ru-RU"/>
        </w:rPr>
        <w:t>Джош</w:t>
      </w:r>
      <w:proofErr w:type="gramStart"/>
      <w:r w:rsidRPr="00B42C01">
        <w:rPr>
          <w:rFonts w:ascii="Times New Roman" w:eastAsia="Times New Roman" w:hAnsi="Times New Roman" w:cs="Times New Roman"/>
          <w:sz w:val="28"/>
          <w:szCs w:val="28"/>
          <w:lang w:eastAsia="ru-RU"/>
        </w:rPr>
        <w:t>уа</w:t>
      </w:r>
      <w:proofErr w:type="spellEnd"/>
      <w:r w:rsidRPr="00B42C01">
        <w:rPr>
          <w:rFonts w:ascii="Times New Roman" w:eastAsia="Times New Roman" w:hAnsi="Times New Roman" w:cs="Times New Roman"/>
          <w:sz w:val="28"/>
          <w:szCs w:val="28"/>
          <w:lang w:eastAsia="ru-RU"/>
        </w:rPr>
        <w:t xml:space="preserve"> Уэ</w:t>
      </w:r>
      <w:proofErr w:type="gramEnd"/>
      <w:r w:rsidRPr="00B42C01">
        <w:rPr>
          <w:rFonts w:ascii="Times New Roman" w:eastAsia="Times New Roman" w:hAnsi="Times New Roman" w:cs="Times New Roman"/>
          <w:sz w:val="28"/>
          <w:szCs w:val="28"/>
          <w:lang w:eastAsia="ru-RU"/>
        </w:rPr>
        <w:t>джвуда поставляла лондонским потребителям гончарные изделия между 1808 и 1811г. без единого платежа по проценту.</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Долгосрочный кредит - до 12 месяцев - был нормальным среди купцов, но его выплаты не всегда происходили без напоминаний. Так, в </w:t>
      </w:r>
      <w:smartTag w:uri="urn:schemas-microsoft-com:office:smarttags" w:element="metricconverter">
        <w:smartTagPr>
          <w:attr w:name="ProductID" w:val="1639 г"/>
        </w:smartTagPr>
        <w:r w:rsidRPr="00B42C01">
          <w:rPr>
            <w:rFonts w:ascii="Times New Roman" w:eastAsia="Times New Roman" w:hAnsi="Times New Roman" w:cs="Times New Roman"/>
            <w:sz w:val="28"/>
            <w:szCs w:val="28"/>
            <w:lang w:eastAsia="ru-RU"/>
          </w:rPr>
          <w:t>1639 г</w:t>
        </w:r>
      </w:smartTag>
      <w:r w:rsidRPr="00B42C01">
        <w:rPr>
          <w:rFonts w:ascii="Times New Roman" w:eastAsia="Times New Roman" w:hAnsi="Times New Roman" w:cs="Times New Roman"/>
          <w:sz w:val="28"/>
          <w:szCs w:val="28"/>
          <w:lang w:eastAsia="ru-RU"/>
        </w:rPr>
        <w:t xml:space="preserve">. купец из Ланкашира Уильям </w:t>
      </w:r>
      <w:proofErr w:type="spellStart"/>
      <w:r w:rsidRPr="00B42C01">
        <w:rPr>
          <w:rFonts w:ascii="Times New Roman" w:eastAsia="Times New Roman" w:hAnsi="Times New Roman" w:cs="Times New Roman"/>
          <w:sz w:val="28"/>
          <w:szCs w:val="28"/>
          <w:lang w:eastAsia="ru-RU"/>
        </w:rPr>
        <w:t>Стаут</w:t>
      </w:r>
      <w:proofErr w:type="spellEnd"/>
      <w:r w:rsidRPr="00B42C01">
        <w:rPr>
          <w:rFonts w:ascii="Times New Roman" w:eastAsia="Times New Roman" w:hAnsi="Times New Roman" w:cs="Times New Roman"/>
          <w:sz w:val="28"/>
          <w:szCs w:val="28"/>
          <w:lang w:eastAsia="ru-RU"/>
        </w:rPr>
        <w:t xml:space="preserve"> жаловался: "Уже год, как я начал торговать. Я нашел, что я был слишком передовым в доверчивости, слишком отсталым в требовательности". Та же мысль была повторена шотландским продавцом книг Джеймсом </w:t>
      </w:r>
      <w:proofErr w:type="spellStart"/>
      <w:r w:rsidRPr="00B42C01">
        <w:rPr>
          <w:rFonts w:ascii="Times New Roman" w:eastAsia="Times New Roman" w:hAnsi="Times New Roman" w:cs="Times New Roman"/>
          <w:sz w:val="28"/>
          <w:szCs w:val="28"/>
          <w:lang w:eastAsia="ru-RU"/>
        </w:rPr>
        <w:t>Лэкингтоном</w:t>
      </w:r>
      <w:proofErr w:type="spellEnd"/>
      <w:r w:rsidRPr="00B42C01">
        <w:rPr>
          <w:rFonts w:ascii="Times New Roman" w:eastAsia="Times New Roman" w:hAnsi="Times New Roman" w:cs="Times New Roman"/>
          <w:sz w:val="28"/>
          <w:szCs w:val="28"/>
          <w:lang w:eastAsia="ru-RU"/>
        </w:rPr>
        <w:t>, чьи комментарии достойны цитирования со всеми подробностями: "Однажды, в 1780 году, я решил, что с этого времени никому не буду давать никакого кредита. Я увидел, что после выдачи кредита большая часть векселей не оплачивалась в течение шести месяцев, некоторые не оплачивались в течение двенадцати месяцев, а некоторые - в течение двух лет. Постоянные убытки от потери процентов по долгосрочным кредитам, неоплаченным векселям, беспокойство от отсутствия денег для вложения в торговлю вместе с огромной потерей времени на ведение счетов и взыскание долгов... Но основать большой бизнес без предоставления кредита - это все равно, что "пытаться построить заново Тауэр или Вавилон".</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 xml:space="preserve">Хотя эти размышления скорее о потребителе, чем о торговом кредите, тем не </w:t>
      </w:r>
      <w:proofErr w:type="gramStart"/>
      <w:r w:rsidRPr="00B42C01">
        <w:rPr>
          <w:rFonts w:ascii="Times New Roman" w:eastAsia="Times New Roman" w:hAnsi="Times New Roman" w:cs="Times New Roman"/>
          <w:sz w:val="28"/>
          <w:szCs w:val="28"/>
          <w:lang w:eastAsia="ru-RU"/>
        </w:rPr>
        <w:t>менее</w:t>
      </w:r>
      <w:proofErr w:type="gramEnd"/>
      <w:r w:rsidRPr="00B42C01">
        <w:rPr>
          <w:rFonts w:ascii="Times New Roman" w:eastAsia="Times New Roman" w:hAnsi="Times New Roman" w:cs="Times New Roman"/>
          <w:sz w:val="28"/>
          <w:szCs w:val="28"/>
          <w:lang w:eastAsia="ru-RU"/>
        </w:rPr>
        <w:t xml:space="preserve"> они дают живую картину современных проблем и безошибочно доказывают, что кредит использовался как средство маркетинга. В течение девятнадцатого столетия изменялись методы и инструменты кредита. В </w:t>
      </w:r>
      <w:smartTag w:uri="urn:schemas-microsoft-com:office:smarttags" w:element="metricconverter">
        <w:smartTagPr>
          <w:attr w:name="ProductID" w:val="1800 г"/>
        </w:smartTagPr>
        <w:r w:rsidRPr="00B42C01">
          <w:rPr>
            <w:rFonts w:ascii="Times New Roman" w:eastAsia="Times New Roman" w:hAnsi="Times New Roman" w:cs="Times New Roman"/>
            <w:sz w:val="28"/>
            <w:szCs w:val="28"/>
            <w:lang w:eastAsia="ru-RU"/>
          </w:rPr>
          <w:t>1800 г</w:t>
        </w:r>
      </w:smartTag>
      <w:r w:rsidRPr="00B42C01">
        <w:rPr>
          <w:rFonts w:ascii="Times New Roman" w:eastAsia="Times New Roman" w:hAnsi="Times New Roman" w:cs="Times New Roman"/>
          <w:sz w:val="28"/>
          <w:szCs w:val="28"/>
          <w:lang w:eastAsia="ru-RU"/>
        </w:rPr>
        <w:t>. только 3% операций было совершено с помощью чеков против 70% - посредством переводных векселе</w:t>
      </w:r>
      <w:r w:rsidR="00BE499A">
        <w:rPr>
          <w:rFonts w:ascii="Times New Roman" w:eastAsia="Times New Roman" w:hAnsi="Times New Roman" w:cs="Times New Roman"/>
          <w:sz w:val="28"/>
          <w:szCs w:val="28"/>
          <w:lang w:eastAsia="ru-RU"/>
        </w:rPr>
        <w:t>й</w:t>
      </w:r>
      <w:r w:rsidRPr="00B42C01">
        <w:rPr>
          <w:rFonts w:ascii="Times New Roman" w:eastAsia="Times New Roman" w:hAnsi="Times New Roman" w:cs="Times New Roman"/>
          <w:sz w:val="28"/>
          <w:szCs w:val="28"/>
          <w:lang w:eastAsia="ru-RU"/>
        </w:rPr>
        <w:t>.</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В </w:t>
      </w:r>
      <w:smartTag w:uri="urn:schemas-microsoft-com:office:smarttags" w:element="metricconverter">
        <w:smartTagPr>
          <w:attr w:name="ProductID" w:val="1875 г"/>
        </w:smartTagPr>
        <w:r w:rsidRPr="00B42C01">
          <w:rPr>
            <w:rFonts w:ascii="Times New Roman" w:eastAsia="Times New Roman" w:hAnsi="Times New Roman" w:cs="Times New Roman"/>
            <w:sz w:val="28"/>
            <w:szCs w:val="28"/>
            <w:lang w:eastAsia="ru-RU"/>
          </w:rPr>
          <w:t>1875 г</w:t>
        </w:r>
      </w:smartTag>
      <w:r w:rsidRPr="00B42C01">
        <w:rPr>
          <w:rFonts w:ascii="Times New Roman" w:eastAsia="Times New Roman" w:hAnsi="Times New Roman" w:cs="Times New Roman"/>
          <w:sz w:val="28"/>
          <w:szCs w:val="28"/>
          <w:lang w:eastAsia="ru-RU"/>
        </w:rPr>
        <w:t>. эти показатели стали противоположными в результате потребностей мировой экономики в простых средствах перевода денег между фирмами. Сделать это стало возможным с помощью разветвленной системы акционерных коммерческих банков. Сроки кредита сокращались не п</w:t>
      </w:r>
      <w:r w:rsidR="00BE499A">
        <w:rPr>
          <w:rFonts w:ascii="Times New Roman" w:eastAsia="Times New Roman" w:hAnsi="Times New Roman" w:cs="Times New Roman"/>
          <w:sz w:val="28"/>
          <w:szCs w:val="28"/>
          <w:lang w:eastAsia="ru-RU"/>
        </w:rPr>
        <w:t>отому, что деньги стали дороже</w:t>
      </w:r>
      <w:r w:rsidRPr="00B42C01">
        <w:rPr>
          <w:rFonts w:ascii="Times New Roman" w:eastAsia="Times New Roman" w:hAnsi="Times New Roman" w:cs="Times New Roman"/>
          <w:sz w:val="28"/>
          <w:szCs w:val="28"/>
          <w:lang w:eastAsia="ru-RU"/>
        </w:rPr>
        <w:t>, а преимущественно из-за возросшей доступности банковского кредита. В последние 100 лет механизмы кредита продолжали развиваться для удовлетворения потребностей быстро меняющегося общества, но наибольшее число этих новых методов эволюционировало в области потребительского кредита.</w:t>
      </w:r>
    </w:p>
    <w:p w:rsidR="00905482" w:rsidRPr="00B42C01" w:rsidRDefault="00905482" w:rsidP="00B42C01">
      <w:pPr>
        <w:spacing w:after="0" w:line="360" w:lineRule="auto"/>
        <w:ind w:firstLine="709"/>
        <w:jc w:val="both"/>
        <w:rPr>
          <w:rFonts w:ascii="Times New Roman" w:eastAsia="Times New Roman" w:hAnsi="Times New Roman" w:cs="Times New Roman"/>
          <w:b/>
          <w:sz w:val="28"/>
          <w:szCs w:val="28"/>
          <w:lang w:eastAsia="ru-RU"/>
        </w:rPr>
      </w:pPr>
    </w:p>
    <w:p w:rsidR="00905482" w:rsidRPr="00B42C01" w:rsidRDefault="00905482"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t>1.2 История возникновения потребительского кредита</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p>
    <w:p w:rsidR="00905482" w:rsidRPr="00B42C01" w:rsidRDefault="00905482" w:rsidP="00B42C01">
      <w:pPr>
        <w:tabs>
          <w:tab w:val="left" w:pos="180"/>
        </w:tabs>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В отличие от торгового кредита потребительский кредит сравнительно недавнего происхождения. В то время как привилегированное меньшинство всегда пользовалось кредитом, большинство населения до начала девятнадцатого столетия имело низкую покупательную </w:t>
      </w:r>
      <w:proofErr w:type="gramStart"/>
      <w:r w:rsidRPr="00B42C01">
        <w:rPr>
          <w:rFonts w:ascii="Times New Roman" w:eastAsia="Times New Roman" w:hAnsi="Times New Roman" w:cs="Times New Roman"/>
          <w:sz w:val="28"/>
          <w:szCs w:val="28"/>
          <w:lang w:eastAsia="ru-RU"/>
        </w:rPr>
        <w:t>способность</w:t>
      </w:r>
      <w:proofErr w:type="gramEnd"/>
      <w:r w:rsidRPr="00B42C01">
        <w:rPr>
          <w:rFonts w:ascii="Times New Roman" w:eastAsia="Times New Roman" w:hAnsi="Times New Roman" w:cs="Times New Roman"/>
          <w:sz w:val="28"/>
          <w:szCs w:val="28"/>
          <w:lang w:eastAsia="ru-RU"/>
        </w:rPr>
        <w:t xml:space="preserve"> и вопрос о кредите для них не возникал. Бесценным исключением была "</w:t>
      </w:r>
      <w:proofErr w:type="spellStart"/>
      <w:r w:rsidRPr="00B42C01">
        <w:rPr>
          <w:rFonts w:ascii="Times New Roman" w:eastAsia="Times New Roman" w:hAnsi="Times New Roman" w:cs="Times New Roman"/>
          <w:sz w:val="28"/>
          <w:szCs w:val="28"/>
          <w:lang w:eastAsia="ru-RU"/>
        </w:rPr>
        <w:t>талли</w:t>
      </w:r>
      <w:proofErr w:type="spellEnd"/>
      <w:r w:rsidRPr="00B42C01">
        <w:rPr>
          <w:rFonts w:ascii="Times New Roman" w:eastAsia="Times New Roman" w:hAnsi="Times New Roman" w:cs="Times New Roman"/>
          <w:sz w:val="28"/>
          <w:szCs w:val="28"/>
          <w:lang w:eastAsia="ru-RU"/>
        </w:rPr>
        <w:t xml:space="preserve"> трейд" - торговля в восемнадцатом столетии.</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Ст</w:t>
      </w:r>
      <w:r w:rsidR="00BE499A">
        <w:rPr>
          <w:rFonts w:ascii="Times New Roman" w:eastAsia="Times New Roman" w:hAnsi="Times New Roman" w:cs="Times New Roman"/>
          <w:sz w:val="28"/>
          <w:szCs w:val="28"/>
          <w:lang w:eastAsia="ru-RU"/>
        </w:rPr>
        <w:t>ранствующие торговцы</w:t>
      </w:r>
      <w:r w:rsidRPr="00B42C01">
        <w:rPr>
          <w:rFonts w:ascii="Times New Roman" w:eastAsia="Times New Roman" w:hAnsi="Times New Roman" w:cs="Times New Roman"/>
          <w:sz w:val="28"/>
          <w:szCs w:val="28"/>
          <w:lang w:eastAsia="ru-RU"/>
        </w:rPr>
        <w:t xml:space="preserve"> ежемесячно продавали большей частью ткани и одежду, доставляли товары, соглашаясь на небольшую регулярную плату. Эта деятельность постепенно исчезала под напором растущей розничной торговли. Для рядового работающего человека в девятнадцатом столетии угодливый местный лавочник и заводские лавки с грабительскими ценами, где рабочих принуждали покупать товары у нанимателей в счет </w:t>
      </w:r>
      <w:r w:rsidRPr="00B42C01">
        <w:rPr>
          <w:rFonts w:ascii="Times New Roman" w:eastAsia="Times New Roman" w:hAnsi="Times New Roman" w:cs="Times New Roman"/>
          <w:sz w:val="28"/>
          <w:szCs w:val="28"/>
          <w:lang w:eastAsia="ru-RU"/>
        </w:rPr>
        <w:lastRenderedPageBreak/>
        <w:t xml:space="preserve">зарплаты, были единственным источником кредита, не считая традиционных ростовщиков и владельцев ломбардов. Однако постепенный рост зарплаты и жизненных стандартов в викторианскую эпоху вместе с передовой техникой массового производства создали спрос на покупательский кредит, продолжающий свой рост в настоящее время. Покупка в рассрочку была введена фирмой Зингера в середине столетия для облегчения продажи швейных машин. Эти и другие формы кредита, предлагаемые финансовыми компаниями, в сочетании </w:t>
      </w:r>
      <w:proofErr w:type="gramStart"/>
      <w:r w:rsidRPr="00B42C01">
        <w:rPr>
          <w:rFonts w:ascii="Times New Roman" w:eastAsia="Times New Roman" w:hAnsi="Times New Roman" w:cs="Times New Roman"/>
          <w:sz w:val="28"/>
          <w:szCs w:val="28"/>
          <w:lang w:eastAsia="ru-RU"/>
        </w:rPr>
        <w:t>со</w:t>
      </w:r>
      <w:proofErr w:type="gramEnd"/>
      <w:r w:rsidRPr="00B42C01">
        <w:rPr>
          <w:rFonts w:ascii="Times New Roman" w:eastAsia="Times New Roman" w:hAnsi="Times New Roman" w:cs="Times New Roman"/>
          <w:sz w:val="28"/>
          <w:szCs w:val="28"/>
          <w:lang w:eastAsia="ru-RU"/>
        </w:rPr>
        <w:t xml:space="preserve"> все возрастающим количеством предметов домашнего обихода длительного пользования, выпускаемых предприятиями, достигли кульминации в век автомобиля. Однако соответствующее финансовое обеспечение появилось только после Второй мировой войны.</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целом же банки медлили с решением открыть свои двери широкой публике, ищущей краткосрочных кредитов и ссуд без гарантий в форме реальных ценностей.</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Не позднее </w:t>
      </w:r>
      <w:smartTag w:uri="urn:schemas-microsoft-com:office:smarttags" w:element="metricconverter">
        <w:smartTagPr>
          <w:attr w:name="ProductID" w:val="1950 г"/>
        </w:smartTagPr>
        <w:r w:rsidRPr="00B42C01">
          <w:rPr>
            <w:rFonts w:ascii="Times New Roman" w:eastAsia="Times New Roman" w:hAnsi="Times New Roman" w:cs="Times New Roman"/>
            <w:sz w:val="28"/>
            <w:szCs w:val="28"/>
            <w:lang w:eastAsia="ru-RU"/>
          </w:rPr>
          <w:t>1950 г</w:t>
        </w:r>
      </w:smartTag>
      <w:r w:rsidRPr="00B42C01">
        <w:rPr>
          <w:rFonts w:ascii="Times New Roman" w:eastAsia="Times New Roman" w:hAnsi="Times New Roman" w:cs="Times New Roman"/>
          <w:sz w:val="28"/>
          <w:szCs w:val="28"/>
          <w:lang w:eastAsia="ru-RU"/>
        </w:rPr>
        <w:t xml:space="preserve">. было установлено, что ссуды можно давать без гарантии лицам с устойчивыми доходами, - принцип, обнаруженный на 200 лет раньше </w:t>
      </w:r>
      <w:proofErr w:type="spellStart"/>
      <w:r w:rsidRPr="00B42C01">
        <w:rPr>
          <w:rFonts w:ascii="Times New Roman" w:eastAsia="Times New Roman" w:hAnsi="Times New Roman" w:cs="Times New Roman"/>
          <w:sz w:val="28"/>
          <w:szCs w:val="28"/>
          <w:lang w:eastAsia="ru-RU"/>
        </w:rPr>
        <w:t>таллименами</w:t>
      </w:r>
      <w:proofErr w:type="spellEnd"/>
      <w:r w:rsidRPr="00B42C01">
        <w:rPr>
          <w:rFonts w:ascii="Times New Roman" w:eastAsia="Times New Roman" w:hAnsi="Times New Roman" w:cs="Times New Roman"/>
          <w:sz w:val="28"/>
          <w:szCs w:val="28"/>
          <w:lang w:eastAsia="ru-RU"/>
        </w:rPr>
        <w:t>. Последние три десятилетия показали, что шлюзы перед потребительским кредитом теперь широко открыты.</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Изучение того, как кредит использовался в различные периоды истории и как изменялись его методы по мере изменения условий, подчеркивает истинность того, что кредит покоится на двух краеугольных камнях - доверии и капитале. Развитие торгового кредита и потребительского кредита требует, чтобы его получатели внушали доверие и демонстрировали максимальную способность платить. Необходимость обоих требований не зависит от масштаба сделки. Покупатель автомобиля в рассрочку должен обеспечить доверие своей предыдущей кредитной документацией и доказательством наличия постоянного дохода, из которого оплачиваются его регулярные взносы. Правительство бедной страны, пытающееся получить кредит для импорта промышленного оборудования, не вправе обращаться в департамент по гарантиям экспортных кредитов, если оно имеет репутацию </w:t>
      </w:r>
      <w:r w:rsidRPr="00B42C01">
        <w:rPr>
          <w:rFonts w:ascii="Times New Roman" w:eastAsia="Times New Roman" w:hAnsi="Times New Roman" w:cs="Times New Roman"/>
          <w:sz w:val="28"/>
          <w:szCs w:val="28"/>
          <w:lang w:eastAsia="ru-RU"/>
        </w:rPr>
        <w:lastRenderedPageBreak/>
        <w:t>отказывающегося от уплаты своих долгов и не в состоянии достаточно экспортировать, чтобы финансировать свой импорт.</w:t>
      </w:r>
    </w:p>
    <w:p w:rsidR="00905482" w:rsidRPr="00B42C01" w:rsidRDefault="00905482"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Суждение, высказанное газетой "</w:t>
      </w:r>
      <w:proofErr w:type="spellStart"/>
      <w:r w:rsidRPr="00B42C01">
        <w:rPr>
          <w:rFonts w:ascii="Times New Roman" w:eastAsia="Times New Roman" w:hAnsi="Times New Roman" w:cs="Times New Roman"/>
          <w:sz w:val="28"/>
          <w:szCs w:val="28"/>
          <w:lang w:eastAsia="ru-RU"/>
        </w:rPr>
        <w:t>Morning</w:t>
      </w:r>
      <w:proofErr w:type="spellEnd"/>
      <w:r w:rsidRPr="00B42C01">
        <w:rPr>
          <w:rFonts w:ascii="Times New Roman" w:eastAsia="Times New Roman" w:hAnsi="Times New Roman" w:cs="Times New Roman"/>
          <w:sz w:val="28"/>
          <w:szCs w:val="28"/>
          <w:lang w:eastAsia="ru-RU"/>
        </w:rPr>
        <w:t xml:space="preserve"> </w:t>
      </w:r>
      <w:proofErr w:type="spellStart"/>
      <w:r w:rsidRPr="00B42C01">
        <w:rPr>
          <w:rFonts w:ascii="Times New Roman" w:eastAsia="Times New Roman" w:hAnsi="Times New Roman" w:cs="Times New Roman"/>
          <w:sz w:val="28"/>
          <w:szCs w:val="28"/>
          <w:lang w:eastAsia="ru-RU"/>
        </w:rPr>
        <w:t>Chronicle</w:t>
      </w:r>
      <w:proofErr w:type="spellEnd"/>
      <w:r w:rsidRPr="00B42C01">
        <w:rPr>
          <w:rFonts w:ascii="Times New Roman" w:eastAsia="Times New Roman" w:hAnsi="Times New Roman" w:cs="Times New Roman"/>
          <w:sz w:val="28"/>
          <w:szCs w:val="28"/>
          <w:lang w:eastAsia="ru-RU"/>
        </w:rPr>
        <w:t xml:space="preserve">" вслед за крупным банковским крахом </w:t>
      </w:r>
      <w:smartTag w:uri="urn:schemas-microsoft-com:office:smarttags" w:element="metricconverter">
        <w:smartTagPr>
          <w:attr w:name="ProductID" w:val="1825 г"/>
        </w:smartTagPr>
        <w:r w:rsidRPr="00B42C01">
          <w:rPr>
            <w:rFonts w:ascii="Times New Roman" w:eastAsia="Times New Roman" w:hAnsi="Times New Roman" w:cs="Times New Roman"/>
            <w:sz w:val="28"/>
            <w:szCs w:val="28"/>
            <w:lang w:eastAsia="ru-RU"/>
          </w:rPr>
          <w:t>1825 г</w:t>
        </w:r>
      </w:smartTag>
      <w:r w:rsidRPr="00B42C01">
        <w:rPr>
          <w:rFonts w:ascii="Times New Roman" w:eastAsia="Times New Roman" w:hAnsi="Times New Roman" w:cs="Times New Roman"/>
          <w:sz w:val="28"/>
          <w:szCs w:val="28"/>
          <w:lang w:eastAsia="ru-RU"/>
        </w:rPr>
        <w:t>., одинаково подходит как для торгового, так и для потребительского кредита. Оно также подтверждает, что управление кредитом скорее искусство, чем наука: "Кредит, подобно чести женщины, имеет слишком деликатную природу, чтобы его можно было трактовать неточно, - наилегчайший намек может причинить ущерб, который никакими последующими усилиями возместить невозможно".</w:t>
      </w: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905482" w:rsidRPr="00B42C01" w:rsidRDefault="00905482" w:rsidP="00B42C01">
      <w:pPr>
        <w:pStyle w:val="a3"/>
        <w:spacing w:after="0" w:line="360" w:lineRule="auto"/>
        <w:ind w:left="0" w:firstLine="709"/>
        <w:jc w:val="both"/>
        <w:rPr>
          <w:rFonts w:ascii="Times New Roman" w:hAnsi="Times New Roman" w:cs="Times New Roman"/>
          <w:sz w:val="28"/>
          <w:szCs w:val="28"/>
        </w:rPr>
      </w:pPr>
    </w:p>
    <w:p w:rsidR="00D6134F" w:rsidRPr="00B42C01" w:rsidRDefault="00D6134F" w:rsidP="00B42C01">
      <w:pPr>
        <w:pStyle w:val="a3"/>
        <w:spacing w:after="0" w:line="360" w:lineRule="auto"/>
        <w:ind w:left="0" w:firstLine="709"/>
        <w:jc w:val="both"/>
        <w:rPr>
          <w:rFonts w:ascii="Times New Roman" w:hAnsi="Times New Roman" w:cs="Times New Roman"/>
          <w:sz w:val="28"/>
          <w:szCs w:val="28"/>
        </w:rPr>
      </w:pPr>
    </w:p>
    <w:p w:rsidR="00D6134F" w:rsidRPr="00B42C01" w:rsidRDefault="00D6134F" w:rsidP="00B42C01">
      <w:pPr>
        <w:pStyle w:val="a3"/>
        <w:spacing w:after="0" w:line="360" w:lineRule="auto"/>
        <w:ind w:left="0" w:firstLine="709"/>
        <w:jc w:val="both"/>
        <w:rPr>
          <w:rFonts w:ascii="Times New Roman" w:hAnsi="Times New Roman" w:cs="Times New Roman"/>
          <w:sz w:val="28"/>
          <w:szCs w:val="28"/>
        </w:rPr>
      </w:pPr>
    </w:p>
    <w:p w:rsidR="00D6134F" w:rsidRPr="00B42C01" w:rsidRDefault="00D6134F" w:rsidP="00B42C01">
      <w:pPr>
        <w:pStyle w:val="a3"/>
        <w:spacing w:after="0" w:line="360" w:lineRule="auto"/>
        <w:ind w:left="0" w:firstLine="709"/>
        <w:jc w:val="both"/>
        <w:rPr>
          <w:rFonts w:ascii="Times New Roman" w:hAnsi="Times New Roman" w:cs="Times New Roman"/>
          <w:sz w:val="28"/>
          <w:szCs w:val="28"/>
        </w:rPr>
      </w:pPr>
    </w:p>
    <w:p w:rsidR="00D6134F" w:rsidRPr="00B42C01" w:rsidRDefault="00D6134F" w:rsidP="00B42C01">
      <w:pPr>
        <w:pStyle w:val="a3"/>
        <w:spacing w:after="0" w:line="360" w:lineRule="auto"/>
        <w:ind w:left="0" w:firstLine="709"/>
        <w:jc w:val="both"/>
        <w:rPr>
          <w:rFonts w:ascii="Times New Roman" w:hAnsi="Times New Roman" w:cs="Times New Roman"/>
          <w:sz w:val="28"/>
          <w:szCs w:val="28"/>
        </w:rPr>
      </w:pPr>
    </w:p>
    <w:p w:rsidR="00D6134F" w:rsidRPr="00B42C01" w:rsidRDefault="00D6134F" w:rsidP="00B42C01">
      <w:pPr>
        <w:pStyle w:val="a3"/>
        <w:spacing w:after="0" w:line="360" w:lineRule="auto"/>
        <w:ind w:left="0" w:firstLine="709"/>
        <w:jc w:val="both"/>
        <w:rPr>
          <w:rFonts w:ascii="Times New Roman" w:hAnsi="Times New Roman" w:cs="Times New Roman"/>
          <w:sz w:val="28"/>
          <w:szCs w:val="28"/>
        </w:rPr>
      </w:pPr>
    </w:p>
    <w:p w:rsidR="00D6134F" w:rsidRPr="00B42C01" w:rsidRDefault="00D6134F" w:rsidP="00B42C01">
      <w:pPr>
        <w:pStyle w:val="a3"/>
        <w:spacing w:after="0" w:line="360" w:lineRule="auto"/>
        <w:ind w:left="0" w:firstLine="709"/>
        <w:jc w:val="both"/>
        <w:rPr>
          <w:rFonts w:ascii="Times New Roman" w:hAnsi="Times New Roman" w:cs="Times New Roman"/>
          <w:sz w:val="28"/>
          <w:szCs w:val="28"/>
        </w:rPr>
      </w:pPr>
    </w:p>
    <w:p w:rsidR="00BE499A" w:rsidRDefault="00BE499A" w:rsidP="00B42C01">
      <w:pPr>
        <w:pStyle w:val="a3"/>
        <w:spacing w:after="0" w:line="360" w:lineRule="auto"/>
        <w:ind w:left="0" w:firstLine="709"/>
        <w:jc w:val="both"/>
        <w:rPr>
          <w:rFonts w:ascii="Times New Roman" w:hAnsi="Times New Roman" w:cs="Times New Roman"/>
          <w:sz w:val="28"/>
          <w:szCs w:val="28"/>
        </w:rPr>
      </w:pPr>
    </w:p>
    <w:p w:rsidR="00BE499A" w:rsidRDefault="00BE499A" w:rsidP="00B42C01">
      <w:pPr>
        <w:pStyle w:val="a3"/>
        <w:spacing w:after="0" w:line="360" w:lineRule="auto"/>
        <w:ind w:left="0" w:firstLine="709"/>
        <w:jc w:val="both"/>
        <w:rPr>
          <w:rFonts w:ascii="Times New Roman" w:hAnsi="Times New Roman" w:cs="Times New Roman"/>
          <w:sz w:val="28"/>
          <w:szCs w:val="28"/>
        </w:rPr>
      </w:pPr>
    </w:p>
    <w:p w:rsidR="00BE499A" w:rsidRPr="00B42C01" w:rsidRDefault="00BE499A" w:rsidP="00B42C01">
      <w:pPr>
        <w:pStyle w:val="a3"/>
        <w:spacing w:after="0" w:line="360" w:lineRule="auto"/>
        <w:ind w:left="0" w:firstLine="709"/>
        <w:jc w:val="both"/>
        <w:rPr>
          <w:rFonts w:ascii="Times New Roman" w:hAnsi="Times New Roman" w:cs="Times New Roman"/>
          <w:sz w:val="28"/>
          <w:szCs w:val="28"/>
        </w:rPr>
      </w:pPr>
    </w:p>
    <w:p w:rsidR="00280CC2" w:rsidRPr="00B42C01" w:rsidRDefault="00D6134F" w:rsidP="00B42C01">
      <w:pPr>
        <w:pStyle w:val="a3"/>
        <w:numPr>
          <w:ilvl w:val="0"/>
          <w:numId w:val="10"/>
        </w:numPr>
        <w:spacing w:after="0" w:line="360" w:lineRule="auto"/>
        <w:ind w:left="0" w:firstLine="709"/>
        <w:jc w:val="both"/>
        <w:rPr>
          <w:rFonts w:ascii="Times New Roman" w:hAnsi="Times New Roman" w:cs="Times New Roman"/>
          <w:b/>
          <w:sz w:val="28"/>
          <w:szCs w:val="28"/>
        </w:rPr>
      </w:pPr>
      <w:r w:rsidRPr="00B42C01">
        <w:rPr>
          <w:rFonts w:ascii="Times New Roman" w:hAnsi="Times New Roman" w:cs="Times New Roman"/>
          <w:b/>
          <w:sz w:val="28"/>
          <w:szCs w:val="28"/>
        </w:rPr>
        <w:lastRenderedPageBreak/>
        <w:t>Структура кредитной системы при становлении СССР.</w:t>
      </w:r>
    </w:p>
    <w:p w:rsidR="00280CC2" w:rsidRPr="00B42C01" w:rsidRDefault="00280CC2"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Существует </w:t>
      </w:r>
      <w:proofErr w:type="gramStart"/>
      <w:r w:rsidRPr="00B42C01">
        <w:rPr>
          <w:sz w:val="28"/>
          <w:szCs w:val="28"/>
        </w:rPr>
        <w:t>расхожее</w:t>
      </w:r>
      <w:proofErr w:type="gramEnd"/>
      <w:r w:rsidRPr="00B42C01">
        <w:rPr>
          <w:sz w:val="28"/>
          <w:szCs w:val="28"/>
        </w:rPr>
        <w:t xml:space="preserve"> мнение о том, что кредитная система в России создавалась в условиях государственной монополии на бан</w:t>
      </w:r>
      <w:r w:rsidRPr="00B42C01">
        <w:rPr>
          <w:sz w:val="28"/>
          <w:szCs w:val="28"/>
        </w:rPr>
        <w:softHyphen/>
        <w:t>ковское дело. Однако, если отбросить политические декларации того времени и сосредоточиться только на анализе нормативных правовых актов, то перед нами предстанет совершенно иная кар</w:t>
      </w:r>
      <w:r w:rsidRPr="00B42C01">
        <w:rPr>
          <w:sz w:val="28"/>
          <w:szCs w:val="28"/>
        </w:rPr>
        <w:softHyphen/>
        <w:t>тина.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Действительно государственная монополия на банковское дело была введена 14 декабря 1917 г. Декретом ВЦИК «О национализа</w:t>
      </w:r>
      <w:r w:rsidRPr="00B42C01">
        <w:rPr>
          <w:sz w:val="28"/>
          <w:szCs w:val="28"/>
        </w:rPr>
        <w:softHyphen/>
        <w:t>ции банков». Во вводной части этого Декрета говорилось, что он издается «в интересах правильной организации народного хозяйст</w:t>
      </w:r>
      <w:r w:rsidRPr="00B42C01">
        <w:rPr>
          <w:sz w:val="28"/>
          <w:szCs w:val="28"/>
        </w:rPr>
        <w:softHyphen/>
        <w:t>ва, в интересах решительного искоренения банковской спекуля</w:t>
      </w:r>
      <w:r w:rsidRPr="00B42C01">
        <w:rPr>
          <w:sz w:val="28"/>
          <w:szCs w:val="28"/>
        </w:rPr>
        <w:softHyphen/>
        <w:t>ции и всемерного освобождения рабочих, крестьян и всего трудя</w:t>
      </w:r>
      <w:r w:rsidRPr="00B42C01">
        <w:rPr>
          <w:sz w:val="28"/>
          <w:szCs w:val="28"/>
        </w:rPr>
        <w:softHyphen/>
        <w:t xml:space="preserve">щегося населения от эксплуатации банковым капиталом и в целях образования подлинно служащего интересам народа и беднейших классов единого </w:t>
      </w:r>
      <w:proofErr w:type="spellStart"/>
      <w:r w:rsidRPr="00B42C01">
        <w:rPr>
          <w:sz w:val="28"/>
          <w:szCs w:val="28"/>
        </w:rPr>
        <w:t>Йародного</w:t>
      </w:r>
      <w:proofErr w:type="spellEnd"/>
      <w:r w:rsidRPr="00B42C01">
        <w:rPr>
          <w:sz w:val="28"/>
          <w:szCs w:val="28"/>
        </w:rPr>
        <w:t xml:space="preserve"> банка Российской республики». Смысл Декрета состоял в следующем:</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а) банковское дело объявлялось государственной монополией;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б) все существовавшие в момент издания Декрета частные акци</w:t>
      </w:r>
      <w:r w:rsidRPr="00B42C01">
        <w:rPr>
          <w:sz w:val="28"/>
          <w:szCs w:val="28"/>
        </w:rPr>
        <w:softHyphen/>
        <w:t>онерные банки и банкирские конторы объединялись с Народным банком РСФСР с передачей ему активов и пассивов ликвидируе</w:t>
      </w:r>
      <w:r w:rsidRPr="00B42C01">
        <w:rPr>
          <w:sz w:val="28"/>
          <w:szCs w:val="28"/>
        </w:rPr>
        <w:softHyphen/>
        <w:t>мых организаций.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Деятельность иностранных банков в стране была запрещена Декретом ВЦИК от 2 декабря 1918 г. В период проводившейся в стране политики «военного коммунизма»</w:t>
      </w:r>
      <w:r w:rsidRPr="00B42C01">
        <w:rPr>
          <w:sz w:val="28"/>
          <w:szCs w:val="28"/>
          <w:vertAlign w:val="superscript"/>
        </w:rPr>
        <w:t>1</w:t>
      </w:r>
      <w:r w:rsidRPr="00B42C01">
        <w:rPr>
          <w:sz w:val="28"/>
          <w:szCs w:val="28"/>
        </w:rPr>
        <w:t xml:space="preserve"> была поставлена задача уничтожить банки</w:t>
      </w:r>
      <w:r w:rsidRPr="00B42C01">
        <w:rPr>
          <w:sz w:val="28"/>
          <w:szCs w:val="28"/>
          <w:vertAlign w:val="superscript"/>
        </w:rPr>
        <w:t>2</w:t>
      </w:r>
      <w:r w:rsidRPr="00B42C01">
        <w:rPr>
          <w:sz w:val="28"/>
          <w:szCs w:val="28"/>
        </w:rPr>
        <w:t xml:space="preserve"> и превратить их в соответствии со II Програм</w:t>
      </w:r>
      <w:r w:rsidRPr="00B42C01">
        <w:rPr>
          <w:sz w:val="28"/>
          <w:szCs w:val="28"/>
        </w:rPr>
        <w:softHyphen/>
        <w:t>мой РК</w:t>
      </w:r>
      <w:proofErr w:type="gramStart"/>
      <w:r w:rsidRPr="00B42C01">
        <w:rPr>
          <w:sz w:val="28"/>
          <w:szCs w:val="28"/>
        </w:rPr>
        <w:t>П(</w:t>
      </w:r>
      <w:proofErr w:type="gramEnd"/>
      <w:r w:rsidRPr="00B42C01">
        <w:rPr>
          <w:sz w:val="28"/>
          <w:szCs w:val="28"/>
        </w:rPr>
        <w:t>б) в «центральную бухгалтерию коммунистического об</w:t>
      </w:r>
      <w:r w:rsidRPr="00B42C01">
        <w:rPr>
          <w:sz w:val="28"/>
          <w:szCs w:val="28"/>
        </w:rPr>
        <w:softHyphen/>
        <w:t>щества». В этих условиях деятельность Народного банка не имела необходимых предпосылок, и потому Декретом СНК от 19 января 1920 г. он был упразднен и его активы и пассивы переданы Бюджет-но-расчетному управлению НКФ.</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 марте 1921 г. XI съезд РК</w:t>
      </w:r>
      <w:proofErr w:type="gramStart"/>
      <w:r w:rsidRPr="00B42C01">
        <w:rPr>
          <w:sz w:val="28"/>
          <w:szCs w:val="28"/>
        </w:rPr>
        <w:t>П(</w:t>
      </w:r>
      <w:proofErr w:type="gramEnd"/>
      <w:r w:rsidRPr="00B42C01">
        <w:rPr>
          <w:sz w:val="28"/>
          <w:szCs w:val="28"/>
        </w:rPr>
        <w:t>б) принял решение о переходе к нэпу.</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 xml:space="preserve">30 июня 1921 г. был издан Декрет </w:t>
      </w:r>
      <w:proofErr w:type="spellStart"/>
      <w:r w:rsidRPr="00B42C01">
        <w:rPr>
          <w:sz w:val="28"/>
          <w:szCs w:val="28"/>
        </w:rPr>
        <w:t>СНК</w:t>
      </w:r>
      <w:proofErr w:type="gramStart"/>
      <w:r w:rsidRPr="00B42C01">
        <w:rPr>
          <w:sz w:val="28"/>
          <w:szCs w:val="28"/>
        </w:rPr>
        <w:t>«О</w:t>
      </w:r>
      <w:proofErr w:type="gramEnd"/>
      <w:r w:rsidRPr="00B42C01">
        <w:rPr>
          <w:sz w:val="28"/>
          <w:szCs w:val="28"/>
        </w:rPr>
        <w:t>б</w:t>
      </w:r>
      <w:proofErr w:type="spellEnd"/>
      <w:r w:rsidRPr="00B42C01">
        <w:rPr>
          <w:sz w:val="28"/>
          <w:szCs w:val="28"/>
        </w:rPr>
        <w:t xml:space="preserve"> отмене ограничений денежного обращения и мерах к развитию вкладной и переводной операций», суть которого сводилась к следующему:</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а)  были отменены всякие ограничения денежных сумм, могу</w:t>
      </w:r>
      <w:r w:rsidRPr="00B42C01">
        <w:rPr>
          <w:sz w:val="28"/>
          <w:szCs w:val="28"/>
        </w:rPr>
        <w:softHyphen/>
        <w:t>щих находиться на руках у частных лиц;</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б) были установлены начала неприкосновенности вкладов и банковской тайны.</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12 октября 1921 г. ВЦИК постановил учредить Государствен</w:t>
      </w:r>
      <w:r w:rsidRPr="00B42C01">
        <w:rPr>
          <w:sz w:val="28"/>
          <w:szCs w:val="28"/>
        </w:rPr>
        <w:softHyphen/>
        <w:t>ный банк РСФСР. Положение «О Государственном банке РСФСР» было принято IV сессией ВЦИК. Постановление по докладу НКФ, опубликованное от имени этой сессии, повторяло принципиальное положение Декрета 1917г.: «Стоя на точке зрения государственной банковской монополии, утвердить Декрет СНК от 4 декабря об об</w:t>
      </w:r>
      <w:r w:rsidRPr="00B42C01">
        <w:rPr>
          <w:sz w:val="28"/>
          <w:szCs w:val="28"/>
        </w:rPr>
        <w:softHyphen/>
        <w:t>разовании в составе НКФ Государственного банка».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Таким образом, можно сделать вывод, что с 1917 по 1921 г. точка зрения советского правительства на государственную банковскую монополию не изменилась. Однако показательным является тот факт, что уже в постановлении IV сессии ВЦИК по этому вопросу о государственной монополии на банковское дело не упоминалось, в нем просто указывалось: «учредить в составе НКФ Государствен</w:t>
      </w:r>
      <w:r w:rsidRPr="00B42C01">
        <w:rPr>
          <w:sz w:val="28"/>
          <w:szCs w:val="28"/>
        </w:rPr>
        <w:softHyphen/>
        <w:t>ный банк РСФСР».</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Анализ советского банковского законодательства показывает, что в период нэпа ни в одном нормативном правовом акте РСФСР, а позже и СССР о государственной монополии на банковское дело не упоминалось. На отсутствие такой монополии указывала и прак</w:t>
      </w:r>
      <w:r w:rsidRPr="00B42C01">
        <w:rPr>
          <w:sz w:val="28"/>
          <w:szCs w:val="28"/>
        </w:rPr>
        <w:softHyphen/>
        <w:t>тика построения банковской системы в тот период.</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 1921 г. был создан Российский коммерческий банк, который являлся частным предприятием, учрежденным на основании кон</w:t>
      </w:r>
      <w:r w:rsidRPr="00B42C01">
        <w:rPr>
          <w:sz w:val="28"/>
          <w:szCs w:val="28"/>
        </w:rPr>
        <w:softHyphen/>
        <w:t>цессионного договора. Можно возразить, что наличие концесси</w:t>
      </w:r>
      <w:r w:rsidRPr="00B42C01">
        <w:rPr>
          <w:sz w:val="28"/>
          <w:szCs w:val="28"/>
        </w:rPr>
        <w:softHyphen/>
        <w:t>онного договора указывает на то, что советское правительство рас</w:t>
      </w:r>
      <w:r w:rsidRPr="00B42C01">
        <w:rPr>
          <w:sz w:val="28"/>
          <w:szCs w:val="28"/>
        </w:rPr>
        <w:softHyphen/>
        <w:t>сматривало создание частного банка как исключение из правила. И это возражение обоснованно. Однако в том же 1921 г. учрежда</w:t>
      </w:r>
      <w:r w:rsidRPr="00B42C01">
        <w:rPr>
          <w:sz w:val="28"/>
          <w:szCs w:val="28"/>
        </w:rPr>
        <w:softHyphen/>
        <w:t xml:space="preserve">ется Промышленный банк, в котором были представлены как </w:t>
      </w:r>
      <w:r w:rsidRPr="00B42C01">
        <w:rPr>
          <w:sz w:val="28"/>
          <w:szCs w:val="28"/>
        </w:rPr>
        <w:lastRenderedPageBreak/>
        <w:t>го</w:t>
      </w:r>
      <w:r w:rsidRPr="00B42C01">
        <w:rPr>
          <w:sz w:val="28"/>
          <w:szCs w:val="28"/>
        </w:rPr>
        <w:softHyphen/>
        <w:t>сударственный, так и частный капитал. Здесь уже концессионный договор не заключался, а частный капитал допускался к участию на основании устава банка.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Далее, 10 ноября 1922 г. было опубликовано постановление СТО «О порядке утверждения уставов и надзора за деятельностью кре</w:t>
      </w:r>
      <w:r w:rsidRPr="00B42C01">
        <w:rPr>
          <w:sz w:val="28"/>
          <w:szCs w:val="28"/>
        </w:rPr>
        <w:softHyphen/>
        <w:t>дитных учреждений», в котором регулировался порядок образова</w:t>
      </w:r>
      <w:r w:rsidRPr="00B42C01">
        <w:rPr>
          <w:sz w:val="28"/>
          <w:szCs w:val="28"/>
        </w:rPr>
        <w:softHyphen/>
        <w:t>ния кредитных организаций. Важно отметить, что в этом постанов</w:t>
      </w:r>
      <w:r w:rsidRPr="00B42C01">
        <w:rPr>
          <w:sz w:val="28"/>
          <w:szCs w:val="28"/>
        </w:rPr>
        <w:softHyphen/>
        <w:t>лении не содержалось указаний на то, что могут создаваться только государственные кредитные организации.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Затем Положение об акционерных обществах от 17 августа 1927 г. урегулировало вопрос о порядке организации акционерных банков, где также не запрещалось учреждение частных акционер</w:t>
      </w:r>
      <w:r w:rsidRPr="00B42C01">
        <w:rPr>
          <w:sz w:val="28"/>
          <w:szCs w:val="28"/>
        </w:rPr>
        <w:softHyphen/>
        <w:t>ных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К 1929 г. советское законодательство допускало существование наряду с государственными кредитными организациями коопера</w:t>
      </w:r>
      <w:r w:rsidRPr="00B42C01">
        <w:rPr>
          <w:sz w:val="28"/>
          <w:szCs w:val="28"/>
        </w:rPr>
        <w:softHyphen/>
        <w:t xml:space="preserve">тивных, частных и смешанных. В число кооперативных кредитных организаций входили сельскохозяйственные и промысловые кредитные товарищества и их союзы, Всероссийский кооперативный банк и Украинский кооперативный банк. К частным кредитным организациям относились общества взаимного кредита, </w:t>
      </w:r>
      <w:proofErr w:type="gramStart"/>
      <w:r w:rsidRPr="00B42C01">
        <w:rPr>
          <w:sz w:val="28"/>
          <w:szCs w:val="28"/>
        </w:rPr>
        <w:t>к</w:t>
      </w:r>
      <w:proofErr w:type="gramEnd"/>
      <w:r w:rsidRPr="00B42C01">
        <w:rPr>
          <w:sz w:val="28"/>
          <w:szCs w:val="28"/>
        </w:rPr>
        <w:t xml:space="preserve"> смешан</w:t>
      </w:r>
      <w:r w:rsidRPr="00B42C01">
        <w:rPr>
          <w:sz w:val="28"/>
          <w:szCs w:val="28"/>
        </w:rPr>
        <w:softHyphen/>
        <w:t>ным — местные коммунальные банки. И уставы акционерных бан</w:t>
      </w:r>
      <w:r w:rsidRPr="00B42C01">
        <w:rPr>
          <w:sz w:val="28"/>
          <w:szCs w:val="28"/>
        </w:rPr>
        <w:softHyphen/>
        <w:t>ков общесоюзного значен</w:t>
      </w:r>
      <w:r w:rsidR="00BE499A">
        <w:rPr>
          <w:sz w:val="28"/>
          <w:szCs w:val="28"/>
        </w:rPr>
        <w:t>ия</w:t>
      </w:r>
      <w:r w:rsidRPr="00B42C01">
        <w:rPr>
          <w:sz w:val="28"/>
          <w:szCs w:val="28"/>
        </w:rPr>
        <w:t xml:space="preserve"> до</w:t>
      </w:r>
      <w:r w:rsidRPr="00B42C01">
        <w:rPr>
          <w:sz w:val="28"/>
          <w:szCs w:val="28"/>
        </w:rPr>
        <w:softHyphen/>
        <w:t>пускали участие частного капитала.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Все это позволило М.М. </w:t>
      </w:r>
      <w:proofErr w:type="spellStart"/>
      <w:r w:rsidRPr="00B42C01">
        <w:rPr>
          <w:sz w:val="28"/>
          <w:szCs w:val="28"/>
        </w:rPr>
        <w:t>Агаркову</w:t>
      </w:r>
      <w:proofErr w:type="spellEnd"/>
      <w:r w:rsidRPr="00B42C01">
        <w:rPr>
          <w:sz w:val="28"/>
          <w:szCs w:val="28"/>
        </w:rPr>
        <w:t xml:space="preserve"> в 1929 г. сделать вывод о том, что в период нэпа в Советской России института государственной банковой монополии не существовало</w:t>
      </w:r>
      <w:proofErr w:type="gramStart"/>
      <w:r w:rsidRPr="00B42C01">
        <w:rPr>
          <w:sz w:val="28"/>
          <w:szCs w:val="28"/>
          <w:vertAlign w:val="superscript"/>
        </w:rPr>
        <w:t>1</w:t>
      </w:r>
      <w:proofErr w:type="gramEnd"/>
      <w:r w:rsidRPr="00B42C01">
        <w:rPr>
          <w:sz w:val="28"/>
          <w:szCs w:val="28"/>
        </w:rPr>
        <w:t>.</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Тем не </w:t>
      </w:r>
      <w:proofErr w:type="gramStart"/>
      <w:r w:rsidRPr="00B42C01">
        <w:rPr>
          <w:sz w:val="28"/>
          <w:szCs w:val="28"/>
        </w:rPr>
        <w:t>менее</w:t>
      </w:r>
      <w:proofErr w:type="gramEnd"/>
      <w:r w:rsidRPr="00B42C01">
        <w:rPr>
          <w:sz w:val="28"/>
          <w:szCs w:val="28"/>
        </w:rPr>
        <w:t xml:space="preserve"> отсутствие государственной банковской монопо</w:t>
      </w:r>
      <w:r w:rsidRPr="00B42C01">
        <w:rPr>
          <w:sz w:val="28"/>
          <w:szCs w:val="28"/>
        </w:rPr>
        <w:softHyphen/>
        <w:t>лии вовсе не означало отказа государства от занятия господству</w:t>
      </w:r>
      <w:r w:rsidRPr="00B42C01">
        <w:rPr>
          <w:sz w:val="28"/>
          <w:szCs w:val="28"/>
        </w:rPr>
        <w:softHyphen/>
        <w:t>ющих позиций в области банковского дела. Такое господство госу</w:t>
      </w:r>
      <w:r w:rsidRPr="00B42C01">
        <w:rPr>
          <w:sz w:val="28"/>
          <w:szCs w:val="28"/>
        </w:rPr>
        <w:softHyphen/>
        <w:t>дарство обеспечивало себе следующими способами: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—регулированием деятельности кредитных организаций;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—разрешительным порядком их открытия;</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—посредством построения обладающей внутренним единством кредитно-банковской системы СССР.</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Каким же образом государство регулировало деятельность кре</w:t>
      </w:r>
      <w:r w:rsidRPr="00B42C01">
        <w:rPr>
          <w:sz w:val="28"/>
          <w:szCs w:val="28"/>
        </w:rPr>
        <w:softHyphen/>
        <w:t>дитных организаций?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Прежде </w:t>
      </w:r>
      <w:proofErr w:type="gramStart"/>
      <w:r w:rsidRPr="00B42C01">
        <w:rPr>
          <w:sz w:val="28"/>
          <w:szCs w:val="28"/>
        </w:rPr>
        <w:t>всего</w:t>
      </w:r>
      <w:proofErr w:type="gramEnd"/>
      <w:r w:rsidRPr="00B42C01">
        <w:rPr>
          <w:sz w:val="28"/>
          <w:szCs w:val="28"/>
        </w:rPr>
        <w:t xml:space="preserve"> существовала довольно разветвленная система ор</w:t>
      </w:r>
      <w:r w:rsidRPr="00B42C01">
        <w:rPr>
          <w:sz w:val="28"/>
          <w:szCs w:val="28"/>
        </w:rPr>
        <w:softHyphen/>
        <w:t>ганов государственной власти, в компетенцию которых входило регулирование банковской деятельности.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Во-первых, оно относилось к компетенции законодательных органов Союза ССР и союзных республик, так как всякая норма закона, относящаяся к деятельности кредитных организаций, должна рассматриваться как акт регулирования.</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Во-вторых, органами регулирования народного хозяйства в целом являлись Совет Труда и Обороны и Экономические совеща</w:t>
      </w:r>
      <w:r w:rsidRPr="00B42C01">
        <w:rPr>
          <w:sz w:val="28"/>
          <w:szCs w:val="28"/>
        </w:rPr>
        <w:softHyphen/>
        <w:t>ния (советы) союзных республик. Положение о Совете Труда и Обороны Союза ССР определяло правовое положение СТО как органа, ведающего вопросами регулирования деятельности кре</w:t>
      </w:r>
      <w:r w:rsidRPr="00B42C01">
        <w:rPr>
          <w:sz w:val="28"/>
          <w:szCs w:val="28"/>
        </w:rPr>
        <w:softHyphen/>
        <w:t>дитных организаций как вопросами, входящими в состав общих вопросов по регулированию народного хозяйства. Соответственно в союзных республиках такими органами были Экономические со</w:t>
      </w:r>
      <w:r w:rsidRPr="00B42C01">
        <w:rPr>
          <w:sz w:val="28"/>
          <w:szCs w:val="28"/>
        </w:rPr>
        <w:softHyphen/>
        <w:t>вещания и советы.</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В-третьих, регулированием деятельности кредитных организа</w:t>
      </w:r>
      <w:r w:rsidRPr="00B42C01">
        <w:rPr>
          <w:sz w:val="28"/>
          <w:szCs w:val="28"/>
        </w:rPr>
        <w:softHyphen/>
        <w:t>ций наиболее конкретно занимались НКФ СССР, НКФ союзных республик, их местные органы, а также состоящие при них Комитет по делам банков, Совещания по делам банков и местные совеща</w:t>
      </w:r>
      <w:r w:rsidRPr="00B42C01">
        <w:rPr>
          <w:sz w:val="28"/>
          <w:szCs w:val="28"/>
        </w:rPr>
        <w:softHyphen/>
        <w:t>ния по делам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Положение об НКФ СССР в п. «е» ст. 2 относило к ведению этого органа разработку и регулирование вопросов государствен</w:t>
      </w:r>
      <w:r w:rsidRPr="00B42C01">
        <w:rPr>
          <w:sz w:val="28"/>
          <w:szCs w:val="28"/>
        </w:rPr>
        <w:softHyphen/>
        <w:t>ного, коммунального и частного кредита. Согласно примечанию к ст. 6 названного Положения контроль и регулирование деятель</w:t>
      </w:r>
      <w:r w:rsidRPr="00B42C01">
        <w:rPr>
          <w:sz w:val="28"/>
          <w:szCs w:val="28"/>
        </w:rPr>
        <w:softHyphen/>
        <w:t>ности коммунальных, общественных, сельскохозяйственных и частных кредитных организаций производились НКФ союзных республик по системе, утвержденной ЦИК СССР, и в порядке, определяемом законодательством союзных республик.</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Особый интерес вызывает правовое положение Комитета по делам банков при НКФ СССР, а также Совещаний по делам банков при НКФ союзных республик. Организация и деятельность этих органов были урегулированы Постановлением ЦИК и СНК от 15 июня 1927 г. «О принципах построения кредитной системы СССР», а также Положением о Комитете по делам банков при НКФ СССР и НКФ союзных республик, изданным СНК СССР 15 октября 1927 г.</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Согласно ст. 1 указанного Положения в компетенцию Комитета по делам банков входило:</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—распределение клиентов между банками общесоюзного зна</w:t>
      </w:r>
      <w:r w:rsidRPr="00B42C01">
        <w:rPr>
          <w:sz w:val="28"/>
          <w:szCs w:val="28"/>
        </w:rPr>
        <w:softHyphen/>
        <w:t>чения и в связи с этим согласование их операций в целях наиболее</w:t>
      </w:r>
      <w:r w:rsidRPr="00B42C01">
        <w:rPr>
          <w:sz w:val="28"/>
          <w:szCs w:val="28"/>
        </w:rPr>
        <w:br/>
        <w:t>полного удовлетворения потребностей народного хозяйства;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—регламентация процентных, комиссионных и иных операци</w:t>
      </w:r>
      <w:r w:rsidRPr="00B42C01">
        <w:rPr>
          <w:sz w:val="28"/>
          <w:szCs w:val="28"/>
        </w:rPr>
        <w:softHyphen/>
        <w:t>онных ставок с установлением их максимальных пределов для от</w:t>
      </w:r>
      <w:r w:rsidRPr="00B42C01">
        <w:rPr>
          <w:sz w:val="28"/>
          <w:szCs w:val="28"/>
        </w:rPr>
        <w:softHyphen/>
        <w:t>дельных кредитных организаций;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—рационализация операций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—мероприятия по уменьшению административно-хозяйствен</w:t>
      </w:r>
      <w:r w:rsidRPr="00B42C01">
        <w:rPr>
          <w:sz w:val="28"/>
          <w:szCs w:val="28"/>
        </w:rPr>
        <w:softHyphen/>
        <w:t>ных расходов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—мероприятия по размещению банками государственных зай</w:t>
      </w:r>
      <w:r w:rsidRPr="00B42C01">
        <w:rPr>
          <w:sz w:val="28"/>
          <w:szCs w:val="28"/>
        </w:rPr>
        <w:softHyphen/>
        <w:t>мов.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Председателем Комитета по должности был народный комис</w:t>
      </w:r>
      <w:r w:rsidRPr="00B42C01">
        <w:rPr>
          <w:sz w:val="28"/>
          <w:szCs w:val="28"/>
        </w:rPr>
        <w:softHyphen/>
        <w:t>сар финансов СССР. В число членов Комитета входили: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—председатели правлений общесоюзных банков, правления которых находились в Москве;</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—представитель НКФ СССР;</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—один представитель местных коммунальных банков, избирае</w:t>
      </w:r>
      <w:r w:rsidRPr="00B42C01">
        <w:rPr>
          <w:sz w:val="28"/>
          <w:szCs w:val="28"/>
        </w:rPr>
        <w:softHyphen/>
        <w:t>мый ежегодно на съезде этих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—два представителя союзных республик по соглашению этих республик между собой;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—представители ряда ведомств и учреждений с совещательным голосом;</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—представители различных государственных, кооперативных и  частных организаций, приглашенных на заседание Комитетом или</w:t>
      </w:r>
      <w:r w:rsidRPr="00B42C01">
        <w:rPr>
          <w:sz w:val="28"/>
          <w:szCs w:val="28"/>
        </w:rPr>
        <w:br/>
        <w:t>его председателем.</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Решение по рассматриваемым вопросам принималось простым большинством голосов, причем согласно ст. 6 Положения, при ра</w:t>
      </w:r>
      <w:r w:rsidRPr="00B42C01">
        <w:rPr>
          <w:sz w:val="28"/>
          <w:szCs w:val="28"/>
        </w:rPr>
        <w:softHyphen/>
        <w:t>венстве голосов голос председателя Комитета имел решающее зна</w:t>
      </w:r>
      <w:r w:rsidRPr="00B42C01">
        <w:rPr>
          <w:sz w:val="28"/>
          <w:szCs w:val="28"/>
        </w:rPr>
        <w:softHyphen/>
        <w:t>чение. Решения Комитета оформлялись в виде постановлений, обязательных для всех кредитных организаций. Если на заседании Комитета постановление не принималось по причине возникнове</w:t>
      </w:r>
      <w:r w:rsidRPr="00B42C01">
        <w:rPr>
          <w:sz w:val="28"/>
          <w:szCs w:val="28"/>
        </w:rPr>
        <w:softHyphen/>
        <w:t>ния разногласий между народным комиссаром финансов СССР и большинством Комитета, то это большинство имело право апелля</w:t>
      </w:r>
      <w:r w:rsidRPr="00B42C01">
        <w:rPr>
          <w:sz w:val="28"/>
          <w:szCs w:val="28"/>
        </w:rPr>
        <w:softHyphen/>
        <w:t>ции в СТО через НКФ путем подачи соответствующего представ</w:t>
      </w:r>
      <w:r w:rsidRPr="00B42C01">
        <w:rPr>
          <w:sz w:val="28"/>
          <w:szCs w:val="28"/>
        </w:rPr>
        <w:softHyphen/>
        <w:t>ления. Если постановление Комитетом принималось, но кто-либо из его членов или представителей организаций, имеющих право участия в заседаниях Комитета с совещательным голосом, исклю</w:t>
      </w:r>
      <w:r w:rsidRPr="00B42C01">
        <w:rPr>
          <w:sz w:val="28"/>
          <w:szCs w:val="28"/>
        </w:rPr>
        <w:softHyphen/>
        <w:t>чая лиц, приглашенных Комитетом или его председателем, не был согласен с ним, то у таких лиц существовало право опротестования постановления в СТО через НКФ СССР. Опротестовываться могли постановления по вопросам распределения клиентов между банка</w:t>
      </w:r>
      <w:r w:rsidRPr="00B42C01">
        <w:rPr>
          <w:sz w:val="28"/>
          <w:szCs w:val="28"/>
        </w:rPr>
        <w:softHyphen/>
        <w:t>ми, регламентации процентных и прочих ставок по банковским операциям, а также мероприятия по размещению государственных займов. Протест необходимо было заявить на самом заседании Ко</w:t>
      </w:r>
      <w:r w:rsidRPr="00B42C01">
        <w:rPr>
          <w:sz w:val="28"/>
          <w:szCs w:val="28"/>
        </w:rPr>
        <w:softHyphen/>
        <w:t>митета, а затем та организация, представитель которой заявил про</w:t>
      </w:r>
      <w:r w:rsidRPr="00B42C01">
        <w:rPr>
          <w:sz w:val="28"/>
          <w:szCs w:val="28"/>
        </w:rPr>
        <w:softHyphen/>
        <w:t>тест, должна была подтвердить его в семидневный срок. Согласно ст. 8 Положения протест не приостанавливал проведения в жизнь опротестованных решений.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 состав Совещаний по делам банков, состоявших при НКФ союзных республик, входили: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—народный комиссар финансов союзной республики, который являлся председателем совещания;</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—один представитель НКФ союзной республики;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—председатели правлений кредитных организаций республи</w:t>
      </w:r>
      <w:r w:rsidRPr="00B42C01">
        <w:rPr>
          <w:sz w:val="28"/>
          <w:szCs w:val="28"/>
        </w:rPr>
        <w:softHyphen/>
        <w:t>канского и местного значения по списку, утверждавшемуся Эко</w:t>
      </w:r>
      <w:r w:rsidR="00BE499A">
        <w:rPr>
          <w:sz w:val="28"/>
          <w:szCs w:val="28"/>
        </w:rPr>
        <w:t>но</w:t>
      </w:r>
      <w:r w:rsidR="00BE499A">
        <w:rPr>
          <w:sz w:val="28"/>
          <w:szCs w:val="28"/>
        </w:rPr>
        <w:softHyphen/>
        <w:t>мическим совещанием</w:t>
      </w:r>
      <w:r w:rsidRPr="00B42C01">
        <w:rPr>
          <w:sz w:val="28"/>
          <w:szCs w:val="28"/>
        </w:rPr>
        <w:t xml:space="preserve"> союзной республики;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—управляющие филиалами банков общесоюзного значения, находящимися на территории соответствующих республик, по</w:t>
      </w:r>
      <w:r w:rsidRPr="00B42C01">
        <w:rPr>
          <w:sz w:val="28"/>
          <w:szCs w:val="28"/>
        </w:rPr>
        <w:br/>
        <w:t>одному на каждый банк — по указанию их правлений;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—один представитель местных коммунальных банков, избирае</w:t>
      </w:r>
      <w:r w:rsidRPr="00B42C01">
        <w:rPr>
          <w:sz w:val="28"/>
          <w:szCs w:val="28"/>
        </w:rPr>
        <w:softHyphen/>
        <w:t>мый на съезде этих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Местные совещания по делам банков состояли при местных финансовых отделах. Правовая регламентация их деятельности была урегулирована Положением о местных совещаниях, издан</w:t>
      </w:r>
      <w:r w:rsidRPr="00B42C01">
        <w:rPr>
          <w:sz w:val="28"/>
          <w:szCs w:val="28"/>
        </w:rPr>
        <w:softHyphen/>
        <w:t>ным НКФ СССР 4 февраля 1928 г. на основании ст. 27 Постанов</w:t>
      </w:r>
      <w:r w:rsidRPr="00B42C01">
        <w:rPr>
          <w:sz w:val="28"/>
          <w:szCs w:val="28"/>
        </w:rPr>
        <w:softHyphen/>
        <w:t>ления «О принципах построения кредитной системы СССР».</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Выше уже говорилось о том, что Советское государство обеспе</w:t>
      </w:r>
      <w:r w:rsidRPr="00B42C01">
        <w:rPr>
          <w:sz w:val="28"/>
          <w:szCs w:val="28"/>
        </w:rPr>
        <w:softHyphen/>
        <w:t>чивало себе господствующие позиции в области организации кре</w:t>
      </w:r>
      <w:r w:rsidRPr="00B42C01">
        <w:rPr>
          <w:sz w:val="28"/>
          <w:szCs w:val="28"/>
        </w:rPr>
        <w:softHyphen/>
        <w:t>дита, не только регулируя деятельность кредитных организаций, но и путем построения внутренне единой кредитной системы СССР, что достигалось соблюдением следующих принципов: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—каждая кредитная организация создавалась для выполнения строго определенных задач;</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—четкое разграничение функций создаваемых кредитных орга</w:t>
      </w:r>
      <w:r w:rsidRPr="00B42C01">
        <w:rPr>
          <w:sz w:val="28"/>
          <w:szCs w:val="28"/>
        </w:rPr>
        <w:softHyphen/>
        <w:t>низаций;</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—законодательное урегулирование взаимных; отношений между кредитными организациями.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Нормативно-правовое построение кредитной системы было за</w:t>
      </w:r>
      <w:r w:rsidRPr="00B42C01">
        <w:rPr>
          <w:sz w:val="28"/>
          <w:szCs w:val="28"/>
        </w:rPr>
        <w:softHyphen/>
        <w:t>креплено в Постановлении ЦИК и СНК от 15 июня 1927 г. «О принципах построения кредитной системы СССР», согласно которому руководство всей кредитной системой СССР возлагалось на Госбанк СССР, который являлся государственной кредитной организацией. Здесь необходимо упомянуть о двойственной юри</w:t>
      </w:r>
      <w:r w:rsidRPr="00B42C01">
        <w:rPr>
          <w:sz w:val="28"/>
          <w:szCs w:val="28"/>
        </w:rPr>
        <w:softHyphen/>
        <w:t xml:space="preserve">дической природе этого органа: с одной стороны, согласно ст. 3 Положения НКФ СССР Госбанк входил в состав НКФ СССР, а с другой </w:t>
      </w:r>
      <w:r w:rsidRPr="00B42C01">
        <w:rPr>
          <w:sz w:val="28"/>
          <w:szCs w:val="28"/>
        </w:rPr>
        <w:lastRenderedPageBreak/>
        <w:t>— он представлял собой предприятие, обладающее соб</w:t>
      </w:r>
      <w:r w:rsidRPr="00B42C01">
        <w:rPr>
          <w:sz w:val="28"/>
          <w:szCs w:val="28"/>
        </w:rPr>
        <w:softHyphen/>
        <w:t>ственным, не зависимым от казны юридическим лицом и состо</w:t>
      </w:r>
      <w:r w:rsidRPr="00B42C01">
        <w:rPr>
          <w:sz w:val="28"/>
          <w:szCs w:val="28"/>
        </w:rPr>
        <w:softHyphen/>
        <w:t>ящее на хозрасчете. Однако эта независимость от казны не была полной. Госбанк был связан с казной тем, что в случае, «если в каком-либо году убыток по операциям банка превысит сумму запасного капитала, то непокрытая часть убытка сносится на осо</w:t>
      </w:r>
      <w:r w:rsidRPr="00B42C01">
        <w:rPr>
          <w:sz w:val="28"/>
          <w:szCs w:val="28"/>
        </w:rPr>
        <w:softHyphen/>
        <w:t>бый счет народного комиссариата финансов для покрытия из об</w:t>
      </w:r>
      <w:r w:rsidRPr="00B42C01">
        <w:rPr>
          <w:sz w:val="28"/>
          <w:szCs w:val="28"/>
        </w:rPr>
        <w:softHyphen/>
        <w:t>щегосударственных сре</w:t>
      </w:r>
      <w:proofErr w:type="gramStart"/>
      <w:r w:rsidRPr="00B42C01">
        <w:rPr>
          <w:sz w:val="28"/>
          <w:szCs w:val="28"/>
        </w:rPr>
        <w:t>дств в б</w:t>
      </w:r>
      <w:proofErr w:type="gramEnd"/>
      <w:r w:rsidRPr="00B42C01">
        <w:rPr>
          <w:sz w:val="28"/>
          <w:szCs w:val="28"/>
        </w:rPr>
        <w:t>юджетном порядк</w:t>
      </w:r>
      <w:r w:rsidR="00BE499A">
        <w:rPr>
          <w:sz w:val="28"/>
          <w:szCs w:val="28"/>
        </w:rPr>
        <w:t>е»</w:t>
      </w:r>
      <w:r w:rsidRPr="00B42C01">
        <w:rPr>
          <w:sz w:val="28"/>
          <w:szCs w:val="28"/>
        </w:rPr>
        <w:t>.</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Согласно ст. 1 Положения о Госбанке главная его задача состо</w:t>
      </w:r>
      <w:r w:rsidRPr="00B42C01">
        <w:rPr>
          <w:sz w:val="28"/>
          <w:szCs w:val="28"/>
        </w:rPr>
        <w:softHyphen/>
        <w:t>яла в том, чтобы «способствовать кредитом и прочими банковыми операциями развитию промышленности, сельского хозяйства и то</w:t>
      </w:r>
      <w:r w:rsidRPr="00B42C01">
        <w:rPr>
          <w:sz w:val="28"/>
          <w:szCs w:val="28"/>
        </w:rPr>
        <w:softHyphen/>
        <w:t>варооборота, концентрации денежных оборотов и проведению иных мер, направленных к установлению правильного денежного обращения».</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Постановление ЦИК и СНК от 15 июня 1972 г. «О принципах построения кредитной системы СССР» предоставило Госбанку широкие полномочия, к числу которых относились:</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право участия в лице своих представителей в советах и реви</w:t>
      </w:r>
      <w:r w:rsidRPr="00B42C01">
        <w:rPr>
          <w:sz w:val="28"/>
          <w:szCs w:val="28"/>
        </w:rPr>
        <w:softHyphen/>
        <w:t>зионных органах кредитных организаций, в которых был представ</w:t>
      </w:r>
      <w:r w:rsidRPr="00B42C01">
        <w:rPr>
          <w:sz w:val="28"/>
          <w:szCs w:val="28"/>
        </w:rPr>
        <w:softHyphen/>
        <w:t>лен государственный капитал;</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право непосредственного наблюдения за использованием банками предоставляемых им кредитов и за направлением этих</w:t>
      </w:r>
      <w:r w:rsidRPr="00B42C01">
        <w:rPr>
          <w:sz w:val="28"/>
          <w:szCs w:val="28"/>
        </w:rPr>
        <w:br/>
        <w:t>кредитов по отраслям народного хозяйства в соответствии с дирек</w:t>
      </w:r>
      <w:r w:rsidRPr="00B42C01">
        <w:rPr>
          <w:sz w:val="28"/>
          <w:szCs w:val="28"/>
        </w:rPr>
        <w:softHyphen/>
        <w:t>тивами правительства;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право требовать от всех кредитных организаций представле</w:t>
      </w:r>
      <w:r w:rsidRPr="00B42C01">
        <w:rPr>
          <w:sz w:val="28"/>
          <w:szCs w:val="28"/>
        </w:rPr>
        <w:softHyphen/>
        <w:t>ния балансовых данных, сведений о вновь создаваемых кредитных</w:t>
      </w:r>
      <w:r w:rsidRPr="00B42C01">
        <w:rPr>
          <w:sz w:val="28"/>
          <w:szCs w:val="28"/>
        </w:rPr>
        <w:br/>
        <w:t>организациях, о задолженности отдельных клиентов, о текущих счетах и вкладах государственных органов;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обязанность всех кредитных организаций держать в Госбанке свои сводные резервы в размерах, устанавливаемых Комитетом по</w:t>
      </w:r>
      <w:r w:rsidRPr="00B42C01">
        <w:rPr>
          <w:sz w:val="28"/>
          <w:szCs w:val="28"/>
        </w:rPr>
        <w:br/>
        <w:t>делам банков;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 обязанность Госбанка кредитовать отдельные кредитные ор</w:t>
      </w:r>
      <w:r w:rsidRPr="00B42C01">
        <w:rPr>
          <w:sz w:val="28"/>
          <w:szCs w:val="28"/>
        </w:rPr>
        <w:softHyphen/>
        <w:t>ганизации в соответствии с ростом их операций и оказывать им</w:t>
      </w:r>
      <w:r w:rsidRPr="00B42C01">
        <w:rPr>
          <w:sz w:val="28"/>
          <w:szCs w:val="28"/>
        </w:rPr>
        <w:br/>
        <w:t>поддержку в периоды их кассовых затруднений, исходя из общей экономической конъюнктуры, их финансового положения и степе</w:t>
      </w:r>
      <w:r w:rsidRPr="00B42C01">
        <w:rPr>
          <w:sz w:val="28"/>
          <w:szCs w:val="28"/>
        </w:rPr>
        <w:softHyphen/>
        <w:t>ни мощности.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Помимо Госбанка в состав кредитной системы СССР входили следующие субъекты:</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Банк для внешней торговли Союза ССР, который совместно с Госбанком осуществлял кредитование внешней торговли;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Центральный банк коммунального и жилищного строитель</w:t>
      </w:r>
      <w:r w:rsidRPr="00B42C01">
        <w:rPr>
          <w:sz w:val="28"/>
          <w:szCs w:val="28"/>
        </w:rPr>
        <w:softHyphen/>
        <w:t>ства, занимавшийся долгосрочным и целевым краткосрочным кре</w:t>
      </w:r>
      <w:r w:rsidRPr="00B42C01">
        <w:rPr>
          <w:sz w:val="28"/>
          <w:szCs w:val="28"/>
        </w:rPr>
        <w:softHyphen/>
        <w:t>дитованием коммунального хозяйства и жилищного строительства;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—Банк долгосрочного кредитования промышленности и электрохозяйства, появившийся в результате слияния Акционер</w:t>
      </w:r>
      <w:r w:rsidRPr="00B42C01">
        <w:rPr>
          <w:sz w:val="28"/>
          <w:szCs w:val="28"/>
        </w:rPr>
        <w:softHyphen/>
        <w:t>ного банка по электрификации и Торгово-промышленного банка СССР;</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—Всероссийский кооперативный банк и Украинский коопера</w:t>
      </w:r>
      <w:r w:rsidRPr="00B42C01">
        <w:rPr>
          <w:sz w:val="28"/>
          <w:szCs w:val="28"/>
        </w:rPr>
        <w:softHyphen/>
        <w:t>тивный банк, являвшиеся обществами с ограниченной ответственностью и занимавшиеся краткосрочным кредитованием коопе</w:t>
      </w:r>
      <w:r w:rsidRPr="00B42C01">
        <w:rPr>
          <w:sz w:val="28"/>
          <w:szCs w:val="28"/>
        </w:rPr>
        <w:softHyphen/>
        <w:t>рации;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—Дальневосточный банк и Среднеазиатский банк, </w:t>
      </w:r>
      <w:proofErr w:type="gramStart"/>
      <w:r w:rsidRPr="00B42C01">
        <w:rPr>
          <w:sz w:val="28"/>
          <w:szCs w:val="28"/>
        </w:rPr>
        <w:t>являвшиеся</w:t>
      </w:r>
      <w:proofErr w:type="gramEnd"/>
      <w:r w:rsidRPr="00B42C01">
        <w:rPr>
          <w:sz w:val="28"/>
          <w:szCs w:val="28"/>
        </w:rPr>
        <w:t xml:space="preserve"> региональными банками;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—местные коммунальные банки, учрежденные Постановлени</w:t>
      </w:r>
      <w:r w:rsidRPr="00B42C01">
        <w:rPr>
          <w:sz w:val="28"/>
          <w:szCs w:val="28"/>
        </w:rPr>
        <w:softHyphen/>
        <w:t>ем ВЦИК и СНК от 18 января 1923 г. и осуществлявшие краткосрочное кредитование предприятий местного значения, местной промышленности, а также коммунального хозяйства и жилищного строительства;</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—государственные трудовые сберегательные кассы, деятель</w:t>
      </w:r>
      <w:r w:rsidRPr="00B42C01">
        <w:rPr>
          <w:sz w:val="28"/>
          <w:szCs w:val="28"/>
        </w:rPr>
        <w:softHyphen/>
        <w:t>ность которых была регламентирована Положением о них;</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—общества взаимного кредита, представлявшие собой товари</w:t>
      </w:r>
      <w:r w:rsidRPr="00B42C01">
        <w:rPr>
          <w:sz w:val="28"/>
          <w:szCs w:val="28"/>
        </w:rPr>
        <w:softHyphen/>
        <w:t>щества с ограниченной ответственностью и совместно с Госбанком</w:t>
      </w:r>
      <w:r w:rsidRPr="00B42C01">
        <w:rPr>
          <w:sz w:val="28"/>
          <w:szCs w:val="28"/>
        </w:rPr>
        <w:br/>
        <w:t xml:space="preserve">осуществлявшие краткосрочное кредитование частной торговли и </w:t>
      </w:r>
      <w:r w:rsidRPr="00B42C01">
        <w:rPr>
          <w:sz w:val="28"/>
          <w:szCs w:val="28"/>
        </w:rPr>
        <w:lastRenderedPageBreak/>
        <w:t>промышленности. Их организация определена Положением об об</w:t>
      </w:r>
      <w:r w:rsidRPr="00B42C01">
        <w:rPr>
          <w:sz w:val="28"/>
          <w:szCs w:val="28"/>
        </w:rPr>
        <w:softHyphen/>
        <w:t>ществах взаимного кредита и типовым уставом;</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—промысловые кредитно-кооперативные организации, кото</w:t>
      </w:r>
      <w:r w:rsidRPr="00B42C01">
        <w:rPr>
          <w:sz w:val="28"/>
          <w:szCs w:val="28"/>
        </w:rPr>
        <w:softHyphen/>
        <w:t>рые осуществляли краткосрочный кредит кустарной промышлен</w:t>
      </w:r>
      <w:r w:rsidRPr="00B42C01">
        <w:rPr>
          <w:sz w:val="28"/>
          <w:szCs w:val="28"/>
        </w:rPr>
        <w:softHyphen/>
        <w:t>ности;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—коммунальные и акционерные ломбарды, правовое положе</w:t>
      </w:r>
      <w:r w:rsidRPr="00B42C01">
        <w:rPr>
          <w:sz w:val="28"/>
          <w:szCs w:val="28"/>
        </w:rPr>
        <w:softHyphen/>
        <w:t>ние которых было регламентировано Постановлением СНК от 17 июня 1928 г. «О коммунальных и акционерных ломбардах».</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Следует специально остановиться на системе сельскохозяйст</w:t>
      </w:r>
      <w:r w:rsidRPr="00B42C01">
        <w:rPr>
          <w:sz w:val="28"/>
          <w:szCs w:val="28"/>
        </w:rPr>
        <w:softHyphen/>
        <w:t>венного кредита, которая хотя и была неотъемлемой составной час</w:t>
      </w:r>
      <w:r w:rsidRPr="00B42C01">
        <w:rPr>
          <w:sz w:val="28"/>
          <w:szCs w:val="28"/>
        </w:rPr>
        <w:softHyphen/>
        <w:t>тью общей кредитной системы СССР, но стояла как бы особняком. Об этом свидетельствует тот факт, что правовое положение и орга</w:t>
      </w:r>
      <w:r w:rsidRPr="00B42C01">
        <w:rPr>
          <w:sz w:val="28"/>
          <w:szCs w:val="28"/>
        </w:rPr>
        <w:softHyphen/>
        <w:t>низационное построение системы сельскохозяйственного кредита регламентировалось отдельным Положением о системе сельскохо</w:t>
      </w:r>
      <w:r w:rsidRPr="00B42C01">
        <w:rPr>
          <w:sz w:val="28"/>
          <w:szCs w:val="28"/>
        </w:rPr>
        <w:softHyphen/>
        <w:t xml:space="preserve">зяйственного кредита от 7 января 1927 г. В соответствии с этим Положением в систему </w:t>
      </w:r>
      <w:proofErr w:type="spellStart"/>
      <w:r w:rsidRPr="00B42C01">
        <w:rPr>
          <w:sz w:val="28"/>
          <w:szCs w:val="28"/>
        </w:rPr>
        <w:t>сельхозкредита</w:t>
      </w:r>
      <w:proofErr w:type="spellEnd"/>
      <w:r w:rsidRPr="00B42C01">
        <w:rPr>
          <w:sz w:val="28"/>
          <w:szCs w:val="28"/>
        </w:rPr>
        <w:t xml:space="preserve"> входили: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—Центральный сельскохозяйственный банк СССР (ЦСХБ);</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—сельскохозяйственные банки союзных республик;</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—общества сел</w:t>
      </w:r>
      <w:r w:rsidR="00BE499A">
        <w:rPr>
          <w:sz w:val="28"/>
          <w:szCs w:val="28"/>
        </w:rPr>
        <w:t>ьскохозяйственного кредита</w:t>
      </w:r>
      <w:r w:rsidRPr="00B42C01">
        <w:rPr>
          <w:sz w:val="28"/>
          <w:szCs w:val="28"/>
        </w:rPr>
        <w:t>;</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—сельскохозяйственные кредитные кооперативные органи</w:t>
      </w:r>
      <w:r w:rsidRPr="00B42C01">
        <w:rPr>
          <w:sz w:val="28"/>
          <w:szCs w:val="28"/>
        </w:rPr>
        <w:softHyphen/>
        <w:t>зации.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Объединяющим центром системы </w:t>
      </w:r>
      <w:proofErr w:type="spellStart"/>
      <w:r w:rsidRPr="00B42C01">
        <w:rPr>
          <w:sz w:val="28"/>
          <w:szCs w:val="28"/>
        </w:rPr>
        <w:t>сельхозкредита</w:t>
      </w:r>
      <w:proofErr w:type="spellEnd"/>
      <w:r w:rsidRPr="00B42C01">
        <w:rPr>
          <w:sz w:val="28"/>
          <w:szCs w:val="28"/>
        </w:rPr>
        <w:t xml:space="preserve"> являлся ЦСХБ СССР, в компетенцию которого входили:</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—выработка общесоюзных планов по </w:t>
      </w:r>
      <w:proofErr w:type="spellStart"/>
      <w:r w:rsidRPr="00B42C01">
        <w:rPr>
          <w:sz w:val="28"/>
          <w:szCs w:val="28"/>
        </w:rPr>
        <w:t>сельхозкредиту</w:t>
      </w:r>
      <w:proofErr w:type="spellEnd"/>
      <w:r w:rsidRPr="00B42C01">
        <w:rPr>
          <w:sz w:val="28"/>
          <w:szCs w:val="28"/>
        </w:rPr>
        <w:t xml:space="preserve"> и вынесе</w:t>
      </w:r>
      <w:r w:rsidRPr="00B42C01">
        <w:rPr>
          <w:sz w:val="28"/>
          <w:szCs w:val="28"/>
        </w:rPr>
        <w:softHyphen/>
        <w:t>ние их на утверждение в установленном порядке;</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—разработка и внесение через НКФ СССР на утверждение СТО предельных процентных ставок по основным операциям сельхоз</w:t>
      </w:r>
      <w:r w:rsidRPr="00B42C01">
        <w:rPr>
          <w:sz w:val="28"/>
          <w:szCs w:val="28"/>
        </w:rPr>
        <w:softHyphen/>
        <w:t xml:space="preserve">банков и обществ </w:t>
      </w:r>
      <w:proofErr w:type="spellStart"/>
      <w:r w:rsidRPr="00B42C01">
        <w:rPr>
          <w:sz w:val="28"/>
          <w:szCs w:val="28"/>
        </w:rPr>
        <w:t>сельхозкредита</w:t>
      </w:r>
      <w:proofErr w:type="spellEnd"/>
      <w:r w:rsidRPr="00B42C01">
        <w:rPr>
          <w:sz w:val="28"/>
          <w:szCs w:val="28"/>
        </w:rPr>
        <w:t>;</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—согласование кредитных планов сельхозбанков союзных рес</w:t>
      </w:r>
      <w:r w:rsidRPr="00B42C01">
        <w:rPr>
          <w:sz w:val="28"/>
          <w:szCs w:val="28"/>
        </w:rPr>
        <w:softHyphen/>
        <w:t>публик;</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—разработка общих правил по операциям, проводимым сель</w:t>
      </w:r>
      <w:r w:rsidRPr="00B42C01">
        <w:rPr>
          <w:sz w:val="28"/>
          <w:szCs w:val="28"/>
        </w:rPr>
        <w:softHyphen/>
        <w:t xml:space="preserve">хозбанками и обществами </w:t>
      </w:r>
      <w:proofErr w:type="spellStart"/>
      <w:r w:rsidRPr="00B42C01">
        <w:rPr>
          <w:sz w:val="28"/>
          <w:szCs w:val="28"/>
        </w:rPr>
        <w:t>сельхозкредита</w:t>
      </w:r>
      <w:proofErr w:type="spellEnd"/>
      <w:r w:rsidRPr="00B42C01">
        <w:rPr>
          <w:sz w:val="28"/>
          <w:szCs w:val="28"/>
        </w:rPr>
        <w:t>;</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lastRenderedPageBreak/>
        <w:t xml:space="preserve">—постоянный </w:t>
      </w:r>
      <w:proofErr w:type="gramStart"/>
      <w:r w:rsidRPr="00B42C01">
        <w:rPr>
          <w:sz w:val="28"/>
          <w:szCs w:val="28"/>
        </w:rPr>
        <w:t>контроль за</w:t>
      </w:r>
      <w:proofErr w:type="gramEnd"/>
      <w:r w:rsidRPr="00B42C01">
        <w:rPr>
          <w:sz w:val="28"/>
          <w:szCs w:val="28"/>
        </w:rPr>
        <w:t xml:space="preserve"> деятельностью сельхозбанков союз</w:t>
      </w:r>
      <w:r w:rsidRPr="00B42C01">
        <w:rPr>
          <w:sz w:val="28"/>
          <w:szCs w:val="28"/>
        </w:rPr>
        <w:softHyphen/>
        <w:t>ных республик, в частности производство ревизий в целях выясне</w:t>
      </w:r>
      <w:r w:rsidRPr="00B42C01">
        <w:rPr>
          <w:sz w:val="28"/>
          <w:szCs w:val="28"/>
        </w:rPr>
        <w:softHyphen/>
        <w:t>ния их общего положения, проверки выполнения ими планов, ин</w:t>
      </w:r>
      <w:r w:rsidRPr="00B42C01">
        <w:rPr>
          <w:sz w:val="28"/>
          <w:szCs w:val="28"/>
        </w:rPr>
        <w:softHyphen/>
        <w:t>струкций и т.д.;</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 xml:space="preserve">—право давать указания организациям </w:t>
      </w:r>
      <w:proofErr w:type="spellStart"/>
      <w:r w:rsidRPr="00B42C01">
        <w:rPr>
          <w:sz w:val="28"/>
          <w:szCs w:val="28"/>
        </w:rPr>
        <w:t>сельхозкредита</w:t>
      </w:r>
      <w:proofErr w:type="spellEnd"/>
      <w:r w:rsidRPr="00B42C01">
        <w:rPr>
          <w:sz w:val="28"/>
          <w:szCs w:val="28"/>
        </w:rPr>
        <w:t xml:space="preserve"> по пово</w:t>
      </w:r>
      <w:r w:rsidRPr="00B42C01">
        <w:rPr>
          <w:sz w:val="28"/>
          <w:szCs w:val="28"/>
        </w:rPr>
        <w:softHyphen/>
        <w:t>ду операций, производимых за счет отпускаемых средств;</w:t>
      </w:r>
    </w:p>
    <w:p w:rsidR="008E7CDB" w:rsidRPr="00B42C01" w:rsidRDefault="008E7CDB" w:rsidP="00B42C01">
      <w:pPr>
        <w:pStyle w:val="a4"/>
        <w:spacing w:before="0" w:beforeAutospacing="0" w:after="0" w:afterAutospacing="0" w:line="360" w:lineRule="auto"/>
        <w:ind w:firstLine="709"/>
        <w:jc w:val="both"/>
        <w:rPr>
          <w:sz w:val="28"/>
          <w:szCs w:val="28"/>
        </w:rPr>
      </w:pPr>
      <w:r w:rsidRPr="00B42C01">
        <w:rPr>
          <w:sz w:val="28"/>
          <w:szCs w:val="28"/>
        </w:rPr>
        <w:t>—</w:t>
      </w:r>
      <w:proofErr w:type="gramStart"/>
      <w:r w:rsidRPr="00B42C01">
        <w:rPr>
          <w:sz w:val="28"/>
          <w:szCs w:val="28"/>
        </w:rPr>
        <w:t>контроль за</w:t>
      </w:r>
      <w:proofErr w:type="gramEnd"/>
      <w:r w:rsidRPr="00B42C01">
        <w:rPr>
          <w:sz w:val="28"/>
          <w:szCs w:val="28"/>
        </w:rPr>
        <w:t xml:space="preserve"> деятельностью обществ </w:t>
      </w:r>
      <w:proofErr w:type="spellStart"/>
      <w:r w:rsidRPr="00B42C01">
        <w:rPr>
          <w:sz w:val="28"/>
          <w:szCs w:val="28"/>
        </w:rPr>
        <w:t>сельхо</w:t>
      </w:r>
      <w:r w:rsidR="00BE499A">
        <w:rPr>
          <w:sz w:val="28"/>
          <w:szCs w:val="28"/>
        </w:rPr>
        <w:t>зкредит</w:t>
      </w:r>
      <w:proofErr w:type="spellEnd"/>
      <w:r w:rsidRPr="00B42C01">
        <w:rPr>
          <w:sz w:val="28"/>
          <w:szCs w:val="28"/>
        </w:rPr>
        <w:t xml:space="preserve"> путем проведения ревизий и обследований, но с</w:t>
      </w:r>
      <w:r w:rsidRPr="00B42C01">
        <w:rPr>
          <w:sz w:val="28"/>
          <w:szCs w:val="28"/>
        </w:rPr>
        <w:br/>
        <w:t>обязательным согласованием этих мероприятий с сельхозбанком соответствующей союзной республики.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xml:space="preserve">На основании вышеизложенного можно сделать вывод о том, что ЦСХБ в отношении системы </w:t>
      </w:r>
      <w:proofErr w:type="spellStart"/>
      <w:r w:rsidRPr="00B42C01">
        <w:rPr>
          <w:rFonts w:ascii="Times New Roman" w:hAnsi="Times New Roman" w:cs="Times New Roman"/>
          <w:sz w:val="28"/>
          <w:szCs w:val="28"/>
        </w:rPr>
        <w:t>сельхозкредита</w:t>
      </w:r>
      <w:proofErr w:type="spellEnd"/>
      <w:r w:rsidRPr="00B42C01">
        <w:rPr>
          <w:rFonts w:ascii="Times New Roman" w:hAnsi="Times New Roman" w:cs="Times New Roman"/>
          <w:sz w:val="28"/>
          <w:szCs w:val="28"/>
        </w:rPr>
        <w:t xml:space="preserve"> имел еще большие правомочия, чем Госбанк в отношении кредитной системы Союза ССР в целом.</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В период нэпа в Советской России существовало несколько типов организаций, которые проводили отдельные кредитные опе</w:t>
      </w:r>
      <w:r w:rsidRPr="00B42C01">
        <w:rPr>
          <w:rFonts w:ascii="Times New Roman" w:hAnsi="Times New Roman" w:cs="Times New Roman"/>
          <w:sz w:val="28"/>
          <w:szCs w:val="28"/>
        </w:rPr>
        <w:softHyphen/>
        <w:t>рации. Но вопрос об отнесении их к числу кредитных организаций был спорным.</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Так, на основании Постановления ВЦИК и СНК РСФСР от 19 марта 1928 г. были организованы частные гарантийные товари</w:t>
      </w:r>
      <w:r w:rsidRPr="00B42C01">
        <w:rPr>
          <w:rFonts w:ascii="Times New Roman" w:hAnsi="Times New Roman" w:cs="Times New Roman"/>
          <w:sz w:val="28"/>
          <w:szCs w:val="28"/>
        </w:rPr>
        <w:softHyphen/>
        <w:t>щества. В ст. 1 этого Постановления говорилось: «Частные гаран</w:t>
      </w:r>
      <w:r w:rsidRPr="00B42C01">
        <w:rPr>
          <w:rFonts w:ascii="Times New Roman" w:hAnsi="Times New Roman" w:cs="Times New Roman"/>
          <w:sz w:val="28"/>
          <w:szCs w:val="28"/>
        </w:rPr>
        <w:softHyphen/>
        <w:t>тийные товарищества с ограниченной ответственностью имеют своей целью обеспечение обязатель</w:t>
      </w:r>
      <w:proofErr w:type="gramStart"/>
      <w:r w:rsidRPr="00B42C01">
        <w:rPr>
          <w:rFonts w:ascii="Times New Roman" w:hAnsi="Times New Roman" w:cs="Times New Roman"/>
          <w:sz w:val="28"/>
          <w:szCs w:val="28"/>
        </w:rPr>
        <w:t>ств св</w:t>
      </w:r>
      <w:proofErr w:type="gramEnd"/>
      <w:r w:rsidRPr="00B42C01">
        <w:rPr>
          <w:rFonts w:ascii="Times New Roman" w:hAnsi="Times New Roman" w:cs="Times New Roman"/>
          <w:sz w:val="28"/>
          <w:szCs w:val="28"/>
        </w:rPr>
        <w:t>оих членов, возникающих из их торговой деятельности, путем выдачи означенными товари</w:t>
      </w:r>
      <w:r w:rsidRPr="00B42C01">
        <w:rPr>
          <w:rFonts w:ascii="Times New Roman" w:hAnsi="Times New Roman" w:cs="Times New Roman"/>
          <w:sz w:val="28"/>
          <w:szCs w:val="28"/>
        </w:rPr>
        <w:softHyphen/>
        <w:t>ществами гарантий по обязательствам своих членов перед третьими лицами». Значит, основной операцией этих товариществ являлась гарантийная операция, которая присуща многим кредитным орга</w:t>
      </w:r>
      <w:r w:rsidRPr="00B42C01">
        <w:rPr>
          <w:rFonts w:ascii="Times New Roman" w:hAnsi="Times New Roman" w:cs="Times New Roman"/>
          <w:sz w:val="28"/>
          <w:szCs w:val="28"/>
        </w:rPr>
        <w:softHyphen/>
        <w:t>низациям. Однако частные гарантийные товарищества нельзя от</w:t>
      </w:r>
      <w:r w:rsidRPr="00B42C01">
        <w:rPr>
          <w:rFonts w:ascii="Times New Roman" w:hAnsi="Times New Roman" w:cs="Times New Roman"/>
          <w:sz w:val="28"/>
          <w:szCs w:val="28"/>
        </w:rPr>
        <w:softHyphen/>
        <w:t>нести к кредитным организациям потому, что, во-первых, закон не наделил их правом совершения никаких других операций, свойст</w:t>
      </w:r>
      <w:r w:rsidRPr="00B42C01">
        <w:rPr>
          <w:rFonts w:ascii="Times New Roman" w:hAnsi="Times New Roman" w:cs="Times New Roman"/>
          <w:sz w:val="28"/>
          <w:szCs w:val="28"/>
        </w:rPr>
        <w:softHyphen/>
        <w:t>венных кредитным организациям, во-вторых, они контролирова</w:t>
      </w:r>
      <w:r w:rsidRPr="00B42C01">
        <w:rPr>
          <w:rFonts w:ascii="Times New Roman" w:hAnsi="Times New Roman" w:cs="Times New Roman"/>
          <w:sz w:val="28"/>
          <w:szCs w:val="28"/>
        </w:rPr>
        <w:softHyphen/>
        <w:t>лись не НКФ РСФСР, а наркоматом торгов</w:t>
      </w:r>
      <w:r w:rsidR="00BE499A">
        <w:rPr>
          <w:rFonts w:ascii="Times New Roman" w:hAnsi="Times New Roman" w:cs="Times New Roman"/>
          <w:sz w:val="28"/>
          <w:szCs w:val="28"/>
        </w:rPr>
        <w:t>ли РСФСР</w:t>
      </w:r>
      <w:r w:rsidRPr="00B42C01">
        <w:rPr>
          <w:rFonts w:ascii="Times New Roman" w:hAnsi="Times New Roman" w:cs="Times New Roman"/>
          <w:sz w:val="28"/>
          <w:szCs w:val="28"/>
        </w:rPr>
        <w:t>, т.е. отсутствовал организационно-правовой при</w:t>
      </w:r>
      <w:r w:rsidRPr="00B42C01">
        <w:rPr>
          <w:rFonts w:ascii="Times New Roman" w:hAnsi="Times New Roman" w:cs="Times New Roman"/>
          <w:sz w:val="28"/>
          <w:szCs w:val="28"/>
        </w:rPr>
        <w:softHyphen/>
        <w:t>знак, присущий кредитным организациям того времени.</w:t>
      </w:r>
    </w:p>
    <w:p w:rsidR="008E7CDB" w:rsidRPr="00B42C01" w:rsidRDefault="008E7CDB" w:rsidP="00B42C01">
      <w:pPr>
        <w:spacing w:after="0" w:line="360" w:lineRule="auto"/>
        <w:ind w:firstLine="709"/>
        <w:jc w:val="both"/>
        <w:rPr>
          <w:rFonts w:ascii="Times New Roman" w:hAnsi="Times New Roman" w:cs="Times New Roman"/>
          <w:sz w:val="28"/>
          <w:szCs w:val="28"/>
        </w:rPr>
      </w:pPr>
      <w:proofErr w:type="gramStart"/>
      <w:r w:rsidRPr="00B42C01">
        <w:rPr>
          <w:rFonts w:ascii="Times New Roman" w:hAnsi="Times New Roman" w:cs="Times New Roman"/>
          <w:sz w:val="28"/>
          <w:szCs w:val="28"/>
        </w:rPr>
        <w:lastRenderedPageBreak/>
        <w:t>Не следует относить к числу кредитных организаций и потреби</w:t>
      </w:r>
      <w:r w:rsidRPr="00B42C01">
        <w:rPr>
          <w:rFonts w:ascii="Times New Roman" w:hAnsi="Times New Roman" w:cs="Times New Roman"/>
          <w:sz w:val="28"/>
          <w:szCs w:val="28"/>
        </w:rPr>
        <w:softHyphen/>
        <w:t>тельские, сельскохозяйственные и промысловые кооперативные товарищества, которые согласно Постановлению СНК СССР «О вкладных операциях кооперативных организаций» хотя и имели право принимать от своих членов вклады, но эта кредитная опера</w:t>
      </w:r>
      <w:r w:rsidRPr="00B42C01">
        <w:rPr>
          <w:rFonts w:ascii="Times New Roman" w:hAnsi="Times New Roman" w:cs="Times New Roman"/>
          <w:sz w:val="28"/>
          <w:szCs w:val="28"/>
        </w:rPr>
        <w:softHyphen/>
        <w:t>ция осуществлялась ими в качестве д</w:t>
      </w:r>
      <w:r w:rsidR="00BE499A">
        <w:rPr>
          <w:rFonts w:ascii="Times New Roman" w:hAnsi="Times New Roman" w:cs="Times New Roman"/>
          <w:sz w:val="28"/>
          <w:szCs w:val="28"/>
        </w:rPr>
        <w:t>ополнительной</w:t>
      </w:r>
      <w:r w:rsidRPr="00B42C01">
        <w:rPr>
          <w:rFonts w:ascii="Times New Roman" w:hAnsi="Times New Roman" w:cs="Times New Roman"/>
          <w:sz w:val="28"/>
          <w:szCs w:val="28"/>
        </w:rPr>
        <w:t xml:space="preserve"> по отношению к тем операциям, которые составляли ос</w:t>
      </w:r>
      <w:r w:rsidRPr="00B42C01">
        <w:rPr>
          <w:rFonts w:ascii="Times New Roman" w:hAnsi="Times New Roman" w:cs="Times New Roman"/>
          <w:sz w:val="28"/>
          <w:szCs w:val="28"/>
        </w:rPr>
        <w:softHyphen/>
        <w:t>новной предмет их деятельности, тогда как совершение кредитных операций должно составлять</w:t>
      </w:r>
      <w:proofErr w:type="gramEnd"/>
      <w:r w:rsidRPr="00B42C01">
        <w:rPr>
          <w:rFonts w:ascii="Times New Roman" w:hAnsi="Times New Roman" w:cs="Times New Roman"/>
          <w:sz w:val="28"/>
          <w:szCs w:val="28"/>
        </w:rPr>
        <w:t xml:space="preserve"> основной предмет деятельности кре</w:t>
      </w:r>
      <w:r w:rsidRPr="00B42C01">
        <w:rPr>
          <w:rFonts w:ascii="Times New Roman" w:hAnsi="Times New Roman" w:cs="Times New Roman"/>
          <w:sz w:val="28"/>
          <w:szCs w:val="28"/>
        </w:rPr>
        <w:softHyphen/>
        <w:t>дитной организации.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На том же основании не являлись кредитными организациями железные дороги, которые согласно ст. 19 Устава железных дорог имели право выдавать ссуды.</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Надзор за деятельностью кредитных организаций осуществляли НКФ СССР, НКФ союзных республик и их местные органы.</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Госбанк СССР и государственные трудовые сберегательные кассы входили в состав НКФ СССР и подчинялись непосредствен</w:t>
      </w:r>
      <w:r w:rsidRPr="00B42C01">
        <w:rPr>
          <w:rFonts w:ascii="Times New Roman" w:hAnsi="Times New Roman" w:cs="Times New Roman"/>
          <w:sz w:val="28"/>
          <w:szCs w:val="28"/>
        </w:rPr>
        <w:softHyphen/>
        <w:t>но народному комиссару финансов СССР.</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xml:space="preserve">За </w:t>
      </w:r>
      <w:proofErr w:type="gramStart"/>
      <w:r w:rsidRPr="00B42C01">
        <w:rPr>
          <w:rFonts w:ascii="Times New Roman" w:hAnsi="Times New Roman" w:cs="Times New Roman"/>
          <w:sz w:val="28"/>
          <w:szCs w:val="28"/>
        </w:rPr>
        <w:t>деятельностью</w:t>
      </w:r>
      <w:proofErr w:type="gramEnd"/>
      <w:r w:rsidRPr="00B42C01">
        <w:rPr>
          <w:rFonts w:ascii="Times New Roman" w:hAnsi="Times New Roman" w:cs="Times New Roman"/>
          <w:sz w:val="28"/>
          <w:szCs w:val="28"/>
        </w:rPr>
        <w:t xml:space="preserve"> каких же банков осуществлял непосредствен</w:t>
      </w:r>
      <w:r w:rsidRPr="00B42C01">
        <w:rPr>
          <w:rFonts w:ascii="Times New Roman" w:hAnsi="Times New Roman" w:cs="Times New Roman"/>
          <w:sz w:val="28"/>
          <w:szCs w:val="28"/>
        </w:rPr>
        <w:softHyphen/>
        <w:t>ный надзор НКФ СССР? Это были следующие банки: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Центральный сельскохозяйственный банк СССР;</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Центральный банк коммунального хозяйства и жилищного строительства;</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Банк долгосрочного кредитования промышленности и электрохозяйства;</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Банк для внешней торговли СССР;</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Всероссийский кооперативный банк;</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Дальневосточный банк;</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Среднеазиатский банк.</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Надзор за деятельностью всех остальных кредитных организа</w:t>
      </w:r>
      <w:r w:rsidRPr="00B42C01">
        <w:rPr>
          <w:rFonts w:ascii="Times New Roman" w:hAnsi="Times New Roman" w:cs="Times New Roman"/>
          <w:sz w:val="28"/>
          <w:szCs w:val="28"/>
        </w:rPr>
        <w:softHyphen/>
        <w:t>ций осуществляли НКФ союзных республик и их местные органы.</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lastRenderedPageBreak/>
        <w:t>Согласно ст. 7 Постановления СТО от 10 ноября 1922 г. «О по</w:t>
      </w:r>
      <w:r w:rsidRPr="00B42C01">
        <w:rPr>
          <w:rFonts w:ascii="Times New Roman" w:hAnsi="Times New Roman" w:cs="Times New Roman"/>
          <w:sz w:val="28"/>
          <w:szCs w:val="28"/>
        </w:rPr>
        <w:softHyphen/>
        <w:t>рядке утверждения уставов и надзора за деятельностью кредитных учреждений» надзор осуществлялся путем:</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регистрации всех кредитных организаций;</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контроля периодических отчетов и балансов;</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производства ревизий и фактических обследований;</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назначения в случае необходимости в состав правления кре</w:t>
      </w:r>
      <w:r w:rsidRPr="00B42C01">
        <w:rPr>
          <w:rFonts w:ascii="Times New Roman" w:hAnsi="Times New Roman" w:cs="Times New Roman"/>
          <w:sz w:val="28"/>
          <w:szCs w:val="28"/>
        </w:rPr>
        <w:softHyphen/>
        <w:t>дитной организации представителя от НКФ для наблюдения за ее</w:t>
      </w:r>
      <w:r w:rsidRPr="00B42C01">
        <w:rPr>
          <w:rFonts w:ascii="Times New Roman" w:hAnsi="Times New Roman" w:cs="Times New Roman"/>
          <w:sz w:val="28"/>
          <w:szCs w:val="28"/>
        </w:rPr>
        <w:br/>
        <w:t>деятельностью;</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предоставления права народному комиссару финансов вхо</w:t>
      </w:r>
      <w:r w:rsidRPr="00B42C01">
        <w:rPr>
          <w:rFonts w:ascii="Times New Roman" w:hAnsi="Times New Roman" w:cs="Times New Roman"/>
          <w:sz w:val="28"/>
          <w:szCs w:val="28"/>
        </w:rPr>
        <w:softHyphen/>
        <w:t>дить в СТО с представлением о закрытии кредитной организации в случае обнаружения серьезных нарушений устава или злоупотреб</w:t>
      </w:r>
      <w:r w:rsidRPr="00B42C01">
        <w:rPr>
          <w:rFonts w:ascii="Times New Roman" w:hAnsi="Times New Roman" w:cs="Times New Roman"/>
          <w:sz w:val="28"/>
          <w:szCs w:val="28"/>
        </w:rPr>
        <w:softHyphen/>
        <w:t>лений.</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В развитие Постановления СТО от 10 ноября 1922 г. была издана 7 мая 1923 г. Инструкция НКФ СССР «О порядке надзора за дея</w:t>
      </w:r>
      <w:r w:rsidRPr="00B42C01">
        <w:rPr>
          <w:rFonts w:ascii="Times New Roman" w:hAnsi="Times New Roman" w:cs="Times New Roman"/>
          <w:sz w:val="28"/>
          <w:szCs w:val="28"/>
        </w:rPr>
        <w:softHyphen/>
        <w:t>тельностью кредитных учреждений», опубликованная в официаль</w:t>
      </w:r>
      <w:r w:rsidRPr="00B42C01">
        <w:rPr>
          <w:rFonts w:ascii="Times New Roman" w:hAnsi="Times New Roman" w:cs="Times New Roman"/>
          <w:sz w:val="28"/>
          <w:szCs w:val="28"/>
        </w:rPr>
        <w:softHyphen/>
        <w:t>ном приложении к № 19 «Вестника финансов» за 1923 г. В этой Инструкции предусматривалось, что в случае обнаружения серьез</w:t>
      </w:r>
      <w:r w:rsidRPr="00B42C01">
        <w:rPr>
          <w:rFonts w:ascii="Times New Roman" w:hAnsi="Times New Roman" w:cs="Times New Roman"/>
          <w:sz w:val="28"/>
          <w:szCs w:val="28"/>
        </w:rPr>
        <w:softHyphen/>
        <w:t>ных нарушений устава или злоупотреблений, исходя из конкрет</w:t>
      </w:r>
      <w:r w:rsidRPr="00B42C01">
        <w:rPr>
          <w:rFonts w:ascii="Times New Roman" w:hAnsi="Times New Roman" w:cs="Times New Roman"/>
          <w:sz w:val="28"/>
          <w:szCs w:val="28"/>
        </w:rPr>
        <w:softHyphen/>
        <w:t>ных обстоятельств дела, могут предприниматься следующие меры:</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—предложение кредитной организации устранить в определен</w:t>
      </w:r>
      <w:r w:rsidRPr="00B42C01">
        <w:rPr>
          <w:rFonts w:ascii="Times New Roman" w:hAnsi="Times New Roman" w:cs="Times New Roman"/>
          <w:sz w:val="28"/>
          <w:szCs w:val="28"/>
        </w:rPr>
        <w:softHyphen/>
        <w:t>ный срок нарушение или злоупотребление;</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—требование созыва чрезвычайного общего собрания акционе</w:t>
      </w:r>
      <w:r w:rsidRPr="00B42C01">
        <w:rPr>
          <w:rFonts w:ascii="Times New Roman" w:hAnsi="Times New Roman" w:cs="Times New Roman"/>
          <w:sz w:val="28"/>
          <w:szCs w:val="28"/>
        </w:rPr>
        <w:softHyphen/>
        <w:t>ров, пайщиков и членов кредитной организации;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предложение общему собранию о перевыборах органов управления кредитной организации;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возбуждение судебного преследования против виновных должностных лиц;</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запрещение кредитной организации на определенный срок производить отдельные операции;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прекращение кредитования со стороны Госбанка СССР.</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lastRenderedPageBreak/>
        <w:t>Только в случае безуспешности этих мероприятий НКФ имел право входить в СТО с представлением о закрытии кредитной ор</w:t>
      </w:r>
      <w:r w:rsidRPr="00B42C01">
        <w:rPr>
          <w:rFonts w:ascii="Times New Roman" w:hAnsi="Times New Roman" w:cs="Times New Roman"/>
          <w:sz w:val="28"/>
          <w:szCs w:val="28"/>
        </w:rPr>
        <w:softHyphen/>
        <w:t>ганизации.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Таким образом, изучение советского опыта построения кредитной системы в период нэпа приводит нас к следующим выводам.</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1.  В процессе формирования кредитной системы Советского го</w:t>
      </w:r>
      <w:r w:rsidRPr="00B42C01">
        <w:rPr>
          <w:rFonts w:ascii="Times New Roman" w:hAnsi="Times New Roman" w:cs="Times New Roman"/>
          <w:sz w:val="28"/>
          <w:szCs w:val="28"/>
        </w:rPr>
        <w:softHyphen/>
        <w:t>сударства во время нэпа различаются три периода:</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I период </w:t>
      </w:r>
      <w:r w:rsidRPr="00B42C01">
        <w:rPr>
          <w:rFonts w:ascii="Times New Roman" w:hAnsi="Times New Roman" w:cs="Times New Roman"/>
          <w:sz w:val="28"/>
          <w:szCs w:val="28"/>
        </w:rPr>
        <w:t>(1921 — 1923 гг.) — переход к нэпу и образование пред</w:t>
      </w:r>
      <w:r w:rsidRPr="00B42C01">
        <w:rPr>
          <w:rFonts w:ascii="Times New Roman" w:hAnsi="Times New Roman" w:cs="Times New Roman"/>
          <w:sz w:val="28"/>
          <w:szCs w:val="28"/>
        </w:rPr>
        <w:softHyphen/>
        <w:t>посылок, необходимых для развития банковского дела;</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II период </w:t>
      </w:r>
      <w:r w:rsidRPr="00B42C01">
        <w:rPr>
          <w:rFonts w:ascii="Times New Roman" w:hAnsi="Times New Roman" w:cs="Times New Roman"/>
          <w:sz w:val="28"/>
          <w:szCs w:val="28"/>
        </w:rPr>
        <w:t xml:space="preserve">(1923—1926 </w:t>
      </w:r>
      <w:proofErr w:type="spellStart"/>
      <w:r w:rsidRPr="00B42C01">
        <w:rPr>
          <w:rFonts w:ascii="Times New Roman" w:hAnsi="Times New Roman" w:cs="Times New Roman"/>
          <w:sz w:val="28"/>
          <w:szCs w:val="28"/>
        </w:rPr>
        <w:t>гт</w:t>
      </w:r>
      <w:proofErr w:type="spellEnd"/>
      <w:r w:rsidRPr="00B42C01">
        <w:rPr>
          <w:rFonts w:ascii="Times New Roman" w:hAnsi="Times New Roman" w:cs="Times New Roman"/>
          <w:sz w:val="28"/>
          <w:szCs w:val="28"/>
        </w:rPr>
        <w:t>.) — образование Союза ССР и создание тех элементов, из которых впоследствии будет строиться кредитная система СССР;</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III период </w:t>
      </w:r>
      <w:r w:rsidRPr="00B42C01">
        <w:rPr>
          <w:rFonts w:ascii="Times New Roman" w:hAnsi="Times New Roman" w:cs="Times New Roman"/>
          <w:sz w:val="28"/>
          <w:szCs w:val="28"/>
        </w:rPr>
        <w:t>(1926—1930 гг.) — рационализация кредитной сети страны и превращение ее в кредитную систему.</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2. В Советском государстве в период нэпа существовала разветв</w:t>
      </w:r>
      <w:r w:rsidRPr="00B42C01">
        <w:rPr>
          <w:rFonts w:ascii="Times New Roman" w:hAnsi="Times New Roman" w:cs="Times New Roman"/>
          <w:sz w:val="28"/>
          <w:szCs w:val="28"/>
        </w:rPr>
        <w:softHyphen/>
        <w:t xml:space="preserve">ленная </w:t>
      </w:r>
      <w:proofErr w:type="spellStart"/>
      <w:r w:rsidRPr="00B42C01">
        <w:rPr>
          <w:rFonts w:ascii="Times New Roman" w:hAnsi="Times New Roman" w:cs="Times New Roman"/>
          <w:sz w:val="28"/>
          <w:szCs w:val="28"/>
        </w:rPr>
        <w:t>многосубъектная</w:t>
      </w:r>
      <w:proofErr w:type="spellEnd"/>
      <w:r w:rsidRPr="00B42C01">
        <w:rPr>
          <w:rFonts w:ascii="Times New Roman" w:hAnsi="Times New Roman" w:cs="Times New Roman"/>
          <w:sz w:val="28"/>
          <w:szCs w:val="28"/>
        </w:rPr>
        <w:t xml:space="preserve"> кредитная система, которая обеспечивала</w:t>
      </w:r>
      <w:r w:rsidRPr="00B42C01">
        <w:rPr>
          <w:rFonts w:ascii="Times New Roman" w:hAnsi="Times New Roman" w:cs="Times New Roman"/>
          <w:sz w:val="28"/>
          <w:szCs w:val="28"/>
        </w:rPr>
        <w:br/>
        <w:t>юридическим и физическим лицам довольно широкий круг бан</w:t>
      </w:r>
      <w:r w:rsidRPr="00B42C01">
        <w:rPr>
          <w:rFonts w:ascii="Times New Roman" w:hAnsi="Times New Roman" w:cs="Times New Roman"/>
          <w:sz w:val="28"/>
          <w:szCs w:val="28"/>
        </w:rPr>
        <w:softHyphen/>
        <w:t>ковских услуг. Однако эта система так и не получила подлинного</w:t>
      </w:r>
      <w:r w:rsidRPr="00B42C01">
        <w:rPr>
          <w:rFonts w:ascii="Times New Roman" w:hAnsi="Times New Roman" w:cs="Times New Roman"/>
          <w:sz w:val="28"/>
          <w:szCs w:val="28"/>
        </w:rPr>
        <w:br/>
        <w:t>развития в связи с последующим изменением государственной по</w:t>
      </w:r>
      <w:r w:rsidRPr="00B42C01">
        <w:rPr>
          <w:rFonts w:ascii="Times New Roman" w:hAnsi="Times New Roman" w:cs="Times New Roman"/>
          <w:sz w:val="28"/>
          <w:szCs w:val="28"/>
        </w:rPr>
        <w:softHyphen/>
        <w:t>литики.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xml:space="preserve">3. Опыт построения кредитной системы СССР интересует </w:t>
      </w:r>
      <w:proofErr w:type="gramStart"/>
      <w:r w:rsidRPr="00B42C01">
        <w:rPr>
          <w:rFonts w:ascii="Times New Roman" w:hAnsi="Times New Roman" w:cs="Times New Roman"/>
          <w:sz w:val="28"/>
          <w:szCs w:val="28"/>
        </w:rPr>
        <w:t>нас</w:t>
      </w:r>
      <w:proofErr w:type="gramEnd"/>
      <w:r w:rsidRPr="00B42C01">
        <w:rPr>
          <w:rFonts w:ascii="Times New Roman" w:hAnsi="Times New Roman" w:cs="Times New Roman"/>
          <w:sz w:val="28"/>
          <w:szCs w:val="28"/>
        </w:rPr>
        <w:t xml:space="preserve"> прежде всего с точки зрения его актуальности в современных усло</w:t>
      </w:r>
      <w:r w:rsidRPr="00B42C01">
        <w:rPr>
          <w:rFonts w:ascii="Times New Roman" w:hAnsi="Times New Roman" w:cs="Times New Roman"/>
          <w:sz w:val="28"/>
          <w:szCs w:val="28"/>
        </w:rPr>
        <w:softHyphen/>
        <w:t xml:space="preserve">виях. Поэтому мы не преследуем цель анализировать недостатки кредитной системы СССР рассматриваемого периода, а </w:t>
      </w:r>
      <w:proofErr w:type="gramStart"/>
      <w:r w:rsidRPr="00B42C01">
        <w:rPr>
          <w:rFonts w:ascii="Times New Roman" w:hAnsi="Times New Roman" w:cs="Times New Roman"/>
          <w:sz w:val="28"/>
          <w:szCs w:val="28"/>
        </w:rPr>
        <w:t>предпола</w:t>
      </w:r>
      <w:r w:rsidRPr="00B42C01">
        <w:rPr>
          <w:rFonts w:ascii="Times New Roman" w:hAnsi="Times New Roman" w:cs="Times New Roman"/>
          <w:sz w:val="28"/>
          <w:szCs w:val="28"/>
        </w:rPr>
        <w:softHyphen/>
        <w:t>гаем</w:t>
      </w:r>
      <w:proofErr w:type="gramEnd"/>
      <w:r w:rsidRPr="00B42C01">
        <w:rPr>
          <w:rFonts w:ascii="Times New Roman" w:hAnsi="Times New Roman" w:cs="Times New Roman"/>
          <w:sz w:val="28"/>
          <w:szCs w:val="28"/>
        </w:rPr>
        <w:t xml:space="preserve"> вычленить те теоретические идеи и практические достижения, которые можно было бы использовать сегодня при дальнейшем совершенствовании банковской системы России.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Во-первых, </w:t>
      </w:r>
      <w:r w:rsidRPr="00B42C01">
        <w:rPr>
          <w:rFonts w:ascii="Times New Roman" w:hAnsi="Times New Roman" w:cs="Times New Roman"/>
          <w:sz w:val="28"/>
          <w:szCs w:val="28"/>
        </w:rPr>
        <w:t>существовало несколько специализированных ор</w:t>
      </w:r>
      <w:r w:rsidRPr="00B42C01">
        <w:rPr>
          <w:rFonts w:ascii="Times New Roman" w:hAnsi="Times New Roman" w:cs="Times New Roman"/>
          <w:sz w:val="28"/>
          <w:szCs w:val="28"/>
        </w:rPr>
        <w:softHyphen/>
        <w:t>ганов, в задачу которых входили контроль и регулирование де</w:t>
      </w:r>
      <w:r w:rsidRPr="00B42C01">
        <w:rPr>
          <w:rFonts w:ascii="Times New Roman" w:hAnsi="Times New Roman" w:cs="Times New Roman"/>
          <w:sz w:val="28"/>
          <w:szCs w:val="28"/>
        </w:rPr>
        <w:softHyphen/>
        <w:t>ятельности кре</w:t>
      </w:r>
      <w:r w:rsidR="00BE499A">
        <w:rPr>
          <w:rFonts w:ascii="Times New Roman" w:hAnsi="Times New Roman" w:cs="Times New Roman"/>
          <w:sz w:val="28"/>
          <w:szCs w:val="28"/>
        </w:rPr>
        <w:t>дитных организаций</w:t>
      </w:r>
      <w:r w:rsidRPr="00B42C01">
        <w:rPr>
          <w:rFonts w:ascii="Times New Roman" w:hAnsi="Times New Roman" w:cs="Times New Roman"/>
          <w:sz w:val="28"/>
          <w:szCs w:val="28"/>
        </w:rPr>
        <w:t>. Здесь можно увидеть признаки отсут</w:t>
      </w:r>
      <w:r w:rsidRPr="00B42C01">
        <w:rPr>
          <w:rFonts w:ascii="Times New Roman" w:hAnsi="Times New Roman" w:cs="Times New Roman"/>
          <w:sz w:val="28"/>
          <w:szCs w:val="28"/>
        </w:rPr>
        <w:softHyphen/>
        <w:t>ствия монополизма в сфере управления банковской системой, что является одним из наиболее серьезных недостатков верхнего уровня современной банковской системы Российской Феде</w:t>
      </w:r>
      <w:r w:rsidRPr="00B42C01">
        <w:rPr>
          <w:rFonts w:ascii="Times New Roman" w:hAnsi="Times New Roman" w:cs="Times New Roman"/>
          <w:sz w:val="28"/>
          <w:szCs w:val="28"/>
        </w:rPr>
        <w:softHyphen/>
        <w:t>рации.</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lastRenderedPageBreak/>
        <w:t xml:space="preserve">Во-вторых, </w:t>
      </w:r>
      <w:r w:rsidRPr="00B42C01">
        <w:rPr>
          <w:rFonts w:ascii="Times New Roman" w:hAnsi="Times New Roman" w:cs="Times New Roman"/>
          <w:sz w:val="28"/>
          <w:szCs w:val="28"/>
        </w:rPr>
        <w:t>существовало разделение кредитных организаций по функциям путем определения конкретных задач каждой из них, а также путем распределения между ними клиентуры. В современ</w:t>
      </w:r>
      <w:r w:rsidRPr="00B42C01">
        <w:rPr>
          <w:rFonts w:ascii="Times New Roman" w:hAnsi="Times New Roman" w:cs="Times New Roman"/>
          <w:sz w:val="28"/>
          <w:szCs w:val="28"/>
        </w:rPr>
        <w:softHyphen/>
        <w:t>ных условиях в таком жестком разделении кредитных организаций по функциям нет необходимости, более того, это пошло бы во вред формированию подлинно рыночной банковской системы России. Однако определенная специализация могла бы иметь место. Речь идет об отсутствии в России ипотечных банков, об отсутствии чет</w:t>
      </w:r>
      <w:r w:rsidRPr="00B42C01">
        <w:rPr>
          <w:rFonts w:ascii="Times New Roman" w:hAnsi="Times New Roman" w:cs="Times New Roman"/>
          <w:sz w:val="28"/>
          <w:szCs w:val="28"/>
        </w:rPr>
        <w:softHyphen/>
        <w:t>кой системы кредитования сельского хозяйства, о необходимости совершенствования кредитной политики по финансированию жи</w:t>
      </w:r>
      <w:r w:rsidRPr="00B42C01">
        <w:rPr>
          <w:rFonts w:ascii="Times New Roman" w:hAnsi="Times New Roman" w:cs="Times New Roman"/>
          <w:sz w:val="28"/>
          <w:szCs w:val="28"/>
        </w:rPr>
        <w:softHyphen/>
        <w:t>лищного строительства и т.д.</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В третьих, </w:t>
      </w:r>
      <w:r w:rsidRPr="00B42C01">
        <w:rPr>
          <w:rFonts w:ascii="Times New Roman" w:hAnsi="Times New Roman" w:cs="Times New Roman"/>
          <w:sz w:val="28"/>
          <w:szCs w:val="28"/>
        </w:rPr>
        <w:t>наличие Дальневосточного и Среднеазиатского бан</w:t>
      </w:r>
      <w:r w:rsidRPr="00B42C01">
        <w:rPr>
          <w:rFonts w:ascii="Times New Roman" w:hAnsi="Times New Roman" w:cs="Times New Roman"/>
          <w:sz w:val="28"/>
          <w:szCs w:val="28"/>
        </w:rPr>
        <w:softHyphen/>
        <w:t>ков говорит о зарождении идеи региональных кредитных организа</w:t>
      </w:r>
      <w:r w:rsidRPr="00B42C01">
        <w:rPr>
          <w:rFonts w:ascii="Times New Roman" w:hAnsi="Times New Roman" w:cs="Times New Roman"/>
          <w:sz w:val="28"/>
          <w:szCs w:val="28"/>
        </w:rPr>
        <w:softHyphen/>
        <w:t>ций, в основу построения которых положен не административный или национально-территориальный принцип, а принцип эконо</w:t>
      </w:r>
      <w:r w:rsidRPr="00B42C01">
        <w:rPr>
          <w:rFonts w:ascii="Times New Roman" w:hAnsi="Times New Roman" w:cs="Times New Roman"/>
          <w:sz w:val="28"/>
          <w:szCs w:val="28"/>
        </w:rPr>
        <w:softHyphen/>
        <w:t>мического районирования.</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В четвертых, </w:t>
      </w:r>
      <w:r w:rsidRPr="00B42C01">
        <w:rPr>
          <w:rFonts w:ascii="Times New Roman" w:hAnsi="Times New Roman" w:cs="Times New Roman"/>
          <w:sz w:val="28"/>
          <w:szCs w:val="28"/>
        </w:rPr>
        <w:t>особого внимания заслуживает тот факт, что в Ко</w:t>
      </w:r>
      <w:r w:rsidRPr="00B42C01">
        <w:rPr>
          <w:rFonts w:ascii="Times New Roman" w:hAnsi="Times New Roman" w:cs="Times New Roman"/>
          <w:sz w:val="28"/>
          <w:szCs w:val="28"/>
        </w:rPr>
        <w:softHyphen/>
        <w:t>митете по делам банков обязательным членом являлся представи</w:t>
      </w:r>
      <w:r w:rsidRPr="00B42C01">
        <w:rPr>
          <w:rFonts w:ascii="Times New Roman" w:hAnsi="Times New Roman" w:cs="Times New Roman"/>
          <w:sz w:val="28"/>
          <w:szCs w:val="28"/>
        </w:rPr>
        <w:softHyphen/>
        <w:t>тель местных коммунальных банков, избираемый ежегодно на съезде этих банков. В этом — начало воплощения в жизнь идеи оптимального учета общегосударственных и реги</w:t>
      </w:r>
      <w:r w:rsidR="00BE499A">
        <w:rPr>
          <w:rFonts w:ascii="Times New Roman" w:hAnsi="Times New Roman" w:cs="Times New Roman"/>
          <w:sz w:val="28"/>
          <w:szCs w:val="28"/>
        </w:rPr>
        <w:t>ональных</w:t>
      </w:r>
      <w:r w:rsidRPr="00B42C01">
        <w:rPr>
          <w:rFonts w:ascii="Times New Roman" w:hAnsi="Times New Roman" w:cs="Times New Roman"/>
          <w:sz w:val="28"/>
          <w:szCs w:val="28"/>
        </w:rPr>
        <w:t xml:space="preserve"> интересов в процессе принятия решений, влияющих на всю банковскую систему страны, а также идея об усилении роли союзов и ассоциаций кредитных организаций в принятии таких решений.</w:t>
      </w:r>
    </w:p>
    <w:p w:rsidR="008E7CDB" w:rsidRPr="00B42C01" w:rsidRDefault="008E7CDB" w:rsidP="00B42C01">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i/>
          <w:iCs/>
          <w:sz w:val="28"/>
          <w:szCs w:val="28"/>
        </w:rPr>
        <w:t xml:space="preserve">В-пятых, </w:t>
      </w:r>
      <w:r w:rsidRPr="00B42C01">
        <w:rPr>
          <w:rFonts w:ascii="Times New Roman" w:hAnsi="Times New Roman" w:cs="Times New Roman"/>
          <w:sz w:val="28"/>
          <w:szCs w:val="28"/>
        </w:rPr>
        <w:t>в 1924—1925 гг. существовала идея издания кредитно</w:t>
      </w:r>
      <w:r w:rsidRPr="00B42C01">
        <w:rPr>
          <w:rFonts w:ascii="Times New Roman" w:hAnsi="Times New Roman" w:cs="Times New Roman"/>
          <w:sz w:val="28"/>
          <w:szCs w:val="28"/>
        </w:rPr>
        <w:softHyphen/>
        <w:t>го устава, которая, однако, не была осуществлена. Но сама эта идея заслуживает серьезного внимания.</w:t>
      </w:r>
    </w:p>
    <w:p w:rsidR="008E7CDB" w:rsidRPr="00B42C01" w:rsidRDefault="008E7CDB"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spacing w:after="0" w:line="360" w:lineRule="auto"/>
        <w:ind w:firstLine="709"/>
        <w:jc w:val="both"/>
        <w:rPr>
          <w:rFonts w:ascii="Times New Roman" w:eastAsia="Times New Roman" w:hAnsi="Times New Roman" w:cs="Times New Roman"/>
          <w:b/>
          <w:sz w:val="28"/>
          <w:szCs w:val="28"/>
          <w:lang w:eastAsia="ru-RU"/>
        </w:rPr>
      </w:pPr>
    </w:p>
    <w:p w:rsidR="008E7CDB" w:rsidRPr="00B42C01" w:rsidRDefault="008E7CDB" w:rsidP="00B42C01">
      <w:pPr>
        <w:spacing w:after="0" w:line="360" w:lineRule="auto"/>
        <w:ind w:firstLine="709"/>
        <w:jc w:val="both"/>
        <w:rPr>
          <w:rFonts w:ascii="Times New Roman" w:eastAsia="Times New Roman" w:hAnsi="Times New Roman" w:cs="Times New Roman"/>
          <w:b/>
          <w:sz w:val="28"/>
          <w:szCs w:val="28"/>
          <w:lang w:eastAsia="ru-RU"/>
        </w:rPr>
      </w:pPr>
    </w:p>
    <w:p w:rsidR="008E7CDB" w:rsidRPr="00B42C01" w:rsidRDefault="008E7CDB" w:rsidP="00B42C01">
      <w:pPr>
        <w:spacing w:after="0" w:line="360" w:lineRule="auto"/>
        <w:ind w:firstLine="709"/>
        <w:jc w:val="both"/>
        <w:rPr>
          <w:rFonts w:ascii="Times New Roman" w:eastAsia="Times New Roman" w:hAnsi="Times New Roman" w:cs="Times New Roman"/>
          <w:b/>
          <w:sz w:val="28"/>
          <w:szCs w:val="28"/>
          <w:lang w:eastAsia="ru-RU"/>
        </w:rPr>
      </w:pPr>
    </w:p>
    <w:p w:rsidR="008E7CDB" w:rsidRPr="00B42C01" w:rsidRDefault="008E7CDB"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lastRenderedPageBreak/>
        <w:t>3. Современная кредитная система в России</w:t>
      </w:r>
    </w:p>
    <w:p w:rsidR="00B42C01" w:rsidRPr="00B42C01" w:rsidRDefault="00B42C01" w:rsidP="0003090C">
      <w:pPr>
        <w:spacing w:after="0" w:line="360" w:lineRule="auto"/>
        <w:jc w:val="both"/>
        <w:rPr>
          <w:rFonts w:ascii="Times New Roman" w:eastAsia="Times New Roman" w:hAnsi="Times New Roman" w:cs="Times New Roman"/>
          <w:b/>
          <w:sz w:val="28"/>
          <w:szCs w:val="28"/>
          <w:lang w:eastAsia="ru-RU"/>
        </w:rPr>
      </w:pPr>
    </w:p>
    <w:p w:rsidR="00B42C01" w:rsidRPr="00B42C01" w:rsidRDefault="0003090C" w:rsidP="00B42C01">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B42C01" w:rsidRPr="00B42C01">
        <w:rPr>
          <w:rFonts w:ascii="Times New Roman" w:eastAsia="Times New Roman" w:hAnsi="Times New Roman" w:cs="Times New Roman"/>
          <w:b/>
          <w:sz w:val="28"/>
          <w:szCs w:val="28"/>
          <w:lang w:eastAsia="ru-RU"/>
        </w:rPr>
        <w:t>.1 Банковская система РФ</w:t>
      </w: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Банковская система – это совокупность банков, банковской инфраструктуры, банковского законодательства и банковского рынка, находящихся в тесном взаимодействии друг с другом и с внешней средой.</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Банковская система сегодня – одна из важнейших и неотъемлемых структур рыночной экономики. Развитие банков и товарного производства и обращения исторически шло параллельно и тесно переплеталось. При этом банки, выступая посредниками в перераспределении капиталов, существенно повышают общую эффективность производства</w:t>
      </w:r>
      <w:r w:rsidRPr="00B42C01">
        <w:rPr>
          <w:rFonts w:ascii="Times New Roman" w:eastAsia="Times New Roman" w:hAnsi="Times New Roman" w:cs="Times New Roman"/>
          <w:sz w:val="28"/>
          <w:szCs w:val="28"/>
          <w:vertAlign w:val="superscript"/>
          <w:lang w:eastAsia="ru-RU"/>
        </w:rPr>
        <w:footnoteReference w:id="1"/>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Формирование банковской системы, соответствующей развитой рыночной экономике, в РФ началось с </w:t>
      </w:r>
      <w:smartTag w:uri="urn:schemas-microsoft-com:office:smarttags" w:element="metricconverter">
        <w:smartTagPr>
          <w:attr w:name="ProductID" w:val="1987 г"/>
        </w:smartTagPr>
        <w:r w:rsidRPr="00B42C01">
          <w:rPr>
            <w:rFonts w:ascii="Times New Roman" w:eastAsia="Times New Roman" w:hAnsi="Times New Roman" w:cs="Times New Roman"/>
            <w:sz w:val="28"/>
            <w:szCs w:val="28"/>
            <w:lang w:eastAsia="ru-RU"/>
          </w:rPr>
          <w:t>1987 г</w:t>
        </w:r>
      </w:smartTag>
      <w:r w:rsidRPr="00B42C01">
        <w:rPr>
          <w:rFonts w:ascii="Times New Roman" w:eastAsia="Times New Roman" w:hAnsi="Times New Roman" w:cs="Times New Roman"/>
          <w:sz w:val="28"/>
          <w:szCs w:val="28"/>
          <w:lang w:eastAsia="ru-RU"/>
        </w:rPr>
        <w:t>. и в дальнейшем сопровождалось ростом числа коммерческих банков.</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Современная банковская система РФ функционирует в соответствии с Конституцией РФ, двумя специализированными федеральными законами: «О банках и банковской деятельности в РСФСР» № 396-1 </w:t>
      </w:r>
      <w:smartTag w:uri="urn:schemas-microsoft-com:office:smarttags" w:element="metricconverter">
        <w:smartTagPr>
          <w:attr w:name="ProductID" w:val="1990 г"/>
        </w:smartTagPr>
        <w:r w:rsidRPr="00B42C01">
          <w:rPr>
            <w:rFonts w:ascii="Times New Roman" w:eastAsia="Times New Roman" w:hAnsi="Times New Roman" w:cs="Times New Roman"/>
            <w:sz w:val="28"/>
            <w:szCs w:val="28"/>
            <w:lang w:eastAsia="ru-RU"/>
          </w:rPr>
          <w:t>1990 г</w:t>
        </w:r>
      </w:smartTag>
      <w:r w:rsidRPr="00B42C01">
        <w:rPr>
          <w:rFonts w:ascii="Times New Roman" w:eastAsia="Times New Roman" w:hAnsi="Times New Roman" w:cs="Times New Roman"/>
          <w:sz w:val="28"/>
          <w:szCs w:val="28"/>
          <w:lang w:eastAsia="ru-RU"/>
        </w:rPr>
        <w:t xml:space="preserve">. в редакции закона </w:t>
      </w:r>
      <w:smartTag w:uri="urn:schemas-microsoft-com:office:smarttags" w:element="metricconverter">
        <w:smartTagPr>
          <w:attr w:name="ProductID" w:val="1996 г"/>
        </w:smartTagPr>
        <w:r w:rsidRPr="00B42C01">
          <w:rPr>
            <w:rFonts w:ascii="Times New Roman" w:eastAsia="Times New Roman" w:hAnsi="Times New Roman" w:cs="Times New Roman"/>
            <w:sz w:val="28"/>
            <w:szCs w:val="28"/>
            <w:lang w:eastAsia="ru-RU"/>
          </w:rPr>
          <w:t>1996 г</w:t>
        </w:r>
      </w:smartTag>
      <w:r w:rsidRPr="00B42C01">
        <w:rPr>
          <w:rFonts w:ascii="Times New Roman" w:eastAsia="Times New Roman" w:hAnsi="Times New Roman" w:cs="Times New Roman"/>
          <w:sz w:val="28"/>
          <w:szCs w:val="28"/>
          <w:lang w:eastAsia="ru-RU"/>
        </w:rPr>
        <w:t xml:space="preserve">. № 17-ФЗ с последующими дополнениями и изменениями и Законом «О Центральном банке РФ (Банке России)» от 10 июля </w:t>
      </w:r>
      <w:smartTag w:uri="urn:schemas-microsoft-com:office:smarttags" w:element="metricconverter">
        <w:smartTagPr>
          <w:attr w:name="ProductID" w:val="2002 г"/>
        </w:smartTagPr>
        <w:r w:rsidRPr="00B42C01">
          <w:rPr>
            <w:rFonts w:ascii="Times New Roman" w:eastAsia="Times New Roman" w:hAnsi="Times New Roman" w:cs="Times New Roman"/>
            <w:sz w:val="28"/>
            <w:szCs w:val="28"/>
            <w:lang w:eastAsia="ru-RU"/>
          </w:rPr>
          <w:t>2002 г</w:t>
        </w:r>
      </w:smartTag>
      <w:r w:rsidRPr="00B42C01">
        <w:rPr>
          <w:rFonts w:ascii="Times New Roman" w:eastAsia="Times New Roman" w:hAnsi="Times New Roman" w:cs="Times New Roman"/>
          <w:sz w:val="28"/>
          <w:szCs w:val="28"/>
          <w:lang w:eastAsia="ru-RU"/>
        </w:rPr>
        <w:t>. № 86-ФЗ с учетом дополнений и изменений, а также Гражданским кодексом и другими нормативными актами.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Российская банковская система – двухуровневая. На первом уровне находится Цен</w:t>
      </w:r>
      <w:r w:rsidR="00BE499A">
        <w:rPr>
          <w:rFonts w:ascii="Times New Roman" w:eastAsia="Times New Roman" w:hAnsi="Times New Roman" w:cs="Times New Roman"/>
          <w:sz w:val="28"/>
          <w:szCs w:val="28"/>
          <w:lang w:eastAsia="ru-RU"/>
        </w:rPr>
        <w:t>тральный банк</w:t>
      </w:r>
      <w:r w:rsidRPr="00B42C01">
        <w:rPr>
          <w:rFonts w:ascii="Times New Roman" w:eastAsia="Times New Roman" w:hAnsi="Times New Roman" w:cs="Times New Roman"/>
          <w:sz w:val="28"/>
          <w:szCs w:val="28"/>
          <w:lang w:eastAsia="ru-RU"/>
        </w:rPr>
        <w:t>, который работает в основном с кредитными организаци</w:t>
      </w:r>
      <w:r w:rsidR="00BE499A">
        <w:rPr>
          <w:rFonts w:ascii="Times New Roman" w:eastAsia="Times New Roman" w:hAnsi="Times New Roman" w:cs="Times New Roman"/>
          <w:sz w:val="28"/>
          <w:szCs w:val="28"/>
          <w:lang w:eastAsia="ru-RU"/>
        </w:rPr>
        <w:t>ями</w:t>
      </w:r>
      <w:r w:rsidRPr="00B42C01">
        <w:rPr>
          <w:rFonts w:ascii="Times New Roman" w:eastAsia="Times New Roman" w:hAnsi="Times New Roman" w:cs="Times New Roman"/>
          <w:sz w:val="28"/>
          <w:szCs w:val="28"/>
          <w:lang w:eastAsia="ru-RU"/>
        </w:rPr>
        <w:t>, на втором – коммерческие банки и небанковские кредитные организации.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Кредитная организация – это юридическое лицо, которое для извлечения прибыли, как основной цели своей деятельности, на основании лицензии ЦБР имеет право осуществлять банковские операции.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Число кредитных организаций в России неуклонно изменяется. На 01.07.05 в РФ функционировала 1281 кредитная организация; на 01.07.06 – 1221; а по состоянию на 01.09.09 зарегистрировано 1228 кредитных органи</w:t>
      </w:r>
      <w:r w:rsidR="00BE499A">
        <w:rPr>
          <w:rFonts w:ascii="Times New Roman" w:eastAsia="Times New Roman" w:hAnsi="Times New Roman" w:cs="Times New Roman"/>
          <w:sz w:val="28"/>
          <w:szCs w:val="28"/>
          <w:lang w:eastAsia="ru-RU"/>
        </w:rPr>
        <w:t>заций</w:t>
      </w:r>
      <w:r w:rsidRPr="00B42C01">
        <w:rPr>
          <w:rFonts w:ascii="Times New Roman" w:eastAsia="Times New Roman" w:hAnsi="Times New Roman" w:cs="Times New Roman"/>
          <w:sz w:val="28"/>
          <w:szCs w:val="28"/>
          <w:lang w:eastAsia="ru-RU"/>
        </w:rPr>
        <w:t>, из них 1172 банка, 56 НКО, филиалов – 3505.</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Кредитные организации не отвечают по обязательствам государства, а государство не отвечает по обязательствам кредитных организаций, кроме случаев, когда государство само приняло на себя такие </w:t>
      </w:r>
      <w:proofErr w:type="spellStart"/>
      <w:r w:rsidRPr="00B42C01">
        <w:rPr>
          <w:rFonts w:ascii="Times New Roman" w:eastAsia="Times New Roman" w:hAnsi="Times New Roman" w:cs="Times New Roman"/>
          <w:sz w:val="28"/>
          <w:szCs w:val="28"/>
          <w:lang w:eastAsia="ru-RU"/>
        </w:rPr>
        <w:t>обязатекльства</w:t>
      </w:r>
      <w:proofErr w:type="spellEnd"/>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В соответствии с законодательством банк – это кредитная организация, которая имеет исключительное право осуществлять в </w:t>
      </w:r>
      <w:proofErr w:type="gramStart"/>
      <w:r w:rsidRPr="00B42C01">
        <w:rPr>
          <w:rFonts w:ascii="Times New Roman" w:eastAsia="Times New Roman" w:hAnsi="Times New Roman" w:cs="Times New Roman"/>
          <w:sz w:val="28"/>
          <w:szCs w:val="28"/>
          <w:lang w:eastAsia="ru-RU"/>
        </w:rPr>
        <w:t>совокупности</w:t>
      </w:r>
      <w:proofErr w:type="gramEnd"/>
      <w:r w:rsidRPr="00B42C01">
        <w:rPr>
          <w:rFonts w:ascii="Times New Roman" w:eastAsia="Times New Roman" w:hAnsi="Times New Roman" w:cs="Times New Roman"/>
          <w:sz w:val="28"/>
          <w:szCs w:val="28"/>
          <w:lang w:eastAsia="ru-RU"/>
        </w:rPr>
        <w:t xml:space="preserve"> следующие банковские операции: привлекать во вклады денежные средства физических и юридических лиц; размещать указанные средства от своего имени и за свой счет на условиях возвратности, платности, срочности; открывать и вести банковские счета физических и юридических лиц.</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 банковским операциям относятся:</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привлечение денежных средств физических и юри</w:t>
      </w:r>
      <w:r w:rsidR="00BE499A">
        <w:rPr>
          <w:rFonts w:ascii="Times New Roman" w:eastAsia="Times New Roman" w:hAnsi="Times New Roman" w:cs="Times New Roman"/>
          <w:sz w:val="28"/>
          <w:szCs w:val="28"/>
          <w:lang w:eastAsia="ru-RU"/>
        </w:rPr>
        <w:t>дических лиц во вклады</w:t>
      </w:r>
      <w:r w:rsidRPr="00B42C01">
        <w:rPr>
          <w:rFonts w:ascii="Times New Roman" w:eastAsia="Times New Roman" w:hAnsi="Times New Roman" w:cs="Times New Roman"/>
          <w:sz w:val="28"/>
          <w:szCs w:val="28"/>
          <w:lang w:eastAsia="ru-RU"/>
        </w:rPr>
        <w:t>;</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размещение привлеченных средств от своего имени и за свой счет;</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открытие и ведение банковских счетов;</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осуществление расчетов;</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инкассация денежных средств, векселей, платежных и расчетных документов и кассовое обслуживание физических и юридических лиц;</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купля-продажа иностранной валюты;</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привлечение во вклады и размещение драгоценных металлов;</w:t>
      </w:r>
    </w:p>
    <w:p w:rsidR="00B42C01" w:rsidRPr="00B42C01" w:rsidRDefault="00B42C01" w:rsidP="00B42C01">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выдача банковских гарантий.</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Кроме того, банки вправе осуществлять следующие сделки:</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выдачу поручительств за третьих лиц, предусматривающих исполнение обязательств в денежной форме;</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приобретение права требования от третьих лиц исполнения обязательств в денежной форме;</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доверительное управление денежными средствами и иным имуществом по договору с физическими и юридическими лицами;</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осуществление операций с драгоценными металлами и камнями;</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предоставление в аренду специальных помещений или находящихся в них сейфов для хранения документов и ценностей;</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лизинговые операции;</w:t>
      </w:r>
    </w:p>
    <w:p w:rsidR="00B42C01" w:rsidRPr="00B42C01" w:rsidRDefault="00B42C01" w:rsidP="00B42C01">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оказание консультационных и информационных услуг.</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Банкам запрещается заниматься производственной, торговой и страховой деятельностью.</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Небанковская кредитная организация – это кредитная организация, имеющая право осуществлять отдельные банковские операции.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 характеру проводимых операций небанковские кредитные организации (НКО) можно разделить на две группы.</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1. Расчетные НКО, которые вправе:</w:t>
      </w:r>
    </w:p>
    <w:p w:rsidR="00B42C01" w:rsidRPr="00B42C01" w:rsidRDefault="00B42C01" w:rsidP="00B42C01">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открывать и вести банковские счета юридических лиц;</w:t>
      </w:r>
    </w:p>
    <w:p w:rsidR="00B42C01" w:rsidRPr="00B42C01" w:rsidRDefault="00B42C01" w:rsidP="00B42C01">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осуществлять расчеты по поручению юридических лиц, в том числе банков-корреспондентов, по их банковским счетам;</w:t>
      </w:r>
    </w:p>
    <w:p w:rsidR="00B42C01" w:rsidRPr="00B42C01" w:rsidRDefault="00B42C01" w:rsidP="00B42C01">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осуществлять инкассацию денежных средств, векселей, платежных и расчетных документов и кассовое обслуживание юридических лиц;</w:t>
      </w:r>
    </w:p>
    <w:p w:rsidR="00B42C01" w:rsidRPr="00B42C01" w:rsidRDefault="00B42C01" w:rsidP="00B42C01">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совершать куплю-продажу иностранной валюты в безналичной форме;</w:t>
      </w:r>
    </w:p>
    <w:p w:rsidR="00B42C01" w:rsidRPr="00B42C01" w:rsidRDefault="00B42C01" w:rsidP="00B42C01">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переводить денежные средства по поручению физического лица без открытия банковского счета.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зависимости от функционального назначения НКО могут осуществлять обслуживание юридических лиц, в том числе кредитных организаций, на межбанковском, валютном рынках и рынке ценных бумаг, осуществлять расчеты по пластиковым картам.</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2. НКО, осуществляющие депозитно-кредитные операции и имеющие право:</w:t>
      </w:r>
    </w:p>
    <w:p w:rsidR="00B42C01" w:rsidRPr="00B42C01" w:rsidRDefault="00B42C01" w:rsidP="00B42C01">
      <w:pPr>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привлекать денежные средства юридических лиц во вклады;</w:t>
      </w:r>
    </w:p>
    <w:p w:rsidR="00B42C01" w:rsidRPr="00B42C01" w:rsidRDefault="00B42C01" w:rsidP="00B42C01">
      <w:pPr>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размещать привлеченные во вклады денежные средства юридических лиц от своего имени и за свой счет;</w:t>
      </w:r>
    </w:p>
    <w:p w:rsidR="00B42C01" w:rsidRPr="00B42C01" w:rsidRDefault="00B42C01" w:rsidP="00B42C01">
      <w:pPr>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совершать куплю-продажу иностранной валюты в безналичной форме;</w:t>
      </w:r>
    </w:p>
    <w:p w:rsidR="00B42C01" w:rsidRPr="00B42C01" w:rsidRDefault="00B42C01" w:rsidP="00B42C01">
      <w:pPr>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выдавать банковские гарантии.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Примером небанковской кредитной организации является Московская расчетная палата. Палата осуществляет открытие счетов, прием и выдачу наличных средств, установку электронной системы управления счетом «банк – клиент», встречные платежи для всех клиентов, зачисление денежных сре</w:t>
      </w:r>
      <w:proofErr w:type="gramStart"/>
      <w:r w:rsidRPr="00B42C01">
        <w:rPr>
          <w:rFonts w:ascii="Times New Roman" w:eastAsia="Times New Roman" w:hAnsi="Times New Roman" w:cs="Times New Roman"/>
          <w:sz w:val="28"/>
          <w:szCs w:val="28"/>
          <w:lang w:eastAsia="ru-RU"/>
        </w:rPr>
        <w:t>дств кл</w:t>
      </w:r>
      <w:proofErr w:type="gramEnd"/>
      <w:r w:rsidRPr="00B42C01">
        <w:rPr>
          <w:rFonts w:ascii="Times New Roman" w:eastAsia="Times New Roman" w:hAnsi="Times New Roman" w:cs="Times New Roman"/>
          <w:sz w:val="28"/>
          <w:szCs w:val="28"/>
          <w:lang w:eastAsia="ru-RU"/>
        </w:rPr>
        <w:t>иента «день в день» независимо от сумм поступлений, инкассацию денежных средств и ценных бумаг, платежи физических лиц без открытия счета.</w:t>
      </w: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t>Центральный банк РФ</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Главным звеном банковской системы любого государства является центральный банк страны.</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Уставный капитал и иное имущество Банка России являются федеральной собственностью. Однако государство не отвечает по обязательствам ЦБР, как и обратное, если они не приняли на себя таких обязательств или если иное не предусмотрено федеральными законами. Банк России осуществляет свои расходы за счёт собственных доходов.</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Деятельность ЦБР подчинена следующим целям:</w:t>
      </w:r>
    </w:p>
    <w:p w:rsidR="00B42C01" w:rsidRPr="00B42C01" w:rsidRDefault="00B42C01" w:rsidP="00B42C01">
      <w:pPr>
        <w:numPr>
          <w:ilvl w:val="0"/>
          <w:numId w:val="2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защите и обеспечению устойчивости рубля;</w:t>
      </w:r>
    </w:p>
    <w:p w:rsidR="00B42C01" w:rsidRPr="00B42C01" w:rsidRDefault="00B42C01" w:rsidP="00B42C01">
      <w:pPr>
        <w:numPr>
          <w:ilvl w:val="0"/>
          <w:numId w:val="2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развитию и укреплению банковской системы России;</w:t>
      </w:r>
    </w:p>
    <w:p w:rsidR="00B42C01" w:rsidRPr="00B42C01" w:rsidRDefault="00B42C01" w:rsidP="00B42C01">
      <w:pPr>
        <w:numPr>
          <w:ilvl w:val="0"/>
          <w:numId w:val="22"/>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обеспечению эффективного и бесперебойного функционирования платежной системы.</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Основными задачами ЦБР являются регулирование денежного обращения, проведение единой денежно-кредитной политики, защита интересов вкладчиков, банков, надзор за деятельностью коммерческих банков и других кредитных учреждений, осуществление операций по внешнеэкономической деятельности.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Функции ЦБР:</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разработка и проведение денежно-кредитной политики;</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управление золотовалютными резервами;</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валютное регулирование и валютный контроль;</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анализ и прогнозирование экономики;</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участие в разработке прогноза платежного баланса России, составление платежного баланса РФ;</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установление официальных курсов иностранных валют к рублю;</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монопольная эмиссия наличных денег и организация их обращения;</w:t>
      </w:r>
    </w:p>
    <w:p w:rsidR="00B42C01" w:rsidRPr="00B42C01" w:rsidRDefault="00B42C01" w:rsidP="00B42C01">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установление правил проведения расчетов в РФ.</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Получение прибыли не входит в цели деятельности ЦБР, хотя его весьма </w:t>
      </w:r>
      <w:proofErr w:type="gramStart"/>
      <w:r w:rsidRPr="00B42C01">
        <w:rPr>
          <w:rFonts w:ascii="Times New Roman" w:eastAsia="Times New Roman" w:hAnsi="Times New Roman" w:cs="Times New Roman"/>
          <w:sz w:val="28"/>
          <w:szCs w:val="28"/>
          <w:lang w:eastAsia="ru-RU"/>
        </w:rPr>
        <w:t>значительна</w:t>
      </w:r>
      <w:proofErr w:type="gramEnd"/>
      <w:r w:rsidRPr="00B42C01">
        <w:rPr>
          <w:rFonts w:ascii="Times New Roman" w:eastAsia="Times New Roman" w:hAnsi="Times New Roman" w:cs="Times New Roman"/>
          <w:sz w:val="28"/>
          <w:szCs w:val="28"/>
          <w:lang w:eastAsia="ru-RU"/>
        </w:rPr>
        <w:t>. Прибыль Банка определяется как разница между суммой доходов от банковских операций и сделок и расходов, связанных с осуществлением Банком своих функций.</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 России перечисляет в федеральный бюджет 50% фактически полученной по итогам года прибыли, оставшейся после уплаты налогов и сборов в соответствии с Налоговым кодексом РФ. Оставшаяся прибыль направляется в резервы и фонды различного назначения.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 России подотчетен Государственной Думе РФ, которая:</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назначает на должность и освобождает от должности Председателя ЦБР по представлению Президента РФ;</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назначает на должность и освобождает от должности членов Совета директоров ЦБР по представлению Председателя ЦБР, согласованному с Президентом РФ;</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направляет и отзывает представителей Государственной Думы в Национальном банковском совете в рамках своей квоты;</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рассматривает основные направления единой государственной денежно-кредитной политики и принимает по ним решение;</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рассматривает годовой отчет Банка и принимает по нему решение;</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принимает решение о проверке Счетной палатой РФ финансово-хозяйственной деятельности ЦБР, его структурных подразделений и учреждений. Такое решение может быть принято только на основании предложения Национального банковского совета;</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поводит парламентские слушания о деятельности Банка России с участием его представителей;</w:t>
      </w:r>
    </w:p>
    <w:p w:rsidR="00B42C01" w:rsidRPr="00B42C01" w:rsidRDefault="00B42C01" w:rsidP="00B42C01">
      <w:pPr>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заслушивает доклады Председателя ЦБР о деяте</w:t>
      </w:r>
      <w:r w:rsidR="00BE499A">
        <w:rPr>
          <w:rFonts w:ascii="Times New Roman" w:eastAsia="Times New Roman" w:hAnsi="Times New Roman" w:cs="Times New Roman"/>
          <w:sz w:val="28"/>
          <w:szCs w:val="28"/>
          <w:lang w:eastAsia="ru-RU"/>
        </w:rPr>
        <w:t>льности Банка</w:t>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пределах, разрешенных Конституцией и законами, Банк России независим в своей деятельности. Федеральные органы государственной власти и другие органы власти не имеют права вмешиваться в его деятельность. Более того, нормативные акты, изданные ЦБ РФ в пределах его компетенции, обязательны для федеральных органов государственной власти.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Высшим органом ЦБ является совет директоров – коллегиальный орган, определяющий основные направления деятельности Банка России и осуществляющий руководство и управление Банком России. В него входит председатель Банка России и 12 членов, которые должны работать в банке на постоянной основе.</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Возглавляет совет директоров Председатель Банка России, который назначается Государственной Думой на четыре года по представлению Президента Российской Федерации</w:t>
      </w:r>
      <w:r w:rsidRPr="00B42C01">
        <w:rPr>
          <w:rFonts w:ascii="Times New Roman" w:eastAsia="Times New Roman" w:hAnsi="Times New Roman" w:cs="Times New Roman"/>
          <w:sz w:val="28"/>
          <w:szCs w:val="28"/>
          <w:vertAlign w:val="superscript"/>
          <w:lang w:eastAsia="ru-RU"/>
        </w:rPr>
        <w:footnoteReference w:id="2"/>
      </w:r>
      <w:r w:rsidRPr="00B42C01">
        <w:rPr>
          <w:rFonts w:ascii="Times New Roman" w:eastAsia="Times New Roman" w:hAnsi="Times New Roman" w:cs="Times New Roman"/>
          <w:sz w:val="28"/>
          <w:szCs w:val="28"/>
          <w:lang w:eastAsia="ru-RU"/>
        </w:rPr>
        <w:t xml:space="preserve">. </w:t>
      </w:r>
      <w:proofErr w:type="gramStart"/>
      <w:r w:rsidRPr="00B42C01">
        <w:rPr>
          <w:rFonts w:ascii="Times New Roman" w:eastAsia="Times New Roman" w:hAnsi="Times New Roman" w:cs="Times New Roman"/>
          <w:sz w:val="28"/>
          <w:szCs w:val="28"/>
          <w:lang w:eastAsia="ru-RU"/>
        </w:rPr>
        <w:t>Одно и тоже</w:t>
      </w:r>
      <w:proofErr w:type="gramEnd"/>
      <w:r w:rsidRPr="00B42C01">
        <w:rPr>
          <w:rFonts w:ascii="Times New Roman" w:eastAsia="Times New Roman" w:hAnsi="Times New Roman" w:cs="Times New Roman"/>
          <w:sz w:val="28"/>
          <w:szCs w:val="28"/>
          <w:lang w:eastAsia="ru-RU"/>
        </w:rPr>
        <w:t xml:space="preserve"> лицо не имеет права занимать эту должность более трёх сроков подряд.</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Национальный банковский совет – коллегиальный орган Банка. В состав Совета входят 12 человек, из которых двое направляются Советом Федерации из числа его членов, трое – Государственной Думой из числа ее депутатов, трое – Президентом РФ, трое – Правительством РФ. В состав Национального банковского совета входит также Председатель Банка России.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Члены Национального банковского совета, за исключением Председателя Банка России, не работают в ЦБР на постоянной основе и не получают заработную плату за эту деятельность.</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систему Банка России входят центральный аппарат, территориальные учреждения, расчетно-кассовые центры, вычислительные центры, полевые учреждения, учебные заведения и другие предприятия, учреждения и организации, в том числе подразделения безопасности и Российское объединение инкассации, необходимые для осуществления деятельности банка</w:t>
      </w:r>
      <w:r w:rsidRPr="00B42C01">
        <w:rPr>
          <w:rFonts w:ascii="Times New Roman" w:eastAsia="Times New Roman" w:hAnsi="Times New Roman" w:cs="Times New Roman"/>
          <w:sz w:val="28"/>
          <w:szCs w:val="28"/>
          <w:vertAlign w:val="superscript"/>
          <w:lang w:eastAsia="ru-RU"/>
        </w:rPr>
        <w:footnoteReference w:id="3"/>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ЦБР имеет право осуществлять следующие банковские операции и сделки с российскими и иностранными кредитными организациями, Правительством РФ:</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предоставлять кредиты на срок не более одного года под обеспечение ценными бумагами и другими активами, если иное не установлено федеральным законом о федеральном бюджете; с октября 2008г. без обеспечения;</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покупать и продавать государственные ценные бумаги на открытом рынке;</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покупать и продавать облигации, эмитированные Банком России, и депозитные сертификаты;</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покупать и продавать иностранную валюту, а также платежные документы и обязательства, номинированные в иностранной валюте, выставленные российскими и иностранными кредитными организациями;</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покупать, хранить, продавать драгоценные металлы и иные виды валютных ценностей;</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проводить расчетные, кассовые и депозитные операции, принимать на хранение и в управление ценные бумаги и другие активы;</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выдавать поручительства и банковские гарантии;</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осуществлять операции с финансовыми инструментами, используемыми для управления финансовыми рисками;</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открывать счета в российских и иностранных кредитных организациях;</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выставлять чеки и векселя в любой валюте;</w:t>
      </w:r>
    </w:p>
    <w:p w:rsidR="00B42C01" w:rsidRPr="00B42C01" w:rsidRDefault="00B42C01" w:rsidP="00B42C01">
      <w:pPr>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осуществлять другие банковские операции и сделки от своего имени в соответствии с обычаями делового оборота, принятыми в международной банковской практике.</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случаях, предусмотренных федеральными законами, ЦБР может осуществлять банковские операции по обслуживанию органов государственной власти и органов местного самоуправления, их организаций, государственных внебюджетных фондов, воинских частей, военнослужащих, служащих Банка России, а также иных лиц.</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регионах, где отсутствуют кредитные организации, ЦБР также вправе обслуживать клиентов, не являющихся кредитными организациями.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 России не имеет права:</w:t>
      </w:r>
    </w:p>
    <w:p w:rsidR="00B42C01" w:rsidRPr="00B42C01" w:rsidRDefault="00B42C01" w:rsidP="00B42C01">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осуществлять банковские операции с юридическими лицами, не имеющими лицензии на осуществление банковских операций, и с физическими лицами, за исключением случаев, предусмотренных законом;</w:t>
      </w:r>
    </w:p>
    <w:p w:rsidR="00B42C01" w:rsidRPr="00B42C01" w:rsidRDefault="00B42C01" w:rsidP="00B42C01">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осуществлять операции с недвижимостью, за исключением случаев, связанных с обеспечением своей деятельности;</w:t>
      </w:r>
    </w:p>
    <w:p w:rsidR="00B42C01" w:rsidRPr="00B42C01" w:rsidRDefault="00B42C01" w:rsidP="00B42C01">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заниматься торговой и производственной деятельностью, за исключением случаев, предусмотренных законом;</w:t>
      </w:r>
    </w:p>
    <w:p w:rsidR="00B42C01" w:rsidRPr="00B42C01" w:rsidRDefault="00B42C01" w:rsidP="00B42C01">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участвовать в капиталах кредитных и иных организаций, за исключением случаев, предусмотренных законом;</w:t>
      </w:r>
    </w:p>
    <w:p w:rsidR="00B42C01" w:rsidRPr="00B42C01" w:rsidRDefault="00B42C01" w:rsidP="00B42C01">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продлять возможные сроки возврата выдаваемых кредитов;</w:t>
      </w:r>
    </w:p>
    <w:p w:rsidR="00B42C01" w:rsidRPr="00B42C01" w:rsidRDefault="00B42C01" w:rsidP="00B42C01">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предоставлять кредиты правительству РФ для покрытия дефицита государственного бюджета, приобретать государственные ценные бумаги при их первичном размещении, за исключением случаев, предусмотренных законом.</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Рефинансирование коммерческих банков – предоставление им заимствований в случаях, когда они испытывают временные финансовые трудности. Цель рефинансирования – воздействие на состояние денежно-кредитной сферы. Выполняя функцию рефинансирования, ЦБ выступает в качестве банка банков.</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Кредиты рефинансирования предоставляются только устойчивым банкам, испытывающим временные финансовые трудности, и различаются в зависимости от: формы обеспечени</w:t>
      </w:r>
      <w:r w:rsidR="00BE499A">
        <w:rPr>
          <w:rFonts w:ascii="Times New Roman" w:eastAsia="Times New Roman" w:hAnsi="Times New Roman" w:cs="Times New Roman"/>
          <w:sz w:val="28"/>
          <w:szCs w:val="28"/>
          <w:lang w:eastAsia="ru-RU"/>
        </w:rPr>
        <w:t>я</w:t>
      </w:r>
      <w:r w:rsidRPr="00B42C01">
        <w:rPr>
          <w:rFonts w:ascii="Times New Roman" w:eastAsia="Times New Roman" w:hAnsi="Times New Roman" w:cs="Times New Roman"/>
          <w:sz w:val="28"/>
          <w:szCs w:val="28"/>
          <w:lang w:eastAsia="ru-RU"/>
        </w:rPr>
        <w:t>; методов предост</w:t>
      </w:r>
      <w:r w:rsidR="00BE499A">
        <w:rPr>
          <w:rFonts w:ascii="Times New Roman" w:eastAsia="Times New Roman" w:hAnsi="Times New Roman" w:cs="Times New Roman"/>
          <w:sz w:val="28"/>
          <w:szCs w:val="28"/>
          <w:lang w:eastAsia="ru-RU"/>
        </w:rPr>
        <w:t>авления</w:t>
      </w:r>
      <w:r w:rsidRPr="00B42C01">
        <w:rPr>
          <w:rFonts w:ascii="Times New Roman" w:eastAsia="Times New Roman" w:hAnsi="Times New Roman" w:cs="Times New Roman"/>
          <w:sz w:val="28"/>
          <w:szCs w:val="28"/>
          <w:lang w:eastAsia="ru-RU"/>
        </w:rPr>
        <w:t>; сроков предоста</w:t>
      </w:r>
      <w:r w:rsidR="00BE499A">
        <w:rPr>
          <w:rFonts w:ascii="Times New Roman" w:eastAsia="Times New Roman" w:hAnsi="Times New Roman" w:cs="Times New Roman"/>
          <w:sz w:val="28"/>
          <w:szCs w:val="28"/>
          <w:lang w:eastAsia="ru-RU"/>
        </w:rPr>
        <w:t>вления</w:t>
      </w:r>
      <w:r w:rsidRPr="00B42C01">
        <w:rPr>
          <w:rFonts w:ascii="Times New Roman" w:eastAsia="Times New Roman" w:hAnsi="Times New Roman" w:cs="Times New Roman"/>
          <w:sz w:val="28"/>
          <w:szCs w:val="28"/>
          <w:lang w:eastAsia="ru-RU"/>
        </w:rPr>
        <w:t>; целевого характе</w:t>
      </w:r>
      <w:r w:rsidR="00BE499A">
        <w:rPr>
          <w:rFonts w:ascii="Times New Roman" w:eastAsia="Times New Roman" w:hAnsi="Times New Roman" w:cs="Times New Roman"/>
          <w:sz w:val="28"/>
          <w:szCs w:val="28"/>
          <w:lang w:eastAsia="ru-RU"/>
        </w:rPr>
        <w:t>ра</w:t>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Основным источником ресурсов Банка России является эмиссия банкнот, на втором по важности месте находятся средства коммерческих банков на корреспондентских счетах, на счете обязательных резервов, депозиты коммерческих банков и средства бюджета.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Основная масса средств Банка России вложена в ценные бумаги, на втором по объему месте находятся средства, вложенные в валютные ценности, размещенные у нерезидентов.</w:t>
      </w:r>
    </w:p>
    <w:p w:rsidR="00B42C01" w:rsidRPr="00B42C01" w:rsidRDefault="00B42C01" w:rsidP="00BE499A">
      <w:pPr>
        <w:spacing w:after="0" w:line="360" w:lineRule="auto"/>
        <w:jc w:val="both"/>
        <w:rPr>
          <w:rFonts w:ascii="Times New Roman" w:eastAsia="Times New Roman" w:hAnsi="Times New Roman" w:cs="Times New Roman"/>
          <w:b/>
          <w:sz w:val="28"/>
          <w:szCs w:val="28"/>
          <w:lang w:eastAsia="ru-RU"/>
        </w:rPr>
      </w:pP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t>Коммерческие банки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 одной стороны, банк, как и любое другое предприятие, создается для удовлетворения интересов собственника ба</w:t>
      </w:r>
      <w:r w:rsidR="00BE499A">
        <w:rPr>
          <w:rFonts w:ascii="Times New Roman" w:eastAsia="Times New Roman" w:hAnsi="Times New Roman" w:cs="Times New Roman"/>
          <w:sz w:val="28"/>
          <w:szCs w:val="28"/>
          <w:lang w:eastAsia="ru-RU"/>
        </w:rPr>
        <w:t>нка</w:t>
      </w:r>
      <w:r w:rsidRPr="00B42C01">
        <w:rPr>
          <w:rFonts w:ascii="Times New Roman" w:eastAsia="Times New Roman" w:hAnsi="Times New Roman" w:cs="Times New Roman"/>
          <w:sz w:val="28"/>
          <w:szCs w:val="28"/>
          <w:lang w:eastAsia="ru-RU"/>
        </w:rPr>
        <w:t xml:space="preserve"> и общест</w:t>
      </w:r>
      <w:r w:rsidR="00BE499A">
        <w:rPr>
          <w:rFonts w:ascii="Times New Roman" w:eastAsia="Times New Roman" w:hAnsi="Times New Roman" w:cs="Times New Roman"/>
          <w:sz w:val="28"/>
          <w:szCs w:val="28"/>
          <w:lang w:eastAsia="ru-RU"/>
        </w:rPr>
        <w:t>венных интересов</w:t>
      </w:r>
      <w:r w:rsidRPr="00B42C01">
        <w:rPr>
          <w:rFonts w:ascii="Times New Roman" w:eastAsia="Times New Roman" w:hAnsi="Times New Roman" w:cs="Times New Roman"/>
          <w:sz w:val="28"/>
          <w:szCs w:val="28"/>
          <w:lang w:eastAsia="ru-RU"/>
        </w:rPr>
        <w:t>. С другой стороны, банк - это предприятие особого вида, которое организует и осуществляет движение ссудного капитала, обеспечивая получение прибыли собственникам банка.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Коммерческие банки можно классифицировать по ряду признаков.</w:t>
      </w:r>
    </w:p>
    <w:p w:rsidR="00B42C01" w:rsidRPr="00B42C01" w:rsidRDefault="00B42C01" w:rsidP="00B42C01">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 характеру собственности:</w:t>
      </w:r>
    </w:p>
    <w:p w:rsidR="00B42C01" w:rsidRPr="00B42C01" w:rsidRDefault="00B42C01" w:rsidP="00B42C01">
      <w:pPr>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государственные;</w:t>
      </w:r>
    </w:p>
    <w:p w:rsidR="00B42C01" w:rsidRPr="00B42C01" w:rsidRDefault="00B42C01" w:rsidP="00B42C01">
      <w:pPr>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акционерные;</w:t>
      </w:r>
    </w:p>
    <w:p w:rsidR="00B42C01" w:rsidRPr="00B42C01" w:rsidRDefault="00B42C01" w:rsidP="00B42C01">
      <w:pPr>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кооперативные;</w:t>
      </w:r>
    </w:p>
    <w:p w:rsidR="00B42C01" w:rsidRPr="00B42C01" w:rsidRDefault="00B42C01" w:rsidP="00B42C01">
      <w:pPr>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частные;</w:t>
      </w:r>
    </w:p>
    <w:p w:rsidR="00B42C01" w:rsidRPr="00B42C01" w:rsidRDefault="00B42C01" w:rsidP="00B42C01">
      <w:pPr>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муниципальные;</w:t>
      </w:r>
    </w:p>
    <w:p w:rsidR="00B42C01" w:rsidRPr="00B42C01" w:rsidRDefault="00B42C01" w:rsidP="00B42C01">
      <w:pPr>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смешанные;</w:t>
      </w:r>
    </w:p>
    <w:p w:rsidR="00B42C01" w:rsidRPr="00B42C01" w:rsidRDefault="00B42C01" w:rsidP="00B42C01">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 видам операций:</w:t>
      </w:r>
    </w:p>
    <w:p w:rsidR="00B42C01" w:rsidRPr="00B42C01" w:rsidRDefault="00B42C01" w:rsidP="00B42C01">
      <w:pPr>
        <w:numPr>
          <w:ilvl w:val="0"/>
          <w:numId w:val="18"/>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универсальные;</w:t>
      </w:r>
    </w:p>
    <w:p w:rsidR="00B42C01" w:rsidRPr="00B42C01" w:rsidRDefault="00B42C01" w:rsidP="00B42C01">
      <w:pPr>
        <w:numPr>
          <w:ilvl w:val="0"/>
          <w:numId w:val="18"/>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специализированные;</w:t>
      </w:r>
    </w:p>
    <w:p w:rsidR="00B42C01" w:rsidRPr="00B42C01" w:rsidRDefault="00B42C01" w:rsidP="00B42C01">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 территориальному признаку:</w:t>
      </w:r>
    </w:p>
    <w:p w:rsidR="00B42C01" w:rsidRPr="00B42C01" w:rsidRDefault="00B42C01" w:rsidP="00B42C01">
      <w:pPr>
        <w:numPr>
          <w:ilvl w:val="0"/>
          <w:numId w:val="19"/>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международные;</w:t>
      </w:r>
    </w:p>
    <w:p w:rsidR="00B42C01" w:rsidRPr="00B42C01" w:rsidRDefault="00B42C01" w:rsidP="00B42C01">
      <w:pPr>
        <w:numPr>
          <w:ilvl w:val="0"/>
          <w:numId w:val="19"/>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республиканские;</w:t>
      </w:r>
    </w:p>
    <w:p w:rsidR="00B42C01" w:rsidRPr="00B42C01" w:rsidRDefault="00B42C01" w:rsidP="00B42C01">
      <w:pPr>
        <w:numPr>
          <w:ilvl w:val="0"/>
          <w:numId w:val="19"/>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региональные;</w:t>
      </w:r>
    </w:p>
    <w:p w:rsidR="00B42C01" w:rsidRPr="00B42C01" w:rsidRDefault="00B42C01" w:rsidP="00B42C01">
      <w:pPr>
        <w:numPr>
          <w:ilvl w:val="0"/>
          <w:numId w:val="19"/>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обслуживающие несколько регионов страны;</w:t>
      </w:r>
    </w:p>
    <w:p w:rsidR="00B42C01" w:rsidRPr="00B42C01" w:rsidRDefault="00B42C01" w:rsidP="00B42C01">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 отраслевой ориентации:</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промышленные;</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сельскохозяйственные;</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строительные;</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торговые</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Основными функциями банков являются:</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мобилизация временно свободных денежных средств и превращение их в капитал;</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кредитование предприятий, государства и населения;</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выпуск кредитных орудий обращения (кредитных денег);</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осуществление расчетов и платежей в хозяйстве;</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эмиссионно-учредительская деятельность;</w:t>
      </w:r>
    </w:p>
    <w:p w:rsidR="00B42C01" w:rsidRPr="00B42C01" w:rsidRDefault="00B42C01" w:rsidP="00B42C01">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консультирование, предоставление экономической и финансовой информации.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Коммерческие банки относятся к особой категории деловых предприятий, получивших название финансовых посредников. Они привлекают капиталы, сбережения населения и другие денежные средства, высвобождающиеся в процессе хозяйственной деятельности, и предоставляют их во временное пользование другим экономическим агентам, которые нуждаются в дополнительном капитале. Банки создают на новые требования и обязательства, которые становятся товаром на денежном рынке. </w:t>
      </w:r>
      <w:r w:rsidRPr="00B42C01">
        <w:rPr>
          <w:rFonts w:ascii="Times New Roman" w:eastAsia="Times New Roman" w:hAnsi="Times New Roman" w:cs="Times New Roman"/>
          <w:sz w:val="28"/>
          <w:szCs w:val="28"/>
          <w:lang w:eastAsia="ru-RU"/>
        </w:rPr>
        <w:lastRenderedPageBreak/>
        <w:t xml:space="preserve">Так, принимая вклады клиентов, коммерческий банк создает новое обязательство – депозит, а выдавая ссуду – новое требование к заемщику. Этот процесс создания новых обязательств составляет сущность финансового посредничества. Эта трансформация позволяет преодолеть сложности прямого контакта </w:t>
      </w:r>
      <w:proofErr w:type="spellStart"/>
      <w:r w:rsidRPr="00B42C01">
        <w:rPr>
          <w:rFonts w:ascii="Times New Roman" w:eastAsia="Times New Roman" w:hAnsi="Times New Roman" w:cs="Times New Roman"/>
          <w:sz w:val="28"/>
          <w:szCs w:val="28"/>
          <w:lang w:eastAsia="ru-RU"/>
        </w:rPr>
        <w:t>сберегателей</w:t>
      </w:r>
      <w:proofErr w:type="spellEnd"/>
      <w:r w:rsidRPr="00B42C01">
        <w:rPr>
          <w:rFonts w:ascii="Times New Roman" w:eastAsia="Times New Roman" w:hAnsi="Times New Roman" w:cs="Times New Roman"/>
          <w:sz w:val="28"/>
          <w:szCs w:val="28"/>
          <w:lang w:eastAsia="ru-RU"/>
        </w:rPr>
        <w:t xml:space="preserve"> и заемщиков, возникающие из-за несовпадения предлагаемых и требуемых сумм, их сроков, доходности, и т.д.</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Коммерческие банки являются многофункциональными учреждениями, оперирующими в различных секторах рынка ссудного капитала. Крупные коммерческие банки предоставляют клиентам полный спектр услуг, включая кредиты, прием депозитов расчетов и т.д. Этим они отличны от специализированных учреждений, которые ограничены определенными функциями.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Коммерческие банки традиционно играют роль базового звена кредитной системы. Переплетение функций различных видов кредитных учреждений и популярность универсального типа банка создает трудности для определения понятий банк и банковская деятельность. Чаще всего главным признаком банковской деятельности считается прием депозитов и выдача кредитов</w:t>
      </w:r>
      <w:r w:rsidRPr="00B42C01">
        <w:rPr>
          <w:rFonts w:ascii="Times New Roman" w:eastAsia="Times New Roman" w:hAnsi="Times New Roman" w:cs="Times New Roman"/>
          <w:sz w:val="28"/>
          <w:szCs w:val="28"/>
          <w:vertAlign w:val="superscript"/>
          <w:lang w:eastAsia="ru-RU"/>
        </w:rPr>
        <w:footnoteReference w:id="4"/>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Коммерческий банк способен предложить клиенту до 200 видов разнообразных банковских продуктов и услуг. Широкая диверсификация операций позволяет банкам сохранять клиентов и оставаться рентабельными даже при весьма неблагоприятной хозяйственной конъюнктуре.</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Банки обладают уникальной способностью создавать средства платежа, которые используются в хозяйстве для организации товарного обращения и расчетов. Речь идет об открытии и ведении чековых и других счетов, служащих основой безналичного оборота. Хозяйство не может существовать и развиваться без хорошо отлаженной системы денежных расчетов. Отсюда большое значение банков, как организаторов этих расчетов.</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 xml:space="preserve">Создание платежных средств тесно связано с депозитной функцией кредитования банковских клиентов. Депозит может возникнуть двумя путями: в результате внесения клиентом наличных денег в банк или же в процессе банковского кредитования. Эти операции по-разному отразятся на величине денежной массы в стране. Если клиент внес деньги до востребования, то они превратились из наличных </w:t>
      </w:r>
      <w:proofErr w:type="gramStart"/>
      <w:r w:rsidRPr="00B42C01">
        <w:rPr>
          <w:rFonts w:ascii="Times New Roman" w:eastAsia="Times New Roman" w:hAnsi="Times New Roman" w:cs="Times New Roman"/>
          <w:sz w:val="28"/>
          <w:szCs w:val="28"/>
          <w:lang w:eastAsia="ru-RU"/>
        </w:rPr>
        <w:t>в</w:t>
      </w:r>
      <w:proofErr w:type="gramEnd"/>
      <w:r w:rsidRPr="00B42C01">
        <w:rPr>
          <w:rFonts w:ascii="Times New Roman" w:eastAsia="Times New Roman" w:hAnsi="Times New Roman" w:cs="Times New Roman"/>
          <w:sz w:val="28"/>
          <w:szCs w:val="28"/>
          <w:lang w:eastAsia="ru-RU"/>
        </w:rPr>
        <w:t xml:space="preserve"> безналичные. Общая сумма денег в хозяйстве не изменилась. Если же деньги зачислены на депозит, то общее количество денег в хозяйстве увеличилось, так как банк своей операцией создал новые платежные средства. Обратное действие - уничтожение происходит при снятии клиентом наличных со счета и при списании денег с депозита для погашения кредитов. Способность коммерческих банков увеличивать и уменьшать депозиты и денежную массу широко используется центральным банком, который через систему обязательных резервов управляет динамикой кредита.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Коммерческие банки, выступая на финансовом рынке со спросом на кредитные ресурсы должны не только максимально мобилизовать имеющиеся в хозяйстве сбережения, но и формировать достаточно эффективные стимулы к накоплению средств. Стимулы к накоплению средств и сбережению денежных средств формируются на основе гибкой депозитной политики коммерческих банков. Помимо высоких процентов, выплачиваемых по вкладам, кредиторам банка необходимы высокие гарантии надежности помещения накопленных ресурсов в банк. Созданию гарантии служит формирование фонда страхования активов банковских учреждений, депозитов в коммерческих банках. Наряду со страхованием депозитов </w:t>
      </w:r>
      <w:proofErr w:type="gramStart"/>
      <w:r w:rsidRPr="00B42C01">
        <w:rPr>
          <w:rFonts w:ascii="Times New Roman" w:eastAsia="Times New Roman" w:hAnsi="Times New Roman" w:cs="Times New Roman"/>
          <w:sz w:val="28"/>
          <w:szCs w:val="28"/>
          <w:lang w:eastAsia="ru-RU"/>
        </w:rPr>
        <w:t>важное значение</w:t>
      </w:r>
      <w:proofErr w:type="gramEnd"/>
      <w:r w:rsidRPr="00B42C01">
        <w:rPr>
          <w:rFonts w:ascii="Times New Roman" w:eastAsia="Times New Roman" w:hAnsi="Times New Roman" w:cs="Times New Roman"/>
          <w:sz w:val="28"/>
          <w:szCs w:val="28"/>
          <w:lang w:eastAsia="ru-RU"/>
        </w:rPr>
        <w:t xml:space="preserve"> для вкладчиков имеет доступность информации о деятельности коммерческих банков и о тех гарантиях, которые они могут дать. Решая вопрос об использовании имеющихся у кредиторов средств, он должен иметь достаточную информацию о финансовом состоянии банка, чтобы самому оценить будущих вложений.</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lastRenderedPageBreak/>
        <w:t xml:space="preserve">Вторая обширная функциональная сфера деятельности банков: посредничество в кредите. Коммерческие банки, как уже говорилось, </w:t>
      </w:r>
      <w:proofErr w:type="gramStart"/>
      <w:r w:rsidRPr="00B42C01">
        <w:rPr>
          <w:rFonts w:ascii="Times New Roman" w:eastAsia="Times New Roman" w:hAnsi="Times New Roman" w:cs="Times New Roman"/>
          <w:sz w:val="28"/>
          <w:szCs w:val="28"/>
          <w:lang w:eastAsia="ru-RU"/>
        </w:rPr>
        <w:t>выполняют роль</w:t>
      </w:r>
      <w:proofErr w:type="gramEnd"/>
      <w:r w:rsidRPr="00B42C01">
        <w:rPr>
          <w:rFonts w:ascii="Times New Roman" w:eastAsia="Times New Roman" w:hAnsi="Times New Roman" w:cs="Times New Roman"/>
          <w:sz w:val="28"/>
          <w:szCs w:val="28"/>
          <w:lang w:eastAsia="ru-RU"/>
        </w:rPr>
        <w:t xml:space="preserve"> посредников между хозяйственными единицами, накапливающими и нуждающимися в денежных средствах. Они предоставляют владельцам свободных капиталов удобную форму хранения денег в виде разнообразных депозитов, что обеспечивает сохранность денежных средств и удовлетворяет потребность клиента в ликвидности. Для многих клиентов такая форма хранения денег более предпочтительна, чем вложение в облигации или акции. Банковский кредит - тоже весьма удобная и во многих случаях незаменимая форма финансовых услуг, которая позволяет гибко учитывать потребности конкретного заемщика и приспосабливать к ним условия по</w:t>
      </w:r>
      <w:r w:rsidR="00BE499A">
        <w:rPr>
          <w:rFonts w:ascii="Times New Roman" w:eastAsia="Times New Roman" w:hAnsi="Times New Roman" w:cs="Times New Roman"/>
          <w:sz w:val="28"/>
          <w:szCs w:val="28"/>
          <w:lang w:eastAsia="ru-RU"/>
        </w:rPr>
        <w:t>лучения ссуды</w:t>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Помимо выполнения базовых функций, банк предлагают клиентам множество других финансовых услуг. Например, банки осуществляют разного рода доверительные операции для корпораций и частных лиц, связанных с передачей имущества в управление банку на доверительной основе, покупкой для клиентов ценных бумаг, управлении недвижимостью, выполнение гарантийных функций по облигационным выпускам.</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Третья функция банков – посредничество в платежах между отдельными самостоятельными субъектами. В связи с формированием фондового рынка получает развитие такая функция, как посредничество в операциях с ценными бумагами, банки имеют право выступать в качестве инвестиционных институтов, которые могут осуществлять деятельность на рынке ценных бумаг в качестве посредника, инвестиционного консультанта, инвестиционной компании и инвестиционного фонда. Выступая в качестве финансового брокера, банки выполняют посреднические функции при купле-продаже ценных бумаг за счет и по поручению клиента на основании договора комиссии или поручения.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Как инвестиционный консультант банк оказывает консультационные услуги своим клиентам по поводу выпуска и обращения ценных бумаг. Если </w:t>
      </w:r>
      <w:r w:rsidRPr="00B42C01">
        <w:rPr>
          <w:rFonts w:ascii="Times New Roman" w:eastAsia="Times New Roman" w:hAnsi="Times New Roman" w:cs="Times New Roman"/>
          <w:sz w:val="28"/>
          <w:szCs w:val="28"/>
          <w:lang w:eastAsia="ru-RU"/>
        </w:rPr>
        <w:lastRenderedPageBreak/>
        <w:t>банк берет на себя роль инвестиционной компании то он занимается организацией выпуска ценных бумаг и выдачей гарантией по их размещению в пользу третьего лица, куплей-продажей ценных бумаг от своего имени и за свой счет, в том числе путем котировки ценных бумаг, т.е. объявляя на определенные ценные бумаги “цены продавца” и “цены покупателя”, по которым он обязуется их продавать и покупать. Когда банк размещает свои ресурсы в ценные бумаги от своего имени и все риски связанные с таким размещением, все доходы и убытки от изменения рыночной оценки приобретенных ценных бумаг относятся за счет акционеров банков, то он выступает в качестве инвестиционного фонда. Необходимым условием выполнения роли инвестиционного фонда является наличие в штате банка специалистов по работе с ценными бумагами, имеющих квалификационный аттестат Министерства финансов РФ дающей право на совершение операции с привлечением сре</w:t>
      </w:r>
      <w:proofErr w:type="gramStart"/>
      <w:r w:rsidRPr="00B42C01">
        <w:rPr>
          <w:rFonts w:ascii="Times New Roman" w:eastAsia="Times New Roman" w:hAnsi="Times New Roman" w:cs="Times New Roman"/>
          <w:sz w:val="28"/>
          <w:szCs w:val="28"/>
          <w:lang w:eastAsia="ru-RU"/>
        </w:rPr>
        <w:t>дств гр</w:t>
      </w:r>
      <w:proofErr w:type="gramEnd"/>
      <w:r w:rsidRPr="00B42C01">
        <w:rPr>
          <w:rFonts w:ascii="Times New Roman" w:eastAsia="Times New Roman" w:hAnsi="Times New Roman" w:cs="Times New Roman"/>
          <w:sz w:val="28"/>
          <w:szCs w:val="28"/>
          <w:lang w:eastAsia="ru-RU"/>
        </w:rPr>
        <w:t>аждан.</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Банковские операции могут проводиться как в рублях, так и в валюте при наличии соответствующей лицензии Центрального банка. Внутренняя лицензия дает право </w:t>
      </w:r>
      <w:proofErr w:type="gramStart"/>
      <w:r w:rsidRPr="00B42C01">
        <w:rPr>
          <w:rFonts w:ascii="Times New Roman" w:eastAsia="Times New Roman" w:hAnsi="Times New Roman" w:cs="Times New Roman"/>
          <w:sz w:val="28"/>
          <w:szCs w:val="28"/>
          <w:lang w:eastAsia="ru-RU"/>
        </w:rPr>
        <w:t>на</w:t>
      </w:r>
      <w:proofErr w:type="gramEnd"/>
      <w:r w:rsidRPr="00B42C01">
        <w:rPr>
          <w:rFonts w:ascii="Times New Roman" w:eastAsia="Times New Roman" w:hAnsi="Times New Roman" w:cs="Times New Roman"/>
          <w:sz w:val="28"/>
          <w:szCs w:val="28"/>
          <w:lang w:eastAsia="ru-RU"/>
        </w:rPr>
        <w:t>:</w:t>
      </w:r>
    </w:p>
    <w:p w:rsidR="00B42C01" w:rsidRPr="00B42C01" w:rsidRDefault="00B42C01" w:rsidP="00B42C01">
      <w:pPr>
        <w:numPr>
          <w:ilvl w:val="0"/>
          <w:numId w:val="21"/>
        </w:numPr>
        <w:spacing w:after="0" w:line="360" w:lineRule="auto"/>
        <w:ind w:left="0" w:firstLine="709"/>
        <w:jc w:val="both"/>
        <w:rPr>
          <w:rFonts w:ascii="Times New Roman" w:eastAsia="Times New Roman" w:hAnsi="Times New Roman" w:cs="Times New Roman"/>
          <w:sz w:val="28"/>
          <w:szCs w:val="28"/>
          <w:lang w:eastAsia="ru-RU"/>
        </w:rPr>
      </w:pPr>
      <w:proofErr w:type="gramStart"/>
      <w:r w:rsidRPr="00B42C01">
        <w:rPr>
          <w:rFonts w:ascii="Times New Roman" w:eastAsia="Times New Roman" w:hAnsi="Times New Roman" w:cs="Times New Roman"/>
          <w:sz w:val="28"/>
          <w:szCs w:val="28"/>
          <w:lang w:eastAsia="ru-RU"/>
        </w:rPr>
        <w:t>ведение счетов в иностранных валютах клиентах банка, при условии открытия коммерческим банком корреспондентского счета в кредитном учреждение обладающим генеральной лицензией;</w:t>
      </w:r>
      <w:proofErr w:type="gramEnd"/>
    </w:p>
    <w:p w:rsidR="00B42C01" w:rsidRPr="00B42C01" w:rsidRDefault="00B42C01" w:rsidP="00B42C01">
      <w:pPr>
        <w:numPr>
          <w:ilvl w:val="0"/>
          <w:numId w:val="21"/>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проведение расчетов, связанных с экспортно-импортными операциями клиентов банка в форме документального аккредитива, банковского перевода;</w:t>
      </w:r>
    </w:p>
    <w:p w:rsidR="00B42C01" w:rsidRPr="00B42C01" w:rsidRDefault="00B42C01" w:rsidP="00B42C01">
      <w:pPr>
        <w:numPr>
          <w:ilvl w:val="0"/>
          <w:numId w:val="21"/>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привлечение и размещение средств в иностранных валютах в форме кредитов, депозитов, вкладов, а также выдачу гарантии в пользу клиента в иностранной в</w:t>
      </w:r>
      <w:r w:rsidR="0003090C">
        <w:rPr>
          <w:rFonts w:ascii="Times New Roman" w:eastAsia="Times New Roman" w:hAnsi="Times New Roman" w:cs="Times New Roman"/>
          <w:sz w:val="28"/>
          <w:szCs w:val="28"/>
          <w:lang w:eastAsia="ru-RU"/>
        </w:rPr>
        <w:t>алюте</w:t>
      </w:r>
      <w:r w:rsidRPr="00B42C01">
        <w:rPr>
          <w:rFonts w:ascii="Times New Roman" w:eastAsia="Times New Roman" w:hAnsi="Times New Roman" w:cs="Times New Roman"/>
          <w:sz w:val="28"/>
          <w:szCs w:val="28"/>
          <w:lang w:eastAsia="ru-RU"/>
        </w:rPr>
        <w:t>,</w:t>
      </w:r>
    </w:p>
    <w:p w:rsidR="00B42C01" w:rsidRPr="00B42C01" w:rsidRDefault="00B42C01" w:rsidP="00B42C01">
      <w:pPr>
        <w:numPr>
          <w:ilvl w:val="0"/>
          <w:numId w:val="21"/>
        </w:numPr>
        <w:spacing w:after="0" w:line="360" w:lineRule="auto"/>
        <w:ind w:left="0"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посредничество на комиссионной основе при обмене средств валютных клиентов банка.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Генеральная лицензия дает возможность коммерческому банку устанавливать прямые корреспондентские отношения с иностранными </w:t>
      </w:r>
      <w:r w:rsidRPr="00B42C01">
        <w:rPr>
          <w:rFonts w:ascii="Times New Roman" w:eastAsia="Times New Roman" w:hAnsi="Times New Roman" w:cs="Times New Roman"/>
          <w:sz w:val="28"/>
          <w:szCs w:val="28"/>
          <w:lang w:eastAsia="ru-RU"/>
        </w:rPr>
        <w:lastRenderedPageBreak/>
        <w:t>банками. Коммерческие банки, имеющие генеральную лицензию, могут открывать корреспондентские счета для проведения валютных операций другим коммерческим банком.</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 настоящее время деятельность коммерческих банков РФ по кредитованию предприятий недостаточно эффективно воздействует на структурную и инвестиционную политику. В деятельности многих коммерческих банков кредитование занимает не главное место. Необходимость качественного совершенствования кредитования в деятельности коммерческих банков РФ требует увеличения направления ресурсов на инвестиционные цели, внедрения в банковскую практику новых форм кредитования.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В период преобразования российской экономики регулирование депозитной эмиссии стало острой проблемой. Нестабильность денежного обращения, инфляция в значительных размерах потребовали от Центрального банка РФ проведения политики ограничения предложения кредитных ресурсов коммерческим банкам. Ограничителями возможностей коммерческих банков увеличивать денежную массу </w:t>
      </w:r>
      <w:proofErr w:type="gramStart"/>
      <w:r w:rsidRPr="00B42C01">
        <w:rPr>
          <w:rFonts w:ascii="Times New Roman" w:eastAsia="Times New Roman" w:hAnsi="Times New Roman" w:cs="Times New Roman"/>
          <w:sz w:val="28"/>
          <w:szCs w:val="28"/>
          <w:lang w:eastAsia="ru-RU"/>
        </w:rPr>
        <w:t>являются</w:t>
      </w:r>
      <w:proofErr w:type="gramEnd"/>
      <w:r w:rsidRPr="00B42C01">
        <w:rPr>
          <w:rFonts w:ascii="Times New Roman" w:eastAsia="Times New Roman" w:hAnsi="Times New Roman" w:cs="Times New Roman"/>
          <w:sz w:val="28"/>
          <w:szCs w:val="28"/>
          <w:lang w:eastAsia="ru-RU"/>
        </w:rPr>
        <w:t xml:space="preserve"> прежде всего резервные требования и уровень процентной ставки ЦБ при кредитовании коммерческих банков. Кроме того, ЦБ установил лимиты на рост централизованных кредитов и направляет их в приоритетные отрасли народного хозяйства.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Тем не менее, в настоящее время в современных условиях продолжается развитие тенденции расширения функций коммерческих банков, которые для улучшения банковской ликвидности, получения доходов, занятия позиций на рынке развивают нехарактерные ранее для банков операции и услуги.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p>
    <w:p w:rsidR="00BE499A" w:rsidRDefault="00BE499A" w:rsidP="00B42C01">
      <w:pPr>
        <w:spacing w:after="0" w:line="360" w:lineRule="auto"/>
        <w:ind w:firstLine="709"/>
        <w:jc w:val="both"/>
        <w:rPr>
          <w:rFonts w:ascii="Times New Roman" w:eastAsia="Times New Roman" w:hAnsi="Times New Roman" w:cs="Times New Roman"/>
          <w:b/>
          <w:sz w:val="28"/>
          <w:szCs w:val="28"/>
          <w:lang w:eastAsia="ru-RU"/>
        </w:rPr>
      </w:pPr>
    </w:p>
    <w:p w:rsidR="00BE499A" w:rsidRDefault="00BE499A" w:rsidP="00B42C01">
      <w:pPr>
        <w:spacing w:after="0" w:line="360" w:lineRule="auto"/>
        <w:ind w:firstLine="709"/>
        <w:jc w:val="both"/>
        <w:rPr>
          <w:rFonts w:ascii="Times New Roman" w:eastAsia="Times New Roman" w:hAnsi="Times New Roman" w:cs="Times New Roman"/>
          <w:b/>
          <w:sz w:val="28"/>
          <w:szCs w:val="28"/>
          <w:lang w:eastAsia="ru-RU"/>
        </w:rPr>
      </w:pPr>
    </w:p>
    <w:p w:rsidR="00BE499A" w:rsidRDefault="00BE499A" w:rsidP="00B42C01">
      <w:pPr>
        <w:spacing w:after="0" w:line="360" w:lineRule="auto"/>
        <w:ind w:firstLine="709"/>
        <w:jc w:val="both"/>
        <w:rPr>
          <w:rFonts w:ascii="Times New Roman" w:eastAsia="Times New Roman" w:hAnsi="Times New Roman" w:cs="Times New Roman"/>
          <w:b/>
          <w:sz w:val="28"/>
          <w:szCs w:val="28"/>
          <w:lang w:eastAsia="ru-RU"/>
        </w:rPr>
      </w:pPr>
    </w:p>
    <w:p w:rsidR="00B42C01" w:rsidRPr="00B42C01" w:rsidRDefault="0003090C" w:rsidP="00B42C01">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3</w:t>
      </w:r>
      <w:r w:rsidR="00B42C01" w:rsidRPr="00B42C01">
        <w:rPr>
          <w:rFonts w:ascii="Times New Roman" w:eastAsia="Times New Roman" w:hAnsi="Times New Roman" w:cs="Times New Roman"/>
          <w:b/>
          <w:sz w:val="28"/>
          <w:szCs w:val="28"/>
          <w:lang w:eastAsia="ru-RU"/>
        </w:rPr>
        <w:t xml:space="preserve">.2 </w:t>
      </w:r>
      <w:proofErr w:type="spellStart"/>
      <w:r w:rsidR="00B42C01" w:rsidRPr="00B42C01">
        <w:rPr>
          <w:rFonts w:ascii="Times New Roman" w:eastAsia="Times New Roman" w:hAnsi="Times New Roman" w:cs="Times New Roman"/>
          <w:b/>
          <w:sz w:val="28"/>
          <w:szCs w:val="28"/>
          <w:lang w:eastAsia="ru-RU"/>
        </w:rPr>
        <w:t>Парабанковская</w:t>
      </w:r>
      <w:proofErr w:type="spellEnd"/>
      <w:r w:rsidR="00B42C01" w:rsidRPr="00B42C01">
        <w:rPr>
          <w:rFonts w:ascii="Times New Roman" w:eastAsia="Times New Roman" w:hAnsi="Times New Roman" w:cs="Times New Roman"/>
          <w:b/>
          <w:sz w:val="28"/>
          <w:szCs w:val="28"/>
          <w:lang w:eastAsia="ru-RU"/>
        </w:rPr>
        <w:t xml:space="preserve"> система РФ</w:t>
      </w: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proofErr w:type="spellStart"/>
      <w:r w:rsidRPr="00B42C01">
        <w:rPr>
          <w:rFonts w:ascii="Times New Roman" w:eastAsia="Times New Roman" w:hAnsi="Times New Roman" w:cs="Times New Roman"/>
          <w:sz w:val="28"/>
          <w:szCs w:val="28"/>
          <w:lang w:eastAsia="ru-RU"/>
        </w:rPr>
        <w:t>Парабанковская</w:t>
      </w:r>
      <w:proofErr w:type="spellEnd"/>
      <w:r w:rsidRPr="00B42C01">
        <w:rPr>
          <w:rFonts w:ascii="Times New Roman" w:eastAsia="Times New Roman" w:hAnsi="Times New Roman" w:cs="Times New Roman"/>
          <w:sz w:val="28"/>
          <w:szCs w:val="28"/>
          <w:lang w:eastAsia="ru-RU"/>
        </w:rPr>
        <w:t xml:space="preserve"> система РФ включает в себя кредитные союзы, инвестиционные фонды, негосударственные пенсионные фонды.</w:t>
      </w: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t>Кредитные союзы</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Кредитные союзы широко распространились после кризиса 1929 – 1932 гг. и оказались чрезвычайно эффективной и устойчивой формой финансовой самоорганизации населения, той его части, которая живет в основном на трудовые доходы. Кредитные союзы стали неотъемлемой частью финансовой системы, дополняющей банковскую систему, они взяли на себя функцию обслуживания финансов домашнего хозяйства и тем самым дополнили банковскую систему. По своей социально-экономической природе кредитный союз представляет собой потребительский кооператив, члены которого объединяют свои сбережения в общий фонд, из чего они обеспечивают себя дешевым и легкодоступным кредитом.</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Для вступления в кооператив необходимо внести пай, который дает право получать кредит и другие финансовые услуги от кредитного союза, а также участвовать в управлении, осуществляемом на основании кооперативного принципа «один человек – один голос». Деятельность кредитного союза не направлена на получение прибыли. Доходы кредитного союза распределяются между пайщиками или идут на удешевление услуг кредитного союза. В официальной статистике кредитные союзы относятся к категории неприбыльных организаций.</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Кредитные союзы в России являются потребительскими кооперативами и предоставляют кредиты на потребительские цели, а не на производственные или финансовые инвестиции. Это обусловлено тем, что кредитные союзы, основой которых служат финансы домашнего хозяйства, не склонны использовать эти финансы для рисковых вложений. Кредиты или займы, представляемые только своим членам, относятся к категории «спокойных» финансовых вложений. Их возврат гарантирован не только </w:t>
      </w:r>
      <w:r w:rsidRPr="00B42C01">
        <w:rPr>
          <w:rFonts w:ascii="Times New Roman" w:eastAsia="Times New Roman" w:hAnsi="Times New Roman" w:cs="Times New Roman"/>
          <w:sz w:val="28"/>
          <w:szCs w:val="28"/>
          <w:lang w:eastAsia="ru-RU"/>
        </w:rPr>
        <w:lastRenderedPageBreak/>
        <w:t>традиц</w:t>
      </w:r>
      <w:r w:rsidR="0003090C">
        <w:rPr>
          <w:rFonts w:ascii="Times New Roman" w:eastAsia="Times New Roman" w:hAnsi="Times New Roman" w:cs="Times New Roman"/>
          <w:sz w:val="28"/>
          <w:szCs w:val="28"/>
          <w:lang w:eastAsia="ru-RU"/>
        </w:rPr>
        <w:t>ионными формами обеспечения</w:t>
      </w:r>
      <w:r w:rsidRPr="00B42C01">
        <w:rPr>
          <w:rFonts w:ascii="Times New Roman" w:eastAsia="Times New Roman" w:hAnsi="Times New Roman" w:cs="Times New Roman"/>
          <w:sz w:val="28"/>
          <w:szCs w:val="28"/>
          <w:lang w:eastAsia="ru-RU"/>
        </w:rPr>
        <w:t>, но и личной репутацией заемщика, тем, что он живет и работает рядом с такими же, как он, членами кредитного союза. Принадлежность к одной социальной общности является важным фактором выполнения обязательств заемщика перед кредитным союзом. Как институт «спокойных» финансов кредитный союз ориентирован, прежде всего, на стабильность, а не на прибыльность. Поэтому в деятельности кредитного союза играют меры обеспечения этой стабильности, в первую очередь гарантии возврата займов и сохранности средств пайщиков.</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Это вид финансовых вложений в современной России оказывается наиболее устойчивым, хотя и не высокодоходным. Но поскольку доходы этих займов поступают самим же пайщикам, интересы пайщиков как заемщиков и как </w:t>
      </w:r>
      <w:proofErr w:type="spellStart"/>
      <w:r w:rsidRPr="00B42C01">
        <w:rPr>
          <w:rFonts w:ascii="Times New Roman" w:eastAsia="Times New Roman" w:hAnsi="Times New Roman" w:cs="Times New Roman"/>
          <w:sz w:val="28"/>
          <w:szCs w:val="28"/>
          <w:lang w:eastAsia="ru-RU"/>
        </w:rPr>
        <w:t>сберегателей</w:t>
      </w:r>
      <w:proofErr w:type="spellEnd"/>
      <w:r w:rsidRPr="00B42C01">
        <w:rPr>
          <w:rFonts w:ascii="Times New Roman" w:eastAsia="Times New Roman" w:hAnsi="Times New Roman" w:cs="Times New Roman"/>
          <w:sz w:val="28"/>
          <w:szCs w:val="28"/>
          <w:lang w:eastAsia="ru-RU"/>
        </w:rPr>
        <w:t xml:space="preserve"> всегда можно сбалансировать при грамотном финансовом управлении и при грамотном использовании демократических процедур управления в кредитном союзе. Разумеется, сказанное не значит, что у кредитных союзов не возникают проблемы. Ода из насущных проблем – статус кредитного союза. Очевидно, что кредитный союз как потребительский кооператив, не имеющий целью своей деятельности извлечение прибыли, является некоммерческой организацией и не попадает под статус кредитных организаций.</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Деятельность кредитного союза в отличие от банка и иных кредитных организаций не носит публичной деятельности, отношения пайщиков и кредитного союза не являются отношениями клиентов и банка, они строятся на основе членства, а не на основе публичного договора. Сообразно с этим кредитный союз не попадает под действие Закона «О банках и банковской деятельности».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Вместе тем правовая база кредитных союзов как кредитных потребительских кооперативов граждан – ст. 17 Конституции РФ, а так же ст. 116 Гражданского Кодекса, необходимая, но абсолютно не достаточная юридическая основа их деятельности.</w:t>
      </w:r>
    </w:p>
    <w:p w:rsidR="00BE499A" w:rsidRDefault="00BE499A" w:rsidP="00B42C01">
      <w:pPr>
        <w:spacing w:after="0" w:line="360" w:lineRule="auto"/>
        <w:ind w:firstLine="709"/>
        <w:jc w:val="both"/>
        <w:rPr>
          <w:rFonts w:ascii="Times New Roman" w:eastAsia="Times New Roman" w:hAnsi="Times New Roman" w:cs="Times New Roman"/>
          <w:b/>
          <w:sz w:val="28"/>
          <w:szCs w:val="28"/>
          <w:lang w:eastAsia="ru-RU"/>
        </w:rPr>
      </w:pP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lastRenderedPageBreak/>
        <w:t>Инвестиционные фонды</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На современном этапе произошло возрождение некогда популярных паевых инвестиционных фондов (ПИФ).</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Образуется он за счет аккумулирования средств участников с последующим их инвестированием в различные финансовые активы. Данный фонд не является юридическим лицом. Доверительное управление им в интересах инвесторов осуществляет управляющая компания паевого инвестиционного фонда.</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Согласно российскому законодательству ПИФ может быть открытым или интервальным. В </w:t>
      </w:r>
      <w:proofErr w:type="gramStart"/>
      <w:r w:rsidRPr="00B42C01">
        <w:rPr>
          <w:rFonts w:ascii="Times New Roman" w:eastAsia="Times New Roman" w:hAnsi="Times New Roman" w:cs="Times New Roman"/>
          <w:sz w:val="28"/>
          <w:szCs w:val="28"/>
          <w:lang w:eastAsia="ru-RU"/>
        </w:rPr>
        <w:t>открытом</w:t>
      </w:r>
      <w:proofErr w:type="gramEnd"/>
      <w:r w:rsidRPr="00B42C01">
        <w:rPr>
          <w:rFonts w:ascii="Times New Roman" w:eastAsia="Times New Roman" w:hAnsi="Times New Roman" w:cs="Times New Roman"/>
          <w:sz w:val="28"/>
          <w:szCs w:val="28"/>
          <w:lang w:eastAsia="ru-RU"/>
        </w:rPr>
        <w:t xml:space="preserve"> управляющая компания принимает на себя обязанность осуществлять выкуп выпущенных ею инвестиционных паев по требованию инвестора в срок, не превышающий 15 дней с даты его предъявления. В </w:t>
      </w:r>
      <w:proofErr w:type="gramStart"/>
      <w:r w:rsidRPr="00B42C01">
        <w:rPr>
          <w:rFonts w:ascii="Times New Roman" w:eastAsia="Times New Roman" w:hAnsi="Times New Roman" w:cs="Times New Roman"/>
          <w:sz w:val="28"/>
          <w:szCs w:val="28"/>
          <w:lang w:eastAsia="ru-RU"/>
        </w:rPr>
        <w:t>интервальном</w:t>
      </w:r>
      <w:proofErr w:type="gramEnd"/>
      <w:r w:rsidRPr="00B42C01">
        <w:rPr>
          <w:rFonts w:ascii="Times New Roman" w:eastAsia="Times New Roman" w:hAnsi="Times New Roman" w:cs="Times New Roman"/>
          <w:sz w:val="28"/>
          <w:szCs w:val="28"/>
          <w:lang w:eastAsia="ru-RU"/>
        </w:rPr>
        <w:t xml:space="preserve"> – выкуп проводится не реже одного раза в год.</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Имущество </w:t>
      </w:r>
      <w:proofErr w:type="spellStart"/>
      <w:r w:rsidRPr="00B42C01">
        <w:rPr>
          <w:rFonts w:ascii="Times New Roman" w:eastAsia="Times New Roman" w:hAnsi="Times New Roman" w:cs="Times New Roman"/>
          <w:sz w:val="28"/>
          <w:szCs w:val="28"/>
          <w:lang w:eastAsia="ru-RU"/>
        </w:rPr>
        <w:t>ПИФа</w:t>
      </w:r>
      <w:proofErr w:type="spellEnd"/>
      <w:r w:rsidRPr="00B42C01">
        <w:rPr>
          <w:rFonts w:ascii="Times New Roman" w:eastAsia="Times New Roman" w:hAnsi="Times New Roman" w:cs="Times New Roman"/>
          <w:sz w:val="28"/>
          <w:szCs w:val="28"/>
          <w:lang w:eastAsia="ru-RU"/>
        </w:rPr>
        <w:t xml:space="preserve"> состоит из переданных в доверительное управление средств инвесторов и приращенного имущества, в том числе имущественных прав, приобретенных управляющей компанией в процессе доверительного управления средствами инвесторов. Состав и структура </w:t>
      </w:r>
      <w:proofErr w:type="spellStart"/>
      <w:r w:rsidRPr="00B42C01">
        <w:rPr>
          <w:rFonts w:ascii="Times New Roman" w:eastAsia="Times New Roman" w:hAnsi="Times New Roman" w:cs="Times New Roman"/>
          <w:sz w:val="28"/>
          <w:szCs w:val="28"/>
          <w:lang w:eastAsia="ru-RU"/>
        </w:rPr>
        <w:t>ПИФа</w:t>
      </w:r>
      <w:proofErr w:type="spellEnd"/>
      <w:r w:rsidRPr="00B42C01">
        <w:rPr>
          <w:rFonts w:ascii="Times New Roman" w:eastAsia="Times New Roman" w:hAnsi="Times New Roman" w:cs="Times New Roman"/>
          <w:sz w:val="28"/>
          <w:szCs w:val="28"/>
          <w:lang w:eastAsia="ru-RU"/>
        </w:rPr>
        <w:t xml:space="preserve"> строго определены нормативными актами ФКЦБ.</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Инвесторы не </w:t>
      </w:r>
      <w:proofErr w:type="gramStart"/>
      <w:r w:rsidRPr="00B42C01">
        <w:rPr>
          <w:rFonts w:ascii="Times New Roman" w:eastAsia="Times New Roman" w:hAnsi="Times New Roman" w:cs="Times New Roman"/>
          <w:sz w:val="28"/>
          <w:szCs w:val="28"/>
          <w:lang w:eastAsia="ru-RU"/>
        </w:rPr>
        <w:t>в праве</w:t>
      </w:r>
      <w:proofErr w:type="gramEnd"/>
      <w:r w:rsidRPr="00B42C01">
        <w:rPr>
          <w:rFonts w:ascii="Times New Roman" w:eastAsia="Times New Roman" w:hAnsi="Times New Roman" w:cs="Times New Roman"/>
          <w:sz w:val="28"/>
          <w:szCs w:val="28"/>
          <w:lang w:eastAsia="ru-RU"/>
        </w:rPr>
        <w:t xml:space="preserve"> давать какие-либо указания управляющей имуществом </w:t>
      </w:r>
      <w:proofErr w:type="spellStart"/>
      <w:r w:rsidRPr="00B42C01">
        <w:rPr>
          <w:rFonts w:ascii="Times New Roman" w:eastAsia="Times New Roman" w:hAnsi="Times New Roman" w:cs="Times New Roman"/>
          <w:sz w:val="28"/>
          <w:szCs w:val="28"/>
          <w:lang w:eastAsia="ru-RU"/>
        </w:rPr>
        <w:t>ПИФов</w:t>
      </w:r>
      <w:proofErr w:type="spellEnd"/>
      <w:r w:rsidRPr="00B42C01">
        <w:rPr>
          <w:rFonts w:ascii="Times New Roman" w:eastAsia="Times New Roman" w:hAnsi="Times New Roman" w:cs="Times New Roman"/>
          <w:sz w:val="28"/>
          <w:szCs w:val="28"/>
          <w:lang w:eastAsia="ru-RU"/>
        </w:rPr>
        <w:t xml:space="preserve"> компании, которая несет ответственность имуществом за причиненный им ущерб в результате своих действий. Размер УК не превышает 5% годовых от стоимости чистых активов фонда. Кроме этого, УК может взимать надбавку и устанавли</w:t>
      </w:r>
      <w:r w:rsidR="0003090C">
        <w:rPr>
          <w:rFonts w:ascii="Times New Roman" w:eastAsia="Times New Roman" w:hAnsi="Times New Roman" w:cs="Times New Roman"/>
          <w:sz w:val="28"/>
          <w:szCs w:val="28"/>
          <w:lang w:eastAsia="ru-RU"/>
        </w:rPr>
        <w:t>вать скидку при продаже</w:t>
      </w:r>
      <w:r w:rsidRPr="00B42C01">
        <w:rPr>
          <w:rFonts w:ascii="Times New Roman" w:eastAsia="Times New Roman" w:hAnsi="Times New Roman" w:cs="Times New Roman"/>
          <w:sz w:val="28"/>
          <w:szCs w:val="28"/>
          <w:lang w:eastAsia="ru-RU"/>
        </w:rPr>
        <w:t xml:space="preserve"> инвестиционных паев фонда в размере не больше 5% цены пая.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По истечении 6 месяцев с момента регистрации проспекта эмиссии и правил фонда УК должна проводить первичное размещение паев </w:t>
      </w:r>
      <w:proofErr w:type="spellStart"/>
      <w:r w:rsidRPr="00B42C01">
        <w:rPr>
          <w:rFonts w:ascii="Times New Roman" w:eastAsia="Times New Roman" w:hAnsi="Times New Roman" w:cs="Times New Roman"/>
          <w:sz w:val="28"/>
          <w:szCs w:val="28"/>
          <w:lang w:eastAsia="ru-RU"/>
        </w:rPr>
        <w:t>ПИФа</w:t>
      </w:r>
      <w:proofErr w:type="spellEnd"/>
      <w:r w:rsidRPr="00B42C01">
        <w:rPr>
          <w:rFonts w:ascii="Times New Roman" w:eastAsia="Times New Roman" w:hAnsi="Times New Roman" w:cs="Times New Roman"/>
          <w:sz w:val="28"/>
          <w:szCs w:val="28"/>
          <w:lang w:eastAsia="ru-RU"/>
        </w:rPr>
        <w:t xml:space="preserve">. Приобретаемое УК имущество относится на увеличение имущества ПИФА, за исключением средств, направляемых на возмещение понесенных УК </w:t>
      </w:r>
      <w:r w:rsidRPr="00B42C01">
        <w:rPr>
          <w:rFonts w:ascii="Times New Roman" w:eastAsia="Times New Roman" w:hAnsi="Times New Roman" w:cs="Times New Roman"/>
          <w:sz w:val="28"/>
          <w:szCs w:val="28"/>
          <w:lang w:eastAsia="ru-RU"/>
        </w:rPr>
        <w:lastRenderedPageBreak/>
        <w:t>расходов, и средств, выплачиваемых ей в качестве вознаграждения</w:t>
      </w:r>
      <w:proofErr w:type="gramStart"/>
      <w:r w:rsidRPr="00B42C01">
        <w:rPr>
          <w:rFonts w:ascii="Times New Roman" w:eastAsia="Times New Roman" w:hAnsi="Times New Roman" w:cs="Times New Roman"/>
          <w:sz w:val="28"/>
          <w:szCs w:val="28"/>
          <w:lang w:eastAsia="ru-RU"/>
        </w:rPr>
        <w:t xml:space="preserve">., </w:t>
      </w:r>
      <w:proofErr w:type="gramEnd"/>
      <w:r w:rsidRPr="00B42C01">
        <w:rPr>
          <w:rFonts w:ascii="Times New Roman" w:eastAsia="Times New Roman" w:hAnsi="Times New Roman" w:cs="Times New Roman"/>
          <w:sz w:val="28"/>
          <w:szCs w:val="28"/>
          <w:lang w:eastAsia="ru-RU"/>
        </w:rPr>
        <w:t>а также специализированному депозитарию, независимому оценщику, аудитору.</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Покупателями инвестиционных паев могут быть: физические лица – резиденты и нерезиденты РФ; юридические лица – резиденты и нерезиденты РФ. Инвесторы-нерезиденты не могут покупать паи за валюту, т. к. те могут продаваться только за рубли. Поэтому могут возникнуть трудности.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С одной стороны, можно говорить о достаточно жестких требованиях, предъявляемых ФКЦБ к УК, инфраструктуре и самому фонду с момента регистрации, что, безусловно, мешает быстрому росту фондов. Но с другой стороны, нормативная база, регулирующая деятельность </w:t>
      </w:r>
      <w:proofErr w:type="spellStart"/>
      <w:r w:rsidRPr="00B42C01">
        <w:rPr>
          <w:rFonts w:ascii="Times New Roman" w:eastAsia="Times New Roman" w:hAnsi="Times New Roman" w:cs="Times New Roman"/>
          <w:sz w:val="28"/>
          <w:szCs w:val="28"/>
          <w:lang w:eastAsia="ru-RU"/>
        </w:rPr>
        <w:t>ПИФов</w:t>
      </w:r>
      <w:proofErr w:type="spellEnd"/>
      <w:r w:rsidRPr="00B42C01">
        <w:rPr>
          <w:rFonts w:ascii="Times New Roman" w:eastAsia="Times New Roman" w:hAnsi="Times New Roman" w:cs="Times New Roman"/>
          <w:sz w:val="28"/>
          <w:szCs w:val="28"/>
          <w:lang w:eastAsia="ru-RU"/>
        </w:rPr>
        <w:t>, в настоящее</w:t>
      </w:r>
      <w:r w:rsidR="0003090C">
        <w:rPr>
          <w:rFonts w:ascii="Times New Roman" w:eastAsia="Times New Roman" w:hAnsi="Times New Roman" w:cs="Times New Roman"/>
          <w:sz w:val="28"/>
          <w:szCs w:val="28"/>
          <w:lang w:eastAsia="ru-RU"/>
        </w:rPr>
        <w:t xml:space="preserve"> время – почти исчерпывающая</w:t>
      </w:r>
      <w:r w:rsidRPr="00B42C01">
        <w:rPr>
          <w:rFonts w:ascii="Times New Roman" w:eastAsia="Times New Roman" w:hAnsi="Times New Roman" w:cs="Times New Roman"/>
          <w:sz w:val="28"/>
          <w:szCs w:val="28"/>
          <w:lang w:eastAsia="ru-RU"/>
        </w:rPr>
        <w:t>, наиболее полная и непротиворечивая.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Безусловным плюсом является </w:t>
      </w:r>
      <w:proofErr w:type="spellStart"/>
      <w:r w:rsidRPr="00B42C01">
        <w:rPr>
          <w:rFonts w:ascii="Times New Roman" w:eastAsia="Times New Roman" w:hAnsi="Times New Roman" w:cs="Times New Roman"/>
          <w:sz w:val="28"/>
          <w:szCs w:val="28"/>
          <w:lang w:eastAsia="ru-RU"/>
        </w:rPr>
        <w:t>формализованность</w:t>
      </w:r>
      <w:proofErr w:type="spellEnd"/>
      <w:r w:rsidRPr="00B42C01">
        <w:rPr>
          <w:rFonts w:ascii="Times New Roman" w:eastAsia="Times New Roman" w:hAnsi="Times New Roman" w:cs="Times New Roman"/>
          <w:sz w:val="28"/>
          <w:szCs w:val="28"/>
          <w:lang w:eastAsia="ru-RU"/>
        </w:rPr>
        <w:t xml:space="preserve"> отношений сторон. Условия договора о доверительном управлении между сторонами определенны правилами и проспектом эмиссии. Подтверждением собственности на часть имущества фонда служит выписка из реестра пайщиков </w:t>
      </w:r>
      <w:proofErr w:type="spellStart"/>
      <w:r w:rsidRPr="00B42C01">
        <w:rPr>
          <w:rFonts w:ascii="Times New Roman" w:eastAsia="Times New Roman" w:hAnsi="Times New Roman" w:cs="Times New Roman"/>
          <w:sz w:val="28"/>
          <w:szCs w:val="28"/>
          <w:lang w:eastAsia="ru-RU"/>
        </w:rPr>
        <w:t>ПИФа</w:t>
      </w:r>
      <w:proofErr w:type="spellEnd"/>
      <w:r w:rsidRPr="00B42C01">
        <w:rPr>
          <w:rFonts w:ascii="Times New Roman" w:eastAsia="Times New Roman" w:hAnsi="Times New Roman" w:cs="Times New Roman"/>
          <w:sz w:val="28"/>
          <w:szCs w:val="28"/>
          <w:lang w:eastAsia="ru-RU"/>
        </w:rPr>
        <w:t xml:space="preserve">, в которой указано количество паев, находящемся на лицевом счете пайщика. Все это служит основой привлечения массового мелкого инвестора. Кроме того, размер активов </w:t>
      </w:r>
      <w:proofErr w:type="spellStart"/>
      <w:r w:rsidRPr="00B42C01">
        <w:rPr>
          <w:rFonts w:ascii="Times New Roman" w:eastAsia="Times New Roman" w:hAnsi="Times New Roman" w:cs="Times New Roman"/>
          <w:sz w:val="28"/>
          <w:szCs w:val="28"/>
          <w:lang w:eastAsia="ru-RU"/>
        </w:rPr>
        <w:t>ПИФа</w:t>
      </w:r>
      <w:proofErr w:type="spellEnd"/>
      <w:r w:rsidRPr="00B42C01">
        <w:rPr>
          <w:rFonts w:ascii="Times New Roman" w:eastAsia="Times New Roman" w:hAnsi="Times New Roman" w:cs="Times New Roman"/>
          <w:sz w:val="28"/>
          <w:szCs w:val="28"/>
          <w:lang w:eastAsia="ru-RU"/>
        </w:rPr>
        <w:t xml:space="preserve"> ничем не ограничивается, и управляющий может аккумулировать</w:t>
      </w:r>
      <w:r w:rsidR="0003090C">
        <w:rPr>
          <w:rFonts w:ascii="Times New Roman" w:eastAsia="Times New Roman" w:hAnsi="Times New Roman" w:cs="Times New Roman"/>
          <w:sz w:val="28"/>
          <w:szCs w:val="28"/>
          <w:lang w:eastAsia="ru-RU"/>
        </w:rPr>
        <w:t xml:space="preserve"> сколько угодно большую сумму ак</w:t>
      </w:r>
      <w:r w:rsidRPr="00B42C01">
        <w:rPr>
          <w:rFonts w:ascii="Times New Roman" w:eastAsia="Times New Roman" w:hAnsi="Times New Roman" w:cs="Times New Roman"/>
          <w:sz w:val="28"/>
          <w:szCs w:val="28"/>
          <w:lang w:eastAsia="ru-RU"/>
        </w:rPr>
        <w:t xml:space="preserve">тивов. Это дает возможность желающим приобретать паи без ограничений. Единственные, кому нельзя становиться инвесторами </w:t>
      </w:r>
      <w:proofErr w:type="spellStart"/>
      <w:r w:rsidRPr="00B42C01">
        <w:rPr>
          <w:rFonts w:ascii="Times New Roman" w:eastAsia="Times New Roman" w:hAnsi="Times New Roman" w:cs="Times New Roman"/>
          <w:sz w:val="28"/>
          <w:szCs w:val="28"/>
          <w:lang w:eastAsia="ru-RU"/>
        </w:rPr>
        <w:t>ПИФов</w:t>
      </w:r>
      <w:proofErr w:type="spellEnd"/>
      <w:r w:rsidRPr="00B42C01">
        <w:rPr>
          <w:rFonts w:ascii="Times New Roman" w:eastAsia="Times New Roman" w:hAnsi="Times New Roman" w:cs="Times New Roman"/>
          <w:sz w:val="28"/>
          <w:szCs w:val="28"/>
          <w:lang w:eastAsia="ru-RU"/>
        </w:rPr>
        <w:t>, - это государственные органы и органы местного самоуправления.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Если говорить об ответственности, то инвесторы не отвечают по обязательствам УК и несут риск убытков, связанных с доверительным управлением имуществом паевого инвестиционного фонда, в пределах стоимости принадлежащих им инвестиционных паев.</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В настоящее время доверие инвесторов к долгосрочным инвестициям и инвестиционным институтам достаточно слабо. Причин тому много: начиная </w:t>
      </w:r>
      <w:r w:rsidRPr="00B42C01">
        <w:rPr>
          <w:rFonts w:ascii="Times New Roman" w:eastAsia="Times New Roman" w:hAnsi="Times New Roman" w:cs="Times New Roman"/>
          <w:sz w:val="28"/>
          <w:szCs w:val="28"/>
          <w:lang w:eastAsia="ru-RU"/>
        </w:rPr>
        <w:lastRenderedPageBreak/>
        <w:t xml:space="preserve">от потери стоимости вкладов населения и кончая крахом финансовых пирамид и разорение ряда банков в августе </w:t>
      </w:r>
      <w:smartTag w:uri="urn:schemas-microsoft-com:office:smarttags" w:element="metricconverter">
        <w:smartTagPr>
          <w:attr w:name="ProductID" w:val="1998 г"/>
        </w:smartTagPr>
        <w:r w:rsidRPr="00B42C01">
          <w:rPr>
            <w:rFonts w:ascii="Times New Roman" w:eastAsia="Times New Roman" w:hAnsi="Times New Roman" w:cs="Times New Roman"/>
            <w:sz w:val="28"/>
            <w:szCs w:val="28"/>
            <w:lang w:eastAsia="ru-RU"/>
          </w:rPr>
          <w:t>1998 г</w:t>
        </w:r>
      </w:smartTag>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Но постепенно, благодаря созданию информационной открытости, недоверие начинает ослабевать и все больше проявляется интерес к инвестиционным фондам.</w:t>
      </w:r>
    </w:p>
    <w:p w:rsidR="00B42C01" w:rsidRPr="00B42C01" w:rsidRDefault="00B42C01" w:rsidP="00B42C01">
      <w:pPr>
        <w:spacing w:after="0" w:line="360" w:lineRule="auto"/>
        <w:ind w:firstLine="709"/>
        <w:jc w:val="both"/>
        <w:rPr>
          <w:rFonts w:ascii="Times New Roman" w:eastAsia="Times New Roman" w:hAnsi="Times New Roman" w:cs="Times New Roman"/>
          <w:b/>
          <w:sz w:val="28"/>
          <w:szCs w:val="28"/>
          <w:lang w:eastAsia="ru-RU"/>
        </w:rPr>
      </w:pPr>
      <w:r w:rsidRPr="00B42C01">
        <w:rPr>
          <w:rFonts w:ascii="Times New Roman" w:eastAsia="Times New Roman" w:hAnsi="Times New Roman" w:cs="Times New Roman"/>
          <w:b/>
          <w:sz w:val="28"/>
          <w:szCs w:val="28"/>
          <w:lang w:eastAsia="ru-RU"/>
        </w:rPr>
        <w:t>Негосударственные пенсионные фонды</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Негосударственные пенсионные фонды (НПФ) являются некоммерческими организациями социального образования.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Специфической особенностью НПФ является чрезвычайно долгосрочный характер его финансовых отношений с вкладчиками и участниками.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Негосударственное пенсионное обеспечение позволяет работнику предприятия или иному физическому лицу получать дополнительную пенсию за счет добровольных пенсионных или страховых взносов самого работника либо третьих лиц в его пользу. Оно осуществляется независимо от системы государственного пенсионного обеспечения.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На данном этапе развития в нашей стране рынок НПФ еще недостаточно развит. Закон «О негосударственных пенсионных фондах», регулирующий деятельность НПФ, принят с большим трудом менее полутора лет назад. Не хватает подзаконных актов, положений, нормативов, регулирующих и разъясняющих действие того или иного закона. Кроме того, данный закон регулирует лишь вопросы создания и деятельности НПФ. Полностью отсутствует законодательная база, определяющая правовые аспекты негосударственного пенсионного обеспечения.</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 xml:space="preserve">Сейчас зарегистрировано чуть более 300 НПФ, из них реально функционируют около 150. </w:t>
      </w:r>
      <w:proofErr w:type="gramStart"/>
      <w:r w:rsidRPr="00B42C01">
        <w:rPr>
          <w:rFonts w:ascii="Times New Roman" w:eastAsia="Times New Roman" w:hAnsi="Times New Roman" w:cs="Times New Roman"/>
          <w:sz w:val="28"/>
          <w:szCs w:val="28"/>
          <w:lang w:eastAsia="ru-RU"/>
        </w:rPr>
        <w:t>Из</w:t>
      </w:r>
      <w:proofErr w:type="gramEnd"/>
      <w:r w:rsidRPr="00B42C01">
        <w:rPr>
          <w:rFonts w:ascii="Times New Roman" w:eastAsia="Times New Roman" w:hAnsi="Times New Roman" w:cs="Times New Roman"/>
          <w:sz w:val="28"/>
          <w:szCs w:val="28"/>
          <w:lang w:eastAsia="ru-RU"/>
        </w:rPr>
        <w:t xml:space="preserve"> более </w:t>
      </w:r>
      <w:proofErr w:type="gramStart"/>
      <w:r w:rsidRPr="00B42C01">
        <w:rPr>
          <w:rFonts w:ascii="Times New Roman" w:eastAsia="Times New Roman" w:hAnsi="Times New Roman" w:cs="Times New Roman"/>
          <w:sz w:val="28"/>
          <w:szCs w:val="28"/>
          <w:lang w:eastAsia="ru-RU"/>
        </w:rPr>
        <w:t>чем</w:t>
      </w:r>
      <w:proofErr w:type="gramEnd"/>
      <w:r w:rsidRPr="00B42C01">
        <w:rPr>
          <w:rFonts w:ascii="Times New Roman" w:eastAsia="Times New Roman" w:hAnsi="Times New Roman" w:cs="Times New Roman"/>
          <w:sz w:val="28"/>
          <w:szCs w:val="28"/>
          <w:lang w:eastAsia="ru-RU"/>
        </w:rPr>
        <w:t xml:space="preserve"> 1000 фондов, образовавшихся с </w:t>
      </w:r>
      <w:smartTag w:uri="urn:schemas-microsoft-com:office:smarttags" w:element="metricconverter">
        <w:smartTagPr>
          <w:attr w:name="ProductID" w:val="1992 г"/>
        </w:smartTagPr>
        <w:r w:rsidRPr="00B42C01">
          <w:rPr>
            <w:rFonts w:ascii="Times New Roman" w:eastAsia="Times New Roman" w:hAnsi="Times New Roman" w:cs="Times New Roman"/>
            <w:sz w:val="28"/>
            <w:szCs w:val="28"/>
            <w:lang w:eastAsia="ru-RU"/>
          </w:rPr>
          <w:t>1992 г</w:t>
        </w:r>
      </w:smartTag>
      <w:r w:rsidRPr="00B42C01">
        <w:rPr>
          <w:rFonts w:ascii="Times New Roman" w:eastAsia="Times New Roman" w:hAnsi="Times New Roman" w:cs="Times New Roman"/>
          <w:sz w:val="28"/>
          <w:szCs w:val="28"/>
          <w:lang w:eastAsia="ru-RU"/>
        </w:rPr>
        <w:t xml:space="preserve">., свыше 50% были отсечены как не справляющиеся со своими функциями или занимающиеся другими видами деятельности. Многие исчезли сами, причем часто с деньгами участников фонда. Когда сторонники НПФ ссылаются на западные примеры, они забывают, что там фонды </w:t>
      </w:r>
      <w:r w:rsidRPr="00B42C01">
        <w:rPr>
          <w:rFonts w:ascii="Times New Roman" w:eastAsia="Times New Roman" w:hAnsi="Times New Roman" w:cs="Times New Roman"/>
          <w:sz w:val="28"/>
          <w:szCs w:val="28"/>
          <w:lang w:eastAsia="ru-RU"/>
        </w:rPr>
        <w:lastRenderedPageBreak/>
        <w:t>работают в основном с физическими лицами, у нас же 95% выплат приходится на корпоративные фон</w:t>
      </w:r>
      <w:r w:rsidR="0003090C">
        <w:rPr>
          <w:rFonts w:ascii="Times New Roman" w:eastAsia="Times New Roman" w:hAnsi="Times New Roman" w:cs="Times New Roman"/>
          <w:sz w:val="28"/>
          <w:szCs w:val="28"/>
          <w:lang w:eastAsia="ru-RU"/>
        </w:rPr>
        <w:t>ды</w:t>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Важнейший вопрос – инвестирование собранных взносов. НПФ возмещает собранные резервы через специальную коммерческую организацию – управляющую компанию. В данном случае скопирована западная модель, которая в наших условиях дала прямо противоположенный эффект. Учитывая, что размер пенсий заранее не устанавливается и зависит от получения дохода, повсеместной практикой стало занижение настоящего дохода от инвестирования резервов, лишнее звено при слабом контроле резко снижает надежность всей системы. Практически доверяют такой модели только корпорации, владеющие как НПФ, так и управляющей компанией, что превращает НПФ в инструмент решения далеко не социальных проблем. При этом мало шансов не только на эффективное вовлечение собранных ресурсов в экономику страны, но и просто на осуществление контроля со стороны государства за финансовыми потоками.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Несмотря на это сейчас намечается некоторая тенденция поддержания НПФ. Ярким примером может служить введение налоговых льгот для НПФ.</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Платежи по договорам с негосударственными пенсионными фондами, имеющими государственную лицензию, включаются в ст</w:t>
      </w:r>
      <w:r w:rsidR="0003090C">
        <w:rPr>
          <w:rFonts w:ascii="Times New Roman" w:eastAsia="Times New Roman" w:hAnsi="Times New Roman" w:cs="Times New Roman"/>
          <w:sz w:val="28"/>
          <w:szCs w:val="28"/>
          <w:lang w:eastAsia="ru-RU"/>
        </w:rPr>
        <w:t>оимость продукции</w:t>
      </w:r>
      <w:r w:rsidRPr="00B42C01">
        <w:rPr>
          <w:rFonts w:ascii="Times New Roman" w:eastAsia="Times New Roman" w:hAnsi="Times New Roman" w:cs="Times New Roman"/>
          <w:sz w:val="28"/>
          <w:szCs w:val="28"/>
          <w:lang w:eastAsia="ru-RU"/>
        </w:rPr>
        <w:t>.</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42C01">
        <w:rPr>
          <w:rFonts w:ascii="Times New Roman" w:eastAsia="Times New Roman" w:hAnsi="Times New Roman" w:cs="Times New Roman"/>
          <w:sz w:val="28"/>
          <w:szCs w:val="28"/>
          <w:lang w:eastAsia="ru-RU"/>
        </w:rPr>
        <w:t>В перечень выплат, на которые не начисляются страховые взносы в Пенсионный фонд РФ, включены суммы работодателей по договорам с негосударственными пенсионными фондами.</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r w:rsidRPr="00B42C01">
        <w:rPr>
          <w:rFonts w:ascii="Times New Roman" w:eastAsia="Times New Roman" w:hAnsi="Times New Roman" w:cs="Times New Roman"/>
          <w:sz w:val="28"/>
          <w:szCs w:val="28"/>
          <w:lang w:eastAsia="ru-RU"/>
        </w:rPr>
        <w:t>Между тем последний кризис нанес сокрушительный удар по НПФ. Большинство фондов перестали выполнять свои обязательства перед вкладчиками из-за кризиса на фондовом рынке, из-за прекращения погашения государственных ценных бумаг и т. п. И если с корпорациями фонды еще работают, то частный вкладчик надолго потерял доверие к НПФ.</w:t>
      </w:r>
    </w:p>
    <w:p w:rsidR="00B42C01" w:rsidRPr="00B42C01" w:rsidRDefault="00B42C01" w:rsidP="00B42C01">
      <w:pPr>
        <w:spacing w:after="0" w:line="360" w:lineRule="auto"/>
        <w:ind w:firstLine="709"/>
        <w:jc w:val="both"/>
        <w:rPr>
          <w:rFonts w:ascii="Times New Roman" w:eastAsia="Times New Roman" w:hAnsi="Times New Roman" w:cs="Times New Roman"/>
          <w:sz w:val="28"/>
          <w:szCs w:val="28"/>
          <w:lang w:eastAsia="ru-RU"/>
        </w:rPr>
      </w:pPr>
    </w:p>
    <w:p w:rsidR="008E7CDB" w:rsidRDefault="008E7CDB" w:rsidP="00B42C01">
      <w:pPr>
        <w:spacing w:after="0" w:line="360" w:lineRule="auto"/>
        <w:ind w:firstLine="709"/>
        <w:jc w:val="both"/>
        <w:rPr>
          <w:rFonts w:ascii="Times New Roman" w:eastAsia="Times New Roman" w:hAnsi="Times New Roman" w:cs="Times New Roman"/>
          <w:sz w:val="28"/>
          <w:szCs w:val="28"/>
          <w:lang w:eastAsia="ru-RU"/>
        </w:rPr>
      </w:pPr>
    </w:p>
    <w:p w:rsidR="0003090C" w:rsidRDefault="0003090C" w:rsidP="00B42C01">
      <w:pPr>
        <w:spacing w:after="0" w:line="360" w:lineRule="auto"/>
        <w:ind w:firstLine="709"/>
        <w:jc w:val="both"/>
        <w:rPr>
          <w:rFonts w:ascii="Times New Roman" w:hAnsi="Times New Roman" w:cs="Times New Roman"/>
          <w:b/>
          <w:sz w:val="28"/>
          <w:szCs w:val="28"/>
        </w:rPr>
      </w:pPr>
    </w:p>
    <w:p w:rsidR="008E7CDB" w:rsidRPr="00B42C01" w:rsidRDefault="008E7CDB" w:rsidP="00B42C01">
      <w:pPr>
        <w:spacing w:after="0" w:line="360" w:lineRule="auto"/>
        <w:ind w:firstLine="709"/>
        <w:jc w:val="both"/>
        <w:rPr>
          <w:rFonts w:ascii="Times New Roman" w:hAnsi="Times New Roman" w:cs="Times New Roman"/>
          <w:b/>
          <w:sz w:val="28"/>
          <w:szCs w:val="28"/>
        </w:rPr>
      </w:pPr>
      <w:r w:rsidRPr="00B42C01">
        <w:rPr>
          <w:rFonts w:ascii="Times New Roman" w:hAnsi="Times New Roman" w:cs="Times New Roman"/>
          <w:b/>
          <w:sz w:val="28"/>
          <w:szCs w:val="28"/>
        </w:rPr>
        <w:lastRenderedPageBreak/>
        <w:t>Заключение</w:t>
      </w:r>
    </w:p>
    <w:p w:rsidR="008E7CDB" w:rsidRPr="00B42C01" w:rsidRDefault="008E7CDB" w:rsidP="00B42C01">
      <w:pPr>
        <w:spacing w:after="0" w:line="360" w:lineRule="auto"/>
        <w:ind w:firstLine="709"/>
        <w:jc w:val="both"/>
        <w:rPr>
          <w:rFonts w:ascii="Times New Roman" w:hAnsi="Times New Roman" w:cs="Times New Roman"/>
          <w:sz w:val="28"/>
          <w:szCs w:val="28"/>
        </w:rPr>
      </w:pPr>
    </w:p>
    <w:p w:rsidR="00C90CF3" w:rsidRPr="00C90CF3" w:rsidRDefault="008E7CDB" w:rsidP="00C90CF3">
      <w:pPr>
        <w:spacing w:after="0" w:line="360" w:lineRule="auto"/>
        <w:ind w:firstLine="709"/>
        <w:jc w:val="both"/>
        <w:rPr>
          <w:rFonts w:ascii="Times New Roman" w:hAnsi="Times New Roman" w:cs="Times New Roman"/>
          <w:sz w:val="28"/>
          <w:szCs w:val="28"/>
        </w:rPr>
      </w:pPr>
      <w:r w:rsidRPr="00B42C01">
        <w:rPr>
          <w:rFonts w:ascii="Times New Roman" w:hAnsi="Times New Roman" w:cs="Times New Roman"/>
          <w:sz w:val="28"/>
          <w:szCs w:val="28"/>
        </w:rPr>
        <w:t xml:space="preserve">    </w:t>
      </w:r>
      <w:r w:rsidR="00C90CF3" w:rsidRPr="00C90CF3">
        <w:rPr>
          <w:rFonts w:ascii="Times New Roman" w:hAnsi="Times New Roman" w:cs="Times New Roman"/>
          <w:sz w:val="28"/>
          <w:szCs w:val="28"/>
        </w:rPr>
        <w:t>Развитие рыночных отношений в России привело к резкой активизации банков при сохранении Центрального банка. Большое развитие получают коммерческие банки, которые создаются в центре с размещением своих филиалов по территории России, и в отдельных регионах.</w:t>
      </w:r>
    </w:p>
    <w:p w:rsidR="00C90CF3" w:rsidRPr="00C90CF3" w:rsidRDefault="00C90CF3" w:rsidP="00C90CF3">
      <w:pPr>
        <w:spacing w:after="0" w:line="360" w:lineRule="auto"/>
        <w:ind w:firstLine="709"/>
        <w:jc w:val="both"/>
        <w:rPr>
          <w:rFonts w:ascii="Times New Roman" w:hAnsi="Times New Roman" w:cs="Times New Roman"/>
          <w:sz w:val="28"/>
          <w:szCs w:val="28"/>
        </w:rPr>
      </w:pPr>
      <w:r w:rsidRPr="00C90CF3">
        <w:rPr>
          <w:rFonts w:ascii="Times New Roman" w:hAnsi="Times New Roman" w:cs="Times New Roman"/>
          <w:sz w:val="28"/>
          <w:szCs w:val="28"/>
        </w:rPr>
        <w:t>Резкий рост числа коммерческих банков и недостаточное руководство банками со стороны государства в лице Центрального банка привело к снижению уровня влияния Банковской Системы на развитие государства.</w:t>
      </w:r>
    </w:p>
    <w:p w:rsidR="00C90CF3" w:rsidRPr="00C90CF3" w:rsidRDefault="00C90CF3" w:rsidP="00C90CF3">
      <w:pPr>
        <w:spacing w:after="0" w:line="360" w:lineRule="auto"/>
        <w:ind w:firstLine="709"/>
        <w:jc w:val="both"/>
        <w:rPr>
          <w:rFonts w:ascii="Times New Roman" w:hAnsi="Times New Roman" w:cs="Times New Roman"/>
          <w:sz w:val="28"/>
          <w:szCs w:val="28"/>
        </w:rPr>
      </w:pPr>
      <w:r w:rsidRPr="00C90CF3">
        <w:rPr>
          <w:rFonts w:ascii="Times New Roman" w:hAnsi="Times New Roman" w:cs="Times New Roman"/>
          <w:sz w:val="28"/>
          <w:szCs w:val="28"/>
        </w:rPr>
        <w:t xml:space="preserve">Кризис 17 августа </w:t>
      </w:r>
      <w:smartTag w:uri="urn:schemas-microsoft-com:office:smarttags" w:element="metricconverter">
        <w:smartTagPr>
          <w:attr w:name="ProductID" w:val="1998 г"/>
        </w:smartTagPr>
        <w:r w:rsidRPr="00C90CF3">
          <w:rPr>
            <w:rFonts w:ascii="Times New Roman" w:hAnsi="Times New Roman" w:cs="Times New Roman"/>
            <w:sz w:val="28"/>
            <w:szCs w:val="28"/>
          </w:rPr>
          <w:t>1998 г</w:t>
        </w:r>
      </w:smartTag>
      <w:r w:rsidRPr="00C90CF3">
        <w:rPr>
          <w:rFonts w:ascii="Times New Roman" w:hAnsi="Times New Roman" w:cs="Times New Roman"/>
          <w:sz w:val="28"/>
          <w:szCs w:val="28"/>
        </w:rPr>
        <w:t>. показал несостоятельность многих банков их однобокое развитие в направлении получения только собственных доходов. На современном этапе развития резко встал вопрос о реконструкции Банковской Системы, она должна получить преимущественно региональное развитие, которое в большей степени является одним из инструментов подъема экономики страны. При региональном развитии Банковской системы должно сохраниться централизованное управление банками, путем корректировки взаимоотношений центрального банка и коммерческих банках, более интенсивного развития специализированных кредитных институтов по всем регионам страны. Для повышения деятельности коммерческих банков и завоевание рынка банковских услуг по регионам, необходимо использовать маркетинговые исследование. Которые позволят расширить рынок банковских услуг, повысить качество обслуживания не только в Центральных районах, но и по всей территории страны.</w:t>
      </w:r>
    </w:p>
    <w:p w:rsidR="008E7CDB" w:rsidRPr="00B42C01" w:rsidRDefault="008E7CDB" w:rsidP="00B42C01">
      <w:pPr>
        <w:spacing w:after="0" w:line="360" w:lineRule="auto"/>
        <w:ind w:firstLine="709"/>
        <w:jc w:val="both"/>
        <w:rPr>
          <w:rFonts w:ascii="Times New Roman" w:hAnsi="Times New Roman" w:cs="Times New Roman"/>
          <w:sz w:val="28"/>
          <w:szCs w:val="28"/>
        </w:rPr>
      </w:pPr>
      <w:bookmarkStart w:id="0" w:name="_GoBack"/>
      <w:bookmarkEnd w:id="0"/>
    </w:p>
    <w:p w:rsidR="008E7CDB" w:rsidRPr="00B42C01" w:rsidRDefault="008E7CDB"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spacing w:after="0" w:line="360" w:lineRule="auto"/>
        <w:ind w:firstLine="709"/>
        <w:jc w:val="both"/>
        <w:rPr>
          <w:rFonts w:ascii="Times New Roman" w:hAnsi="Times New Roman" w:cs="Times New Roman"/>
          <w:sz w:val="28"/>
          <w:szCs w:val="28"/>
        </w:rPr>
      </w:pPr>
    </w:p>
    <w:p w:rsidR="008E7CDB" w:rsidRPr="00B42C01" w:rsidRDefault="008E7CDB" w:rsidP="00B42C01">
      <w:pPr>
        <w:spacing w:after="0" w:line="360" w:lineRule="auto"/>
        <w:ind w:firstLine="709"/>
        <w:jc w:val="both"/>
        <w:rPr>
          <w:rFonts w:ascii="Times New Roman" w:hAnsi="Times New Roman" w:cs="Times New Roman"/>
          <w:sz w:val="28"/>
          <w:szCs w:val="28"/>
        </w:rPr>
      </w:pPr>
    </w:p>
    <w:p w:rsidR="0003090C" w:rsidRDefault="0003090C" w:rsidP="0003090C">
      <w:pPr>
        <w:spacing w:after="0" w:line="360" w:lineRule="auto"/>
        <w:ind w:firstLine="709"/>
        <w:jc w:val="both"/>
        <w:rPr>
          <w:rFonts w:ascii="Times New Roman" w:hAnsi="Times New Roman" w:cs="Times New Roman"/>
          <w:sz w:val="28"/>
          <w:szCs w:val="28"/>
        </w:rPr>
      </w:pPr>
    </w:p>
    <w:p w:rsidR="008E7CDB" w:rsidRPr="0003090C" w:rsidRDefault="008E7CDB" w:rsidP="0003090C">
      <w:pPr>
        <w:spacing w:after="0" w:line="360" w:lineRule="auto"/>
        <w:ind w:firstLine="709"/>
        <w:jc w:val="both"/>
        <w:rPr>
          <w:rFonts w:ascii="Times New Roman" w:hAnsi="Times New Roman" w:cs="Times New Roman"/>
          <w:b/>
          <w:sz w:val="28"/>
          <w:szCs w:val="28"/>
        </w:rPr>
      </w:pPr>
      <w:r w:rsidRPr="0003090C">
        <w:rPr>
          <w:rFonts w:ascii="Times New Roman" w:hAnsi="Times New Roman" w:cs="Times New Roman"/>
          <w:b/>
          <w:sz w:val="28"/>
          <w:szCs w:val="28"/>
        </w:rPr>
        <w:lastRenderedPageBreak/>
        <w:t>Список использованной литературы</w:t>
      </w:r>
    </w:p>
    <w:p w:rsidR="008E7CDB" w:rsidRPr="0003090C" w:rsidRDefault="008E7CDB" w:rsidP="0003090C">
      <w:pPr>
        <w:spacing w:after="0" w:line="360" w:lineRule="auto"/>
        <w:ind w:firstLine="709"/>
        <w:jc w:val="both"/>
        <w:rPr>
          <w:rFonts w:ascii="Times New Roman" w:hAnsi="Times New Roman" w:cs="Times New Roman"/>
          <w:b/>
          <w:sz w:val="28"/>
          <w:szCs w:val="28"/>
        </w:rPr>
      </w:pPr>
    </w:p>
    <w:p w:rsidR="008E7CDB" w:rsidRPr="0003090C" w:rsidRDefault="008E7CDB" w:rsidP="0003090C">
      <w:pPr>
        <w:tabs>
          <w:tab w:val="left" w:pos="1080"/>
        </w:tabs>
        <w:spacing w:after="0" w:line="360" w:lineRule="auto"/>
        <w:ind w:firstLine="709"/>
        <w:jc w:val="both"/>
        <w:rPr>
          <w:rFonts w:ascii="Times New Roman" w:hAnsi="Times New Roman" w:cs="Times New Roman"/>
          <w:sz w:val="28"/>
          <w:szCs w:val="28"/>
        </w:rPr>
      </w:pPr>
      <w:r w:rsidRPr="0003090C">
        <w:rPr>
          <w:rFonts w:ascii="Times New Roman" w:hAnsi="Times New Roman" w:cs="Times New Roman"/>
          <w:sz w:val="28"/>
          <w:szCs w:val="28"/>
        </w:rPr>
        <w:t xml:space="preserve">1. "Банковское дело", учебник, под ред. </w:t>
      </w:r>
      <w:proofErr w:type="spellStart"/>
      <w:r w:rsidRPr="0003090C">
        <w:rPr>
          <w:rFonts w:ascii="Times New Roman" w:hAnsi="Times New Roman" w:cs="Times New Roman"/>
          <w:sz w:val="28"/>
          <w:szCs w:val="28"/>
        </w:rPr>
        <w:t>О.И.Лаврушина</w:t>
      </w:r>
      <w:proofErr w:type="spellEnd"/>
      <w:r w:rsidRPr="0003090C">
        <w:rPr>
          <w:rFonts w:ascii="Times New Roman" w:hAnsi="Times New Roman" w:cs="Times New Roman"/>
          <w:sz w:val="28"/>
          <w:szCs w:val="28"/>
        </w:rPr>
        <w:t>, Мо</w:t>
      </w:r>
      <w:r w:rsidR="00027966">
        <w:rPr>
          <w:rFonts w:ascii="Times New Roman" w:hAnsi="Times New Roman" w:cs="Times New Roman"/>
          <w:sz w:val="28"/>
          <w:szCs w:val="28"/>
        </w:rPr>
        <w:t>сква, Финансы и статистика, 2014</w:t>
      </w:r>
    </w:p>
    <w:p w:rsidR="008E7CDB" w:rsidRPr="0003090C" w:rsidRDefault="008E7CDB" w:rsidP="0003090C">
      <w:pPr>
        <w:tabs>
          <w:tab w:val="num" w:pos="1080"/>
        </w:tabs>
        <w:spacing w:after="0" w:line="360" w:lineRule="auto"/>
        <w:ind w:firstLine="709"/>
        <w:jc w:val="both"/>
        <w:rPr>
          <w:rFonts w:ascii="Times New Roman" w:hAnsi="Times New Roman" w:cs="Times New Roman"/>
          <w:sz w:val="28"/>
          <w:szCs w:val="28"/>
        </w:rPr>
      </w:pPr>
      <w:r w:rsidRPr="0003090C">
        <w:rPr>
          <w:rFonts w:ascii="Times New Roman" w:hAnsi="Times New Roman" w:cs="Times New Roman"/>
          <w:sz w:val="28"/>
          <w:szCs w:val="28"/>
        </w:rPr>
        <w:t>2.</w:t>
      </w:r>
      <w:r w:rsidR="0080590F" w:rsidRPr="0003090C">
        <w:rPr>
          <w:rFonts w:ascii="Times New Roman" w:hAnsi="Times New Roman" w:cs="Times New Roman"/>
          <w:sz w:val="28"/>
          <w:szCs w:val="28"/>
        </w:rPr>
        <w:t xml:space="preserve"> </w:t>
      </w:r>
      <w:r w:rsidRPr="0003090C">
        <w:rPr>
          <w:rFonts w:ascii="Times New Roman" w:hAnsi="Times New Roman" w:cs="Times New Roman"/>
          <w:sz w:val="28"/>
          <w:szCs w:val="28"/>
        </w:rPr>
        <w:t xml:space="preserve">"Валютная политика, валютное регулирование", сборник научных </w:t>
      </w:r>
      <w:r w:rsidR="00027966">
        <w:rPr>
          <w:rFonts w:ascii="Times New Roman" w:hAnsi="Times New Roman" w:cs="Times New Roman"/>
          <w:sz w:val="28"/>
          <w:szCs w:val="28"/>
        </w:rPr>
        <w:t xml:space="preserve">статей, Москва, </w:t>
      </w:r>
      <w:proofErr w:type="spellStart"/>
      <w:r w:rsidR="00027966">
        <w:rPr>
          <w:rFonts w:ascii="Times New Roman" w:hAnsi="Times New Roman" w:cs="Times New Roman"/>
          <w:sz w:val="28"/>
          <w:szCs w:val="28"/>
        </w:rPr>
        <w:t>Статинформ</w:t>
      </w:r>
      <w:proofErr w:type="spellEnd"/>
      <w:r w:rsidR="00027966">
        <w:rPr>
          <w:rFonts w:ascii="Times New Roman" w:hAnsi="Times New Roman" w:cs="Times New Roman"/>
          <w:sz w:val="28"/>
          <w:szCs w:val="28"/>
        </w:rPr>
        <w:t>, 2010</w:t>
      </w:r>
    </w:p>
    <w:p w:rsidR="0080590F" w:rsidRPr="0003090C" w:rsidRDefault="0080590F" w:rsidP="0003090C">
      <w:pPr>
        <w:tabs>
          <w:tab w:val="left" w:pos="1080"/>
          <w:tab w:val="num" w:pos="1113"/>
        </w:tabs>
        <w:spacing w:after="0" w:line="360" w:lineRule="auto"/>
        <w:ind w:firstLine="709"/>
        <w:jc w:val="both"/>
        <w:rPr>
          <w:rFonts w:ascii="Times New Roman" w:hAnsi="Times New Roman" w:cs="Times New Roman"/>
          <w:sz w:val="28"/>
          <w:szCs w:val="28"/>
        </w:rPr>
      </w:pPr>
      <w:r w:rsidRPr="0003090C">
        <w:rPr>
          <w:rFonts w:ascii="Times New Roman" w:hAnsi="Times New Roman" w:cs="Times New Roman"/>
          <w:sz w:val="28"/>
          <w:szCs w:val="28"/>
        </w:rPr>
        <w:t xml:space="preserve">3. </w:t>
      </w:r>
      <w:r w:rsidR="008E7CDB" w:rsidRPr="0003090C">
        <w:rPr>
          <w:rFonts w:ascii="Times New Roman" w:hAnsi="Times New Roman" w:cs="Times New Roman"/>
          <w:sz w:val="28"/>
          <w:szCs w:val="28"/>
        </w:rPr>
        <w:t xml:space="preserve">"Деньги. Кредит. Банки", учебник, под ред. </w:t>
      </w:r>
      <w:proofErr w:type="spellStart"/>
      <w:r w:rsidR="008E7CDB" w:rsidRPr="0003090C">
        <w:rPr>
          <w:rFonts w:ascii="Times New Roman" w:hAnsi="Times New Roman" w:cs="Times New Roman"/>
          <w:sz w:val="28"/>
          <w:szCs w:val="28"/>
        </w:rPr>
        <w:t>О.И.Лаврушина</w:t>
      </w:r>
      <w:proofErr w:type="spellEnd"/>
      <w:r w:rsidR="00027966">
        <w:rPr>
          <w:rFonts w:ascii="Times New Roman" w:hAnsi="Times New Roman" w:cs="Times New Roman"/>
          <w:sz w:val="28"/>
          <w:szCs w:val="28"/>
        </w:rPr>
        <w:t>, Москва, КНОРУС, 2012</w:t>
      </w:r>
    </w:p>
    <w:p w:rsidR="0003090C" w:rsidRPr="0003090C" w:rsidRDefault="0003090C" w:rsidP="0003090C">
      <w:pPr>
        <w:tabs>
          <w:tab w:val="left" w:pos="1080"/>
          <w:tab w:val="num" w:pos="1113"/>
        </w:tabs>
        <w:spacing w:line="360" w:lineRule="auto"/>
        <w:ind w:firstLine="709"/>
        <w:jc w:val="both"/>
        <w:rPr>
          <w:rFonts w:ascii="Times New Roman" w:hAnsi="Times New Roman" w:cs="Times New Roman"/>
          <w:sz w:val="28"/>
          <w:szCs w:val="28"/>
        </w:rPr>
      </w:pPr>
      <w:r w:rsidRPr="0003090C">
        <w:rPr>
          <w:rFonts w:ascii="Times New Roman" w:hAnsi="Times New Roman" w:cs="Times New Roman"/>
          <w:sz w:val="28"/>
          <w:szCs w:val="28"/>
        </w:rPr>
        <w:t>4. Ефимова. Л.Г. Банковское право. – М.: БЕК, 2012.</w:t>
      </w:r>
    </w:p>
    <w:p w:rsidR="0003090C" w:rsidRPr="0003090C" w:rsidRDefault="0003090C" w:rsidP="0003090C">
      <w:pPr>
        <w:tabs>
          <w:tab w:val="left" w:pos="1080"/>
          <w:tab w:val="num" w:pos="111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03090C">
        <w:rPr>
          <w:rFonts w:ascii="Times New Roman" w:hAnsi="Times New Roman" w:cs="Times New Roman"/>
          <w:sz w:val="28"/>
          <w:szCs w:val="28"/>
        </w:rPr>
        <w:t>Усоскин</w:t>
      </w:r>
      <w:proofErr w:type="spellEnd"/>
      <w:r w:rsidRPr="0003090C">
        <w:rPr>
          <w:rFonts w:ascii="Times New Roman" w:hAnsi="Times New Roman" w:cs="Times New Roman"/>
          <w:sz w:val="28"/>
          <w:szCs w:val="28"/>
        </w:rPr>
        <w:t xml:space="preserve"> В.М. Современный коммерческий банк: управление и операции. – М.: </w:t>
      </w:r>
      <w:proofErr w:type="spellStart"/>
      <w:r w:rsidRPr="0003090C">
        <w:rPr>
          <w:rFonts w:ascii="Times New Roman" w:hAnsi="Times New Roman" w:cs="Times New Roman"/>
          <w:sz w:val="28"/>
          <w:szCs w:val="28"/>
        </w:rPr>
        <w:t>Вазар</w:t>
      </w:r>
      <w:proofErr w:type="spellEnd"/>
      <w:r w:rsidRPr="0003090C">
        <w:rPr>
          <w:rFonts w:ascii="Times New Roman" w:hAnsi="Times New Roman" w:cs="Times New Roman"/>
          <w:sz w:val="28"/>
          <w:szCs w:val="28"/>
        </w:rPr>
        <w:t xml:space="preserve">-Ферро, </w:t>
      </w:r>
      <w:r>
        <w:rPr>
          <w:rFonts w:ascii="Times New Roman" w:hAnsi="Times New Roman" w:cs="Times New Roman"/>
          <w:sz w:val="28"/>
          <w:szCs w:val="28"/>
        </w:rPr>
        <w:t>2013</w:t>
      </w:r>
      <w:r w:rsidRPr="0003090C">
        <w:rPr>
          <w:rFonts w:ascii="Times New Roman" w:hAnsi="Times New Roman" w:cs="Times New Roman"/>
          <w:sz w:val="28"/>
          <w:szCs w:val="28"/>
        </w:rPr>
        <w:t>.</w:t>
      </w:r>
    </w:p>
    <w:p w:rsidR="0003090C" w:rsidRPr="0003090C" w:rsidRDefault="0003090C" w:rsidP="0003090C">
      <w:pPr>
        <w:tabs>
          <w:tab w:val="left" w:pos="1080"/>
          <w:tab w:val="num" w:pos="111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3090C">
        <w:rPr>
          <w:rFonts w:ascii="Times New Roman" w:hAnsi="Times New Roman" w:cs="Times New Roman"/>
          <w:sz w:val="28"/>
          <w:szCs w:val="28"/>
        </w:rPr>
        <w:t>Общая теория денег и кредита. Под ред. Жукова Е.Ф. – М.: Банки и биржа, 2012.</w:t>
      </w:r>
    </w:p>
    <w:p w:rsidR="008E7CDB" w:rsidRPr="0003090C" w:rsidRDefault="0003090C" w:rsidP="0003090C">
      <w:pPr>
        <w:tabs>
          <w:tab w:val="left" w:pos="1080"/>
          <w:tab w:val="num" w:pos="111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80590F" w:rsidRPr="0003090C">
        <w:rPr>
          <w:rFonts w:ascii="Times New Roman" w:hAnsi="Times New Roman" w:cs="Times New Roman"/>
          <w:sz w:val="28"/>
          <w:szCs w:val="28"/>
        </w:rPr>
        <w:t xml:space="preserve">. </w:t>
      </w:r>
      <w:r w:rsidR="008E7CDB" w:rsidRPr="0003090C">
        <w:rPr>
          <w:rFonts w:ascii="Times New Roman" w:hAnsi="Times New Roman" w:cs="Times New Roman"/>
          <w:sz w:val="28"/>
          <w:szCs w:val="28"/>
        </w:rPr>
        <w:t>Дурова А.Б. "Кредитно-денежное регулирование экономики: анализ ме</w:t>
      </w:r>
      <w:r w:rsidR="00027966">
        <w:rPr>
          <w:rFonts w:ascii="Times New Roman" w:hAnsi="Times New Roman" w:cs="Times New Roman"/>
          <w:sz w:val="28"/>
          <w:szCs w:val="28"/>
        </w:rPr>
        <w:t xml:space="preserve">ждународного опыта", </w:t>
      </w:r>
      <w:proofErr w:type="spellStart"/>
      <w:r w:rsidR="00027966">
        <w:rPr>
          <w:rFonts w:ascii="Times New Roman" w:hAnsi="Times New Roman" w:cs="Times New Roman"/>
          <w:sz w:val="28"/>
          <w:szCs w:val="28"/>
        </w:rPr>
        <w:t>МЭиМО</w:t>
      </w:r>
      <w:proofErr w:type="spellEnd"/>
      <w:r w:rsidR="00027966">
        <w:rPr>
          <w:rFonts w:ascii="Times New Roman" w:hAnsi="Times New Roman" w:cs="Times New Roman"/>
          <w:sz w:val="28"/>
          <w:szCs w:val="28"/>
        </w:rPr>
        <w:t>, 2010</w:t>
      </w:r>
    </w:p>
    <w:p w:rsidR="008E7CDB" w:rsidRPr="0003090C" w:rsidRDefault="0003090C" w:rsidP="0003090C">
      <w:pPr>
        <w:tabs>
          <w:tab w:val="num"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80590F" w:rsidRPr="0003090C">
        <w:rPr>
          <w:rFonts w:ascii="Times New Roman" w:hAnsi="Times New Roman" w:cs="Times New Roman"/>
          <w:sz w:val="28"/>
          <w:szCs w:val="28"/>
        </w:rPr>
        <w:t xml:space="preserve">. </w:t>
      </w:r>
      <w:proofErr w:type="spellStart"/>
      <w:r w:rsidR="008E7CDB" w:rsidRPr="0003090C">
        <w:rPr>
          <w:rFonts w:ascii="Times New Roman" w:hAnsi="Times New Roman" w:cs="Times New Roman"/>
          <w:sz w:val="28"/>
          <w:szCs w:val="28"/>
        </w:rPr>
        <w:t>Колпакова</w:t>
      </w:r>
      <w:proofErr w:type="spellEnd"/>
      <w:r w:rsidR="008E7CDB" w:rsidRPr="0003090C">
        <w:rPr>
          <w:rFonts w:ascii="Times New Roman" w:hAnsi="Times New Roman" w:cs="Times New Roman"/>
          <w:sz w:val="28"/>
          <w:szCs w:val="28"/>
        </w:rPr>
        <w:t xml:space="preserve"> Г.М. "Финансы. Денежное обращение. Кредит", Мо</w:t>
      </w:r>
      <w:r w:rsidR="00027966">
        <w:rPr>
          <w:rFonts w:ascii="Times New Roman" w:hAnsi="Times New Roman" w:cs="Times New Roman"/>
          <w:sz w:val="28"/>
          <w:szCs w:val="28"/>
        </w:rPr>
        <w:t>сква, Финансы и статистика, 2014</w:t>
      </w:r>
    </w:p>
    <w:p w:rsidR="008E7CDB" w:rsidRPr="0003090C" w:rsidRDefault="008E7CDB" w:rsidP="0003090C">
      <w:pPr>
        <w:spacing w:after="0" w:line="360" w:lineRule="auto"/>
        <w:ind w:firstLine="709"/>
        <w:jc w:val="both"/>
        <w:rPr>
          <w:rFonts w:ascii="Times New Roman" w:hAnsi="Times New Roman" w:cs="Times New Roman"/>
          <w:b/>
          <w:sz w:val="28"/>
          <w:szCs w:val="28"/>
        </w:rPr>
      </w:pPr>
    </w:p>
    <w:sectPr w:rsidR="008E7CDB" w:rsidRPr="0003090C" w:rsidSect="00280CC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125" w:rsidRDefault="00222125" w:rsidP="007F5AB7">
      <w:pPr>
        <w:spacing w:after="0" w:line="240" w:lineRule="auto"/>
      </w:pPr>
      <w:r>
        <w:separator/>
      </w:r>
    </w:p>
  </w:endnote>
  <w:endnote w:type="continuationSeparator" w:id="0">
    <w:p w:rsidR="00222125" w:rsidRDefault="00222125" w:rsidP="007F5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893315"/>
      <w:docPartObj>
        <w:docPartGallery w:val="Page Numbers (Bottom of Page)"/>
        <w:docPartUnique/>
      </w:docPartObj>
    </w:sdtPr>
    <w:sdtEndPr/>
    <w:sdtContent>
      <w:p w:rsidR="007F5AB7" w:rsidRDefault="007F5AB7">
        <w:pPr>
          <w:pStyle w:val="ab"/>
          <w:jc w:val="center"/>
        </w:pPr>
        <w:r>
          <w:fldChar w:fldCharType="begin"/>
        </w:r>
        <w:r>
          <w:instrText>PAGE   \* MERGEFORMAT</w:instrText>
        </w:r>
        <w:r>
          <w:fldChar w:fldCharType="separate"/>
        </w:r>
        <w:r w:rsidR="00C90CF3">
          <w:rPr>
            <w:noProof/>
          </w:rPr>
          <w:t>47</w:t>
        </w:r>
        <w:r>
          <w:fldChar w:fldCharType="end"/>
        </w:r>
      </w:p>
    </w:sdtContent>
  </w:sdt>
  <w:p w:rsidR="007F5AB7" w:rsidRDefault="007F5AB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125" w:rsidRDefault="00222125" w:rsidP="007F5AB7">
      <w:pPr>
        <w:spacing w:after="0" w:line="240" w:lineRule="auto"/>
      </w:pPr>
      <w:r>
        <w:separator/>
      </w:r>
    </w:p>
  </w:footnote>
  <w:footnote w:type="continuationSeparator" w:id="0">
    <w:p w:rsidR="00222125" w:rsidRDefault="00222125" w:rsidP="007F5AB7">
      <w:pPr>
        <w:spacing w:after="0" w:line="240" w:lineRule="auto"/>
      </w:pPr>
      <w:r>
        <w:continuationSeparator/>
      </w:r>
    </w:p>
  </w:footnote>
  <w:footnote w:id="1">
    <w:p w:rsidR="00B42C01" w:rsidRDefault="00B42C01" w:rsidP="00B42C01">
      <w:pPr>
        <w:pStyle w:val="ad"/>
      </w:pPr>
    </w:p>
  </w:footnote>
  <w:footnote w:id="2">
    <w:p w:rsidR="00B42C01" w:rsidRDefault="00B42C01" w:rsidP="00B42C01">
      <w:pPr>
        <w:pStyle w:val="ad"/>
      </w:pPr>
    </w:p>
  </w:footnote>
  <w:footnote w:id="3">
    <w:p w:rsidR="00B42C01" w:rsidRDefault="00B42C01" w:rsidP="00B42C01">
      <w:pPr>
        <w:pStyle w:val="ad"/>
      </w:pPr>
    </w:p>
  </w:footnote>
  <w:footnote w:id="4">
    <w:p w:rsidR="00B42C01" w:rsidRDefault="00B42C01" w:rsidP="00B42C01">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7F9E"/>
    <w:multiLevelType w:val="hybridMultilevel"/>
    <w:tmpl w:val="AE348274"/>
    <w:lvl w:ilvl="0" w:tplc="FA900174">
      <w:start w:val="1"/>
      <w:numFmt w:val="bullet"/>
      <w:lvlText w:val="–"/>
      <w:lvlJc w:val="left"/>
      <w:pPr>
        <w:tabs>
          <w:tab w:val="num" w:pos="1440"/>
        </w:tabs>
        <w:ind w:left="1440" w:hanging="360"/>
      </w:pPr>
      <w:rPr>
        <w:rFonts w:ascii="Times New Roman" w:hAnsi="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061035FD"/>
    <w:multiLevelType w:val="hybridMultilevel"/>
    <w:tmpl w:val="DAA43EEC"/>
    <w:lvl w:ilvl="0" w:tplc="CA70E13A">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2B2DB3"/>
    <w:multiLevelType w:val="hybridMultilevel"/>
    <w:tmpl w:val="B464FE90"/>
    <w:lvl w:ilvl="0" w:tplc="1F4AC946">
      <w:start w:val="1"/>
      <w:numFmt w:val="bullet"/>
      <w:lvlText w:val="–"/>
      <w:lvlJc w:val="left"/>
      <w:pPr>
        <w:tabs>
          <w:tab w:val="num" w:pos="1069"/>
        </w:tabs>
        <w:ind w:left="1069"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B25E6C"/>
    <w:multiLevelType w:val="hybridMultilevel"/>
    <w:tmpl w:val="41108F56"/>
    <w:lvl w:ilvl="0" w:tplc="AB5A436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6D1086"/>
    <w:multiLevelType w:val="hybridMultilevel"/>
    <w:tmpl w:val="34562B58"/>
    <w:lvl w:ilvl="0" w:tplc="CA70E13A">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056150"/>
    <w:multiLevelType w:val="hybridMultilevel"/>
    <w:tmpl w:val="F29024DA"/>
    <w:lvl w:ilvl="0" w:tplc="CA70E13A">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BBC2465"/>
    <w:multiLevelType w:val="hybridMultilevel"/>
    <w:tmpl w:val="02B2B326"/>
    <w:lvl w:ilvl="0" w:tplc="67F0FE84">
      <w:start w:val="1"/>
      <w:numFmt w:val="decimal"/>
      <w:lvlText w:val="%1."/>
      <w:lvlJc w:val="left"/>
      <w:pPr>
        <w:tabs>
          <w:tab w:val="num" w:pos="1728"/>
        </w:tabs>
        <w:ind w:left="1728"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32756AF"/>
    <w:multiLevelType w:val="hybridMultilevel"/>
    <w:tmpl w:val="F328FD84"/>
    <w:lvl w:ilvl="0" w:tplc="FA900174">
      <w:start w:val="1"/>
      <w:numFmt w:val="bullet"/>
      <w:lvlText w:val="–"/>
      <w:lvlJc w:val="left"/>
      <w:pPr>
        <w:tabs>
          <w:tab w:val="num" w:pos="1440"/>
        </w:tabs>
        <w:ind w:left="1440" w:hanging="360"/>
      </w:pPr>
      <w:rPr>
        <w:rFonts w:ascii="Times New Roman" w:hAnsi="Times New Roman" w:hint="default"/>
      </w:rPr>
    </w:lvl>
    <w:lvl w:ilvl="1" w:tplc="934A1C8C">
      <w:start w:val="1"/>
      <w:numFmt w:val="bullet"/>
      <w:lvlText w:val="–"/>
      <w:lvlJc w:val="left"/>
      <w:pPr>
        <w:tabs>
          <w:tab w:val="num" w:pos="2160"/>
        </w:tabs>
        <w:ind w:left="2160" w:hanging="360"/>
      </w:pPr>
      <w:rPr>
        <w:rFonts w:ascii="Tw Cen MT" w:hAnsi="Tw Cen MT"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2E3E2E10"/>
    <w:multiLevelType w:val="hybridMultilevel"/>
    <w:tmpl w:val="C186C8DC"/>
    <w:lvl w:ilvl="0" w:tplc="1F4AC946">
      <w:start w:val="1"/>
      <w:numFmt w:val="bullet"/>
      <w:lvlText w:val="–"/>
      <w:lvlJc w:val="left"/>
      <w:pPr>
        <w:tabs>
          <w:tab w:val="num" w:pos="1069"/>
        </w:tabs>
        <w:ind w:left="1069" w:hanging="360"/>
      </w:pPr>
      <w:rPr>
        <w:rFonts w:ascii="Times New Roman" w:hAnsi="Times New Roman" w:hint="default"/>
      </w:rPr>
    </w:lvl>
    <w:lvl w:ilvl="1" w:tplc="04190003">
      <w:start w:val="1"/>
      <w:numFmt w:val="bullet"/>
      <w:lvlText w:val="o"/>
      <w:lvlJc w:val="left"/>
      <w:pPr>
        <w:tabs>
          <w:tab w:val="num" w:pos="938"/>
        </w:tabs>
        <w:ind w:left="938" w:hanging="360"/>
      </w:pPr>
      <w:rPr>
        <w:rFonts w:ascii="Courier New" w:hAnsi="Courier New" w:hint="default"/>
      </w:rPr>
    </w:lvl>
    <w:lvl w:ilvl="2" w:tplc="04190005" w:tentative="1">
      <w:start w:val="1"/>
      <w:numFmt w:val="bullet"/>
      <w:lvlText w:val=""/>
      <w:lvlJc w:val="left"/>
      <w:pPr>
        <w:tabs>
          <w:tab w:val="num" w:pos="1658"/>
        </w:tabs>
        <w:ind w:left="1658" w:hanging="360"/>
      </w:pPr>
      <w:rPr>
        <w:rFonts w:ascii="Wingdings" w:hAnsi="Wingdings" w:hint="default"/>
      </w:rPr>
    </w:lvl>
    <w:lvl w:ilvl="3" w:tplc="04190001" w:tentative="1">
      <w:start w:val="1"/>
      <w:numFmt w:val="bullet"/>
      <w:lvlText w:val=""/>
      <w:lvlJc w:val="left"/>
      <w:pPr>
        <w:tabs>
          <w:tab w:val="num" w:pos="2378"/>
        </w:tabs>
        <w:ind w:left="2378" w:hanging="360"/>
      </w:pPr>
      <w:rPr>
        <w:rFonts w:ascii="Symbol" w:hAnsi="Symbol" w:hint="default"/>
      </w:rPr>
    </w:lvl>
    <w:lvl w:ilvl="4" w:tplc="04190003" w:tentative="1">
      <w:start w:val="1"/>
      <w:numFmt w:val="bullet"/>
      <w:lvlText w:val="o"/>
      <w:lvlJc w:val="left"/>
      <w:pPr>
        <w:tabs>
          <w:tab w:val="num" w:pos="3098"/>
        </w:tabs>
        <w:ind w:left="3098" w:hanging="360"/>
      </w:pPr>
      <w:rPr>
        <w:rFonts w:ascii="Courier New" w:hAnsi="Courier New" w:hint="default"/>
      </w:rPr>
    </w:lvl>
    <w:lvl w:ilvl="5" w:tplc="04190005" w:tentative="1">
      <w:start w:val="1"/>
      <w:numFmt w:val="bullet"/>
      <w:lvlText w:val=""/>
      <w:lvlJc w:val="left"/>
      <w:pPr>
        <w:tabs>
          <w:tab w:val="num" w:pos="3818"/>
        </w:tabs>
        <w:ind w:left="3818" w:hanging="360"/>
      </w:pPr>
      <w:rPr>
        <w:rFonts w:ascii="Wingdings" w:hAnsi="Wingdings" w:hint="default"/>
      </w:rPr>
    </w:lvl>
    <w:lvl w:ilvl="6" w:tplc="04190001" w:tentative="1">
      <w:start w:val="1"/>
      <w:numFmt w:val="bullet"/>
      <w:lvlText w:val=""/>
      <w:lvlJc w:val="left"/>
      <w:pPr>
        <w:tabs>
          <w:tab w:val="num" w:pos="4538"/>
        </w:tabs>
        <w:ind w:left="4538" w:hanging="360"/>
      </w:pPr>
      <w:rPr>
        <w:rFonts w:ascii="Symbol" w:hAnsi="Symbol" w:hint="default"/>
      </w:rPr>
    </w:lvl>
    <w:lvl w:ilvl="7" w:tplc="04190003" w:tentative="1">
      <w:start w:val="1"/>
      <w:numFmt w:val="bullet"/>
      <w:lvlText w:val="o"/>
      <w:lvlJc w:val="left"/>
      <w:pPr>
        <w:tabs>
          <w:tab w:val="num" w:pos="5258"/>
        </w:tabs>
        <w:ind w:left="5258" w:hanging="360"/>
      </w:pPr>
      <w:rPr>
        <w:rFonts w:ascii="Courier New" w:hAnsi="Courier New" w:hint="default"/>
      </w:rPr>
    </w:lvl>
    <w:lvl w:ilvl="8" w:tplc="04190005" w:tentative="1">
      <w:start w:val="1"/>
      <w:numFmt w:val="bullet"/>
      <w:lvlText w:val=""/>
      <w:lvlJc w:val="left"/>
      <w:pPr>
        <w:tabs>
          <w:tab w:val="num" w:pos="5978"/>
        </w:tabs>
        <w:ind w:left="5978" w:hanging="360"/>
      </w:pPr>
      <w:rPr>
        <w:rFonts w:ascii="Wingdings" w:hAnsi="Wingdings" w:hint="default"/>
      </w:rPr>
    </w:lvl>
  </w:abstractNum>
  <w:abstractNum w:abstractNumId="9">
    <w:nsid w:val="347D673D"/>
    <w:multiLevelType w:val="hybridMultilevel"/>
    <w:tmpl w:val="94DC6190"/>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0">
    <w:nsid w:val="3A313BAD"/>
    <w:multiLevelType w:val="hybridMultilevel"/>
    <w:tmpl w:val="447A8D94"/>
    <w:lvl w:ilvl="0" w:tplc="CA70E13A">
      <w:start w:val="1"/>
      <w:numFmt w:val="bullet"/>
      <w:lvlText w:val="–"/>
      <w:lvlJc w:val="left"/>
      <w:pPr>
        <w:tabs>
          <w:tab w:val="num" w:pos="1080"/>
        </w:tabs>
        <w:ind w:left="1080" w:hanging="360"/>
      </w:pPr>
      <w:rPr>
        <w:rFonts w:ascii="Times New Roman" w:hAnsi="Times New Roman" w:hint="default"/>
      </w:rPr>
    </w:lvl>
    <w:lvl w:ilvl="1" w:tplc="04190003">
      <w:start w:val="1"/>
      <w:numFmt w:val="bullet"/>
      <w:lvlText w:val="o"/>
      <w:lvlJc w:val="left"/>
      <w:pPr>
        <w:tabs>
          <w:tab w:val="num" w:pos="949"/>
        </w:tabs>
        <w:ind w:left="949" w:hanging="360"/>
      </w:pPr>
      <w:rPr>
        <w:rFonts w:ascii="Courier New" w:hAnsi="Courier New" w:hint="default"/>
      </w:rPr>
    </w:lvl>
    <w:lvl w:ilvl="2" w:tplc="04190005">
      <w:start w:val="1"/>
      <w:numFmt w:val="bullet"/>
      <w:lvlText w:val=""/>
      <w:lvlJc w:val="left"/>
      <w:pPr>
        <w:tabs>
          <w:tab w:val="num" w:pos="1669"/>
        </w:tabs>
        <w:ind w:left="1669" w:hanging="360"/>
      </w:pPr>
      <w:rPr>
        <w:rFonts w:ascii="Wingdings" w:hAnsi="Wingdings" w:hint="default"/>
      </w:rPr>
    </w:lvl>
    <w:lvl w:ilvl="3" w:tplc="04190001" w:tentative="1">
      <w:start w:val="1"/>
      <w:numFmt w:val="bullet"/>
      <w:lvlText w:val=""/>
      <w:lvlJc w:val="left"/>
      <w:pPr>
        <w:tabs>
          <w:tab w:val="num" w:pos="2389"/>
        </w:tabs>
        <w:ind w:left="2389" w:hanging="360"/>
      </w:pPr>
      <w:rPr>
        <w:rFonts w:ascii="Symbol" w:hAnsi="Symbol" w:hint="default"/>
      </w:rPr>
    </w:lvl>
    <w:lvl w:ilvl="4" w:tplc="04190003" w:tentative="1">
      <w:start w:val="1"/>
      <w:numFmt w:val="bullet"/>
      <w:lvlText w:val="o"/>
      <w:lvlJc w:val="left"/>
      <w:pPr>
        <w:tabs>
          <w:tab w:val="num" w:pos="3109"/>
        </w:tabs>
        <w:ind w:left="3109" w:hanging="360"/>
      </w:pPr>
      <w:rPr>
        <w:rFonts w:ascii="Courier New" w:hAnsi="Courier New" w:hint="default"/>
      </w:rPr>
    </w:lvl>
    <w:lvl w:ilvl="5" w:tplc="04190005" w:tentative="1">
      <w:start w:val="1"/>
      <w:numFmt w:val="bullet"/>
      <w:lvlText w:val=""/>
      <w:lvlJc w:val="left"/>
      <w:pPr>
        <w:tabs>
          <w:tab w:val="num" w:pos="3829"/>
        </w:tabs>
        <w:ind w:left="3829" w:hanging="360"/>
      </w:pPr>
      <w:rPr>
        <w:rFonts w:ascii="Wingdings" w:hAnsi="Wingdings" w:hint="default"/>
      </w:rPr>
    </w:lvl>
    <w:lvl w:ilvl="6" w:tplc="04190001" w:tentative="1">
      <w:start w:val="1"/>
      <w:numFmt w:val="bullet"/>
      <w:lvlText w:val=""/>
      <w:lvlJc w:val="left"/>
      <w:pPr>
        <w:tabs>
          <w:tab w:val="num" w:pos="4549"/>
        </w:tabs>
        <w:ind w:left="4549" w:hanging="360"/>
      </w:pPr>
      <w:rPr>
        <w:rFonts w:ascii="Symbol" w:hAnsi="Symbol" w:hint="default"/>
      </w:rPr>
    </w:lvl>
    <w:lvl w:ilvl="7" w:tplc="04190003" w:tentative="1">
      <w:start w:val="1"/>
      <w:numFmt w:val="bullet"/>
      <w:lvlText w:val="o"/>
      <w:lvlJc w:val="left"/>
      <w:pPr>
        <w:tabs>
          <w:tab w:val="num" w:pos="5269"/>
        </w:tabs>
        <w:ind w:left="5269" w:hanging="360"/>
      </w:pPr>
      <w:rPr>
        <w:rFonts w:ascii="Courier New" w:hAnsi="Courier New" w:hint="default"/>
      </w:rPr>
    </w:lvl>
    <w:lvl w:ilvl="8" w:tplc="04190005" w:tentative="1">
      <w:start w:val="1"/>
      <w:numFmt w:val="bullet"/>
      <w:lvlText w:val=""/>
      <w:lvlJc w:val="left"/>
      <w:pPr>
        <w:tabs>
          <w:tab w:val="num" w:pos="5989"/>
        </w:tabs>
        <w:ind w:left="5989" w:hanging="360"/>
      </w:pPr>
      <w:rPr>
        <w:rFonts w:ascii="Wingdings" w:hAnsi="Wingdings" w:hint="default"/>
      </w:rPr>
    </w:lvl>
  </w:abstractNum>
  <w:abstractNum w:abstractNumId="11">
    <w:nsid w:val="3BB85378"/>
    <w:multiLevelType w:val="multilevel"/>
    <w:tmpl w:val="C3260AEA"/>
    <w:lvl w:ilvl="0">
      <w:start w:val="1"/>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nsid w:val="3C0E1F88"/>
    <w:multiLevelType w:val="hybridMultilevel"/>
    <w:tmpl w:val="A07E9A4E"/>
    <w:lvl w:ilvl="0" w:tplc="1F4AC946">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51"/>
        </w:tabs>
        <w:ind w:left="1451" w:hanging="360"/>
      </w:pPr>
      <w:rPr>
        <w:rFonts w:ascii="Courier New" w:hAnsi="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13">
    <w:nsid w:val="3C583856"/>
    <w:multiLevelType w:val="hybridMultilevel"/>
    <w:tmpl w:val="555E7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8870BF"/>
    <w:multiLevelType w:val="multilevel"/>
    <w:tmpl w:val="45180B5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5">
    <w:nsid w:val="3D885171"/>
    <w:multiLevelType w:val="hybridMultilevel"/>
    <w:tmpl w:val="2B8CEEB0"/>
    <w:lvl w:ilvl="0" w:tplc="1F4AC946">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51"/>
        </w:tabs>
        <w:ind w:left="1451" w:hanging="360"/>
      </w:pPr>
      <w:rPr>
        <w:rFonts w:ascii="Courier New" w:hAnsi="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16">
    <w:nsid w:val="45A1793D"/>
    <w:multiLevelType w:val="hybridMultilevel"/>
    <w:tmpl w:val="C452EEC2"/>
    <w:lvl w:ilvl="0" w:tplc="424270AE">
      <w:start w:val="1"/>
      <w:numFmt w:val="bullet"/>
      <w:lvlText w:val="–"/>
      <w:lvlJc w:val="left"/>
      <w:pPr>
        <w:tabs>
          <w:tab w:val="num" w:pos="1068"/>
        </w:tabs>
        <w:ind w:left="1068" w:hanging="360"/>
      </w:pPr>
      <w:rPr>
        <w:rFonts w:ascii="Times New Roman" w:hAnsi="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7">
    <w:nsid w:val="4A6413B8"/>
    <w:multiLevelType w:val="hybridMultilevel"/>
    <w:tmpl w:val="57724C1C"/>
    <w:lvl w:ilvl="0" w:tplc="FA900174">
      <w:start w:val="1"/>
      <w:numFmt w:val="bullet"/>
      <w:lvlText w:val="–"/>
      <w:lvlJc w:val="left"/>
      <w:pPr>
        <w:tabs>
          <w:tab w:val="num" w:pos="1440"/>
        </w:tabs>
        <w:ind w:left="1440" w:hanging="360"/>
      </w:pPr>
      <w:rPr>
        <w:rFonts w:ascii="Times New Roman" w:hAnsi="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nsid w:val="544D4E7E"/>
    <w:multiLevelType w:val="hybridMultilevel"/>
    <w:tmpl w:val="20B06D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D222CAC"/>
    <w:multiLevelType w:val="multilevel"/>
    <w:tmpl w:val="1582A26A"/>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5E8A1717"/>
    <w:multiLevelType w:val="hybridMultilevel"/>
    <w:tmpl w:val="03CC29AE"/>
    <w:lvl w:ilvl="0" w:tplc="AB5A43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AE40C04"/>
    <w:multiLevelType w:val="multilevel"/>
    <w:tmpl w:val="7C88FEC0"/>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876" w:hanging="45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2">
    <w:nsid w:val="6C402F1E"/>
    <w:multiLevelType w:val="multilevel"/>
    <w:tmpl w:val="A27E680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71506276"/>
    <w:multiLevelType w:val="hybridMultilevel"/>
    <w:tmpl w:val="9BF482DA"/>
    <w:lvl w:ilvl="0" w:tplc="04190001">
      <w:start w:val="1"/>
      <w:numFmt w:val="bullet"/>
      <w:lvlText w:val=""/>
      <w:lvlJc w:val="left"/>
      <w:pPr>
        <w:tabs>
          <w:tab w:val="num" w:pos="900"/>
        </w:tabs>
        <w:ind w:left="900" w:hanging="360"/>
      </w:pPr>
      <w:rPr>
        <w:rFonts w:ascii="Symbol" w:hAnsi="Symbol" w:hint="default"/>
      </w:rPr>
    </w:lvl>
    <w:lvl w:ilvl="1" w:tplc="4BFC604E">
      <w:start w:val="1"/>
      <w:numFmt w:val="decimal"/>
      <w:lvlText w:val="%2."/>
      <w:lvlJc w:val="left"/>
      <w:pPr>
        <w:tabs>
          <w:tab w:val="num" w:pos="1665"/>
        </w:tabs>
        <w:ind w:left="1665" w:hanging="405"/>
      </w:pPr>
      <w:rPr>
        <w:rFonts w:ascii="Times New Roman" w:eastAsiaTheme="minorHAnsi" w:hAnsi="Times New Roman"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4">
    <w:nsid w:val="74886900"/>
    <w:multiLevelType w:val="hybridMultilevel"/>
    <w:tmpl w:val="E8A488C6"/>
    <w:lvl w:ilvl="0" w:tplc="CA70E13A">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8924A01"/>
    <w:multiLevelType w:val="hybridMultilevel"/>
    <w:tmpl w:val="24A4337C"/>
    <w:lvl w:ilvl="0" w:tplc="67F0FE84">
      <w:start w:val="1"/>
      <w:numFmt w:val="decimal"/>
      <w:lvlText w:val="%1."/>
      <w:lvlJc w:val="left"/>
      <w:pPr>
        <w:tabs>
          <w:tab w:val="num" w:pos="1728"/>
        </w:tabs>
        <w:ind w:left="1728" w:hanging="1020"/>
      </w:pPr>
      <w:rPr>
        <w:rFonts w:cs="Times New Roman" w:hint="default"/>
      </w:rPr>
    </w:lvl>
    <w:lvl w:ilvl="1" w:tplc="983A8CDC">
      <w:start w:val="1"/>
      <w:numFmt w:val="decimal"/>
      <w:lvlText w:val="%2)"/>
      <w:lvlJc w:val="left"/>
      <w:pPr>
        <w:tabs>
          <w:tab w:val="num" w:pos="2448"/>
        </w:tabs>
        <w:ind w:left="2448" w:hanging="102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9"/>
  </w:num>
  <w:num w:numId="2">
    <w:abstractNumId w:val="18"/>
  </w:num>
  <w:num w:numId="3">
    <w:abstractNumId w:val="13"/>
  </w:num>
  <w:num w:numId="4">
    <w:abstractNumId w:val="22"/>
  </w:num>
  <w:num w:numId="5">
    <w:abstractNumId w:val="14"/>
  </w:num>
  <w:num w:numId="6">
    <w:abstractNumId w:val="11"/>
  </w:num>
  <w:num w:numId="7">
    <w:abstractNumId w:val="21"/>
  </w:num>
  <w:num w:numId="8">
    <w:abstractNumId w:val="23"/>
  </w:num>
  <w:num w:numId="9">
    <w:abstractNumId w:val="9"/>
  </w:num>
  <w:num w:numId="10">
    <w:abstractNumId w:val="20"/>
  </w:num>
  <w:num w:numId="11">
    <w:abstractNumId w:val="3"/>
  </w:num>
  <w:num w:numId="12">
    <w:abstractNumId w:val="8"/>
  </w:num>
  <w:num w:numId="13">
    <w:abstractNumId w:val="2"/>
  </w:num>
  <w:num w:numId="14">
    <w:abstractNumId w:val="12"/>
  </w:num>
  <w:num w:numId="15">
    <w:abstractNumId w:val="15"/>
  </w:num>
  <w:num w:numId="16">
    <w:abstractNumId w:val="25"/>
  </w:num>
  <w:num w:numId="17">
    <w:abstractNumId w:val="16"/>
  </w:num>
  <w:num w:numId="18">
    <w:abstractNumId w:val="0"/>
  </w:num>
  <w:num w:numId="19">
    <w:abstractNumId w:val="17"/>
  </w:num>
  <w:num w:numId="20">
    <w:abstractNumId w:val="7"/>
  </w:num>
  <w:num w:numId="21">
    <w:abstractNumId w:val="6"/>
  </w:num>
  <w:num w:numId="22">
    <w:abstractNumId w:val="10"/>
  </w:num>
  <w:num w:numId="23">
    <w:abstractNumId w:val="24"/>
  </w:num>
  <w:num w:numId="24">
    <w:abstractNumId w:val="5"/>
  </w:num>
  <w:num w:numId="25">
    <w:abstractNumId w:val="4"/>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CB"/>
    <w:rsid w:val="00027966"/>
    <w:rsid w:val="0003090C"/>
    <w:rsid w:val="00112309"/>
    <w:rsid w:val="00222125"/>
    <w:rsid w:val="00280CC2"/>
    <w:rsid w:val="002B51BA"/>
    <w:rsid w:val="00657045"/>
    <w:rsid w:val="007F3ECB"/>
    <w:rsid w:val="007F5AB7"/>
    <w:rsid w:val="0080590F"/>
    <w:rsid w:val="008A2456"/>
    <w:rsid w:val="008E7CDB"/>
    <w:rsid w:val="00905482"/>
    <w:rsid w:val="00B42C01"/>
    <w:rsid w:val="00BB462E"/>
    <w:rsid w:val="00BE499A"/>
    <w:rsid w:val="00C90CF3"/>
    <w:rsid w:val="00D6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82"/>
    <w:pPr>
      <w:ind w:left="720"/>
      <w:contextualSpacing/>
    </w:pPr>
  </w:style>
  <w:style w:type="paragraph" w:styleId="a4">
    <w:name w:val="Normal (Web)"/>
    <w:basedOn w:val="a"/>
    <w:uiPriority w:val="99"/>
    <w:semiHidden/>
    <w:unhideWhenUsed/>
    <w:rsid w:val="008E7C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line number"/>
    <w:basedOn w:val="a0"/>
    <w:uiPriority w:val="99"/>
    <w:semiHidden/>
    <w:unhideWhenUsed/>
    <w:rsid w:val="007F5AB7"/>
  </w:style>
  <w:style w:type="paragraph" w:styleId="a6">
    <w:name w:val="endnote text"/>
    <w:basedOn w:val="a"/>
    <w:link w:val="a7"/>
    <w:uiPriority w:val="99"/>
    <w:semiHidden/>
    <w:unhideWhenUsed/>
    <w:rsid w:val="007F5AB7"/>
    <w:pPr>
      <w:spacing w:after="0" w:line="240" w:lineRule="auto"/>
    </w:pPr>
    <w:rPr>
      <w:sz w:val="20"/>
      <w:szCs w:val="20"/>
    </w:rPr>
  </w:style>
  <w:style w:type="character" w:customStyle="1" w:styleId="a7">
    <w:name w:val="Текст концевой сноски Знак"/>
    <w:basedOn w:val="a0"/>
    <w:link w:val="a6"/>
    <w:uiPriority w:val="99"/>
    <w:semiHidden/>
    <w:rsid w:val="007F5AB7"/>
    <w:rPr>
      <w:sz w:val="20"/>
      <w:szCs w:val="20"/>
    </w:rPr>
  </w:style>
  <w:style w:type="character" w:styleId="a8">
    <w:name w:val="endnote reference"/>
    <w:basedOn w:val="a0"/>
    <w:uiPriority w:val="99"/>
    <w:semiHidden/>
    <w:unhideWhenUsed/>
    <w:rsid w:val="007F5AB7"/>
    <w:rPr>
      <w:vertAlign w:val="superscript"/>
    </w:rPr>
  </w:style>
  <w:style w:type="paragraph" w:styleId="a9">
    <w:name w:val="header"/>
    <w:basedOn w:val="a"/>
    <w:link w:val="aa"/>
    <w:uiPriority w:val="99"/>
    <w:unhideWhenUsed/>
    <w:rsid w:val="007F5AB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F5AB7"/>
  </w:style>
  <w:style w:type="paragraph" w:styleId="ab">
    <w:name w:val="footer"/>
    <w:basedOn w:val="a"/>
    <w:link w:val="ac"/>
    <w:uiPriority w:val="99"/>
    <w:unhideWhenUsed/>
    <w:rsid w:val="007F5AB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F5AB7"/>
  </w:style>
  <w:style w:type="paragraph" w:styleId="ad">
    <w:name w:val="footnote text"/>
    <w:basedOn w:val="a"/>
    <w:link w:val="ae"/>
    <w:uiPriority w:val="99"/>
    <w:semiHidden/>
    <w:rsid w:val="00B42C01"/>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uiPriority w:val="99"/>
    <w:semiHidden/>
    <w:rsid w:val="00B42C01"/>
    <w:rPr>
      <w:rFonts w:ascii="Times New Roman" w:eastAsia="Times New Roman" w:hAnsi="Times New Roman" w:cs="Times New Roman"/>
      <w:sz w:val="20"/>
      <w:szCs w:val="20"/>
      <w:lang w:eastAsia="ru-RU"/>
    </w:rPr>
  </w:style>
  <w:style w:type="character" w:styleId="af">
    <w:name w:val="footnote reference"/>
    <w:basedOn w:val="a0"/>
    <w:uiPriority w:val="99"/>
    <w:semiHidden/>
    <w:rsid w:val="00B42C0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82"/>
    <w:pPr>
      <w:ind w:left="720"/>
      <w:contextualSpacing/>
    </w:pPr>
  </w:style>
  <w:style w:type="paragraph" w:styleId="a4">
    <w:name w:val="Normal (Web)"/>
    <w:basedOn w:val="a"/>
    <w:uiPriority w:val="99"/>
    <w:semiHidden/>
    <w:unhideWhenUsed/>
    <w:rsid w:val="008E7C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line number"/>
    <w:basedOn w:val="a0"/>
    <w:uiPriority w:val="99"/>
    <w:semiHidden/>
    <w:unhideWhenUsed/>
    <w:rsid w:val="007F5AB7"/>
  </w:style>
  <w:style w:type="paragraph" w:styleId="a6">
    <w:name w:val="endnote text"/>
    <w:basedOn w:val="a"/>
    <w:link w:val="a7"/>
    <w:uiPriority w:val="99"/>
    <w:semiHidden/>
    <w:unhideWhenUsed/>
    <w:rsid w:val="007F5AB7"/>
    <w:pPr>
      <w:spacing w:after="0" w:line="240" w:lineRule="auto"/>
    </w:pPr>
    <w:rPr>
      <w:sz w:val="20"/>
      <w:szCs w:val="20"/>
    </w:rPr>
  </w:style>
  <w:style w:type="character" w:customStyle="1" w:styleId="a7">
    <w:name w:val="Текст концевой сноски Знак"/>
    <w:basedOn w:val="a0"/>
    <w:link w:val="a6"/>
    <w:uiPriority w:val="99"/>
    <w:semiHidden/>
    <w:rsid w:val="007F5AB7"/>
    <w:rPr>
      <w:sz w:val="20"/>
      <w:szCs w:val="20"/>
    </w:rPr>
  </w:style>
  <w:style w:type="character" w:styleId="a8">
    <w:name w:val="endnote reference"/>
    <w:basedOn w:val="a0"/>
    <w:uiPriority w:val="99"/>
    <w:semiHidden/>
    <w:unhideWhenUsed/>
    <w:rsid w:val="007F5AB7"/>
    <w:rPr>
      <w:vertAlign w:val="superscript"/>
    </w:rPr>
  </w:style>
  <w:style w:type="paragraph" w:styleId="a9">
    <w:name w:val="header"/>
    <w:basedOn w:val="a"/>
    <w:link w:val="aa"/>
    <w:uiPriority w:val="99"/>
    <w:unhideWhenUsed/>
    <w:rsid w:val="007F5AB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F5AB7"/>
  </w:style>
  <w:style w:type="paragraph" w:styleId="ab">
    <w:name w:val="footer"/>
    <w:basedOn w:val="a"/>
    <w:link w:val="ac"/>
    <w:uiPriority w:val="99"/>
    <w:unhideWhenUsed/>
    <w:rsid w:val="007F5AB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F5AB7"/>
  </w:style>
  <w:style w:type="paragraph" w:styleId="ad">
    <w:name w:val="footnote text"/>
    <w:basedOn w:val="a"/>
    <w:link w:val="ae"/>
    <w:uiPriority w:val="99"/>
    <w:semiHidden/>
    <w:rsid w:val="00B42C01"/>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uiPriority w:val="99"/>
    <w:semiHidden/>
    <w:rsid w:val="00B42C01"/>
    <w:rPr>
      <w:rFonts w:ascii="Times New Roman" w:eastAsia="Times New Roman" w:hAnsi="Times New Roman" w:cs="Times New Roman"/>
      <w:sz w:val="20"/>
      <w:szCs w:val="20"/>
      <w:lang w:eastAsia="ru-RU"/>
    </w:rPr>
  </w:style>
  <w:style w:type="character" w:styleId="af">
    <w:name w:val="footnote reference"/>
    <w:basedOn w:val="a0"/>
    <w:uiPriority w:val="99"/>
    <w:semiHidden/>
    <w:rsid w:val="00B42C0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52842">
      <w:bodyDiv w:val="1"/>
      <w:marLeft w:val="0"/>
      <w:marRight w:val="0"/>
      <w:marTop w:val="0"/>
      <w:marBottom w:val="0"/>
      <w:divBdr>
        <w:top w:val="none" w:sz="0" w:space="0" w:color="auto"/>
        <w:left w:val="none" w:sz="0" w:space="0" w:color="auto"/>
        <w:bottom w:val="none" w:sz="0" w:space="0" w:color="auto"/>
        <w:right w:val="none" w:sz="0" w:space="0" w:color="auto"/>
      </w:divBdr>
    </w:div>
    <w:div w:id="504824589">
      <w:bodyDiv w:val="1"/>
      <w:marLeft w:val="0"/>
      <w:marRight w:val="0"/>
      <w:marTop w:val="0"/>
      <w:marBottom w:val="0"/>
      <w:divBdr>
        <w:top w:val="none" w:sz="0" w:space="0" w:color="auto"/>
        <w:left w:val="none" w:sz="0" w:space="0" w:color="auto"/>
        <w:bottom w:val="none" w:sz="0" w:space="0" w:color="auto"/>
        <w:right w:val="none" w:sz="0" w:space="0" w:color="auto"/>
      </w:divBdr>
    </w:div>
    <w:div w:id="785153982">
      <w:bodyDiv w:val="1"/>
      <w:marLeft w:val="0"/>
      <w:marRight w:val="0"/>
      <w:marTop w:val="0"/>
      <w:marBottom w:val="0"/>
      <w:divBdr>
        <w:top w:val="none" w:sz="0" w:space="0" w:color="auto"/>
        <w:left w:val="none" w:sz="0" w:space="0" w:color="auto"/>
        <w:bottom w:val="none" w:sz="0" w:space="0" w:color="auto"/>
        <w:right w:val="none" w:sz="0" w:space="0" w:color="auto"/>
      </w:divBdr>
    </w:div>
    <w:div w:id="126511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696F-AE08-4B8C-A071-C0E925DC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47</Pages>
  <Words>10960</Words>
  <Characters>62473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7</cp:revision>
  <dcterms:created xsi:type="dcterms:W3CDTF">2016-04-05T11:06:00Z</dcterms:created>
  <dcterms:modified xsi:type="dcterms:W3CDTF">2016-04-09T12:07:00Z</dcterms:modified>
</cp:coreProperties>
</file>