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E56" w:rsidRPr="005B6E56" w:rsidRDefault="005B6E56" w:rsidP="005B6E56">
      <w:pPr>
        <w:spacing w:after="0" w:line="240" w:lineRule="auto"/>
        <w:jc w:val="center"/>
        <w:rPr>
          <w:rFonts w:ascii="Times New Roman" w:hAnsi="Times New Roman" w:cs="Times New Roman"/>
          <w:b/>
          <w:i/>
          <w:sz w:val="28"/>
          <w:szCs w:val="28"/>
        </w:rPr>
      </w:pPr>
      <w:bookmarkStart w:id="0" w:name="_GoBack"/>
      <w:bookmarkEnd w:id="0"/>
      <w:r w:rsidRPr="005B6E56">
        <w:rPr>
          <w:rFonts w:ascii="Times New Roman" w:hAnsi="Times New Roman" w:cs="Times New Roman"/>
          <w:sz w:val="28"/>
          <w:szCs w:val="28"/>
        </w:rPr>
        <w:t>МИНИСТЕРСТВО ОБРАЗОВАНИЯ МОСКОВСКОЙ ОБЛАСТИ</w:t>
      </w:r>
    </w:p>
    <w:p w:rsidR="005B6E56" w:rsidRPr="005B6E56" w:rsidRDefault="005B6E56" w:rsidP="005B6E56">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Государственное образовательное учре</w:t>
      </w:r>
      <w:r w:rsidR="00E46285">
        <w:rPr>
          <w:rFonts w:ascii="Times New Roman" w:hAnsi="Times New Roman" w:cs="Times New Roman"/>
          <w:sz w:val="28"/>
          <w:szCs w:val="28"/>
        </w:rPr>
        <w:t xml:space="preserve">ждение высшего </w:t>
      </w:r>
      <w:r w:rsidRPr="005B6E56">
        <w:rPr>
          <w:rFonts w:ascii="Times New Roman" w:hAnsi="Times New Roman" w:cs="Times New Roman"/>
          <w:sz w:val="28"/>
          <w:szCs w:val="28"/>
        </w:rPr>
        <w:t xml:space="preserve"> образования</w:t>
      </w:r>
      <w:r w:rsidR="00E46285">
        <w:rPr>
          <w:rFonts w:ascii="Times New Roman" w:hAnsi="Times New Roman" w:cs="Times New Roman"/>
          <w:sz w:val="28"/>
          <w:szCs w:val="28"/>
        </w:rPr>
        <w:t xml:space="preserve"> Московской области</w:t>
      </w:r>
    </w:p>
    <w:p w:rsidR="005B6E56" w:rsidRPr="005B6E56" w:rsidRDefault="005B6E56" w:rsidP="005B6E56">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 xml:space="preserve">МОСКОВСКИЙ ГОСУДАРСТВЕННЫЙ ОБЛАСТНОЙ УНИВЕРСИТЕТ </w:t>
      </w:r>
      <w:r w:rsidRPr="005B6E56">
        <w:rPr>
          <w:rFonts w:ascii="Times New Roman" w:hAnsi="Times New Roman" w:cs="Times New Roman"/>
          <w:noProof/>
          <w:sz w:val="28"/>
          <w:szCs w:val="28"/>
        </w:rPr>
        <w:drawing>
          <wp:inline distT="0" distB="0" distL="0" distR="0">
            <wp:extent cx="781050" cy="971550"/>
            <wp:effectExtent l="19050" t="0" r="0" b="0"/>
            <wp:docPr id="1" name="irc_mi" descr="https://upload.wikimedia.org/wikipedia/ru/archive/0/0e/20130611193355%21MGOU_H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upload.wikimedia.org/wikipedia/ru/archive/0/0e/20130611193355%21MGOU_Herb.gif"/>
                    <pic:cNvPicPr>
                      <a:picLocks noChangeAspect="1" noChangeArrowheads="1"/>
                    </pic:cNvPicPr>
                  </pic:nvPicPr>
                  <pic:blipFill>
                    <a:blip r:embed="rId9" cstate="print"/>
                    <a:srcRect/>
                    <a:stretch>
                      <a:fillRect/>
                    </a:stretch>
                  </pic:blipFill>
                  <pic:spPr bwMode="auto">
                    <a:xfrm>
                      <a:off x="0" y="0"/>
                      <a:ext cx="781050" cy="971550"/>
                    </a:xfrm>
                    <a:prstGeom prst="rect">
                      <a:avLst/>
                    </a:prstGeom>
                    <a:noFill/>
                    <a:ln w="9525">
                      <a:noFill/>
                      <a:miter lim="800000"/>
                      <a:headEnd/>
                      <a:tailEnd/>
                    </a:ln>
                  </pic:spPr>
                </pic:pic>
              </a:graphicData>
            </a:graphic>
          </wp:inline>
        </w:drawing>
      </w:r>
    </w:p>
    <w:p w:rsidR="005B6E56" w:rsidRPr="005B6E56" w:rsidRDefault="005B6E56" w:rsidP="005B6E56">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ИНСТИТУТ ЭКОНОМИКИ, УПРАВЛЕНИЯ И ПРАВА</w:t>
      </w:r>
    </w:p>
    <w:p w:rsidR="005B6E56" w:rsidRPr="005B6E56" w:rsidRDefault="005B6E56" w:rsidP="005B6E56">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ЭКОНОМИЧЕСКИЙ ФАКУЛЬТЕТ</w:t>
      </w:r>
    </w:p>
    <w:p w:rsidR="005B6E56" w:rsidRPr="005B6E56" w:rsidRDefault="005B6E56" w:rsidP="005B6E56">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Кафедра экономической теории</w:t>
      </w:r>
    </w:p>
    <w:p w:rsidR="005B6E56" w:rsidRPr="005B6E56" w:rsidRDefault="005B6E56" w:rsidP="005B6E56">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 xml:space="preserve">                                               </w:t>
      </w:r>
    </w:p>
    <w:p w:rsidR="005B6E56" w:rsidRPr="005B6E56" w:rsidRDefault="005B6E56" w:rsidP="005B6E56">
      <w:pPr>
        <w:spacing w:after="0" w:line="240" w:lineRule="auto"/>
        <w:jc w:val="center"/>
        <w:rPr>
          <w:rFonts w:ascii="Times New Roman" w:hAnsi="Times New Roman" w:cs="Times New Roman"/>
          <w:b/>
          <w:sz w:val="28"/>
          <w:szCs w:val="28"/>
        </w:rPr>
      </w:pPr>
      <w:r w:rsidRPr="005B6E56">
        <w:rPr>
          <w:rFonts w:ascii="Times New Roman" w:hAnsi="Times New Roman" w:cs="Times New Roman"/>
          <w:b/>
          <w:sz w:val="28"/>
          <w:szCs w:val="28"/>
        </w:rPr>
        <w:t>КУРСОВАЯ РАБОТА</w:t>
      </w:r>
    </w:p>
    <w:p w:rsidR="005B6E56" w:rsidRPr="005B6E56" w:rsidRDefault="005B6E56" w:rsidP="005B6E56">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 xml:space="preserve">                            </w:t>
      </w:r>
    </w:p>
    <w:p w:rsidR="005B6E56" w:rsidRPr="005B6E56" w:rsidRDefault="005B6E56" w:rsidP="005B6E56">
      <w:pPr>
        <w:spacing w:after="0" w:line="240" w:lineRule="auto"/>
        <w:jc w:val="center"/>
        <w:rPr>
          <w:rFonts w:ascii="Times New Roman" w:hAnsi="Times New Roman" w:cs="Times New Roman"/>
          <w:sz w:val="28"/>
          <w:szCs w:val="28"/>
          <w:u w:val="single"/>
        </w:rPr>
      </w:pPr>
      <w:r w:rsidRPr="005B6E56">
        <w:rPr>
          <w:rFonts w:ascii="Times New Roman" w:hAnsi="Times New Roman" w:cs="Times New Roman"/>
          <w:sz w:val="28"/>
          <w:szCs w:val="28"/>
        </w:rPr>
        <w:t xml:space="preserve">по дисциплине: </w:t>
      </w:r>
      <w:r w:rsidRPr="005B6E56">
        <w:rPr>
          <w:rFonts w:ascii="Times New Roman" w:hAnsi="Times New Roman" w:cs="Times New Roman"/>
          <w:sz w:val="28"/>
          <w:szCs w:val="28"/>
          <w:u w:val="single"/>
        </w:rPr>
        <w:t>«Экономическая теория</w:t>
      </w:r>
    </w:p>
    <w:p w:rsidR="005B6E56" w:rsidRPr="005B6E56" w:rsidRDefault="005B6E56" w:rsidP="005B6E56">
      <w:pPr>
        <w:spacing w:after="0" w:line="240" w:lineRule="auto"/>
        <w:jc w:val="center"/>
        <w:rPr>
          <w:rFonts w:ascii="Times New Roman" w:hAnsi="Times New Roman" w:cs="Times New Roman"/>
          <w:sz w:val="28"/>
          <w:szCs w:val="28"/>
        </w:rPr>
      </w:pPr>
    </w:p>
    <w:p w:rsidR="005B6E56" w:rsidRPr="00E46285" w:rsidRDefault="005B6E56" w:rsidP="005B6E56">
      <w:pPr>
        <w:spacing w:after="0" w:line="240" w:lineRule="auto"/>
        <w:jc w:val="center"/>
        <w:rPr>
          <w:rFonts w:ascii="Times New Roman" w:hAnsi="Times New Roman" w:cs="Times New Roman"/>
          <w:i/>
          <w:sz w:val="28"/>
          <w:szCs w:val="28"/>
        </w:rPr>
      </w:pPr>
      <w:r w:rsidRPr="00E46285">
        <w:rPr>
          <w:rFonts w:ascii="Times New Roman" w:hAnsi="Times New Roman" w:cs="Times New Roman"/>
          <w:sz w:val="28"/>
          <w:szCs w:val="28"/>
        </w:rPr>
        <w:t>тема: «Кредит и его роль в экономике»</w:t>
      </w:r>
    </w:p>
    <w:p w:rsidR="005B6E56" w:rsidRPr="00E46285" w:rsidRDefault="005B6E56" w:rsidP="005B6E56">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tbl>
      <w:tblPr>
        <w:tblW w:w="9854" w:type="dxa"/>
        <w:tblLayout w:type="fixed"/>
        <w:tblLook w:val="04A0" w:firstRow="1" w:lastRow="0" w:firstColumn="1" w:lastColumn="0" w:noHBand="0" w:noVBand="1"/>
      </w:tblPr>
      <w:tblGrid>
        <w:gridCol w:w="5353"/>
        <w:gridCol w:w="4501"/>
      </w:tblGrid>
      <w:tr w:rsidR="005B6E56" w:rsidRPr="00E46285" w:rsidTr="00966D1A">
        <w:tc>
          <w:tcPr>
            <w:tcW w:w="5353" w:type="dxa"/>
          </w:tcPr>
          <w:p w:rsidR="005B6E56" w:rsidRPr="00E46285" w:rsidRDefault="005B6E56" w:rsidP="005B6E56">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tc>
        <w:tc>
          <w:tcPr>
            <w:tcW w:w="4501" w:type="dxa"/>
          </w:tcPr>
          <w:p w:rsidR="005B6E56" w:rsidRPr="00E46285" w:rsidRDefault="005B6E56" w:rsidP="005B6E56">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Выполнила  студентка:</w:t>
            </w:r>
          </w:p>
          <w:p w:rsidR="005B6E56" w:rsidRPr="00E46285" w:rsidRDefault="005B6E56" w:rsidP="005B6E56">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27 группы  2 курса</w:t>
            </w:r>
          </w:p>
          <w:p w:rsidR="005B6E56" w:rsidRPr="00E46285" w:rsidRDefault="005B6E56" w:rsidP="005B6E56">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очной формы обучения</w:t>
            </w:r>
          </w:p>
          <w:p w:rsidR="005B6E56" w:rsidRPr="00E46285" w:rsidRDefault="005B6E56" w:rsidP="005B6E56">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экономического факультета</w:t>
            </w:r>
          </w:p>
          <w:p w:rsidR="00397C18" w:rsidRPr="00E46285" w:rsidRDefault="005B6E56" w:rsidP="00397C18">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 xml:space="preserve">направление  </w:t>
            </w:r>
            <w:r w:rsidRPr="00E46285">
              <w:rPr>
                <w:rFonts w:ascii="Times New Roman" w:hAnsi="Times New Roman" w:cs="Times New Roman"/>
                <w:i/>
                <w:color w:val="FF0000"/>
                <w:sz w:val="28"/>
                <w:szCs w:val="28"/>
              </w:rPr>
              <w:t>080504.65</w:t>
            </w:r>
            <w:r w:rsidRPr="00E46285">
              <w:rPr>
                <w:rFonts w:ascii="Times New Roman" w:hAnsi="Times New Roman" w:cs="Times New Roman"/>
                <w:b/>
                <w:i/>
                <w:color w:val="FF0000"/>
                <w:sz w:val="28"/>
                <w:szCs w:val="28"/>
              </w:rPr>
              <w:t xml:space="preserve"> </w:t>
            </w:r>
            <w:r w:rsidR="00397C18" w:rsidRPr="00E46285">
              <w:rPr>
                <w:rFonts w:ascii="Times New Roman" w:hAnsi="Times New Roman" w:cs="Times New Roman"/>
                <w:b/>
                <w:i/>
                <w:color w:val="FF0000"/>
                <w:sz w:val="28"/>
                <w:szCs w:val="28"/>
              </w:rPr>
              <w:t>–</w:t>
            </w:r>
            <w:r w:rsidRPr="00E46285">
              <w:rPr>
                <w:rFonts w:ascii="Times New Roman" w:hAnsi="Times New Roman" w:cs="Times New Roman"/>
                <w:sz w:val="28"/>
                <w:szCs w:val="28"/>
              </w:rPr>
              <w:t xml:space="preserve"> </w:t>
            </w:r>
          </w:p>
          <w:p w:rsidR="00397C18" w:rsidRPr="00E46285" w:rsidRDefault="00397C18" w:rsidP="00397C18">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w:t>
            </w:r>
          </w:p>
          <w:p w:rsidR="00397C18" w:rsidRPr="00E46285" w:rsidRDefault="00397C18" w:rsidP="00397C18">
            <w:pPr>
              <w:spacing w:after="0" w:line="240" w:lineRule="auto"/>
              <w:rPr>
                <w:rFonts w:ascii="Times New Roman" w:hAnsi="Times New Roman" w:cs="Times New Roman"/>
                <w:sz w:val="28"/>
                <w:szCs w:val="28"/>
              </w:rPr>
            </w:pPr>
            <w:r w:rsidRPr="00E46285">
              <w:rPr>
                <w:rFonts w:ascii="Times New Roman" w:hAnsi="Times New Roman" w:cs="Times New Roman"/>
                <w:sz w:val="28"/>
                <w:szCs w:val="28"/>
              </w:rPr>
              <w:t>…………………………..</w:t>
            </w:r>
          </w:p>
          <w:p w:rsidR="00397C18" w:rsidRPr="00E46285" w:rsidRDefault="00397C18" w:rsidP="00397C18">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p w:rsidR="005B6E56" w:rsidRPr="00E46285" w:rsidRDefault="005B6E56" w:rsidP="005B6E56">
            <w:pPr>
              <w:spacing w:after="0" w:line="240" w:lineRule="auto"/>
              <w:rPr>
                <w:rFonts w:ascii="Times New Roman" w:hAnsi="Times New Roman" w:cs="Times New Roman"/>
                <w:sz w:val="28"/>
                <w:szCs w:val="28"/>
              </w:rPr>
            </w:pPr>
          </w:p>
        </w:tc>
      </w:tr>
      <w:tr w:rsidR="005B6E56" w:rsidRPr="005B6E56" w:rsidTr="00966D1A">
        <w:tc>
          <w:tcPr>
            <w:tcW w:w="5353" w:type="dxa"/>
          </w:tcPr>
          <w:p w:rsidR="005B6E56" w:rsidRPr="005B6E56" w:rsidRDefault="00E46285" w:rsidP="00E4628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5B6E56" w:rsidRPr="005B6E56">
              <w:rPr>
                <w:rFonts w:ascii="Times New Roman" w:hAnsi="Times New Roman" w:cs="Times New Roman"/>
                <w:sz w:val="28"/>
                <w:szCs w:val="28"/>
              </w:rPr>
              <w:t xml:space="preserve">Научный руководитель: </w:t>
            </w:r>
          </w:p>
          <w:p w:rsidR="005B6E56" w:rsidRPr="005B6E56" w:rsidRDefault="005B6E56" w:rsidP="00E46285">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 xml:space="preserve">канд. </w:t>
            </w:r>
            <w:r w:rsidR="00CF292E">
              <w:rPr>
                <w:rFonts w:ascii="Times New Roman" w:hAnsi="Times New Roman" w:cs="Times New Roman"/>
                <w:sz w:val="28"/>
                <w:szCs w:val="28"/>
              </w:rPr>
              <w:t>экон. наук, доцент…………………………..</w:t>
            </w:r>
          </w:p>
          <w:p w:rsidR="005B6E56" w:rsidRPr="005B6E56" w:rsidRDefault="005B6E56" w:rsidP="00E46285">
            <w:pPr>
              <w:spacing w:after="0" w:line="240" w:lineRule="auto"/>
              <w:rPr>
                <w:rFonts w:ascii="Times New Roman" w:hAnsi="Times New Roman" w:cs="Times New Roman"/>
                <w:sz w:val="28"/>
                <w:szCs w:val="28"/>
              </w:rPr>
            </w:pPr>
          </w:p>
          <w:p w:rsidR="005B6E56" w:rsidRPr="005B6E56" w:rsidRDefault="005B6E56" w:rsidP="00E46285">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Дата защиты: «__» мая 2015 г.</w:t>
            </w:r>
          </w:p>
          <w:p w:rsidR="005B6E56" w:rsidRPr="005B6E56" w:rsidRDefault="005B6E56" w:rsidP="00E46285">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Оценка: ____________________________</w:t>
            </w:r>
          </w:p>
          <w:p w:rsidR="005B6E56" w:rsidRPr="005B6E56" w:rsidRDefault="005B6E56" w:rsidP="00E46285">
            <w:pPr>
              <w:spacing w:after="0" w:line="240" w:lineRule="auto"/>
              <w:rPr>
                <w:rFonts w:ascii="Times New Roman" w:hAnsi="Times New Roman" w:cs="Times New Roman"/>
                <w:sz w:val="28"/>
                <w:szCs w:val="28"/>
              </w:rPr>
            </w:pPr>
            <w:r w:rsidRPr="005B6E56">
              <w:rPr>
                <w:rFonts w:ascii="Times New Roman" w:hAnsi="Times New Roman" w:cs="Times New Roman"/>
                <w:sz w:val="28"/>
                <w:szCs w:val="28"/>
              </w:rPr>
              <w:t>__________________________________</w:t>
            </w:r>
          </w:p>
          <w:p w:rsidR="005B6E56" w:rsidRPr="005B6E56" w:rsidRDefault="005B6E56" w:rsidP="00E46285">
            <w:pPr>
              <w:spacing w:after="0" w:line="240" w:lineRule="auto"/>
              <w:rPr>
                <w:rFonts w:ascii="Times New Roman" w:hAnsi="Times New Roman" w:cs="Times New Roman"/>
                <w:i/>
                <w:sz w:val="28"/>
                <w:szCs w:val="28"/>
              </w:rPr>
            </w:pPr>
            <w:r w:rsidRPr="005B6E56">
              <w:rPr>
                <w:rFonts w:ascii="Times New Roman" w:hAnsi="Times New Roman" w:cs="Times New Roman"/>
                <w:i/>
                <w:sz w:val="28"/>
                <w:szCs w:val="28"/>
              </w:rPr>
              <w:t xml:space="preserve">             </w:t>
            </w:r>
          </w:p>
        </w:tc>
        <w:tc>
          <w:tcPr>
            <w:tcW w:w="4501" w:type="dxa"/>
          </w:tcPr>
          <w:p w:rsidR="005B6E56" w:rsidRPr="005B6E56" w:rsidRDefault="005B6E56" w:rsidP="00E46285">
            <w:pPr>
              <w:spacing w:after="0" w:line="240" w:lineRule="auto"/>
              <w:rPr>
                <w:rFonts w:ascii="Times New Roman" w:hAnsi="Times New Roman" w:cs="Times New Roman"/>
                <w:sz w:val="28"/>
                <w:szCs w:val="28"/>
              </w:rPr>
            </w:pPr>
          </w:p>
        </w:tc>
      </w:tr>
      <w:tr w:rsidR="005B6E56" w:rsidRPr="005B6E56" w:rsidTr="00966D1A">
        <w:tc>
          <w:tcPr>
            <w:tcW w:w="5353" w:type="dxa"/>
          </w:tcPr>
          <w:p w:rsidR="005B6E56" w:rsidRPr="005B6E56" w:rsidRDefault="005B6E56" w:rsidP="005B6E56">
            <w:pPr>
              <w:spacing w:after="0" w:line="240" w:lineRule="auto"/>
              <w:rPr>
                <w:rFonts w:ascii="Times New Roman" w:hAnsi="Times New Roman" w:cs="Times New Roman"/>
                <w:sz w:val="28"/>
                <w:szCs w:val="28"/>
              </w:rPr>
            </w:pPr>
          </w:p>
        </w:tc>
        <w:tc>
          <w:tcPr>
            <w:tcW w:w="4501" w:type="dxa"/>
          </w:tcPr>
          <w:p w:rsidR="005B6E56" w:rsidRPr="005B6E56" w:rsidRDefault="005B6E56" w:rsidP="005B6E56">
            <w:pPr>
              <w:spacing w:after="0" w:line="240" w:lineRule="auto"/>
              <w:rPr>
                <w:rFonts w:ascii="Times New Roman" w:hAnsi="Times New Roman" w:cs="Times New Roman"/>
                <w:sz w:val="28"/>
                <w:szCs w:val="28"/>
              </w:rPr>
            </w:pPr>
          </w:p>
          <w:p w:rsidR="005B6E56" w:rsidRPr="005B6E56" w:rsidRDefault="005B6E56" w:rsidP="005B6E56">
            <w:pPr>
              <w:spacing w:after="0" w:line="240" w:lineRule="auto"/>
              <w:rPr>
                <w:rFonts w:ascii="Times New Roman" w:hAnsi="Times New Roman" w:cs="Times New Roman"/>
                <w:sz w:val="28"/>
                <w:szCs w:val="28"/>
              </w:rPr>
            </w:pPr>
          </w:p>
          <w:p w:rsidR="005B6E56" w:rsidRPr="005B6E56" w:rsidRDefault="005B6E56" w:rsidP="005B6E56">
            <w:pPr>
              <w:spacing w:after="0" w:line="240" w:lineRule="auto"/>
              <w:rPr>
                <w:rFonts w:ascii="Times New Roman" w:hAnsi="Times New Roman" w:cs="Times New Roman"/>
                <w:sz w:val="28"/>
                <w:szCs w:val="28"/>
              </w:rPr>
            </w:pPr>
          </w:p>
          <w:p w:rsidR="005B6E56" w:rsidRPr="005B6E56" w:rsidRDefault="005B6E56" w:rsidP="005B6E56">
            <w:pPr>
              <w:spacing w:after="0" w:line="240" w:lineRule="auto"/>
              <w:rPr>
                <w:rFonts w:ascii="Times New Roman" w:hAnsi="Times New Roman" w:cs="Times New Roman"/>
                <w:sz w:val="28"/>
                <w:szCs w:val="28"/>
              </w:rPr>
            </w:pPr>
          </w:p>
        </w:tc>
      </w:tr>
    </w:tbl>
    <w:p w:rsidR="005B6E56" w:rsidRPr="005B6E56" w:rsidRDefault="005B6E56" w:rsidP="00CF292E">
      <w:pPr>
        <w:spacing w:after="0" w:line="240" w:lineRule="auto"/>
        <w:jc w:val="center"/>
        <w:rPr>
          <w:rFonts w:ascii="Times New Roman" w:hAnsi="Times New Roman" w:cs="Times New Roman"/>
          <w:sz w:val="28"/>
          <w:szCs w:val="28"/>
        </w:rPr>
      </w:pPr>
      <w:r w:rsidRPr="005B6E56">
        <w:rPr>
          <w:rFonts w:ascii="Times New Roman" w:hAnsi="Times New Roman" w:cs="Times New Roman"/>
          <w:sz w:val="28"/>
          <w:szCs w:val="28"/>
        </w:rPr>
        <w:t>Москва</w:t>
      </w:r>
      <w:r w:rsidR="00E46285">
        <w:rPr>
          <w:rFonts w:ascii="Times New Roman" w:hAnsi="Times New Roman" w:cs="Times New Roman"/>
          <w:sz w:val="28"/>
          <w:szCs w:val="28"/>
        </w:rPr>
        <w:t>-2016</w:t>
      </w:r>
    </w:p>
    <w:p w:rsidR="00C633AE" w:rsidRDefault="00C633AE" w:rsidP="00CF292E">
      <w:pPr>
        <w:spacing w:after="0" w:line="240" w:lineRule="auto"/>
        <w:rPr>
          <w:rFonts w:ascii="Times New Roman" w:hAnsi="Times New Roman" w:cs="Times New Roman"/>
          <w:sz w:val="28"/>
          <w:szCs w:val="28"/>
        </w:rPr>
      </w:pPr>
    </w:p>
    <w:p w:rsidR="00CF517F" w:rsidRDefault="00CF517F" w:rsidP="00CF292E">
      <w:pPr>
        <w:spacing w:after="0" w:line="240" w:lineRule="auto"/>
        <w:rPr>
          <w:rFonts w:ascii="Times New Roman" w:hAnsi="Times New Roman" w:cs="Times New Roman"/>
          <w:sz w:val="28"/>
          <w:szCs w:val="28"/>
        </w:rPr>
      </w:pPr>
    </w:p>
    <w:p w:rsidR="00CF517F" w:rsidRDefault="00CF517F" w:rsidP="00CF292E">
      <w:pPr>
        <w:spacing w:after="0" w:line="240" w:lineRule="auto"/>
        <w:rPr>
          <w:rFonts w:ascii="Times New Roman" w:hAnsi="Times New Roman" w:cs="Times New Roman"/>
          <w:sz w:val="28"/>
          <w:szCs w:val="28"/>
        </w:rPr>
      </w:pPr>
    </w:p>
    <w:p w:rsidR="00CF517F" w:rsidRDefault="00CF517F" w:rsidP="00CF292E">
      <w:pPr>
        <w:spacing w:after="0" w:line="240" w:lineRule="auto"/>
        <w:rPr>
          <w:rFonts w:ascii="Times New Roman" w:hAnsi="Times New Roman" w:cs="Times New Roman"/>
          <w:sz w:val="28"/>
          <w:szCs w:val="28"/>
        </w:rPr>
      </w:pPr>
    </w:p>
    <w:p w:rsidR="00CF517F" w:rsidRDefault="00CF517F" w:rsidP="00CF292E">
      <w:pPr>
        <w:spacing w:after="0" w:line="240" w:lineRule="auto"/>
        <w:rPr>
          <w:rFonts w:ascii="Times New Roman" w:hAnsi="Times New Roman" w:cs="Times New Roman"/>
          <w:sz w:val="28"/>
          <w:szCs w:val="28"/>
        </w:rPr>
      </w:pPr>
    </w:p>
    <w:p w:rsidR="00CF517F" w:rsidRDefault="00CF517F" w:rsidP="00CF292E">
      <w:pPr>
        <w:spacing w:after="0" w:line="240" w:lineRule="auto"/>
        <w:rPr>
          <w:rFonts w:ascii="Times New Roman" w:hAnsi="Times New Roman" w:cs="Times New Roman"/>
          <w:sz w:val="28"/>
          <w:szCs w:val="28"/>
        </w:rPr>
      </w:pPr>
    </w:p>
    <w:p w:rsidR="00E46285" w:rsidRPr="005B6E56" w:rsidRDefault="00E46285" w:rsidP="00CF292E">
      <w:pPr>
        <w:spacing w:after="0" w:line="240" w:lineRule="auto"/>
        <w:rPr>
          <w:rFonts w:ascii="Times New Roman" w:hAnsi="Times New Roman" w:cs="Times New Roman"/>
          <w:sz w:val="28"/>
          <w:szCs w:val="28"/>
        </w:rPr>
      </w:pPr>
    </w:p>
    <w:p w:rsidR="005D1234" w:rsidRDefault="005D1234" w:rsidP="002D2C08">
      <w:pPr>
        <w:widowControl w:val="0"/>
        <w:suppressAutoHyphens/>
        <w:autoSpaceDE w:val="0"/>
        <w:autoSpaceDN w:val="0"/>
        <w:adjustRightInd w:val="0"/>
        <w:spacing w:after="0" w:line="360" w:lineRule="auto"/>
        <w:ind w:firstLine="709"/>
        <w:jc w:val="center"/>
        <w:rPr>
          <w:rFonts w:ascii="Times New Roman CYR" w:hAnsi="Times New Roman CYR" w:cs="Times New Roman CYR"/>
          <w:b/>
          <w:kern w:val="1"/>
          <w:sz w:val="28"/>
          <w:szCs w:val="28"/>
        </w:rPr>
      </w:pPr>
      <w:r w:rsidRPr="005D1234">
        <w:rPr>
          <w:rFonts w:ascii="Times New Roman CYR" w:hAnsi="Times New Roman CYR" w:cs="Times New Roman CYR"/>
          <w:b/>
          <w:kern w:val="1"/>
          <w:sz w:val="28"/>
          <w:szCs w:val="28"/>
        </w:rPr>
        <w:t>Содержание</w:t>
      </w:r>
    </w:p>
    <w:p w:rsidR="00546668" w:rsidRPr="00131297" w:rsidRDefault="00546668" w:rsidP="002D2C08">
      <w:pPr>
        <w:widowControl w:val="0"/>
        <w:suppressAutoHyphens/>
        <w:autoSpaceDE w:val="0"/>
        <w:autoSpaceDN w:val="0"/>
        <w:adjustRightInd w:val="0"/>
        <w:spacing w:after="0" w:line="360" w:lineRule="auto"/>
        <w:ind w:firstLine="709"/>
        <w:jc w:val="center"/>
        <w:rPr>
          <w:rFonts w:ascii="Lucida Sans Unicode" w:hAnsi="Lucida Sans Unicode" w:cs="Lucida Sans Unicode"/>
          <w:b/>
          <w:kern w:val="1"/>
          <w:sz w:val="28"/>
          <w:szCs w:val="28"/>
        </w:rPr>
      </w:pPr>
    </w:p>
    <w:p w:rsidR="005D1234" w:rsidRPr="00966D1A" w:rsidRDefault="005D1234"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b/>
          <w:kern w:val="1"/>
          <w:sz w:val="28"/>
          <w:szCs w:val="28"/>
        </w:rPr>
        <w:t>Введение</w:t>
      </w:r>
      <w:r w:rsidR="00546668" w:rsidRPr="00966D1A">
        <w:rPr>
          <w:rFonts w:ascii="Times New Roman" w:hAnsi="Times New Roman" w:cs="Times New Roman"/>
          <w:kern w:val="1"/>
          <w:sz w:val="28"/>
          <w:szCs w:val="28"/>
        </w:rPr>
        <w:t>..................................................................................................................</w:t>
      </w:r>
      <w:r w:rsidR="00C633AE" w:rsidRPr="00966D1A">
        <w:rPr>
          <w:rFonts w:ascii="Times New Roman" w:hAnsi="Times New Roman" w:cs="Times New Roman"/>
          <w:kern w:val="1"/>
          <w:sz w:val="28"/>
          <w:szCs w:val="28"/>
        </w:rPr>
        <w:t>3</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b/>
          <w:kern w:val="1"/>
          <w:sz w:val="28"/>
          <w:szCs w:val="28"/>
        </w:rPr>
        <w:t>§ 1.</w:t>
      </w:r>
      <w:r w:rsidR="005D1234" w:rsidRPr="00966D1A">
        <w:rPr>
          <w:rFonts w:ascii="Times New Roman" w:hAnsi="Times New Roman" w:cs="Times New Roman"/>
          <w:b/>
          <w:kern w:val="1"/>
          <w:sz w:val="28"/>
          <w:szCs w:val="28"/>
        </w:rPr>
        <w:t xml:space="preserve"> </w:t>
      </w:r>
      <w:r w:rsidR="00F63BAD" w:rsidRPr="00966D1A">
        <w:rPr>
          <w:rFonts w:ascii="Times New Roman" w:hAnsi="Times New Roman" w:cs="Times New Roman"/>
          <w:b/>
          <w:kern w:val="1"/>
          <w:sz w:val="28"/>
          <w:szCs w:val="28"/>
        </w:rPr>
        <w:t>Теория и методология изучения кредитов</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kern w:val="1"/>
          <w:sz w:val="28"/>
          <w:szCs w:val="28"/>
        </w:rPr>
        <w:tab/>
      </w:r>
      <w:r w:rsidR="005D1234" w:rsidRPr="00966D1A">
        <w:rPr>
          <w:rFonts w:ascii="Times New Roman" w:hAnsi="Times New Roman" w:cs="Times New Roman"/>
          <w:kern w:val="1"/>
          <w:sz w:val="28"/>
          <w:szCs w:val="28"/>
        </w:rPr>
        <w:t>1.1</w:t>
      </w:r>
      <w:r w:rsidR="00F63BAD" w:rsidRPr="00966D1A">
        <w:rPr>
          <w:rFonts w:ascii="Times New Roman" w:hAnsi="Times New Roman" w:cs="Times New Roman"/>
          <w:kern w:val="1"/>
          <w:sz w:val="28"/>
          <w:szCs w:val="28"/>
        </w:rPr>
        <w:t>.</w:t>
      </w:r>
      <w:r w:rsidR="005D1234" w:rsidRPr="00966D1A">
        <w:rPr>
          <w:rFonts w:ascii="Times New Roman" w:hAnsi="Times New Roman" w:cs="Times New Roman"/>
          <w:kern w:val="1"/>
          <w:sz w:val="28"/>
          <w:szCs w:val="28"/>
        </w:rPr>
        <w:t xml:space="preserve"> Сущность кредита, структура кредита</w:t>
      </w:r>
      <w:r w:rsidR="00363666" w:rsidRPr="00966D1A">
        <w:rPr>
          <w:rFonts w:ascii="Times New Roman" w:hAnsi="Times New Roman" w:cs="Times New Roman"/>
          <w:kern w:val="1"/>
          <w:sz w:val="28"/>
          <w:szCs w:val="28"/>
        </w:rPr>
        <w:t>.................................................</w:t>
      </w:r>
      <w:r w:rsidR="00C633AE" w:rsidRPr="00966D1A">
        <w:rPr>
          <w:rFonts w:ascii="Times New Roman" w:hAnsi="Times New Roman" w:cs="Times New Roman"/>
          <w:kern w:val="1"/>
          <w:sz w:val="28"/>
          <w:szCs w:val="28"/>
        </w:rPr>
        <w:t>5</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kern w:val="1"/>
          <w:sz w:val="28"/>
          <w:szCs w:val="28"/>
        </w:rPr>
        <w:tab/>
      </w:r>
      <w:r w:rsidR="005D1234" w:rsidRPr="00966D1A">
        <w:rPr>
          <w:rFonts w:ascii="Times New Roman" w:hAnsi="Times New Roman" w:cs="Times New Roman"/>
          <w:kern w:val="1"/>
          <w:sz w:val="28"/>
          <w:szCs w:val="28"/>
        </w:rPr>
        <w:t>1.2</w:t>
      </w:r>
      <w:r w:rsidR="00F63BAD" w:rsidRPr="00966D1A">
        <w:rPr>
          <w:rFonts w:ascii="Times New Roman" w:hAnsi="Times New Roman" w:cs="Times New Roman"/>
          <w:kern w:val="1"/>
          <w:sz w:val="28"/>
          <w:szCs w:val="28"/>
        </w:rPr>
        <w:t>.</w:t>
      </w:r>
      <w:r w:rsidR="005D1234" w:rsidRPr="00966D1A">
        <w:rPr>
          <w:rFonts w:ascii="Times New Roman" w:hAnsi="Times New Roman" w:cs="Times New Roman"/>
          <w:kern w:val="1"/>
          <w:sz w:val="28"/>
          <w:szCs w:val="28"/>
        </w:rPr>
        <w:t xml:space="preserve"> Принципы кредитных отношений</w:t>
      </w:r>
      <w:r w:rsidR="00363666" w:rsidRPr="00966D1A">
        <w:rPr>
          <w:rFonts w:ascii="Times New Roman" w:hAnsi="Times New Roman" w:cs="Times New Roman"/>
          <w:kern w:val="1"/>
          <w:sz w:val="28"/>
          <w:szCs w:val="28"/>
        </w:rPr>
        <w:t>......................................................1</w:t>
      </w:r>
      <w:r w:rsidR="00C633AE" w:rsidRPr="00966D1A">
        <w:rPr>
          <w:rFonts w:ascii="Times New Roman" w:hAnsi="Times New Roman" w:cs="Times New Roman"/>
          <w:kern w:val="1"/>
          <w:sz w:val="28"/>
          <w:szCs w:val="28"/>
        </w:rPr>
        <w:t>3</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kern w:val="1"/>
          <w:sz w:val="28"/>
          <w:szCs w:val="28"/>
        </w:rPr>
        <w:tab/>
      </w:r>
      <w:r w:rsidR="005D1234" w:rsidRPr="00966D1A">
        <w:rPr>
          <w:rFonts w:ascii="Times New Roman" w:hAnsi="Times New Roman" w:cs="Times New Roman"/>
          <w:kern w:val="1"/>
          <w:sz w:val="28"/>
          <w:szCs w:val="28"/>
        </w:rPr>
        <w:t>1.3</w:t>
      </w:r>
      <w:r w:rsidR="00F63BAD" w:rsidRPr="00966D1A">
        <w:rPr>
          <w:rFonts w:ascii="Times New Roman" w:hAnsi="Times New Roman" w:cs="Times New Roman"/>
          <w:kern w:val="1"/>
          <w:sz w:val="28"/>
          <w:szCs w:val="28"/>
        </w:rPr>
        <w:t>.</w:t>
      </w:r>
      <w:r w:rsidR="005D1234" w:rsidRPr="00966D1A">
        <w:rPr>
          <w:rFonts w:ascii="Times New Roman" w:hAnsi="Times New Roman" w:cs="Times New Roman"/>
          <w:kern w:val="1"/>
          <w:sz w:val="28"/>
          <w:szCs w:val="28"/>
        </w:rPr>
        <w:t xml:space="preserve"> Функции кредита</w:t>
      </w:r>
      <w:r w:rsidR="00363666" w:rsidRPr="00966D1A">
        <w:rPr>
          <w:rFonts w:ascii="Times New Roman" w:hAnsi="Times New Roman" w:cs="Times New Roman"/>
          <w:kern w:val="1"/>
          <w:sz w:val="28"/>
          <w:szCs w:val="28"/>
        </w:rPr>
        <w:t>..................................................................................1</w:t>
      </w:r>
      <w:r w:rsidR="00C633AE" w:rsidRPr="00966D1A">
        <w:rPr>
          <w:rFonts w:ascii="Times New Roman" w:hAnsi="Times New Roman" w:cs="Times New Roman"/>
          <w:kern w:val="1"/>
          <w:sz w:val="28"/>
          <w:szCs w:val="28"/>
        </w:rPr>
        <w:t>5</w:t>
      </w:r>
    </w:p>
    <w:p w:rsidR="00F63BAD"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kern w:val="1"/>
          <w:sz w:val="28"/>
          <w:szCs w:val="28"/>
        </w:rPr>
        <w:tab/>
      </w:r>
      <w:r w:rsidR="005D1234" w:rsidRPr="00966D1A">
        <w:rPr>
          <w:rFonts w:ascii="Times New Roman" w:hAnsi="Times New Roman" w:cs="Times New Roman"/>
          <w:kern w:val="1"/>
          <w:sz w:val="28"/>
          <w:szCs w:val="28"/>
        </w:rPr>
        <w:t>1.4</w:t>
      </w:r>
      <w:r w:rsidR="00F63BAD" w:rsidRPr="00966D1A">
        <w:rPr>
          <w:rFonts w:ascii="Times New Roman" w:hAnsi="Times New Roman" w:cs="Times New Roman"/>
          <w:kern w:val="1"/>
          <w:sz w:val="28"/>
          <w:szCs w:val="28"/>
        </w:rPr>
        <w:t>.</w:t>
      </w:r>
      <w:r w:rsidR="005D1234" w:rsidRPr="00966D1A">
        <w:rPr>
          <w:rFonts w:ascii="Times New Roman" w:hAnsi="Times New Roman" w:cs="Times New Roman"/>
          <w:kern w:val="1"/>
          <w:sz w:val="28"/>
          <w:szCs w:val="28"/>
        </w:rPr>
        <w:t xml:space="preserve"> Основные формы кредита и его классификация</w:t>
      </w:r>
      <w:r w:rsidR="00363666" w:rsidRPr="00966D1A">
        <w:rPr>
          <w:rFonts w:ascii="Times New Roman" w:hAnsi="Times New Roman" w:cs="Times New Roman"/>
          <w:kern w:val="1"/>
          <w:sz w:val="28"/>
          <w:szCs w:val="28"/>
        </w:rPr>
        <w:t>...............................1</w:t>
      </w:r>
      <w:r w:rsidR="00C633AE" w:rsidRPr="00966D1A">
        <w:rPr>
          <w:rFonts w:ascii="Times New Roman" w:hAnsi="Times New Roman" w:cs="Times New Roman"/>
          <w:kern w:val="1"/>
          <w:sz w:val="28"/>
          <w:szCs w:val="28"/>
        </w:rPr>
        <w:t>9</w:t>
      </w:r>
    </w:p>
    <w:p w:rsidR="002D2C08"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bCs/>
          <w:sz w:val="28"/>
          <w:szCs w:val="28"/>
        </w:rPr>
      </w:pPr>
      <w:r w:rsidRPr="00966D1A">
        <w:rPr>
          <w:rFonts w:ascii="Times New Roman" w:hAnsi="Times New Roman" w:cs="Times New Roman"/>
          <w:kern w:val="1"/>
          <w:sz w:val="28"/>
          <w:szCs w:val="28"/>
        </w:rPr>
        <w:tab/>
      </w:r>
      <w:r w:rsidR="00F63BAD" w:rsidRPr="00966D1A">
        <w:rPr>
          <w:rFonts w:ascii="Times New Roman" w:hAnsi="Times New Roman" w:cs="Times New Roman"/>
          <w:kern w:val="1"/>
          <w:sz w:val="28"/>
          <w:szCs w:val="28"/>
        </w:rPr>
        <w:t>1.</w:t>
      </w:r>
      <w:r w:rsidR="00805E59" w:rsidRPr="00966D1A">
        <w:rPr>
          <w:rFonts w:ascii="Times New Roman" w:hAnsi="Times New Roman" w:cs="Times New Roman"/>
          <w:kern w:val="1"/>
          <w:sz w:val="28"/>
          <w:szCs w:val="28"/>
        </w:rPr>
        <w:t>5</w:t>
      </w:r>
      <w:r w:rsidR="00F63BAD" w:rsidRPr="00966D1A">
        <w:rPr>
          <w:rFonts w:ascii="Times New Roman" w:hAnsi="Times New Roman" w:cs="Times New Roman"/>
          <w:kern w:val="1"/>
          <w:sz w:val="28"/>
          <w:szCs w:val="28"/>
        </w:rPr>
        <w:t xml:space="preserve">. </w:t>
      </w:r>
      <w:r w:rsidR="00F63BAD" w:rsidRPr="00966D1A">
        <w:rPr>
          <w:rStyle w:val="a6"/>
          <w:rFonts w:ascii="Times New Roman" w:hAnsi="Times New Roman" w:cs="Times New Roman"/>
          <w:b w:val="0"/>
          <w:sz w:val="28"/>
          <w:szCs w:val="28"/>
        </w:rPr>
        <w:t>Методы кредитования</w:t>
      </w:r>
      <w:r w:rsidR="00363666" w:rsidRPr="00966D1A">
        <w:rPr>
          <w:rStyle w:val="a6"/>
          <w:rFonts w:ascii="Times New Roman" w:hAnsi="Times New Roman" w:cs="Times New Roman"/>
          <w:b w:val="0"/>
          <w:sz w:val="28"/>
          <w:szCs w:val="28"/>
        </w:rPr>
        <w:t>..........................................................................2</w:t>
      </w:r>
      <w:r w:rsidR="00C633AE" w:rsidRPr="00966D1A">
        <w:rPr>
          <w:rStyle w:val="a6"/>
          <w:rFonts w:ascii="Times New Roman" w:hAnsi="Times New Roman" w:cs="Times New Roman"/>
          <w:b w:val="0"/>
          <w:sz w:val="28"/>
          <w:szCs w:val="28"/>
        </w:rPr>
        <w:t>7</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b/>
          <w:kern w:val="1"/>
          <w:sz w:val="28"/>
          <w:szCs w:val="28"/>
        </w:rPr>
      </w:pPr>
      <w:r w:rsidRPr="00966D1A">
        <w:rPr>
          <w:rFonts w:ascii="Times New Roman" w:hAnsi="Times New Roman" w:cs="Times New Roman"/>
          <w:b/>
          <w:kern w:val="1"/>
          <w:sz w:val="28"/>
          <w:szCs w:val="28"/>
        </w:rPr>
        <w:t>§ 2</w:t>
      </w:r>
      <w:r w:rsidR="005D1234" w:rsidRPr="00966D1A">
        <w:rPr>
          <w:rFonts w:ascii="Times New Roman" w:hAnsi="Times New Roman" w:cs="Times New Roman"/>
          <w:b/>
          <w:kern w:val="1"/>
          <w:sz w:val="28"/>
          <w:szCs w:val="28"/>
        </w:rPr>
        <w:t>. Роль кредита в экономике</w:t>
      </w:r>
      <w:r w:rsidRPr="00966D1A">
        <w:rPr>
          <w:rFonts w:ascii="Times New Roman" w:hAnsi="Times New Roman" w:cs="Times New Roman"/>
          <w:b/>
          <w:kern w:val="1"/>
          <w:sz w:val="28"/>
          <w:szCs w:val="28"/>
        </w:rPr>
        <w:t xml:space="preserve"> современной России</w:t>
      </w:r>
    </w:p>
    <w:p w:rsidR="002D2C08"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kern w:val="1"/>
          <w:sz w:val="28"/>
          <w:szCs w:val="28"/>
        </w:rPr>
        <w:tab/>
        <w:t>2.1.Роль кредита в экономике</w:t>
      </w:r>
      <w:r w:rsidR="00363666" w:rsidRPr="00966D1A">
        <w:rPr>
          <w:rFonts w:ascii="Times New Roman" w:hAnsi="Times New Roman" w:cs="Times New Roman"/>
          <w:kern w:val="1"/>
          <w:sz w:val="28"/>
          <w:szCs w:val="28"/>
        </w:rPr>
        <w:t>.....................................................................</w:t>
      </w:r>
      <w:r w:rsidR="00C633AE" w:rsidRPr="00966D1A">
        <w:rPr>
          <w:rFonts w:ascii="Times New Roman" w:hAnsi="Times New Roman" w:cs="Times New Roman"/>
          <w:kern w:val="1"/>
          <w:sz w:val="28"/>
          <w:szCs w:val="28"/>
        </w:rPr>
        <w:t>30</w:t>
      </w:r>
    </w:p>
    <w:p w:rsidR="00E91024" w:rsidRPr="00966D1A" w:rsidRDefault="00E91024" w:rsidP="00E46285">
      <w:pPr>
        <w:widowControl w:val="0"/>
        <w:suppressAutoHyphens/>
        <w:autoSpaceDE w:val="0"/>
        <w:autoSpaceDN w:val="0"/>
        <w:adjustRightInd w:val="0"/>
        <w:spacing w:after="0" w:line="360" w:lineRule="auto"/>
        <w:jc w:val="both"/>
        <w:rPr>
          <w:rFonts w:ascii="Times New Roman" w:hAnsi="Times New Roman" w:cs="Times New Roman"/>
          <w:color w:val="000000" w:themeColor="text1"/>
          <w:sz w:val="28"/>
          <w:szCs w:val="28"/>
        </w:rPr>
      </w:pPr>
      <w:r w:rsidRPr="00966D1A">
        <w:rPr>
          <w:rFonts w:ascii="Times New Roman" w:hAnsi="Times New Roman" w:cs="Times New Roman"/>
          <w:color w:val="000000" w:themeColor="text1"/>
          <w:sz w:val="28"/>
          <w:szCs w:val="28"/>
        </w:rPr>
        <w:tab/>
        <w:t>2.2. Роль Центрального Банка в экономике</w:t>
      </w:r>
      <w:r w:rsidR="00C633AE" w:rsidRPr="00966D1A">
        <w:rPr>
          <w:rFonts w:ascii="Times New Roman" w:hAnsi="Times New Roman" w:cs="Times New Roman"/>
          <w:color w:val="000000" w:themeColor="text1"/>
          <w:sz w:val="28"/>
          <w:szCs w:val="28"/>
        </w:rPr>
        <w:t>..............................................35</w:t>
      </w:r>
    </w:p>
    <w:p w:rsidR="00E91024" w:rsidRPr="00966D1A" w:rsidRDefault="00E91024" w:rsidP="00E46285">
      <w:pPr>
        <w:spacing w:after="0" w:line="360" w:lineRule="auto"/>
        <w:rPr>
          <w:rFonts w:ascii="Times New Roman" w:hAnsi="Times New Roman" w:cs="Times New Roman"/>
        </w:rPr>
      </w:pPr>
      <w:r w:rsidRPr="00966D1A">
        <w:rPr>
          <w:rFonts w:ascii="Times New Roman" w:hAnsi="Times New Roman" w:cs="Times New Roman"/>
          <w:color w:val="000000" w:themeColor="text1"/>
          <w:sz w:val="28"/>
          <w:szCs w:val="28"/>
        </w:rPr>
        <w:tab/>
        <w:t>2.3. Коммерческие банки</w:t>
      </w:r>
      <w:r w:rsidR="00C633AE" w:rsidRPr="00966D1A">
        <w:rPr>
          <w:rFonts w:ascii="Times New Roman" w:hAnsi="Times New Roman" w:cs="Times New Roman"/>
          <w:color w:val="000000" w:themeColor="text1"/>
          <w:sz w:val="28"/>
          <w:szCs w:val="28"/>
        </w:rPr>
        <w:t>............................................................................38</w:t>
      </w:r>
    </w:p>
    <w:p w:rsidR="00E91024" w:rsidRPr="00966D1A" w:rsidRDefault="00E91024" w:rsidP="00E46285">
      <w:pPr>
        <w:pStyle w:val="2"/>
        <w:spacing w:before="0" w:line="360" w:lineRule="auto"/>
        <w:jc w:val="both"/>
        <w:rPr>
          <w:rFonts w:ascii="Times New Roman" w:hAnsi="Times New Roman" w:cs="Times New Roman"/>
          <w:b w:val="0"/>
          <w:color w:val="000000" w:themeColor="text1"/>
          <w:sz w:val="28"/>
          <w:szCs w:val="28"/>
        </w:rPr>
      </w:pPr>
      <w:r w:rsidRPr="00966D1A">
        <w:rPr>
          <w:rFonts w:ascii="Times New Roman" w:hAnsi="Times New Roman" w:cs="Times New Roman"/>
          <w:b w:val="0"/>
          <w:color w:val="000000" w:themeColor="text1"/>
          <w:sz w:val="28"/>
          <w:szCs w:val="28"/>
        </w:rPr>
        <w:tab/>
        <w:t>2.4. Специализированные кредитно-финансовые учреждения</w:t>
      </w:r>
      <w:r w:rsidR="00C633AE" w:rsidRPr="00966D1A">
        <w:rPr>
          <w:rFonts w:ascii="Times New Roman" w:hAnsi="Times New Roman" w:cs="Times New Roman"/>
          <w:b w:val="0"/>
          <w:color w:val="000000" w:themeColor="text1"/>
          <w:sz w:val="28"/>
          <w:szCs w:val="28"/>
        </w:rPr>
        <w:t>...............46</w:t>
      </w:r>
    </w:p>
    <w:p w:rsidR="005D1234" w:rsidRPr="00966D1A"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b/>
          <w:kern w:val="1"/>
          <w:sz w:val="28"/>
          <w:szCs w:val="28"/>
        </w:rPr>
        <w:t>§ 3</w:t>
      </w:r>
      <w:r w:rsidR="005D1234" w:rsidRPr="00966D1A">
        <w:rPr>
          <w:rFonts w:ascii="Times New Roman" w:hAnsi="Times New Roman" w:cs="Times New Roman"/>
          <w:b/>
          <w:kern w:val="1"/>
          <w:sz w:val="28"/>
          <w:szCs w:val="28"/>
        </w:rPr>
        <w:t xml:space="preserve">. </w:t>
      </w:r>
      <w:r w:rsidRPr="00966D1A">
        <w:rPr>
          <w:rFonts w:ascii="Times New Roman" w:hAnsi="Times New Roman" w:cs="Times New Roman"/>
          <w:b/>
          <w:kern w:val="1"/>
          <w:sz w:val="28"/>
          <w:szCs w:val="28"/>
        </w:rPr>
        <w:t>Пути совершенствования</w:t>
      </w:r>
      <w:r w:rsidR="005D1234" w:rsidRPr="00966D1A">
        <w:rPr>
          <w:rFonts w:ascii="Times New Roman" w:hAnsi="Times New Roman" w:cs="Times New Roman"/>
          <w:b/>
          <w:kern w:val="1"/>
          <w:sz w:val="28"/>
          <w:szCs w:val="28"/>
        </w:rPr>
        <w:t xml:space="preserve"> кредитной системы РФ</w:t>
      </w:r>
    </w:p>
    <w:p w:rsidR="00966D1A" w:rsidRPr="00966D1A" w:rsidRDefault="00966D1A" w:rsidP="00E46285">
      <w:pPr>
        <w:widowControl w:val="0"/>
        <w:suppressAutoHyphens/>
        <w:autoSpaceDE w:val="0"/>
        <w:autoSpaceDN w:val="0"/>
        <w:adjustRightInd w:val="0"/>
        <w:spacing w:after="0" w:line="360" w:lineRule="auto"/>
        <w:ind w:firstLine="708"/>
        <w:rPr>
          <w:rFonts w:ascii="Times New Roman" w:hAnsi="Times New Roman" w:cs="Times New Roman"/>
          <w:kern w:val="1"/>
          <w:sz w:val="28"/>
          <w:szCs w:val="28"/>
        </w:rPr>
      </w:pPr>
      <w:r w:rsidRPr="00966D1A">
        <w:rPr>
          <w:rFonts w:ascii="Times New Roman" w:hAnsi="Times New Roman" w:cs="Times New Roman"/>
          <w:kern w:val="1"/>
          <w:sz w:val="28"/>
          <w:szCs w:val="28"/>
        </w:rPr>
        <w:t xml:space="preserve">3.1. Основные направления модернизации современной кредитной </w:t>
      </w:r>
    </w:p>
    <w:p w:rsidR="00966D1A" w:rsidRPr="00966D1A" w:rsidRDefault="00966D1A" w:rsidP="00E46285">
      <w:pPr>
        <w:widowControl w:val="0"/>
        <w:suppressAutoHyphens/>
        <w:autoSpaceDE w:val="0"/>
        <w:autoSpaceDN w:val="0"/>
        <w:adjustRightInd w:val="0"/>
        <w:spacing w:after="0" w:line="360" w:lineRule="auto"/>
        <w:ind w:firstLine="708"/>
        <w:rPr>
          <w:rFonts w:ascii="Times New Roman" w:hAnsi="Times New Roman" w:cs="Times New Roman"/>
          <w:kern w:val="1"/>
          <w:sz w:val="28"/>
          <w:szCs w:val="28"/>
        </w:rPr>
      </w:pPr>
      <w:r w:rsidRPr="00966D1A">
        <w:rPr>
          <w:rFonts w:ascii="Times New Roman" w:hAnsi="Times New Roman" w:cs="Times New Roman"/>
          <w:kern w:val="1"/>
          <w:sz w:val="28"/>
          <w:szCs w:val="28"/>
        </w:rPr>
        <w:t>системы государства………………………………………………………48</w:t>
      </w:r>
    </w:p>
    <w:p w:rsidR="00966D1A" w:rsidRPr="00966D1A" w:rsidRDefault="00966D1A" w:rsidP="00E46285">
      <w:pPr>
        <w:widowControl w:val="0"/>
        <w:suppressAutoHyphens/>
        <w:autoSpaceDE w:val="0"/>
        <w:autoSpaceDN w:val="0"/>
        <w:adjustRightInd w:val="0"/>
        <w:spacing w:after="0" w:line="360" w:lineRule="auto"/>
        <w:ind w:firstLine="708"/>
        <w:rPr>
          <w:rFonts w:ascii="Times New Roman" w:hAnsi="Times New Roman" w:cs="Times New Roman"/>
          <w:sz w:val="28"/>
          <w:szCs w:val="28"/>
        </w:rPr>
      </w:pPr>
      <w:r w:rsidRPr="00966D1A">
        <w:rPr>
          <w:rFonts w:ascii="Times New Roman" w:hAnsi="Times New Roman" w:cs="Times New Roman"/>
          <w:kern w:val="1"/>
          <w:sz w:val="28"/>
          <w:szCs w:val="28"/>
        </w:rPr>
        <w:t>3.2.</w:t>
      </w:r>
      <w:r w:rsidRPr="00966D1A">
        <w:rPr>
          <w:rFonts w:ascii="Times New Roman" w:hAnsi="Times New Roman" w:cs="Times New Roman"/>
          <w:sz w:val="28"/>
          <w:szCs w:val="28"/>
        </w:rPr>
        <w:t xml:space="preserve">Повышение эффективности отдельных видов современного </w:t>
      </w:r>
    </w:p>
    <w:p w:rsidR="00966D1A" w:rsidRPr="00966D1A" w:rsidRDefault="00966D1A" w:rsidP="00E46285">
      <w:pPr>
        <w:widowControl w:val="0"/>
        <w:suppressAutoHyphens/>
        <w:autoSpaceDE w:val="0"/>
        <w:autoSpaceDN w:val="0"/>
        <w:adjustRightInd w:val="0"/>
        <w:spacing w:after="0" w:line="360" w:lineRule="auto"/>
        <w:ind w:firstLine="708"/>
        <w:rPr>
          <w:rFonts w:ascii="Times New Roman" w:hAnsi="Times New Roman" w:cs="Times New Roman"/>
          <w:kern w:val="1"/>
          <w:sz w:val="28"/>
          <w:szCs w:val="28"/>
        </w:rPr>
      </w:pPr>
      <w:r w:rsidRPr="00966D1A">
        <w:rPr>
          <w:rFonts w:ascii="Times New Roman" w:hAnsi="Times New Roman" w:cs="Times New Roman"/>
          <w:sz w:val="28"/>
          <w:szCs w:val="28"/>
        </w:rPr>
        <w:t>кредитования……………………………………………………………...51</w:t>
      </w:r>
    </w:p>
    <w:p w:rsidR="005D1234" w:rsidRPr="00966D1A" w:rsidRDefault="005D1234"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b/>
          <w:kern w:val="1"/>
          <w:sz w:val="28"/>
          <w:szCs w:val="28"/>
        </w:rPr>
        <w:t>Заключение</w:t>
      </w:r>
      <w:r w:rsidR="00C633AE" w:rsidRPr="00966D1A">
        <w:rPr>
          <w:rFonts w:ascii="Times New Roman" w:hAnsi="Times New Roman" w:cs="Times New Roman"/>
          <w:kern w:val="1"/>
          <w:sz w:val="28"/>
          <w:szCs w:val="28"/>
        </w:rPr>
        <w:t>...........................................................................................................53</w:t>
      </w:r>
    </w:p>
    <w:p w:rsidR="005D1234" w:rsidRPr="00966D1A" w:rsidRDefault="00131297"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r w:rsidRPr="00966D1A">
        <w:rPr>
          <w:rFonts w:ascii="Times New Roman" w:hAnsi="Times New Roman" w:cs="Times New Roman"/>
          <w:b/>
          <w:kern w:val="1"/>
          <w:sz w:val="28"/>
          <w:szCs w:val="28"/>
        </w:rPr>
        <w:t>Источники информации</w:t>
      </w:r>
      <w:r w:rsidR="00C633AE" w:rsidRPr="00966D1A">
        <w:rPr>
          <w:rFonts w:ascii="Times New Roman" w:hAnsi="Times New Roman" w:cs="Times New Roman"/>
          <w:kern w:val="1"/>
          <w:sz w:val="28"/>
          <w:szCs w:val="28"/>
        </w:rPr>
        <w:t>.......................................................</w:t>
      </w:r>
      <w:r w:rsidR="005A4102">
        <w:rPr>
          <w:rFonts w:ascii="Times New Roman" w:hAnsi="Times New Roman" w:cs="Times New Roman"/>
          <w:kern w:val="1"/>
          <w:sz w:val="28"/>
          <w:szCs w:val="28"/>
        </w:rPr>
        <w:t>..............................55</w:t>
      </w:r>
    </w:p>
    <w:p w:rsidR="005D1234" w:rsidRPr="00966D1A" w:rsidRDefault="005D1234" w:rsidP="00E46285">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5D1234" w:rsidRDefault="005D1234" w:rsidP="00E46285">
      <w:pPr>
        <w:widowControl w:val="0"/>
        <w:suppressAutoHyphens/>
        <w:autoSpaceDE w:val="0"/>
        <w:autoSpaceDN w:val="0"/>
        <w:adjustRightInd w:val="0"/>
        <w:spacing w:after="0" w:line="360" w:lineRule="auto"/>
        <w:ind w:firstLine="709"/>
        <w:jc w:val="both"/>
        <w:rPr>
          <w:rFonts w:ascii="Times New Roman" w:hAnsi="Times New Roman" w:cs="Times New Roman"/>
          <w:b/>
          <w:kern w:val="1"/>
          <w:sz w:val="28"/>
          <w:szCs w:val="28"/>
        </w:rPr>
      </w:pPr>
    </w:p>
    <w:p w:rsidR="00CF517F" w:rsidRDefault="00CF517F" w:rsidP="00A80E9A">
      <w:pPr>
        <w:widowControl w:val="0"/>
        <w:suppressAutoHyphens/>
        <w:autoSpaceDE w:val="0"/>
        <w:autoSpaceDN w:val="0"/>
        <w:adjustRightInd w:val="0"/>
        <w:spacing w:after="0" w:line="360" w:lineRule="auto"/>
        <w:jc w:val="both"/>
        <w:rPr>
          <w:rFonts w:ascii="Times New Roman" w:hAnsi="Times New Roman" w:cs="Times New Roman"/>
          <w:b/>
          <w:kern w:val="1"/>
          <w:sz w:val="28"/>
          <w:szCs w:val="28"/>
        </w:rPr>
      </w:pPr>
    </w:p>
    <w:p w:rsidR="00A80E9A" w:rsidRPr="005D1234" w:rsidRDefault="00A80E9A" w:rsidP="00A80E9A">
      <w:pPr>
        <w:widowControl w:val="0"/>
        <w:suppressAutoHyphens/>
        <w:autoSpaceDE w:val="0"/>
        <w:autoSpaceDN w:val="0"/>
        <w:adjustRightInd w:val="0"/>
        <w:spacing w:after="0" w:line="360" w:lineRule="auto"/>
        <w:jc w:val="both"/>
        <w:rPr>
          <w:rFonts w:ascii="Times New Roman" w:hAnsi="Times New Roman" w:cs="Times New Roman"/>
          <w:b/>
          <w:kern w:val="1"/>
          <w:sz w:val="28"/>
          <w:szCs w:val="28"/>
        </w:rPr>
      </w:pPr>
    </w:p>
    <w:p w:rsidR="005D1234" w:rsidRDefault="005D1234" w:rsidP="00C633AE">
      <w:pPr>
        <w:widowControl w:val="0"/>
        <w:suppressAutoHyphens/>
        <w:autoSpaceDE w:val="0"/>
        <w:autoSpaceDN w:val="0"/>
        <w:adjustRightInd w:val="0"/>
        <w:spacing w:after="0" w:line="360" w:lineRule="auto"/>
        <w:ind w:firstLine="709"/>
        <w:jc w:val="center"/>
        <w:rPr>
          <w:rFonts w:ascii="Times New Roman" w:hAnsi="Times New Roman" w:cs="Times New Roman"/>
          <w:b/>
          <w:kern w:val="1"/>
          <w:sz w:val="28"/>
          <w:szCs w:val="28"/>
        </w:rPr>
      </w:pPr>
      <w:r w:rsidRPr="005D1234">
        <w:rPr>
          <w:rFonts w:ascii="Times New Roman" w:hAnsi="Times New Roman" w:cs="Times New Roman"/>
          <w:b/>
          <w:kern w:val="1"/>
          <w:sz w:val="28"/>
          <w:szCs w:val="28"/>
        </w:rPr>
        <w:lastRenderedPageBreak/>
        <w:t>Введение</w:t>
      </w:r>
    </w:p>
    <w:p w:rsidR="00C633AE" w:rsidRPr="00131297" w:rsidRDefault="00C633AE" w:rsidP="00C633AE">
      <w:pPr>
        <w:widowControl w:val="0"/>
        <w:suppressAutoHyphens/>
        <w:autoSpaceDE w:val="0"/>
        <w:autoSpaceDN w:val="0"/>
        <w:adjustRightInd w:val="0"/>
        <w:spacing w:after="0" w:line="360" w:lineRule="auto"/>
        <w:ind w:firstLine="709"/>
        <w:jc w:val="center"/>
        <w:rPr>
          <w:rFonts w:ascii="Times New Roman" w:hAnsi="Times New Roman" w:cs="Times New Roman"/>
          <w:b/>
          <w:kern w:val="1"/>
          <w:sz w:val="28"/>
          <w:szCs w:val="28"/>
        </w:rPr>
      </w:pPr>
    </w:p>
    <w:p w:rsidR="00131297" w:rsidRDefault="005D1234" w:rsidP="00C633AE">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5D1234">
        <w:rPr>
          <w:rFonts w:ascii="Times New Roman" w:hAnsi="Times New Roman" w:cs="Times New Roman"/>
          <w:kern w:val="1"/>
          <w:sz w:val="28"/>
          <w:szCs w:val="28"/>
        </w:rPr>
        <w:t>Кредит относится к числу важнейших категорий экономической науки. Без кредитной поддержки невозможно обеспечить быстрое и цивилизованное становление новых предприятий малого и среднего бизнеса, внедрение новых технологий и видов предпринимательской деятельности в экономическом пространстве.</w:t>
      </w:r>
      <w:r w:rsidR="00131297">
        <w:rPr>
          <w:rFonts w:ascii="Times New Roman" w:hAnsi="Times New Roman" w:cs="Times New Roman"/>
          <w:kern w:val="1"/>
          <w:sz w:val="28"/>
          <w:szCs w:val="28"/>
        </w:rPr>
        <w:t xml:space="preserve"> </w:t>
      </w:r>
      <w:r w:rsidRPr="005D1234">
        <w:rPr>
          <w:rFonts w:ascii="Times New Roman" w:hAnsi="Times New Roman" w:cs="Times New Roman"/>
          <w:kern w:val="1"/>
          <w:sz w:val="28"/>
          <w:szCs w:val="28"/>
        </w:rPr>
        <w:t xml:space="preserve">Вместе с тем кредит необходим для поддержки беспрерывного кругооборота фондов предприятий, обслуживания процесса реализации результатов производства, приобретающее особое значение в рыночных условиях. </w:t>
      </w:r>
      <w:r w:rsidR="00131297" w:rsidRPr="005D1234">
        <w:rPr>
          <w:rFonts w:ascii="Times New Roman" w:hAnsi="Times New Roman" w:cs="Times New Roman"/>
          <w:kern w:val="1"/>
          <w:sz w:val="28"/>
          <w:szCs w:val="28"/>
        </w:rPr>
        <w:t>Все это  заставило меня обратиться к данной теме и рассмотреть вопросы сущности кредита, его формы и роль в современной экономике.</w:t>
      </w:r>
      <w:r w:rsidR="00E46285">
        <w:rPr>
          <w:rStyle w:val="af0"/>
          <w:rFonts w:ascii="Times New Roman" w:hAnsi="Times New Roman" w:cs="Times New Roman"/>
          <w:kern w:val="1"/>
          <w:sz w:val="28"/>
          <w:szCs w:val="28"/>
        </w:rPr>
        <w:footnoteReference w:id="1"/>
      </w:r>
    </w:p>
    <w:p w:rsidR="00131297" w:rsidRDefault="00733ED5" w:rsidP="00C633AE">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33ED5">
        <w:rPr>
          <w:rFonts w:ascii="Times New Roman" w:hAnsi="Times New Roman" w:cs="Times New Roman"/>
          <w:b/>
          <w:kern w:val="1"/>
          <w:sz w:val="28"/>
          <w:szCs w:val="28"/>
        </w:rPr>
        <w:t xml:space="preserve">Актуальность </w:t>
      </w:r>
      <w:r>
        <w:rPr>
          <w:rFonts w:ascii="Times New Roman" w:hAnsi="Times New Roman" w:cs="Times New Roman"/>
          <w:b/>
          <w:kern w:val="1"/>
          <w:sz w:val="28"/>
          <w:szCs w:val="28"/>
        </w:rPr>
        <w:t>выбранной</w:t>
      </w:r>
      <w:r w:rsidRPr="00733ED5">
        <w:rPr>
          <w:rFonts w:ascii="Times New Roman" w:hAnsi="Times New Roman" w:cs="Times New Roman"/>
          <w:b/>
          <w:kern w:val="1"/>
          <w:sz w:val="28"/>
          <w:szCs w:val="28"/>
        </w:rPr>
        <w:t xml:space="preserve"> темы</w:t>
      </w:r>
      <w:r>
        <w:rPr>
          <w:rFonts w:ascii="Times New Roman" w:hAnsi="Times New Roman" w:cs="Times New Roman"/>
          <w:kern w:val="1"/>
          <w:sz w:val="28"/>
          <w:szCs w:val="28"/>
        </w:rPr>
        <w:t xml:space="preserve"> состоит в том, что кредит играет значительную роль </w:t>
      </w:r>
      <w:r w:rsidR="00131297">
        <w:rPr>
          <w:rFonts w:ascii="Times New Roman" w:hAnsi="Times New Roman" w:cs="Times New Roman"/>
          <w:kern w:val="1"/>
          <w:sz w:val="28"/>
          <w:szCs w:val="28"/>
        </w:rPr>
        <w:t xml:space="preserve"> </w:t>
      </w:r>
      <w:r>
        <w:rPr>
          <w:rFonts w:ascii="Times New Roman" w:hAnsi="Times New Roman" w:cs="Times New Roman"/>
          <w:kern w:val="1"/>
          <w:sz w:val="28"/>
          <w:szCs w:val="28"/>
        </w:rPr>
        <w:t>в экономике современной России</w:t>
      </w:r>
      <w:r w:rsidR="00131297">
        <w:rPr>
          <w:rFonts w:ascii="Times New Roman" w:hAnsi="Times New Roman" w:cs="Times New Roman"/>
          <w:kern w:val="1"/>
          <w:sz w:val="28"/>
          <w:szCs w:val="28"/>
        </w:rPr>
        <w:t>.  Н</w:t>
      </w:r>
      <w:r w:rsidR="005D1234" w:rsidRPr="005D1234">
        <w:rPr>
          <w:rFonts w:ascii="Times New Roman" w:hAnsi="Times New Roman" w:cs="Times New Roman"/>
          <w:kern w:val="1"/>
          <w:sz w:val="28"/>
          <w:szCs w:val="28"/>
        </w:rPr>
        <w:t>ельзя не упомянуть, что в России существуют некоторые проблемы в кредитной сфере. Поэтому необходимо уделять большое внимание проблеме кредита, так как экономическое состояние страны в значительной мере зависит от состояния кред</w:t>
      </w:r>
      <w:r w:rsidR="00131297">
        <w:rPr>
          <w:rFonts w:ascii="Times New Roman" w:hAnsi="Times New Roman" w:cs="Times New Roman"/>
          <w:kern w:val="1"/>
          <w:sz w:val="28"/>
          <w:szCs w:val="28"/>
        </w:rPr>
        <w:t xml:space="preserve">итно-денежной системы.   </w:t>
      </w:r>
    </w:p>
    <w:p w:rsidR="006223EB" w:rsidRDefault="006223EB" w:rsidP="00C633AE">
      <w:pPr>
        <w:adjustRightInd w:val="0"/>
        <w:spacing w:after="0" w:line="360" w:lineRule="auto"/>
        <w:ind w:firstLine="720"/>
        <w:jc w:val="both"/>
        <w:rPr>
          <w:rFonts w:ascii="Times New Roman" w:hAnsi="Times New Roman" w:cs="Times New Roman"/>
          <w:sz w:val="28"/>
          <w:szCs w:val="28"/>
        </w:rPr>
      </w:pPr>
      <w:r w:rsidRPr="006223EB">
        <w:rPr>
          <w:rFonts w:ascii="Times New Roman" w:hAnsi="Times New Roman" w:cs="Times New Roman"/>
          <w:b/>
          <w:sz w:val="28"/>
          <w:szCs w:val="28"/>
        </w:rPr>
        <w:t>Объект исследования</w:t>
      </w:r>
      <w:r>
        <w:rPr>
          <w:rFonts w:ascii="Times New Roman" w:hAnsi="Times New Roman" w:cs="Times New Roman"/>
          <w:sz w:val="28"/>
          <w:szCs w:val="28"/>
        </w:rPr>
        <w:t xml:space="preserve"> </w:t>
      </w:r>
      <w:r w:rsidRPr="006223EB">
        <w:rPr>
          <w:rFonts w:ascii="Times New Roman" w:hAnsi="Times New Roman" w:cs="Times New Roman"/>
          <w:sz w:val="28"/>
          <w:szCs w:val="28"/>
        </w:rPr>
        <w:t xml:space="preserve">- </w:t>
      </w:r>
      <w:r w:rsidR="000005A8">
        <w:rPr>
          <w:rFonts w:ascii="Times New Roman" w:hAnsi="Times New Roman" w:cs="Times New Roman"/>
          <w:sz w:val="28"/>
          <w:szCs w:val="28"/>
        </w:rPr>
        <w:t>изучение форм и методов кредитования в современной России.</w:t>
      </w:r>
    </w:p>
    <w:p w:rsidR="000005A8" w:rsidRDefault="006223EB" w:rsidP="00C633AE">
      <w:pPr>
        <w:adjustRightInd w:val="0"/>
        <w:spacing w:after="0" w:line="360" w:lineRule="auto"/>
        <w:ind w:firstLine="720"/>
        <w:jc w:val="both"/>
        <w:rPr>
          <w:rFonts w:ascii="Times New Roman" w:hAnsi="Times New Roman" w:cs="Times New Roman"/>
          <w:sz w:val="28"/>
          <w:szCs w:val="28"/>
        </w:rPr>
      </w:pPr>
      <w:r w:rsidRPr="006223EB">
        <w:rPr>
          <w:rFonts w:ascii="Times New Roman" w:hAnsi="Times New Roman" w:cs="Times New Roman"/>
          <w:b/>
          <w:sz w:val="28"/>
          <w:szCs w:val="28"/>
        </w:rPr>
        <w:t>Предметом исследования</w:t>
      </w:r>
      <w:r>
        <w:rPr>
          <w:rFonts w:ascii="Times New Roman" w:hAnsi="Times New Roman" w:cs="Times New Roman"/>
          <w:sz w:val="28"/>
          <w:szCs w:val="28"/>
        </w:rPr>
        <w:t xml:space="preserve"> является</w:t>
      </w:r>
      <w:r w:rsidR="000005A8" w:rsidRPr="000005A8">
        <w:rPr>
          <w:rFonts w:ascii="Times New Roman" w:hAnsi="Times New Roman" w:cs="Times New Roman"/>
          <w:sz w:val="28"/>
          <w:szCs w:val="28"/>
        </w:rPr>
        <w:t xml:space="preserve"> </w:t>
      </w:r>
      <w:r w:rsidR="000005A8" w:rsidRPr="006223EB">
        <w:rPr>
          <w:rFonts w:ascii="Times New Roman" w:hAnsi="Times New Roman" w:cs="Times New Roman"/>
          <w:sz w:val="28"/>
          <w:szCs w:val="28"/>
        </w:rPr>
        <w:t>кредитные отношения в современной экономике</w:t>
      </w:r>
      <w:r w:rsidR="000005A8">
        <w:rPr>
          <w:rFonts w:ascii="Times New Roman" w:hAnsi="Times New Roman" w:cs="Times New Roman"/>
          <w:sz w:val="28"/>
          <w:szCs w:val="28"/>
        </w:rPr>
        <w:t xml:space="preserve"> России.</w:t>
      </w:r>
    </w:p>
    <w:p w:rsidR="006223EB" w:rsidRPr="006223EB" w:rsidRDefault="006223EB" w:rsidP="00C633AE">
      <w:pPr>
        <w:adjustRightInd w:val="0"/>
        <w:spacing w:after="0" w:line="360" w:lineRule="auto"/>
        <w:ind w:firstLine="720"/>
        <w:jc w:val="both"/>
        <w:rPr>
          <w:rFonts w:ascii="Times New Roman" w:hAnsi="Times New Roman" w:cs="Times New Roman"/>
          <w:sz w:val="28"/>
          <w:szCs w:val="28"/>
        </w:rPr>
      </w:pPr>
      <w:r w:rsidRPr="006223EB">
        <w:rPr>
          <w:rFonts w:ascii="Times New Roman" w:hAnsi="Times New Roman" w:cs="Times New Roman"/>
          <w:b/>
          <w:sz w:val="28"/>
          <w:szCs w:val="28"/>
        </w:rPr>
        <w:t>Методы исследования:</w:t>
      </w:r>
      <w:r w:rsidRPr="006223EB">
        <w:rPr>
          <w:rFonts w:ascii="Times New Roman" w:hAnsi="Times New Roman" w:cs="Times New Roman"/>
          <w:sz w:val="28"/>
          <w:szCs w:val="28"/>
        </w:rPr>
        <w:t xml:space="preserve"> метод статистического анализа, индукция, дедукция, изучение литературы, сравнительный анализ.</w:t>
      </w:r>
    </w:p>
    <w:p w:rsidR="00733ED5" w:rsidRDefault="006223EB" w:rsidP="00C633AE">
      <w:pPr>
        <w:widowControl w:val="0"/>
        <w:suppressAutoHyphens/>
        <w:autoSpaceDE w:val="0"/>
        <w:autoSpaceDN w:val="0"/>
        <w:adjustRightInd w:val="0"/>
        <w:spacing w:after="0" w:line="360" w:lineRule="auto"/>
        <w:ind w:firstLine="709"/>
        <w:jc w:val="both"/>
        <w:rPr>
          <w:rFonts w:ascii="Times New Roman" w:hAnsi="Times New Roman" w:cs="Times New Roman"/>
          <w:bCs/>
          <w:color w:val="000000" w:themeColor="text1"/>
          <w:sz w:val="28"/>
          <w:szCs w:val="28"/>
        </w:rPr>
      </w:pPr>
      <w:r w:rsidRPr="006223EB">
        <w:rPr>
          <w:rFonts w:ascii="Times New Roman" w:hAnsi="Times New Roman" w:cs="Times New Roman"/>
          <w:bCs/>
          <w:color w:val="000000" w:themeColor="text1"/>
          <w:sz w:val="28"/>
          <w:szCs w:val="28"/>
        </w:rPr>
        <w:t xml:space="preserve">В работе использованы </w:t>
      </w:r>
      <w:r w:rsidRPr="006223EB">
        <w:rPr>
          <w:rFonts w:ascii="Times New Roman" w:hAnsi="Times New Roman" w:cs="Times New Roman"/>
          <w:b/>
          <w:bCs/>
          <w:color w:val="000000" w:themeColor="text1"/>
          <w:sz w:val="28"/>
          <w:szCs w:val="28"/>
        </w:rPr>
        <w:t>теоретические, методические труды</w:t>
      </w:r>
      <w:r w:rsidRPr="006223EB">
        <w:rPr>
          <w:rFonts w:ascii="Times New Roman" w:hAnsi="Times New Roman" w:cs="Times New Roman"/>
          <w:bCs/>
          <w:color w:val="000000" w:themeColor="text1"/>
          <w:sz w:val="28"/>
          <w:szCs w:val="28"/>
        </w:rPr>
        <w:t xml:space="preserve"> и </w:t>
      </w:r>
      <w:r w:rsidRPr="006223EB">
        <w:rPr>
          <w:rFonts w:ascii="Times New Roman" w:hAnsi="Times New Roman" w:cs="Times New Roman"/>
          <w:b/>
          <w:bCs/>
          <w:color w:val="000000" w:themeColor="text1"/>
          <w:sz w:val="28"/>
          <w:szCs w:val="28"/>
        </w:rPr>
        <w:t xml:space="preserve">разработки </w:t>
      </w:r>
      <w:r w:rsidRPr="006223EB">
        <w:rPr>
          <w:rFonts w:ascii="Times New Roman" w:hAnsi="Times New Roman" w:cs="Times New Roman"/>
          <w:bCs/>
          <w:color w:val="000000" w:themeColor="text1"/>
          <w:sz w:val="28"/>
          <w:szCs w:val="28"/>
        </w:rPr>
        <w:t xml:space="preserve">отечественных и зарубежных авторов по данной проблеме, таких как </w:t>
      </w:r>
      <w:r>
        <w:rPr>
          <w:rFonts w:ascii="Times New Roman" w:hAnsi="Times New Roman" w:cs="Times New Roman"/>
          <w:bCs/>
          <w:color w:val="000000" w:themeColor="text1"/>
          <w:sz w:val="28"/>
          <w:szCs w:val="28"/>
        </w:rPr>
        <w:t xml:space="preserve"> </w:t>
      </w:r>
      <w:r w:rsidRPr="006223EB">
        <w:rPr>
          <w:rFonts w:ascii="Times New Roman" w:hAnsi="Times New Roman" w:cs="Times New Roman"/>
          <w:bCs/>
          <w:color w:val="000000" w:themeColor="text1"/>
          <w:sz w:val="28"/>
          <w:szCs w:val="28"/>
        </w:rPr>
        <w:t>Роуз П. С., Суская Е. П., Усоскин В. М., Поморина М. А., Лавруши</w:t>
      </w:r>
      <w:r>
        <w:rPr>
          <w:rFonts w:ascii="Times New Roman" w:hAnsi="Times New Roman" w:cs="Times New Roman"/>
          <w:bCs/>
          <w:color w:val="000000" w:themeColor="text1"/>
          <w:sz w:val="28"/>
          <w:szCs w:val="28"/>
        </w:rPr>
        <w:t xml:space="preserve">н     О. </w:t>
      </w:r>
      <w:r w:rsidR="00725136">
        <w:rPr>
          <w:rFonts w:ascii="Times New Roman" w:hAnsi="Times New Roman" w:cs="Times New Roman"/>
          <w:bCs/>
          <w:color w:val="000000" w:themeColor="text1"/>
          <w:sz w:val="28"/>
          <w:szCs w:val="28"/>
        </w:rPr>
        <w:t xml:space="preserve">И., работы преподавателей кафедры «Экономическая теория» </w:t>
      </w:r>
      <w:r w:rsidRPr="006223EB">
        <w:rPr>
          <w:rFonts w:ascii="Times New Roman" w:hAnsi="Times New Roman" w:cs="Times New Roman"/>
          <w:bCs/>
          <w:color w:val="000000" w:themeColor="text1"/>
          <w:sz w:val="28"/>
          <w:szCs w:val="28"/>
        </w:rPr>
        <w:t>и др</w:t>
      </w:r>
      <w:r w:rsidR="000005A8">
        <w:rPr>
          <w:rFonts w:ascii="Times New Roman" w:hAnsi="Times New Roman" w:cs="Times New Roman"/>
          <w:bCs/>
          <w:color w:val="000000" w:themeColor="text1"/>
          <w:sz w:val="28"/>
          <w:szCs w:val="28"/>
        </w:rPr>
        <w:t>угих</w:t>
      </w:r>
      <w:r w:rsidRPr="006223EB">
        <w:rPr>
          <w:rFonts w:ascii="Times New Roman" w:hAnsi="Times New Roman" w:cs="Times New Roman"/>
          <w:bCs/>
          <w:color w:val="000000" w:themeColor="text1"/>
          <w:sz w:val="28"/>
          <w:szCs w:val="28"/>
        </w:rPr>
        <w:t>.</w:t>
      </w:r>
    </w:p>
    <w:p w:rsidR="00725136" w:rsidRDefault="000005A8" w:rsidP="00E46285">
      <w:pPr>
        <w:widowControl w:val="0"/>
        <w:suppressAutoHyphens/>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0005A8">
        <w:rPr>
          <w:rFonts w:ascii="Times New Roman" w:hAnsi="Times New Roman" w:cs="Times New Roman"/>
          <w:b/>
          <w:color w:val="000000" w:themeColor="text1"/>
          <w:sz w:val="28"/>
          <w:szCs w:val="28"/>
        </w:rPr>
        <w:t>Целью</w:t>
      </w:r>
      <w:r w:rsidRPr="000005A8">
        <w:rPr>
          <w:rFonts w:ascii="Times New Roman" w:hAnsi="Times New Roman" w:cs="Times New Roman"/>
          <w:color w:val="000000" w:themeColor="text1"/>
          <w:sz w:val="28"/>
          <w:szCs w:val="28"/>
        </w:rPr>
        <w:t xml:space="preserve"> настоящей работы является разработка мер по улучшению </w:t>
      </w:r>
      <w:r w:rsidRPr="000005A8">
        <w:rPr>
          <w:rFonts w:ascii="Times New Roman" w:hAnsi="Times New Roman" w:cs="Times New Roman"/>
          <w:color w:val="000000" w:themeColor="text1"/>
          <w:sz w:val="28"/>
          <w:szCs w:val="28"/>
        </w:rPr>
        <w:lastRenderedPageBreak/>
        <w:t xml:space="preserve">кредитной </w:t>
      </w:r>
      <w:r w:rsidR="00E46285">
        <w:rPr>
          <w:rFonts w:ascii="Times New Roman" w:hAnsi="Times New Roman" w:cs="Times New Roman"/>
          <w:color w:val="000000" w:themeColor="text1"/>
          <w:sz w:val="28"/>
          <w:szCs w:val="28"/>
        </w:rPr>
        <w:t>системы в России.</w:t>
      </w:r>
    </w:p>
    <w:p w:rsidR="000005A8" w:rsidRPr="000005A8" w:rsidRDefault="000005A8" w:rsidP="00C633AE">
      <w:pPr>
        <w:spacing w:after="0" w:line="360" w:lineRule="auto"/>
        <w:ind w:firstLine="720"/>
        <w:jc w:val="both"/>
        <w:rPr>
          <w:rFonts w:ascii="Times New Roman" w:hAnsi="Times New Roman" w:cs="Times New Roman"/>
          <w:b/>
          <w:sz w:val="28"/>
          <w:szCs w:val="28"/>
        </w:rPr>
      </w:pPr>
      <w:r w:rsidRPr="000005A8">
        <w:rPr>
          <w:rFonts w:ascii="Times New Roman" w:hAnsi="Times New Roman" w:cs="Times New Roman"/>
          <w:b/>
          <w:sz w:val="28"/>
          <w:szCs w:val="28"/>
        </w:rPr>
        <w:t>Основные задачи курсовой работы:</w:t>
      </w:r>
    </w:p>
    <w:p w:rsidR="000005A8" w:rsidRPr="000005A8" w:rsidRDefault="000005A8" w:rsidP="00C633AE">
      <w:pPr>
        <w:pStyle w:val="a4"/>
        <w:numPr>
          <w:ilvl w:val="0"/>
          <w:numId w:val="30"/>
        </w:numPr>
        <w:spacing w:after="0" w:line="360" w:lineRule="auto"/>
        <w:ind w:left="0"/>
        <w:jc w:val="both"/>
        <w:rPr>
          <w:rFonts w:ascii="Times New Roman" w:hAnsi="Times New Roman" w:cs="Times New Roman"/>
          <w:b/>
          <w:sz w:val="28"/>
          <w:szCs w:val="28"/>
        </w:rPr>
      </w:pPr>
      <w:r w:rsidRPr="000005A8">
        <w:rPr>
          <w:rFonts w:ascii="Times New Roman" w:hAnsi="Times New Roman" w:cs="Times New Roman"/>
          <w:sz w:val="28"/>
          <w:szCs w:val="28"/>
        </w:rPr>
        <w:t>обобщить понятие кредита и раскрыть его сущность;</w:t>
      </w:r>
    </w:p>
    <w:p w:rsidR="000005A8" w:rsidRPr="000005A8" w:rsidRDefault="000005A8" w:rsidP="00C633AE">
      <w:pPr>
        <w:pStyle w:val="a4"/>
        <w:numPr>
          <w:ilvl w:val="0"/>
          <w:numId w:val="30"/>
        </w:numPr>
        <w:spacing w:after="0" w:line="360" w:lineRule="auto"/>
        <w:ind w:left="0"/>
        <w:jc w:val="both"/>
        <w:rPr>
          <w:rFonts w:ascii="Times New Roman" w:hAnsi="Times New Roman" w:cs="Times New Roman"/>
          <w:b/>
          <w:sz w:val="28"/>
          <w:szCs w:val="28"/>
        </w:rPr>
      </w:pPr>
      <w:r w:rsidRPr="000005A8">
        <w:rPr>
          <w:rFonts w:ascii="Times New Roman" w:hAnsi="Times New Roman" w:cs="Times New Roman"/>
          <w:sz w:val="28"/>
          <w:szCs w:val="28"/>
        </w:rPr>
        <w:t>рассмотреть виды, формы, функции и основные принципы кредитования;</w:t>
      </w:r>
    </w:p>
    <w:p w:rsidR="000005A8" w:rsidRPr="000005A8" w:rsidRDefault="000005A8" w:rsidP="00C633AE">
      <w:pPr>
        <w:pStyle w:val="a4"/>
        <w:numPr>
          <w:ilvl w:val="0"/>
          <w:numId w:val="30"/>
        </w:numPr>
        <w:spacing w:after="0" w:line="360" w:lineRule="auto"/>
        <w:ind w:left="0"/>
        <w:jc w:val="both"/>
        <w:rPr>
          <w:rFonts w:ascii="Times New Roman" w:hAnsi="Times New Roman" w:cs="Times New Roman"/>
          <w:b/>
          <w:sz w:val="28"/>
          <w:szCs w:val="28"/>
        </w:rPr>
      </w:pPr>
      <w:r>
        <w:rPr>
          <w:rFonts w:ascii="Times New Roman" w:hAnsi="Times New Roman" w:cs="Times New Roman"/>
          <w:sz w:val="28"/>
          <w:szCs w:val="28"/>
        </w:rPr>
        <w:t>выявить роль кредита в современной экономике РФ</w:t>
      </w:r>
      <w:r w:rsidRPr="000005A8">
        <w:rPr>
          <w:rFonts w:ascii="Times New Roman" w:hAnsi="Times New Roman" w:cs="Times New Roman"/>
          <w:sz w:val="28"/>
          <w:szCs w:val="28"/>
        </w:rPr>
        <w:t>;</w:t>
      </w:r>
    </w:p>
    <w:p w:rsidR="000005A8" w:rsidRPr="000005A8" w:rsidRDefault="000005A8" w:rsidP="00C633AE">
      <w:pPr>
        <w:pStyle w:val="a4"/>
        <w:numPr>
          <w:ilvl w:val="0"/>
          <w:numId w:val="30"/>
        </w:numPr>
        <w:spacing w:after="0" w:line="360" w:lineRule="auto"/>
        <w:ind w:left="0"/>
        <w:jc w:val="both"/>
        <w:rPr>
          <w:rFonts w:ascii="Times New Roman" w:hAnsi="Times New Roman" w:cs="Times New Roman"/>
          <w:b/>
          <w:sz w:val="28"/>
          <w:szCs w:val="28"/>
        </w:rPr>
      </w:pPr>
      <w:r>
        <w:rPr>
          <w:rFonts w:ascii="Times New Roman" w:hAnsi="Times New Roman" w:cs="Times New Roman"/>
          <w:sz w:val="28"/>
          <w:szCs w:val="28"/>
        </w:rPr>
        <w:t>выявить проблемы кредитной системы в РФ;</w:t>
      </w:r>
    </w:p>
    <w:p w:rsidR="005D1234" w:rsidRPr="00C633AE" w:rsidRDefault="00C9515A" w:rsidP="00C633AE">
      <w:pPr>
        <w:pStyle w:val="a4"/>
        <w:numPr>
          <w:ilvl w:val="0"/>
          <w:numId w:val="30"/>
        </w:numPr>
        <w:spacing w:after="0" w:line="360" w:lineRule="auto"/>
        <w:ind w:left="0"/>
        <w:jc w:val="both"/>
        <w:rPr>
          <w:rFonts w:ascii="Times New Roman" w:hAnsi="Times New Roman" w:cs="Times New Roman"/>
          <w:sz w:val="28"/>
          <w:szCs w:val="28"/>
        </w:rPr>
      </w:pPr>
      <w:r w:rsidRPr="00C9515A">
        <w:rPr>
          <w:rFonts w:ascii="Times New Roman" w:hAnsi="Times New Roman" w:cs="Times New Roman"/>
          <w:sz w:val="28"/>
          <w:szCs w:val="28"/>
        </w:rPr>
        <w:t xml:space="preserve">предложить основные направления </w:t>
      </w:r>
      <w:r w:rsidRPr="00C9515A">
        <w:rPr>
          <w:rFonts w:ascii="Times New Roman" w:hAnsi="Times New Roman" w:cs="Times New Roman"/>
          <w:kern w:val="1"/>
          <w:sz w:val="28"/>
          <w:szCs w:val="28"/>
        </w:rPr>
        <w:t>совершенствования кредитной системы РФ</w:t>
      </w:r>
    </w:p>
    <w:p w:rsidR="00363666" w:rsidRDefault="00363666" w:rsidP="00C633AE">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363666">
        <w:rPr>
          <w:rFonts w:ascii="Times New Roman" w:hAnsi="Times New Roman" w:cs="Times New Roman"/>
          <w:b/>
          <w:bCs/>
          <w:color w:val="000000" w:themeColor="text1"/>
          <w:sz w:val="28"/>
          <w:szCs w:val="28"/>
        </w:rPr>
        <w:t xml:space="preserve">Первый </w:t>
      </w:r>
      <w:r>
        <w:rPr>
          <w:rFonts w:ascii="Times New Roman" w:hAnsi="Times New Roman" w:cs="Times New Roman"/>
          <w:b/>
          <w:bCs/>
          <w:color w:val="000000" w:themeColor="text1"/>
          <w:sz w:val="28"/>
          <w:szCs w:val="28"/>
        </w:rPr>
        <w:t xml:space="preserve"> </w:t>
      </w:r>
      <w:r w:rsidRPr="00363666">
        <w:rPr>
          <w:rFonts w:ascii="Times New Roman" w:hAnsi="Times New Roman" w:cs="Times New Roman"/>
          <w:b/>
          <w:bCs/>
          <w:color w:val="000000" w:themeColor="text1"/>
          <w:sz w:val="28"/>
          <w:szCs w:val="28"/>
        </w:rPr>
        <w:t xml:space="preserve">параграф </w:t>
      </w:r>
      <w:r w:rsidRPr="00363666">
        <w:rPr>
          <w:rFonts w:ascii="Times New Roman" w:hAnsi="Times New Roman" w:cs="Times New Roman"/>
          <w:bCs/>
          <w:color w:val="000000" w:themeColor="text1"/>
          <w:sz w:val="28"/>
          <w:szCs w:val="28"/>
        </w:rPr>
        <w:t>посвящен</w:t>
      </w:r>
      <w:r w:rsidRPr="00363666">
        <w:rPr>
          <w:rFonts w:ascii="Times New Roman CYR" w:hAnsi="Times New Roman CYR" w:cs="Times New Roman CYR"/>
          <w:kern w:val="1"/>
          <w:sz w:val="28"/>
          <w:szCs w:val="28"/>
        </w:rPr>
        <w:t xml:space="preserve"> </w:t>
      </w:r>
      <w:r>
        <w:rPr>
          <w:rFonts w:ascii="Times New Roman CYR" w:hAnsi="Times New Roman CYR" w:cs="Times New Roman CYR"/>
          <w:kern w:val="1"/>
          <w:sz w:val="28"/>
          <w:szCs w:val="28"/>
        </w:rPr>
        <w:t>т</w:t>
      </w:r>
      <w:r w:rsidRPr="00363666">
        <w:rPr>
          <w:rFonts w:ascii="Times New Roman CYR" w:hAnsi="Times New Roman CYR" w:cs="Times New Roman CYR"/>
          <w:kern w:val="1"/>
          <w:sz w:val="28"/>
          <w:szCs w:val="28"/>
        </w:rPr>
        <w:t>еори</w:t>
      </w:r>
      <w:r>
        <w:rPr>
          <w:rFonts w:ascii="Times New Roman CYR" w:hAnsi="Times New Roman CYR" w:cs="Times New Roman CYR"/>
          <w:kern w:val="1"/>
          <w:sz w:val="28"/>
          <w:szCs w:val="28"/>
        </w:rPr>
        <w:t>и</w:t>
      </w:r>
      <w:r w:rsidRPr="00363666">
        <w:rPr>
          <w:rFonts w:ascii="Times New Roman CYR" w:hAnsi="Times New Roman CYR" w:cs="Times New Roman CYR"/>
          <w:kern w:val="1"/>
          <w:sz w:val="28"/>
          <w:szCs w:val="28"/>
        </w:rPr>
        <w:t xml:space="preserve"> и методологи</w:t>
      </w:r>
      <w:r>
        <w:rPr>
          <w:rFonts w:ascii="Times New Roman CYR" w:hAnsi="Times New Roman CYR" w:cs="Times New Roman CYR"/>
          <w:kern w:val="1"/>
          <w:sz w:val="28"/>
          <w:szCs w:val="28"/>
        </w:rPr>
        <w:t xml:space="preserve">и </w:t>
      </w:r>
      <w:r w:rsidRPr="00363666">
        <w:rPr>
          <w:rFonts w:ascii="Times New Roman CYR" w:hAnsi="Times New Roman CYR" w:cs="Times New Roman CYR"/>
          <w:kern w:val="1"/>
          <w:sz w:val="28"/>
          <w:szCs w:val="28"/>
        </w:rPr>
        <w:t>изучения кредитов</w:t>
      </w:r>
      <w:r>
        <w:rPr>
          <w:rFonts w:ascii="Times New Roman CYR" w:hAnsi="Times New Roman CYR" w:cs="Times New Roman CYR"/>
          <w:kern w:val="1"/>
          <w:sz w:val="28"/>
          <w:szCs w:val="28"/>
        </w:rPr>
        <w:t>.</w:t>
      </w:r>
    </w:p>
    <w:p w:rsidR="00363666" w:rsidRDefault="00363666" w:rsidP="00C633AE">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363666">
        <w:rPr>
          <w:rFonts w:ascii="Times New Roman CYR" w:hAnsi="Times New Roman CYR" w:cs="Times New Roman CYR"/>
          <w:b/>
          <w:kern w:val="1"/>
          <w:sz w:val="28"/>
          <w:szCs w:val="28"/>
        </w:rPr>
        <w:t>Второй параграф</w:t>
      </w:r>
      <w:r w:rsidRPr="00363666">
        <w:rPr>
          <w:rFonts w:ascii="Times New Roman CYR" w:hAnsi="Times New Roman CYR" w:cs="Times New Roman CYR"/>
          <w:kern w:val="1"/>
          <w:sz w:val="28"/>
          <w:szCs w:val="28"/>
        </w:rPr>
        <w:t xml:space="preserve"> посвящен роли кредита в экономике современной России.</w:t>
      </w:r>
    </w:p>
    <w:p w:rsidR="00363666" w:rsidRPr="00363666" w:rsidRDefault="00363666" w:rsidP="00C633AE">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Pr>
          <w:rFonts w:ascii="Times New Roman CYR" w:hAnsi="Times New Roman CYR" w:cs="Times New Roman CYR"/>
          <w:kern w:val="1"/>
          <w:sz w:val="28"/>
          <w:szCs w:val="28"/>
        </w:rPr>
        <w:t xml:space="preserve">В </w:t>
      </w:r>
      <w:r w:rsidRPr="00363666">
        <w:rPr>
          <w:rFonts w:ascii="Times New Roman CYR" w:hAnsi="Times New Roman CYR" w:cs="Times New Roman CYR"/>
          <w:b/>
          <w:kern w:val="1"/>
          <w:sz w:val="28"/>
          <w:szCs w:val="28"/>
        </w:rPr>
        <w:t>третьем параграфе</w:t>
      </w:r>
      <w:r>
        <w:rPr>
          <w:rFonts w:ascii="Times New Roman CYR" w:hAnsi="Times New Roman CYR" w:cs="Times New Roman CYR"/>
          <w:kern w:val="1"/>
          <w:sz w:val="28"/>
          <w:szCs w:val="28"/>
        </w:rPr>
        <w:t xml:space="preserve"> мы рассмотрим пути совершенствования кредитной системы РФ.</w:t>
      </w:r>
    </w:p>
    <w:p w:rsidR="005D1234" w:rsidRDefault="005D1234"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131297" w:rsidRDefault="00131297"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131297" w:rsidRDefault="00131297"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131297" w:rsidRDefault="00131297"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2D2C08" w:rsidRDefault="002D2C08"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2D2C08" w:rsidRDefault="002D2C08"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2D2C08" w:rsidRDefault="002D2C08"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363666" w:rsidRDefault="00363666"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363666" w:rsidRDefault="00363666"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363666" w:rsidRDefault="00363666"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2D2C08" w:rsidRDefault="002D2C08"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C633AE" w:rsidRDefault="00C633AE"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C633AE" w:rsidRDefault="00C633AE"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C633AE" w:rsidRDefault="00C633AE"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p>
    <w:p w:rsidR="002D2C08" w:rsidRDefault="002D2C08"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p>
    <w:p w:rsidR="00E46285" w:rsidRDefault="00E46285" w:rsidP="00E46285">
      <w:pPr>
        <w:widowControl w:val="0"/>
        <w:suppressAutoHyphens/>
        <w:autoSpaceDE w:val="0"/>
        <w:autoSpaceDN w:val="0"/>
        <w:adjustRightInd w:val="0"/>
        <w:spacing w:after="0" w:line="360" w:lineRule="auto"/>
        <w:jc w:val="both"/>
        <w:rPr>
          <w:rFonts w:ascii="Times New Roman" w:hAnsi="Times New Roman" w:cs="Times New Roman"/>
          <w:kern w:val="1"/>
          <w:sz w:val="28"/>
          <w:szCs w:val="28"/>
        </w:rPr>
      </w:pPr>
    </w:p>
    <w:p w:rsidR="00363666" w:rsidRPr="002D2C08" w:rsidRDefault="002D2C08" w:rsidP="00E46285">
      <w:pPr>
        <w:widowControl w:val="0"/>
        <w:suppressAutoHyphens/>
        <w:autoSpaceDE w:val="0"/>
        <w:autoSpaceDN w:val="0"/>
        <w:adjustRightInd w:val="0"/>
        <w:spacing w:after="0" w:line="360" w:lineRule="auto"/>
        <w:ind w:firstLine="709"/>
        <w:jc w:val="center"/>
        <w:rPr>
          <w:rFonts w:ascii="Times New Roman CYR" w:hAnsi="Times New Roman CYR" w:cs="Times New Roman CYR"/>
          <w:b/>
          <w:kern w:val="1"/>
          <w:sz w:val="28"/>
          <w:szCs w:val="28"/>
        </w:rPr>
      </w:pPr>
      <w:r>
        <w:rPr>
          <w:rFonts w:ascii="Times New Roman CYR" w:hAnsi="Times New Roman CYR" w:cs="Times New Roman CYR"/>
          <w:b/>
          <w:kern w:val="1"/>
          <w:sz w:val="28"/>
          <w:szCs w:val="28"/>
        </w:rPr>
        <w:lastRenderedPageBreak/>
        <w:t>§ 1</w:t>
      </w:r>
      <w:r w:rsidR="005D1234" w:rsidRPr="005D1234">
        <w:rPr>
          <w:rFonts w:ascii="Times New Roman CYR" w:hAnsi="Times New Roman CYR" w:cs="Times New Roman CYR"/>
          <w:b/>
          <w:kern w:val="1"/>
          <w:sz w:val="28"/>
          <w:szCs w:val="28"/>
        </w:rPr>
        <w:t xml:space="preserve">. </w:t>
      </w:r>
      <w:r w:rsidR="00F63BAD">
        <w:rPr>
          <w:rFonts w:ascii="Times New Roman CYR" w:hAnsi="Times New Roman CYR" w:cs="Times New Roman CYR"/>
          <w:b/>
          <w:kern w:val="1"/>
          <w:sz w:val="28"/>
          <w:szCs w:val="28"/>
        </w:rPr>
        <w:t>Теория и методология изучения  кредитов в Российской Федерации</w:t>
      </w:r>
    </w:p>
    <w:p w:rsidR="005D1234" w:rsidRP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b/>
          <w:kern w:val="1"/>
          <w:sz w:val="28"/>
          <w:szCs w:val="28"/>
        </w:rPr>
      </w:pPr>
      <w:r w:rsidRPr="005D1234">
        <w:rPr>
          <w:rFonts w:ascii="Times New Roman CYR" w:hAnsi="Times New Roman CYR" w:cs="Times New Roman CYR"/>
          <w:b/>
          <w:kern w:val="1"/>
          <w:sz w:val="28"/>
          <w:szCs w:val="28"/>
        </w:rPr>
        <w:t>1.1</w:t>
      </w:r>
      <w:r w:rsidR="00F63BAD">
        <w:rPr>
          <w:rFonts w:ascii="Times New Roman CYR" w:hAnsi="Times New Roman CYR" w:cs="Times New Roman CYR"/>
          <w:b/>
          <w:kern w:val="1"/>
          <w:sz w:val="28"/>
          <w:szCs w:val="28"/>
        </w:rPr>
        <w:t>.</w:t>
      </w:r>
      <w:r w:rsidRPr="005D1234">
        <w:rPr>
          <w:rFonts w:ascii="Times New Roman CYR" w:hAnsi="Times New Roman CYR" w:cs="Times New Roman CYR"/>
          <w:b/>
          <w:kern w:val="1"/>
          <w:sz w:val="28"/>
          <w:szCs w:val="28"/>
        </w:rPr>
        <w:t xml:space="preserve"> Сущность кредита. Структура кредита</w:t>
      </w:r>
    </w:p>
    <w:p w:rsid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Для характеристики сущности кредита необходимо рассмотреть специфику его внутренних свойств, отличающих его от других экономических категорий.</w:t>
      </w:r>
    </w:p>
    <w:p w:rsid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В практической экономической деятельности кредит представляет собой передачу во временное пользование материальных ценностей в денежной или товарной форме. При этом кредитные отношения проявляются в виде конкретных кредитных сделок, формы и условия которых отличаются значительным многообразием. Сущность же кредита всегда устойчива и неизменна независимо от специфики его проявления, всегда сохраняет черты, присущие экономическим отношениям, лежащим в основе кредита.</w:t>
      </w:r>
    </w:p>
    <w:p w:rsidR="005D1234" w:rsidRDefault="005D1234" w:rsidP="00E46285">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Раскрывая сущностные свойства кредита, обычно дают следующее определение кредита как экономической категории: кредит - это экономические отношения между кредитором и заемщиком по поводу возвратного движения стоимости. Из этого определения видно, что обособление кредитных отношений в отдельный вид происходит на основе особенностей субъектов и объекта этих отношений.</w:t>
      </w:r>
    </w:p>
    <w:p w:rsid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b/>
          <w:kern w:val="1"/>
          <w:sz w:val="28"/>
          <w:szCs w:val="28"/>
        </w:rPr>
      </w:pPr>
      <w:r w:rsidRPr="005D1234">
        <w:rPr>
          <w:rFonts w:ascii="Times New Roman CYR" w:hAnsi="Times New Roman CYR" w:cs="Times New Roman CYR"/>
          <w:b/>
          <w:kern w:val="1"/>
          <w:sz w:val="28"/>
          <w:szCs w:val="28"/>
        </w:rPr>
        <w:t>Субъекты кредитных отношений</w:t>
      </w:r>
    </w:p>
    <w:p w:rsid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Участниками любой кредитной сделки, то есть субъектами кредитных отношений, являются кредитор и заемщик.</w:t>
      </w:r>
    </w:p>
    <w:p w:rsidR="005D1234" w:rsidRDefault="005D123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 xml:space="preserve">Субъектами кредитных отношений при совпадении интересов могут быть в принципе любые юридически самостоятельные хозяйственные субъекты и дееспособные физические лица, способные нести материальную ответственность по обязательствам кредитной сделки. Однако данные субъекты в процессе воспроизводства одновременно являются участниками множества других отношений, возникающих по поводу движения различного рода стоимостей. Специфика кредитного отношения заключается в том, что его субъекты выступают кредиторами и заемщиками и в качестве таковых </w:t>
      </w:r>
      <w:r>
        <w:rPr>
          <w:rFonts w:ascii="Times New Roman CYR" w:hAnsi="Times New Roman CYR" w:cs="Times New Roman CYR"/>
          <w:kern w:val="1"/>
          <w:sz w:val="28"/>
          <w:szCs w:val="28"/>
        </w:rPr>
        <w:lastRenderedPageBreak/>
        <w:t>обладают характерными чертами.</w:t>
      </w:r>
    </w:p>
    <w:p w:rsidR="005D1234" w:rsidRDefault="005D1234" w:rsidP="00907CB3">
      <w:pPr>
        <w:pStyle w:val="a3"/>
        <w:spacing w:before="0" w:beforeAutospacing="0" w:after="0" w:afterAutospacing="0" w:line="360" w:lineRule="auto"/>
        <w:jc w:val="both"/>
        <w:rPr>
          <w:sz w:val="28"/>
          <w:szCs w:val="28"/>
        </w:rPr>
      </w:pPr>
      <w:r>
        <w:rPr>
          <w:sz w:val="28"/>
          <w:szCs w:val="28"/>
        </w:rPr>
        <w:tab/>
      </w:r>
      <w:r w:rsidRPr="005D1234">
        <w:rPr>
          <w:sz w:val="28"/>
          <w:szCs w:val="28"/>
        </w:rPr>
        <w:t>Кредитор</w:t>
      </w:r>
      <w:r>
        <w:rPr>
          <w:sz w:val="28"/>
          <w:szCs w:val="28"/>
        </w:rPr>
        <w:t xml:space="preserve">- </w:t>
      </w:r>
      <w:r w:rsidRPr="005D1234">
        <w:rPr>
          <w:sz w:val="28"/>
          <w:szCs w:val="28"/>
        </w:rPr>
        <w:t>субъект кредитных отношений, предоставляющий свои материальные средства во временное пользование. Для кредитора свойственны следующие факторы:</w:t>
      </w:r>
    </w:p>
    <w:p w:rsidR="00FC2A04" w:rsidRPr="00FC2A04" w:rsidRDefault="00FC2A04" w:rsidP="00907CB3">
      <w:pPr>
        <w:pStyle w:val="a4"/>
        <w:widowControl w:val="0"/>
        <w:numPr>
          <w:ilvl w:val="0"/>
          <w:numId w:val="1"/>
        </w:numPr>
        <w:suppressAutoHyphens/>
        <w:autoSpaceDE w:val="0"/>
        <w:autoSpaceDN w:val="0"/>
        <w:adjustRightInd w:val="0"/>
        <w:spacing w:after="0" w:line="360" w:lineRule="auto"/>
        <w:jc w:val="both"/>
        <w:rPr>
          <w:rFonts w:ascii="Times New Roman CYR" w:hAnsi="Times New Roman CYR" w:cs="Times New Roman CYR"/>
          <w:kern w:val="1"/>
          <w:sz w:val="28"/>
          <w:szCs w:val="28"/>
        </w:rPr>
      </w:pPr>
      <w:r w:rsidRPr="00FC2A04">
        <w:rPr>
          <w:rFonts w:ascii="Times New Roman CYR" w:hAnsi="Times New Roman CYR" w:cs="Times New Roman CYR"/>
          <w:kern w:val="1"/>
          <w:sz w:val="28"/>
          <w:szCs w:val="28"/>
        </w:rPr>
        <w:t>ссужание как собственных, так и привлеченные средств, как правило, временно свободных;</w:t>
      </w:r>
    </w:p>
    <w:p w:rsidR="00FC2A04" w:rsidRDefault="005D1234" w:rsidP="00907CB3">
      <w:pPr>
        <w:pStyle w:val="a3"/>
        <w:numPr>
          <w:ilvl w:val="0"/>
          <w:numId w:val="1"/>
        </w:numPr>
        <w:spacing w:before="0" w:beforeAutospacing="0" w:after="0" w:afterAutospacing="0" w:line="360" w:lineRule="auto"/>
        <w:jc w:val="both"/>
        <w:rPr>
          <w:sz w:val="28"/>
          <w:szCs w:val="28"/>
        </w:rPr>
      </w:pPr>
      <w:r w:rsidRPr="00FC2A04">
        <w:rPr>
          <w:sz w:val="28"/>
          <w:szCs w:val="28"/>
        </w:rPr>
        <w:t>обладание свободными активами;</w:t>
      </w:r>
    </w:p>
    <w:p w:rsidR="005D1234" w:rsidRDefault="005D1234" w:rsidP="00907CB3">
      <w:pPr>
        <w:pStyle w:val="a3"/>
        <w:numPr>
          <w:ilvl w:val="0"/>
          <w:numId w:val="1"/>
        </w:numPr>
        <w:spacing w:before="0" w:beforeAutospacing="0" w:after="0" w:afterAutospacing="0" w:line="360" w:lineRule="auto"/>
        <w:jc w:val="both"/>
        <w:rPr>
          <w:sz w:val="28"/>
          <w:szCs w:val="28"/>
        </w:rPr>
      </w:pPr>
      <w:r w:rsidRPr="00FC2A04">
        <w:rPr>
          <w:sz w:val="28"/>
          <w:szCs w:val="28"/>
        </w:rPr>
        <w:t>стремление получения прибыли в долгосрочной персп</w:t>
      </w:r>
      <w:r w:rsidR="00FC2A04">
        <w:rPr>
          <w:sz w:val="28"/>
          <w:szCs w:val="28"/>
        </w:rPr>
        <w:t>ективе в виде ссудного процента;</w:t>
      </w:r>
    </w:p>
    <w:p w:rsidR="00FC2A04" w:rsidRPr="00FC2A04" w:rsidRDefault="00FC2A04" w:rsidP="00907CB3">
      <w:pPr>
        <w:pStyle w:val="a3"/>
        <w:numPr>
          <w:ilvl w:val="0"/>
          <w:numId w:val="1"/>
        </w:numPr>
        <w:spacing w:before="0" w:beforeAutospacing="0" w:after="0" w:afterAutospacing="0" w:line="360" w:lineRule="auto"/>
        <w:jc w:val="both"/>
        <w:rPr>
          <w:sz w:val="28"/>
          <w:szCs w:val="28"/>
        </w:rPr>
      </w:pPr>
      <w:r>
        <w:rPr>
          <w:rFonts w:ascii="Times New Roman CYR" w:hAnsi="Times New Roman CYR" w:cs="Times New Roman CYR"/>
          <w:kern w:val="1"/>
          <w:sz w:val="28"/>
          <w:szCs w:val="28"/>
        </w:rPr>
        <w:t>он аккумулирует средства и размещает их в кредит в сфере обмена;</w:t>
      </w:r>
    </w:p>
    <w:p w:rsidR="00FC2A04" w:rsidRPr="00FC2A04" w:rsidRDefault="00FC2A04" w:rsidP="00907CB3">
      <w:pPr>
        <w:pStyle w:val="a3"/>
        <w:numPr>
          <w:ilvl w:val="0"/>
          <w:numId w:val="1"/>
        </w:numPr>
        <w:spacing w:before="0" w:beforeAutospacing="0" w:after="0" w:afterAutospacing="0" w:line="360" w:lineRule="auto"/>
        <w:jc w:val="both"/>
        <w:rPr>
          <w:sz w:val="28"/>
          <w:szCs w:val="28"/>
        </w:rPr>
      </w:pPr>
      <w:r w:rsidRPr="00FC2A04">
        <w:rPr>
          <w:rFonts w:ascii="Times New Roman CYR" w:hAnsi="Times New Roman CYR" w:cs="Times New Roman CYR"/>
          <w:kern w:val="1"/>
          <w:sz w:val="28"/>
          <w:szCs w:val="28"/>
        </w:rPr>
        <w:t>он заинтересован в производительном использовании ссуженных средств, так как это гарантирует возврат ссуды и выплату процентов</w:t>
      </w:r>
      <w:r>
        <w:rPr>
          <w:rFonts w:ascii="Times New Roman CYR" w:hAnsi="Times New Roman CYR" w:cs="Times New Roman CYR"/>
          <w:kern w:val="1"/>
          <w:sz w:val="28"/>
          <w:szCs w:val="28"/>
        </w:rPr>
        <w:t>.</w:t>
      </w:r>
    </w:p>
    <w:p w:rsidR="005D1234" w:rsidRDefault="005D1234" w:rsidP="00907CB3">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5D1234">
        <w:rPr>
          <w:rFonts w:ascii="Times New Roman" w:hAnsi="Times New Roman" w:cs="Times New Roman"/>
          <w:sz w:val="28"/>
          <w:szCs w:val="28"/>
        </w:rPr>
        <w:t>Кредитор предоставляет ссуду на время, оставаясь собственником ссуженной стоимости. Для выдачи ссуды кредитору необходимо иметь определенные средства. Их источником могут стать собственные накопления, а также заемные средства, полученные от д</w:t>
      </w:r>
      <w:r w:rsidR="00FC2A04">
        <w:rPr>
          <w:rFonts w:ascii="Times New Roman" w:hAnsi="Times New Roman" w:cs="Times New Roman"/>
          <w:sz w:val="28"/>
          <w:szCs w:val="28"/>
        </w:rPr>
        <w:t>ругих хозяйствующих субъектов.</w:t>
      </w:r>
      <w:r w:rsidR="00FC2A04">
        <w:rPr>
          <w:rFonts w:ascii="Times New Roman" w:hAnsi="Times New Roman" w:cs="Times New Roman"/>
          <w:sz w:val="28"/>
          <w:szCs w:val="28"/>
        </w:rPr>
        <w:br/>
      </w:r>
      <w:r w:rsidR="00FC2A04">
        <w:rPr>
          <w:rFonts w:ascii="Times New Roman" w:hAnsi="Times New Roman" w:cs="Times New Roman"/>
          <w:sz w:val="28"/>
          <w:szCs w:val="28"/>
        </w:rPr>
        <w:tab/>
      </w:r>
      <w:r w:rsidRPr="005D1234">
        <w:rPr>
          <w:rFonts w:ascii="Times New Roman" w:hAnsi="Times New Roman" w:cs="Times New Roman"/>
          <w:sz w:val="28"/>
          <w:szCs w:val="28"/>
        </w:rPr>
        <w:t>В современных условиях банк-кредитор предоставляет ссуду за счет собственного капитала, привлеченных средств, хранящихся на счетах его клиентов, а также мобилизованных с помощью эмиссии ценных бумаг. При размещении ссуженной стоимости кредитор контролирует ее производительное использование, чтобы кредит был получен и за него он имел доход.</w:t>
      </w:r>
      <w:r w:rsidR="00E46285">
        <w:rPr>
          <w:rStyle w:val="af0"/>
          <w:rFonts w:ascii="Times New Roman" w:hAnsi="Times New Roman" w:cs="Times New Roman"/>
          <w:sz w:val="28"/>
          <w:szCs w:val="28"/>
        </w:rPr>
        <w:footnoteReference w:id="2"/>
      </w:r>
    </w:p>
    <w:p w:rsidR="00FC2A04" w:rsidRDefault="00FC2A0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 xml:space="preserve">Развитие отношений обмена и соответственно кредитных отношений привело на определенном этапе к сосредоточению кредиторских функций в деятельности специальных финансовых институтов - банков. Банкиры персонифицируют собой множество кредиторов, чьи временно свободные денежные средства аккумулируются банками. Банки могут предоставлять в </w:t>
      </w:r>
      <w:r>
        <w:rPr>
          <w:rFonts w:ascii="Times New Roman CYR" w:hAnsi="Times New Roman CYR" w:cs="Times New Roman CYR"/>
          <w:kern w:val="1"/>
          <w:sz w:val="28"/>
          <w:szCs w:val="28"/>
        </w:rPr>
        <w:lastRenderedPageBreak/>
        <w:t>ссуду наряду с собственными и привлеченными также эмитированные средства. Однако владение временно свободными ресурсами не является обязательным признаком кредитора. Он может ссудить стоимость, которая участвует в воспроизводственном процессе, как это имеет место, например, при коммерческом кредите. В этом случае ссужаются товары, предназначенные для реализации.</w:t>
      </w:r>
    </w:p>
    <w:p w:rsidR="00FC2A04" w:rsidRDefault="00FC2A0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Помимо банков, специализирующихся на мобилизации временно свободных средств и предоставлении их во временное пользование, в качестве кредиторов в настоящее время могут выступать предприятия, акционерные общества, частные фирмы, страховые и инвестиционные компании, пенсионные и инвестиционные фонды, физические лица, государства и т.д.</w:t>
      </w:r>
    </w:p>
    <w:p w:rsidR="00FC2A04" w:rsidRDefault="00FC2A04" w:rsidP="00907CB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Поскольку целью предоставления кредита является главным образом получение прибыли в виде ссудного процента, кредитор заинтересован в эффективном использовании заемщиком ссужаемых средств. Кроме того, производительное использование кредита гарантирует возврат заимствованных ресурсов, которые являются либо собственностью кредитора, либо привлеченными им средствами, подлежащими возврату действительным собственникам. Таким образом, мобилизация высвободившихся ресурсов кредитором в силу его экономических интересов носит производительный характер. В условиях рыночного хозяйства это означает, что кредитование выступает в форме ссуды капитала.</w:t>
      </w:r>
    </w:p>
    <w:p w:rsidR="00FC2A04" w:rsidRPr="00E5713D" w:rsidRDefault="00FC2A04"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FC2A04">
        <w:rPr>
          <w:rFonts w:ascii="Times New Roman" w:hAnsi="Times New Roman" w:cs="Times New Roman"/>
          <w:sz w:val="28"/>
          <w:szCs w:val="28"/>
        </w:rPr>
        <w:t>Заемщик -</w:t>
      </w:r>
      <w:r>
        <w:rPr>
          <w:rFonts w:ascii="Times New Roman" w:hAnsi="Times New Roman" w:cs="Times New Roman"/>
          <w:sz w:val="28"/>
          <w:szCs w:val="28"/>
        </w:rPr>
        <w:t xml:space="preserve"> </w:t>
      </w:r>
      <w:r w:rsidRPr="00FC2A04">
        <w:rPr>
          <w:rFonts w:ascii="Times New Roman" w:hAnsi="Times New Roman" w:cs="Times New Roman"/>
          <w:sz w:val="28"/>
          <w:szCs w:val="28"/>
        </w:rPr>
        <w:t>субъект, получающий ссуду</w:t>
      </w:r>
      <w:r w:rsidR="00E5713D" w:rsidRPr="00E5713D">
        <w:rPr>
          <w:rFonts w:ascii="Times New Roman CYR" w:hAnsi="Times New Roman CYR" w:cs="Times New Roman CYR"/>
          <w:kern w:val="1"/>
          <w:sz w:val="28"/>
          <w:szCs w:val="28"/>
        </w:rPr>
        <w:t xml:space="preserve"> </w:t>
      </w:r>
      <w:r w:rsidR="00E5713D">
        <w:rPr>
          <w:rFonts w:ascii="Times New Roman CYR" w:hAnsi="Times New Roman CYR" w:cs="Times New Roman CYR"/>
          <w:kern w:val="1"/>
          <w:sz w:val="28"/>
          <w:szCs w:val="28"/>
        </w:rPr>
        <w:t xml:space="preserve">и обязанный ее возвратить в установленный срок.  </w:t>
      </w:r>
      <w:r w:rsidRPr="00FC2A04">
        <w:rPr>
          <w:rFonts w:ascii="Times New Roman" w:hAnsi="Times New Roman" w:cs="Times New Roman"/>
          <w:sz w:val="28"/>
          <w:szCs w:val="28"/>
        </w:rPr>
        <w:t xml:space="preserve">Желание получить кредит должно быть подтверждено экономическими и юридическими гарантиями возврата ссуды по истечении ее срока. Обязанность заемщика возвратить кредит вытекает из того, что заемщик не становиться собственником ссужаемой стоимости, а лишь </w:t>
      </w:r>
      <w:r w:rsidRPr="00E5713D">
        <w:rPr>
          <w:rFonts w:ascii="Times New Roman" w:hAnsi="Times New Roman" w:cs="Times New Roman"/>
          <w:sz w:val="28"/>
          <w:szCs w:val="28"/>
        </w:rPr>
        <w:t>реализует в отношении ее права временного пользования.</w:t>
      </w:r>
    </w:p>
    <w:p w:rsidR="00FC2A04"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E5713D">
        <w:rPr>
          <w:rFonts w:ascii="Times New Roman" w:hAnsi="Times New Roman" w:cs="Times New Roman"/>
          <w:sz w:val="28"/>
          <w:szCs w:val="28"/>
        </w:rPr>
        <w:t xml:space="preserve">В качестве заемщиков могут выступать как физические, так и юридические лица, которые испытывают временный недостаток свободных </w:t>
      </w:r>
      <w:r w:rsidRPr="00E5713D">
        <w:rPr>
          <w:rFonts w:ascii="Times New Roman" w:hAnsi="Times New Roman" w:cs="Times New Roman"/>
          <w:sz w:val="28"/>
          <w:szCs w:val="28"/>
        </w:rPr>
        <w:lastRenderedPageBreak/>
        <w:t>материальных средств. К их числу можно отнести: государственные предприятия, частные фирмы, граждан и предпринимателей. Однако, одного лишь желания получить кредит недостаточно. Заемщик обязан предоставить гарантии о возврате. В их качестве могут выступать залоговое имущество или поручители – лица, добровольно берущие на себя обязанности по выплате кредита при условии утраты заемщиком платежеспособности.</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Pr>
          <w:rFonts w:ascii="Times New Roman CYR" w:hAnsi="Times New Roman CYR" w:cs="Times New Roman CYR"/>
          <w:kern w:val="1"/>
          <w:sz w:val="28"/>
          <w:szCs w:val="28"/>
        </w:rPr>
        <w:t xml:space="preserve">Экономическая роль и место заемщика в кредитной сделке отличаются от роли и места кредитора. Прежде всего, заемщик не является собственником ссуженных ему средств, он реализует лишь права временного владения ими. Как известно, современные кредиторы (банки) используют для кредитования по большей части привлеченные ресурсы, то есть средства, </w:t>
      </w:r>
      <w:r w:rsidRPr="007A7EB0">
        <w:rPr>
          <w:rFonts w:ascii="Times New Roman" w:hAnsi="Times New Roman" w:cs="Times New Roman"/>
          <w:kern w:val="1"/>
          <w:sz w:val="28"/>
          <w:szCs w:val="28"/>
        </w:rPr>
        <w:t>находящиеся в их временном пользовании. Вместе с тем часть ресурсов для кредитования является их собственностью, и кроме того, они обладают способностью в определенной мере создавать кредитные ресурсы.</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Кредитор и заемщик различаются по их месту в воспроизводственном процессе. В отличие от кредитора заемщик использует полученные средства в процессе как обращения, так и производства товаров.</w:t>
      </w:r>
    </w:p>
    <w:p w:rsidR="00FC2A04" w:rsidRPr="00C870DE"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Заемщик обязан возвратить взятые в кредит средства, уплатив за пользование ими ссудный процент. Для этого он должен организовать воспроизводственный процесс таким образом, чтобы обеспечить эффективное использование ссуды и высвобождение необходимых для ее возврата средств в установленные кредитным договором сроки.</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Объективная необходимость кредита для обеспечения непрерывности производства заемщика и сохранение кредитором прав собственности на ссужаемые средства предопределяют экономическую зависимость заемщика от кредитора. На современном этапе развития экономики эта зависимость носит устойчивый, постоянный характер и требует безусловного исполнения заемщиком своих обязательств по возвращению ссуды и уплате процента. В противном случае он станет нежелательным партнером для кредитора и будет испытывать значительные трудности в получении ссуды.</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lastRenderedPageBreak/>
        <w:t>Указанная зависимость в то же время не означает, что место заемщика в кредитной сделке менее значимо, чем место кредитора. Они выступают как равноправные стороны кредитной сделки, от совпадения целей и интересов которых в одинаковой мере зависит возникновение кредитного отношения.</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Становление участников хозяйственного процесса в качестве кредитора и заемщика обусловлено прежде всего развитием товарного обращения, отношений обмена. Именно в процессе обмена создаются условия для временного разрыва между движением товара и его денежного эквивалента. Но обращение товаров не является единственной основой для появления субъектов кредита. В современных условиях появление кредитора и заемщика связано с экономическими или финансовыми операциями, вызывающими долговые обязательства одного участника операции перед другим. Если на начальных стадиях развития товарного производства круг участников кредитных отношений был весьма ограничен, то в настоящее время кредитными отношениями в той или иной степени охвачены практически все субъекты хозяйствования и население.</w:t>
      </w:r>
      <w:r w:rsidR="003331AE">
        <w:rPr>
          <w:rStyle w:val="af0"/>
          <w:rFonts w:ascii="Times New Roman" w:hAnsi="Times New Roman" w:cs="Times New Roman"/>
          <w:kern w:val="1"/>
          <w:sz w:val="28"/>
          <w:szCs w:val="28"/>
        </w:rPr>
        <w:footnoteReference w:id="3"/>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Необходимо отметить, что экономические субъекты в рамках кредитных отношений могут менять свою экономическую роль: кредитор может стать заемщиком, а заемщик - кредитором. Для современного уровня развития товарно-денежных отношений характерно также одновременное функционирование субъектов в качестве и кредиторов, и заемщиков. Так, например, банки в одно и то же время на протяжении всей своей деятельности являются и кредиторами, и заемщиками.</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b/>
          <w:kern w:val="1"/>
          <w:sz w:val="28"/>
          <w:szCs w:val="28"/>
        </w:rPr>
      </w:pPr>
      <w:r w:rsidRPr="007A7EB0">
        <w:rPr>
          <w:rFonts w:ascii="Times New Roman" w:hAnsi="Times New Roman" w:cs="Times New Roman"/>
          <w:b/>
          <w:kern w:val="1"/>
          <w:sz w:val="28"/>
          <w:szCs w:val="28"/>
        </w:rPr>
        <w:t>Объект кредитной сделки</w:t>
      </w:r>
    </w:p>
    <w:p w:rsidR="00E5713D" w:rsidRPr="007A7EB0" w:rsidRDefault="00E5713D" w:rsidP="00907CB3">
      <w:pPr>
        <w:widowControl w:val="0"/>
        <w:suppressAutoHyphens/>
        <w:autoSpaceDE w:val="0"/>
        <w:autoSpaceDN w:val="0"/>
        <w:adjustRightInd w:val="0"/>
        <w:spacing w:after="0" w:line="360" w:lineRule="auto"/>
        <w:ind w:firstLine="709"/>
        <w:jc w:val="both"/>
        <w:rPr>
          <w:rFonts w:ascii="Times New Roman" w:hAnsi="Times New Roman" w:cs="Times New Roman"/>
          <w:kern w:val="1"/>
          <w:sz w:val="28"/>
          <w:szCs w:val="28"/>
        </w:rPr>
      </w:pPr>
      <w:r w:rsidRPr="007A7EB0">
        <w:rPr>
          <w:rFonts w:ascii="Times New Roman" w:hAnsi="Times New Roman" w:cs="Times New Roman"/>
          <w:kern w:val="1"/>
          <w:sz w:val="28"/>
          <w:szCs w:val="28"/>
        </w:rPr>
        <w:t>Кредитор передает во временное пользование заемщику стоимость в денежной или товарной форме, которая в силу присущего ей своеобразия получила название ссуженной стоимости.</w:t>
      </w:r>
    </w:p>
    <w:p w:rsidR="00E5713D" w:rsidRPr="00E5713D" w:rsidRDefault="00E5713D" w:rsidP="00907CB3">
      <w:pPr>
        <w:spacing w:after="0" w:line="360" w:lineRule="auto"/>
        <w:jc w:val="both"/>
        <w:rPr>
          <w:rFonts w:ascii="Times New Roman" w:eastAsia="Times New Roman" w:hAnsi="Times New Roman" w:cs="Times New Roman"/>
          <w:sz w:val="28"/>
          <w:szCs w:val="28"/>
        </w:rPr>
      </w:pPr>
      <w:r w:rsidRPr="007A7EB0">
        <w:rPr>
          <w:rFonts w:ascii="Times New Roman" w:eastAsia="Times New Roman" w:hAnsi="Times New Roman" w:cs="Times New Roman"/>
          <w:sz w:val="28"/>
          <w:szCs w:val="28"/>
        </w:rPr>
        <w:lastRenderedPageBreak/>
        <w:tab/>
      </w:r>
      <w:r w:rsidRPr="00E5713D">
        <w:rPr>
          <w:rFonts w:ascii="Times New Roman" w:eastAsia="Times New Roman" w:hAnsi="Times New Roman" w:cs="Times New Roman"/>
          <w:sz w:val="28"/>
          <w:szCs w:val="28"/>
        </w:rPr>
        <w:t xml:space="preserve">Ссуженная стоимость — объект кредитной сделки, по поводу которого возникает кредитное отношение. Она обладает специфическими чертами, характеризующими ее как объект именно кредитных отношений. </w:t>
      </w:r>
    </w:p>
    <w:p w:rsidR="00E5713D" w:rsidRPr="00E5713D" w:rsidRDefault="00131297" w:rsidP="00907CB3">
      <w:pPr>
        <w:spacing w:after="0" w:line="360" w:lineRule="auto"/>
        <w:jc w:val="both"/>
        <w:rPr>
          <w:rFonts w:ascii="Times New Roman" w:eastAsia="Times New Roman" w:hAnsi="Times New Roman" w:cs="Times New Roman"/>
          <w:sz w:val="28"/>
          <w:szCs w:val="28"/>
        </w:rPr>
      </w:pPr>
      <w:r w:rsidRPr="00C33F64">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Во-первых, движение ссуженной стоимости носит возвратный характер: от кредитора к заемщику, а затем от заемщика к кредитору. Необходимость возврата ссуженной стоимости заемщиком определяется сохранением прав собственности на нее у кредитора, а обеспечение возврата достигается в процессе использования ссуженной стоимости в хозяйстве заемщика. </w:t>
      </w:r>
    </w:p>
    <w:p w:rsidR="00E5713D" w:rsidRPr="00E5713D" w:rsidRDefault="00E5713D" w:rsidP="00907CB3">
      <w:pPr>
        <w:spacing w:after="0" w:line="360" w:lineRule="auto"/>
        <w:jc w:val="both"/>
        <w:rPr>
          <w:rFonts w:ascii="Times New Roman" w:eastAsia="Times New Roman" w:hAnsi="Times New Roman" w:cs="Times New Roman"/>
          <w:sz w:val="28"/>
          <w:szCs w:val="28"/>
        </w:rPr>
      </w:pPr>
      <w:r w:rsidRPr="00E5713D">
        <w:rPr>
          <w:rFonts w:ascii="Times New Roman" w:eastAsia="Times New Roman" w:hAnsi="Times New Roman" w:cs="Times New Roman"/>
          <w:sz w:val="28"/>
          <w:szCs w:val="28"/>
        </w:rPr>
        <w:t xml:space="preserve">Возвратный характер движения ссуженной стоимости предполагает ее сохранение на всех этапах этого движения. Действительно, кредитное отношение, являясь стоимостным, обусловливает необходимость соблюдения эквивалентности во взаимосвязях между кредитором и заемщиком. Это означает, что, использовав ссуду в своем воспроизводственном процессе, заемщик должен вернуть кредитору стоимость, равноценную полученной в кредит. </w:t>
      </w:r>
    </w:p>
    <w:p w:rsidR="00E5713D" w:rsidRPr="00E5713D" w:rsidRDefault="007A7EB0" w:rsidP="00907CB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На практике сохранение стоимости, являющееся характерной чертой кредита, соблюдается не всегда. Причины могут быть как зависящими от заемщика (использование ссуды на непроизводительные цели, неплатежеспособность вследствие бесхозяйственности и т.п.), так и общеэкономическими. К последним, в частности, относится инфляция, в результате которой возвращение ссуды в номинальном размере не обеспечивает эквивалентность по стоимости, так как снизилась покупательная способность денег. В этом случае функцию сохранения стоимости должен выполнять ссудный процент. </w:t>
      </w:r>
    </w:p>
    <w:p w:rsidR="00E5713D" w:rsidRPr="00E5713D" w:rsidRDefault="00131297" w:rsidP="00907CB3">
      <w:pPr>
        <w:spacing w:after="0" w:line="360" w:lineRule="auto"/>
        <w:jc w:val="both"/>
        <w:rPr>
          <w:rFonts w:ascii="Times New Roman" w:eastAsia="Times New Roman" w:hAnsi="Times New Roman" w:cs="Times New Roman"/>
          <w:sz w:val="28"/>
          <w:szCs w:val="28"/>
        </w:rPr>
      </w:pPr>
      <w:r w:rsidRPr="00C33F64">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Во-вторых, ссуженной стоимости присущ, как правило, авансирующий характер. Авансирование имеет место в случае, если использование ссуженной стоимости подразумевает получение дохода или какого-либо иного эффекта. Целью получения ссуды является не только покрытие временного недостатка собственных средств заемщика, но и получение </w:t>
      </w:r>
      <w:r w:rsidR="00E5713D" w:rsidRPr="00E5713D">
        <w:rPr>
          <w:rFonts w:ascii="Times New Roman" w:eastAsia="Times New Roman" w:hAnsi="Times New Roman" w:cs="Times New Roman"/>
          <w:sz w:val="28"/>
          <w:szCs w:val="28"/>
        </w:rPr>
        <w:lastRenderedPageBreak/>
        <w:t xml:space="preserve">дохода в результате использования ссуженной стоимости. Кредит предшествует образованию доходов, которые заемщик может получить в результате использования ссуженных средств в своей хозяйственной деятельности. Авансирование носит кредитный характер, то есть составляет особенность именно ссуженной стоимости, если соблюдается возвратность средств, выданных в ссуду. В то же время при компенсационных кредитных сделках ссужаемая стоимость не носит авансирующего характера и используется на покрытие уже произведенных за счет собственных средств заемщика затрат. </w:t>
      </w:r>
    </w:p>
    <w:p w:rsidR="00E5713D" w:rsidRPr="00E5713D" w:rsidRDefault="00131297" w:rsidP="00907CB3">
      <w:pPr>
        <w:spacing w:after="0" w:line="360" w:lineRule="auto"/>
        <w:jc w:val="both"/>
        <w:rPr>
          <w:rFonts w:ascii="Times New Roman" w:eastAsia="Times New Roman" w:hAnsi="Times New Roman" w:cs="Times New Roman"/>
          <w:sz w:val="28"/>
          <w:szCs w:val="28"/>
        </w:rPr>
      </w:pPr>
      <w:r w:rsidRPr="00C33F64">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В-третьих, ссуженная стоимость временно прекращает движение у кредитора и продолжает его в хозяйстве заемщика. Если бы временное высвобождение средств у кредитора происходило вне кредитных отношений, ссуженная стоимость прекратила бы свое движение, временно перестала бы функционировать. Это явилось бы причиной замедления воспроизводственного цикла у заемщика и снижения общей эффективности производства. Став объектом передачи заемщику, ссуженная стоимость продолжает движение в хозяйственном процессе нового владельца. </w:t>
      </w:r>
    </w:p>
    <w:p w:rsidR="00E5713D" w:rsidRPr="00E5713D" w:rsidRDefault="00131297" w:rsidP="00907CB3">
      <w:pPr>
        <w:spacing w:after="0" w:line="360" w:lineRule="auto"/>
        <w:jc w:val="both"/>
        <w:rPr>
          <w:rFonts w:ascii="Times New Roman" w:eastAsia="Times New Roman" w:hAnsi="Times New Roman" w:cs="Times New Roman"/>
          <w:sz w:val="28"/>
          <w:szCs w:val="28"/>
        </w:rPr>
      </w:pPr>
      <w:r w:rsidRPr="00C33F64">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В-четвертых, использование ссуженной стоимости позволяет обеспечивать непрерывность производства и на этой основе ускорять воспроизводственный процесс. Это свойство ссуженной стоимости обусловлено тем, что использование кредита дает возможность сократить потребность в накоплении собственных ресурсов для развития производства и способствует возобновлению и продолжению воспроизводственного цикла, непрерывности оборота средств. </w:t>
      </w:r>
    </w:p>
    <w:p w:rsidR="00E5713D" w:rsidRPr="00E5713D" w:rsidRDefault="007A7EB0" w:rsidP="00907CB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5713D" w:rsidRPr="00E5713D">
        <w:rPr>
          <w:rFonts w:ascii="Times New Roman" w:eastAsia="Times New Roman" w:hAnsi="Times New Roman" w:cs="Times New Roman"/>
          <w:sz w:val="28"/>
          <w:szCs w:val="28"/>
        </w:rPr>
        <w:t xml:space="preserve">Итак, каждый структурный элемент кредита характеризуется значительным своеобразием и отражает специфику кредитных отношений. Однако анализа одного из субъектов или объекта кредита еще недостаточно для определения содержания кредита как целостного явления. Сущность кредита как экономической категории может быть выражена только характеристикой всех его элементов в единстве. Недооценка этого </w:t>
      </w:r>
      <w:r w:rsidR="00E5713D" w:rsidRPr="00E5713D">
        <w:rPr>
          <w:rFonts w:ascii="Times New Roman" w:eastAsia="Times New Roman" w:hAnsi="Times New Roman" w:cs="Times New Roman"/>
          <w:sz w:val="28"/>
          <w:szCs w:val="28"/>
        </w:rPr>
        <w:lastRenderedPageBreak/>
        <w:t xml:space="preserve">положения может привести к негативным последствиям на практике. Абсолютизация одного из элементов кредита влечет за собой искажение целей и обоснованности кредитной политики государства вследствие недоучета всех объективных факторов и процессов в кредитной сфере. </w:t>
      </w:r>
    </w:p>
    <w:p w:rsidR="007A7EB0" w:rsidRPr="007A7EB0" w:rsidRDefault="007A7EB0" w:rsidP="00907CB3">
      <w:pPr>
        <w:spacing w:after="0" w:line="360" w:lineRule="auto"/>
        <w:jc w:val="both"/>
        <w:rPr>
          <w:rFonts w:ascii="Times New Roman" w:eastAsia="Times New Roman" w:hAnsi="Times New Roman" w:cs="Times New Roman"/>
          <w:sz w:val="28"/>
          <w:szCs w:val="28"/>
        </w:rPr>
      </w:pPr>
      <w:r w:rsidRPr="007A7EB0">
        <w:rPr>
          <w:rFonts w:ascii="Times New Roman" w:eastAsia="Times New Roman" w:hAnsi="Times New Roman" w:cs="Times New Roman"/>
          <w:sz w:val="28"/>
          <w:szCs w:val="28"/>
        </w:rPr>
        <w:t xml:space="preserve">Ссудный капитал- -денежный капитал, отдаваемый в ссуду и приносящий собственнику доход в виде процента. Тем самым подчеркивают, что ссудный капитал имеет денежную природу, даже если он предоставляется в товарной форме. </w:t>
      </w:r>
    </w:p>
    <w:p w:rsidR="007A7EB0" w:rsidRDefault="007A7EB0" w:rsidP="00907CB3">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7A7EB0">
        <w:rPr>
          <w:rFonts w:ascii="Times New Roman" w:eastAsia="Times New Roman" w:hAnsi="Times New Roman" w:cs="Times New Roman"/>
          <w:sz w:val="28"/>
          <w:szCs w:val="28"/>
        </w:rPr>
        <w:t xml:space="preserve">Когда ссужаются товары, происходит передача не только определенной потребительной стоимости, но также и стоимости. По сути, ссуда товара представляет собой одновременно продажу товара и ссуду денег, так как кредитор дает согласие на отсрочку уплаты причитающейся денежной суммы. Таким образом, при товарной форме кредита потребительная стоимость товара совершает одностороннее движение — от кредитора к заемщику, а стоимость возвращается кредитору с уплатой процента. </w:t>
      </w:r>
    </w:p>
    <w:p w:rsidR="00386729" w:rsidRPr="00386729" w:rsidRDefault="00386729" w:rsidP="00386729">
      <w:pPr>
        <w:pStyle w:val="a3"/>
        <w:spacing w:before="0" w:beforeAutospacing="0" w:after="0" w:afterAutospacing="0" w:line="360" w:lineRule="auto"/>
        <w:jc w:val="both"/>
        <w:rPr>
          <w:sz w:val="28"/>
          <w:szCs w:val="28"/>
        </w:rPr>
      </w:pPr>
      <w:r>
        <w:rPr>
          <w:sz w:val="28"/>
          <w:szCs w:val="28"/>
        </w:rPr>
        <w:tab/>
      </w:r>
      <w:r w:rsidRPr="00386729">
        <w:rPr>
          <w:sz w:val="28"/>
          <w:szCs w:val="28"/>
        </w:rPr>
        <w:t>Современная кредитно-денежная система представляет собой результат длительного исторического развития и приспособления кредитных институтов к потребностям развития рыночной экономики. С институциональной точки зрения, кредитно-денежная система представляет собой комплекс валютно-финансовых учреждений, активно используемых государством в целях регулирования экономики.</w:t>
      </w:r>
    </w:p>
    <w:p w:rsidR="00386729" w:rsidRDefault="00363666" w:rsidP="00386729">
      <w:pPr>
        <w:pStyle w:val="a3"/>
        <w:spacing w:before="0" w:beforeAutospacing="0" w:after="0" w:afterAutospacing="0" w:line="360" w:lineRule="auto"/>
        <w:jc w:val="both"/>
        <w:rPr>
          <w:sz w:val="28"/>
          <w:szCs w:val="28"/>
        </w:rPr>
      </w:pPr>
      <w:r>
        <w:rPr>
          <w:sz w:val="28"/>
          <w:szCs w:val="28"/>
        </w:rPr>
        <w:tab/>
      </w:r>
      <w:r w:rsidR="00386729" w:rsidRPr="00386729">
        <w:rPr>
          <w:sz w:val="28"/>
          <w:szCs w:val="28"/>
        </w:rPr>
        <w:t>Современная кредитная система представляет собой многоуровневый механизм аккумулирования и перераспределения финансовых активов. Она состоит из следующих основных звеньев:</w:t>
      </w:r>
    </w:p>
    <w:p w:rsidR="00386729" w:rsidRDefault="00386729" w:rsidP="00CC1B1E">
      <w:pPr>
        <w:pStyle w:val="a3"/>
        <w:numPr>
          <w:ilvl w:val="0"/>
          <w:numId w:val="31"/>
        </w:numPr>
        <w:spacing w:before="0" w:beforeAutospacing="0" w:after="0" w:afterAutospacing="0" w:line="360" w:lineRule="auto"/>
        <w:jc w:val="both"/>
        <w:rPr>
          <w:sz w:val="28"/>
          <w:szCs w:val="28"/>
        </w:rPr>
      </w:pPr>
      <w:r w:rsidRPr="00386729">
        <w:rPr>
          <w:sz w:val="28"/>
          <w:szCs w:val="28"/>
        </w:rPr>
        <w:t>Центральный банк, государственные и полугосударственные банки</w:t>
      </w:r>
      <w:r>
        <w:rPr>
          <w:sz w:val="28"/>
          <w:szCs w:val="28"/>
        </w:rPr>
        <w:t>;</w:t>
      </w:r>
    </w:p>
    <w:p w:rsidR="00386729" w:rsidRDefault="00386729" w:rsidP="00CC1B1E">
      <w:pPr>
        <w:pStyle w:val="a3"/>
        <w:numPr>
          <w:ilvl w:val="0"/>
          <w:numId w:val="31"/>
        </w:numPr>
        <w:spacing w:before="0" w:beforeAutospacing="0" w:after="0" w:afterAutospacing="0" w:line="360" w:lineRule="auto"/>
        <w:jc w:val="both"/>
        <w:rPr>
          <w:sz w:val="28"/>
          <w:szCs w:val="28"/>
        </w:rPr>
      </w:pPr>
      <w:r w:rsidRPr="00386729">
        <w:rPr>
          <w:sz w:val="28"/>
          <w:szCs w:val="28"/>
        </w:rPr>
        <w:t>Банковский сектор: коммерческие банки, сберегательные банки, инвестиционные банки, ипотечные банки, специализированные торговые банки</w:t>
      </w:r>
      <w:r>
        <w:rPr>
          <w:sz w:val="28"/>
          <w:szCs w:val="28"/>
        </w:rPr>
        <w:t>;</w:t>
      </w:r>
    </w:p>
    <w:p w:rsidR="00386729" w:rsidRPr="00363666" w:rsidRDefault="00386729" w:rsidP="00386729">
      <w:pPr>
        <w:pStyle w:val="a3"/>
        <w:numPr>
          <w:ilvl w:val="0"/>
          <w:numId w:val="31"/>
        </w:numPr>
        <w:spacing w:before="0" w:beforeAutospacing="0" w:after="0" w:afterAutospacing="0" w:line="360" w:lineRule="auto"/>
        <w:jc w:val="both"/>
        <w:rPr>
          <w:sz w:val="28"/>
          <w:szCs w:val="28"/>
        </w:rPr>
      </w:pPr>
      <w:r w:rsidRPr="00386729">
        <w:rPr>
          <w:sz w:val="28"/>
          <w:szCs w:val="28"/>
        </w:rPr>
        <w:t xml:space="preserve">Специализированные небанковские кредитно-финансовые учреждения: страховые компании, пенсионные фонды, инвестиционные компании, </w:t>
      </w:r>
      <w:r w:rsidRPr="00386729">
        <w:rPr>
          <w:sz w:val="28"/>
          <w:szCs w:val="28"/>
        </w:rPr>
        <w:lastRenderedPageBreak/>
        <w:t>финансовые компании, благотворительные фонды, ссудо-сберегательные ассоциации, кредитные союзы.</w:t>
      </w:r>
    </w:p>
    <w:p w:rsidR="007A7EB0" w:rsidRPr="007A7EB0" w:rsidRDefault="007A7EB0" w:rsidP="00907CB3">
      <w:pPr>
        <w:widowControl w:val="0"/>
        <w:suppressAutoHyphens/>
        <w:autoSpaceDE w:val="0"/>
        <w:autoSpaceDN w:val="0"/>
        <w:adjustRightInd w:val="0"/>
        <w:spacing w:after="0" w:line="360" w:lineRule="auto"/>
        <w:ind w:firstLine="709"/>
        <w:jc w:val="both"/>
        <w:rPr>
          <w:rFonts w:ascii="Times New Roman" w:hAnsi="Times New Roman" w:cs="Times New Roman"/>
          <w:b/>
          <w:kern w:val="1"/>
          <w:sz w:val="28"/>
          <w:szCs w:val="28"/>
        </w:rPr>
      </w:pPr>
      <w:r w:rsidRPr="007A7EB0">
        <w:rPr>
          <w:rFonts w:ascii="Times New Roman" w:hAnsi="Times New Roman" w:cs="Times New Roman"/>
          <w:b/>
          <w:kern w:val="1"/>
          <w:sz w:val="28"/>
          <w:szCs w:val="28"/>
        </w:rPr>
        <w:t>1.2</w:t>
      </w:r>
      <w:r w:rsidR="00F63BAD">
        <w:rPr>
          <w:rFonts w:ascii="Times New Roman" w:hAnsi="Times New Roman" w:cs="Times New Roman"/>
          <w:b/>
          <w:kern w:val="1"/>
          <w:sz w:val="28"/>
          <w:szCs w:val="28"/>
        </w:rPr>
        <w:t>.</w:t>
      </w:r>
      <w:r w:rsidRPr="007A7EB0">
        <w:rPr>
          <w:rFonts w:ascii="Times New Roman" w:hAnsi="Times New Roman" w:cs="Times New Roman"/>
          <w:b/>
          <w:kern w:val="1"/>
          <w:sz w:val="28"/>
          <w:szCs w:val="28"/>
        </w:rPr>
        <w:t xml:space="preserve"> Принципы кредитных отношений</w:t>
      </w:r>
    </w:p>
    <w:p w:rsidR="00C870DE" w:rsidRDefault="007A7EB0" w:rsidP="00907CB3">
      <w:pPr>
        <w:widowControl w:val="0"/>
        <w:suppressAutoHyphens/>
        <w:autoSpaceDE w:val="0"/>
        <w:autoSpaceDN w:val="0"/>
        <w:adjustRightInd w:val="0"/>
        <w:spacing w:after="0" w:line="360" w:lineRule="auto"/>
        <w:ind w:firstLine="709"/>
        <w:jc w:val="both"/>
        <w:rPr>
          <w:rFonts w:ascii="Times New Roman" w:hAnsi="Times New Roman" w:cs="Times New Roman"/>
          <w:sz w:val="28"/>
          <w:szCs w:val="28"/>
        </w:rPr>
      </w:pPr>
      <w:r w:rsidRPr="007A7EB0">
        <w:rPr>
          <w:rFonts w:ascii="Times New Roman" w:hAnsi="Times New Roman" w:cs="Times New Roman"/>
          <w:sz w:val="28"/>
          <w:szCs w:val="28"/>
        </w:rPr>
        <w:t>Кредитные отношения в экономике функционируют в соответствии с основными принципами, которые наряду с элементами кредита раскрывают его сущно</w:t>
      </w:r>
      <w:r w:rsidR="00C870DE">
        <w:rPr>
          <w:rFonts w:ascii="Times New Roman" w:hAnsi="Times New Roman" w:cs="Times New Roman"/>
          <w:sz w:val="28"/>
          <w:szCs w:val="28"/>
        </w:rPr>
        <w:t xml:space="preserve">сть. </w:t>
      </w:r>
    </w:p>
    <w:p w:rsidR="004E0BF2" w:rsidRDefault="00C870DE" w:rsidP="004E0BF2">
      <w:pPr>
        <w:widowControl w:val="0"/>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Основные принципы кредита:</w:t>
      </w:r>
    </w:p>
    <w:p w:rsidR="004E0BF2" w:rsidRDefault="007A7EB0" w:rsidP="00CC1B1E">
      <w:pPr>
        <w:pStyle w:val="a4"/>
        <w:widowControl w:val="0"/>
        <w:numPr>
          <w:ilvl w:val="0"/>
          <w:numId w:val="25"/>
        </w:numPr>
        <w:suppressAutoHyphens/>
        <w:autoSpaceDE w:val="0"/>
        <w:autoSpaceDN w:val="0"/>
        <w:adjustRightInd w:val="0"/>
        <w:spacing w:after="0" w:line="360" w:lineRule="auto"/>
        <w:ind w:left="0"/>
        <w:jc w:val="both"/>
        <w:rPr>
          <w:rFonts w:ascii="Times New Roman" w:hAnsi="Times New Roman" w:cs="Times New Roman"/>
          <w:sz w:val="28"/>
          <w:szCs w:val="28"/>
        </w:rPr>
      </w:pPr>
      <w:r w:rsidRPr="004E0BF2">
        <w:rPr>
          <w:rFonts w:ascii="Times New Roman" w:hAnsi="Times New Roman" w:cs="Times New Roman"/>
          <w:sz w:val="28"/>
          <w:szCs w:val="28"/>
        </w:rPr>
        <w:t>возвратнос</w:t>
      </w:r>
      <w:r w:rsidR="004E0BF2">
        <w:rPr>
          <w:rFonts w:ascii="Times New Roman" w:hAnsi="Times New Roman" w:cs="Times New Roman"/>
          <w:sz w:val="28"/>
          <w:szCs w:val="28"/>
        </w:rPr>
        <w:t>ть;</w:t>
      </w:r>
    </w:p>
    <w:p w:rsidR="004E0BF2" w:rsidRDefault="00C870DE" w:rsidP="00CC1B1E">
      <w:pPr>
        <w:pStyle w:val="a4"/>
        <w:widowControl w:val="0"/>
        <w:numPr>
          <w:ilvl w:val="0"/>
          <w:numId w:val="25"/>
        </w:numPr>
        <w:suppressAutoHyphens/>
        <w:autoSpaceDE w:val="0"/>
        <w:autoSpaceDN w:val="0"/>
        <w:adjustRightInd w:val="0"/>
        <w:spacing w:after="0" w:line="360" w:lineRule="auto"/>
        <w:ind w:left="0"/>
        <w:jc w:val="both"/>
        <w:rPr>
          <w:rFonts w:ascii="Times New Roman" w:hAnsi="Times New Roman" w:cs="Times New Roman"/>
          <w:sz w:val="28"/>
          <w:szCs w:val="28"/>
        </w:rPr>
      </w:pPr>
      <w:r w:rsidRPr="004E0BF2">
        <w:rPr>
          <w:rFonts w:ascii="Times New Roman" w:hAnsi="Times New Roman" w:cs="Times New Roman"/>
          <w:sz w:val="28"/>
          <w:szCs w:val="28"/>
        </w:rPr>
        <w:t>срочность;</w:t>
      </w:r>
    </w:p>
    <w:p w:rsidR="004E0BF2" w:rsidRDefault="00C870DE" w:rsidP="00CC1B1E">
      <w:pPr>
        <w:pStyle w:val="a4"/>
        <w:widowControl w:val="0"/>
        <w:numPr>
          <w:ilvl w:val="0"/>
          <w:numId w:val="25"/>
        </w:numPr>
        <w:suppressAutoHyphens/>
        <w:autoSpaceDE w:val="0"/>
        <w:autoSpaceDN w:val="0"/>
        <w:adjustRightInd w:val="0"/>
        <w:spacing w:after="0" w:line="360" w:lineRule="auto"/>
        <w:ind w:left="0"/>
        <w:jc w:val="both"/>
        <w:rPr>
          <w:rFonts w:ascii="Times New Roman" w:hAnsi="Times New Roman" w:cs="Times New Roman"/>
          <w:sz w:val="28"/>
          <w:szCs w:val="28"/>
        </w:rPr>
      </w:pPr>
      <w:r w:rsidRPr="004E0BF2">
        <w:rPr>
          <w:rFonts w:ascii="Times New Roman" w:hAnsi="Times New Roman" w:cs="Times New Roman"/>
          <w:sz w:val="28"/>
          <w:szCs w:val="28"/>
        </w:rPr>
        <w:t>платность;</w:t>
      </w:r>
    </w:p>
    <w:p w:rsidR="004E0BF2" w:rsidRDefault="007A7EB0" w:rsidP="00CC1B1E">
      <w:pPr>
        <w:pStyle w:val="a4"/>
        <w:widowControl w:val="0"/>
        <w:numPr>
          <w:ilvl w:val="0"/>
          <w:numId w:val="25"/>
        </w:numPr>
        <w:suppressAutoHyphens/>
        <w:autoSpaceDE w:val="0"/>
        <w:autoSpaceDN w:val="0"/>
        <w:adjustRightInd w:val="0"/>
        <w:spacing w:after="0" w:line="360" w:lineRule="auto"/>
        <w:ind w:left="0"/>
        <w:jc w:val="both"/>
        <w:rPr>
          <w:rFonts w:ascii="Times New Roman" w:hAnsi="Times New Roman" w:cs="Times New Roman"/>
          <w:sz w:val="28"/>
          <w:szCs w:val="28"/>
        </w:rPr>
      </w:pPr>
      <w:r w:rsidRPr="004E0BF2">
        <w:rPr>
          <w:rFonts w:ascii="Times New Roman" w:hAnsi="Times New Roman" w:cs="Times New Roman"/>
          <w:sz w:val="28"/>
          <w:szCs w:val="28"/>
        </w:rPr>
        <w:t>обесп</w:t>
      </w:r>
      <w:r w:rsidR="00C870DE" w:rsidRPr="004E0BF2">
        <w:rPr>
          <w:rFonts w:ascii="Times New Roman" w:hAnsi="Times New Roman" w:cs="Times New Roman"/>
          <w:sz w:val="28"/>
          <w:szCs w:val="28"/>
        </w:rPr>
        <w:t>еченность;</w:t>
      </w:r>
    </w:p>
    <w:p w:rsidR="004E0BF2" w:rsidRDefault="004E0BF2" w:rsidP="00CC1B1E">
      <w:pPr>
        <w:pStyle w:val="a4"/>
        <w:widowControl w:val="0"/>
        <w:numPr>
          <w:ilvl w:val="0"/>
          <w:numId w:val="25"/>
        </w:numPr>
        <w:suppressAutoHyphens/>
        <w:autoSpaceDE w:val="0"/>
        <w:autoSpaceDN w:val="0"/>
        <w:adjustRightInd w:val="0"/>
        <w:spacing w:after="0" w:line="360" w:lineRule="auto"/>
        <w:ind w:left="0"/>
        <w:rPr>
          <w:rFonts w:ascii="Times New Roman" w:hAnsi="Times New Roman" w:cs="Times New Roman"/>
          <w:sz w:val="28"/>
          <w:szCs w:val="28"/>
        </w:rPr>
      </w:pPr>
      <w:r>
        <w:rPr>
          <w:rFonts w:ascii="Times New Roman" w:hAnsi="Times New Roman" w:cs="Times New Roman"/>
          <w:sz w:val="28"/>
          <w:szCs w:val="28"/>
        </w:rPr>
        <w:t xml:space="preserve">целевой  </w:t>
      </w:r>
      <w:r w:rsidR="00C870DE" w:rsidRPr="004E0BF2">
        <w:rPr>
          <w:rFonts w:ascii="Times New Roman" w:hAnsi="Times New Roman" w:cs="Times New Roman"/>
          <w:sz w:val="28"/>
          <w:szCs w:val="28"/>
        </w:rPr>
        <w:t>характер;</w:t>
      </w:r>
    </w:p>
    <w:p w:rsidR="00363666" w:rsidRPr="003331AE" w:rsidRDefault="003331AE" w:rsidP="00363666">
      <w:pPr>
        <w:pStyle w:val="a4"/>
        <w:widowControl w:val="0"/>
        <w:numPr>
          <w:ilvl w:val="0"/>
          <w:numId w:val="25"/>
        </w:numPr>
        <w:suppressAutoHyphens/>
        <w:autoSpaceDE w:val="0"/>
        <w:autoSpaceDN w:val="0"/>
        <w:adjustRightInd w:val="0"/>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дифференцированность.</w:t>
      </w:r>
      <w:r w:rsidR="007A7EB0" w:rsidRPr="004E0BF2">
        <w:rPr>
          <w:rFonts w:ascii="Times New Roman" w:hAnsi="Times New Roman" w:cs="Times New Roman"/>
          <w:sz w:val="28"/>
          <w:szCs w:val="28"/>
        </w:rPr>
        <w:br/>
        <w:t>1. Возвратность кредита означает необходимость своевременного возврата средств кредитору после завершения их использования в хозяйстве заемщика. Заемщик не может распоряжаться полученным кредитом как своим собственным капиталом. Он обязан вернуть полученную сумму путем перечисления соответствующей суммы денежных средств на счет кредитора, что обеспечивает ему возможность продол</w:t>
      </w:r>
      <w:r>
        <w:rPr>
          <w:rFonts w:ascii="Times New Roman" w:hAnsi="Times New Roman" w:cs="Times New Roman"/>
          <w:sz w:val="28"/>
          <w:szCs w:val="28"/>
        </w:rPr>
        <w:t>жить коммерческую деятельность.</w:t>
      </w:r>
      <w:r w:rsidR="007A7EB0" w:rsidRPr="004E0BF2">
        <w:rPr>
          <w:rFonts w:ascii="Times New Roman" w:hAnsi="Times New Roman" w:cs="Times New Roman"/>
          <w:sz w:val="28"/>
          <w:szCs w:val="28"/>
        </w:rPr>
        <w:br/>
      </w:r>
      <w:r w:rsidR="00363666">
        <w:rPr>
          <w:rFonts w:ascii="Times New Roman" w:hAnsi="Times New Roman" w:cs="Times New Roman"/>
          <w:sz w:val="28"/>
          <w:szCs w:val="28"/>
        </w:rPr>
        <w:tab/>
      </w:r>
      <w:r w:rsidR="007A7EB0" w:rsidRPr="004E0BF2">
        <w:rPr>
          <w:rFonts w:ascii="Times New Roman" w:hAnsi="Times New Roman" w:cs="Times New Roman"/>
          <w:sz w:val="28"/>
          <w:szCs w:val="28"/>
        </w:rPr>
        <w:t>Возвратность — объективное свойство, оно означает, что общество не может его отменить, не изменив его сути. Кредит возвращается в тот момент, когда высвободившиеся средства дают возможность ссудополучателю вернуть денежные средства, полученные во временное пользование. Процесс возврата важен и для кредитора, и для заемщика. Кредитор только потому дает ссуду взаймы, что предполагает ее обратный приток. Для заемщика необходимо так использовать кредит, чтобы обеспечить своевременное высвобождение стоимости и ее возврат, чтобы кредитные отношения в дальнейшем не прерывались.</w:t>
      </w:r>
      <w:r w:rsidR="007A7EB0" w:rsidRPr="004E0BF2">
        <w:rPr>
          <w:rFonts w:ascii="Times New Roman" w:hAnsi="Times New Roman" w:cs="Times New Roman"/>
          <w:sz w:val="28"/>
          <w:szCs w:val="28"/>
        </w:rPr>
        <w:br/>
      </w:r>
      <w:r w:rsidR="007A7EB0" w:rsidRPr="004E0BF2">
        <w:rPr>
          <w:rFonts w:ascii="Times New Roman" w:hAnsi="Times New Roman" w:cs="Times New Roman"/>
          <w:sz w:val="28"/>
          <w:szCs w:val="28"/>
        </w:rPr>
        <w:br/>
        <w:t xml:space="preserve">2. Срочность кредита предполагает, что возвращать заемщику сумму ссуды </w:t>
      </w:r>
      <w:r w:rsidR="007A7EB0" w:rsidRPr="004E0BF2">
        <w:rPr>
          <w:rFonts w:ascii="Times New Roman" w:hAnsi="Times New Roman" w:cs="Times New Roman"/>
          <w:sz w:val="28"/>
          <w:szCs w:val="28"/>
        </w:rPr>
        <w:lastRenderedPageBreak/>
        <w:t>следует не в любое приемлемое для него время, а в точно определенный срок, установленный кредитным договором. Нарушение срока возврата кредита является для кредитора основанием применить к заемщику экономические санкции в форме увеличения взимаемого процента, а при дальнейшей отсрочке (в России — свыше трех месяцев) — предоставление финансовых требований в судебном порядке. Выполнение срока для заемщика — это гарантия получения кредита.</w:t>
      </w:r>
      <w:r w:rsidR="007A7EB0" w:rsidRPr="004E0BF2">
        <w:rPr>
          <w:rFonts w:ascii="Times New Roman" w:hAnsi="Times New Roman" w:cs="Times New Roman"/>
          <w:sz w:val="28"/>
          <w:szCs w:val="28"/>
        </w:rPr>
        <w:br/>
      </w:r>
      <w:r w:rsidR="007A7EB0" w:rsidRPr="004E0BF2">
        <w:rPr>
          <w:rFonts w:ascii="Times New Roman" w:hAnsi="Times New Roman" w:cs="Times New Roman"/>
          <w:sz w:val="28"/>
          <w:szCs w:val="28"/>
        </w:rPr>
        <w:br/>
        <w:t>3. Платность кредита выражает необходимость оплаты заемщиком права на использование кредитных ресурсов. Экономическая сущность платы за кредит проявляется в фактическом распределении дополнительно полученного при использовании ссуды доход</w:t>
      </w:r>
      <w:r>
        <w:rPr>
          <w:rFonts w:ascii="Times New Roman" w:hAnsi="Times New Roman" w:cs="Times New Roman"/>
          <w:sz w:val="28"/>
          <w:szCs w:val="28"/>
        </w:rPr>
        <w:t>а между заемщиком и кредитором.</w:t>
      </w:r>
      <w:r w:rsidR="007A7EB0" w:rsidRPr="004E0BF2">
        <w:rPr>
          <w:rFonts w:ascii="Times New Roman" w:hAnsi="Times New Roman" w:cs="Times New Roman"/>
          <w:sz w:val="28"/>
          <w:szCs w:val="28"/>
        </w:rPr>
        <w:br/>
      </w:r>
      <w:r w:rsidR="00363666">
        <w:rPr>
          <w:rFonts w:ascii="Times New Roman" w:hAnsi="Times New Roman" w:cs="Times New Roman"/>
          <w:sz w:val="28"/>
          <w:szCs w:val="28"/>
        </w:rPr>
        <w:tab/>
      </w:r>
      <w:r w:rsidR="007A7EB0" w:rsidRPr="004E0BF2">
        <w:rPr>
          <w:rFonts w:ascii="Times New Roman" w:hAnsi="Times New Roman" w:cs="Times New Roman"/>
          <w:sz w:val="28"/>
          <w:szCs w:val="28"/>
        </w:rPr>
        <w:t>Платность кредита выступает в форме ссудного процента, котор</w:t>
      </w:r>
      <w:r w:rsidR="00C870DE" w:rsidRPr="004E0BF2">
        <w:rPr>
          <w:rFonts w:ascii="Times New Roman" w:hAnsi="Times New Roman" w:cs="Times New Roman"/>
          <w:sz w:val="28"/>
          <w:szCs w:val="28"/>
        </w:rPr>
        <w:t>ый выполняет следующие функции:</w:t>
      </w:r>
      <w:r w:rsidR="007A7EB0" w:rsidRPr="004E0BF2">
        <w:rPr>
          <w:rFonts w:ascii="Times New Roman" w:hAnsi="Times New Roman" w:cs="Times New Roman"/>
          <w:sz w:val="28"/>
          <w:szCs w:val="28"/>
        </w:rPr>
        <w:br/>
        <w:t>1) перераспределения части прибыл</w:t>
      </w:r>
      <w:r w:rsidR="00C870DE" w:rsidRPr="004E0BF2">
        <w:rPr>
          <w:rFonts w:ascii="Times New Roman" w:hAnsi="Times New Roman" w:cs="Times New Roman"/>
          <w:sz w:val="28"/>
          <w:szCs w:val="28"/>
        </w:rPr>
        <w:t>и юридических и физических лиц;</w:t>
      </w:r>
      <w:r w:rsidR="007A7EB0" w:rsidRPr="004E0BF2">
        <w:rPr>
          <w:rFonts w:ascii="Times New Roman" w:hAnsi="Times New Roman" w:cs="Times New Roman"/>
          <w:sz w:val="28"/>
          <w:szCs w:val="28"/>
        </w:rPr>
        <w:br/>
        <w:t>2) регулирования производства и обращения путем перераспределения кредитных ресурсов на межсферном, межотраслевом, межтерриториальном и межгосударственном ур</w:t>
      </w:r>
      <w:r w:rsidR="00C870DE" w:rsidRPr="004E0BF2">
        <w:rPr>
          <w:rFonts w:ascii="Times New Roman" w:hAnsi="Times New Roman" w:cs="Times New Roman"/>
          <w:sz w:val="28"/>
          <w:szCs w:val="28"/>
        </w:rPr>
        <w:t>овнях;</w:t>
      </w:r>
      <w:r w:rsidR="007A7EB0" w:rsidRPr="004E0BF2">
        <w:rPr>
          <w:rFonts w:ascii="Times New Roman" w:hAnsi="Times New Roman" w:cs="Times New Roman"/>
          <w:sz w:val="28"/>
          <w:szCs w:val="28"/>
        </w:rPr>
        <w:br/>
        <w:t>3) антиинфляционной защиты денежных капитал</w:t>
      </w:r>
      <w:r w:rsidR="00C870DE" w:rsidRPr="004E0BF2">
        <w:rPr>
          <w:rFonts w:ascii="Times New Roman" w:hAnsi="Times New Roman" w:cs="Times New Roman"/>
          <w:sz w:val="28"/>
          <w:szCs w:val="28"/>
        </w:rPr>
        <w:t>ов кредиторов в кризисные годы.</w:t>
      </w:r>
      <w:r w:rsidR="007A7EB0" w:rsidRPr="004E0BF2">
        <w:rPr>
          <w:rFonts w:ascii="Times New Roman" w:hAnsi="Times New Roman" w:cs="Times New Roman"/>
          <w:sz w:val="28"/>
          <w:szCs w:val="28"/>
        </w:rPr>
        <w:br/>
      </w:r>
      <w:r w:rsidR="00363666">
        <w:rPr>
          <w:rFonts w:ascii="Times New Roman" w:hAnsi="Times New Roman" w:cs="Times New Roman"/>
          <w:sz w:val="28"/>
          <w:szCs w:val="28"/>
        </w:rPr>
        <w:tab/>
      </w:r>
      <w:r w:rsidR="007A7EB0" w:rsidRPr="004E0BF2">
        <w:rPr>
          <w:rFonts w:ascii="Times New Roman" w:hAnsi="Times New Roman" w:cs="Times New Roman"/>
          <w:sz w:val="28"/>
          <w:szCs w:val="28"/>
        </w:rPr>
        <w:t>В истории развития кредита существуют многочисленные примеры беспроцентных ссуд, например, дружеские, личные кредиты знакомым, родственникам. Беспроцентными ссудами в особых случаях могут быть и международные кредиты, предоставляемые в порядке помощи развивающимся странам. Однако кредит без уплаты</w:t>
      </w:r>
      <w:r>
        <w:rPr>
          <w:rFonts w:ascii="Times New Roman" w:hAnsi="Times New Roman" w:cs="Times New Roman"/>
          <w:sz w:val="28"/>
          <w:szCs w:val="28"/>
        </w:rPr>
        <w:t xml:space="preserve"> процентов — всегда исключение.</w:t>
      </w:r>
      <w:r w:rsidR="007A7EB0" w:rsidRPr="004E0BF2">
        <w:rPr>
          <w:rFonts w:ascii="Times New Roman" w:hAnsi="Times New Roman" w:cs="Times New Roman"/>
          <w:sz w:val="28"/>
          <w:szCs w:val="28"/>
        </w:rPr>
        <w:br/>
        <w:t xml:space="preserve">4. Обеспеченность кредита — необходимая защита имущественных интересов кредитора от возможного нарушения заемщиком принятых в договоре обязательств. Этот принцип на практике находит выражение в </w:t>
      </w:r>
      <w:r w:rsidR="007A7EB0" w:rsidRPr="004E0BF2">
        <w:rPr>
          <w:rFonts w:ascii="Times New Roman" w:hAnsi="Times New Roman" w:cs="Times New Roman"/>
          <w:sz w:val="28"/>
          <w:szCs w:val="28"/>
        </w:rPr>
        <w:lastRenderedPageBreak/>
        <w:t>таких формах, как ссуда под залог товарно-материальных ценностей или под финансовые гарантии в виде ценных бумаг. Особенно важен он в период общей экономической нестабильности.</w:t>
      </w:r>
      <w:r w:rsidR="007A7EB0" w:rsidRPr="004E0BF2">
        <w:rPr>
          <w:rFonts w:ascii="Times New Roman" w:hAnsi="Times New Roman" w:cs="Times New Roman"/>
          <w:sz w:val="28"/>
          <w:szCs w:val="28"/>
        </w:rPr>
        <w:br/>
      </w:r>
      <w:r w:rsidR="007A7EB0" w:rsidRPr="004E0BF2">
        <w:rPr>
          <w:rFonts w:ascii="Times New Roman" w:hAnsi="Times New Roman" w:cs="Times New Roman"/>
          <w:sz w:val="28"/>
          <w:szCs w:val="28"/>
        </w:rPr>
        <w:br/>
        <w:t>5. Целевой характер кредита используется для большинства кредитных отношений и выражает необходимость целевого использования средств кредитора. Обычно в кредитном договоре оговаривается конкретная цель использования полученной ссуды. С помощью такого условия кредитор не только контролирует соблюдение кредитного Договора, но также и получает уверенность в возвращении ссуды и процентов, т.е. выполнение этого принципа является дополнительным обеспечением кредита. Нарушение данного обязательства может стать основанием для досрочного отзыва кредита или введения повышенного</w:t>
      </w:r>
      <w:r>
        <w:rPr>
          <w:rFonts w:ascii="Times New Roman" w:hAnsi="Times New Roman" w:cs="Times New Roman"/>
          <w:sz w:val="28"/>
          <w:szCs w:val="28"/>
        </w:rPr>
        <w:t xml:space="preserve"> (штрафного) ссудного процента.</w:t>
      </w:r>
      <w:r w:rsidR="007A7EB0" w:rsidRPr="004E0BF2">
        <w:rPr>
          <w:rFonts w:ascii="Times New Roman" w:hAnsi="Times New Roman" w:cs="Times New Roman"/>
          <w:sz w:val="28"/>
          <w:szCs w:val="28"/>
        </w:rPr>
        <w:br/>
        <w:t>6. Дифференцированность кредита применяется кредитором, обычно кредитной организацией, к различным категориям заемщиков. Кредитор может разделить заемщиков, исходя из индивидуальных интересов, в зависимости от обеспеченности, использования ссуд и т.д., применяя к каждой группе дифференцированн</w:t>
      </w:r>
      <w:r>
        <w:rPr>
          <w:rFonts w:ascii="Times New Roman" w:hAnsi="Times New Roman" w:cs="Times New Roman"/>
          <w:sz w:val="28"/>
          <w:szCs w:val="28"/>
        </w:rPr>
        <w:t>ые условия кредитного договора.</w:t>
      </w:r>
      <w:r w:rsidR="007A7EB0" w:rsidRPr="004E0BF2">
        <w:rPr>
          <w:rFonts w:ascii="Times New Roman" w:hAnsi="Times New Roman" w:cs="Times New Roman"/>
          <w:sz w:val="28"/>
          <w:szCs w:val="28"/>
        </w:rPr>
        <w:br/>
      </w:r>
      <w:r w:rsidR="00363666">
        <w:rPr>
          <w:rFonts w:ascii="Times New Roman" w:hAnsi="Times New Roman" w:cs="Times New Roman"/>
          <w:sz w:val="28"/>
          <w:szCs w:val="28"/>
        </w:rPr>
        <w:tab/>
      </w:r>
      <w:r w:rsidR="007A7EB0" w:rsidRPr="004E0BF2">
        <w:rPr>
          <w:rFonts w:ascii="Times New Roman" w:hAnsi="Times New Roman" w:cs="Times New Roman"/>
          <w:sz w:val="28"/>
          <w:szCs w:val="28"/>
        </w:rPr>
        <w:t>Основные принципы кредита используются участниками кредитных отношений (заемщиками и кредиторами) для воздействия на все стадии производственного цикла (само производство товаров, реализацию и их потребление, а также сферу денежного оборота).</w:t>
      </w:r>
    </w:p>
    <w:p w:rsidR="00FC2A04" w:rsidRDefault="00131297" w:rsidP="00363666">
      <w:pPr>
        <w:spacing w:after="0" w:line="360" w:lineRule="auto"/>
        <w:jc w:val="both"/>
        <w:rPr>
          <w:rFonts w:ascii="Times New Roman" w:hAnsi="Times New Roman" w:cs="Times New Roman"/>
          <w:b/>
          <w:color w:val="000000" w:themeColor="text1"/>
          <w:sz w:val="28"/>
          <w:szCs w:val="28"/>
        </w:rPr>
      </w:pPr>
      <w:r w:rsidRPr="00C33F64">
        <w:rPr>
          <w:rFonts w:ascii="Times New Roman" w:hAnsi="Times New Roman" w:cs="Times New Roman"/>
          <w:b/>
          <w:color w:val="000000" w:themeColor="text1"/>
          <w:sz w:val="28"/>
          <w:szCs w:val="28"/>
        </w:rPr>
        <w:tab/>
      </w:r>
      <w:r w:rsidR="007A7EB0" w:rsidRPr="007A7EB0">
        <w:rPr>
          <w:rFonts w:ascii="Times New Roman" w:hAnsi="Times New Roman" w:cs="Times New Roman"/>
          <w:b/>
          <w:color w:val="000000" w:themeColor="text1"/>
          <w:sz w:val="28"/>
          <w:szCs w:val="28"/>
        </w:rPr>
        <w:t>1.3. Функции кредита</w:t>
      </w:r>
    </w:p>
    <w:p w:rsidR="007A7EB0" w:rsidRPr="00CD4E10" w:rsidRDefault="007A7EB0" w:rsidP="00363666">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ab/>
      </w:r>
      <w:r w:rsidRPr="00CD4E10">
        <w:rPr>
          <w:rFonts w:ascii="Times New Roman" w:eastAsia="Times New Roman" w:hAnsi="Times New Roman" w:cs="Times New Roman"/>
          <w:bCs/>
          <w:color w:val="000000" w:themeColor="text1"/>
          <w:sz w:val="28"/>
          <w:szCs w:val="28"/>
        </w:rPr>
        <w:t>Кредит</w:t>
      </w:r>
      <w:r w:rsidRPr="00CD4E10">
        <w:rPr>
          <w:rFonts w:ascii="Times New Roman" w:eastAsia="Times New Roman" w:hAnsi="Times New Roman" w:cs="Times New Roman"/>
          <w:color w:val="000000" w:themeColor="text1"/>
          <w:sz w:val="28"/>
          <w:szCs w:val="28"/>
        </w:rPr>
        <w:t>,</w:t>
      </w:r>
      <w:r w:rsidRPr="007A7EB0">
        <w:rPr>
          <w:rFonts w:ascii="Times New Roman" w:eastAsia="Times New Roman" w:hAnsi="Times New Roman" w:cs="Times New Roman"/>
          <w:color w:val="000000" w:themeColor="text1"/>
          <w:sz w:val="28"/>
          <w:szCs w:val="28"/>
        </w:rPr>
        <w:t xml:space="preserve"> как экономическая категория имеет не только внутреннюю </w:t>
      </w:r>
      <w:hyperlink r:id="rId10" w:history="1">
        <w:r w:rsidRPr="007A7EB0">
          <w:rPr>
            <w:rFonts w:ascii="Times New Roman" w:eastAsia="Times New Roman" w:hAnsi="Times New Roman" w:cs="Times New Roman"/>
            <w:color w:val="000000" w:themeColor="text1"/>
            <w:sz w:val="28"/>
            <w:szCs w:val="28"/>
          </w:rPr>
          <w:t>сущность</w:t>
        </w:r>
      </w:hyperlink>
      <w:r w:rsidRPr="007A7EB0">
        <w:rPr>
          <w:rFonts w:ascii="Times New Roman" w:eastAsia="Times New Roman" w:hAnsi="Times New Roman" w:cs="Times New Roman"/>
          <w:color w:val="000000" w:themeColor="text1"/>
          <w:sz w:val="28"/>
          <w:szCs w:val="28"/>
        </w:rPr>
        <w:t xml:space="preserve">, а и активно взаимодействует с не кредитными процессами в экономике и социальной сфере, и влияет на них. Основные направления и механизмы такого  влияния определяют некоторые </w:t>
      </w:r>
      <w:r w:rsidRPr="00CD4E10">
        <w:rPr>
          <w:rFonts w:ascii="Times New Roman" w:eastAsia="Times New Roman" w:hAnsi="Times New Roman" w:cs="Times New Roman"/>
          <w:bCs/>
          <w:color w:val="000000" w:themeColor="text1"/>
          <w:sz w:val="28"/>
          <w:szCs w:val="28"/>
        </w:rPr>
        <w:t>функции кредита</w:t>
      </w:r>
      <w:r w:rsidRPr="00CD4E10">
        <w:rPr>
          <w:rFonts w:ascii="Times New Roman" w:eastAsia="Times New Roman" w:hAnsi="Times New Roman" w:cs="Times New Roman"/>
          <w:color w:val="000000" w:themeColor="text1"/>
          <w:sz w:val="28"/>
          <w:szCs w:val="28"/>
        </w:rPr>
        <w:t>.</w:t>
      </w:r>
    </w:p>
    <w:p w:rsidR="007A7EB0" w:rsidRPr="007A7EB0" w:rsidRDefault="007A7EB0" w:rsidP="00363666">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7A7EB0">
        <w:rPr>
          <w:rFonts w:ascii="Times New Roman" w:eastAsia="Times New Roman" w:hAnsi="Times New Roman" w:cs="Times New Roman"/>
          <w:color w:val="000000" w:themeColor="text1"/>
          <w:sz w:val="28"/>
          <w:szCs w:val="28"/>
        </w:rPr>
        <w:t xml:space="preserve">Понятие функции кредита относится к кредиту в общем, а не отдельно к какой-то его форме или отдельного </w:t>
      </w:r>
      <w:hyperlink r:id="rId11" w:history="1">
        <w:r w:rsidRPr="007A7EB0">
          <w:rPr>
            <w:rFonts w:ascii="Times New Roman" w:eastAsia="Times New Roman" w:hAnsi="Times New Roman" w:cs="Times New Roman"/>
            <w:color w:val="000000" w:themeColor="text1"/>
            <w:sz w:val="28"/>
            <w:szCs w:val="28"/>
            <w:u w:val="single"/>
          </w:rPr>
          <w:t>вида</w:t>
        </w:r>
      </w:hyperlink>
      <w:r w:rsidRPr="007A7EB0">
        <w:rPr>
          <w:rFonts w:ascii="Times New Roman" w:eastAsia="Times New Roman" w:hAnsi="Times New Roman" w:cs="Times New Roman"/>
          <w:color w:val="000000" w:themeColor="text1"/>
          <w:sz w:val="28"/>
          <w:szCs w:val="28"/>
        </w:rPr>
        <w:t>. </w:t>
      </w:r>
    </w:p>
    <w:p w:rsidR="007A7EB0" w:rsidRPr="007A7EB0" w:rsidRDefault="007A7EB0" w:rsidP="00363666">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lastRenderedPageBreak/>
        <w:tab/>
      </w:r>
      <w:r w:rsidRPr="00CD4E10">
        <w:rPr>
          <w:rFonts w:ascii="Times New Roman" w:eastAsia="Times New Roman" w:hAnsi="Times New Roman" w:cs="Times New Roman"/>
          <w:bCs/>
          <w:color w:val="000000" w:themeColor="text1"/>
          <w:sz w:val="28"/>
          <w:szCs w:val="28"/>
        </w:rPr>
        <w:t>Функция кредита</w:t>
      </w:r>
      <w:r w:rsidRPr="00CD4E10">
        <w:rPr>
          <w:rFonts w:ascii="Times New Roman" w:eastAsia="Times New Roman" w:hAnsi="Times New Roman" w:cs="Times New Roman"/>
          <w:color w:val="000000" w:themeColor="text1"/>
          <w:sz w:val="28"/>
          <w:szCs w:val="28"/>
        </w:rPr>
        <w:t>,</w:t>
      </w:r>
      <w:r w:rsidRPr="007A7EB0">
        <w:rPr>
          <w:rFonts w:ascii="Times New Roman" w:eastAsia="Times New Roman" w:hAnsi="Times New Roman" w:cs="Times New Roman"/>
          <w:color w:val="000000" w:themeColor="text1"/>
          <w:sz w:val="28"/>
          <w:szCs w:val="28"/>
        </w:rPr>
        <w:t xml:space="preserve"> как и его сущность является объективным и динамическим явлением. Каждая из функций формируется стихийно и развивается в меру развития самой </w:t>
      </w:r>
      <w:hyperlink r:id="rId12" w:history="1">
        <w:r w:rsidRPr="007A7EB0">
          <w:rPr>
            <w:rFonts w:ascii="Times New Roman" w:eastAsia="Times New Roman" w:hAnsi="Times New Roman" w:cs="Times New Roman"/>
            <w:color w:val="000000" w:themeColor="text1"/>
            <w:sz w:val="28"/>
            <w:szCs w:val="28"/>
          </w:rPr>
          <w:t>сущности кредита</w:t>
        </w:r>
      </w:hyperlink>
      <w:r w:rsidRPr="007A7EB0">
        <w:rPr>
          <w:rFonts w:ascii="Times New Roman" w:eastAsia="Times New Roman" w:hAnsi="Times New Roman" w:cs="Times New Roman"/>
          <w:color w:val="000000" w:themeColor="text1"/>
          <w:sz w:val="28"/>
          <w:szCs w:val="28"/>
        </w:rPr>
        <w:t xml:space="preserve"> и экономического состояния, в котором он функционирует.</w:t>
      </w:r>
    </w:p>
    <w:p w:rsidR="007A7EB0" w:rsidRPr="007A7EB0" w:rsidRDefault="007A7EB0" w:rsidP="00363666">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sidRPr="007A7EB0">
        <w:rPr>
          <w:rFonts w:ascii="Times New Roman" w:eastAsia="Times New Roman" w:hAnsi="Times New Roman" w:cs="Times New Roman"/>
          <w:color w:val="000000" w:themeColor="text1"/>
          <w:sz w:val="28"/>
          <w:szCs w:val="28"/>
        </w:rPr>
        <w:t>Поэтому количество функций кредита, которое определяют исследователи данной проблемы у всех разное. Одни исследователи называют две функции, другие -определяют три функции, а третьи находят вообще определяют шесть и более функций. </w:t>
      </w:r>
    </w:p>
    <w:p w:rsidR="00CD4E10" w:rsidRPr="00CD4E10" w:rsidRDefault="007A7EB0" w:rsidP="00363666">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ab/>
      </w:r>
      <w:r w:rsidRPr="007A7EB0">
        <w:rPr>
          <w:rFonts w:ascii="Times New Roman" w:eastAsia="Times New Roman" w:hAnsi="Times New Roman" w:cs="Times New Roman"/>
          <w:b/>
          <w:bCs/>
          <w:color w:val="000000" w:themeColor="text1"/>
          <w:sz w:val="28"/>
          <w:szCs w:val="28"/>
        </w:rPr>
        <w:t>Основными функциями кредита можно выделить: </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В качестве самостоятельной экономической категории кредит выполняет четыре функции, являющиеся проявлением его действия в различных сегментах экономики.</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b/>
          <w:i/>
          <w:iCs/>
          <w:sz w:val="28"/>
          <w:szCs w:val="28"/>
        </w:rPr>
        <w:t>1. Функция опосредствования эмиссии денег и создания ссудного капитала государства</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Современное предпринимательство отделено от государства и основывается на самофинансировании, главным требованием которого является поступление имманентной денежной выручки и прибыли. При этом прибыль служит основным каналом капитализации и расширения масштабов предпринимательства.</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Государство не вмешивается в предпринимательство, не несет материальной ответственности за его финансовые результаты и не покрывает убытки за счет средств бюджета и банков.</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Вследствие отделения предпринимательства эмиссионные ресурсы центральных банков выступают в качестве ссудного капитала государства, предназначенного для кредитоспособных заемщиков, гарантирующих своевременный возврат полученных взаймы денежных средств. Выполнение этой функции происходит по детерминированной цепи первичных и вторичных кредитных отношений общества, включая отношения «центральные банки – коммерческие банки» и «коммерческие банки – ссудозаемщики».</w:t>
      </w:r>
    </w:p>
    <w:p w:rsidR="00CD4E10" w:rsidRPr="00AD76A4" w:rsidRDefault="00CD4E10" w:rsidP="003331AE">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 xml:space="preserve">Современные виды денег не зависят от золотого запаса государства, и для </w:t>
      </w:r>
      <w:r w:rsidRPr="00AD76A4">
        <w:rPr>
          <w:rFonts w:ascii="Times New Roman" w:hAnsi="Times New Roman" w:cs="Times New Roman"/>
          <w:sz w:val="28"/>
          <w:szCs w:val="28"/>
        </w:rPr>
        <w:lastRenderedPageBreak/>
        <w:t xml:space="preserve">решения стратегических задач экономики центральные банки имеют неограниченный </w:t>
      </w:r>
      <w:r w:rsidRPr="00AD76A4">
        <w:rPr>
          <w:rFonts w:ascii="Times New Roman" w:hAnsi="Times New Roman" w:cs="Times New Roman"/>
          <w:b/>
          <w:i/>
          <w:iCs/>
          <w:sz w:val="28"/>
          <w:szCs w:val="28"/>
        </w:rPr>
        <w:t>потенциал</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их эмиссии.</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Это коренным образом отличает</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банки от финансовых органов, денежная поддержка которых ограничена рамками налоговых поступлений и других фискальных платежей. Уникальный статус центральных банков как «неограниченных хранилищ денежных средств» служит надежной гарантией государственной поддержки стабильности и экспоненциального развития экономики. Это значит, что до тех пор, пока существуют центральные банки, государство выступает в роли «гроссавалиста экономики», обеспечивая ее развитие.</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b/>
          <w:sz w:val="28"/>
          <w:szCs w:val="28"/>
        </w:rPr>
        <w:t>2.</w:t>
      </w:r>
      <w:r w:rsidRPr="00AD76A4">
        <w:rPr>
          <w:rFonts w:ascii="Times New Roman" w:hAnsi="Times New Roman" w:cs="Times New Roman"/>
          <w:sz w:val="28"/>
          <w:szCs w:val="28"/>
        </w:rPr>
        <w:t xml:space="preserve"> </w:t>
      </w:r>
      <w:r w:rsidRPr="00AD76A4">
        <w:rPr>
          <w:rFonts w:ascii="Times New Roman" w:hAnsi="Times New Roman" w:cs="Times New Roman"/>
          <w:b/>
          <w:i/>
          <w:iCs/>
          <w:sz w:val="28"/>
          <w:szCs w:val="28"/>
        </w:rPr>
        <w:t>Функция авансирования воспроизводственного процесса и создания резерва платежных средств</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В результате</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кредитной эмиссии денег в народном хозяйстве создается необходимая масса платежных средств, обеспечивающая кругооборот общественного капитала, рост ВВП и национального дохода. Это значит, что кредит выполняет функцию авансирования процесса расширенного воспроизводства. Авансирование позволяет создавать кредитные отношения на макро- и микроуровнях экономики и удовлетворять потребности общества в заемных денежных средствах.</w:t>
      </w:r>
    </w:p>
    <w:p w:rsidR="00CD4E10" w:rsidRPr="00AD76A4" w:rsidRDefault="00CD4E10" w:rsidP="003331AE">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ab/>
        <w:t xml:space="preserve">В процессе авансирования воспроизводства кредиты коммерческих банков выступают в двоякой роли. Во-первых, как компенсатор корпоративного капитала в хозяйственном обороте при кредитовании отдельных видов оплаченных товарно-материальных ценностей. Во-вторых, как авансир этого капитала при предоставлении платежных кредитов для совершения текущих платежей по обязательствам коммерческой и финансовой деятельности. По мере повышения роли банковского кредита в организации платежного оборота его основным видом становится авансир, замещающий капитал корпораций на первой стадии кругооборота (Д–Т). </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b/>
          <w:i/>
          <w:iCs/>
          <w:sz w:val="28"/>
          <w:szCs w:val="28"/>
        </w:rPr>
        <w:t>3. Функция аккумуляции и перераспределения временно свободных денежных средств общества.</w:t>
      </w:r>
      <w:r w:rsidRPr="00AD76A4">
        <w:rPr>
          <w:rFonts w:ascii="Times New Roman" w:hAnsi="Times New Roman" w:cs="Times New Roman"/>
          <w:i/>
          <w:iCs/>
          <w:sz w:val="28"/>
          <w:szCs w:val="28"/>
        </w:rPr>
        <w:t xml:space="preserve"> </w:t>
      </w:r>
      <w:r w:rsidRPr="00AD76A4">
        <w:rPr>
          <w:rFonts w:ascii="Times New Roman" w:hAnsi="Times New Roman" w:cs="Times New Roman"/>
          <w:sz w:val="28"/>
          <w:szCs w:val="28"/>
        </w:rPr>
        <w:t>В соответствии</w:t>
      </w:r>
      <w:r w:rsidRPr="00AD76A4">
        <w:rPr>
          <w:rFonts w:ascii="Times New Roman" w:hAnsi="Times New Roman" w:cs="Times New Roman"/>
          <w:i/>
          <w:iCs/>
          <w:sz w:val="28"/>
          <w:szCs w:val="28"/>
        </w:rPr>
        <w:t xml:space="preserve"> </w:t>
      </w:r>
      <w:r>
        <w:rPr>
          <w:rFonts w:ascii="Times New Roman" w:hAnsi="Times New Roman" w:cs="Times New Roman"/>
          <w:sz w:val="28"/>
          <w:szCs w:val="28"/>
        </w:rPr>
        <w:t xml:space="preserve"> с </w:t>
      </w:r>
      <w:r w:rsidRPr="00AD76A4">
        <w:rPr>
          <w:rFonts w:ascii="Times New Roman" w:hAnsi="Times New Roman" w:cs="Times New Roman"/>
          <w:sz w:val="28"/>
          <w:szCs w:val="28"/>
        </w:rPr>
        <w:t xml:space="preserve">законами о банковской деятельности, принятыми в большинстве стран мира, деятельность </w:t>
      </w:r>
      <w:r w:rsidRPr="00AD76A4">
        <w:rPr>
          <w:rFonts w:ascii="Times New Roman" w:hAnsi="Times New Roman" w:cs="Times New Roman"/>
          <w:sz w:val="28"/>
          <w:szCs w:val="28"/>
        </w:rPr>
        <w:lastRenderedPageBreak/>
        <w:t xml:space="preserve">коммерческих банков происходит на основе привлечения свободных денежных средств общества, состоящих из депозитов коммерческих структур, финансовых институтов, населения и других форм. Эти средства служат важным ресурсом кредитования и определяют масштабы кредитной экспансии банков на денежных рынках. </w:t>
      </w:r>
    </w:p>
    <w:p w:rsidR="00CD4E10" w:rsidRPr="00AD76A4" w:rsidRDefault="00CD4E10" w:rsidP="003331AE">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 xml:space="preserve">Собирательство чужих денег не является самоцелью банков, а предназначено для кредитования экономики и населения. Это значит, что кредит выполняет функцию аккумуляции и перераспределения временно свободных денежных средств общества. </w:t>
      </w:r>
    </w:p>
    <w:p w:rsidR="00CD4E10" w:rsidRPr="00AD76A4" w:rsidRDefault="00CD4E10" w:rsidP="003331AE">
      <w:pPr>
        <w:widowControl w:val="0"/>
        <w:overflowPunct w:val="0"/>
        <w:autoSpaceDE w:val="0"/>
        <w:autoSpaceDN w:val="0"/>
        <w:adjustRightInd w:val="0"/>
        <w:spacing w:after="0" w:line="360" w:lineRule="auto"/>
        <w:ind w:firstLine="708"/>
        <w:jc w:val="both"/>
        <w:rPr>
          <w:rFonts w:ascii="Times New Roman" w:hAnsi="Times New Roman" w:cs="Times New Roman"/>
          <w:sz w:val="28"/>
          <w:szCs w:val="28"/>
        </w:rPr>
      </w:pPr>
      <w:r w:rsidRPr="00AD76A4">
        <w:rPr>
          <w:rFonts w:ascii="Times New Roman" w:hAnsi="Times New Roman" w:cs="Times New Roman"/>
          <w:sz w:val="28"/>
          <w:szCs w:val="28"/>
        </w:rPr>
        <w:t xml:space="preserve">Статус аккумуляции временно свободных денежных средств выдвигает в экономической политике коммерческих банков ряд стратегических направлений, включая капитализацию, рост портфеля пассивов и ликвидность. От уровня капитализации зависит размер привлекаемых вкладов, от объема пассивов – потенциал кредитных вложений. По состоянию этих участков работы определяются рейтинги банков и их роль в развитии банковских систем и экономики. </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b/>
          <w:sz w:val="28"/>
          <w:szCs w:val="28"/>
        </w:rPr>
      </w:pPr>
      <w:r w:rsidRPr="00AD76A4">
        <w:rPr>
          <w:rFonts w:ascii="Times New Roman" w:hAnsi="Times New Roman" w:cs="Times New Roman"/>
          <w:b/>
          <w:i/>
          <w:iCs/>
          <w:sz w:val="28"/>
          <w:szCs w:val="28"/>
        </w:rPr>
        <w:t xml:space="preserve">4. Функция замещения наличных денежных средств безналичными кредитными деньгами. </w:t>
      </w:r>
    </w:p>
    <w:p w:rsidR="00CD4E10" w:rsidRPr="00AD76A4" w:rsidRDefault="00CD4E10" w:rsidP="00363666">
      <w:pPr>
        <w:widowControl w:val="0"/>
        <w:numPr>
          <w:ilvl w:val="1"/>
          <w:numId w:val="17"/>
        </w:numPr>
        <w:tabs>
          <w:tab w:val="clear" w:pos="1440"/>
          <w:tab w:val="num" w:pos="655"/>
        </w:tabs>
        <w:overflowPunct w:val="0"/>
        <w:autoSpaceDE w:val="0"/>
        <w:autoSpaceDN w:val="0"/>
        <w:adjustRightInd w:val="0"/>
        <w:spacing w:after="0" w:line="360" w:lineRule="auto"/>
        <w:ind w:left="0" w:firstLine="0"/>
        <w:jc w:val="both"/>
        <w:rPr>
          <w:rFonts w:ascii="Times New Roman" w:hAnsi="Times New Roman" w:cs="Times New Roman"/>
          <w:sz w:val="28"/>
          <w:szCs w:val="28"/>
        </w:rPr>
      </w:pPr>
      <w:r w:rsidRPr="00AD76A4">
        <w:rPr>
          <w:rFonts w:ascii="Times New Roman" w:hAnsi="Times New Roman" w:cs="Times New Roman"/>
          <w:sz w:val="28"/>
          <w:szCs w:val="28"/>
        </w:rPr>
        <w:t xml:space="preserve">условиях экономической самостоятельности хозяйственных структур, финансовых органов и банков платежный оборот народно-хозяйственного комплекса строится на основе нескольких каналов денежных средств. Первый из них – собственный капитал корпораций, второй – ассигнования из государственного бюджета, третий – банковские кредиты. </w:t>
      </w:r>
    </w:p>
    <w:p w:rsidR="00CD4E10" w:rsidRPr="00AD76A4" w:rsidRDefault="00CD4E10" w:rsidP="00363666">
      <w:pPr>
        <w:spacing w:after="0" w:line="360" w:lineRule="auto"/>
        <w:rPr>
          <w:rFonts w:ascii="Times New Roman" w:hAnsi="Times New Roman" w:cs="Times New Roman"/>
          <w:sz w:val="28"/>
          <w:szCs w:val="28"/>
        </w:rPr>
      </w:pPr>
      <w:r w:rsidRPr="00AD76A4">
        <w:rPr>
          <w:rFonts w:ascii="Times New Roman" w:hAnsi="Times New Roman" w:cs="Times New Roman"/>
          <w:sz w:val="28"/>
          <w:szCs w:val="28"/>
        </w:rPr>
        <w:t>Каждый из этих каналов формируется посредством безналичных кредитных денег, замещающих в обращении наличные деньги – бумажные банкноты центральных банков и металлическую монету. Это значит, что подобно корпоративному капиталу и бюджетным средствам кредит выполняет функцию замещения наличных денег безналичными кредитными деньгами.</w:t>
      </w:r>
    </w:p>
    <w:p w:rsidR="00CD4E10" w:rsidRPr="00AD76A4" w:rsidRDefault="00CD4E10" w:rsidP="00363666">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AD76A4">
        <w:rPr>
          <w:rFonts w:ascii="Times New Roman" w:hAnsi="Times New Roman" w:cs="Times New Roman"/>
          <w:sz w:val="28"/>
          <w:szCs w:val="28"/>
        </w:rPr>
        <w:t xml:space="preserve">В современной трактовке оборот безналичных кредитных денег по банковским счетам можно рассматривать как главную сферу денежного </w:t>
      </w:r>
      <w:r w:rsidRPr="00AD76A4">
        <w:rPr>
          <w:rFonts w:ascii="Times New Roman" w:hAnsi="Times New Roman" w:cs="Times New Roman"/>
          <w:sz w:val="28"/>
          <w:szCs w:val="28"/>
        </w:rPr>
        <w:lastRenderedPageBreak/>
        <w:t>обращения. В индустриальных странах Запада на эту сферу приходится до 90% общей массы эмитируемых денег.</w:t>
      </w:r>
    </w:p>
    <w:p w:rsidR="00CD4E10" w:rsidRPr="003331AE" w:rsidRDefault="00CD4E10" w:rsidP="003331AE">
      <w:pPr>
        <w:widowControl w:val="0"/>
        <w:overflowPunct w:val="0"/>
        <w:autoSpaceDE w:val="0"/>
        <w:autoSpaceDN w:val="0"/>
        <w:adjustRightInd w:val="0"/>
        <w:spacing w:after="0" w:line="360" w:lineRule="auto"/>
        <w:ind w:firstLine="708"/>
        <w:jc w:val="both"/>
        <w:rPr>
          <w:rFonts w:ascii="Times New Roman" w:hAnsi="Times New Roman" w:cs="Times New Roman"/>
          <w:sz w:val="28"/>
          <w:szCs w:val="28"/>
        </w:rPr>
      </w:pPr>
      <w:r w:rsidRPr="00AD76A4">
        <w:rPr>
          <w:rFonts w:ascii="Times New Roman" w:hAnsi="Times New Roman" w:cs="Times New Roman"/>
          <w:sz w:val="28"/>
          <w:szCs w:val="28"/>
        </w:rPr>
        <w:t>Кредитные деньги, выпускаемые центральными банками, образуют остатки денежных средств на банковских счетах, которые служат основой для получения наличных денег. Таким образом, наличная денежная масса является производным продуктом безналичных кредитных денег и носит вторичный характер. Это позволяет экономить издержки обращения, связанные с эмиссией наличных денег.</w:t>
      </w:r>
    </w:p>
    <w:p w:rsidR="007A7EB0" w:rsidRPr="007A7EB0" w:rsidRDefault="00131297" w:rsidP="00907CB3">
      <w:pPr>
        <w:spacing w:after="0" w:line="360" w:lineRule="auto"/>
        <w:jc w:val="both"/>
        <w:rPr>
          <w:rFonts w:ascii="Times New Roman" w:hAnsi="Times New Roman" w:cs="Times New Roman"/>
          <w:b/>
          <w:sz w:val="28"/>
          <w:szCs w:val="28"/>
        </w:rPr>
      </w:pPr>
      <w:r w:rsidRPr="004B705C">
        <w:rPr>
          <w:rFonts w:ascii="Times New Roman" w:hAnsi="Times New Roman" w:cs="Times New Roman"/>
          <w:b/>
          <w:sz w:val="28"/>
          <w:szCs w:val="28"/>
        </w:rPr>
        <w:tab/>
      </w:r>
      <w:r w:rsidR="007A7EB0" w:rsidRPr="007A7EB0">
        <w:rPr>
          <w:rFonts w:ascii="Times New Roman" w:hAnsi="Times New Roman" w:cs="Times New Roman"/>
          <w:b/>
          <w:sz w:val="28"/>
          <w:szCs w:val="28"/>
        </w:rPr>
        <w:t xml:space="preserve">1.4. </w:t>
      </w:r>
      <w:r w:rsidR="007A7EB0" w:rsidRPr="007A7EB0">
        <w:rPr>
          <w:rFonts w:ascii="Times New Roman CYR" w:hAnsi="Times New Roman CYR" w:cs="Times New Roman CYR"/>
          <w:b/>
          <w:kern w:val="1"/>
          <w:sz w:val="28"/>
          <w:szCs w:val="28"/>
        </w:rPr>
        <w:t>Основные формы</w:t>
      </w:r>
      <w:r w:rsidR="00805E59">
        <w:rPr>
          <w:rFonts w:ascii="Times New Roman CYR" w:hAnsi="Times New Roman CYR" w:cs="Times New Roman CYR"/>
          <w:b/>
          <w:kern w:val="1"/>
          <w:sz w:val="28"/>
          <w:szCs w:val="28"/>
        </w:rPr>
        <w:t>, виды</w:t>
      </w:r>
      <w:r w:rsidR="007A7EB0" w:rsidRPr="007A7EB0">
        <w:rPr>
          <w:rFonts w:ascii="Times New Roman CYR" w:hAnsi="Times New Roman CYR" w:cs="Times New Roman CYR"/>
          <w:b/>
          <w:kern w:val="1"/>
          <w:sz w:val="28"/>
          <w:szCs w:val="28"/>
        </w:rPr>
        <w:t xml:space="preserve"> кредита и </w:t>
      </w:r>
      <w:r w:rsidR="00805E59">
        <w:rPr>
          <w:rFonts w:ascii="Times New Roman CYR" w:hAnsi="Times New Roman CYR" w:cs="Times New Roman CYR"/>
          <w:b/>
          <w:kern w:val="1"/>
          <w:sz w:val="28"/>
          <w:szCs w:val="28"/>
        </w:rPr>
        <w:t>их</w:t>
      </w:r>
      <w:r w:rsidR="007A7EB0" w:rsidRPr="007A7EB0">
        <w:rPr>
          <w:rFonts w:ascii="Times New Roman CYR" w:hAnsi="Times New Roman CYR" w:cs="Times New Roman CYR"/>
          <w:b/>
          <w:kern w:val="1"/>
          <w:sz w:val="28"/>
          <w:szCs w:val="28"/>
        </w:rPr>
        <w:t xml:space="preserve"> классификация</w:t>
      </w:r>
      <w:r w:rsidR="007A7EB0" w:rsidRPr="007A7EB0">
        <w:rPr>
          <w:rFonts w:ascii="Times New Roman" w:hAnsi="Times New Roman" w:cs="Times New Roman"/>
          <w:b/>
          <w:sz w:val="28"/>
          <w:szCs w:val="28"/>
        </w:rPr>
        <w:t xml:space="preserve"> </w:t>
      </w:r>
    </w:p>
    <w:p w:rsidR="007A7EB0" w:rsidRPr="006A6E71" w:rsidRDefault="006A6E71" w:rsidP="004E0BF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A6E71">
        <w:rPr>
          <w:rFonts w:ascii="Times New Roman" w:hAnsi="Times New Roman" w:cs="Times New Roman"/>
          <w:sz w:val="28"/>
          <w:szCs w:val="28"/>
        </w:rPr>
        <w:t>Форма кредита характеризует внешнее проявление и организацию кредитных отношений и определяется рядом признаков: объектом кредитной сделки, составом участни</w:t>
      </w:r>
      <w:r w:rsidR="00C870DE">
        <w:rPr>
          <w:rFonts w:ascii="Times New Roman" w:hAnsi="Times New Roman" w:cs="Times New Roman"/>
          <w:sz w:val="28"/>
          <w:szCs w:val="28"/>
        </w:rPr>
        <w:t xml:space="preserve">ков, целевым назначением и др. </w:t>
      </w:r>
      <w:r w:rsidRPr="006A6E71">
        <w:rPr>
          <w:rFonts w:ascii="Times New Roman" w:hAnsi="Times New Roman" w:cs="Times New Roman"/>
          <w:sz w:val="28"/>
          <w:szCs w:val="28"/>
        </w:rPr>
        <w:br/>
      </w:r>
      <w:r>
        <w:rPr>
          <w:rFonts w:ascii="Times New Roman" w:hAnsi="Times New Roman" w:cs="Times New Roman"/>
          <w:sz w:val="28"/>
          <w:szCs w:val="28"/>
        </w:rPr>
        <w:tab/>
      </w:r>
      <w:r w:rsidRPr="006A6E71">
        <w:rPr>
          <w:rFonts w:ascii="Times New Roman" w:hAnsi="Times New Roman" w:cs="Times New Roman"/>
          <w:sz w:val="28"/>
          <w:szCs w:val="28"/>
        </w:rPr>
        <w:t>Изменения производственных, товарно-денежных отношений приводят к изменению действующих форм кредита и созданию новых.</w:t>
      </w:r>
    </w:p>
    <w:p w:rsidR="00CD4E10" w:rsidRDefault="007A7EB0" w:rsidP="004E0BF2">
      <w:pPr>
        <w:pStyle w:val="a3"/>
        <w:spacing w:before="0" w:beforeAutospacing="0" w:after="0" w:afterAutospacing="0" w:line="360" w:lineRule="auto"/>
        <w:jc w:val="both"/>
        <w:rPr>
          <w:sz w:val="28"/>
          <w:szCs w:val="28"/>
        </w:rPr>
      </w:pPr>
      <w:r>
        <w:rPr>
          <w:sz w:val="28"/>
          <w:szCs w:val="28"/>
        </w:rPr>
        <w:tab/>
      </w:r>
      <w:r w:rsidRPr="007A7EB0">
        <w:rPr>
          <w:sz w:val="28"/>
          <w:szCs w:val="28"/>
        </w:rPr>
        <w:t xml:space="preserve">По вопросу выделения форм кредита нет однозначного ответа. Каждым исследователем выделяется разный перечень форм кредита. Мы рассмотрим наиболее часто встречающиеся формы кредита. </w:t>
      </w:r>
    </w:p>
    <w:p w:rsidR="00131297" w:rsidRPr="00131297" w:rsidRDefault="00CD4E10" w:rsidP="004E0BF2">
      <w:pPr>
        <w:pStyle w:val="a3"/>
        <w:spacing w:before="0" w:beforeAutospacing="0" w:after="0" w:afterAutospacing="0" w:line="360" w:lineRule="auto"/>
        <w:jc w:val="both"/>
        <w:rPr>
          <w:sz w:val="28"/>
          <w:szCs w:val="28"/>
        </w:rPr>
      </w:pPr>
      <w:r>
        <w:rPr>
          <w:sz w:val="28"/>
          <w:szCs w:val="28"/>
        </w:rPr>
        <w:tab/>
      </w:r>
      <w:r w:rsidR="007A7EB0" w:rsidRPr="007A7EB0">
        <w:rPr>
          <w:sz w:val="28"/>
          <w:szCs w:val="28"/>
        </w:rPr>
        <w:t xml:space="preserve">В основе выделения форм кредита в большинстве случаев лежат следующие признаки: </w:t>
      </w:r>
    </w:p>
    <w:p w:rsidR="00F23DA6" w:rsidRDefault="007A7EB0" w:rsidP="00CC1B1E">
      <w:pPr>
        <w:pStyle w:val="a3"/>
        <w:numPr>
          <w:ilvl w:val="0"/>
          <w:numId w:val="2"/>
        </w:numPr>
        <w:spacing w:before="0" w:beforeAutospacing="0" w:after="0" w:afterAutospacing="0" w:line="360" w:lineRule="auto"/>
        <w:ind w:left="0" w:firstLine="0"/>
        <w:jc w:val="both"/>
        <w:rPr>
          <w:sz w:val="28"/>
          <w:szCs w:val="28"/>
        </w:rPr>
      </w:pPr>
      <w:r w:rsidRPr="007A7EB0">
        <w:rPr>
          <w:sz w:val="28"/>
          <w:szCs w:val="28"/>
        </w:rPr>
        <w:t xml:space="preserve">цель кредитования; </w:t>
      </w:r>
    </w:p>
    <w:p w:rsidR="00CD4E10" w:rsidRPr="003331AE" w:rsidRDefault="007A7EB0" w:rsidP="004E0BF2">
      <w:pPr>
        <w:pStyle w:val="a3"/>
        <w:numPr>
          <w:ilvl w:val="0"/>
          <w:numId w:val="2"/>
        </w:numPr>
        <w:spacing w:before="0" w:beforeAutospacing="0" w:after="0" w:afterAutospacing="0" w:line="360" w:lineRule="auto"/>
        <w:ind w:left="0" w:firstLine="0"/>
        <w:jc w:val="both"/>
        <w:rPr>
          <w:sz w:val="28"/>
          <w:szCs w:val="28"/>
        </w:rPr>
      </w:pPr>
      <w:r w:rsidRPr="00F23DA6">
        <w:rPr>
          <w:sz w:val="28"/>
          <w:szCs w:val="28"/>
        </w:rPr>
        <w:t xml:space="preserve">субъекты, участвующие в кредитной сделке. </w:t>
      </w:r>
    </w:p>
    <w:p w:rsidR="00131297" w:rsidRPr="00131297" w:rsidRDefault="00F23DA6" w:rsidP="004E0BF2">
      <w:pPr>
        <w:pStyle w:val="a3"/>
        <w:spacing w:before="0" w:beforeAutospacing="0" w:after="0" w:afterAutospacing="0" w:line="360" w:lineRule="auto"/>
        <w:jc w:val="both"/>
        <w:rPr>
          <w:sz w:val="28"/>
          <w:szCs w:val="28"/>
        </w:rPr>
      </w:pPr>
      <w:r>
        <w:rPr>
          <w:sz w:val="28"/>
          <w:szCs w:val="28"/>
        </w:rPr>
        <w:tab/>
      </w:r>
      <w:r w:rsidR="007A7EB0" w:rsidRPr="007A7EB0">
        <w:rPr>
          <w:sz w:val="28"/>
          <w:szCs w:val="28"/>
        </w:rPr>
        <w:t xml:space="preserve">В соответствии с данными признаками различают следующие </w:t>
      </w:r>
      <w:r w:rsidR="007A7EB0" w:rsidRPr="00386729">
        <w:rPr>
          <w:b/>
          <w:sz w:val="28"/>
          <w:szCs w:val="28"/>
        </w:rPr>
        <w:t>формы кредита</w:t>
      </w:r>
      <w:r w:rsidR="007A7EB0" w:rsidRPr="007A7EB0">
        <w:rPr>
          <w:sz w:val="28"/>
          <w:szCs w:val="28"/>
        </w:rPr>
        <w:t xml:space="preserve">: </w:t>
      </w:r>
    </w:p>
    <w:p w:rsidR="00131297" w:rsidRDefault="007A7EB0" w:rsidP="00CC1B1E">
      <w:pPr>
        <w:pStyle w:val="a3"/>
        <w:numPr>
          <w:ilvl w:val="0"/>
          <w:numId w:val="32"/>
        </w:numPr>
        <w:spacing w:before="0" w:beforeAutospacing="0" w:after="0" w:afterAutospacing="0" w:line="360" w:lineRule="auto"/>
        <w:ind w:left="0" w:firstLine="0"/>
        <w:jc w:val="both"/>
        <w:rPr>
          <w:sz w:val="28"/>
          <w:szCs w:val="28"/>
        </w:rPr>
      </w:pPr>
      <w:r w:rsidRPr="00386729">
        <w:rPr>
          <w:b/>
          <w:sz w:val="28"/>
          <w:szCs w:val="28"/>
        </w:rPr>
        <w:t>Банковский кредит.</w:t>
      </w:r>
      <w:r w:rsidRPr="007A7EB0">
        <w:rPr>
          <w:sz w:val="28"/>
          <w:szCs w:val="28"/>
        </w:rPr>
        <w:t xml:space="preserve"> Кредитором в сделке выступает банк. Цель кредитования может быть самой различной. Является самой распространенной формой кредита. </w:t>
      </w:r>
    </w:p>
    <w:p w:rsidR="00386729" w:rsidRPr="00386729" w:rsidRDefault="00386729" w:rsidP="00386729">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 xml:space="preserve">Таким </w:t>
      </w:r>
      <w:r w:rsidRPr="00386729">
        <w:rPr>
          <w:rFonts w:ascii="Times New Roman" w:eastAsia="Times New Roman" w:hAnsi="Times New Roman" w:cs="Times New Roman"/>
          <w:sz w:val="28"/>
          <w:szCs w:val="28"/>
        </w:rPr>
        <w:t>образом, банк — это учреждение, торгующее кредитами, формирующимися из денег, мобилизуемых на вклады.</w:t>
      </w:r>
    </w:p>
    <w:p w:rsidR="00386729" w:rsidRPr="00386729" w:rsidRDefault="00386729" w:rsidP="00386729">
      <w:pPr>
        <w:spacing w:after="0" w:line="360" w:lineRule="auto"/>
        <w:jc w:val="both"/>
        <w:rPr>
          <w:rFonts w:ascii="Times New Roman" w:eastAsia="Times New Roman" w:hAnsi="Times New Roman" w:cs="Times New Roman"/>
          <w:color w:val="000000" w:themeColor="text1"/>
          <w:sz w:val="28"/>
          <w:szCs w:val="28"/>
        </w:rPr>
      </w:pPr>
      <w:r w:rsidRPr="00386729">
        <w:rPr>
          <w:rFonts w:ascii="Times New Roman" w:eastAsia="Times New Roman" w:hAnsi="Times New Roman" w:cs="Times New Roman"/>
          <w:b/>
          <w:bCs/>
          <w:color w:val="000000" w:themeColor="text1"/>
          <w:sz w:val="28"/>
          <w:szCs w:val="28"/>
        </w:rPr>
        <w:tab/>
      </w:r>
      <w:r w:rsidRPr="00386729">
        <w:rPr>
          <w:rFonts w:ascii="Times New Roman" w:eastAsia="Times New Roman" w:hAnsi="Times New Roman" w:cs="Times New Roman"/>
          <w:bCs/>
          <w:color w:val="000000" w:themeColor="text1"/>
          <w:sz w:val="28"/>
          <w:szCs w:val="28"/>
        </w:rPr>
        <w:t>Прибыль банка</w:t>
      </w:r>
      <w:r w:rsidRPr="00386729">
        <w:rPr>
          <w:rFonts w:ascii="Times New Roman" w:eastAsia="Times New Roman" w:hAnsi="Times New Roman" w:cs="Times New Roman"/>
          <w:color w:val="000000" w:themeColor="text1"/>
          <w:sz w:val="28"/>
          <w:szCs w:val="28"/>
        </w:rPr>
        <w:t xml:space="preserve"> = Ссудный процент — Депозитный </w:t>
      </w:r>
      <w:hyperlink r:id="rId13" w:tooltip="Процент" w:history="1">
        <w:r w:rsidRPr="00386729">
          <w:rPr>
            <w:rFonts w:ascii="Times New Roman" w:eastAsia="Times New Roman" w:hAnsi="Times New Roman" w:cs="Times New Roman"/>
            <w:color w:val="000000" w:themeColor="text1"/>
            <w:sz w:val="28"/>
            <w:szCs w:val="28"/>
          </w:rPr>
          <w:t>процент</w:t>
        </w:r>
      </w:hyperlink>
    </w:p>
    <w:p w:rsidR="00386729" w:rsidRPr="00386729" w:rsidRDefault="00386729" w:rsidP="00386729">
      <w:pPr>
        <w:spacing w:after="0" w:line="360" w:lineRule="auto"/>
        <w:jc w:val="both"/>
        <w:rPr>
          <w:rFonts w:ascii="Times New Roman" w:eastAsia="Times New Roman" w:hAnsi="Times New Roman" w:cs="Times New Roman"/>
          <w:sz w:val="28"/>
          <w:szCs w:val="28"/>
        </w:rPr>
      </w:pPr>
      <w:r w:rsidRPr="00386729">
        <w:rPr>
          <w:rFonts w:ascii="Times New Roman" w:eastAsia="Times New Roman" w:hAnsi="Times New Roman" w:cs="Times New Roman"/>
          <w:sz w:val="28"/>
          <w:szCs w:val="28"/>
        </w:rPr>
        <w:t>Как следует из представленной формулы, банк, торгуя кредитами, чтобы получать прибыль, должен поддерживать соотношение:</w:t>
      </w:r>
    </w:p>
    <w:p w:rsidR="00363666" w:rsidRPr="00363666" w:rsidRDefault="00386729" w:rsidP="00386729">
      <w:pPr>
        <w:spacing w:after="0" w:line="360" w:lineRule="auto"/>
        <w:jc w:val="both"/>
        <w:rPr>
          <w:rFonts w:ascii="Times New Roman" w:eastAsia="Times New Roman" w:hAnsi="Times New Roman" w:cs="Times New Roman"/>
          <w:b/>
          <w:bCs/>
          <w:sz w:val="28"/>
          <w:szCs w:val="28"/>
        </w:rPr>
      </w:pPr>
      <w:r w:rsidRPr="00386729">
        <w:rPr>
          <w:rFonts w:ascii="Times New Roman" w:eastAsia="Times New Roman" w:hAnsi="Times New Roman" w:cs="Times New Roman"/>
          <w:b/>
          <w:bCs/>
          <w:sz w:val="28"/>
          <w:szCs w:val="28"/>
        </w:rPr>
        <w:tab/>
      </w:r>
      <w:r w:rsidRPr="00363666">
        <w:rPr>
          <w:rFonts w:ascii="Times New Roman" w:eastAsia="Times New Roman" w:hAnsi="Times New Roman" w:cs="Times New Roman"/>
          <w:b/>
          <w:bCs/>
          <w:sz w:val="28"/>
          <w:szCs w:val="28"/>
        </w:rPr>
        <w:t>Ссудный процент ≥ Депозитный процент</w:t>
      </w:r>
    </w:p>
    <w:p w:rsidR="00386729" w:rsidRPr="00907CB3" w:rsidRDefault="00386729" w:rsidP="0038672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907CB3">
        <w:rPr>
          <w:rFonts w:ascii="Times New Roman" w:eastAsia="Times New Roman" w:hAnsi="Times New Roman" w:cs="Times New Roman"/>
          <w:sz w:val="28"/>
          <w:szCs w:val="28"/>
        </w:rPr>
        <w:t>Таким образом, выгодность ссуд выражается в норме процента, которая представляет собой отношение суммы процента к величине ссудного капитала. Норма процента — динамичная величина и зависит прежде всего от соотношения спроса и предложения ссудного капитала, которые, в свою очередь, определяются многими факторами, в частности:</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масштабами производства;</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размерами денежных накоплений, сбережений всех классов и слоев общества;</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соотношением между размерами кредитов, предоставленных государством, и его задолженностью;</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циклическими колебаниями производства;</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его сезонными условиями;</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темпом инфляции (при её усилении процентные ставки растут);</w:t>
      </w:r>
    </w:p>
    <w:p w:rsidR="00386729" w:rsidRDefault="00386729" w:rsidP="00CC1B1E">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государственным регулированием процентных ставок;</w:t>
      </w:r>
    </w:p>
    <w:p w:rsidR="00386729" w:rsidRPr="003331AE" w:rsidRDefault="00386729" w:rsidP="00386729">
      <w:pPr>
        <w:pStyle w:val="a4"/>
        <w:numPr>
          <w:ilvl w:val="0"/>
          <w:numId w:val="3"/>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международными факторами (неуравновешенностью платежных балансов, колебаниями валютных курсов, бесконтрольной деятельностью мирового рынка ссудных капиталов и т.д.).</w:t>
      </w:r>
    </w:p>
    <w:p w:rsidR="00386729" w:rsidRDefault="00386729" w:rsidP="0038672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907CB3">
        <w:rPr>
          <w:rFonts w:ascii="Times New Roman" w:eastAsia="Times New Roman" w:hAnsi="Times New Roman" w:cs="Times New Roman"/>
          <w:sz w:val="28"/>
          <w:szCs w:val="28"/>
        </w:rPr>
        <w:t xml:space="preserve">Банковский кредит имеет целый ряд особенностей: </w:t>
      </w:r>
    </w:p>
    <w:p w:rsidR="00386729" w:rsidRDefault="00386729" w:rsidP="00CC1B1E">
      <w:pPr>
        <w:pStyle w:val="a4"/>
        <w:numPr>
          <w:ilvl w:val="0"/>
          <w:numId w:val="4"/>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участие в кредитной сделке одного из кредитных учреждений;</w:t>
      </w:r>
    </w:p>
    <w:p w:rsidR="00386729" w:rsidRDefault="00386729" w:rsidP="00CC1B1E">
      <w:pPr>
        <w:pStyle w:val="a4"/>
        <w:numPr>
          <w:ilvl w:val="0"/>
          <w:numId w:val="4"/>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широкий спектр участников;</w:t>
      </w:r>
    </w:p>
    <w:p w:rsidR="00386729" w:rsidRDefault="00386729" w:rsidP="00CC1B1E">
      <w:pPr>
        <w:pStyle w:val="a4"/>
        <w:numPr>
          <w:ilvl w:val="0"/>
          <w:numId w:val="4"/>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денежная форма предоставления ссуды;</w:t>
      </w:r>
    </w:p>
    <w:p w:rsidR="00386729" w:rsidRDefault="00386729" w:rsidP="00CC1B1E">
      <w:pPr>
        <w:pStyle w:val="a4"/>
        <w:numPr>
          <w:ilvl w:val="0"/>
          <w:numId w:val="4"/>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широкая вариация сроков ссуды;</w:t>
      </w:r>
    </w:p>
    <w:p w:rsidR="00805E59" w:rsidRPr="003331AE" w:rsidRDefault="00386729" w:rsidP="00805E59">
      <w:pPr>
        <w:pStyle w:val="a4"/>
        <w:numPr>
          <w:ilvl w:val="0"/>
          <w:numId w:val="4"/>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дифференциация условий кредита.</w:t>
      </w:r>
    </w:p>
    <w:p w:rsidR="00805E59" w:rsidRDefault="00805E59" w:rsidP="00805E59">
      <w:pPr>
        <w:spacing w:after="0" w:line="36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tab/>
      </w:r>
      <w:r w:rsidRPr="00907CB3">
        <w:rPr>
          <w:rFonts w:ascii="Times New Roman" w:eastAsia="Times New Roman" w:hAnsi="Times New Roman" w:cs="Times New Roman"/>
          <w:sz w:val="28"/>
          <w:szCs w:val="28"/>
        </w:rPr>
        <w:t xml:space="preserve">Последнее породило </w:t>
      </w:r>
      <w:r w:rsidRPr="00363666">
        <w:rPr>
          <w:rFonts w:ascii="Times New Roman" w:eastAsia="Times New Roman" w:hAnsi="Times New Roman" w:cs="Times New Roman"/>
          <w:b/>
          <w:bCs/>
          <w:sz w:val="28"/>
          <w:szCs w:val="28"/>
        </w:rPr>
        <w:t>новые формы</w:t>
      </w:r>
      <w:r w:rsidRPr="00363666">
        <w:rPr>
          <w:rFonts w:ascii="Times New Roman" w:eastAsia="Times New Roman" w:hAnsi="Times New Roman" w:cs="Times New Roman"/>
          <w:b/>
          <w:sz w:val="28"/>
          <w:szCs w:val="28"/>
        </w:rPr>
        <w:t xml:space="preserve"> банковского </w:t>
      </w:r>
      <w:r w:rsidRPr="00363666">
        <w:rPr>
          <w:rFonts w:ascii="Times New Roman" w:eastAsia="Times New Roman" w:hAnsi="Times New Roman" w:cs="Times New Roman"/>
          <w:b/>
          <w:color w:val="000000" w:themeColor="text1"/>
          <w:sz w:val="28"/>
          <w:szCs w:val="28"/>
        </w:rPr>
        <w:t>кредитования</w:t>
      </w:r>
      <w:r w:rsidRPr="00907CB3">
        <w:rPr>
          <w:rFonts w:ascii="Times New Roman" w:eastAsia="Times New Roman" w:hAnsi="Times New Roman" w:cs="Times New Roman"/>
          <w:color w:val="000000" w:themeColor="text1"/>
          <w:sz w:val="28"/>
          <w:szCs w:val="28"/>
        </w:rPr>
        <w:t xml:space="preserve">: </w:t>
      </w:r>
      <w:hyperlink r:id="rId14" w:tooltip="Лизинг" w:history="1">
        <w:r w:rsidRPr="00F63BAD">
          <w:rPr>
            <w:rFonts w:ascii="Times New Roman" w:eastAsia="Times New Roman" w:hAnsi="Times New Roman" w:cs="Times New Roman"/>
            <w:bCs/>
            <w:color w:val="000000" w:themeColor="text1"/>
            <w:sz w:val="28"/>
            <w:szCs w:val="28"/>
          </w:rPr>
          <w:t>лизинг</w:t>
        </w:r>
      </w:hyperlink>
      <w:r w:rsidRPr="00F63BAD">
        <w:rPr>
          <w:rFonts w:ascii="Times New Roman" w:eastAsia="Times New Roman" w:hAnsi="Times New Roman" w:cs="Times New Roman"/>
          <w:color w:val="000000" w:themeColor="text1"/>
          <w:sz w:val="28"/>
          <w:szCs w:val="28"/>
        </w:rPr>
        <w:t xml:space="preserve">, </w:t>
      </w:r>
      <w:hyperlink r:id="rId15" w:tooltip="Факторинг" w:history="1">
        <w:r w:rsidRPr="00907CB3">
          <w:rPr>
            <w:rFonts w:ascii="Times New Roman" w:eastAsia="Times New Roman" w:hAnsi="Times New Roman" w:cs="Times New Roman"/>
            <w:bCs/>
            <w:color w:val="000000" w:themeColor="text1"/>
            <w:sz w:val="28"/>
            <w:szCs w:val="28"/>
          </w:rPr>
          <w:t>факторинг</w:t>
        </w:r>
      </w:hyperlink>
      <w:r w:rsidRPr="00907CB3">
        <w:rPr>
          <w:rFonts w:ascii="Times New Roman" w:eastAsia="Times New Roman" w:hAnsi="Times New Roman" w:cs="Times New Roman"/>
          <w:color w:val="000000" w:themeColor="text1"/>
          <w:sz w:val="28"/>
          <w:szCs w:val="28"/>
        </w:rPr>
        <w:t xml:space="preserve"> и </w:t>
      </w:r>
      <w:r w:rsidRPr="00907CB3">
        <w:rPr>
          <w:rFonts w:ascii="Times New Roman" w:eastAsia="Times New Roman" w:hAnsi="Times New Roman" w:cs="Times New Roman"/>
          <w:bCs/>
          <w:color w:val="000000" w:themeColor="text1"/>
          <w:sz w:val="28"/>
          <w:szCs w:val="28"/>
        </w:rPr>
        <w:t>форфэтинг</w:t>
      </w:r>
      <w:r w:rsidRPr="00907CB3">
        <w:rPr>
          <w:rFonts w:ascii="Times New Roman" w:eastAsia="Times New Roman" w:hAnsi="Times New Roman" w:cs="Times New Roman"/>
          <w:color w:val="000000" w:themeColor="text1"/>
          <w:sz w:val="28"/>
          <w:szCs w:val="28"/>
        </w:rPr>
        <w:t xml:space="preserve">. </w:t>
      </w:r>
    </w:p>
    <w:p w:rsidR="00805E59" w:rsidRPr="00907CB3" w:rsidRDefault="00805E59" w:rsidP="00805E5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rPr>
        <w:tab/>
      </w:r>
      <w:r w:rsidRPr="00907CB3">
        <w:rPr>
          <w:rFonts w:ascii="Times New Roman" w:eastAsia="Times New Roman" w:hAnsi="Times New Roman" w:cs="Times New Roman"/>
          <w:b/>
          <w:bCs/>
          <w:color w:val="000000" w:themeColor="text1"/>
          <w:sz w:val="28"/>
          <w:szCs w:val="28"/>
        </w:rPr>
        <w:t>Лизинг</w:t>
      </w:r>
      <w:r w:rsidRPr="00907CB3">
        <w:rPr>
          <w:rFonts w:ascii="Times New Roman" w:eastAsia="Times New Roman" w:hAnsi="Times New Roman" w:cs="Times New Roman"/>
          <w:color w:val="000000" w:themeColor="text1"/>
          <w:sz w:val="28"/>
          <w:szCs w:val="28"/>
        </w:rPr>
        <w:t xml:space="preserve"> — это соглашение о долгосрочной аренде движимого и недвижимого дорогостоящего имущества. Кредитные отношения в лизинговой сделке возникают между лизингодателем, которым</w:t>
      </w:r>
      <w:r w:rsidRPr="00907CB3">
        <w:rPr>
          <w:rFonts w:ascii="Times New Roman" w:eastAsia="Times New Roman" w:hAnsi="Times New Roman" w:cs="Times New Roman"/>
          <w:sz w:val="28"/>
          <w:szCs w:val="28"/>
        </w:rPr>
        <w:t xml:space="preserve"> может быть банк или финансовая компания, и лизингополучателем — фирмой, использующей объекты лизинга в своей деятельности. Лизинг — это сочетание кредита с арендой. Лизинг всегда обслуживается долгосрочным кредитом, который гасится либо </w:t>
      </w:r>
      <w:r w:rsidRPr="00907CB3">
        <w:rPr>
          <w:rFonts w:ascii="Times New Roman" w:eastAsia="Times New Roman" w:hAnsi="Times New Roman" w:cs="Times New Roman"/>
          <w:bCs/>
          <w:sz w:val="28"/>
          <w:szCs w:val="28"/>
        </w:rPr>
        <w:t>денежным платежом</w:t>
      </w:r>
      <w:r w:rsidRPr="00907CB3">
        <w:rPr>
          <w:rFonts w:ascii="Times New Roman" w:eastAsia="Times New Roman" w:hAnsi="Times New Roman" w:cs="Times New Roman"/>
          <w:sz w:val="28"/>
          <w:szCs w:val="28"/>
        </w:rPr>
        <w:t xml:space="preserve">, либо </w:t>
      </w:r>
      <w:r w:rsidRPr="00907CB3">
        <w:rPr>
          <w:rFonts w:ascii="Times New Roman" w:eastAsia="Times New Roman" w:hAnsi="Times New Roman" w:cs="Times New Roman"/>
          <w:bCs/>
          <w:sz w:val="28"/>
          <w:szCs w:val="28"/>
        </w:rPr>
        <w:t xml:space="preserve">компенсационным платежом </w:t>
      </w:r>
      <w:r w:rsidRPr="00907CB3">
        <w:rPr>
          <w:rFonts w:ascii="Times New Roman" w:eastAsia="Times New Roman" w:hAnsi="Times New Roman" w:cs="Times New Roman"/>
          <w:sz w:val="28"/>
          <w:szCs w:val="28"/>
        </w:rPr>
        <w:t>(товарами, произведенными на арендованном оборудовании).</w:t>
      </w:r>
    </w:p>
    <w:p w:rsidR="00805E59" w:rsidRPr="00907CB3" w:rsidRDefault="00805E59" w:rsidP="00805E5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r>
      <w:r w:rsidRPr="00907CB3">
        <w:rPr>
          <w:rFonts w:ascii="Times New Roman" w:eastAsia="Times New Roman" w:hAnsi="Times New Roman" w:cs="Times New Roman"/>
          <w:b/>
          <w:bCs/>
          <w:sz w:val="28"/>
          <w:szCs w:val="28"/>
        </w:rPr>
        <w:t>Факторинг</w:t>
      </w:r>
      <w:r w:rsidRPr="00907CB3">
        <w:rPr>
          <w:rFonts w:ascii="Times New Roman" w:eastAsia="Times New Roman" w:hAnsi="Times New Roman" w:cs="Times New Roman"/>
          <w:sz w:val="28"/>
          <w:szCs w:val="28"/>
        </w:rPr>
        <w:t xml:space="preserve"> — посредническая операция (дилинг) кредитного учреждения по взысканию денежных средств с должников своего клиента и управление его долговыми требованиями.</w:t>
      </w:r>
    </w:p>
    <w:p w:rsidR="00805E59" w:rsidRPr="00907CB3" w:rsidRDefault="00805E59" w:rsidP="00805E5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907CB3">
        <w:rPr>
          <w:rFonts w:ascii="Times New Roman" w:eastAsia="Times New Roman" w:hAnsi="Times New Roman" w:cs="Times New Roman"/>
          <w:sz w:val="28"/>
          <w:szCs w:val="28"/>
        </w:rPr>
        <w:t xml:space="preserve">Потребительский кредит связан с кредитованием банками </w:t>
      </w:r>
      <w:r w:rsidRPr="00907CB3">
        <w:rPr>
          <w:rFonts w:ascii="Times New Roman" w:eastAsia="Times New Roman" w:hAnsi="Times New Roman" w:cs="Times New Roman"/>
          <w:bCs/>
          <w:sz w:val="28"/>
          <w:szCs w:val="28"/>
        </w:rPr>
        <w:t>конечного потребителя</w:t>
      </w:r>
      <w:r w:rsidRPr="00907CB3">
        <w:rPr>
          <w:rFonts w:ascii="Times New Roman" w:eastAsia="Times New Roman" w:hAnsi="Times New Roman" w:cs="Times New Roman"/>
          <w:sz w:val="28"/>
          <w:szCs w:val="28"/>
        </w:rPr>
        <w:t xml:space="preserve"> (</w:t>
      </w:r>
      <w:r w:rsidRPr="00907CB3">
        <w:rPr>
          <w:rFonts w:ascii="Times New Roman" w:eastAsia="Times New Roman" w:hAnsi="Times New Roman" w:cs="Times New Roman"/>
          <w:bCs/>
          <w:sz w:val="28"/>
          <w:szCs w:val="28"/>
        </w:rPr>
        <w:t>населения</w:t>
      </w:r>
      <w:r w:rsidRPr="00907CB3">
        <w:rPr>
          <w:rFonts w:ascii="Times New Roman" w:eastAsia="Times New Roman" w:hAnsi="Times New Roman" w:cs="Times New Roman"/>
          <w:sz w:val="28"/>
          <w:szCs w:val="28"/>
        </w:rPr>
        <w:t xml:space="preserve">). Его основные </w:t>
      </w:r>
      <w:r w:rsidRPr="00907CB3">
        <w:rPr>
          <w:rFonts w:ascii="Times New Roman" w:eastAsia="Times New Roman" w:hAnsi="Times New Roman" w:cs="Times New Roman"/>
          <w:bCs/>
          <w:sz w:val="28"/>
          <w:szCs w:val="28"/>
        </w:rPr>
        <w:t>характеристики</w:t>
      </w:r>
      <w:r w:rsidRPr="00907CB3">
        <w:rPr>
          <w:rFonts w:ascii="Times New Roman" w:eastAsia="Times New Roman" w:hAnsi="Times New Roman" w:cs="Times New Roman"/>
          <w:sz w:val="28"/>
          <w:szCs w:val="28"/>
        </w:rPr>
        <w:t>:</w:t>
      </w:r>
    </w:p>
    <w:p w:rsidR="00805E59" w:rsidRDefault="00805E59" w:rsidP="00CC1B1E">
      <w:pPr>
        <w:pStyle w:val="a4"/>
        <w:numPr>
          <w:ilvl w:val="0"/>
          <w:numId w:val="5"/>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заемщиками выступают физические лица;</w:t>
      </w:r>
    </w:p>
    <w:p w:rsidR="00386729" w:rsidRPr="003331AE" w:rsidRDefault="00805E59" w:rsidP="00386729">
      <w:pPr>
        <w:pStyle w:val="a4"/>
        <w:numPr>
          <w:ilvl w:val="0"/>
          <w:numId w:val="5"/>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целевое назначение таких ссуд — использование их для удовлетворения конечных потребностей населения.</w:t>
      </w:r>
    </w:p>
    <w:p w:rsidR="00386729" w:rsidRDefault="007A7EB0" w:rsidP="00CC1B1E">
      <w:pPr>
        <w:pStyle w:val="a3"/>
        <w:numPr>
          <w:ilvl w:val="0"/>
          <w:numId w:val="32"/>
        </w:numPr>
        <w:spacing w:before="0" w:beforeAutospacing="0" w:after="0" w:afterAutospacing="0" w:line="360" w:lineRule="auto"/>
        <w:ind w:left="0" w:firstLine="0"/>
        <w:jc w:val="both"/>
        <w:rPr>
          <w:sz w:val="28"/>
          <w:szCs w:val="28"/>
        </w:rPr>
      </w:pPr>
      <w:r w:rsidRPr="00386729">
        <w:rPr>
          <w:b/>
          <w:sz w:val="28"/>
          <w:szCs w:val="28"/>
        </w:rPr>
        <w:t>Государственный кредит</w:t>
      </w:r>
      <w:r w:rsidRPr="00131297">
        <w:rPr>
          <w:sz w:val="28"/>
          <w:szCs w:val="28"/>
        </w:rPr>
        <w:t xml:space="preserve">. Одной из сторон кредитной сделки выступает государство. Государственный кредит может быть: внутренним и внешним; централизованным и децентрализованным и пр. </w:t>
      </w:r>
    </w:p>
    <w:p w:rsidR="00805E59" w:rsidRDefault="00805E59" w:rsidP="00805E59">
      <w:pPr>
        <w:pStyle w:val="a4"/>
        <w:spacing w:after="0" w:line="360" w:lineRule="auto"/>
        <w:ind w:left="0"/>
        <w:jc w:val="both"/>
        <w:rPr>
          <w:rFonts w:ascii="Times New Roman" w:hAnsi="Times New Roman" w:cs="Times New Roman"/>
          <w:color w:val="000000" w:themeColor="text1"/>
          <w:sz w:val="28"/>
          <w:szCs w:val="28"/>
        </w:rPr>
      </w:pPr>
      <w:r w:rsidRPr="00EA374C">
        <w:rPr>
          <w:rStyle w:val="review-h6"/>
          <w:rFonts w:ascii="Times New Roman" w:hAnsi="Times New Roman" w:cs="Times New Roman"/>
          <w:color w:val="000000" w:themeColor="text1"/>
          <w:sz w:val="28"/>
          <w:szCs w:val="28"/>
        </w:rPr>
        <w:t>Осуществляя функции кредитора, государство проводит кредитование:</w:t>
      </w:r>
    </w:p>
    <w:p w:rsidR="00805E59" w:rsidRDefault="00805E59" w:rsidP="00CC1B1E">
      <w:pPr>
        <w:pStyle w:val="a4"/>
        <w:numPr>
          <w:ilvl w:val="0"/>
          <w:numId w:val="8"/>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конкретных отраслей промышленности или регионов, если есть особая потребность и возможности бюджетного финансирования уже исчерпаны, а ссуды коммерческих банков не могут быть привлечены в связи с рядом конъюнктурных факторов;</w:t>
      </w:r>
    </w:p>
    <w:p w:rsidR="00805E59" w:rsidRPr="00EA374C" w:rsidRDefault="00805E59" w:rsidP="00CC1B1E">
      <w:pPr>
        <w:pStyle w:val="a4"/>
        <w:numPr>
          <w:ilvl w:val="0"/>
          <w:numId w:val="8"/>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коммерческих банков в процессе аукционной или прямой продажи кредитных займов или при осуществлении операций на рынке государственных краткосрочных ценных бумаг.</w:t>
      </w:r>
    </w:p>
    <w:p w:rsidR="00805E59" w:rsidRPr="00EA374C" w:rsidRDefault="00805E59" w:rsidP="00805E59">
      <w:pPr>
        <w:pStyle w:val="a3"/>
        <w:spacing w:before="0" w:beforeAutospacing="0" w:after="0" w:afterAutospacing="0" w:line="360" w:lineRule="auto"/>
        <w:jc w:val="both"/>
        <w:rPr>
          <w:color w:val="000000" w:themeColor="text1"/>
          <w:sz w:val="28"/>
          <w:szCs w:val="28"/>
        </w:rPr>
      </w:pPr>
      <w:r w:rsidRPr="00EA374C">
        <w:rPr>
          <w:color w:val="000000" w:themeColor="text1"/>
          <w:sz w:val="28"/>
          <w:szCs w:val="28"/>
        </w:rPr>
        <w:t>Однако основной формой кредитных отношений при государственном кредите являются такие отношения, при которых государство выступает заемщиком.</w:t>
      </w:r>
    </w:p>
    <w:p w:rsidR="00805E59" w:rsidRPr="003331AE" w:rsidRDefault="00805E59" w:rsidP="00805E59">
      <w:pPr>
        <w:pStyle w:val="a3"/>
        <w:spacing w:before="0" w:beforeAutospacing="0" w:after="0" w:afterAutospacing="0" w:line="360" w:lineRule="auto"/>
        <w:jc w:val="both"/>
        <w:rPr>
          <w:color w:val="000000" w:themeColor="text1"/>
          <w:sz w:val="28"/>
          <w:szCs w:val="28"/>
        </w:rPr>
      </w:pPr>
      <w:r>
        <w:rPr>
          <w:rStyle w:val="a6"/>
          <w:color w:val="000000" w:themeColor="text1"/>
          <w:sz w:val="28"/>
          <w:szCs w:val="28"/>
        </w:rPr>
        <w:tab/>
      </w:r>
      <w:hyperlink r:id="rId16" w:tooltip="Государственный долг" w:history="1">
        <w:r w:rsidRPr="00EA374C">
          <w:rPr>
            <w:rStyle w:val="a5"/>
            <w:b/>
            <w:bCs/>
            <w:color w:val="000000" w:themeColor="text1"/>
            <w:sz w:val="28"/>
            <w:szCs w:val="28"/>
            <w:u w:val="none"/>
          </w:rPr>
          <w:t>Государственный долг</w:t>
        </w:r>
      </w:hyperlink>
      <w:r w:rsidRPr="00EA374C">
        <w:rPr>
          <w:color w:val="000000" w:themeColor="text1"/>
          <w:sz w:val="28"/>
          <w:szCs w:val="28"/>
        </w:rPr>
        <w:t xml:space="preserve"> выражает результат взаимосвязей исполнительных органов государственной власти РФ с физическими и юридическими лицами, исполнительными органами других государств и международными финансовыми организациями в части формирования фонда заимствованных средств для удовлетворения государственных потребностей РФ (сумма накопленных дефицитов государственных бюджетов за ряд лет).</w:t>
      </w:r>
    </w:p>
    <w:p w:rsidR="00363666" w:rsidRPr="00EA374C" w:rsidRDefault="00363666" w:rsidP="00805E59">
      <w:pPr>
        <w:pStyle w:val="a3"/>
        <w:spacing w:before="0" w:beforeAutospacing="0" w:after="0" w:afterAutospacing="0" w:line="360" w:lineRule="auto"/>
        <w:jc w:val="both"/>
        <w:rPr>
          <w:color w:val="000000" w:themeColor="text1"/>
          <w:sz w:val="28"/>
          <w:szCs w:val="28"/>
        </w:rPr>
      </w:pPr>
      <w:r>
        <w:rPr>
          <w:b/>
          <w:sz w:val="28"/>
          <w:szCs w:val="28"/>
        </w:rPr>
        <w:tab/>
      </w:r>
      <w:r w:rsidR="007A7EB0" w:rsidRPr="00386729">
        <w:rPr>
          <w:b/>
          <w:sz w:val="28"/>
          <w:szCs w:val="28"/>
        </w:rPr>
        <w:t>Коммерческий кредит</w:t>
      </w:r>
      <w:r w:rsidR="007A7EB0" w:rsidRPr="00386729">
        <w:rPr>
          <w:sz w:val="28"/>
          <w:szCs w:val="28"/>
        </w:rPr>
        <w:t xml:space="preserve"> - кредитная сделка между двумя хозяйствующими субъектами - продавцом (кредитором) и покупателем (заемщиком), при которой предприятие продавец предоставляет отсрочку платежа за свой товар, а покупатель передает продавцу вексель как долговое свидетельство и обязательство платежа. Коммерческий кредит представляет собой товарную форму кредита. </w:t>
      </w:r>
      <w:r w:rsidR="00805E59" w:rsidRPr="00805E59">
        <w:rPr>
          <w:rStyle w:val="a6"/>
          <w:b w:val="0"/>
          <w:color w:val="000000" w:themeColor="text1"/>
          <w:sz w:val="28"/>
          <w:szCs w:val="28"/>
        </w:rPr>
        <w:t>Коммерчекий кредит</w:t>
      </w:r>
      <w:r w:rsidR="00805E59" w:rsidRPr="00EA374C">
        <w:rPr>
          <w:color w:val="000000" w:themeColor="text1"/>
          <w:sz w:val="28"/>
          <w:szCs w:val="28"/>
        </w:rPr>
        <w:t xml:space="preserve"> — отсрочка по оплате товаров, работ, услуг, предоставляемая продавцом покупателю. Цель этой формы — ускорение процесса реализации продукции. Инструментом является вексель, выражающий финансовые обязательства заемщика по отношению к кредитору.</w:t>
      </w:r>
    </w:p>
    <w:p w:rsidR="00805E59" w:rsidRDefault="00805E59" w:rsidP="00805E59">
      <w:pPr>
        <w:spacing w:after="0" w:line="360" w:lineRule="auto"/>
        <w:jc w:val="both"/>
        <w:rPr>
          <w:rFonts w:ascii="Times New Roman" w:hAnsi="Times New Roman" w:cs="Times New Roman"/>
          <w:color w:val="000000" w:themeColor="text1"/>
          <w:sz w:val="28"/>
          <w:szCs w:val="28"/>
        </w:rPr>
      </w:pPr>
      <w:r>
        <w:rPr>
          <w:rStyle w:val="review-h6"/>
          <w:rFonts w:ascii="Times New Roman" w:hAnsi="Times New Roman" w:cs="Times New Roman"/>
          <w:color w:val="000000" w:themeColor="text1"/>
          <w:sz w:val="28"/>
          <w:szCs w:val="28"/>
        </w:rPr>
        <w:tab/>
      </w:r>
      <w:r w:rsidRPr="00EA374C">
        <w:rPr>
          <w:rStyle w:val="review-h6"/>
          <w:rFonts w:ascii="Times New Roman" w:hAnsi="Times New Roman" w:cs="Times New Roman"/>
          <w:color w:val="000000" w:themeColor="text1"/>
          <w:sz w:val="28"/>
          <w:szCs w:val="28"/>
        </w:rPr>
        <w:t>Отличается от банковского кредита:</w:t>
      </w:r>
      <w:r w:rsidRPr="00EA374C">
        <w:rPr>
          <w:rFonts w:ascii="Times New Roman" w:hAnsi="Times New Roman" w:cs="Times New Roman"/>
          <w:color w:val="000000" w:themeColor="text1"/>
          <w:sz w:val="28"/>
          <w:szCs w:val="28"/>
        </w:rPr>
        <w:t xml:space="preserve"> </w:t>
      </w:r>
    </w:p>
    <w:p w:rsidR="00805E59" w:rsidRDefault="00805E59" w:rsidP="00CC1B1E">
      <w:pPr>
        <w:pStyle w:val="a4"/>
        <w:numPr>
          <w:ilvl w:val="0"/>
          <w:numId w:val="15"/>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в роли кредитора выступают юридические лица, связанные с производством либо реализацией товаров или услуг, а не специализированные кредитно-финансовые институты;</w:t>
      </w:r>
    </w:p>
    <w:p w:rsidR="00805E59" w:rsidRDefault="00805E59" w:rsidP="00CC1B1E">
      <w:pPr>
        <w:pStyle w:val="a4"/>
        <w:numPr>
          <w:ilvl w:val="0"/>
          <w:numId w:val="15"/>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предоставляется в товарной форме;</w:t>
      </w:r>
    </w:p>
    <w:p w:rsidR="00805E59" w:rsidRDefault="00805E59" w:rsidP="00CC1B1E">
      <w:pPr>
        <w:pStyle w:val="a4"/>
        <w:numPr>
          <w:ilvl w:val="0"/>
          <w:numId w:val="15"/>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средняя стоимость ниже средней ставки банковского процента;</w:t>
      </w:r>
    </w:p>
    <w:p w:rsidR="00805E59" w:rsidRPr="00BD55BE" w:rsidRDefault="00805E59" w:rsidP="00805E59">
      <w:pPr>
        <w:pStyle w:val="a4"/>
        <w:numPr>
          <w:ilvl w:val="0"/>
          <w:numId w:val="15"/>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при юридическом оформлении сделки между кредитором и заемщиком плата за этот кредит включается в цену товара, а не определяется специально, например, это может быть фиксированный процент от базовой суммы.</w:t>
      </w:r>
    </w:p>
    <w:p w:rsidR="00805E59" w:rsidRDefault="00805E59" w:rsidP="00805E59">
      <w:pPr>
        <w:spacing w:after="0" w:line="360" w:lineRule="auto"/>
        <w:jc w:val="both"/>
        <w:rPr>
          <w:rFonts w:ascii="Times New Roman" w:hAnsi="Times New Roman" w:cs="Times New Roman"/>
          <w:color w:val="000000" w:themeColor="text1"/>
          <w:sz w:val="28"/>
          <w:szCs w:val="28"/>
        </w:rPr>
      </w:pPr>
      <w:r>
        <w:rPr>
          <w:rStyle w:val="review-h6"/>
          <w:rFonts w:ascii="Times New Roman" w:hAnsi="Times New Roman" w:cs="Times New Roman"/>
          <w:color w:val="000000" w:themeColor="text1"/>
          <w:sz w:val="28"/>
          <w:szCs w:val="28"/>
        </w:rPr>
        <w:tab/>
      </w:r>
      <w:r w:rsidRPr="00EA374C">
        <w:rPr>
          <w:rStyle w:val="review-h6"/>
          <w:rFonts w:ascii="Times New Roman" w:hAnsi="Times New Roman" w:cs="Times New Roman"/>
          <w:color w:val="000000" w:themeColor="text1"/>
          <w:sz w:val="28"/>
          <w:szCs w:val="28"/>
        </w:rPr>
        <w:t>Используется три вида данного кредита:</w:t>
      </w:r>
      <w:r w:rsidRPr="00EA374C">
        <w:rPr>
          <w:rFonts w:ascii="Times New Roman" w:hAnsi="Times New Roman" w:cs="Times New Roman"/>
          <w:color w:val="000000" w:themeColor="text1"/>
          <w:sz w:val="28"/>
          <w:szCs w:val="28"/>
        </w:rPr>
        <w:t xml:space="preserve"> </w:t>
      </w:r>
    </w:p>
    <w:p w:rsidR="00805E59" w:rsidRDefault="00805E59" w:rsidP="00CC1B1E">
      <w:pPr>
        <w:pStyle w:val="a4"/>
        <w:numPr>
          <w:ilvl w:val="0"/>
          <w:numId w:val="16"/>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кредит с фиксированным сроком погашения;</w:t>
      </w:r>
    </w:p>
    <w:p w:rsidR="00805E59" w:rsidRDefault="00805E59" w:rsidP="00CC1B1E">
      <w:pPr>
        <w:pStyle w:val="a4"/>
        <w:numPr>
          <w:ilvl w:val="0"/>
          <w:numId w:val="16"/>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кредит с возвратом лишь после фактической реализации заемщиком поставленных ему в рассрочку товаров;</w:t>
      </w:r>
    </w:p>
    <w:p w:rsidR="00386729" w:rsidRPr="00BD55BE" w:rsidRDefault="00805E59" w:rsidP="00805E59">
      <w:pPr>
        <w:pStyle w:val="a4"/>
        <w:numPr>
          <w:ilvl w:val="0"/>
          <w:numId w:val="16"/>
        </w:numPr>
        <w:spacing w:after="0" w:line="360" w:lineRule="auto"/>
        <w:ind w:left="0" w:firstLine="0"/>
        <w:jc w:val="both"/>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кредитование по открытому счету, когда поставка партии товаров на условиях коммерческого кредита осуществляется до момента погашения задолженности по предыдущей поставке.</w:t>
      </w:r>
    </w:p>
    <w:p w:rsidR="00386729" w:rsidRDefault="007A7EB0" w:rsidP="00CC1B1E">
      <w:pPr>
        <w:pStyle w:val="a3"/>
        <w:numPr>
          <w:ilvl w:val="0"/>
          <w:numId w:val="32"/>
        </w:numPr>
        <w:spacing w:before="0" w:beforeAutospacing="0" w:after="0" w:afterAutospacing="0" w:line="360" w:lineRule="auto"/>
        <w:ind w:left="0" w:firstLine="0"/>
        <w:jc w:val="both"/>
        <w:rPr>
          <w:sz w:val="28"/>
          <w:szCs w:val="28"/>
        </w:rPr>
      </w:pPr>
      <w:r w:rsidRPr="00386729">
        <w:rPr>
          <w:b/>
          <w:sz w:val="28"/>
          <w:szCs w:val="28"/>
        </w:rPr>
        <w:t>Потребительский кредит.</w:t>
      </w:r>
      <w:r w:rsidRPr="00386729">
        <w:rPr>
          <w:sz w:val="28"/>
          <w:szCs w:val="28"/>
        </w:rPr>
        <w:t xml:space="preserve"> Заемщиком выступает население. Потребительский кредит предоставляется: торговыми компаниями банками, специальными кредитно-финансовыми институтами. Целью потребительского кредита может быть жилищное строительство или приобретение жилья, но чаще всего потребительский кредит выдается для приобретения товаров длительного пользования. Потребительский кредит может быть: денежным и товарным; па полную стоимость приобретаемого товара или на его часть; инвестиционным (приобретение жилья) или текущим. </w:t>
      </w:r>
    </w:p>
    <w:p w:rsidR="00386729" w:rsidRDefault="007A7EB0" w:rsidP="00CC1B1E">
      <w:pPr>
        <w:pStyle w:val="a3"/>
        <w:numPr>
          <w:ilvl w:val="0"/>
          <w:numId w:val="32"/>
        </w:numPr>
        <w:spacing w:before="0" w:beforeAutospacing="0" w:after="0" w:afterAutospacing="0" w:line="360" w:lineRule="auto"/>
        <w:ind w:left="0" w:firstLine="0"/>
        <w:jc w:val="both"/>
        <w:rPr>
          <w:sz w:val="28"/>
          <w:szCs w:val="28"/>
        </w:rPr>
      </w:pPr>
      <w:r w:rsidRPr="00386729">
        <w:rPr>
          <w:b/>
          <w:sz w:val="28"/>
          <w:szCs w:val="28"/>
        </w:rPr>
        <w:t>Ипотечный кредит</w:t>
      </w:r>
      <w:r w:rsidRPr="00386729">
        <w:rPr>
          <w:sz w:val="28"/>
          <w:szCs w:val="28"/>
        </w:rPr>
        <w:t xml:space="preserve"> - предоставление ссуд под залог недвижимого имущества. Заемщиком выступают главным образом физические лица. Кредит выдается под залог жилых домов, квартир, производственных зданий, сооружений, складских помещений, земельных участков. </w:t>
      </w:r>
    </w:p>
    <w:p w:rsidR="007A7EB0" w:rsidRPr="00805E59" w:rsidRDefault="007A7EB0" w:rsidP="00CC1B1E">
      <w:pPr>
        <w:pStyle w:val="a3"/>
        <w:numPr>
          <w:ilvl w:val="0"/>
          <w:numId w:val="32"/>
        </w:numPr>
        <w:spacing w:before="0" w:beforeAutospacing="0" w:after="0" w:afterAutospacing="0" w:line="360" w:lineRule="auto"/>
        <w:ind w:left="0" w:firstLine="0"/>
        <w:jc w:val="both"/>
        <w:rPr>
          <w:sz w:val="28"/>
          <w:szCs w:val="28"/>
        </w:rPr>
      </w:pPr>
      <w:r w:rsidRPr="00805E59">
        <w:rPr>
          <w:b/>
          <w:sz w:val="28"/>
          <w:szCs w:val="28"/>
        </w:rPr>
        <w:t>Международный кредит</w:t>
      </w:r>
      <w:r w:rsidRPr="00805E59">
        <w:rPr>
          <w:sz w:val="28"/>
          <w:szCs w:val="28"/>
        </w:rPr>
        <w:t xml:space="preserve"> - движение ссудного капитала в сфере международный экономических и валютно-финансовых отношений, в котором одним из субъектов выступает лицо, проживающее или зарегистрированное в другом государстве, а также иностранное государство. </w:t>
      </w:r>
    </w:p>
    <w:p w:rsidR="00805E59" w:rsidRDefault="007A7EB0" w:rsidP="00805E59">
      <w:pPr>
        <w:spacing w:after="0" w:line="360" w:lineRule="auto"/>
        <w:rPr>
          <w:rFonts w:ascii="Times New Roman" w:hAnsi="Times New Roman" w:cs="Times New Roman"/>
          <w:sz w:val="28"/>
          <w:szCs w:val="28"/>
        </w:rPr>
      </w:pPr>
      <w:r w:rsidRPr="00805E59">
        <w:rPr>
          <w:rFonts w:ascii="Times New Roman" w:hAnsi="Times New Roman" w:cs="Times New Roman"/>
          <w:sz w:val="28"/>
          <w:szCs w:val="28"/>
        </w:rPr>
        <w:t>Вне зависимости от того, в какой форме выдается кредит (товарной или денежной) он имеет денежную природу.</w:t>
      </w:r>
    </w:p>
    <w:p w:rsidR="00805E59" w:rsidRPr="00805E59" w:rsidRDefault="007A7EB0" w:rsidP="00805E59">
      <w:pPr>
        <w:spacing w:after="0" w:line="360" w:lineRule="auto"/>
        <w:rPr>
          <w:rFonts w:ascii="Times New Roman" w:hAnsi="Times New Roman" w:cs="Times New Roman"/>
          <w:color w:val="000000" w:themeColor="text1"/>
          <w:sz w:val="28"/>
          <w:szCs w:val="28"/>
        </w:rPr>
      </w:pPr>
      <w:r w:rsidRPr="00805E59">
        <w:rPr>
          <w:rFonts w:ascii="Times New Roman" w:hAnsi="Times New Roman" w:cs="Times New Roman"/>
          <w:sz w:val="28"/>
          <w:szCs w:val="28"/>
        </w:rPr>
        <w:t xml:space="preserve"> </w:t>
      </w:r>
      <w:r w:rsidR="00805E59" w:rsidRPr="00805E59">
        <w:rPr>
          <w:rStyle w:val="review-h6"/>
          <w:rFonts w:ascii="Times New Roman" w:hAnsi="Times New Roman" w:cs="Times New Roman"/>
          <w:color w:val="000000" w:themeColor="text1"/>
          <w:sz w:val="28"/>
          <w:szCs w:val="28"/>
        </w:rPr>
        <w:t>Кредиторами и заемщиками выступают:</w:t>
      </w:r>
      <w:r w:rsidR="00805E59" w:rsidRPr="00805E59">
        <w:rPr>
          <w:rFonts w:ascii="Times New Roman" w:hAnsi="Times New Roman" w:cs="Times New Roman"/>
          <w:color w:val="000000" w:themeColor="text1"/>
          <w:sz w:val="28"/>
          <w:szCs w:val="28"/>
        </w:rPr>
        <w:t xml:space="preserve"> </w:t>
      </w:r>
    </w:p>
    <w:p w:rsidR="00805E59" w:rsidRPr="00EA374C" w:rsidRDefault="00805E59" w:rsidP="00CC1B1E">
      <w:pPr>
        <w:numPr>
          <w:ilvl w:val="0"/>
          <w:numId w:val="9"/>
        </w:numPr>
        <w:spacing w:after="0" w:line="360" w:lineRule="auto"/>
        <w:ind w:left="0"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банки  (например, </w:t>
      </w:r>
      <w:r w:rsidRPr="00EA374C">
        <w:rPr>
          <w:rFonts w:ascii="Times New Roman" w:hAnsi="Times New Roman" w:cs="Times New Roman"/>
          <w:color w:val="000000" w:themeColor="text1"/>
          <w:sz w:val="28"/>
          <w:szCs w:val="28"/>
        </w:rPr>
        <w:t>Лондонский клуб</w:t>
      </w:r>
      <w:r>
        <w:rPr>
          <w:rFonts w:ascii="Times New Roman" w:hAnsi="Times New Roman" w:cs="Times New Roman"/>
          <w:color w:val="000000" w:themeColor="text1"/>
          <w:sz w:val="28"/>
          <w:szCs w:val="28"/>
        </w:rPr>
        <w:t>)</w:t>
      </w:r>
      <w:r w:rsidRPr="00EA374C">
        <w:rPr>
          <w:rFonts w:ascii="Times New Roman" w:hAnsi="Times New Roman" w:cs="Times New Roman"/>
          <w:color w:val="000000" w:themeColor="text1"/>
          <w:sz w:val="28"/>
          <w:szCs w:val="28"/>
        </w:rPr>
        <w:t>;</w:t>
      </w:r>
    </w:p>
    <w:p w:rsidR="00805E59" w:rsidRPr="00EA374C" w:rsidRDefault="00805E59" w:rsidP="00CC1B1E">
      <w:pPr>
        <w:numPr>
          <w:ilvl w:val="0"/>
          <w:numId w:val="9"/>
        </w:numPr>
        <w:spacing w:after="0" w:line="360" w:lineRule="auto"/>
        <w:ind w:left="0"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государства (например, </w:t>
      </w:r>
      <w:r w:rsidRPr="00EA374C">
        <w:rPr>
          <w:rFonts w:ascii="Times New Roman" w:hAnsi="Times New Roman" w:cs="Times New Roman"/>
          <w:color w:val="000000" w:themeColor="text1"/>
          <w:sz w:val="28"/>
          <w:szCs w:val="28"/>
        </w:rPr>
        <w:t>Парижский клуб</w:t>
      </w:r>
      <w:r>
        <w:rPr>
          <w:rFonts w:ascii="Times New Roman" w:hAnsi="Times New Roman" w:cs="Times New Roman"/>
          <w:color w:val="000000" w:themeColor="text1"/>
          <w:sz w:val="28"/>
          <w:szCs w:val="28"/>
        </w:rPr>
        <w:t>)</w:t>
      </w:r>
      <w:r w:rsidRPr="00EA374C">
        <w:rPr>
          <w:rFonts w:ascii="Times New Roman" w:hAnsi="Times New Roman" w:cs="Times New Roman"/>
          <w:color w:val="000000" w:themeColor="text1"/>
          <w:sz w:val="28"/>
          <w:szCs w:val="28"/>
        </w:rPr>
        <w:t>;</w:t>
      </w:r>
    </w:p>
    <w:p w:rsidR="00805E59" w:rsidRPr="00BD55BE" w:rsidRDefault="00805E59" w:rsidP="00BD55BE">
      <w:pPr>
        <w:numPr>
          <w:ilvl w:val="0"/>
          <w:numId w:val="9"/>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 xml:space="preserve">международные финансовые органы </w:t>
      </w:r>
      <w:r>
        <w:rPr>
          <w:rFonts w:ascii="Times New Roman" w:hAnsi="Times New Roman" w:cs="Times New Roman"/>
          <w:color w:val="000000" w:themeColor="text1"/>
          <w:sz w:val="28"/>
          <w:szCs w:val="28"/>
        </w:rPr>
        <w:t xml:space="preserve"> (например, </w:t>
      </w:r>
      <w:r w:rsidRPr="00EA374C">
        <w:rPr>
          <w:rFonts w:ascii="Times New Roman" w:hAnsi="Times New Roman" w:cs="Times New Roman"/>
          <w:color w:val="000000" w:themeColor="text1"/>
          <w:sz w:val="28"/>
          <w:szCs w:val="28"/>
        </w:rPr>
        <w:t>МВФ, Мировой банк, ЕБРР</w:t>
      </w:r>
      <w:r>
        <w:rPr>
          <w:rFonts w:ascii="Times New Roman" w:hAnsi="Times New Roman" w:cs="Times New Roman"/>
          <w:color w:val="000000" w:themeColor="text1"/>
          <w:sz w:val="28"/>
          <w:szCs w:val="28"/>
        </w:rPr>
        <w:t>)</w:t>
      </w:r>
      <w:r w:rsidRPr="00EA374C">
        <w:rPr>
          <w:rFonts w:ascii="Times New Roman" w:hAnsi="Times New Roman" w:cs="Times New Roman"/>
          <w:color w:val="000000" w:themeColor="text1"/>
          <w:sz w:val="28"/>
          <w:szCs w:val="28"/>
        </w:rPr>
        <w:t>.</w:t>
      </w:r>
    </w:p>
    <w:p w:rsidR="00805E59" w:rsidRPr="00907CB3" w:rsidRDefault="00805E59" w:rsidP="00CC1B1E">
      <w:pPr>
        <w:pStyle w:val="a3"/>
        <w:numPr>
          <w:ilvl w:val="0"/>
          <w:numId w:val="32"/>
        </w:numPr>
        <w:spacing w:before="0" w:beforeAutospacing="0" w:after="0" w:afterAutospacing="0" w:line="360" w:lineRule="auto"/>
        <w:ind w:left="0" w:firstLine="0"/>
        <w:jc w:val="both"/>
        <w:rPr>
          <w:sz w:val="28"/>
          <w:szCs w:val="28"/>
        </w:rPr>
      </w:pPr>
      <w:r w:rsidRPr="00907CB3">
        <w:rPr>
          <w:b/>
          <w:bCs/>
          <w:sz w:val="28"/>
          <w:szCs w:val="28"/>
        </w:rPr>
        <w:t>Ломбардный кредит</w:t>
      </w:r>
      <w:r w:rsidRPr="00907CB3">
        <w:rPr>
          <w:sz w:val="28"/>
          <w:szCs w:val="28"/>
        </w:rPr>
        <w:t xml:space="preserve"> — краткосрочный финансовый кредит под залог легкореализуемого движимого имущества.</w:t>
      </w:r>
    </w:p>
    <w:p w:rsidR="00805E59" w:rsidRDefault="00805E59" w:rsidP="00805E5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907CB3">
        <w:rPr>
          <w:rFonts w:ascii="Times New Roman" w:eastAsia="Times New Roman" w:hAnsi="Times New Roman" w:cs="Times New Roman"/>
          <w:sz w:val="28"/>
          <w:szCs w:val="28"/>
        </w:rPr>
        <w:t xml:space="preserve">Все вышеперечисленные виды кредита делятся также по принципу </w:t>
      </w:r>
      <w:r w:rsidRPr="00907CB3">
        <w:rPr>
          <w:rFonts w:ascii="Times New Roman" w:eastAsia="Times New Roman" w:hAnsi="Times New Roman" w:cs="Times New Roman"/>
          <w:bCs/>
          <w:sz w:val="28"/>
          <w:szCs w:val="28"/>
        </w:rPr>
        <w:t>срочности</w:t>
      </w:r>
      <w:r w:rsidRPr="00907CB3">
        <w:rPr>
          <w:rFonts w:ascii="Times New Roman" w:eastAsia="Times New Roman" w:hAnsi="Times New Roman" w:cs="Times New Roman"/>
          <w:sz w:val="28"/>
          <w:szCs w:val="28"/>
        </w:rPr>
        <w:t xml:space="preserve"> на: </w:t>
      </w:r>
    </w:p>
    <w:p w:rsidR="00805E59" w:rsidRDefault="00805E59" w:rsidP="00CC1B1E">
      <w:pPr>
        <w:pStyle w:val="a4"/>
        <w:numPr>
          <w:ilvl w:val="0"/>
          <w:numId w:val="6"/>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кратко- (от 1 дня до 1 года);</w:t>
      </w:r>
    </w:p>
    <w:p w:rsidR="00805E59" w:rsidRDefault="00805E59" w:rsidP="00CC1B1E">
      <w:pPr>
        <w:pStyle w:val="a4"/>
        <w:numPr>
          <w:ilvl w:val="0"/>
          <w:numId w:val="6"/>
        </w:numPr>
        <w:spacing w:after="0" w:line="36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средне- (от 1 года до 5 лет) </w:t>
      </w:r>
    </w:p>
    <w:p w:rsidR="00CD4E10" w:rsidRPr="00BD55BE" w:rsidRDefault="00805E59" w:rsidP="004E0BF2">
      <w:pPr>
        <w:pStyle w:val="a4"/>
        <w:numPr>
          <w:ilvl w:val="0"/>
          <w:numId w:val="6"/>
        </w:numPr>
        <w:spacing w:after="0" w:line="360" w:lineRule="auto"/>
        <w:ind w:left="0" w:firstLine="0"/>
        <w:jc w:val="both"/>
        <w:rPr>
          <w:rFonts w:ascii="Times New Roman" w:eastAsia="Times New Roman" w:hAnsi="Times New Roman" w:cs="Times New Roman"/>
          <w:sz w:val="28"/>
          <w:szCs w:val="28"/>
        </w:rPr>
      </w:pPr>
      <w:r w:rsidRPr="00907CB3">
        <w:rPr>
          <w:rFonts w:ascii="Times New Roman" w:eastAsia="Times New Roman" w:hAnsi="Times New Roman" w:cs="Times New Roman"/>
          <w:sz w:val="28"/>
          <w:szCs w:val="28"/>
        </w:rPr>
        <w:t xml:space="preserve"> долгосрочные (свыше 5 лет).</w:t>
      </w:r>
    </w:p>
    <w:p w:rsidR="007A7EB0" w:rsidRPr="007A7EB0" w:rsidRDefault="00131297" w:rsidP="004E0BF2">
      <w:pPr>
        <w:pStyle w:val="a3"/>
        <w:spacing w:before="0" w:beforeAutospacing="0" w:after="0" w:afterAutospacing="0" w:line="360" w:lineRule="auto"/>
        <w:jc w:val="both"/>
        <w:rPr>
          <w:sz w:val="28"/>
          <w:szCs w:val="28"/>
        </w:rPr>
      </w:pPr>
      <w:r w:rsidRPr="00C33F64">
        <w:rPr>
          <w:sz w:val="28"/>
          <w:szCs w:val="28"/>
        </w:rPr>
        <w:tab/>
      </w:r>
      <w:r w:rsidR="007A7EB0" w:rsidRPr="00F23DA6">
        <w:rPr>
          <w:b/>
          <w:sz w:val="28"/>
          <w:szCs w:val="28"/>
        </w:rPr>
        <w:t>Все формы кредита основываются на единых принципах</w:t>
      </w:r>
      <w:r w:rsidR="007A7EB0" w:rsidRPr="007A7EB0">
        <w:rPr>
          <w:sz w:val="28"/>
          <w:szCs w:val="28"/>
        </w:rPr>
        <w:t xml:space="preserve">: </w:t>
      </w:r>
    </w:p>
    <w:p w:rsidR="00131297" w:rsidRPr="00131297" w:rsidRDefault="007A7EB0" w:rsidP="00CC1B1E">
      <w:pPr>
        <w:pStyle w:val="a3"/>
        <w:numPr>
          <w:ilvl w:val="0"/>
          <w:numId w:val="33"/>
        </w:numPr>
        <w:spacing w:before="0" w:beforeAutospacing="0" w:after="0" w:afterAutospacing="0" w:line="360" w:lineRule="auto"/>
        <w:ind w:left="0" w:firstLine="0"/>
        <w:jc w:val="both"/>
        <w:rPr>
          <w:sz w:val="28"/>
          <w:szCs w:val="28"/>
        </w:rPr>
      </w:pPr>
      <w:r w:rsidRPr="00805E59">
        <w:rPr>
          <w:b/>
          <w:sz w:val="28"/>
          <w:szCs w:val="28"/>
        </w:rPr>
        <w:t>Возвратность.</w:t>
      </w:r>
      <w:r w:rsidRPr="007A7EB0">
        <w:rPr>
          <w:sz w:val="28"/>
          <w:szCs w:val="28"/>
        </w:rPr>
        <w:t xml:space="preserve"> Данный принцип выражает необходимость своевременного возврата полученных от кредитора средств после завершения их использования заемщиком. </w:t>
      </w:r>
    </w:p>
    <w:p w:rsidR="00131297" w:rsidRPr="00131297" w:rsidRDefault="007A7EB0" w:rsidP="00CC1B1E">
      <w:pPr>
        <w:pStyle w:val="a3"/>
        <w:numPr>
          <w:ilvl w:val="0"/>
          <w:numId w:val="33"/>
        </w:numPr>
        <w:spacing w:before="0" w:beforeAutospacing="0" w:after="0" w:afterAutospacing="0" w:line="360" w:lineRule="auto"/>
        <w:ind w:left="0" w:firstLine="0"/>
        <w:jc w:val="both"/>
        <w:rPr>
          <w:sz w:val="28"/>
          <w:szCs w:val="28"/>
        </w:rPr>
      </w:pPr>
      <w:r w:rsidRPr="00131297">
        <w:rPr>
          <w:sz w:val="28"/>
          <w:szCs w:val="28"/>
        </w:rPr>
        <w:t xml:space="preserve"> </w:t>
      </w:r>
      <w:r w:rsidRPr="00805E59">
        <w:rPr>
          <w:b/>
          <w:sz w:val="28"/>
          <w:szCs w:val="28"/>
        </w:rPr>
        <w:t xml:space="preserve">Срочность. </w:t>
      </w:r>
      <w:r w:rsidRPr="00131297">
        <w:rPr>
          <w:sz w:val="28"/>
          <w:szCs w:val="28"/>
        </w:rPr>
        <w:t xml:space="preserve">Принцип отражает необходимость возврата кредита не в любое приемлемое для заемщика время, а в точно определенный срок, зафиксированный в кредитном договоре. Нарушение указанного условия является для кредитора достаточным основанием для применения к заемщику экономических санкций. </w:t>
      </w:r>
    </w:p>
    <w:p w:rsidR="00131297" w:rsidRPr="00131297" w:rsidRDefault="007A7EB0" w:rsidP="00CC1B1E">
      <w:pPr>
        <w:pStyle w:val="a3"/>
        <w:numPr>
          <w:ilvl w:val="0"/>
          <w:numId w:val="33"/>
        </w:numPr>
        <w:spacing w:before="0" w:beforeAutospacing="0" w:after="0" w:afterAutospacing="0" w:line="360" w:lineRule="auto"/>
        <w:ind w:left="0" w:firstLine="0"/>
        <w:jc w:val="both"/>
        <w:rPr>
          <w:sz w:val="28"/>
          <w:szCs w:val="28"/>
        </w:rPr>
      </w:pPr>
      <w:r w:rsidRPr="00805E59">
        <w:rPr>
          <w:b/>
          <w:sz w:val="28"/>
          <w:szCs w:val="28"/>
        </w:rPr>
        <w:t>Платность.</w:t>
      </w:r>
      <w:r w:rsidRPr="00131297">
        <w:rPr>
          <w:sz w:val="28"/>
          <w:szCs w:val="28"/>
        </w:rPr>
        <w:t xml:space="preserve"> Использование ссуженной собственности является платным. Экономическая сущность платы за кредит отражается в фактическом распределении дополнительно полученной за счет использования кредита прибыли между заемщиком и кредитором. </w:t>
      </w:r>
    </w:p>
    <w:p w:rsidR="00805E59" w:rsidRPr="00BD55BE" w:rsidRDefault="007A7EB0" w:rsidP="00805E59">
      <w:pPr>
        <w:pStyle w:val="a3"/>
        <w:numPr>
          <w:ilvl w:val="0"/>
          <w:numId w:val="33"/>
        </w:numPr>
        <w:spacing w:before="0" w:beforeAutospacing="0" w:after="0" w:afterAutospacing="0" w:line="360" w:lineRule="auto"/>
        <w:ind w:left="0" w:firstLine="0"/>
        <w:jc w:val="both"/>
        <w:rPr>
          <w:sz w:val="28"/>
          <w:szCs w:val="28"/>
        </w:rPr>
      </w:pPr>
      <w:r w:rsidRPr="00805E59">
        <w:rPr>
          <w:b/>
          <w:sz w:val="28"/>
          <w:szCs w:val="28"/>
        </w:rPr>
        <w:t>Обеспеченность.</w:t>
      </w:r>
      <w:r w:rsidRPr="00131297">
        <w:rPr>
          <w:sz w:val="28"/>
          <w:szCs w:val="28"/>
        </w:rPr>
        <w:t xml:space="preserve"> Этот принцип выражает необходимость защиты имущественных интересов кредитора при возможном нарушении заемщиком принятых на себя обязательств и находит свое выражение в требованиях кредитора представить залог, поручительство или гарантии. </w:t>
      </w:r>
    </w:p>
    <w:p w:rsidR="004E0BF2" w:rsidRDefault="00EA374C" w:rsidP="004E0BF2">
      <w:pPr>
        <w:pStyle w:val="4"/>
        <w:spacing w:before="0" w:beforeAutospacing="0" w:after="0" w:afterAutospacing="0" w:line="360" w:lineRule="auto"/>
        <w:jc w:val="both"/>
        <w:rPr>
          <w:color w:val="000000" w:themeColor="text1"/>
          <w:sz w:val="28"/>
          <w:szCs w:val="28"/>
        </w:rPr>
      </w:pPr>
      <w:r>
        <w:rPr>
          <w:color w:val="000000" w:themeColor="text1"/>
          <w:sz w:val="28"/>
          <w:szCs w:val="28"/>
        </w:rPr>
        <w:tab/>
      </w:r>
      <w:r w:rsidRPr="00EA374C">
        <w:rPr>
          <w:color w:val="000000" w:themeColor="text1"/>
          <w:sz w:val="28"/>
          <w:szCs w:val="28"/>
        </w:rPr>
        <w:t>Виды кредита по количеству кредиторов:</w:t>
      </w:r>
    </w:p>
    <w:p w:rsidR="004E0BF2" w:rsidRDefault="00EA374C" w:rsidP="00CC1B1E">
      <w:pPr>
        <w:pStyle w:val="4"/>
        <w:numPr>
          <w:ilvl w:val="3"/>
          <w:numId w:val="13"/>
        </w:numPr>
        <w:spacing w:before="0" w:beforeAutospacing="0" w:after="0" w:afterAutospacing="0" w:line="360" w:lineRule="auto"/>
        <w:ind w:left="0" w:firstLine="0"/>
        <w:jc w:val="both"/>
        <w:rPr>
          <w:color w:val="000000" w:themeColor="text1"/>
          <w:sz w:val="28"/>
          <w:szCs w:val="28"/>
        </w:rPr>
      </w:pPr>
      <w:r w:rsidRPr="00EA374C">
        <w:rPr>
          <w:rStyle w:val="a6"/>
          <w:color w:val="000000" w:themeColor="text1"/>
          <w:sz w:val="28"/>
          <w:szCs w:val="28"/>
        </w:rPr>
        <w:t>Один кредитор</w:t>
      </w:r>
      <w:r>
        <w:rPr>
          <w:b w:val="0"/>
          <w:color w:val="000000" w:themeColor="text1"/>
          <w:sz w:val="28"/>
          <w:szCs w:val="28"/>
        </w:rPr>
        <w:t>;</w:t>
      </w:r>
    </w:p>
    <w:p w:rsidR="004E0BF2" w:rsidRDefault="00EA374C" w:rsidP="00CC1B1E">
      <w:pPr>
        <w:pStyle w:val="4"/>
        <w:numPr>
          <w:ilvl w:val="3"/>
          <w:numId w:val="13"/>
        </w:numPr>
        <w:spacing w:before="0" w:beforeAutospacing="0" w:after="0" w:afterAutospacing="0" w:line="360" w:lineRule="auto"/>
        <w:ind w:left="0" w:firstLine="0"/>
        <w:jc w:val="both"/>
        <w:rPr>
          <w:color w:val="000000" w:themeColor="text1"/>
          <w:sz w:val="28"/>
          <w:szCs w:val="28"/>
        </w:rPr>
      </w:pPr>
      <w:r w:rsidRPr="004E0BF2">
        <w:rPr>
          <w:rStyle w:val="a6"/>
          <w:color w:val="000000" w:themeColor="text1"/>
          <w:sz w:val="28"/>
          <w:szCs w:val="28"/>
        </w:rPr>
        <w:t>Консорциальные кредиты</w:t>
      </w:r>
      <w:r w:rsidRPr="004E0BF2">
        <w:rPr>
          <w:color w:val="000000" w:themeColor="text1"/>
          <w:sz w:val="28"/>
          <w:szCs w:val="28"/>
        </w:rPr>
        <w:t xml:space="preserve"> </w:t>
      </w:r>
      <w:r w:rsidRPr="004E0BF2">
        <w:rPr>
          <w:b w:val="0"/>
          <w:color w:val="000000" w:themeColor="text1"/>
          <w:sz w:val="28"/>
          <w:szCs w:val="28"/>
        </w:rPr>
        <w:t>— за счет образуемых банковских консорциумов с целью аккумулирования кредитных ресурсов, снижения риска кредитования за счет привлечения других кредиторов или соблюдения установленных ЦБ нормативов, в частности, показателя максимального размера крупных кредитных рисков (Н7), максимального размера кредитов, гарантий поручительств, предоставленных банком своим участникам (акционерам). Соглашения банка о предоставлении консорциальных кредитов носят целевой характер и действуют в течение определенного срока.</w:t>
      </w:r>
    </w:p>
    <w:p w:rsidR="00EA374C" w:rsidRPr="004E0BF2" w:rsidRDefault="00EA374C" w:rsidP="00CC1B1E">
      <w:pPr>
        <w:pStyle w:val="4"/>
        <w:numPr>
          <w:ilvl w:val="3"/>
          <w:numId w:val="13"/>
        </w:numPr>
        <w:spacing w:before="0" w:beforeAutospacing="0" w:after="0" w:afterAutospacing="0" w:line="360" w:lineRule="auto"/>
        <w:ind w:left="0" w:firstLine="0"/>
        <w:jc w:val="both"/>
        <w:rPr>
          <w:color w:val="000000" w:themeColor="text1"/>
          <w:sz w:val="28"/>
          <w:szCs w:val="28"/>
        </w:rPr>
      </w:pPr>
      <w:r w:rsidRPr="004E0BF2">
        <w:rPr>
          <w:rStyle w:val="a6"/>
          <w:color w:val="000000" w:themeColor="text1"/>
          <w:sz w:val="28"/>
          <w:szCs w:val="28"/>
        </w:rPr>
        <w:t xml:space="preserve"> Синдицированные кредиты</w:t>
      </w:r>
      <w:r w:rsidRPr="004E0BF2">
        <w:rPr>
          <w:color w:val="000000" w:themeColor="text1"/>
          <w:sz w:val="28"/>
          <w:szCs w:val="28"/>
        </w:rPr>
        <w:t xml:space="preserve"> </w:t>
      </w:r>
      <w:r w:rsidRPr="004E0BF2">
        <w:rPr>
          <w:b w:val="0"/>
          <w:color w:val="000000" w:themeColor="text1"/>
          <w:sz w:val="28"/>
          <w:szCs w:val="28"/>
        </w:rPr>
        <w:t>— это ссуды, выданные банком заемщику при условии заключения банком кредитного договора (договора займа) с третьим лицом, в котором определено, что указанное третье лицо обязуется предоставить банку денежные средства.</w:t>
      </w:r>
    </w:p>
    <w:p w:rsidR="00EA374C" w:rsidRPr="00EA374C" w:rsidRDefault="00EA374C" w:rsidP="004E0BF2">
      <w:pPr>
        <w:pStyle w:val="a3"/>
        <w:spacing w:before="0" w:beforeAutospacing="0" w:after="0" w:afterAutospacing="0" w:line="360" w:lineRule="auto"/>
        <w:jc w:val="both"/>
        <w:rPr>
          <w:color w:val="000000" w:themeColor="text1"/>
          <w:sz w:val="28"/>
          <w:szCs w:val="28"/>
        </w:rPr>
      </w:pPr>
      <w:r>
        <w:rPr>
          <w:color w:val="000000" w:themeColor="text1"/>
          <w:sz w:val="28"/>
          <w:szCs w:val="28"/>
        </w:rPr>
        <w:tab/>
      </w:r>
      <w:r w:rsidRPr="00EA374C">
        <w:rPr>
          <w:color w:val="000000" w:themeColor="text1"/>
          <w:sz w:val="28"/>
          <w:szCs w:val="28"/>
        </w:rPr>
        <w:t>Синдицированные кредиты позволяют банкам как диверсифицировать кредитные риски, так и обеспечивать своих клиентов кредитными ресурсами в объеме, который один банк не может предоставить.</w:t>
      </w:r>
    </w:p>
    <w:p w:rsidR="00F63BAD" w:rsidRPr="00EA374C" w:rsidRDefault="00EA374C" w:rsidP="004E0BF2">
      <w:pPr>
        <w:pStyle w:val="a3"/>
        <w:spacing w:before="0" w:beforeAutospacing="0" w:after="0" w:afterAutospacing="0" w:line="360" w:lineRule="auto"/>
        <w:jc w:val="both"/>
        <w:rPr>
          <w:color w:val="000000" w:themeColor="text1"/>
          <w:sz w:val="28"/>
          <w:szCs w:val="28"/>
        </w:rPr>
      </w:pPr>
      <w:r w:rsidRPr="00EA374C">
        <w:rPr>
          <w:color w:val="000000" w:themeColor="text1"/>
          <w:sz w:val="28"/>
          <w:szCs w:val="28"/>
        </w:rPr>
        <w:t>Анализ данных по российским банкам показывает, что главный мотив синдицированного кредитования — это диверсификация рисков, а не недостаток кредитных ресурсов.</w:t>
      </w:r>
    </w:p>
    <w:p w:rsidR="00EA374C" w:rsidRDefault="00EA374C" w:rsidP="004E0BF2">
      <w:pPr>
        <w:pStyle w:val="4"/>
        <w:spacing w:before="0" w:beforeAutospacing="0" w:after="0" w:afterAutospacing="0" w:line="360" w:lineRule="auto"/>
        <w:jc w:val="both"/>
        <w:rPr>
          <w:color w:val="000000" w:themeColor="text1"/>
          <w:sz w:val="28"/>
          <w:szCs w:val="28"/>
        </w:rPr>
      </w:pPr>
      <w:r>
        <w:rPr>
          <w:color w:val="000000" w:themeColor="text1"/>
          <w:sz w:val="28"/>
          <w:szCs w:val="28"/>
        </w:rPr>
        <w:tab/>
      </w:r>
      <w:r w:rsidRPr="00EA374C">
        <w:rPr>
          <w:color w:val="000000" w:themeColor="text1"/>
          <w:sz w:val="28"/>
          <w:szCs w:val="28"/>
        </w:rPr>
        <w:t>Виды кредита по валюте, в которой предоставлен кредит:</w:t>
      </w:r>
    </w:p>
    <w:p w:rsidR="00EA374C" w:rsidRPr="00EA374C" w:rsidRDefault="00EA374C" w:rsidP="00CC1B1E">
      <w:pPr>
        <w:pStyle w:val="4"/>
        <w:numPr>
          <w:ilvl w:val="0"/>
          <w:numId w:val="7"/>
        </w:numPr>
        <w:spacing w:before="0" w:beforeAutospacing="0" w:after="0" w:afterAutospacing="0" w:line="360" w:lineRule="auto"/>
        <w:ind w:left="0" w:firstLine="0"/>
        <w:jc w:val="both"/>
        <w:rPr>
          <w:color w:val="000000" w:themeColor="text1"/>
          <w:sz w:val="28"/>
          <w:szCs w:val="28"/>
        </w:rPr>
      </w:pPr>
      <w:r w:rsidRPr="00EA374C">
        <w:rPr>
          <w:rStyle w:val="a6"/>
          <w:color w:val="000000" w:themeColor="text1"/>
          <w:sz w:val="28"/>
          <w:szCs w:val="28"/>
        </w:rPr>
        <w:t xml:space="preserve">моновалютные </w:t>
      </w:r>
      <w:r w:rsidRPr="00EA374C">
        <w:rPr>
          <w:color w:val="000000" w:themeColor="text1"/>
          <w:sz w:val="28"/>
          <w:szCs w:val="28"/>
        </w:rPr>
        <w:t xml:space="preserve">- </w:t>
      </w:r>
      <w:r w:rsidRPr="00EA374C">
        <w:rPr>
          <w:b w:val="0"/>
          <w:color w:val="000000" w:themeColor="text1"/>
          <w:sz w:val="28"/>
          <w:szCs w:val="28"/>
        </w:rPr>
        <w:t>рублевый и валютный;</w:t>
      </w:r>
    </w:p>
    <w:p w:rsidR="00386729" w:rsidRPr="00BD55BE" w:rsidRDefault="00EA374C" w:rsidP="00386729">
      <w:pPr>
        <w:pStyle w:val="4"/>
        <w:numPr>
          <w:ilvl w:val="0"/>
          <w:numId w:val="7"/>
        </w:numPr>
        <w:spacing w:before="0" w:beforeAutospacing="0" w:after="0" w:afterAutospacing="0" w:line="360" w:lineRule="auto"/>
        <w:ind w:left="0" w:firstLine="0"/>
        <w:jc w:val="both"/>
        <w:rPr>
          <w:color w:val="000000" w:themeColor="text1"/>
          <w:sz w:val="28"/>
          <w:szCs w:val="28"/>
        </w:rPr>
      </w:pPr>
      <w:r w:rsidRPr="00EA374C">
        <w:rPr>
          <w:rStyle w:val="a6"/>
          <w:color w:val="000000" w:themeColor="text1"/>
          <w:sz w:val="28"/>
          <w:szCs w:val="28"/>
        </w:rPr>
        <w:t>мультивалютный</w:t>
      </w:r>
      <w:r w:rsidRPr="00EA374C">
        <w:rPr>
          <w:color w:val="000000" w:themeColor="text1"/>
          <w:sz w:val="28"/>
          <w:szCs w:val="28"/>
        </w:rPr>
        <w:t xml:space="preserve"> — </w:t>
      </w:r>
      <w:r w:rsidRPr="00EA374C">
        <w:rPr>
          <w:b w:val="0"/>
          <w:color w:val="000000" w:themeColor="text1"/>
          <w:sz w:val="28"/>
          <w:szCs w:val="28"/>
        </w:rPr>
        <w:t>в нескольких валютах.</w:t>
      </w:r>
    </w:p>
    <w:p w:rsidR="00EA374C" w:rsidRDefault="00EA374C" w:rsidP="004E0BF2">
      <w:pPr>
        <w:pStyle w:val="4"/>
        <w:spacing w:before="0" w:beforeAutospacing="0" w:after="0" w:afterAutospacing="0" w:line="360" w:lineRule="auto"/>
        <w:jc w:val="both"/>
        <w:rPr>
          <w:color w:val="000000" w:themeColor="text1"/>
          <w:sz w:val="28"/>
          <w:szCs w:val="28"/>
        </w:rPr>
      </w:pPr>
      <w:r>
        <w:rPr>
          <w:color w:val="000000" w:themeColor="text1"/>
          <w:sz w:val="28"/>
          <w:szCs w:val="28"/>
        </w:rPr>
        <w:tab/>
      </w:r>
      <w:r w:rsidRPr="00EA374C">
        <w:rPr>
          <w:color w:val="000000" w:themeColor="text1"/>
          <w:sz w:val="28"/>
          <w:szCs w:val="28"/>
        </w:rPr>
        <w:t>Виды кредита по типу заемщика:</w:t>
      </w:r>
    </w:p>
    <w:p w:rsidR="00EA374C" w:rsidRDefault="00EA374C" w:rsidP="00CC1B1E">
      <w:pPr>
        <w:pStyle w:val="4"/>
        <w:numPr>
          <w:ilvl w:val="0"/>
          <w:numId w:val="14"/>
        </w:numPr>
        <w:spacing w:before="0" w:beforeAutospacing="0" w:after="0" w:afterAutospacing="0" w:line="360" w:lineRule="auto"/>
        <w:ind w:left="0" w:firstLine="0"/>
        <w:jc w:val="both"/>
        <w:rPr>
          <w:b w:val="0"/>
          <w:color w:val="000000" w:themeColor="text1"/>
          <w:sz w:val="28"/>
          <w:szCs w:val="28"/>
        </w:rPr>
      </w:pPr>
      <w:r w:rsidRPr="00EA374C">
        <w:rPr>
          <w:rStyle w:val="a6"/>
          <w:color w:val="000000" w:themeColor="text1"/>
          <w:sz w:val="28"/>
          <w:szCs w:val="28"/>
        </w:rPr>
        <w:t>межбанковский</w:t>
      </w:r>
      <w:r w:rsidRPr="00EA374C">
        <w:rPr>
          <w:color w:val="000000" w:themeColor="text1"/>
          <w:sz w:val="28"/>
          <w:szCs w:val="28"/>
        </w:rPr>
        <w:t xml:space="preserve"> </w:t>
      </w:r>
      <w:r w:rsidRPr="00EA374C">
        <w:rPr>
          <w:b w:val="0"/>
          <w:color w:val="000000" w:themeColor="text1"/>
          <w:sz w:val="28"/>
          <w:szCs w:val="28"/>
        </w:rPr>
        <w:t>(другим банкам и небанковским финансовым учреждениям);</w:t>
      </w:r>
    </w:p>
    <w:p w:rsidR="00EA374C" w:rsidRDefault="00EA374C" w:rsidP="00CC1B1E">
      <w:pPr>
        <w:pStyle w:val="4"/>
        <w:numPr>
          <w:ilvl w:val="0"/>
          <w:numId w:val="14"/>
        </w:numPr>
        <w:spacing w:before="0" w:beforeAutospacing="0" w:after="0" w:afterAutospacing="0" w:line="360" w:lineRule="auto"/>
        <w:ind w:left="0" w:firstLine="0"/>
        <w:jc w:val="both"/>
        <w:rPr>
          <w:b w:val="0"/>
          <w:color w:val="000000" w:themeColor="text1"/>
          <w:sz w:val="28"/>
          <w:szCs w:val="28"/>
        </w:rPr>
      </w:pPr>
      <w:r w:rsidRPr="00EA374C">
        <w:rPr>
          <w:rStyle w:val="a6"/>
          <w:color w:val="000000" w:themeColor="text1"/>
          <w:sz w:val="28"/>
          <w:szCs w:val="28"/>
        </w:rPr>
        <w:t xml:space="preserve">потребительский </w:t>
      </w:r>
      <w:r w:rsidRPr="00EA374C">
        <w:rPr>
          <w:b w:val="0"/>
          <w:color w:val="000000" w:themeColor="text1"/>
          <w:sz w:val="28"/>
          <w:szCs w:val="28"/>
        </w:rPr>
        <w:t>(населению) — целевая форма кредитования физических лиц. В роли кредитора выступают юридические лица, осуществляющие реализацию товаров и услуг. В денежной форме предоставляется как банковская ссуда физическому лицу для приобретения недвижимости, оплаты лечения и т. д.;</w:t>
      </w:r>
    </w:p>
    <w:p w:rsidR="00EA374C" w:rsidRPr="00EA374C" w:rsidRDefault="00EA374C" w:rsidP="00CC1B1E">
      <w:pPr>
        <w:pStyle w:val="4"/>
        <w:numPr>
          <w:ilvl w:val="0"/>
          <w:numId w:val="14"/>
        </w:numPr>
        <w:spacing w:before="0" w:beforeAutospacing="0" w:after="0" w:afterAutospacing="0" w:line="360" w:lineRule="auto"/>
        <w:ind w:left="0" w:firstLine="0"/>
        <w:jc w:val="both"/>
        <w:rPr>
          <w:b w:val="0"/>
          <w:color w:val="000000" w:themeColor="text1"/>
          <w:sz w:val="28"/>
          <w:szCs w:val="28"/>
        </w:rPr>
      </w:pPr>
      <w:r w:rsidRPr="00EA374C">
        <w:rPr>
          <w:rStyle w:val="a6"/>
          <w:color w:val="000000" w:themeColor="text1"/>
          <w:sz w:val="28"/>
          <w:szCs w:val="28"/>
        </w:rPr>
        <w:t>кредит хозяйству</w:t>
      </w:r>
      <w:r w:rsidRPr="00EA374C">
        <w:rPr>
          <w:color w:val="000000" w:themeColor="text1"/>
          <w:sz w:val="28"/>
          <w:szCs w:val="28"/>
        </w:rPr>
        <w:t>;</w:t>
      </w:r>
    </w:p>
    <w:p w:rsidR="00F63BAD" w:rsidRPr="00BD55BE" w:rsidRDefault="00EA374C" w:rsidP="004E0BF2">
      <w:pPr>
        <w:pStyle w:val="4"/>
        <w:numPr>
          <w:ilvl w:val="0"/>
          <w:numId w:val="14"/>
        </w:numPr>
        <w:spacing w:before="0" w:beforeAutospacing="0" w:after="0" w:afterAutospacing="0" w:line="360" w:lineRule="auto"/>
        <w:ind w:left="0" w:firstLine="0"/>
        <w:jc w:val="both"/>
        <w:rPr>
          <w:b w:val="0"/>
          <w:color w:val="000000" w:themeColor="text1"/>
          <w:sz w:val="28"/>
          <w:szCs w:val="28"/>
        </w:rPr>
      </w:pPr>
      <w:r w:rsidRPr="00EA374C">
        <w:rPr>
          <w:rStyle w:val="a6"/>
          <w:color w:val="000000" w:themeColor="text1"/>
          <w:sz w:val="28"/>
          <w:szCs w:val="28"/>
        </w:rPr>
        <w:t>государственным органам власти</w:t>
      </w:r>
      <w:r w:rsidRPr="00EA374C">
        <w:rPr>
          <w:color w:val="000000" w:themeColor="text1"/>
          <w:sz w:val="28"/>
          <w:szCs w:val="28"/>
        </w:rPr>
        <w:t xml:space="preserve"> </w:t>
      </w:r>
      <w:r w:rsidRPr="00EA374C">
        <w:rPr>
          <w:b w:val="0"/>
          <w:color w:val="000000" w:themeColor="text1"/>
          <w:sz w:val="28"/>
          <w:szCs w:val="28"/>
        </w:rPr>
        <w:t>(ссуды клиентам).</w:t>
      </w:r>
    </w:p>
    <w:p w:rsidR="00EA374C" w:rsidRPr="00EA374C" w:rsidRDefault="00EA374C" w:rsidP="004E0BF2">
      <w:pPr>
        <w:pStyle w:val="4"/>
        <w:spacing w:before="0" w:beforeAutospacing="0" w:after="0" w:afterAutospacing="0" w:line="360" w:lineRule="auto"/>
        <w:rPr>
          <w:color w:val="000000" w:themeColor="text1"/>
          <w:sz w:val="28"/>
          <w:szCs w:val="28"/>
        </w:rPr>
      </w:pPr>
      <w:r w:rsidRPr="00EA374C">
        <w:rPr>
          <w:color w:val="000000" w:themeColor="text1"/>
          <w:sz w:val="28"/>
          <w:szCs w:val="28"/>
        </w:rPr>
        <w:t>Виды кредита по обеспеченности:</w:t>
      </w:r>
    </w:p>
    <w:p w:rsidR="00EA374C" w:rsidRPr="00EA374C" w:rsidRDefault="00EA374C" w:rsidP="00CC1B1E">
      <w:pPr>
        <w:numPr>
          <w:ilvl w:val="0"/>
          <w:numId w:val="10"/>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обеспеченные (залоговые и гарантированные);</w:t>
      </w:r>
    </w:p>
    <w:p w:rsidR="00F63BAD" w:rsidRDefault="00EA374C" w:rsidP="00CC1B1E">
      <w:pPr>
        <w:numPr>
          <w:ilvl w:val="0"/>
          <w:numId w:val="10"/>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необеспеченные (бланковые).</w:t>
      </w:r>
    </w:p>
    <w:p w:rsidR="00386729" w:rsidRPr="00F63BAD" w:rsidRDefault="00386729" w:rsidP="00386729">
      <w:pPr>
        <w:spacing w:after="0" w:line="360" w:lineRule="auto"/>
        <w:rPr>
          <w:rFonts w:ascii="Times New Roman" w:hAnsi="Times New Roman" w:cs="Times New Roman"/>
          <w:color w:val="000000" w:themeColor="text1"/>
          <w:sz w:val="28"/>
          <w:szCs w:val="28"/>
        </w:rPr>
      </w:pPr>
    </w:p>
    <w:p w:rsidR="00EA374C" w:rsidRPr="00EA374C" w:rsidRDefault="00EA374C" w:rsidP="004E0BF2">
      <w:pPr>
        <w:pStyle w:val="4"/>
        <w:spacing w:before="0" w:beforeAutospacing="0" w:after="0" w:afterAutospacing="0" w:line="360" w:lineRule="auto"/>
        <w:rPr>
          <w:color w:val="000000" w:themeColor="text1"/>
          <w:sz w:val="28"/>
          <w:szCs w:val="28"/>
        </w:rPr>
      </w:pPr>
      <w:r w:rsidRPr="00EA374C">
        <w:rPr>
          <w:color w:val="000000" w:themeColor="text1"/>
          <w:sz w:val="28"/>
          <w:szCs w:val="28"/>
        </w:rPr>
        <w:t>Виды кредита по целям (направлениям использования):</w:t>
      </w:r>
    </w:p>
    <w:p w:rsidR="00EA374C" w:rsidRPr="00EA374C" w:rsidRDefault="00EA374C" w:rsidP="00CC1B1E">
      <w:pPr>
        <w:numPr>
          <w:ilvl w:val="0"/>
          <w:numId w:val="11"/>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на увеличение капитала предприятия (инвестиционный);</w:t>
      </w:r>
    </w:p>
    <w:p w:rsidR="00EA374C" w:rsidRPr="00EA374C" w:rsidRDefault="00EA374C" w:rsidP="00CC1B1E">
      <w:pPr>
        <w:numPr>
          <w:ilvl w:val="0"/>
          <w:numId w:val="11"/>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на пополнение оборотных средств предприятия;</w:t>
      </w:r>
    </w:p>
    <w:p w:rsidR="00386729" w:rsidRPr="00BD55BE" w:rsidRDefault="00EA374C" w:rsidP="00386729">
      <w:pPr>
        <w:numPr>
          <w:ilvl w:val="0"/>
          <w:numId w:val="11"/>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потребительские цели.</w:t>
      </w:r>
    </w:p>
    <w:p w:rsidR="00EA374C" w:rsidRPr="00EA374C" w:rsidRDefault="00EA374C" w:rsidP="004E0BF2">
      <w:pPr>
        <w:pStyle w:val="4"/>
        <w:spacing w:before="0" w:beforeAutospacing="0" w:after="0" w:afterAutospacing="0" w:line="360" w:lineRule="auto"/>
        <w:rPr>
          <w:color w:val="000000" w:themeColor="text1"/>
          <w:sz w:val="28"/>
          <w:szCs w:val="28"/>
        </w:rPr>
      </w:pPr>
      <w:r w:rsidRPr="00EA374C">
        <w:rPr>
          <w:color w:val="000000" w:themeColor="text1"/>
          <w:sz w:val="28"/>
          <w:szCs w:val="28"/>
        </w:rPr>
        <w:t>Виды кредита по форме и способу предоставления:</w:t>
      </w:r>
    </w:p>
    <w:p w:rsidR="00EA374C" w:rsidRPr="00EA374C" w:rsidRDefault="00EA374C" w:rsidP="00CC1B1E">
      <w:pPr>
        <w:numPr>
          <w:ilvl w:val="0"/>
          <w:numId w:val="12"/>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кредит между предприятиями (коммерческий, покупка ценных бумаг);</w:t>
      </w:r>
    </w:p>
    <w:p w:rsidR="006F2573" w:rsidRPr="00BD55BE" w:rsidRDefault="00EA374C" w:rsidP="00386729">
      <w:pPr>
        <w:numPr>
          <w:ilvl w:val="0"/>
          <w:numId w:val="12"/>
        </w:numPr>
        <w:spacing w:after="0" w:line="360" w:lineRule="auto"/>
        <w:ind w:left="0" w:firstLine="0"/>
        <w:rPr>
          <w:rFonts w:ascii="Times New Roman" w:hAnsi="Times New Roman" w:cs="Times New Roman"/>
          <w:color w:val="000000" w:themeColor="text1"/>
          <w:sz w:val="28"/>
          <w:szCs w:val="28"/>
        </w:rPr>
      </w:pPr>
      <w:r w:rsidRPr="00EA374C">
        <w:rPr>
          <w:rFonts w:ascii="Times New Roman" w:hAnsi="Times New Roman" w:cs="Times New Roman"/>
          <w:color w:val="000000" w:themeColor="text1"/>
          <w:sz w:val="28"/>
          <w:szCs w:val="28"/>
        </w:rPr>
        <w:t xml:space="preserve">когда </w:t>
      </w:r>
      <w:hyperlink r:id="rId17" w:tooltip="Банк" w:history="1">
        <w:r w:rsidRPr="00EA374C">
          <w:rPr>
            <w:rStyle w:val="a5"/>
            <w:rFonts w:ascii="Times New Roman" w:hAnsi="Times New Roman" w:cs="Times New Roman"/>
            <w:color w:val="000000" w:themeColor="text1"/>
            <w:sz w:val="28"/>
            <w:szCs w:val="28"/>
          </w:rPr>
          <w:t>банк</w:t>
        </w:r>
      </w:hyperlink>
      <w:r w:rsidRPr="00EA374C">
        <w:rPr>
          <w:rFonts w:ascii="Times New Roman" w:hAnsi="Times New Roman" w:cs="Times New Roman"/>
          <w:color w:val="000000" w:themeColor="text1"/>
          <w:sz w:val="28"/>
          <w:szCs w:val="28"/>
        </w:rPr>
        <w:t xml:space="preserve"> выступает заемщиком.</w:t>
      </w:r>
    </w:p>
    <w:p w:rsidR="00F63BAD" w:rsidRDefault="00F63BAD" w:rsidP="004E0BF2">
      <w:pPr>
        <w:spacing w:after="0" w:line="360" w:lineRule="auto"/>
        <w:jc w:val="both"/>
        <w:rPr>
          <w:rStyle w:val="a6"/>
          <w:rFonts w:ascii="Times New Roman" w:hAnsi="Times New Roman" w:cs="Times New Roman"/>
          <w:sz w:val="28"/>
          <w:szCs w:val="28"/>
        </w:rPr>
      </w:pPr>
      <w:r w:rsidRPr="00F63BAD">
        <w:rPr>
          <w:rFonts w:ascii="Times New Roman" w:hAnsi="Times New Roman" w:cs="Times New Roman"/>
          <w:b/>
          <w:color w:val="000000" w:themeColor="text1"/>
          <w:sz w:val="28"/>
          <w:szCs w:val="28"/>
        </w:rPr>
        <w:t>1.</w:t>
      </w:r>
      <w:r w:rsidR="00805E59">
        <w:rPr>
          <w:rFonts w:ascii="Times New Roman" w:hAnsi="Times New Roman" w:cs="Times New Roman"/>
          <w:b/>
          <w:color w:val="000000" w:themeColor="text1"/>
          <w:sz w:val="28"/>
          <w:szCs w:val="28"/>
        </w:rPr>
        <w:t>5</w:t>
      </w:r>
      <w:r w:rsidRPr="00F63BAD">
        <w:rPr>
          <w:rFonts w:ascii="Times New Roman" w:hAnsi="Times New Roman" w:cs="Times New Roman"/>
          <w:b/>
          <w:color w:val="000000" w:themeColor="text1"/>
          <w:sz w:val="28"/>
          <w:szCs w:val="28"/>
        </w:rPr>
        <w:t xml:space="preserve">. </w:t>
      </w:r>
      <w:r w:rsidRPr="00F63BAD">
        <w:rPr>
          <w:rStyle w:val="a6"/>
          <w:rFonts w:ascii="Times New Roman" w:hAnsi="Times New Roman" w:cs="Times New Roman"/>
          <w:sz w:val="28"/>
          <w:szCs w:val="28"/>
        </w:rPr>
        <w:t>Методы кредитования</w:t>
      </w:r>
    </w:p>
    <w:p w:rsidR="00F63BAD" w:rsidRPr="00F63BAD" w:rsidRDefault="00F63BAD" w:rsidP="004E0BF2">
      <w:pPr>
        <w:spacing w:after="0" w:line="360" w:lineRule="auto"/>
        <w:jc w:val="both"/>
        <w:rPr>
          <w:rFonts w:ascii="Times New Roman" w:hAnsi="Times New Roman" w:cs="Times New Roman"/>
          <w:sz w:val="28"/>
          <w:szCs w:val="28"/>
        </w:rPr>
      </w:pPr>
      <w:r>
        <w:rPr>
          <w:rStyle w:val="a6"/>
          <w:rFonts w:ascii="Times New Roman" w:hAnsi="Times New Roman" w:cs="Times New Roman"/>
          <w:sz w:val="28"/>
          <w:szCs w:val="28"/>
        </w:rPr>
        <w:tab/>
      </w:r>
      <w:r w:rsidRPr="00F63BAD">
        <w:rPr>
          <w:rStyle w:val="a6"/>
          <w:rFonts w:ascii="Times New Roman" w:hAnsi="Times New Roman" w:cs="Times New Roman"/>
          <w:sz w:val="28"/>
          <w:szCs w:val="28"/>
        </w:rPr>
        <w:t xml:space="preserve">Метод кредитования – </w:t>
      </w:r>
      <w:r w:rsidRPr="00F63BAD">
        <w:rPr>
          <w:rFonts w:ascii="Times New Roman" w:hAnsi="Times New Roman" w:cs="Times New Roman"/>
          <w:sz w:val="28"/>
          <w:szCs w:val="28"/>
        </w:rPr>
        <w:t>являясь основной частью механизма кредитования, определяет порядок и условия предоставления ссуд заемщику в процессе кредитования.</w:t>
      </w:r>
    </w:p>
    <w:p w:rsidR="00F63BAD" w:rsidRDefault="00F63BAD" w:rsidP="004E0BF2">
      <w:pPr>
        <w:spacing w:after="0" w:line="360" w:lineRule="auto"/>
        <w:jc w:val="both"/>
        <w:rPr>
          <w:rFonts w:ascii="Times New Roman" w:hAnsi="Times New Roman" w:cs="Times New Roman"/>
          <w:sz w:val="28"/>
          <w:szCs w:val="28"/>
        </w:rPr>
      </w:pPr>
      <w:r w:rsidRPr="00F63BAD">
        <w:rPr>
          <w:rFonts w:ascii="Times New Roman" w:hAnsi="Times New Roman" w:cs="Times New Roman"/>
          <w:sz w:val="28"/>
          <w:szCs w:val="28"/>
        </w:rPr>
        <w:tab/>
        <w:t xml:space="preserve"> В зависимости от характера связи движение ссуженных средств с производством обращением различают следующие методы кредитования:</w:t>
      </w:r>
    </w:p>
    <w:p w:rsidR="00F63BAD" w:rsidRDefault="00F63BAD" w:rsidP="00CC1B1E">
      <w:pPr>
        <w:pStyle w:val="a4"/>
        <w:numPr>
          <w:ilvl w:val="0"/>
          <w:numId w:val="18"/>
        </w:numPr>
        <w:spacing w:after="0" w:line="360" w:lineRule="auto"/>
        <w:ind w:left="0" w:firstLine="0"/>
        <w:jc w:val="both"/>
        <w:rPr>
          <w:rFonts w:ascii="Times New Roman" w:hAnsi="Times New Roman" w:cs="Times New Roman"/>
          <w:sz w:val="28"/>
          <w:szCs w:val="28"/>
        </w:rPr>
      </w:pPr>
      <w:r w:rsidRPr="00F63BAD">
        <w:rPr>
          <w:rFonts w:ascii="Times New Roman" w:hAnsi="Times New Roman" w:cs="Times New Roman"/>
          <w:sz w:val="28"/>
          <w:szCs w:val="28"/>
        </w:rPr>
        <w:t>Кредитование по обороту</w:t>
      </w:r>
    </w:p>
    <w:p w:rsidR="00F63BAD" w:rsidRPr="00F63BAD" w:rsidRDefault="00F63BAD" w:rsidP="00CC1B1E">
      <w:pPr>
        <w:pStyle w:val="a4"/>
        <w:numPr>
          <w:ilvl w:val="0"/>
          <w:numId w:val="18"/>
        </w:numPr>
        <w:spacing w:after="0" w:line="360" w:lineRule="auto"/>
        <w:ind w:left="0" w:firstLine="0"/>
        <w:jc w:val="both"/>
        <w:rPr>
          <w:rFonts w:ascii="Times New Roman" w:hAnsi="Times New Roman" w:cs="Times New Roman"/>
          <w:sz w:val="28"/>
          <w:szCs w:val="28"/>
        </w:rPr>
      </w:pPr>
      <w:r w:rsidRPr="00F63BAD">
        <w:rPr>
          <w:rFonts w:ascii="Times New Roman" w:hAnsi="Times New Roman" w:cs="Times New Roman"/>
          <w:sz w:val="28"/>
          <w:szCs w:val="28"/>
        </w:rPr>
        <w:t>Кредитование по остатку(сальдовый метод)</w:t>
      </w:r>
    </w:p>
    <w:p w:rsidR="006F2573" w:rsidRPr="00BD55BE" w:rsidRDefault="00F63BAD" w:rsidP="004E0BF2">
      <w:pPr>
        <w:pStyle w:val="a4"/>
        <w:numPr>
          <w:ilvl w:val="0"/>
          <w:numId w:val="18"/>
        </w:numPr>
        <w:spacing w:after="0" w:line="360" w:lineRule="auto"/>
        <w:ind w:left="0" w:firstLine="0"/>
        <w:jc w:val="both"/>
        <w:rPr>
          <w:rFonts w:ascii="Times New Roman" w:hAnsi="Times New Roman" w:cs="Times New Roman"/>
          <w:sz w:val="28"/>
          <w:szCs w:val="28"/>
        </w:rPr>
      </w:pPr>
      <w:r w:rsidRPr="00F63BAD">
        <w:rPr>
          <w:rFonts w:ascii="Times New Roman" w:hAnsi="Times New Roman" w:cs="Times New Roman"/>
          <w:sz w:val="28"/>
          <w:szCs w:val="28"/>
        </w:rPr>
        <w:t>Оборотно-сальдовый метод</w:t>
      </w:r>
    </w:p>
    <w:p w:rsidR="00F63BAD" w:rsidRPr="00F63BAD" w:rsidRDefault="00F63BAD" w:rsidP="004E0BF2">
      <w:pPr>
        <w:pStyle w:val="style1"/>
        <w:spacing w:before="0" w:beforeAutospacing="0" w:after="0" w:afterAutospacing="0" w:line="360" w:lineRule="auto"/>
        <w:jc w:val="both"/>
        <w:rPr>
          <w:sz w:val="28"/>
          <w:szCs w:val="28"/>
        </w:rPr>
      </w:pPr>
      <w:r>
        <w:rPr>
          <w:rStyle w:val="a6"/>
          <w:sz w:val="28"/>
          <w:szCs w:val="28"/>
        </w:rPr>
        <w:tab/>
      </w:r>
      <w:r w:rsidRPr="00F63BAD">
        <w:rPr>
          <w:rStyle w:val="a6"/>
          <w:sz w:val="28"/>
          <w:szCs w:val="28"/>
        </w:rPr>
        <w:t>При кредитовании по обороту</w:t>
      </w:r>
      <w:r w:rsidRPr="00F63BAD">
        <w:rPr>
          <w:sz w:val="28"/>
          <w:szCs w:val="28"/>
        </w:rPr>
        <w:t xml:space="preserve"> движение кредита определяется поступлением расходованием ценностей, осуществлением и возмещением затрат, текущими платежами и поступлениями, т.е. непосредственно процессом производства и обращения.</w:t>
      </w:r>
    </w:p>
    <w:p w:rsidR="00F63BAD" w:rsidRPr="00F63BAD" w:rsidRDefault="006F2573" w:rsidP="004E0BF2">
      <w:pPr>
        <w:pStyle w:val="style1"/>
        <w:spacing w:before="0" w:beforeAutospacing="0" w:after="0" w:afterAutospacing="0" w:line="360" w:lineRule="auto"/>
        <w:jc w:val="both"/>
        <w:rPr>
          <w:sz w:val="28"/>
          <w:szCs w:val="28"/>
        </w:rPr>
      </w:pPr>
      <w:r>
        <w:rPr>
          <w:rStyle w:val="a6"/>
          <w:sz w:val="28"/>
          <w:szCs w:val="28"/>
        </w:rPr>
        <w:tab/>
      </w:r>
      <w:r w:rsidR="00F63BAD" w:rsidRPr="00F63BAD">
        <w:rPr>
          <w:rStyle w:val="a6"/>
          <w:sz w:val="28"/>
          <w:szCs w:val="28"/>
        </w:rPr>
        <w:t>Сальдовый метод</w:t>
      </w:r>
      <w:r w:rsidR="00F63BAD" w:rsidRPr="00F63BAD">
        <w:rPr>
          <w:sz w:val="28"/>
          <w:szCs w:val="28"/>
        </w:rPr>
        <w:t xml:space="preserve"> выдача и погашение кредита увязано с изменением остатка обеспечения, который является результатом названного процесса.</w:t>
      </w:r>
    </w:p>
    <w:p w:rsidR="00F63BAD" w:rsidRDefault="006F2573" w:rsidP="004E0BF2">
      <w:pPr>
        <w:pStyle w:val="style1"/>
        <w:spacing w:before="0" w:beforeAutospacing="0" w:after="0" w:afterAutospacing="0" w:line="360" w:lineRule="auto"/>
        <w:jc w:val="both"/>
        <w:rPr>
          <w:sz w:val="28"/>
          <w:szCs w:val="28"/>
        </w:rPr>
      </w:pPr>
      <w:r>
        <w:rPr>
          <w:rStyle w:val="a6"/>
          <w:sz w:val="28"/>
          <w:szCs w:val="28"/>
        </w:rPr>
        <w:tab/>
      </w:r>
      <w:r w:rsidR="00F63BAD" w:rsidRPr="00F63BAD">
        <w:rPr>
          <w:rStyle w:val="a6"/>
          <w:sz w:val="28"/>
          <w:szCs w:val="28"/>
        </w:rPr>
        <w:t>Оборотно-сальдовый метод</w:t>
      </w:r>
      <w:r w:rsidR="00F63BAD" w:rsidRPr="00F63BAD">
        <w:rPr>
          <w:sz w:val="28"/>
          <w:szCs w:val="28"/>
        </w:rPr>
        <w:t xml:space="preserve"> имеет черты хранения и по обороту, и по остатку</w:t>
      </w:r>
      <w:r w:rsidR="00F63BAD">
        <w:rPr>
          <w:sz w:val="28"/>
          <w:szCs w:val="28"/>
        </w:rPr>
        <w:t>:</w:t>
      </w:r>
    </w:p>
    <w:p w:rsidR="00F63BAD" w:rsidRDefault="00F63BAD" w:rsidP="00CC1B1E">
      <w:pPr>
        <w:pStyle w:val="style1"/>
        <w:numPr>
          <w:ilvl w:val="0"/>
          <w:numId w:val="19"/>
        </w:numPr>
        <w:spacing w:before="0" w:beforeAutospacing="0" w:after="0" w:afterAutospacing="0" w:line="360" w:lineRule="auto"/>
        <w:ind w:left="0" w:firstLine="0"/>
        <w:jc w:val="both"/>
        <w:rPr>
          <w:sz w:val="28"/>
          <w:szCs w:val="28"/>
        </w:rPr>
      </w:pPr>
      <w:r w:rsidRPr="00F63BAD">
        <w:rPr>
          <w:sz w:val="28"/>
          <w:szCs w:val="28"/>
        </w:rPr>
        <w:t>Выдача ссуд прямо увязана с процессом производства</w:t>
      </w:r>
    </w:p>
    <w:p w:rsidR="00F63BAD" w:rsidRPr="00BD55BE" w:rsidRDefault="00F63BAD" w:rsidP="004E0BF2">
      <w:pPr>
        <w:pStyle w:val="style1"/>
        <w:numPr>
          <w:ilvl w:val="0"/>
          <w:numId w:val="19"/>
        </w:numPr>
        <w:spacing w:before="0" w:beforeAutospacing="0" w:after="0" w:afterAutospacing="0" w:line="360" w:lineRule="auto"/>
        <w:ind w:left="0" w:firstLine="0"/>
        <w:jc w:val="both"/>
        <w:rPr>
          <w:sz w:val="28"/>
          <w:szCs w:val="28"/>
        </w:rPr>
      </w:pPr>
      <w:r w:rsidRPr="00F63BAD">
        <w:rPr>
          <w:sz w:val="28"/>
          <w:szCs w:val="28"/>
        </w:rPr>
        <w:t xml:space="preserve"> Погашение – с изменением остатка обеспечения наоборот.</w:t>
      </w:r>
    </w:p>
    <w:p w:rsidR="00F63BAD" w:rsidRPr="00F63BAD" w:rsidRDefault="006F2573" w:rsidP="004E0BF2">
      <w:pPr>
        <w:pStyle w:val="style1"/>
        <w:spacing w:before="0" w:beforeAutospacing="0" w:after="0" w:afterAutospacing="0" w:line="360" w:lineRule="auto"/>
        <w:jc w:val="both"/>
        <w:rPr>
          <w:sz w:val="28"/>
          <w:szCs w:val="28"/>
        </w:rPr>
      </w:pPr>
      <w:r>
        <w:rPr>
          <w:sz w:val="28"/>
          <w:szCs w:val="28"/>
        </w:rPr>
        <w:tab/>
      </w:r>
      <w:r w:rsidR="00F63BAD" w:rsidRPr="00F63BAD">
        <w:rPr>
          <w:sz w:val="28"/>
          <w:szCs w:val="28"/>
        </w:rPr>
        <w:t>Все особенности возвратного движения кредита проявляются через отдельные элементы соответствующих методов кредитования, к которым относятся:</w:t>
      </w:r>
    </w:p>
    <w:p w:rsidR="00F63BAD" w:rsidRDefault="00F63BAD" w:rsidP="00CC1B1E">
      <w:pPr>
        <w:pStyle w:val="style1"/>
        <w:numPr>
          <w:ilvl w:val="0"/>
          <w:numId w:val="20"/>
        </w:numPr>
        <w:spacing w:before="0" w:beforeAutospacing="0" w:after="0" w:afterAutospacing="0" w:line="360" w:lineRule="auto"/>
        <w:ind w:left="0" w:firstLine="0"/>
        <w:jc w:val="both"/>
        <w:rPr>
          <w:sz w:val="28"/>
          <w:szCs w:val="28"/>
        </w:rPr>
      </w:pPr>
      <w:r w:rsidRPr="00F63BAD">
        <w:rPr>
          <w:sz w:val="28"/>
          <w:szCs w:val="28"/>
        </w:rPr>
        <w:t>Вид ссудного счета</w:t>
      </w:r>
    </w:p>
    <w:p w:rsidR="00F63BAD" w:rsidRDefault="00F63BAD" w:rsidP="00CC1B1E">
      <w:pPr>
        <w:pStyle w:val="style1"/>
        <w:numPr>
          <w:ilvl w:val="0"/>
          <w:numId w:val="20"/>
        </w:numPr>
        <w:spacing w:before="0" w:beforeAutospacing="0" w:after="0" w:afterAutospacing="0" w:line="360" w:lineRule="auto"/>
        <w:ind w:left="0" w:firstLine="0"/>
        <w:jc w:val="both"/>
        <w:rPr>
          <w:sz w:val="28"/>
          <w:szCs w:val="28"/>
        </w:rPr>
      </w:pPr>
      <w:r w:rsidRPr="00F63BAD">
        <w:rPr>
          <w:sz w:val="28"/>
          <w:szCs w:val="28"/>
        </w:rPr>
        <w:t>Порядок выдачи кредита</w:t>
      </w:r>
    </w:p>
    <w:p w:rsidR="00F63BAD" w:rsidRDefault="00F63BAD" w:rsidP="00CC1B1E">
      <w:pPr>
        <w:pStyle w:val="style1"/>
        <w:numPr>
          <w:ilvl w:val="0"/>
          <w:numId w:val="20"/>
        </w:numPr>
        <w:spacing w:before="0" w:beforeAutospacing="0" w:after="0" w:afterAutospacing="0" w:line="360" w:lineRule="auto"/>
        <w:ind w:left="0" w:firstLine="0"/>
        <w:jc w:val="both"/>
        <w:rPr>
          <w:sz w:val="28"/>
          <w:szCs w:val="28"/>
        </w:rPr>
      </w:pPr>
      <w:r w:rsidRPr="00F63BAD">
        <w:rPr>
          <w:sz w:val="28"/>
          <w:szCs w:val="28"/>
        </w:rPr>
        <w:t>Способы погашения кредита</w:t>
      </w:r>
    </w:p>
    <w:p w:rsidR="00F63BAD" w:rsidRDefault="00F63BAD" w:rsidP="00CC1B1E">
      <w:pPr>
        <w:pStyle w:val="style1"/>
        <w:numPr>
          <w:ilvl w:val="0"/>
          <w:numId w:val="20"/>
        </w:numPr>
        <w:spacing w:before="0" w:beforeAutospacing="0" w:after="0" w:afterAutospacing="0" w:line="360" w:lineRule="auto"/>
        <w:ind w:left="0" w:firstLine="0"/>
        <w:jc w:val="both"/>
        <w:rPr>
          <w:sz w:val="28"/>
          <w:szCs w:val="28"/>
        </w:rPr>
      </w:pPr>
      <w:r w:rsidRPr="00F63BAD">
        <w:rPr>
          <w:sz w:val="28"/>
          <w:szCs w:val="28"/>
        </w:rPr>
        <w:t>Способы планового регулирования уровня задолженности</w:t>
      </w:r>
    </w:p>
    <w:p w:rsidR="00F63BAD" w:rsidRPr="006F2573" w:rsidRDefault="00F63BAD" w:rsidP="00CC1B1E">
      <w:pPr>
        <w:pStyle w:val="style1"/>
        <w:numPr>
          <w:ilvl w:val="0"/>
          <w:numId w:val="20"/>
        </w:numPr>
        <w:spacing w:before="0" w:beforeAutospacing="0" w:after="0" w:afterAutospacing="0" w:line="360" w:lineRule="auto"/>
        <w:ind w:left="0" w:firstLine="0"/>
        <w:jc w:val="both"/>
        <w:rPr>
          <w:sz w:val="28"/>
          <w:szCs w:val="28"/>
        </w:rPr>
      </w:pPr>
      <w:r w:rsidRPr="00F63BAD">
        <w:rPr>
          <w:sz w:val="28"/>
          <w:szCs w:val="28"/>
        </w:rPr>
        <w:t>Операция банковского контроля за соблюдением принципов кредитования.</w:t>
      </w:r>
    </w:p>
    <w:p w:rsidR="00F63BAD" w:rsidRPr="00F63BAD" w:rsidRDefault="006F2573" w:rsidP="006F2573">
      <w:pPr>
        <w:pStyle w:val="style1"/>
        <w:spacing w:before="0" w:beforeAutospacing="0" w:after="0" w:afterAutospacing="0" w:line="360" w:lineRule="auto"/>
        <w:jc w:val="both"/>
        <w:rPr>
          <w:sz w:val="28"/>
          <w:szCs w:val="28"/>
        </w:rPr>
      </w:pPr>
      <w:r>
        <w:rPr>
          <w:sz w:val="28"/>
          <w:szCs w:val="28"/>
        </w:rPr>
        <w:tab/>
      </w:r>
      <w:r w:rsidR="00F63BAD" w:rsidRPr="00F63BAD">
        <w:rPr>
          <w:sz w:val="28"/>
          <w:szCs w:val="28"/>
        </w:rPr>
        <w:t xml:space="preserve">Одним из </w:t>
      </w:r>
      <w:r w:rsidR="00F63BAD" w:rsidRPr="00F63BAD">
        <w:rPr>
          <w:rStyle w:val="a6"/>
          <w:sz w:val="28"/>
          <w:szCs w:val="28"/>
        </w:rPr>
        <w:t xml:space="preserve">элементов метода кредитования </w:t>
      </w:r>
      <w:r w:rsidR="00F63BAD" w:rsidRPr="00F63BAD">
        <w:rPr>
          <w:sz w:val="28"/>
          <w:szCs w:val="28"/>
        </w:rPr>
        <w:t xml:space="preserve">является порядок выдачи кредита, который характеризует связь движения кредита с началом кругооборота фондов. Так, </w:t>
      </w:r>
      <w:r w:rsidR="00F63BAD" w:rsidRPr="00F63BAD">
        <w:rPr>
          <w:rStyle w:val="a6"/>
          <w:sz w:val="28"/>
          <w:szCs w:val="28"/>
        </w:rPr>
        <w:t>при кредитовании по обороту,</w:t>
      </w:r>
      <w:r w:rsidR="00F63BAD" w:rsidRPr="00F63BAD">
        <w:rPr>
          <w:sz w:val="28"/>
          <w:szCs w:val="28"/>
        </w:rPr>
        <w:t xml:space="preserve"> выдача кредита представляет собой авансирование средств в начале кругооборота фондов, так как с ссудного счета оплачиваются расчетные документы за приобретаемые </w:t>
      </w:r>
      <w:r>
        <w:rPr>
          <w:sz w:val="28"/>
          <w:szCs w:val="28"/>
        </w:rPr>
        <w:t>торгово-материальные ценности</w:t>
      </w:r>
      <w:r w:rsidR="00F63BAD" w:rsidRPr="00F63BAD">
        <w:rPr>
          <w:sz w:val="28"/>
          <w:szCs w:val="28"/>
        </w:rPr>
        <w:t xml:space="preserve">, ссуда выдается по мере выявления потребности в средствах круг платежей ссудного счета определяется прежде всего объектами кредитования. </w:t>
      </w:r>
    </w:p>
    <w:p w:rsidR="00F63BAD" w:rsidRPr="00F63BAD" w:rsidRDefault="006F2573" w:rsidP="006F2573">
      <w:pPr>
        <w:pStyle w:val="style1"/>
        <w:spacing w:before="0" w:beforeAutospacing="0" w:after="0" w:afterAutospacing="0" w:line="360" w:lineRule="auto"/>
        <w:jc w:val="both"/>
        <w:rPr>
          <w:sz w:val="28"/>
          <w:szCs w:val="28"/>
        </w:rPr>
      </w:pPr>
      <w:r>
        <w:rPr>
          <w:rStyle w:val="a6"/>
          <w:sz w:val="28"/>
          <w:szCs w:val="28"/>
        </w:rPr>
        <w:tab/>
      </w:r>
      <w:r w:rsidR="00F63BAD" w:rsidRPr="00F63BAD">
        <w:rPr>
          <w:rStyle w:val="a6"/>
          <w:sz w:val="28"/>
          <w:szCs w:val="28"/>
        </w:rPr>
        <w:t>При кредитовании по остатку</w:t>
      </w:r>
      <w:r w:rsidR="00F63BAD" w:rsidRPr="00F63BAD">
        <w:rPr>
          <w:sz w:val="28"/>
          <w:szCs w:val="28"/>
        </w:rPr>
        <w:t xml:space="preserve"> средства авансируются с простого ссудного счета (иногда даже с расчетного счета), а выдача суммы под оплаченное обеспечение носит компенсационный характер и не совпадает с началом оборота оборотных фондов.</w:t>
      </w:r>
    </w:p>
    <w:p w:rsidR="001E66D0" w:rsidRDefault="006F2573" w:rsidP="006F2573">
      <w:pPr>
        <w:pStyle w:val="style1"/>
        <w:spacing w:before="0" w:beforeAutospacing="0" w:after="0" w:afterAutospacing="0" w:line="360" w:lineRule="auto"/>
        <w:jc w:val="both"/>
        <w:rPr>
          <w:sz w:val="28"/>
          <w:szCs w:val="28"/>
        </w:rPr>
      </w:pPr>
      <w:r>
        <w:rPr>
          <w:rStyle w:val="a6"/>
          <w:sz w:val="28"/>
          <w:szCs w:val="28"/>
        </w:rPr>
        <w:tab/>
      </w:r>
      <w:r w:rsidR="00F63BAD" w:rsidRPr="00F63BAD">
        <w:rPr>
          <w:rStyle w:val="a6"/>
          <w:sz w:val="28"/>
          <w:szCs w:val="28"/>
        </w:rPr>
        <w:t xml:space="preserve">Операция банковского контроля </w:t>
      </w:r>
      <w:r w:rsidR="00F63BAD" w:rsidRPr="00F63BAD">
        <w:rPr>
          <w:sz w:val="28"/>
          <w:szCs w:val="28"/>
        </w:rPr>
        <w:t>за соблюдением принципов кредитования зависит от характера движения ссуженных средств. Если выдача и погашение кредита осуществляются в соответствии с ходом процесса производства и обращения, то преобладает последующий банковский контроль. Контроль может осуществляться в форме регулирования задолженности, проверки ее обеспечения, ежедневного наблюдения за длительностью и величиной отклонения фактической задолженности от планового ее уровня.</w:t>
      </w:r>
    </w:p>
    <w:p w:rsidR="006F2573" w:rsidRPr="006F2573" w:rsidRDefault="006F2573" w:rsidP="006F2573">
      <w:pPr>
        <w:pStyle w:val="style1"/>
        <w:spacing w:before="0" w:beforeAutospacing="0" w:after="0" w:afterAutospacing="0" w:line="360" w:lineRule="auto"/>
        <w:rPr>
          <w:sz w:val="28"/>
          <w:szCs w:val="28"/>
        </w:rPr>
      </w:pPr>
      <w:r>
        <w:rPr>
          <w:rStyle w:val="a6"/>
        </w:rPr>
        <w:tab/>
      </w:r>
      <w:r w:rsidRPr="006F2573">
        <w:rPr>
          <w:rStyle w:val="a6"/>
          <w:sz w:val="28"/>
          <w:szCs w:val="28"/>
        </w:rPr>
        <w:t>Ссудные счета</w:t>
      </w:r>
    </w:p>
    <w:p w:rsidR="006F2573" w:rsidRPr="006F2573" w:rsidRDefault="006F2573" w:rsidP="006F2573">
      <w:pPr>
        <w:pStyle w:val="style1"/>
        <w:spacing w:before="0" w:beforeAutospacing="0" w:after="0" w:afterAutospacing="0" w:line="360" w:lineRule="auto"/>
        <w:rPr>
          <w:sz w:val="28"/>
          <w:szCs w:val="28"/>
        </w:rPr>
      </w:pPr>
      <w:r w:rsidRPr="006F2573">
        <w:rPr>
          <w:sz w:val="28"/>
          <w:szCs w:val="28"/>
        </w:rPr>
        <w:t xml:space="preserve">            Предоставление и возврат кредитов учитываются на различных ссудных счетах. Общим признаком ссудных счетов является учет образования и погашения задолженности, выдача каждой новой ссуды. Сумма долга ссудополучателя всегда фиксируется по дебету, а погашение – по кредиту. Отличие между видами ссудных счетов определяется особенностями кредитования по остатку и по обороту. Если средства с простых ссудных счетов выдаются для покрытия производственных затрат и под фактически накопленные запасы и остатки ТМЦ, то кредиты предоставляются путем оплаты поступающих расчетных документов за товары и услуги. При кредитовании по спец. и одному ссудным счетам выдача ссуды не сопровождается проверкой соответствия размеров кредита, наполненным кредитуемым ТМЦ. На стадии оплаты нет необходимости предоставлять в банк заявление на получение ссуды, а также сведения об остатках кредитуемых товаров. </w:t>
      </w:r>
    </w:p>
    <w:p w:rsidR="006F2573" w:rsidRPr="006F2573" w:rsidRDefault="006F2573" w:rsidP="006F2573">
      <w:pPr>
        <w:pStyle w:val="style1"/>
        <w:spacing w:before="0" w:beforeAutospacing="0" w:after="0" w:afterAutospacing="0" w:line="360" w:lineRule="auto"/>
        <w:rPr>
          <w:sz w:val="28"/>
          <w:szCs w:val="28"/>
        </w:rPr>
      </w:pPr>
      <w:r w:rsidRPr="006F2573">
        <w:rPr>
          <w:sz w:val="28"/>
          <w:szCs w:val="28"/>
        </w:rPr>
        <w:t>                Помимо экономического кредитование по специальному счету характеризуется отличиями технического порядка, т.е. оно не сопровождается предоставлением в банк обязательств о погашении кредита в определенных размерах и в определенный срок. Вместо нескольких срочных обстоятельств, предприятие предоставляет в банк одно общее обязательство о выполнении всех условий и правил кредитования.</w:t>
      </w:r>
    </w:p>
    <w:p w:rsidR="006F2573" w:rsidRPr="006F2573" w:rsidRDefault="006F2573" w:rsidP="006F2573">
      <w:pPr>
        <w:pStyle w:val="style1"/>
        <w:spacing w:before="0" w:beforeAutospacing="0" w:after="0" w:afterAutospacing="0" w:line="360" w:lineRule="auto"/>
        <w:rPr>
          <w:sz w:val="28"/>
          <w:szCs w:val="28"/>
        </w:rPr>
      </w:pPr>
      <w:r w:rsidRPr="006F2573">
        <w:rPr>
          <w:sz w:val="28"/>
          <w:szCs w:val="28"/>
        </w:rPr>
        <w:t>                Некоторые особенности ссудных счетов появляются в их взаимодействии с расчетным счетом заемщиков. Погашение кредитов по простому ссудному счету происходит путем соответственно списания денежных средств с расчетного счета текущего счета хозяйственной организации. При кредитовании по обороту при оборотно-сальдовом методе кредитования денежные средства на погашение ссудных задолженностей чаще направляются, минуя расчетный счет.</w:t>
      </w:r>
    </w:p>
    <w:p w:rsidR="0098112C" w:rsidRPr="001E66D0" w:rsidRDefault="006F2573" w:rsidP="001E66D0">
      <w:pPr>
        <w:pStyle w:val="style1"/>
        <w:spacing w:before="0" w:beforeAutospacing="0" w:after="0" w:afterAutospacing="0" w:line="360" w:lineRule="auto"/>
        <w:rPr>
          <w:sz w:val="28"/>
          <w:szCs w:val="28"/>
        </w:rPr>
      </w:pPr>
      <w:r w:rsidRPr="006F2573">
        <w:rPr>
          <w:sz w:val="28"/>
          <w:szCs w:val="28"/>
        </w:rPr>
        <w:t>                В современной практике применяются отдельные и специальные ссудные счета. отдельные используются в промышленности, на транспорте, СМУ и заготовительными организациями. Специальные – торговыми и снабженческо-сбытовыми организациями, предприятиями АПК.</w:t>
      </w:r>
    </w:p>
    <w:p w:rsidR="000005A8" w:rsidRDefault="000005A8" w:rsidP="00EA374C">
      <w:pPr>
        <w:spacing w:after="0" w:line="360" w:lineRule="auto"/>
        <w:rPr>
          <w:rFonts w:ascii="Times New Roman" w:hAnsi="Times New Roman" w:cs="Times New Roman"/>
          <w:b/>
          <w:color w:val="000000" w:themeColor="text1"/>
          <w:sz w:val="28"/>
          <w:szCs w:val="28"/>
        </w:rPr>
      </w:pPr>
    </w:p>
    <w:p w:rsidR="001E66D0" w:rsidRDefault="001E66D0" w:rsidP="00EA374C">
      <w:pPr>
        <w:spacing w:after="0" w:line="360" w:lineRule="auto"/>
        <w:rPr>
          <w:rFonts w:ascii="Times New Roman" w:hAnsi="Times New Roman" w:cs="Times New Roman"/>
          <w:b/>
          <w:color w:val="000000" w:themeColor="text1"/>
          <w:sz w:val="28"/>
          <w:szCs w:val="28"/>
        </w:rPr>
      </w:pPr>
    </w:p>
    <w:p w:rsidR="00BD55BE" w:rsidRDefault="00BD55BE" w:rsidP="00EA374C">
      <w:pPr>
        <w:spacing w:after="0" w:line="360" w:lineRule="auto"/>
        <w:rPr>
          <w:rFonts w:ascii="Times New Roman" w:hAnsi="Times New Roman" w:cs="Times New Roman"/>
          <w:b/>
          <w:color w:val="000000" w:themeColor="text1"/>
          <w:sz w:val="28"/>
          <w:szCs w:val="28"/>
        </w:rPr>
      </w:pPr>
    </w:p>
    <w:p w:rsidR="002D2C08" w:rsidRDefault="002D2C08" w:rsidP="00BD55BE">
      <w:pPr>
        <w:spacing w:after="0" w:line="360" w:lineRule="auto"/>
        <w:jc w:val="center"/>
        <w:rPr>
          <w:rFonts w:ascii="Times New Roman" w:hAnsi="Times New Roman" w:cs="Times New Roman"/>
          <w:b/>
          <w:color w:val="000000" w:themeColor="text1"/>
          <w:sz w:val="28"/>
          <w:szCs w:val="28"/>
        </w:rPr>
      </w:pPr>
      <w:r>
        <w:rPr>
          <w:rFonts w:ascii="Times New Roman CYR" w:hAnsi="Times New Roman CYR" w:cs="Times New Roman CYR"/>
          <w:b/>
          <w:kern w:val="1"/>
          <w:sz w:val="28"/>
          <w:szCs w:val="28"/>
        </w:rPr>
        <w:t>§ 2</w:t>
      </w:r>
      <w:r w:rsidR="00F63BAD">
        <w:rPr>
          <w:rFonts w:ascii="Times New Roman" w:hAnsi="Times New Roman" w:cs="Times New Roman"/>
          <w:b/>
          <w:color w:val="000000" w:themeColor="text1"/>
          <w:sz w:val="28"/>
          <w:szCs w:val="28"/>
        </w:rPr>
        <w:t xml:space="preserve">. </w:t>
      </w:r>
      <w:r w:rsidR="006F2573">
        <w:rPr>
          <w:rFonts w:ascii="Times New Roman" w:hAnsi="Times New Roman" w:cs="Times New Roman"/>
          <w:b/>
          <w:color w:val="000000" w:themeColor="text1"/>
          <w:sz w:val="28"/>
          <w:szCs w:val="28"/>
        </w:rPr>
        <w:t>Роль кредита экономике современной России</w:t>
      </w:r>
    </w:p>
    <w:p w:rsidR="004E0BF2" w:rsidRPr="004E0BF2" w:rsidRDefault="002D2C08"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b/>
          <w:kern w:val="1"/>
          <w:sz w:val="28"/>
          <w:szCs w:val="28"/>
        </w:rPr>
      </w:pPr>
      <w:r>
        <w:rPr>
          <w:rFonts w:ascii="Times New Roman CYR" w:hAnsi="Times New Roman CYR" w:cs="Times New Roman CYR"/>
          <w:b/>
          <w:kern w:val="1"/>
          <w:sz w:val="28"/>
          <w:szCs w:val="28"/>
        </w:rPr>
        <w:t>2</w:t>
      </w:r>
      <w:r w:rsidR="004E0BF2" w:rsidRPr="004E0BF2">
        <w:rPr>
          <w:rFonts w:ascii="Times New Roman CYR" w:hAnsi="Times New Roman CYR" w:cs="Times New Roman CYR"/>
          <w:b/>
          <w:kern w:val="1"/>
          <w:sz w:val="28"/>
          <w:szCs w:val="28"/>
        </w:rPr>
        <w:t xml:space="preserve">.1.Роль кредита в экономике </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Под ролью  кредита как экономической категории обычно понимают результат функционирования кредитных отношений. Она характеризует конкретное проявление функций кредита в данных социально - экономических условиях.</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Необходимо отметить, что роль кредита имеет объективную природу, поскольку определяется его сущностью. В то же время конкретная экономическая среда (включая субъективно-психологическую мотивацию принятия экономических решений) оказывает значительное воздействие на степень и характер реализации объективной роли кредита, результаты его использования в воспроизводственном процессе и социальной сфере. Большое значение, например, имеют практические действия экономических институтов по организации и развитию кредитных отношений.</w:t>
      </w:r>
    </w:p>
    <w:p w:rsidR="004F79F3" w:rsidRDefault="004F79F3" w:rsidP="004F79F3">
      <w:pPr>
        <w:widowControl w:val="0"/>
        <w:suppressAutoHyphens/>
        <w:autoSpaceDE w:val="0"/>
        <w:autoSpaceDN w:val="0"/>
        <w:adjustRightInd w:val="0"/>
        <w:spacing w:after="0" w:line="360" w:lineRule="auto"/>
        <w:ind w:firstLine="709"/>
        <w:jc w:val="both"/>
        <w:rPr>
          <w:rFonts w:ascii="Lucida Sans Unicode" w:hAnsi="Lucida Sans Unicode" w:cs="Lucida Sans Unicode"/>
          <w:kern w:val="1"/>
          <w:sz w:val="28"/>
          <w:szCs w:val="28"/>
        </w:rPr>
      </w:pPr>
      <w:r>
        <w:rPr>
          <w:rFonts w:ascii="Times New Roman CYR" w:hAnsi="Times New Roman CYR" w:cs="Times New Roman CYR"/>
          <w:kern w:val="1"/>
          <w:sz w:val="28"/>
          <w:szCs w:val="28"/>
        </w:rPr>
        <w:t>Между тем роль кредита в экономике весьма значительна и многогранна и проявляется как на макроуровне, так и на уровне отдельных хозяйствующих субъектов (рис.4).</w:t>
      </w:r>
    </w:p>
    <w:p w:rsidR="004F79F3" w:rsidRDefault="004F79F3" w:rsidP="004F79F3">
      <w:pPr>
        <w:widowControl w:val="0"/>
        <w:suppressAutoHyphens/>
        <w:autoSpaceDE w:val="0"/>
        <w:autoSpaceDN w:val="0"/>
        <w:adjustRightInd w:val="0"/>
        <w:spacing w:after="0" w:line="360" w:lineRule="auto"/>
        <w:ind w:firstLine="709"/>
        <w:jc w:val="both"/>
        <w:rPr>
          <w:rFonts w:ascii="Lucida Sans Unicode" w:hAnsi="Lucida Sans Unicode" w:cs="Lucida Sans Unicode"/>
          <w:kern w:val="1"/>
          <w:sz w:val="28"/>
          <w:szCs w:val="28"/>
        </w:rPr>
      </w:pPr>
    </w:p>
    <w:p w:rsidR="004F79F3" w:rsidRDefault="004F79F3" w:rsidP="004F79F3">
      <w:pPr>
        <w:widowControl w:val="0"/>
        <w:suppressAutoHyphens/>
        <w:autoSpaceDE w:val="0"/>
        <w:autoSpaceDN w:val="0"/>
        <w:adjustRightInd w:val="0"/>
        <w:spacing w:after="0" w:line="360" w:lineRule="auto"/>
        <w:ind w:firstLine="709"/>
        <w:jc w:val="both"/>
        <w:rPr>
          <w:rFonts w:ascii="Lucida Sans Unicode" w:hAnsi="Lucida Sans Unicode" w:cs="Lucida Sans Unicode"/>
          <w:kern w:val="1"/>
          <w:sz w:val="28"/>
          <w:szCs w:val="28"/>
        </w:rPr>
      </w:pPr>
      <w:r>
        <w:rPr>
          <w:rFonts w:ascii="Microsoft Sans Serif" w:hAnsi="Microsoft Sans Serif" w:cs="Microsoft Sans Serif"/>
          <w:noProof/>
          <w:sz w:val="17"/>
          <w:szCs w:val="17"/>
        </w:rPr>
        <w:drawing>
          <wp:inline distT="0" distB="0" distL="0" distR="0">
            <wp:extent cx="5048250" cy="5778794"/>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048250" cy="5778794"/>
                    </a:xfrm>
                    <a:prstGeom prst="rect">
                      <a:avLst/>
                    </a:prstGeom>
                    <a:noFill/>
                    <a:ln w="9525">
                      <a:noFill/>
                      <a:miter lim="800000"/>
                      <a:headEnd/>
                      <a:tailEnd/>
                    </a:ln>
                  </pic:spPr>
                </pic:pic>
              </a:graphicData>
            </a:graphic>
          </wp:inline>
        </w:drawing>
      </w:r>
    </w:p>
    <w:p w:rsidR="004F79F3" w:rsidRPr="00BD55BE" w:rsidRDefault="004F79F3" w:rsidP="00BD55BE">
      <w:pPr>
        <w:widowControl w:val="0"/>
        <w:suppressAutoHyphens/>
        <w:autoSpaceDE w:val="0"/>
        <w:autoSpaceDN w:val="0"/>
        <w:adjustRightInd w:val="0"/>
        <w:spacing w:after="0" w:line="240" w:lineRule="auto"/>
        <w:ind w:firstLine="709"/>
        <w:jc w:val="center"/>
        <w:rPr>
          <w:rFonts w:ascii="Times New Roman CYR" w:hAnsi="Times New Roman CYR" w:cs="Times New Roman CYR"/>
          <w:i/>
          <w:kern w:val="1"/>
          <w:sz w:val="28"/>
          <w:szCs w:val="28"/>
        </w:rPr>
      </w:pPr>
      <w:r w:rsidRPr="00BD55BE">
        <w:rPr>
          <w:rFonts w:ascii="Times New Roman CYR" w:hAnsi="Times New Roman CYR" w:cs="Times New Roman CYR"/>
          <w:i/>
          <w:kern w:val="1"/>
          <w:sz w:val="28"/>
          <w:szCs w:val="28"/>
        </w:rPr>
        <w:t>Рис. 4. Роль кредита в экономическом и социальном развитии общества</w:t>
      </w:r>
    </w:p>
    <w:p w:rsidR="004E0BF2" w:rsidRDefault="004E0BF2"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При переходе к рынку и повышении роли стоимостных категорий в управлении экономикой регулирующая роль кредита возрастает. В развитом рыночном хозяйстве кредит выступает как инструмент непосредственного регулирования процессов воспроизводства. Формы регулирующего воздействия кредита весьма многообразны, оно проявляется одновременно на макроуровне (через государственную денежно-кредитную политику) и опосредованно на микроуровне (через отношения коммерческого расчета).</w:t>
      </w:r>
    </w:p>
    <w:p w:rsidR="004F79F3" w:rsidRDefault="004F79F3" w:rsidP="004E0BF2">
      <w:pPr>
        <w:widowControl w:val="0"/>
        <w:suppressAutoHyphens/>
        <w:autoSpaceDE w:val="0"/>
        <w:autoSpaceDN w:val="0"/>
        <w:adjustRightInd w:val="0"/>
        <w:spacing w:after="0" w:line="360" w:lineRule="auto"/>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При рассмотрении регулирующей роли кредита следует отметить, что она:</w:t>
      </w:r>
    </w:p>
    <w:p w:rsidR="004F79F3" w:rsidRDefault="004F79F3" w:rsidP="00CC1B1E">
      <w:pPr>
        <w:pStyle w:val="a4"/>
        <w:widowControl w:val="0"/>
        <w:numPr>
          <w:ilvl w:val="0"/>
          <w:numId w:val="21"/>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F79F3">
        <w:rPr>
          <w:rFonts w:ascii="Times New Roman CYR" w:hAnsi="Times New Roman CYR" w:cs="Times New Roman CYR"/>
          <w:kern w:val="1"/>
          <w:sz w:val="28"/>
          <w:szCs w:val="28"/>
        </w:rPr>
        <w:t>охватывает не только стадию перераспределения, но и весь воспроизводственный процесс;</w:t>
      </w:r>
    </w:p>
    <w:p w:rsidR="004F79F3" w:rsidRPr="00BD55BE" w:rsidRDefault="004F79F3" w:rsidP="00BD55BE">
      <w:pPr>
        <w:pStyle w:val="a4"/>
        <w:widowControl w:val="0"/>
        <w:numPr>
          <w:ilvl w:val="0"/>
          <w:numId w:val="21"/>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F79F3">
        <w:rPr>
          <w:rFonts w:ascii="Times New Roman CYR" w:hAnsi="Times New Roman CYR" w:cs="Times New Roman CYR"/>
          <w:kern w:val="1"/>
          <w:sz w:val="28"/>
          <w:szCs w:val="28"/>
        </w:rPr>
        <w:t xml:space="preserve">  реализуется во взаимосвязи со сбалансированностью экономики.</w:t>
      </w:r>
    </w:p>
    <w:p w:rsidR="004F79F3" w:rsidRDefault="004E0BF2" w:rsidP="004E0BF2">
      <w:pPr>
        <w:widowControl w:val="0"/>
        <w:suppressAutoHyphens/>
        <w:autoSpaceDE w:val="0"/>
        <w:autoSpaceDN w:val="0"/>
        <w:adjustRightInd w:val="0"/>
        <w:spacing w:after="0" w:line="360" w:lineRule="auto"/>
        <w:jc w:val="both"/>
        <w:rPr>
          <w:rFonts w:ascii="Times New Roman CYR" w:hAnsi="Times New Roman CYR" w:cs="Times New Roman CYR"/>
          <w:kern w:val="1"/>
          <w:sz w:val="28"/>
          <w:szCs w:val="28"/>
        </w:rPr>
      </w:pPr>
      <w:r>
        <w:rPr>
          <w:rFonts w:ascii="Times New Roman CYR" w:hAnsi="Times New Roman CYR" w:cs="Times New Roman CYR"/>
          <w:b/>
          <w:kern w:val="1"/>
          <w:sz w:val="28"/>
          <w:szCs w:val="28"/>
        </w:rPr>
        <w:tab/>
      </w:r>
      <w:r w:rsidR="004F79F3">
        <w:rPr>
          <w:rFonts w:ascii="Times New Roman CYR" w:hAnsi="Times New Roman CYR" w:cs="Times New Roman CYR"/>
          <w:b/>
          <w:kern w:val="1"/>
          <w:sz w:val="28"/>
          <w:szCs w:val="28"/>
        </w:rPr>
        <w:t xml:space="preserve">а) </w:t>
      </w:r>
      <w:r w:rsidR="004F79F3" w:rsidRPr="004F79F3">
        <w:rPr>
          <w:rFonts w:ascii="Times New Roman CYR" w:hAnsi="Times New Roman CYR" w:cs="Times New Roman CYR"/>
          <w:b/>
          <w:kern w:val="1"/>
          <w:sz w:val="28"/>
          <w:szCs w:val="28"/>
        </w:rPr>
        <w:t>Роль кредита в повышении жизненного уровня населения</w:t>
      </w:r>
      <w:r w:rsidR="004F79F3">
        <w:rPr>
          <w:rFonts w:ascii="Times New Roman CYR" w:hAnsi="Times New Roman CYR" w:cs="Times New Roman CYR"/>
          <w:kern w:val="1"/>
          <w:sz w:val="28"/>
          <w:szCs w:val="28"/>
        </w:rPr>
        <w:t xml:space="preserve"> Значительный социальный потенциал кредита раскрывается во многих аспектах его функционирования:</w:t>
      </w:r>
    </w:p>
    <w:p w:rsidR="004F79F3" w:rsidRPr="004F79F3" w:rsidRDefault="004F79F3" w:rsidP="00CC1B1E">
      <w:pPr>
        <w:pStyle w:val="a4"/>
        <w:widowControl w:val="0"/>
        <w:numPr>
          <w:ilvl w:val="0"/>
          <w:numId w:val="22"/>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благодаря кредиту повышается эффективность общественного воспроизводства, а значит более полно удовлетворяются потребности общества, растет жизненный уровень;</w:t>
      </w:r>
    </w:p>
    <w:p w:rsidR="004F79F3" w:rsidRPr="004F79F3" w:rsidRDefault="004F79F3" w:rsidP="00CC1B1E">
      <w:pPr>
        <w:pStyle w:val="a4"/>
        <w:widowControl w:val="0"/>
        <w:numPr>
          <w:ilvl w:val="0"/>
          <w:numId w:val="22"/>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 xml:space="preserve"> являясь одним из факторов внедрения прогрессивной техники и технологии, кредит способствует сокращению тяжелого и малоквалифицированного труда, росту производительности общественного труда и в конечном счете - доходов населения;</w:t>
      </w:r>
    </w:p>
    <w:p w:rsidR="004F79F3" w:rsidRPr="004F79F3" w:rsidRDefault="004F79F3" w:rsidP="00CC1B1E">
      <w:pPr>
        <w:pStyle w:val="a4"/>
        <w:widowControl w:val="0"/>
        <w:numPr>
          <w:ilvl w:val="0"/>
          <w:numId w:val="22"/>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кредит положительно воздействует на состояние потребительского рынка в соответствии с приоритетами социальной политики. В этой области значительна роль кредитов, направляемых в отрасли производства товаров народного потребления, торговли, общественного питания, на льготное кредитование жилищного строительства и сельского хозяйства и т.п.;</w:t>
      </w:r>
    </w:p>
    <w:p w:rsidR="004F79F3" w:rsidRPr="00BD55BE" w:rsidRDefault="004F79F3" w:rsidP="004F79F3">
      <w:pPr>
        <w:pStyle w:val="a4"/>
        <w:widowControl w:val="0"/>
        <w:numPr>
          <w:ilvl w:val="0"/>
          <w:numId w:val="22"/>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большое социальное значение имеет потребительский кредит, способствующий более быстрому росту реального жизненного уровня населения.</w:t>
      </w:r>
    </w:p>
    <w:p w:rsidR="004F79F3" w:rsidRDefault="004E0BF2" w:rsidP="004E0BF2">
      <w:pPr>
        <w:widowControl w:val="0"/>
        <w:suppressAutoHyphens/>
        <w:autoSpaceDE w:val="0"/>
        <w:autoSpaceDN w:val="0"/>
        <w:adjustRightInd w:val="0"/>
        <w:spacing w:after="0" w:line="360" w:lineRule="auto"/>
        <w:jc w:val="both"/>
        <w:rPr>
          <w:rFonts w:ascii="Times New Roman CYR" w:hAnsi="Times New Roman CYR" w:cs="Times New Roman CYR"/>
          <w:b/>
          <w:kern w:val="1"/>
          <w:sz w:val="28"/>
          <w:szCs w:val="28"/>
        </w:rPr>
      </w:pPr>
      <w:r>
        <w:rPr>
          <w:rFonts w:ascii="Times New Roman CYR" w:hAnsi="Times New Roman CYR" w:cs="Times New Roman CYR"/>
          <w:b/>
          <w:kern w:val="1"/>
          <w:sz w:val="28"/>
          <w:szCs w:val="28"/>
        </w:rPr>
        <w:tab/>
      </w:r>
      <w:r w:rsidR="004F79F3">
        <w:rPr>
          <w:rFonts w:ascii="Times New Roman CYR" w:hAnsi="Times New Roman CYR" w:cs="Times New Roman CYR"/>
          <w:b/>
          <w:kern w:val="1"/>
          <w:sz w:val="28"/>
          <w:szCs w:val="28"/>
        </w:rPr>
        <w:t>б</w:t>
      </w:r>
      <w:r w:rsidR="004F79F3" w:rsidRPr="004F79F3">
        <w:rPr>
          <w:rFonts w:ascii="Times New Roman CYR" w:hAnsi="Times New Roman CYR" w:cs="Times New Roman CYR"/>
          <w:b/>
          <w:kern w:val="1"/>
          <w:sz w:val="28"/>
          <w:szCs w:val="28"/>
        </w:rPr>
        <w:t>) Роль кредита в развитии международных экономических связей</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Углубление международного разделения труда, усиление процесса глобализации, либерализация рынков ссудных капиталов обусловливают повышение роли кредита в международных экономических отношениях. В настоящее время темпы роста международного кредита намного опережают темпы роста мировой внешней торговли.</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Кредит создает благоприятные условия для развития международных экономических связей, позволяет осуществлять импорт товаров при пассивном торговом балансе, способствует увеличению экспорта национальных товаров. Он широко используется при проведении международных расчетных операций и для развития национальной экономики: при нехватке кредитных ресурсов на внутреннем рынке привлекаются иностранные инвестиции.</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Однако следует иметь в виду, что кредит в международных связях может играть и негативную роль: выступать средством экономического давления на государство-заемщика; содействовать усилению диспропорций в национальном хозяйстве из-за неравномерности распределения иностранных инвестиций; являться орудием конкурентной борьбы на мировых рынках; способствовать усилению неустойчивости национальных денежных единиц и т.д.</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4F79F3">
        <w:rPr>
          <w:rFonts w:ascii="Times New Roman CYR" w:hAnsi="Times New Roman CYR" w:cs="Times New Roman CYR"/>
          <w:b/>
          <w:kern w:val="1"/>
          <w:sz w:val="28"/>
          <w:szCs w:val="28"/>
        </w:rPr>
        <w:t>в) Роль кредита на микроуровне</w:t>
      </w:r>
      <w:r>
        <w:rPr>
          <w:rFonts w:ascii="Times New Roman CYR" w:hAnsi="Times New Roman CYR" w:cs="Times New Roman CYR"/>
          <w:kern w:val="1"/>
          <w:sz w:val="28"/>
          <w:szCs w:val="28"/>
        </w:rPr>
        <w:t xml:space="preserve">, в деятельности отдельных экономических субъектов. </w:t>
      </w:r>
    </w:p>
    <w:p w:rsidR="004F79F3" w:rsidRDefault="004F79F3" w:rsidP="004F79F3">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На хозяйственную деятельность производственных единиц кредит воздействует главным образом через систему отношений коммерческого расчета, влияя на воспроизводственный процесс через кругооборот и оборот средств предприятий.</w:t>
      </w:r>
    </w:p>
    <w:p w:rsidR="004F79F3" w:rsidRDefault="004E0BF2" w:rsidP="004E0BF2">
      <w:pPr>
        <w:widowControl w:val="0"/>
        <w:suppressAutoHyphens/>
        <w:autoSpaceDE w:val="0"/>
        <w:autoSpaceDN w:val="0"/>
        <w:adjustRightInd w:val="0"/>
        <w:spacing w:after="0" w:line="360" w:lineRule="auto"/>
        <w:jc w:val="both"/>
        <w:rPr>
          <w:rFonts w:ascii="Times New Roman CYR" w:hAnsi="Times New Roman CYR" w:cs="Times New Roman CYR"/>
          <w:b/>
          <w:kern w:val="1"/>
          <w:sz w:val="28"/>
          <w:szCs w:val="28"/>
        </w:rPr>
      </w:pPr>
      <w:r>
        <w:rPr>
          <w:rFonts w:ascii="Times New Roman CYR" w:hAnsi="Times New Roman CYR" w:cs="Times New Roman CYR"/>
          <w:b/>
          <w:kern w:val="1"/>
          <w:sz w:val="28"/>
          <w:szCs w:val="28"/>
        </w:rPr>
        <w:tab/>
      </w:r>
      <w:r w:rsidR="004F79F3" w:rsidRPr="004F79F3">
        <w:rPr>
          <w:rFonts w:ascii="Times New Roman CYR" w:hAnsi="Times New Roman CYR" w:cs="Times New Roman CYR"/>
          <w:b/>
          <w:kern w:val="1"/>
          <w:sz w:val="28"/>
          <w:szCs w:val="28"/>
        </w:rPr>
        <w:t>Реализация роли кредитных отношений на уровне хозяйствующих субъектов в настоящее время заключается в том, что кредит:</w:t>
      </w:r>
    </w:p>
    <w:p w:rsidR="004F79F3" w:rsidRPr="004F79F3" w:rsidRDefault="004F79F3" w:rsidP="00CC1B1E">
      <w:pPr>
        <w:pStyle w:val="a4"/>
        <w:widowControl w:val="0"/>
        <w:numPr>
          <w:ilvl w:val="0"/>
          <w:numId w:val="23"/>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стимулирует повышение эффективности производства на предприятиях;</w:t>
      </w:r>
    </w:p>
    <w:p w:rsidR="004F79F3" w:rsidRPr="004F79F3" w:rsidRDefault="004F79F3" w:rsidP="00CC1B1E">
      <w:pPr>
        <w:pStyle w:val="a4"/>
        <w:widowControl w:val="0"/>
        <w:numPr>
          <w:ilvl w:val="0"/>
          <w:numId w:val="23"/>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выступает источником формирования основных и оборотных средств хозяйствующих субъектов;</w:t>
      </w:r>
    </w:p>
    <w:p w:rsidR="002D2C08" w:rsidRPr="00BD55BE" w:rsidRDefault="004F79F3" w:rsidP="002D2C08">
      <w:pPr>
        <w:pStyle w:val="a4"/>
        <w:widowControl w:val="0"/>
        <w:numPr>
          <w:ilvl w:val="0"/>
          <w:numId w:val="23"/>
        </w:numPr>
        <w:suppressAutoHyphens/>
        <w:autoSpaceDE w:val="0"/>
        <w:autoSpaceDN w:val="0"/>
        <w:adjustRightInd w:val="0"/>
        <w:spacing w:after="0" w:line="360" w:lineRule="auto"/>
        <w:ind w:left="0" w:firstLine="0"/>
        <w:jc w:val="both"/>
        <w:rPr>
          <w:rFonts w:ascii="Times New Roman CYR" w:hAnsi="Times New Roman CYR" w:cs="Times New Roman CYR"/>
          <w:b/>
          <w:kern w:val="1"/>
          <w:sz w:val="28"/>
          <w:szCs w:val="28"/>
        </w:rPr>
      </w:pPr>
      <w:r w:rsidRPr="004F79F3">
        <w:rPr>
          <w:rFonts w:ascii="Times New Roman CYR" w:hAnsi="Times New Roman CYR" w:cs="Times New Roman CYR"/>
          <w:kern w:val="1"/>
          <w:sz w:val="28"/>
          <w:szCs w:val="28"/>
        </w:rPr>
        <w:t>является источником роста собственных средств предприятий.</w:t>
      </w:r>
    </w:p>
    <w:p w:rsidR="004E0BF2" w:rsidRPr="004E0BF2" w:rsidRDefault="004E0BF2" w:rsidP="004E0BF2">
      <w:pPr>
        <w:widowControl w:val="0"/>
        <w:suppressAutoHyphens/>
        <w:autoSpaceDE w:val="0"/>
        <w:autoSpaceDN w:val="0"/>
        <w:adjustRightInd w:val="0"/>
        <w:spacing w:after="0" w:line="360" w:lineRule="auto"/>
        <w:ind w:firstLine="709"/>
        <w:jc w:val="both"/>
        <w:rPr>
          <w:rFonts w:ascii="Times New Roman CYR" w:hAnsi="Times New Roman CYR" w:cs="Times New Roman CYR"/>
          <w:b/>
          <w:kern w:val="1"/>
          <w:sz w:val="28"/>
          <w:szCs w:val="28"/>
        </w:rPr>
      </w:pPr>
      <w:r w:rsidRPr="004E0BF2">
        <w:rPr>
          <w:rFonts w:ascii="Times New Roman CYR" w:hAnsi="Times New Roman CYR" w:cs="Times New Roman CYR"/>
          <w:b/>
          <w:kern w:val="1"/>
          <w:sz w:val="28"/>
          <w:szCs w:val="28"/>
        </w:rPr>
        <w:t>Итак:</w:t>
      </w:r>
    </w:p>
    <w:p w:rsidR="004E0BF2" w:rsidRDefault="004E0BF2" w:rsidP="00CC1B1E">
      <w:pPr>
        <w:pStyle w:val="a4"/>
        <w:widowControl w:val="0"/>
        <w:numPr>
          <w:ilvl w:val="1"/>
          <w:numId w:val="26"/>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E0BF2">
        <w:rPr>
          <w:rFonts w:ascii="Times New Roman CYR" w:hAnsi="Times New Roman CYR" w:cs="Times New Roman CYR"/>
          <w:kern w:val="1"/>
          <w:sz w:val="28"/>
          <w:szCs w:val="28"/>
        </w:rPr>
        <w:t>В настоящее время Россия как страна с открытой и недостаточно диверсифицированной экономикой, в высокой степени зависящая от внешней экономической и финансовой конъюнктуры, не имеет возможности перейти к режиму свободно плавающего валютного курса рубля. По каналам текущего счета платежного баланса предложение иностранной валюты устойчиво превышает спрос. Счет операций с капиталом и финансовыми инструментами нестабилен как по объемам, так и по направленности финансовых потоков. В таких условиях, как показывает практика многих стран, необходимо использование режима управляемого плавающего валютного курса, прежде всего в целях исключения резких колебаний обменного курса национальной валюты.</w:t>
      </w:r>
      <w:r w:rsidR="00BD55BE">
        <w:rPr>
          <w:rStyle w:val="af0"/>
          <w:rFonts w:ascii="Times New Roman CYR" w:hAnsi="Times New Roman CYR" w:cs="Times New Roman CYR"/>
          <w:kern w:val="1"/>
          <w:sz w:val="28"/>
          <w:szCs w:val="28"/>
        </w:rPr>
        <w:footnoteReference w:id="4"/>
      </w:r>
    </w:p>
    <w:p w:rsidR="004E0BF2" w:rsidRDefault="004E0BF2" w:rsidP="00CC1B1E">
      <w:pPr>
        <w:pStyle w:val="a4"/>
        <w:widowControl w:val="0"/>
        <w:numPr>
          <w:ilvl w:val="1"/>
          <w:numId w:val="26"/>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E0BF2">
        <w:rPr>
          <w:rFonts w:ascii="Times New Roman CYR" w:hAnsi="Times New Roman CYR" w:cs="Times New Roman CYR"/>
          <w:kern w:val="1"/>
          <w:sz w:val="28"/>
          <w:szCs w:val="28"/>
        </w:rPr>
        <w:t xml:space="preserve"> В настоящее время российская экономика в условиях трансграничных потоков капитала в значительной мере реагирует на изменения зарубежных процентных ставок. В связи с этим Банк России вынужден при проведении процентной и валютной политики учитывать разницу между процентными ставками внутри страны и за рубежом. В условиях, когда денежное предложение формируется в основном через приобретение Банком России иностранной валюты на валютном рынке, роль процентной ставки в качестве активного инструмента кредитной политики является ограниченной. Тем не менее, в настоящее время формируются условия для повышения роли процентной ставки при проведении кредитной политики. В предстоящий период в условиях функционирования Стабилизационного фонда Российской Федерации, обеспечивающего кроме долгосрочной стабильности государственного бюджета стерилизацию избыточной ликвидности в экономике, Банк России будет по мере необходимости расширять объемы рефинансирования кредитных организаций.</w:t>
      </w:r>
    </w:p>
    <w:p w:rsidR="004E0BF2" w:rsidRDefault="004E0BF2" w:rsidP="00CC1B1E">
      <w:pPr>
        <w:pStyle w:val="a4"/>
        <w:widowControl w:val="0"/>
        <w:numPr>
          <w:ilvl w:val="1"/>
          <w:numId w:val="26"/>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E0BF2">
        <w:rPr>
          <w:rFonts w:ascii="Times New Roman CYR" w:hAnsi="Times New Roman CYR" w:cs="Times New Roman CYR"/>
          <w:kern w:val="1"/>
          <w:sz w:val="28"/>
          <w:szCs w:val="28"/>
        </w:rPr>
        <w:t>В последние годы наблюдается ослабление краткосрочной взаимосвязи между денежными агрегатами и индексом потребительских цен. Поэтому границы прироста денежной массы не являются жестко заданными и отклонения динамики денежной массы от расчетной траектории не предполагают немедленной корректировки политики Банка России. Тем не менее, характеристики денежной массы остаются важным ориентиром для оценки как текущих монетарных условий, так и инфляционных ожиданий и определения среднесрочного тренда инфляции. Такой подход реализуется через составление денежной программы Банка России и последующий мониторинг ее показателей.</w:t>
      </w:r>
    </w:p>
    <w:p w:rsidR="004E0BF2" w:rsidRPr="004E0BF2" w:rsidRDefault="004E0BF2" w:rsidP="00CC1B1E">
      <w:pPr>
        <w:pStyle w:val="a4"/>
        <w:widowControl w:val="0"/>
        <w:numPr>
          <w:ilvl w:val="1"/>
          <w:numId w:val="26"/>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sidRPr="004E0BF2">
        <w:rPr>
          <w:rFonts w:ascii="Times New Roman CYR" w:hAnsi="Times New Roman CYR" w:cs="Times New Roman CYR"/>
          <w:kern w:val="1"/>
          <w:sz w:val="28"/>
          <w:szCs w:val="28"/>
        </w:rPr>
        <w:t>Зависимость российской экономики от внешнеэкономической конъюнктуры и продолжение структурных преобразований в экономике делают необходимой поддержку кредитной политики Банка России действиями Правительства Российской Федерации в области бюджетной, налоговой, тарифной, структурной и социальной политики. В связи с этим меры по формированию Стабилизационного фонда Российской Федерации, ограничению роста регулируемых цен, тарифному и нетарифному регулированию внешнеэкономической сферы, осуществляемые Правительством Российской Федерации, являются важной частью антиинфляционной политики в России.</w:t>
      </w:r>
    </w:p>
    <w:p w:rsidR="004E0BF2" w:rsidRDefault="004E0BF2" w:rsidP="004E0BF2">
      <w:pPr>
        <w:widowControl w:val="0"/>
        <w:suppressAutoHyphens/>
        <w:autoSpaceDE w:val="0"/>
        <w:autoSpaceDN w:val="0"/>
        <w:adjustRightInd w:val="0"/>
        <w:spacing w:after="0" w:line="360" w:lineRule="auto"/>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ab/>
        <w:t>В то же время процесс становления кредитной системы выявил определенные проблемы и недостатки во всех ее структурных звеньях. К основным можно отнести следующие:</w:t>
      </w:r>
    </w:p>
    <w:p w:rsidR="004E0BF2" w:rsidRDefault="004E0BF2" w:rsidP="00CC1B1E">
      <w:pPr>
        <w:widowControl w:val="0"/>
        <w:numPr>
          <w:ilvl w:val="0"/>
          <w:numId w:val="24"/>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продолжают существовать мелкие коммерческие банки, которые из-за слабой финансовой базы не могут справиться с потребностями клиентов;</w:t>
      </w:r>
    </w:p>
    <w:p w:rsidR="004E0BF2" w:rsidRDefault="004E0BF2" w:rsidP="00CC1B1E">
      <w:pPr>
        <w:widowControl w:val="0"/>
        <w:numPr>
          <w:ilvl w:val="0"/>
          <w:numId w:val="24"/>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главная проблема ипотечной системы в России заключается в неразвитости рынка жилья и несоответствии цен на жилье среднему уровню доходов населения;</w:t>
      </w:r>
    </w:p>
    <w:p w:rsidR="004E0BF2" w:rsidRDefault="004E0BF2" w:rsidP="00CC1B1E">
      <w:pPr>
        <w:widowControl w:val="0"/>
        <w:numPr>
          <w:ilvl w:val="0"/>
          <w:numId w:val="24"/>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отсутствие реальных условий для развития рынка корпоративных ценных бумаг в качестве основы для функционирования инвестиционных банков;</w:t>
      </w:r>
    </w:p>
    <w:p w:rsidR="004E0BF2" w:rsidRDefault="004E0BF2" w:rsidP="00CC1B1E">
      <w:pPr>
        <w:widowControl w:val="0"/>
        <w:numPr>
          <w:ilvl w:val="0"/>
          <w:numId w:val="24"/>
        </w:numPr>
        <w:suppressAutoHyphens/>
        <w:autoSpaceDE w:val="0"/>
        <w:autoSpaceDN w:val="0"/>
        <w:adjustRightInd w:val="0"/>
        <w:spacing w:after="0" w:line="360" w:lineRule="auto"/>
        <w:ind w:left="0" w:firstLine="0"/>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отсутствие реальной законодательной базы для регламентации рынка специализированных небанковских институтов.</w:t>
      </w:r>
    </w:p>
    <w:p w:rsidR="004E0BF2" w:rsidRDefault="004E0BF2" w:rsidP="004E0BF2">
      <w:pPr>
        <w:widowControl w:val="0"/>
        <w:suppressAutoHyphens/>
        <w:autoSpaceDE w:val="0"/>
        <w:autoSpaceDN w:val="0"/>
        <w:adjustRightInd w:val="0"/>
        <w:spacing w:after="0" w:line="360" w:lineRule="auto"/>
        <w:jc w:val="both"/>
        <w:rPr>
          <w:rFonts w:ascii="Times New Roman CYR" w:hAnsi="Times New Roman CYR" w:cs="Times New Roman CYR"/>
          <w:kern w:val="1"/>
          <w:sz w:val="28"/>
          <w:szCs w:val="28"/>
        </w:rPr>
      </w:pPr>
      <w:r>
        <w:rPr>
          <w:rFonts w:ascii="Times New Roman CYR" w:hAnsi="Times New Roman CYR" w:cs="Times New Roman CYR"/>
          <w:kern w:val="1"/>
          <w:sz w:val="28"/>
          <w:szCs w:val="28"/>
        </w:rPr>
        <w:t>Все эти проблемы существенным образом тормозят развитие кредитной системы России в ее скорейшем приближении к состоянию кредитных систем промышленно развитых стран.</w:t>
      </w:r>
    </w:p>
    <w:p w:rsidR="00363666" w:rsidRPr="00805E59" w:rsidRDefault="00363666" w:rsidP="00363666">
      <w:pPr>
        <w:pStyle w:val="2"/>
        <w:spacing w:before="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2.2.</w:t>
      </w:r>
      <w:r w:rsidRPr="00805E59">
        <w:rPr>
          <w:rFonts w:ascii="Times New Roman" w:hAnsi="Times New Roman" w:cs="Times New Roman"/>
          <w:color w:val="000000" w:themeColor="text1"/>
          <w:sz w:val="28"/>
          <w:szCs w:val="28"/>
        </w:rPr>
        <w:t xml:space="preserve"> Роль Центрального Банка в экономике</w:t>
      </w:r>
    </w:p>
    <w:p w:rsidR="00363666" w:rsidRPr="00805E59" w:rsidRDefault="00363666" w:rsidP="00363666">
      <w:pPr>
        <w:pStyle w:val="2"/>
        <w:spacing w:before="0" w:line="360" w:lineRule="auto"/>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ab/>
      </w:r>
      <w:r w:rsidRPr="00805E59">
        <w:rPr>
          <w:rFonts w:ascii="Times New Roman" w:hAnsi="Times New Roman" w:cs="Times New Roman"/>
          <w:b w:val="0"/>
          <w:color w:val="000000" w:themeColor="text1"/>
          <w:sz w:val="28"/>
          <w:szCs w:val="28"/>
        </w:rPr>
        <w:t xml:space="preserve">Главенствующее положение в кредитно-денежной системе занимает Центральный банк, который называют «банком банков». Центральный банк - это важнейшее звено банковской системы, которое обеспечивает равновесие денежного рынка. </w:t>
      </w:r>
    </w:p>
    <w:p w:rsidR="00363666" w:rsidRDefault="00363666" w:rsidP="00363666">
      <w:pPr>
        <w:pStyle w:val="2"/>
        <w:spacing w:before="0" w:line="360" w:lineRule="auto"/>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ab/>
      </w:r>
      <w:r w:rsidRPr="00805E59">
        <w:rPr>
          <w:rFonts w:ascii="Times New Roman" w:hAnsi="Times New Roman" w:cs="Times New Roman"/>
          <w:b w:val="0"/>
          <w:color w:val="000000" w:themeColor="text1"/>
          <w:sz w:val="28"/>
          <w:szCs w:val="28"/>
        </w:rPr>
        <w:t>В разных странах Центральные банки исторически выделились из массы коммерческих банков, как главные эмиссионные центры, т. е. государство предоставило им исключительное право эмиссии банкнот. Некоторые из Центральных банков были сразу учреждены как государственные институты (Немецкий федеральный банк, Резервный банк Австралии), другие были национализированы после Второй мировой войны (Банк Франции, Банк Англии, Банк Японии, Банк Канады, Банк Нидерландов). Некоторые Центральные банки до сих пор существуют на основе смешанной государственно-частной собственности (например, Федеральная резервная система США, возникшая в 1913 г.). Центральный банк России был создан в 1991 г. и действует в соответствии с Законом о Центральном банке.</w:t>
      </w:r>
    </w:p>
    <w:p w:rsidR="00363666" w:rsidRPr="00CD75B6" w:rsidRDefault="00363666" w:rsidP="00363666">
      <w:pPr>
        <w:pStyle w:val="2"/>
        <w:spacing w:before="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CD75B6">
        <w:rPr>
          <w:rFonts w:ascii="Times New Roman" w:hAnsi="Times New Roman" w:cs="Times New Roman"/>
          <w:color w:val="000000" w:themeColor="text1"/>
          <w:sz w:val="28"/>
          <w:szCs w:val="28"/>
        </w:rPr>
        <w:t>Можно выделить три основные задачи Центрального банка:</w:t>
      </w:r>
    </w:p>
    <w:p w:rsidR="00363666" w:rsidRPr="00CD75B6" w:rsidRDefault="00363666" w:rsidP="00363666">
      <w:pPr>
        <w:pStyle w:val="2"/>
        <w:spacing w:before="0" w:line="360" w:lineRule="auto"/>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1. проведение политики государства в области денежного обращения, кредита, расчетов и валютных отношений;</w:t>
      </w:r>
    </w:p>
    <w:p w:rsidR="00363666" w:rsidRPr="00CD75B6" w:rsidRDefault="00363666" w:rsidP="00363666">
      <w:pPr>
        <w:pStyle w:val="2"/>
        <w:spacing w:before="0" w:line="360" w:lineRule="auto"/>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2. обеспечение устойчивой покупательной способности денежной единицы;</w:t>
      </w:r>
    </w:p>
    <w:p w:rsidR="008A265C" w:rsidRDefault="00363666" w:rsidP="008A265C">
      <w:pPr>
        <w:pStyle w:val="2"/>
        <w:spacing w:before="0" w:line="360" w:lineRule="auto"/>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3. регулирование и контроль над деятельностью коммерческих банков и небанковских организаций</w:t>
      </w:r>
    </w:p>
    <w:p w:rsidR="008A265C" w:rsidRDefault="00363666" w:rsidP="008A265C">
      <w:pPr>
        <w:pStyle w:val="2"/>
        <w:spacing w:before="0" w:line="360" w:lineRule="auto"/>
        <w:rPr>
          <w:rFonts w:ascii="Times New Roman" w:hAnsi="Times New Roman" w:cs="Times New Roman"/>
          <w:b w:val="0"/>
          <w:color w:val="000000" w:themeColor="text1"/>
          <w:sz w:val="28"/>
          <w:szCs w:val="28"/>
        </w:rPr>
      </w:pPr>
      <w:r w:rsidRPr="00CD75B6">
        <w:rPr>
          <w:rFonts w:ascii="Times New Roman" w:hAnsi="Times New Roman" w:cs="Times New Roman"/>
          <w:color w:val="000000" w:themeColor="text1"/>
          <w:sz w:val="28"/>
          <w:szCs w:val="28"/>
        </w:rPr>
        <w:t>Выделяют следующие функции Центрального банка:</w:t>
      </w:r>
    </w:p>
    <w:p w:rsidR="00363666" w:rsidRPr="008A265C" w:rsidRDefault="00363666" w:rsidP="008A265C">
      <w:pPr>
        <w:pStyle w:val="2"/>
        <w:numPr>
          <w:ilvl w:val="0"/>
          <w:numId w:val="40"/>
        </w:numPr>
        <w:spacing w:before="0" w:line="360" w:lineRule="auto"/>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 xml:space="preserve">Осуществляет эмиссию денег, организует их обращение и изъятие из обращения. В связи с этим он организует изготовление, перевозку и хранение денежных знаков, создает их резервный фонд и определяет порядок замены поврежденных денежных знаков, осуществляет уничтожение устаревших денежных знаков, а также устанавливает признаки платежности денег. Это старейшая и дна из наиболее важных функций Центрального банка. Хотя в современных условиях наличные деньги менее важны, чем безналичные, банкнотная эмиссия центральных банков сохраняет свое значение, поскольку наличные деньги по-прежнему необходимы для значительной части платежей и обеспечения ликвидности кредитной системы, которая должна иметь средства окончательного погашения долговых обязательств. Хранит официальные золотовалютные резервы страны </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Регулирует валютный курс;</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Выступает в качестве межбанковского расчетного центра;</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 xml:space="preserve"> Выполняет функцию “банкира правительства”. Центральный банк обслуживает финансовую деятельность государства, помогая ему решать те или иные задачи. Это удобнее для государства, поскольку, будучи владельцем такого банка, оно получает от него обслуживание на более льготных условиях, чем предлагают коммерческие банки; </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Предоставляет кредиты и выполняет расчетные операции для правительственных органов, так как в бюджетах различного уровня аккумулируется до половины и более ВВП стран. Данные средства накапливаются на счетах в центральных банках и расходуются с них. При этом центральные банки ведут счета правительственных учреждений и организаций. Кроме того, они осуществляют операции с государственными ценными бумагами, предоставляют государству кредит в форме прямых краткосрочных и долгосрочных ссуд или покупки государственных облигаций. Центральные банки также проводят по поручению правительственных органов операции с золотом и иностранной валютой.</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Регулирует объем и структуру денежной массы путем изменения объема предоставляемых банкам кредитных ресурсов, покупки и продажи ценных бумаг и иностранной валюты, именуемых операциями на открытом рынке. Центральный банк контролирует предложение денег путем воздействия на денежную базу, а также на мультипликатор. Фактический объем предложения денег складывается в результате операций коммерческих банков по приему вкладов и выдаче ссуд;</w:t>
      </w:r>
    </w:p>
    <w:p w:rsidR="00363666" w:rsidRPr="00F8608A"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F8608A">
        <w:rPr>
          <w:rFonts w:ascii="Times New Roman" w:hAnsi="Times New Roman" w:cs="Times New Roman"/>
          <w:b w:val="0"/>
          <w:color w:val="000000" w:themeColor="text1"/>
          <w:sz w:val="28"/>
          <w:szCs w:val="28"/>
        </w:rPr>
        <w:t xml:space="preserve">Регулирует и координирует деятельность коммерческих банков на всех этапах их деятельности, начиная от лицензирования и заканчивая лишением того или иного коммерческого банка лицензии на банковскую деятельность. Он устанавливает ряд обязательных нормативов деятельности коммерческих банков. В число таких нормативов входят минимальный размер уставного капитала, предельное соотношение между размером собственных средств и суммой активов этих банков, показатель ликвидности баланса, размер обязательных минимальных резервов, которые размещаются коммерческими банками в Центральном банке, а также предельно допустимые размеры риска на одного заемщика. </w:t>
      </w:r>
    </w:p>
    <w:p w:rsidR="00363666" w:rsidRPr="00CD75B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Коммерческие банки обязаны предоставлять финансовые отчеты и финансовые документы Центральному банку.</w:t>
      </w:r>
    </w:p>
    <w:p w:rsidR="00363666"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Эмиссионный банк помогает банкам выбираться из трудных ситуаций лишь при чрезвычайных обстоятельствах, не зависящих от самого банка. Но он не несет ответственности за убытки коммерческих банков, выдавших неудачные кредиты и потому разорившихся;</w:t>
      </w:r>
    </w:p>
    <w:p w:rsidR="00363666" w:rsidRPr="008A265C" w:rsidRDefault="00363666" w:rsidP="00363666">
      <w:pPr>
        <w:pStyle w:val="2"/>
        <w:numPr>
          <w:ilvl w:val="0"/>
          <w:numId w:val="40"/>
        </w:numPr>
        <w:spacing w:before="0" w:line="360" w:lineRule="auto"/>
        <w:ind w:left="0" w:firstLine="0"/>
        <w:jc w:val="both"/>
        <w:rPr>
          <w:rFonts w:ascii="Times New Roman" w:hAnsi="Times New Roman" w:cs="Times New Roman"/>
          <w:b w:val="0"/>
          <w:color w:val="000000" w:themeColor="text1"/>
          <w:sz w:val="28"/>
          <w:szCs w:val="28"/>
        </w:rPr>
      </w:pPr>
      <w:r w:rsidRPr="00CD75B6">
        <w:rPr>
          <w:rFonts w:ascii="Times New Roman" w:hAnsi="Times New Roman" w:cs="Times New Roman"/>
          <w:b w:val="0"/>
          <w:color w:val="000000" w:themeColor="text1"/>
          <w:sz w:val="28"/>
          <w:szCs w:val="28"/>
        </w:rPr>
        <w:t>Может выступать в качестве продавца и покупателя на международных денежных рынках;</w:t>
      </w:r>
    </w:p>
    <w:p w:rsidR="00363666" w:rsidRPr="0098112C" w:rsidRDefault="00363666" w:rsidP="00363666">
      <w:pPr>
        <w:pStyle w:val="2"/>
        <w:spacing w:before="0" w:line="36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2</w:t>
      </w:r>
      <w:r w:rsidRPr="0098112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3</w:t>
      </w:r>
      <w:r w:rsidRPr="0098112C">
        <w:rPr>
          <w:rFonts w:ascii="Times New Roman" w:hAnsi="Times New Roman" w:cs="Times New Roman"/>
          <w:color w:val="000000" w:themeColor="text1"/>
          <w:sz w:val="28"/>
          <w:szCs w:val="28"/>
        </w:rPr>
        <w:t>. Коммерческие банки</w:t>
      </w:r>
    </w:p>
    <w:p w:rsidR="00363666" w:rsidRPr="0098112C" w:rsidRDefault="00363666" w:rsidP="00363666">
      <w:pPr>
        <w:pStyle w:val="a3"/>
        <w:spacing w:before="0" w:beforeAutospacing="0" w:after="0" w:afterAutospacing="0" w:line="360" w:lineRule="auto"/>
        <w:jc w:val="both"/>
        <w:rPr>
          <w:sz w:val="28"/>
          <w:szCs w:val="28"/>
        </w:rPr>
      </w:pPr>
      <w:r>
        <w:rPr>
          <w:b/>
          <w:sz w:val="28"/>
          <w:szCs w:val="28"/>
        </w:rPr>
        <w:tab/>
      </w:r>
      <w:r w:rsidRPr="0098112C">
        <w:rPr>
          <w:b/>
          <w:sz w:val="28"/>
          <w:szCs w:val="28"/>
        </w:rPr>
        <w:t>Коммерческий банк</w:t>
      </w:r>
      <w:r w:rsidRPr="0098112C">
        <w:rPr>
          <w:sz w:val="28"/>
          <w:szCs w:val="28"/>
        </w:rPr>
        <w:t xml:space="preserve"> - это коммерческое предприятие, которое в условиях рынка строит свои взаимоотношения с партнерами как обычные рыночные, т.е. на основе прибыльности и риска.</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Это связано с тем, что основополагающим принципом успешного финансирования любого коммерческого банка является его деятельность в пределах реально имеющихся ресурсов. Важны не только количественное равенство ресурсов банка и его кредитных вложений, но их совпадение по качественным характеристикам.</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Логично предположить, что банки не могут отдавать взаймы все имеющиеся у них деньги вкладчиков, поскольку последние имеют право отозвать свои деньги в любой момент. Однако банковский опыт показывает, что банки не только могут предоставить в кредит почти все средства на депозитах, но и удовлетворить требования своих вкладчиков. Тем не менее, для обеспечения собственной безопасности банки оставляют определенную фиксированную часть депозитов «незадействованной». Эти фонды именуются банковыми резервами. Отношение между размером резервов, которые должны иметь коммерческие банки, и выданными обязательствами по вкладам называется нормой обязательных резервов. Эта норма устанавливается Центральным банком страны или банковской структурой, выполняющей функции Центрального банка.</w:t>
      </w:r>
      <w:r w:rsidR="008A265C">
        <w:rPr>
          <w:rStyle w:val="af0"/>
          <w:sz w:val="28"/>
          <w:szCs w:val="28"/>
        </w:rPr>
        <w:footnoteReference w:id="5"/>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условиях рынка коммерческий банк является не только одним из видов коммерческих предприятий, но и выполняет важную роль финансового посредника в следующих областях:</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Во-первых, в области перераспределения временно свободных денежных средств юридических и физических лиц на основе срочности, платности и возвратности.</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Во-вторых, при осуществлении платежей между хозяйствующими субъектами, когда особенно важна ответственность банков за своевременное и полное выполнение платежных поручений своих клиентов.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В-третьих, при совершении операций с ценными бумагами, когда банк выступает в качестве инвестиционного брокера, инвестиционного консультанта, инвестиционной компании или фонда.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b/>
          <w:sz w:val="28"/>
          <w:szCs w:val="28"/>
        </w:rPr>
        <w:t>Коммерческие банки</w:t>
      </w:r>
      <w:r w:rsidRPr="0098112C">
        <w:rPr>
          <w:sz w:val="28"/>
          <w:szCs w:val="28"/>
        </w:rPr>
        <w:t xml:space="preserve"> - универсальные кредитные учреждения (их также называют «финансовыми универмагами», «супермаркетами кредита»).</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Сегодня к группе коммерческих банков в разных странах относится целый ряд институтов с различной структурой и разным отношением собственности. Главным их отличием от центральных банков является отсутствие права эмиссии банкнот.</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Коммерческие банки создаются на паевых или акционерных началах. В зависимости от формы собственности они могут быть полностью частными, или государство может быть их совладельцем (например, Сберегательный банк России - частный акционерный коммерческий банк, но государству принадлежит крупнейший пакет его акций). По форме организации среди частных банков преобладают акционерные в виде обществ открытого и закрытого типов. В зависимости от круга выполняемых операций банки бывают специализированными и универсальными. В зависимости от территории деятельности подразделяются на международные, республиканские и региональные.</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Коммерческие банки представляют собой главные «нервные» центры кредитно-денежной системы. Современный коммерческий банк является кредитно-финансовым учреждением универсального характера. На ранних этапах развития банковского дела коммерческие банки обслуживали преимущественно торговлю, кредитовали транспортировку, хранение и другие операции, связанные с товарным обменом. В настоящее время коммерческие банки способны предложить своим клиентам до 200 видов разнообразных банковских услуг. Традиционными операциями для банка являются: осуществление денежных расчетов, пассивные и активные операции.</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Денежные расчеты в рамках национальной экономики могут иметь наличную и безналичную форму.</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При безналичной форме расчетов проводятся записи по счетам в банках, когда деньги списываются со счета плательщика и зачисляются на счет получателя. Естественно, что широкому распространению такой формы денежных расчетов может способствовать только разветвленная сеть банков. Государство обычно заинтересовано в организации и развитии безналичной формы расчетов, поскольку последняя приводит к существенной экономии издержек обращения и облегчает изучение и регулирование макроэкономических процессов.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Расчетные счета открываются всеми фирмами неза</w:t>
      </w:r>
      <w:r>
        <w:rPr>
          <w:sz w:val="28"/>
          <w:szCs w:val="28"/>
        </w:rPr>
        <w:t>висимо от формы организационно-</w:t>
      </w:r>
      <w:r w:rsidRPr="0098112C">
        <w:rPr>
          <w:sz w:val="28"/>
          <w:szCs w:val="28"/>
        </w:rPr>
        <w:t>правовой деятельности, действующими на принципах коммерческого расчета и имеющими статус юридического лица.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Текущие расчеты открываются обычно организациями и учреждениями, не занимающимся коммерческой деятельностью, либо нехозрасчетным подразделением фирмы.</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Депозитные счета открываются для хранения в течение определенного времени части средств предприятия.</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Валютные счета служат базой для проведения безналичных расчетов в наличной форме</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Конституирующие операции коммерческих банков подразделяются на:</w:t>
      </w:r>
    </w:p>
    <w:p w:rsidR="00363666" w:rsidRDefault="00363666" w:rsidP="00363666">
      <w:pPr>
        <w:pStyle w:val="a3"/>
        <w:numPr>
          <w:ilvl w:val="0"/>
          <w:numId w:val="36"/>
        </w:numPr>
        <w:spacing w:before="0" w:beforeAutospacing="0" w:after="0" w:afterAutospacing="0" w:line="360" w:lineRule="auto"/>
        <w:jc w:val="both"/>
        <w:rPr>
          <w:sz w:val="28"/>
          <w:szCs w:val="28"/>
        </w:rPr>
      </w:pPr>
      <w:r w:rsidRPr="0098112C">
        <w:rPr>
          <w:sz w:val="28"/>
          <w:szCs w:val="28"/>
        </w:rPr>
        <w:t>пассивные (прием депозитов, т. е. привлечение средств клиентов);</w:t>
      </w:r>
    </w:p>
    <w:p w:rsidR="00363666" w:rsidRPr="008A265C" w:rsidRDefault="00363666" w:rsidP="008A265C">
      <w:pPr>
        <w:pStyle w:val="a3"/>
        <w:numPr>
          <w:ilvl w:val="0"/>
          <w:numId w:val="36"/>
        </w:numPr>
        <w:spacing w:before="0" w:beforeAutospacing="0" w:after="0" w:afterAutospacing="0" w:line="360" w:lineRule="auto"/>
        <w:jc w:val="both"/>
        <w:rPr>
          <w:sz w:val="28"/>
          <w:szCs w:val="28"/>
        </w:rPr>
      </w:pPr>
      <w:r w:rsidRPr="0098112C">
        <w:rPr>
          <w:sz w:val="28"/>
          <w:szCs w:val="28"/>
        </w:rPr>
        <w:t>активные (выдача кредитов, т. е. размещение средств).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Традиционно банк рассматривается как учреждение, которое принимает вклады и выдает ссуды. Эти операции относятся либо к пассивным, либо к активным.</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С помощью пассивных операций банки формируют свои ресурсы. Суть их состоит в привлечении различных видов вкладов получении кредитов от других банков, эмиссии собственных ценных бумаг, а также проведении иных операций, в результате которых увеличиваются банковские ресурсы.</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Исторически пассивные операции играли первичную роль по отношению к активным, так как для осуществления активных операций необходимым условием является достаточность ресурсов.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практике российских коммерческих банков к пассивным операциям относят:</w:t>
      </w:r>
    </w:p>
    <w:p w:rsidR="00363666" w:rsidRDefault="00363666" w:rsidP="00363666">
      <w:pPr>
        <w:pStyle w:val="a3"/>
        <w:numPr>
          <w:ilvl w:val="0"/>
          <w:numId w:val="37"/>
        </w:numPr>
        <w:spacing w:before="0" w:beforeAutospacing="0" w:after="0" w:afterAutospacing="0" w:line="360" w:lineRule="auto"/>
        <w:jc w:val="both"/>
        <w:rPr>
          <w:sz w:val="28"/>
          <w:szCs w:val="28"/>
        </w:rPr>
      </w:pPr>
      <w:r w:rsidRPr="0098112C">
        <w:rPr>
          <w:sz w:val="28"/>
          <w:szCs w:val="28"/>
        </w:rPr>
        <w:t>Прием вкладов (депозитов);</w:t>
      </w:r>
    </w:p>
    <w:p w:rsidR="00363666" w:rsidRDefault="00363666" w:rsidP="00363666">
      <w:pPr>
        <w:pStyle w:val="a3"/>
        <w:numPr>
          <w:ilvl w:val="0"/>
          <w:numId w:val="37"/>
        </w:numPr>
        <w:spacing w:before="0" w:beforeAutospacing="0" w:after="0" w:afterAutospacing="0" w:line="360" w:lineRule="auto"/>
        <w:jc w:val="both"/>
        <w:rPr>
          <w:sz w:val="28"/>
          <w:szCs w:val="28"/>
        </w:rPr>
      </w:pPr>
      <w:r w:rsidRPr="0098112C">
        <w:rPr>
          <w:sz w:val="28"/>
          <w:szCs w:val="28"/>
        </w:rPr>
        <w:t>Открытие и введение счетов клиентов, в том числе банков-корреспондентов;</w:t>
      </w:r>
    </w:p>
    <w:p w:rsidR="00363666" w:rsidRDefault="00363666" w:rsidP="00363666">
      <w:pPr>
        <w:pStyle w:val="a3"/>
        <w:numPr>
          <w:ilvl w:val="0"/>
          <w:numId w:val="37"/>
        </w:numPr>
        <w:spacing w:before="0" w:beforeAutospacing="0" w:after="0" w:afterAutospacing="0" w:line="360" w:lineRule="auto"/>
        <w:jc w:val="both"/>
        <w:rPr>
          <w:sz w:val="28"/>
          <w:szCs w:val="28"/>
        </w:rPr>
      </w:pPr>
      <w:r w:rsidRPr="0098112C">
        <w:rPr>
          <w:sz w:val="28"/>
          <w:szCs w:val="28"/>
        </w:rPr>
        <w:t>Выпуск собственных ценных бумаг (акций, облигаций), финансовых инструментов (векселей, депозитных и сберегательных сертификатов);</w:t>
      </w:r>
    </w:p>
    <w:p w:rsidR="00363666" w:rsidRPr="008A265C" w:rsidRDefault="00363666" w:rsidP="008A265C">
      <w:pPr>
        <w:pStyle w:val="a3"/>
        <w:numPr>
          <w:ilvl w:val="0"/>
          <w:numId w:val="37"/>
        </w:numPr>
        <w:spacing w:before="0" w:beforeAutospacing="0" w:after="0" w:afterAutospacing="0" w:line="360" w:lineRule="auto"/>
        <w:jc w:val="both"/>
        <w:rPr>
          <w:sz w:val="28"/>
          <w:szCs w:val="28"/>
        </w:rPr>
      </w:pPr>
      <w:r w:rsidRPr="0098112C">
        <w:rPr>
          <w:sz w:val="28"/>
          <w:szCs w:val="28"/>
        </w:rPr>
        <w:t>Получение межбанковских кредитов, в том числе централизованных кредитных ресурсов.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Особую форму банковских ресурсов представляют собственные средства (капитал) банка.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состав собственных средств банка выделяют: уставной, резервный и другие специальные фонды, а также нераспределенную в течение года прибыль.</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 xml:space="preserve">Основной элемент собственного капитала банка - </w:t>
      </w:r>
      <w:r w:rsidRPr="0098112C">
        <w:rPr>
          <w:b/>
          <w:sz w:val="28"/>
          <w:szCs w:val="28"/>
        </w:rPr>
        <w:t>уставной фонд</w:t>
      </w:r>
      <w:r w:rsidRPr="0098112C">
        <w:rPr>
          <w:sz w:val="28"/>
          <w:szCs w:val="28"/>
        </w:rPr>
        <w:t xml:space="preserve">. Он формируется в зависимости от формы организации банка. Если банк создается как акционерное общество, то его уставный фонд образуется за счет средств акционеров, поступивших от реализации акций. Размер уставного фонда, порядок его формирования и изменения определяются Уставом банка. Сумма уставного каптала законодательно не ограничивается, но для обеспечения устойчивости банка Центральным Банком РФ устанавливается минимальный размер уставного капитала. </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b/>
          <w:sz w:val="28"/>
          <w:szCs w:val="28"/>
        </w:rPr>
        <w:t>Резервный фонд</w:t>
      </w:r>
      <w:r w:rsidRPr="0098112C">
        <w:rPr>
          <w:sz w:val="28"/>
          <w:szCs w:val="28"/>
        </w:rPr>
        <w:t xml:space="preserve"> предназначен для покрытия возможных убытков банка по производимым им операциям. Величина его устанавливается в процентах к уставному фонду. Источником формирования резервного фонда являются отчисления от прибыли.</w:t>
      </w:r>
    </w:p>
    <w:p w:rsidR="00363666" w:rsidRPr="0098112C" w:rsidRDefault="00363666" w:rsidP="00363666">
      <w:pPr>
        <w:pStyle w:val="a3"/>
        <w:spacing w:before="0" w:beforeAutospacing="0" w:after="0" w:afterAutospacing="0" w:line="360" w:lineRule="auto"/>
        <w:jc w:val="both"/>
        <w:rPr>
          <w:sz w:val="28"/>
          <w:szCs w:val="28"/>
        </w:rPr>
      </w:pPr>
      <w:r>
        <w:rPr>
          <w:b/>
          <w:sz w:val="28"/>
          <w:szCs w:val="28"/>
        </w:rPr>
        <w:tab/>
      </w:r>
      <w:r w:rsidRPr="0098112C">
        <w:rPr>
          <w:b/>
          <w:sz w:val="28"/>
          <w:szCs w:val="28"/>
        </w:rPr>
        <w:t>Вклад (депозит)</w:t>
      </w:r>
      <w:r w:rsidRPr="0098112C">
        <w:rPr>
          <w:sz w:val="28"/>
          <w:szCs w:val="28"/>
        </w:rPr>
        <w:t xml:space="preserve"> - это денежные средства, переданные в банк их собственником для хранения на определенных условиях. Существуют различные признаки классификации вкладов. В зависимости от вкладчика депозиты принято разделять на депозиты физических и юридических лиц. В зависимости от срока и порядка изъятия вклады подразделяются на срочные депозиты и депозиты до востребования.</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Вклады до востребования размещаются в банках на текущие расчеты и в любой момент могут быть полностью или частично востребованы. Вклады до востребования в своей основе нестабильны. По этой причине владельцам счетов выплачивается низкий процент или вообще не выплачивается.</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 xml:space="preserve">Срочные вклады - это денежные средства, зачисляемые на депозитные счета на строго оговоренный срок с выплатой процента. Ставка по ним зависит от размера и срока вклада. Однако в этом случае у клиента понижается размер процент по вкладу. Банк заинтересован в привлечении срочных вкладов, так как они не стабильны и позволяют банку располагать средствами вкладчиков в течение длительного времени. </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Депозиты являются важным источником ресурсов коммерческих банков. Но здесь скрываются маленькие недостатки. Речь идет о значительных материальных и денежных затратах банка при привлечении средств во вклады, ограниченности свободных денежных средств в рамках определенного региона. Кроме того, мобилизация средств во вклады (депозиты) зависит от клиента, а не от самого банка.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современных условиях коммерческие банки для оперативного привлечения денежных средств используют возможности межбанковского рынка ресурсов, на котором происходит продажа денежных средств, мобилизованных другими кредитными учреждениями. Межбанковский механизм является основным источником средств для поддержания платежеспособного баланса и обеспечения бесперебойного выполнения обязательств. Он предоставляется, как правило, в рамках корреспондентских отношений.</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Пассивной операцией коммерческих банков является получение ими централизованных кредитных ресурсов. Кредиты Центрального Банка РФ предоставляются банкам в порядке рефинансирования и на конкурсной основе.</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Мобилизованные денежные средства банки используют для кредитования клиентуры и осуществления своей предпринимательской деятельности. Операции, связанные с размещением банковских ресурсов, относятся к активным операциям банков.</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зависимости от срока, на который банки предоставляют ссуды или кредиты своим клиентам, они подразделяются на срочные (выдаются банкам на определенный срок) и онкольные, которые должны быть возвращены по первому требованию банка.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зависимости от обеспечения, под которое выдаются ссуды, различают вексельные, подтоварные, фондовые и бланковые операции.</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Вексельные операции подразделяются на операции по учету векселей и ссуды под векселя.</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 xml:space="preserve">Учет векселей означает покупку векселей банком до истечения срока их погашения. Учитывая вексель, банк становится его владельцем и выплачивает лицу, эмитировавшему вексель или предъявившему его к учету, определенную сумму денег. За эту операцию банк взимает с клиента определенный процент, который называется учетным процентом, или дисконтом. Дисконт - разница между суммой, обозначенной на векселе, и суммой, выплачиваемой векселедержателю. </w:t>
      </w:r>
    </w:p>
    <w:p w:rsidR="00363666" w:rsidRPr="0098112C" w:rsidRDefault="00363666" w:rsidP="00363666">
      <w:pPr>
        <w:pStyle w:val="a3"/>
        <w:spacing w:before="0" w:beforeAutospacing="0" w:after="0" w:afterAutospacing="0" w:line="360" w:lineRule="auto"/>
        <w:jc w:val="both"/>
        <w:rPr>
          <w:sz w:val="28"/>
          <w:szCs w:val="28"/>
        </w:rPr>
      </w:pPr>
      <w:r w:rsidRPr="0098112C">
        <w:rPr>
          <w:sz w:val="28"/>
          <w:szCs w:val="28"/>
        </w:rPr>
        <w:t>Важным видом активных операций банков являются подтоварные ссуды - ссуды под залог товаров и товарораспорядительных документов. Подтоварные ссуды выдаются банками не в полном размере рыночной стоимости товара, а ее части (как правило, не более 50% , а в редких случаях благоприятной экономической конъюнктуры (экономического подъема) - по 70% рыночной стоимости товара).</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В условиях рыночных отношений при изобилии товаров необходим не просто спрос, а платежеспособный спрос.</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Давая ссуду под товарное обеспечение в условиях рынка, кредитные учреждения сильно рискуют, поскольку если ссуда не будет возвращена в срок, то банк накладывает арест на товары, которые служат обеспечением ссуды, и может покрыть задолженность клиента за счет выручки от их продажи. Но не во всех случаях товар можно реализовать. Так, происходит затоваривание видео- и аудиотехникой.</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Подтоварные ссуды часто используются в чисто спекулятивных целях. В периоды подъема, когда спрос нарастает и возникает повышенный спрос на товары, предприниматели начинают умышленно задерживать реализацию товаров и накапливать у себя товарные запасы, но только в расчете на дальнейшее повышение цен.</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 xml:space="preserve">Другой вид активных операций коммерческих банков - </w:t>
      </w:r>
      <w:r w:rsidRPr="0098112C">
        <w:rPr>
          <w:b/>
          <w:sz w:val="28"/>
          <w:szCs w:val="28"/>
        </w:rPr>
        <w:t>фондовые операции,</w:t>
      </w:r>
      <w:r w:rsidRPr="0098112C">
        <w:rPr>
          <w:sz w:val="28"/>
          <w:szCs w:val="28"/>
        </w:rPr>
        <w:t xml:space="preserve"> объектом которых служат различные виды ценных бумаг. Операции банков с ценными бумагами выступают в виде ссуд под обеспечение ценных бумаг и покупки бумаг за свой счет.</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Ссуды под обеспечение ценных бумаг выдаются, как правило, не в размере их полной курсовой рыночной стоимости, а в определенной их части (50-60%).</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Ценные бумаги представляют собой фиктивный капитал. Ссуды под ценные бумаги, как правило, не связаны с действительным производством товаров, а служат главным образом инструментом финансирования спекуляцией на фондовой бирже.</w:t>
      </w:r>
    </w:p>
    <w:p w:rsidR="00363666" w:rsidRPr="0098112C" w:rsidRDefault="00363666" w:rsidP="00363666">
      <w:pPr>
        <w:pStyle w:val="a3"/>
        <w:spacing w:before="0" w:beforeAutospacing="0" w:after="0" w:afterAutospacing="0" w:line="360" w:lineRule="auto"/>
        <w:jc w:val="both"/>
        <w:rPr>
          <w:sz w:val="28"/>
          <w:szCs w:val="28"/>
        </w:rPr>
      </w:pPr>
      <w:r>
        <w:rPr>
          <w:sz w:val="28"/>
          <w:szCs w:val="28"/>
        </w:rPr>
        <w:tab/>
      </w:r>
      <w:r w:rsidRPr="0098112C">
        <w:rPr>
          <w:sz w:val="28"/>
          <w:szCs w:val="28"/>
        </w:rPr>
        <w:t xml:space="preserve">Существуют также банковские инвестиции в ценные бумаги. В результате инвестиций банк становиться владельцем портфеля ценных бумаг. Цель такой покупки - либо стремление к дальнейшей перепродаже этих бумаг, либо долгосрочное вложение капитала. Под ценные бумаги можно также получить кредит, который могут предоставить другие кредитные учреждения. </w:t>
      </w:r>
    </w:p>
    <w:p w:rsidR="00363666" w:rsidRPr="0098112C" w:rsidRDefault="00363666" w:rsidP="00363666">
      <w:pPr>
        <w:spacing w:after="0" w:line="360" w:lineRule="auto"/>
        <w:jc w:val="both"/>
        <w:rPr>
          <w:rFonts w:ascii="Times New Roman" w:hAnsi="Times New Roman" w:cs="Times New Roman"/>
          <w:sz w:val="28"/>
          <w:szCs w:val="28"/>
        </w:rPr>
      </w:pPr>
    </w:p>
    <w:p w:rsidR="00363666" w:rsidRPr="0098112C" w:rsidRDefault="00363666" w:rsidP="00363666">
      <w:pPr>
        <w:spacing w:after="0" w:line="360" w:lineRule="auto"/>
        <w:jc w:val="both"/>
        <w:rPr>
          <w:rFonts w:ascii="Times New Roman" w:hAnsi="Times New Roman" w:cs="Times New Roman"/>
          <w:sz w:val="28"/>
          <w:szCs w:val="28"/>
        </w:rPr>
      </w:pPr>
    </w:p>
    <w:p w:rsidR="00363666" w:rsidRPr="00C33F64" w:rsidRDefault="00363666" w:rsidP="00363666">
      <w:pPr>
        <w:pStyle w:val="2"/>
        <w:spacing w:before="0" w:line="360" w:lineRule="auto"/>
        <w:jc w:val="both"/>
        <w:rPr>
          <w:rFonts w:ascii="Times New Roman" w:hAnsi="Times New Roman" w:cs="Times New Roman"/>
          <w:b w:val="0"/>
          <w:color w:val="000000" w:themeColor="text1"/>
          <w:sz w:val="28"/>
          <w:szCs w:val="28"/>
        </w:rPr>
      </w:pPr>
      <w:r>
        <w:rPr>
          <w:rFonts w:ascii="Times New Roman" w:hAnsi="Times New Roman" w:cs="Times New Roman"/>
          <w:b w:val="0"/>
          <w:color w:val="000000" w:themeColor="text1"/>
          <w:sz w:val="28"/>
          <w:szCs w:val="28"/>
        </w:rPr>
        <w:tab/>
      </w:r>
      <w:r w:rsidRPr="0098112C">
        <w:rPr>
          <w:rFonts w:ascii="Times New Roman" w:hAnsi="Times New Roman" w:cs="Times New Roman"/>
          <w:b w:val="0"/>
          <w:color w:val="000000" w:themeColor="text1"/>
          <w:sz w:val="28"/>
          <w:szCs w:val="28"/>
        </w:rPr>
        <w:t>Руководящими органами банка является Совет директоров и Правление банка. Совет директоров рассматривает директивы государственной кредитно-денежной политики, принимает решение по введению ограничений на объем кредитования со стороны коммерческих банков, устанавливает размер процентных ставок за кредиты, предоставляемые этим банкам, определяет генеральную линию ведения дел и управления банком.</w:t>
      </w:r>
    </w:p>
    <w:p w:rsidR="00363666" w:rsidRPr="008A265C" w:rsidRDefault="00363666" w:rsidP="008A265C">
      <w:pPr>
        <w:pStyle w:val="2"/>
        <w:spacing w:before="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98112C">
        <w:rPr>
          <w:rFonts w:ascii="Times New Roman" w:hAnsi="Times New Roman" w:cs="Times New Roman"/>
          <w:b w:val="0"/>
          <w:color w:val="000000" w:themeColor="text1"/>
          <w:sz w:val="28"/>
          <w:szCs w:val="28"/>
        </w:rPr>
        <w:t>Итак, коммерческие банки играют очень важную роль в экономике - посредника, принимающего вклады и предоставляющего кредиты.</w:t>
      </w:r>
      <w:r w:rsidRPr="0098112C">
        <w:rPr>
          <w:rFonts w:ascii="Times New Roman" w:hAnsi="Times New Roman" w:cs="Times New Roman"/>
          <w:color w:val="000000" w:themeColor="text1"/>
          <w:sz w:val="28"/>
          <w:szCs w:val="28"/>
        </w:rPr>
        <w:t xml:space="preserve"> </w:t>
      </w:r>
    </w:p>
    <w:p w:rsidR="00363666" w:rsidRPr="0098112C" w:rsidRDefault="00363666" w:rsidP="00363666">
      <w:pPr>
        <w:pStyle w:val="2"/>
        <w:spacing w:before="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2.4. </w:t>
      </w:r>
      <w:r w:rsidRPr="0098112C">
        <w:rPr>
          <w:rFonts w:ascii="Times New Roman" w:hAnsi="Times New Roman" w:cs="Times New Roman"/>
          <w:color w:val="000000" w:themeColor="text1"/>
          <w:sz w:val="28"/>
          <w:szCs w:val="28"/>
        </w:rPr>
        <w:t>Специализированные кредитно-финансовые учреждения</w:t>
      </w:r>
    </w:p>
    <w:p w:rsidR="00363666" w:rsidRPr="0098112C" w:rsidRDefault="00363666" w:rsidP="00363666">
      <w:pPr>
        <w:pStyle w:val="a3"/>
        <w:spacing w:before="0" w:beforeAutospacing="0" w:after="0" w:afterAutospacing="0" w:line="360" w:lineRule="auto"/>
        <w:jc w:val="both"/>
        <w:rPr>
          <w:color w:val="000000" w:themeColor="text1"/>
          <w:sz w:val="28"/>
          <w:szCs w:val="28"/>
        </w:rPr>
      </w:pPr>
      <w:r>
        <w:rPr>
          <w:bCs/>
          <w:color w:val="000000" w:themeColor="text1"/>
          <w:sz w:val="28"/>
          <w:szCs w:val="28"/>
        </w:rPr>
        <w:tab/>
      </w:r>
      <w:r w:rsidRPr="00F8608A">
        <w:rPr>
          <w:bCs/>
          <w:color w:val="000000" w:themeColor="text1"/>
          <w:sz w:val="28"/>
          <w:szCs w:val="28"/>
        </w:rPr>
        <w:t>Третий</w:t>
      </w:r>
      <w:r w:rsidRPr="0098112C">
        <w:rPr>
          <w:color w:val="000000" w:themeColor="text1"/>
          <w:sz w:val="28"/>
          <w:szCs w:val="28"/>
        </w:rPr>
        <w:t xml:space="preserve"> элемент банковской системы - это </w:t>
      </w:r>
      <w:r w:rsidRPr="0098112C">
        <w:rPr>
          <w:b/>
          <w:color w:val="000000" w:themeColor="text1"/>
          <w:sz w:val="28"/>
          <w:szCs w:val="28"/>
        </w:rPr>
        <w:t>специализированные кредитно-финансовые учреждения</w:t>
      </w:r>
      <w:r w:rsidRPr="0098112C">
        <w:rPr>
          <w:color w:val="000000" w:themeColor="text1"/>
          <w:sz w:val="28"/>
          <w:szCs w:val="28"/>
        </w:rPr>
        <w:t xml:space="preserve">, которые занимаются кредитованием определенных сфер и отраслей хозяйствования. В их деятельности можно выделить две основные операции, они доминируют в относительно узких секторах рынка ссудных капиталов и имеют специфическую клиентуру. </w:t>
      </w:r>
    </w:p>
    <w:p w:rsidR="00363666" w:rsidRDefault="00363666" w:rsidP="00363666">
      <w:pPr>
        <w:pStyle w:val="a3"/>
        <w:numPr>
          <w:ilvl w:val="0"/>
          <w:numId w:val="38"/>
        </w:numPr>
        <w:spacing w:before="0" w:beforeAutospacing="0" w:after="0" w:afterAutospacing="0" w:line="360" w:lineRule="auto"/>
        <w:ind w:left="0" w:firstLine="0"/>
        <w:jc w:val="both"/>
        <w:rPr>
          <w:color w:val="000000" w:themeColor="text1"/>
          <w:sz w:val="28"/>
          <w:szCs w:val="28"/>
        </w:rPr>
      </w:pPr>
      <w:r w:rsidRPr="0098112C">
        <w:rPr>
          <w:b/>
          <w:color w:val="000000" w:themeColor="text1"/>
          <w:sz w:val="28"/>
          <w:szCs w:val="28"/>
        </w:rPr>
        <w:t>Инвестиционные банки</w:t>
      </w:r>
      <w:r w:rsidRPr="0098112C">
        <w:rPr>
          <w:color w:val="000000" w:themeColor="text1"/>
          <w:sz w:val="28"/>
          <w:szCs w:val="28"/>
        </w:rPr>
        <w:t xml:space="preserve">, занимающиеся эмиссионно-учредительской деятельностью, то есть проводящие операции по выпуску и размещению на фондовом рынке ценных бумаг, получая на это доход. Они не имеют права принимать депозиты и привлекают капиталы, как правило, путем продажи собственных акций или за счет кредита коммерческих банков. Свой капитал они используют для долгосрочного кредитования различных отраслей хозяйства. </w:t>
      </w:r>
    </w:p>
    <w:p w:rsidR="00363666" w:rsidRDefault="00363666" w:rsidP="00363666">
      <w:pPr>
        <w:pStyle w:val="a3"/>
        <w:numPr>
          <w:ilvl w:val="0"/>
          <w:numId w:val="38"/>
        </w:numPr>
        <w:spacing w:before="0" w:beforeAutospacing="0" w:after="0" w:afterAutospacing="0" w:line="360" w:lineRule="auto"/>
        <w:ind w:left="0" w:firstLine="0"/>
        <w:jc w:val="both"/>
        <w:rPr>
          <w:color w:val="000000" w:themeColor="text1"/>
          <w:sz w:val="28"/>
          <w:szCs w:val="28"/>
        </w:rPr>
      </w:pPr>
      <w:r w:rsidRPr="00F8608A">
        <w:rPr>
          <w:b/>
          <w:color w:val="000000" w:themeColor="text1"/>
          <w:sz w:val="28"/>
          <w:szCs w:val="28"/>
        </w:rPr>
        <w:t>Обширная группа сберегательных учреждений</w:t>
      </w:r>
      <w:r w:rsidRPr="0098112C">
        <w:rPr>
          <w:color w:val="000000" w:themeColor="text1"/>
          <w:sz w:val="28"/>
          <w:szCs w:val="28"/>
        </w:rPr>
        <w:t>, занимающая важное место в кредитной благодаря привлечению мелких сбережений и доходов, которые иначе не смогут функционировать как капитал.</w:t>
      </w:r>
    </w:p>
    <w:p w:rsidR="00363666" w:rsidRDefault="00363666" w:rsidP="00363666">
      <w:pPr>
        <w:pStyle w:val="a3"/>
        <w:numPr>
          <w:ilvl w:val="0"/>
          <w:numId w:val="38"/>
        </w:numPr>
        <w:spacing w:before="0" w:beforeAutospacing="0" w:after="0" w:afterAutospacing="0" w:line="360" w:lineRule="auto"/>
        <w:ind w:left="0" w:firstLine="0"/>
        <w:jc w:val="both"/>
        <w:rPr>
          <w:color w:val="000000" w:themeColor="text1"/>
          <w:sz w:val="28"/>
          <w:szCs w:val="28"/>
        </w:rPr>
      </w:pPr>
      <w:r w:rsidRPr="00F8608A">
        <w:rPr>
          <w:b/>
          <w:color w:val="000000" w:themeColor="text1"/>
          <w:sz w:val="28"/>
          <w:szCs w:val="28"/>
        </w:rPr>
        <w:t>Страховые компании</w:t>
      </w:r>
      <w:r w:rsidRPr="00F8608A">
        <w:rPr>
          <w:color w:val="000000" w:themeColor="text1"/>
          <w:sz w:val="28"/>
          <w:szCs w:val="28"/>
        </w:rPr>
        <w:t>, для которых характерна специфичес</w:t>
      </w:r>
      <w:r>
        <w:rPr>
          <w:color w:val="000000" w:themeColor="text1"/>
          <w:sz w:val="28"/>
          <w:szCs w:val="28"/>
        </w:rPr>
        <w:t>кая форма привлечения средств -</w:t>
      </w:r>
      <w:r w:rsidRPr="00F8608A">
        <w:rPr>
          <w:color w:val="000000" w:themeColor="text1"/>
          <w:sz w:val="28"/>
          <w:szCs w:val="28"/>
        </w:rPr>
        <w:t xml:space="preserve"> продажа страховых полисов. Полученные доходы они вкладывают прежде всего в облигации и акции других компаний, государственные ценные бумаги. </w:t>
      </w:r>
    </w:p>
    <w:p w:rsidR="00363666" w:rsidRDefault="00363666" w:rsidP="00363666">
      <w:pPr>
        <w:pStyle w:val="a3"/>
        <w:numPr>
          <w:ilvl w:val="0"/>
          <w:numId w:val="38"/>
        </w:numPr>
        <w:spacing w:before="0" w:beforeAutospacing="0" w:after="0" w:afterAutospacing="0" w:line="360" w:lineRule="auto"/>
        <w:ind w:left="0" w:firstLine="0"/>
        <w:jc w:val="both"/>
        <w:rPr>
          <w:color w:val="000000" w:themeColor="text1"/>
          <w:sz w:val="28"/>
          <w:szCs w:val="28"/>
        </w:rPr>
      </w:pPr>
      <w:r w:rsidRPr="00F8608A">
        <w:rPr>
          <w:b/>
          <w:color w:val="000000" w:themeColor="text1"/>
          <w:sz w:val="28"/>
          <w:szCs w:val="28"/>
        </w:rPr>
        <w:t>Пенсионные фонды</w:t>
      </w:r>
      <w:r w:rsidRPr="00F8608A">
        <w:rPr>
          <w:color w:val="000000" w:themeColor="text1"/>
          <w:sz w:val="28"/>
          <w:szCs w:val="28"/>
        </w:rPr>
        <w:t>, которые различаются по организации, управлению и структуре активов. Так, имеются застрахованные пенсионные фонды, (управляемые страховыми компаниями) и незастрахованные (управляемые предприятиями или по их доверенности -- банками), фундированные (их средства инвестированы в ценные бумаги) и нефундированные (пенсии выплачиваются из текущих поступлений и доходов) и многие другие.</w:t>
      </w:r>
    </w:p>
    <w:p w:rsidR="00363666" w:rsidRPr="00F8608A" w:rsidRDefault="00363666" w:rsidP="00363666">
      <w:pPr>
        <w:pStyle w:val="a3"/>
        <w:numPr>
          <w:ilvl w:val="0"/>
          <w:numId w:val="38"/>
        </w:numPr>
        <w:spacing w:before="0" w:beforeAutospacing="0" w:after="0" w:afterAutospacing="0" w:line="360" w:lineRule="auto"/>
        <w:ind w:left="0" w:firstLine="0"/>
        <w:jc w:val="both"/>
        <w:rPr>
          <w:color w:val="000000" w:themeColor="text1"/>
          <w:sz w:val="28"/>
          <w:szCs w:val="28"/>
        </w:rPr>
      </w:pPr>
      <w:r w:rsidRPr="00F8608A">
        <w:rPr>
          <w:b/>
          <w:color w:val="000000" w:themeColor="text1"/>
          <w:sz w:val="28"/>
          <w:szCs w:val="28"/>
        </w:rPr>
        <w:t>Инвестиционные компании</w:t>
      </w:r>
      <w:r w:rsidRPr="00F8608A">
        <w:rPr>
          <w:color w:val="000000" w:themeColor="text1"/>
          <w:sz w:val="28"/>
          <w:szCs w:val="28"/>
        </w:rPr>
        <w:t xml:space="preserve">, размещающие среди мелких держателей свои обязательства (акции) и использующие полученные средства для покупки ценных бумаг народного хозяйства. Мелкие инвесторы охотно покупают обязательства инвестиционных компаний, так как из-за значительной диверсификации (вложение средств в различные предприятия) достигается известное рассредоточение активов, снижается опасность потери сбережений из-за банкротств фирм, в чьи акции вложен капитал. </w:t>
      </w:r>
    </w:p>
    <w:p w:rsidR="00363666" w:rsidRPr="0098112C" w:rsidRDefault="00363666" w:rsidP="00363666">
      <w:pPr>
        <w:pStyle w:val="a3"/>
        <w:spacing w:before="0" w:beforeAutospacing="0" w:after="0" w:afterAutospacing="0" w:line="360" w:lineRule="auto"/>
        <w:jc w:val="both"/>
        <w:rPr>
          <w:color w:val="000000" w:themeColor="text1"/>
          <w:sz w:val="28"/>
          <w:szCs w:val="28"/>
        </w:rPr>
      </w:pPr>
      <w:r>
        <w:rPr>
          <w:color w:val="000000" w:themeColor="text1"/>
          <w:sz w:val="28"/>
          <w:szCs w:val="28"/>
        </w:rPr>
        <w:tab/>
      </w:r>
      <w:r w:rsidRPr="0098112C">
        <w:rPr>
          <w:color w:val="000000" w:themeColor="text1"/>
          <w:sz w:val="28"/>
          <w:szCs w:val="28"/>
        </w:rPr>
        <w:t>В настоящее время специализированные кредитно-финансовые учреждения заняли важнейшее место на рынке ссудных капиталов, превратившись в основной резервуар долгосрочного капитала на денежном рынке, существенно потеснив в этой сфере коммерческие банки. Однако падение удельного веса коммерческих банков в совокупных активах кредитно-финансовых учреждений не означает, что их роль в экономике уменьшилась. Они продолжают осуществлять важнейшие функции банковской системы.</w:t>
      </w: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8A265C" w:rsidRDefault="008A265C" w:rsidP="008A265C">
      <w:pPr>
        <w:widowControl w:val="0"/>
        <w:suppressAutoHyphens/>
        <w:autoSpaceDE w:val="0"/>
        <w:autoSpaceDN w:val="0"/>
        <w:adjustRightInd w:val="0"/>
        <w:spacing w:after="0" w:line="360" w:lineRule="auto"/>
        <w:jc w:val="center"/>
        <w:rPr>
          <w:rFonts w:ascii="Times New Roman CYR" w:hAnsi="Times New Roman CYR" w:cs="Times New Roman CYR"/>
          <w:kern w:val="1"/>
          <w:sz w:val="28"/>
          <w:szCs w:val="28"/>
        </w:rPr>
      </w:pPr>
    </w:p>
    <w:p w:rsidR="00363666" w:rsidRDefault="00363666" w:rsidP="008A265C">
      <w:pPr>
        <w:widowControl w:val="0"/>
        <w:suppressAutoHyphens/>
        <w:autoSpaceDE w:val="0"/>
        <w:autoSpaceDN w:val="0"/>
        <w:adjustRightInd w:val="0"/>
        <w:spacing w:after="0" w:line="360" w:lineRule="auto"/>
        <w:jc w:val="center"/>
        <w:rPr>
          <w:rFonts w:ascii="Times New Roman CYR" w:hAnsi="Times New Roman CYR" w:cs="Times New Roman CYR"/>
          <w:b/>
          <w:kern w:val="1"/>
          <w:sz w:val="28"/>
          <w:szCs w:val="28"/>
        </w:rPr>
      </w:pPr>
      <w:r>
        <w:rPr>
          <w:rFonts w:ascii="Times New Roman CYR" w:hAnsi="Times New Roman CYR" w:cs="Times New Roman CYR"/>
          <w:b/>
          <w:kern w:val="1"/>
          <w:sz w:val="28"/>
          <w:szCs w:val="28"/>
        </w:rPr>
        <w:t>§ 3</w:t>
      </w:r>
      <w:r w:rsidRPr="004E0BF2">
        <w:rPr>
          <w:rFonts w:ascii="Times New Roman CYR" w:hAnsi="Times New Roman CYR" w:cs="Times New Roman CYR"/>
          <w:b/>
          <w:kern w:val="1"/>
          <w:sz w:val="28"/>
          <w:szCs w:val="28"/>
        </w:rPr>
        <w:t>. Пути совершенствования кредитной системы РФ</w:t>
      </w:r>
    </w:p>
    <w:p w:rsidR="00363666" w:rsidRPr="00966D1A" w:rsidRDefault="00966D1A" w:rsidP="00966D1A">
      <w:pPr>
        <w:pStyle w:val="a4"/>
        <w:widowControl w:val="0"/>
        <w:numPr>
          <w:ilvl w:val="1"/>
          <w:numId w:val="31"/>
        </w:numPr>
        <w:suppressAutoHyphens/>
        <w:autoSpaceDE w:val="0"/>
        <w:autoSpaceDN w:val="0"/>
        <w:adjustRightInd w:val="0"/>
        <w:spacing w:after="0" w:line="360" w:lineRule="auto"/>
        <w:jc w:val="center"/>
        <w:rPr>
          <w:rFonts w:ascii="Times New Roman CYR" w:hAnsi="Times New Roman CYR" w:cs="Times New Roman CYR"/>
          <w:b/>
          <w:kern w:val="1"/>
          <w:sz w:val="28"/>
          <w:szCs w:val="28"/>
        </w:rPr>
      </w:pPr>
      <w:r>
        <w:rPr>
          <w:rFonts w:ascii="Times New Roman CYR" w:hAnsi="Times New Roman CYR" w:cs="Times New Roman CYR"/>
          <w:b/>
          <w:kern w:val="1"/>
          <w:sz w:val="28"/>
          <w:szCs w:val="28"/>
        </w:rPr>
        <w:t>Основные направления модернизации современной кредитной системы государства.</w:t>
      </w:r>
    </w:p>
    <w:p w:rsidR="00363666" w:rsidRPr="00E91024" w:rsidRDefault="00363666" w:rsidP="00363666">
      <w:pPr>
        <w:pStyle w:val="a4"/>
        <w:spacing w:after="0" w:line="360" w:lineRule="auto"/>
        <w:ind w:left="0" w:firstLine="709"/>
        <w:jc w:val="both"/>
        <w:rPr>
          <w:rFonts w:ascii="Times New Roman" w:hAnsi="Times New Roman" w:cs="Times New Roman"/>
          <w:color w:val="000000" w:themeColor="text1"/>
          <w:sz w:val="28"/>
          <w:szCs w:val="28"/>
        </w:rPr>
      </w:pPr>
      <w:r w:rsidRPr="00E91024">
        <w:rPr>
          <w:rFonts w:ascii="Times New Roman" w:hAnsi="Times New Roman" w:cs="Times New Roman"/>
          <w:color w:val="000000" w:themeColor="text1"/>
          <w:sz w:val="28"/>
          <w:szCs w:val="28"/>
        </w:rPr>
        <w:t>Значение кредита и кредитных отношений в современной экономике трудно переоценить. Кредитную систему называют сердцем экономики, перекачивающим кровь особого рода – деньги. Благодаря кредиту в различных его формах происходит мобилизация денежного капитала и концентрация капиталовложений в ключевых отраслях экономики, что ведет к научно-техническому прогрессу.</w:t>
      </w:r>
    </w:p>
    <w:p w:rsidR="00363666" w:rsidRPr="00E91024" w:rsidRDefault="00363666" w:rsidP="00363666">
      <w:pPr>
        <w:pStyle w:val="a4"/>
        <w:spacing w:after="0" w:line="360" w:lineRule="auto"/>
        <w:ind w:left="0" w:firstLine="709"/>
        <w:jc w:val="both"/>
        <w:rPr>
          <w:rFonts w:ascii="Times New Roman" w:hAnsi="Times New Roman" w:cs="Times New Roman"/>
          <w:color w:val="000000" w:themeColor="text1"/>
          <w:sz w:val="28"/>
          <w:szCs w:val="28"/>
        </w:rPr>
      </w:pPr>
      <w:r w:rsidRPr="00E91024">
        <w:rPr>
          <w:rFonts w:ascii="Times New Roman" w:hAnsi="Times New Roman" w:cs="Times New Roman"/>
          <w:color w:val="000000" w:themeColor="text1"/>
          <w:sz w:val="28"/>
          <w:szCs w:val="28"/>
        </w:rPr>
        <w:t xml:space="preserve">На данный момент перед страной стоит стратегическая задача укрепления денежно-кредитной системы путем устранения ряда проблем, возникших в процессе становления кредитных отношений в России. Наряду с совершенствованием </w:t>
      </w:r>
      <w:r w:rsidRPr="00E91024">
        <w:rPr>
          <w:rFonts w:ascii="Times New Roman" w:hAnsi="Times New Roman" w:cs="Times New Roman"/>
          <w:sz w:val="28"/>
          <w:szCs w:val="28"/>
        </w:rPr>
        <w:t xml:space="preserve">законодательства в области регулирования кредитно-финансовых </w:t>
      </w:r>
      <w:r w:rsidRPr="00E91024">
        <w:rPr>
          <w:rFonts w:ascii="Times New Roman" w:hAnsi="Times New Roman" w:cs="Times New Roman"/>
          <w:color w:val="000000" w:themeColor="text1"/>
          <w:sz w:val="28"/>
          <w:szCs w:val="28"/>
        </w:rPr>
        <w:t xml:space="preserve">институтов, необходимо обеспечить жесткий финансовый контроль за их деятельностью. </w:t>
      </w:r>
    </w:p>
    <w:p w:rsidR="00363666" w:rsidRPr="00E91024" w:rsidRDefault="00363666" w:rsidP="00363666">
      <w:pPr>
        <w:pStyle w:val="-"/>
        <w:spacing w:line="360" w:lineRule="auto"/>
      </w:pPr>
      <w:r w:rsidRPr="00E91024">
        <w:t>Российские кредитные организации не привлекательны для инвесторов, так как деятельность многих из них направлена на получение немедленной, “спекулятивной” прибыли, которая далее конвертируются в иностранную валюту, что обесценивает рубль и ведет к усилению инфляции. Высокий уровень инфляции ведет к завышенным ставкам по кредитам, вследствие чего многие российские предприятия, особенно действующие в реальном секторе экономики, не</w:t>
      </w:r>
      <w:r w:rsidRPr="00E91024">
        <w:rPr>
          <w:shd w:val="clear" w:color="auto" w:fill="F0F1EB"/>
        </w:rPr>
        <w:t xml:space="preserve"> </w:t>
      </w:r>
      <w:r w:rsidRPr="00E91024">
        <w:t>прибегают к получению кредитов.</w:t>
      </w:r>
    </w:p>
    <w:p w:rsidR="00363666" w:rsidRPr="00E91024" w:rsidRDefault="00363666" w:rsidP="00363666">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E91024">
        <w:rPr>
          <w:rFonts w:ascii="Times New Roman CYR" w:hAnsi="Times New Roman CYR" w:cs="Times New Roman CYR"/>
          <w:kern w:val="1"/>
          <w:sz w:val="28"/>
          <w:szCs w:val="28"/>
        </w:rPr>
        <w:t>Коммерческие банки, с одной стороны, заинтересованы в кредитовании реального сектора. Это классическая банковская операция с хорошо изученными рисками. Но с другой стороны здесь есть две существенные проблемы, связанные с недостаточной защищенностью банков в отношениях кредитор - заемщик и краткосрочностью пассивов. Банки не могут расширять кредитование, потому что государство не обеспечивает защиту их интересов в случае возникновения проблем с возвращением ссуд.</w:t>
      </w:r>
    </w:p>
    <w:p w:rsidR="00363666" w:rsidRPr="00E91024" w:rsidRDefault="00363666" w:rsidP="00363666">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E91024">
        <w:rPr>
          <w:rFonts w:ascii="Times New Roman CYR" w:hAnsi="Times New Roman CYR" w:cs="Times New Roman CYR"/>
          <w:kern w:val="1"/>
          <w:sz w:val="28"/>
          <w:szCs w:val="28"/>
        </w:rPr>
        <w:t>Еще более сложной проблемой является активизация инвестиционной деятельности банков. Пока в экономике сохраняются денежные суррогаты, бартер, неплатежи, банковская система не может активно осуществлять инвестиционную деятельность. В стране еще не созрели условия для долгосрочных накоплений и ни один коммерческий банк не пойдет на риски длительных инвестиций без государственных гарантий.</w:t>
      </w:r>
    </w:p>
    <w:p w:rsidR="00363666" w:rsidRPr="00E91024" w:rsidRDefault="00363666" w:rsidP="00363666">
      <w:pPr>
        <w:pStyle w:val="-0"/>
        <w:ind w:firstLine="709"/>
        <w:jc w:val="both"/>
        <w:rPr>
          <w:color w:val="000000" w:themeColor="text1"/>
        </w:rPr>
      </w:pPr>
      <w:r w:rsidRPr="00E91024">
        <w:rPr>
          <w:color w:val="000000" w:themeColor="text1"/>
        </w:rPr>
        <w:t>Кредитной системе в России присуща слабо диверсифицированная структура, характеризующаяся преобладанием крупных банков с государственным капиталом и недостатком эффективно функционирующих кредитных учреждений, некоторые из которых из-за слабой финансовой базы не справляются с потребностями клиентов. Требуется расширить состав инструментов, по которым банкам следует формировать резервы на возможные потери, так как велик объем невозвращенных кредитов.</w:t>
      </w:r>
    </w:p>
    <w:p w:rsidR="00363666" w:rsidRPr="00E91024" w:rsidRDefault="00363666" w:rsidP="00363666">
      <w:pPr>
        <w:pStyle w:val="-"/>
        <w:spacing w:line="360" w:lineRule="auto"/>
      </w:pPr>
      <w:r w:rsidRPr="00E91024">
        <w:t>Остро стоит вопрос насыщения банковскими услугами регионов. Вследствие огромной территории и неразвитости инфраструктуры, большинство банков сосредотачиваются в крупных городах. Контроль за денежной массой в стране усложняется тем, что значительная часть населения не включена в систему банковского обслуживания. Если в развитых капиталистических странах банковские счета имеет все взрослое население, в России – только 60 %.</w:t>
      </w:r>
      <w:r w:rsidRPr="00E91024">
        <w:rPr>
          <w:rStyle w:val="apple-converted-space"/>
        </w:rPr>
        <w:t xml:space="preserve"> </w:t>
      </w:r>
      <w:r w:rsidRPr="00E91024">
        <w:t>Необходимо расширять круг клиентов банков за счет включения малого бизнеса и малоимущих слоев населения.</w:t>
      </w:r>
    </w:p>
    <w:p w:rsidR="00363666" w:rsidRPr="00E91024" w:rsidRDefault="00363666" w:rsidP="00363666">
      <w:pPr>
        <w:tabs>
          <w:tab w:val="left" w:pos="726"/>
        </w:tabs>
        <w:spacing w:after="0" w:line="360" w:lineRule="auto"/>
        <w:ind w:firstLine="709"/>
        <w:jc w:val="both"/>
        <w:rPr>
          <w:rFonts w:ascii="Times New Roman" w:hAnsi="Times New Roman"/>
          <w:color w:val="000000" w:themeColor="text1"/>
          <w:sz w:val="28"/>
          <w:szCs w:val="28"/>
        </w:rPr>
      </w:pPr>
      <w:r w:rsidRPr="00E91024">
        <w:rPr>
          <w:rFonts w:ascii="Times New Roman" w:eastAsia="Times New Roman" w:hAnsi="Times New Roman"/>
          <w:color w:val="000000" w:themeColor="text1"/>
          <w:sz w:val="28"/>
          <w:szCs w:val="28"/>
        </w:rPr>
        <w:t xml:space="preserve">Однако, </w:t>
      </w:r>
      <w:r w:rsidRPr="00E91024">
        <w:rPr>
          <w:rFonts w:ascii="Times New Roman" w:hAnsi="Times New Roman"/>
          <w:color w:val="000000" w:themeColor="text1"/>
          <w:sz w:val="28"/>
          <w:szCs w:val="28"/>
        </w:rPr>
        <w:t xml:space="preserve">у российской кредитной системы есть огромный потенциал для развития, который постепенно реализуется. </w:t>
      </w:r>
      <w:r w:rsidRPr="00E91024">
        <w:rPr>
          <w:rFonts w:ascii="Times New Roman" w:eastAsia="Times New Roman" w:hAnsi="Times New Roman"/>
          <w:color w:val="000000" w:themeColor="text1"/>
          <w:sz w:val="28"/>
          <w:szCs w:val="28"/>
        </w:rPr>
        <w:t xml:space="preserve">Банковский капитал концентрируется и централизуется, </w:t>
      </w:r>
      <w:r w:rsidRPr="00E91024">
        <w:rPr>
          <w:rFonts w:ascii="Times New Roman" w:hAnsi="Times New Roman"/>
          <w:color w:val="000000" w:themeColor="text1"/>
          <w:sz w:val="28"/>
          <w:szCs w:val="28"/>
        </w:rPr>
        <w:t>кредитно-финансовые институты сращиваются с отечественными и зарубежными промышленными, торговыми, транспортными компаниями</w:t>
      </w:r>
      <w:r w:rsidRPr="00E91024">
        <w:rPr>
          <w:rFonts w:ascii="Times New Roman" w:eastAsia="Times New Roman" w:hAnsi="Times New Roman"/>
          <w:color w:val="000000" w:themeColor="text1"/>
          <w:sz w:val="28"/>
          <w:szCs w:val="28"/>
        </w:rPr>
        <w:t xml:space="preserve"> (например, в форме финансово-промышленных групп). Н</w:t>
      </w:r>
      <w:r w:rsidRPr="00E91024">
        <w:rPr>
          <w:rFonts w:ascii="Times New Roman" w:hAnsi="Times New Roman"/>
          <w:color w:val="000000" w:themeColor="text1"/>
          <w:sz w:val="28"/>
          <w:szCs w:val="28"/>
        </w:rPr>
        <w:t>аблюдается тенденция к универсализации банков, что выражается не только в увеличении числа предлагаемых клиентам услуг, но и в качественном изменении структуры операций, например увеличении объе</w:t>
      </w:r>
      <w:r w:rsidRPr="00E91024">
        <w:rPr>
          <w:rFonts w:ascii="Times New Roman" w:hAnsi="Times New Roman"/>
          <w:color w:val="000000" w:themeColor="text1"/>
          <w:sz w:val="28"/>
          <w:szCs w:val="28"/>
        </w:rPr>
        <w:softHyphen/>
        <w:t>мов операций с ценными бумагами, валютой и производными финансовыми инструментами при снижении удельного веса ссудосберегательных операций. Кредитные организации стремятся к прозрачности ведения своей деятельности, внедряя передовые банковские технологии (например, интернет-банкинг).</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Развитие кредитной системы РФ в последующие годы, по мнению исследователей, будет иметь следующие тенденции.</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В течение последних месяцев 2014 г. наблюдался отток капитала иностранных инвесторов из некоторых секторов российской экономики в связи с обострением отношений РФ с рядом стран ЕС, США и Канадой. Отмечается тенденция сворачивания деятельности некоторых иностранных банков на территории РФ, уменьшения объема кредитования, приходящегося на данные финансовые организации, которая по прогнозам будет продолжаться и в 2015-2016 гг..</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Но вместе с этим российские банки в такой ситуации приобретают более сильные конкурентные преимущества. Доверие вкладчиков к иностранным банкам уменьшается в связи с замораживанием счетов отдельных лиц, нарушением прав вкладчиков. В то же время российские финансовые институты представляются более стабильными. Поэтому в ближайшее время будет наблюдаться   спрос на заимствование средств в крупных российских банках. Этому будут способствовать восстановление платежеспособности населения, замедление роста просроченных платежей. Такой обстановке благоприятствует отток российского капитала из иностранных банков и увеличение благоприятных для заемщиков  вариантов кредитования от крупных и частных российских банков.</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В последнее время увеличится спрос на краткосрочные кредиты, а также кредиты по ипотеке из-за роста цен на аренду жилья. При этом ипотечное кредитование не будет демонстрировать стремительного роста, напротив, многие банки будут уменьшать количество выданных кредитов или пересматривать условия их предоставления.</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Снижение ставок по кредитам в ближайшее время будет приостановлено, на некоторые виды кредитов ставка возрастет (автокредиты до 5%).</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При этом сократится рост непогашенных кредитов из-за увеличения платежеспособности населения.</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Старая модель роста кредитования, основанная на увеличении внешних заимствований, будет заменена моделью, рассчитанной на внутренние сбережения граждан и долевое финансирование кредитов.</w:t>
      </w:r>
    </w:p>
    <w:p w:rsidR="00966D1A" w:rsidRPr="00966D1A" w:rsidRDefault="00966D1A" w:rsidP="00966D1A">
      <w:pPr>
        <w:pStyle w:val="a3"/>
        <w:numPr>
          <w:ilvl w:val="1"/>
          <w:numId w:val="31"/>
        </w:numPr>
        <w:spacing w:before="0" w:beforeAutospacing="0" w:after="0" w:afterAutospacing="0" w:line="360" w:lineRule="auto"/>
        <w:jc w:val="center"/>
        <w:rPr>
          <w:b/>
          <w:sz w:val="28"/>
          <w:szCs w:val="28"/>
        </w:rPr>
      </w:pPr>
      <w:r w:rsidRPr="00966D1A">
        <w:rPr>
          <w:b/>
          <w:sz w:val="28"/>
          <w:szCs w:val="28"/>
        </w:rPr>
        <w:t>Повышение эффективности</w:t>
      </w:r>
      <w:r>
        <w:rPr>
          <w:b/>
          <w:sz w:val="28"/>
          <w:szCs w:val="28"/>
        </w:rPr>
        <w:t xml:space="preserve"> </w:t>
      </w:r>
      <w:r w:rsidRPr="00966D1A">
        <w:rPr>
          <w:b/>
          <w:sz w:val="28"/>
          <w:szCs w:val="28"/>
        </w:rPr>
        <w:t>отдельных видов современного кредитования.</w:t>
      </w:r>
    </w:p>
    <w:p w:rsidR="00363666" w:rsidRPr="00966D1A" w:rsidRDefault="00363666" w:rsidP="00966D1A">
      <w:pPr>
        <w:pStyle w:val="a3"/>
        <w:spacing w:before="0" w:beforeAutospacing="0" w:after="0" w:afterAutospacing="0" w:line="360" w:lineRule="auto"/>
        <w:ind w:firstLine="708"/>
        <w:jc w:val="both"/>
        <w:rPr>
          <w:sz w:val="28"/>
          <w:szCs w:val="28"/>
        </w:rPr>
      </w:pPr>
      <w:r w:rsidRPr="00966D1A">
        <w:rPr>
          <w:sz w:val="28"/>
          <w:szCs w:val="28"/>
        </w:rPr>
        <w:t>Необходимо применить ряд мероприятий по повышению эффективности отдельных видов кредитования:</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1) обеспечение государственной поддержки российским банкам;</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2) увеличение объемов  кредитов из федерального бюджета субъектов</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РФ и срока их предоставления до 3 лет;</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3) создание благоприятных условий для кредитования коммерческими банками субъектов малого и среднего предпринимательства (увеличение сумм кредита для юридических лиц до 20 млн. рублей, для предпринимателей без образования юридического лица до 1 млн. рублей и срока его предоставления до 5 лет, снижение процентных ставок по кредиту);</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4) расширение целевого кредитования предприятий под расчеты за поставленную продукцию (факторинг);</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5) предоставление субсидий на развитие образовательных кредитов (сделать образовательные кредиты более доступными по срокам предоставления и размерам процентной ставки, предоставить возможность получения социальных беспроцентных кредитов);</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6) предоставление субсидий на укрепление банковской системы;</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7) улучшение требований к заемщикам (снижение требований по возрасту заемщиков и др.);</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8) увеличение объема кредитов крупных российских банков;</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9) снижение ставок по кредитам в крупных российских банках до 10-12% и повышение доверия заемщиков;</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10) предоставление кредитов по ипотеке на длительный срок (10-25 лет);</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11) развитие ипотечного кредитования под залог недвижимости [5, с. 649];</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12) сокращение непогашенных долгов по кредитам.</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В современных условиях необходима определенная сдерживающая позиция государства в отношении регулирования ставок и создания благоприятных условий выплаты задолженности по кредитам.</w:t>
      </w:r>
    </w:p>
    <w:p w:rsidR="00363666" w:rsidRPr="00E91024" w:rsidRDefault="00363666" w:rsidP="00363666">
      <w:pPr>
        <w:pStyle w:val="a3"/>
        <w:spacing w:before="0" w:beforeAutospacing="0" w:after="0" w:afterAutospacing="0" w:line="360" w:lineRule="auto"/>
        <w:jc w:val="both"/>
        <w:rPr>
          <w:sz w:val="28"/>
          <w:szCs w:val="28"/>
        </w:rPr>
      </w:pPr>
      <w:r w:rsidRPr="00E91024">
        <w:rPr>
          <w:sz w:val="28"/>
          <w:szCs w:val="28"/>
        </w:rPr>
        <w:tab/>
        <w:t>Устойчивость кредитной системы РФ и рост ее качественных показателей должны быть приоритетными вопросами, т.к. четко выверенный механизм кредитования обеспечивает устойчивое развитие экономики страны.</w:t>
      </w:r>
    </w:p>
    <w:p w:rsidR="00363666" w:rsidRPr="00E91024" w:rsidRDefault="00363666" w:rsidP="00363666">
      <w:pPr>
        <w:widowControl w:val="0"/>
        <w:suppressAutoHyphens/>
        <w:autoSpaceDE w:val="0"/>
        <w:autoSpaceDN w:val="0"/>
        <w:adjustRightInd w:val="0"/>
        <w:spacing w:after="0" w:line="360" w:lineRule="auto"/>
        <w:ind w:firstLine="709"/>
        <w:jc w:val="both"/>
        <w:rPr>
          <w:rFonts w:ascii="Times New Roman CYR" w:hAnsi="Times New Roman CYR" w:cs="Times New Roman CYR"/>
          <w:kern w:val="1"/>
          <w:sz w:val="28"/>
          <w:szCs w:val="28"/>
        </w:rPr>
      </w:pPr>
      <w:r w:rsidRPr="00E91024">
        <w:rPr>
          <w:rFonts w:ascii="Times New Roman CYR" w:hAnsi="Times New Roman CYR" w:cs="Times New Roman CYR"/>
          <w:kern w:val="1"/>
          <w:sz w:val="28"/>
          <w:szCs w:val="28"/>
        </w:rPr>
        <w:t>Национальные интересы страны требуют формирования самостоятельной, устойчивой кредитной системы. Именно с национальными приоритетами должна быть связана политика в отношении банков с участием иностранного капитала. Тезис о том, что широкий допуск данных кредитных учреждений на российский рынок банковских услуг усилит конкуренцию и, соответственно, ускорит эффективное развитие отрасли не совсем корректен. Вряд ли можно в данном случае говорить о равноправной конкуренции, так как конкурировать будут не конкретные банки, а стабильность и устойчивость той или иной западной страны с нестабильностью и изменениями в России. В связи с этим необходимо взвешенно подходить к деятельности иностранных кредитных учреждений.</w:t>
      </w:r>
    </w:p>
    <w:p w:rsidR="00363666" w:rsidRPr="00E91024" w:rsidRDefault="00363666" w:rsidP="00363666">
      <w:pPr>
        <w:pStyle w:val="a4"/>
        <w:spacing w:after="0" w:line="360" w:lineRule="auto"/>
        <w:ind w:left="0" w:firstLine="709"/>
        <w:jc w:val="both"/>
        <w:rPr>
          <w:rFonts w:ascii="Times New Roman" w:hAnsi="Times New Roman" w:cs="Times New Roman"/>
          <w:color w:val="000000" w:themeColor="text1"/>
          <w:sz w:val="28"/>
          <w:szCs w:val="28"/>
        </w:rPr>
      </w:pPr>
      <w:r w:rsidRPr="00E91024">
        <w:rPr>
          <w:rFonts w:ascii="Times New Roman" w:hAnsi="Times New Roman" w:cs="Times New Roman"/>
          <w:color w:val="000000" w:themeColor="text1"/>
          <w:sz w:val="28"/>
          <w:szCs w:val="28"/>
        </w:rPr>
        <w:t>Таким образом, необходимо объединять усилия государства и кредитно-финансовых учреждений в целях модернизации кредитной системы, которая является важнейшим условием экономического роста и благосостояния страны.</w:t>
      </w:r>
    </w:p>
    <w:p w:rsidR="00363666" w:rsidRDefault="00363666" w:rsidP="00C84680">
      <w:pPr>
        <w:widowControl w:val="0"/>
        <w:suppressAutoHyphens/>
        <w:autoSpaceDE w:val="0"/>
        <w:autoSpaceDN w:val="0"/>
        <w:adjustRightInd w:val="0"/>
        <w:spacing w:after="0" w:line="360" w:lineRule="auto"/>
        <w:jc w:val="both"/>
        <w:rPr>
          <w:rFonts w:ascii="Times New Roman CYR" w:hAnsi="Times New Roman CYR" w:cs="Times New Roman CYR"/>
          <w:b/>
          <w:kern w:val="1"/>
          <w:sz w:val="28"/>
          <w:szCs w:val="28"/>
        </w:rPr>
      </w:pPr>
    </w:p>
    <w:p w:rsidR="00363666" w:rsidRPr="00C84680" w:rsidRDefault="00363666" w:rsidP="00C84680">
      <w:pPr>
        <w:pStyle w:val="3"/>
        <w:suppressAutoHyphens/>
        <w:spacing w:before="0" w:line="360" w:lineRule="auto"/>
        <w:ind w:firstLine="709"/>
        <w:jc w:val="center"/>
        <w:rPr>
          <w:rFonts w:ascii="Times New Roman" w:hAnsi="Times New Roman" w:cs="Times New Roman"/>
          <w:bCs w:val="0"/>
          <w:color w:val="000000" w:themeColor="text1"/>
          <w:sz w:val="32"/>
          <w:szCs w:val="32"/>
        </w:rPr>
      </w:pPr>
      <w:r w:rsidRPr="00C84680">
        <w:rPr>
          <w:rFonts w:ascii="Times New Roman" w:hAnsi="Times New Roman" w:cs="Times New Roman"/>
          <w:bCs w:val="0"/>
          <w:color w:val="000000" w:themeColor="text1"/>
          <w:sz w:val="32"/>
          <w:szCs w:val="32"/>
        </w:rPr>
        <w:t>Заключение</w:t>
      </w:r>
    </w:p>
    <w:p w:rsidR="00363666" w:rsidRPr="002D2C08" w:rsidRDefault="00363666" w:rsidP="00C84680">
      <w:pPr>
        <w:suppressAutoHyphens/>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2D2C08">
        <w:rPr>
          <w:rFonts w:ascii="Times New Roman" w:hAnsi="Times New Roman" w:cs="Times New Roman"/>
          <w:color w:val="000000" w:themeColor="text1"/>
          <w:sz w:val="28"/>
          <w:szCs w:val="28"/>
        </w:rPr>
        <w:t>Итак, рассмотрев сущность и основные характеристики кредитных отношений, оценив роль кредита в современных экономических условиях, можно сделать ряд выводов:</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Сущность кредита можно охарактеризовать как передачу кредитором ссуженной стоимости заемщику для использования в личных и общественных интересах на началах возвратности.</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Кредит выступает опорой современной экономики, неотъемлемым элементом экономического развития. Его используют как крупные предприятия и объединения, так и малые промышленные, сельскохозяйственные и торговые структуры; как государства, так и отдельные граждане.</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Базой возникновения кредита является движение стоимости в сфере обмена, где владельцы товаров противостоят друг другу как собственники, как юридически самостоятельные лица, готовые вступить в экономические отношения. Товарообмен, перемещение товара из рук в руки, обмен услугами являются той почвой, где могут возникать и возникают кредитные отношения.</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Кредит является неизбежным атрибутом товарного производства. Его берут не потому, что заемщик беден, а потому, что у него в силу объективности кругооборота и оборота капитала недостает в полной мере собственных ресурсов из-за неравномерного их движения в процессе восстановления стоимости. Прежде всего, это возникает вследствие сезонности производства, несовпадения времени производства и времени обращения продукции. Значительная потребность в привлечении дополнительных денежных средств может быть вызвана импортными поставками, разовым завозом товароматериальных ценностей, в связи с отгрузкой готовой продукции и т.д.</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Неравномерность восстановления стоимости ресурсов в ходе оборота и кругооборота капитала приводит к тому, что у одних предприятий в связи с потребностью в больших единовременных затратах образуется недостаток ресурсов, а у других - свободный остаток денежных средств. В то же время общество заинтересовано в том, чтобы экономика развивалась непрерывно и в расширенных масштабах. Для этого надо избегать "замораживания" высвобождающихся ресурсов.</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Для того чтобы кредитная сделка состоялась, требуются определенные условия. Ими, в частности, являются: во-первых, совпадение интересов кредитора и заемщика к кредиту, обладающему определёнными качествами. Эти интересы не следует рассматривать как нечто субъективное, регулируемое, в конечном счете, волей участников производственных отношений. Всякий интерес, порождающий действие, обусловлен, прежде всего, объективными процессами, конкретной ситуацией, делающей неизбежной возникающую взаимную заинтересованность. Во-вторых, участники кредитной сделки (кредитор и заемщик) должны выступать как юридически самостоятельные субъекты, материально гарантирующие выполнение обязательств, вытекающих из экономических связей.</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Кредит как сложное экономическое явление состоит из элементов, находящихся в тесном взаимодействии друг с другом. Такими элементами являются, прежде всего: субъекты кредитных отношений (кредитор и заёмщик); объект передачи во временное пользование (ссуженная стоимость); сроки и условия кредитования; порядок погашения кредита и др.</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Неотъемлемым правилом системы кредитования является взыскание ссудного процента. Платный характер кредита порождает его движение как капитала. Так, банковский кредит предоставляется заёмщикам, главным образом на базе привлеченных средств, которые для самого банка являются платными ресурсами. В каждом отдельном случае банки как кредиторы выдают кредиты, рассчитывая получить какой-то доход в результате движения ссуженной стоимости</w:t>
      </w:r>
    </w:p>
    <w:p w:rsidR="00363666" w:rsidRPr="002D2C08" w:rsidRDefault="00363666" w:rsidP="00363666">
      <w:pPr>
        <w:widowControl w:val="0"/>
        <w:numPr>
          <w:ilvl w:val="0"/>
          <w:numId w:val="27"/>
        </w:numPr>
        <w:suppressAutoHyphens/>
        <w:autoSpaceDE w:val="0"/>
        <w:autoSpaceDN w:val="0"/>
        <w:adjustRightInd w:val="0"/>
        <w:spacing w:after="0" w:line="360" w:lineRule="auto"/>
        <w:ind w:left="0" w:firstLine="0"/>
        <w:jc w:val="both"/>
        <w:rPr>
          <w:rFonts w:ascii="Times New Roman" w:hAnsi="Times New Roman" w:cs="Times New Roman"/>
          <w:color w:val="000000" w:themeColor="text1"/>
          <w:sz w:val="28"/>
          <w:szCs w:val="28"/>
        </w:rPr>
      </w:pPr>
      <w:r w:rsidRPr="002D2C08">
        <w:rPr>
          <w:rFonts w:ascii="Times New Roman" w:hAnsi="Times New Roman" w:cs="Times New Roman"/>
          <w:color w:val="000000" w:themeColor="text1"/>
          <w:sz w:val="28"/>
          <w:szCs w:val="28"/>
        </w:rPr>
        <w:t>Возвратность и платность, свойственные кредиту, находят юридическое оформление в соответствующем договоре, который заключают участники кредитной сделки. Этот договор фиксирует соглашение сторон, юридически закрепляет необходимость возврата в установленный срок временно позаимствованной стоимости с оплатой ссудного процента.</w:t>
      </w: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363666" w:rsidRDefault="00363666" w:rsidP="00363666">
      <w:pPr>
        <w:spacing w:after="0" w:line="360" w:lineRule="auto"/>
        <w:rPr>
          <w:rFonts w:ascii="Times New Roman" w:hAnsi="Times New Roman" w:cs="Times New Roman"/>
          <w:b/>
          <w:color w:val="000000" w:themeColor="text1"/>
          <w:sz w:val="28"/>
          <w:szCs w:val="28"/>
        </w:rPr>
      </w:pPr>
    </w:p>
    <w:p w:rsidR="00C633AE" w:rsidRDefault="00C633AE" w:rsidP="00363666">
      <w:pPr>
        <w:spacing w:after="0" w:line="360" w:lineRule="auto"/>
        <w:rPr>
          <w:rFonts w:ascii="Times New Roman" w:hAnsi="Times New Roman" w:cs="Times New Roman"/>
          <w:b/>
          <w:color w:val="000000" w:themeColor="text1"/>
          <w:sz w:val="28"/>
          <w:szCs w:val="28"/>
        </w:rPr>
      </w:pPr>
    </w:p>
    <w:p w:rsidR="00C84680" w:rsidRDefault="00C84680" w:rsidP="00363666">
      <w:pPr>
        <w:spacing w:after="0" w:line="360" w:lineRule="auto"/>
        <w:rPr>
          <w:rFonts w:ascii="Times New Roman" w:hAnsi="Times New Roman" w:cs="Times New Roman"/>
          <w:b/>
          <w:color w:val="000000" w:themeColor="text1"/>
          <w:sz w:val="28"/>
          <w:szCs w:val="28"/>
        </w:rPr>
      </w:pPr>
    </w:p>
    <w:p w:rsidR="00C84680" w:rsidRDefault="00C84680" w:rsidP="00363666">
      <w:pPr>
        <w:spacing w:after="0" w:line="360" w:lineRule="auto"/>
        <w:rPr>
          <w:rFonts w:ascii="Times New Roman" w:hAnsi="Times New Roman" w:cs="Times New Roman"/>
          <w:b/>
          <w:color w:val="000000" w:themeColor="text1"/>
          <w:sz w:val="28"/>
          <w:szCs w:val="28"/>
        </w:rPr>
      </w:pPr>
    </w:p>
    <w:p w:rsidR="00C84680" w:rsidRDefault="00C84680" w:rsidP="00363666">
      <w:pPr>
        <w:spacing w:after="0" w:line="360" w:lineRule="auto"/>
        <w:rPr>
          <w:rFonts w:ascii="Times New Roman" w:hAnsi="Times New Roman" w:cs="Times New Roman"/>
          <w:b/>
          <w:color w:val="000000" w:themeColor="text1"/>
          <w:sz w:val="28"/>
          <w:szCs w:val="28"/>
        </w:rPr>
      </w:pPr>
    </w:p>
    <w:p w:rsidR="00C84680" w:rsidRDefault="00C84680" w:rsidP="00363666">
      <w:pPr>
        <w:spacing w:after="0" w:line="360" w:lineRule="auto"/>
        <w:rPr>
          <w:rFonts w:ascii="Times New Roman" w:hAnsi="Times New Roman" w:cs="Times New Roman"/>
          <w:b/>
          <w:color w:val="000000" w:themeColor="text1"/>
          <w:sz w:val="28"/>
          <w:szCs w:val="28"/>
        </w:rPr>
      </w:pPr>
    </w:p>
    <w:p w:rsidR="00E14F6F" w:rsidRPr="00C84680" w:rsidRDefault="00E14F6F" w:rsidP="008A265C">
      <w:pPr>
        <w:spacing w:after="0" w:line="360" w:lineRule="auto"/>
        <w:jc w:val="center"/>
        <w:rPr>
          <w:rFonts w:ascii="Times New Roman" w:hAnsi="Times New Roman" w:cs="Times New Roman"/>
          <w:b/>
          <w:sz w:val="32"/>
          <w:szCs w:val="32"/>
        </w:rPr>
      </w:pPr>
      <w:r w:rsidRPr="00C84680">
        <w:rPr>
          <w:rFonts w:ascii="Times New Roman" w:hAnsi="Times New Roman" w:cs="Times New Roman"/>
          <w:b/>
          <w:sz w:val="32"/>
          <w:szCs w:val="32"/>
        </w:rPr>
        <w:t>Источники информации.</w:t>
      </w:r>
    </w:p>
    <w:p w:rsidR="008A265C" w:rsidRPr="008A265C" w:rsidRDefault="00E14F6F" w:rsidP="008A265C">
      <w:pPr>
        <w:pStyle w:val="a4"/>
        <w:spacing w:after="0" w:line="360" w:lineRule="auto"/>
        <w:ind w:left="2115"/>
        <w:rPr>
          <w:rFonts w:ascii="Times New Roman" w:hAnsi="Times New Roman" w:cs="Times New Roman"/>
          <w:b/>
          <w:sz w:val="28"/>
          <w:szCs w:val="28"/>
        </w:rPr>
      </w:pPr>
      <w:r w:rsidRPr="008A265C">
        <w:rPr>
          <w:rFonts w:ascii="Times New Roman" w:hAnsi="Times New Roman" w:cs="Times New Roman"/>
          <w:b/>
          <w:sz w:val="28"/>
          <w:szCs w:val="28"/>
        </w:rPr>
        <w:t>Нормативно-правовые документы:</w:t>
      </w:r>
    </w:p>
    <w:p w:rsidR="008A265C" w:rsidRPr="008A265C" w:rsidRDefault="008A265C" w:rsidP="008A265C">
      <w:pPr>
        <w:spacing w:after="0" w:line="360" w:lineRule="auto"/>
        <w:rPr>
          <w:rFonts w:ascii="Times New Roman" w:hAnsi="Times New Roman" w:cs="Times New Roman"/>
          <w:b/>
          <w:sz w:val="28"/>
          <w:szCs w:val="28"/>
        </w:rPr>
      </w:pPr>
      <w:r>
        <w:rPr>
          <w:rFonts w:ascii="Times New Roman" w:hAnsi="Times New Roman" w:cs="Times New Roman"/>
          <w:sz w:val="28"/>
          <w:szCs w:val="28"/>
        </w:rPr>
        <w:t>1.</w:t>
      </w:r>
      <w:r w:rsidRPr="008A265C">
        <w:rPr>
          <w:rFonts w:ascii="Times New Roman" w:hAnsi="Times New Roman" w:cs="Times New Roman"/>
          <w:sz w:val="28"/>
          <w:szCs w:val="28"/>
        </w:rPr>
        <w:t>161-ФЗ г. Москва "О национальной платежной системе".</w:t>
      </w:r>
    </w:p>
    <w:p w:rsidR="008A265C" w:rsidRDefault="008A265C" w:rsidP="008A265C">
      <w:pPr>
        <w:pStyle w:val="a3"/>
        <w:spacing w:before="0" w:beforeAutospacing="0" w:after="0" w:afterAutospacing="0" w:line="360" w:lineRule="auto"/>
        <w:rPr>
          <w:sz w:val="28"/>
          <w:szCs w:val="28"/>
        </w:rPr>
      </w:pPr>
      <w:r>
        <w:rPr>
          <w:bCs/>
          <w:sz w:val="28"/>
          <w:szCs w:val="28"/>
        </w:rPr>
        <w:t>2.</w:t>
      </w:r>
      <w:r w:rsidRPr="00E14F6F">
        <w:rPr>
          <w:bCs/>
          <w:sz w:val="28"/>
          <w:szCs w:val="28"/>
        </w:rPr>
        <w:t>Об образовании в Российской Федерации.</w:t>
      </w:r>
      <w:r w:rsidRPr="00E14F6F">
        <w:rPr>
          <w:sz w:val="28"/>
          <w:szCs w:val="28"/>
        </w:rPr>
        <w:t xml:space="preserve"> Российская Федерация</w:t>
      </w:r>
      <w:r w:rsidRPr="00E14F6F">
        <w:rPr>
          <w:sz w:val="28"/>
          <w:szCs w:val="28"/>
        </w:rPr>
        <w:br/>
        <w:t>Федеральный закон.- 2013 .</w:t>
      </w:r>
    </w:p>
    <w:p w:rsidR="008A265C" w:rsidRPr="008A265C" w:rsidRDefault="008A265C" w:rsidP="008A265C">
      <w:pPr>
        <w:rPr>
          <w:rFonts w:ascii="Times New Roman" w:hAnsi="Times New Roman" w:cs="Times New Roman"/>
          <w:sz w:val="28"/>
          <w:szCs w:val="28"/>
        </w:rPr>
      </w:pPr>
      <w:r>
        <w:rPr>
          <w:rFonts w:ascii="Times New Roman" w:hAnsi="Times New Roman" w:cs="Times New Roman"/>
          <w:sz w:val="28"/>
          <w:szCs w:val="28"/>
        </w:rPr>
        <w:t>3.</w:t>
      </w:r>
      <w:r w:rsidRPr="008A265C">
        <w:rPr>
          <w:rFonts w:ascii="Times New Roman" w:hAnsi="Times New Roman" w:cs="Times New Roman"/>
          <w:sz w:val="28"/>
          <w:szCs w:val="28"/>
        </w:rPr>
        <w:t xml:space="preserve">Федеральный закон Российской Федерации от 27 июня 2011 г. N </w:t>
      </w:r>
    </w:p>
    <w:p w:rsidR="008A265C" w:rsidRDefault="008A265C" w:rsidP="008A265C">
      <w:pPr>
        <w:pStyle w:val="1"/>
        <w:spacing w:before="0" w:line="360" w:lineRule="auto"/>
        <w:rPr>
          <w:rFonts w:ascii="Times New Roman" w:hAnsi="Times New Roman" w:cs="Times New Roman"/>
          <w:b w:val="0"/>
          <w:color w:val="000000" w:themeColor="text1"/>
        </w:rPr>
      </w:pPr>
      <w:r>
        <w:rPr>
          <w:rFonts w:ascii="Times New Roman" w:hAnsi="Times New Roman" w:cs="Times New Roman"/>
          <w:b w:val="0"/>
          <w:color w:val="000000" w:themeColor="text1"/>
        </w:rPr>
        <w:t>4.</w:t>
      </w:r>
      <w:r w:rsidRPr="00546668">
        <w:rPr>
          <w:rFonts w:ascii="Times New Roman" w:hAnsi="Times New Roman" w:cs="Times New Roman"/>
          <w:b w:val="0"/>
          <w:color w:val="000000" w:themeColor="text1"/>
        </w:rPr>
        <w:t>Федеральный закон от 02.12.1990 N 395-1 (ред. от 20.04.2015) "О банках и банковской деятельности" (02 декабря 1990 г.)</w:t>
      </w:r>
      <w:r>
        <w:rPr>
          <w:rFonts w:ascii="Times New Roman" w:hAnsi="Times New Roman" w:cs="Times New Roman"/>
          <w:b w:val="0"/>
          <w:color w:val="000000" w:themeColor="text1"/>
        </w:rPr>
        <w:t>.</w:t>
      </w:r>
    </w:p>
    <w:p w:rsidR="00E14F6F" w:rsidRPr="008A265C" w:rsidRDefault="008A265C" w:rsidP="008A265C">
      <w:pPr>
        <w:pStyle w:val="1"/>
        <w:shd w:val="clear" w:color="auto" w:fill="FFFFFF"/>
        <w:spacing w:before="0" w:line="360" w:lineRule="auto"/>
        <w:rPr>
          <w:rFonts w:ascii="Times New Roman" w:hAnsi="Times New Roman" w:cs="Times New Roman"/>
          <w:color w:val="auto"/>
        </w:rPr>
      </w:pPr>
      <w:r>
        <w:rPr>
          <w:rFonts w:ascii="Times New Roman" w:hAnsi="Times New Roman" w:cs="Times New Roman"/>
          <w:b w:val="0"/>
          <w:color w:val="auto"/>
        </w:rPr>
        <w:t>5.</w:t>
      </w:r>
      <w:r w:rsidRPr="00E14F6F">
        <w:rPr>
          <w:rFonts w:ascii="Times New Roman" w:hAnsi="Times New Roman" w:cs="Times New Roman"/>
          <w:b w:val="0"/>
          <w:color w:val="auto"/>
        </w:rPr>
        <w:t>Конституция РФ: Принята всенародным голосованием 12 декабря 1993. -М., Проспект, 2005. - 32 с.</w:t>
      </w:r>
      <w:r w:rsidRPr="00E14F6F">
        <w:rPr>
          <w:rStyle w:val="apple-converted-space"/>
          <w:rFonts w:ascii="Times New Roman" w:hAnsi="Times New Roman" w:cs="Times New Roman"/>
          <w:b w:val="0"/>
          <w:color w:val="auto"/>
        </w:rPr>
        <w:t> </w:t>
      </w:r>
      <w:r>
        <w:rPr>
          <w:rFonts w:ascii="Times New Roman" w:hAnsi="Times New Roman" w:cs="Times New Roman"/>
          <w:b w:val="0"/>
          <w:color w:val="auto"/>
        </w:rPr>
        <w:br/>
        <w:t>6.</w:t>
      </w:r>
      <w:r w:rsidRPr="00E14F6F">
        <w:rPr>
          <w:rFonts w:ascii="Times New Roman" w:hAnsi="Times New Roman" w:cs="Times New Roman"/>
          <w:b w:val="0"/>
          <w:color w:val="auto"/>
        </w:rPr>
        <w:t>Гражданский кодекс Российской Федерации. Части первая, вторая и третья: Официальный текст. - М., Проспект., 2006. - 446 с.</w:t>
      </w:r>
      <w:r w:rsidRPr="00E14F6F">
        <w:rPr>
          <w:rStyle w:val="apple-converted-space"/>
          <w:rFonts w:ascii="Times New Roman" w:hAnsi="Times New Roman" w:cs="Times New Roman"/>
          <w:b w:val="0"/>
          <w:color w:val="auto"/>
        </w:rPr>
        <w:t> </w:t>
      </w:r>
      <w:r w:rsidR="00E14F6F" w:rsidRPr="00E14F6F">
        <w:br/>
      </w:r>
      <w:r w:rsidR="00E14F6F" w:rsidRPr="008A265C">
        <w:rPr>
          <w:color w:val="auto"/>
        </w:rPr>
        <w:t xml:space="preserve">              </w:t>
      </w:r>
      <w:r w:rsidRPr="008A265C">
        <w:rPr>
          <w:color w:val="auto"/>
        </w:rPr>
        <w:t xml:space="preserve">                             </w:t>
      </w:r>
      <w:r w:rsidR="00E14F6F" w:rsidRPr="008A265C">
        <w:rPr>
          <w:color w:val="auto"/>
        </w:rPr>
        <w:t>Литература</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Алексеева А.И., Васильев Ю.В., Малеева А.В., Ушвицкий Л.И. Комплексный экономический анализ хозяйственной деятельности: Учебное пособие. - М.: Финансы и статистика, 2011. -  672с.</w:t>
      </w:r>
    </w:p>
    <w:p w:rsidR="00966D1A" w:rsidRPr="00966D1A" w:rsidRDefault="00966D1A" w:rsidP="00966D1A">
      <w:pPr>
        <w:pStyle w:val="a4"/>
        <w:numPr>
          <w:ilvl w:val="0"/>
          <w:numId w:val="45"/>
        </w:num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r w:rsidRPr="00966D1A">
        <w:rPr>
          <w:rFonts w:ascii="Times New Roman" w:hAnsi="Times New Roman" w:cs="Times New Roman"/>
          <w:color w:val="000000"/>
          <w:sz w:val="28"/>
          <w:szCs w:val="28"/>
        </w:rPr>
        <w:t>Борисов А.Б. Большой экономический словарь. - М., 2009. - 860 с.</w:t>
      </w:r>
    </w:p>
    <w:p w:rsidR="00966D1A" w:rsidRPr="00966D1A" w:rsidRDefault="00966D1A" w:rsidP="00966D1A">
      <w:pPr>
        <w:pStyle w:val="a4"/>
        <w:widowControl w:val="0"/>
        <w:numPr>
          <w:ilvl w:val="0"/>
          <w:numId w:val="45"/>
        </w:numPr>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Деньги, кредит, банки: Учебник для вузов (под ред. О.И. Лаврушина). М.: Кнорус, 2010 - 379 с.</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Дудин М.Н., Лясников Н.В., Тарасова Е.А., Толмачёв О.М. Учебно-методический комплекс по дисциплине «Управленческие решения». -  М.: Издательство «Элит»,2013 – 304с.</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ДудинМ.Н., Лясников Н.В., Похвощеев В.А., Толмачёв О.М. Формирование устойчивости предпринимательских структур в условиях трансформации конкурентной среды. Монография. Под ред. В.С. Балабанова. - М.: Издательство «Элит»,2013- 280с.</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shd w:val="clear" w:color="auto" w:fill="FFFFFF"/>
        </w:rPr>
      </w:pPr>
      <w:r w:rsidRPr="00966D1A">
        <w:rPr>
          <w:rFonts w:ascii="Times New Roman" w:hAnsi="Times New Roman" w:cs="Times New Roman"/>
          <w:sz w:val="28"/>
          <w:szCs w:val="28"/>
        </w:rPr>
        <w:t>Журавлева Г.П. Экономическая теория (политэкономия): Учебник/Под ред. проф. Г. П. Журавлевой.- 5-е изд.- М.: ИНФРА-М, 2013 – 640 с.</w:t>
      </w:r>
      <w:r w:rsidRPr="00966D1A">
        <w:rPr>
          <w:rFonts w:ascii="Times New Roman" w:hAnsi="Times New Roman" w:cs="Times New Roman"/>
          <w:sz w:val="28"/>
          <w:szCs w:val="28"/>
          <w:shd w:val="clear" w:color="auto" w:fill="FFFFFF"/>
        </w:rPr>
        <w:t xml:space="preserve"> </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shd w:val="clear" w:color="auto" w:fill="FFFFFF"/>
        </w:rPr>
        <w:t>Жураховская И.М., Пещеров Г.И., Чистоходова Л.И. Современная Россия: проблемы и пути решения. Монография. – М.: МГОУ, 2012.-116с.</w:t>
      </w:r>
    </w:p>
    <w:p w:rsidR="00966D1A" w:rsidRPr="00E14F6F" w:rsidRDefault="001D23C6" w:rsidP="00966D1A">
      <w:pPr>
        <w:pStyle w:val="1"/>
        <w:numPr>
          <w:ilvl w:val="0"/>
          <w:numId w:val="45"/>
        </w:numPr>
        <w:shd w:val="clear" w:color="auto" w:fill="FFFFFF"/>
        <w:spacing w:before="0" w:line="360" w:lineRule="auto"/>
        <w:jc w:val="both"/>
        <w:rPr>
          <w:rFonts w:ascii="Times New Roman" w:hAnsi="Times New Roman" w:cs="Times New Roman"/>
          <w:b w:val="0"/>
          <w:color w:val="auto"/>
        </w:rPr>
      </w:pPr>
      <w:hyperlink r:id="rId19" w:history="1">
        <w:r w:rsidR="00966D1A" w:rsidRPr="00E14F6F">
          <w:rPr>
            <w:rStyle w:val="a5"/>
            <w:rFonts w:ascii="Times New Roman" w:hAnsi="Times New Roman" w:cs="Times New Roman"/>
            <w:b w:val="0"/>
            <w:color w:val="auto"/>
            <w:u w:val="none"/>
            <w:shd w:val="clear" w:color="auto" w:fill="FFFFFF"/>
          </w:rPr>
          <w:t xml:space="preserve">Липсиц И.В. Экономика, </w:t>
        </w:r>
        <w:r w:rsidR="00966D1A" w:rsidRPr="00E14F6F">
          <w:rPr>
            <w:rFonts w:ascii="Times New Roman" w:hAnsi="Times New Roman" w:cs="Times New Roman"/>
            <w:b w:val="0"/>
            <w:color w:val="auto"/>
            <w:shd w:val="clear" w:color="auto" w:fill="F7F7F7"/>
          </w:rPr>
          <w:t>М.: Омега-Л, 2006. — 656 с.</w:t>
        </w:r>
      </w:hyperlink>
    </w:p>
    <w:p w:rsidR="00966D1A" w:rsidRPr="00966D1A" w:rsidRDefault="00966D1A" w:rsidP="00966D1A">
      <w:pPr>
        <w:pStyle w:val="a4"/>
        <w:numPr>
          <w:ilvl w:val="0"/>
          <w:numId w:val="45"/>
        </w:numPr>
        <w:tabs>
          <w:tab w:val="left" w:pos="156"/>
          <w:tab w:val="left" w:pos="1170"/>
        </w:tabs>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Малиновский  Л. Ф. Институциональные аспекты современной теории фирмы. Монография. – М.: Академия Гражданской защиты МЧС России, 2011. - 174с.</w:t>
      </w:r>
    </w:p>
    <w:p w:rsidR="00966D1A" w:rsidRPr="00966D1A" w:rsidRDefault="00966D1A" w:rsidP="00966D1A">
      <w:pPr>
        <w:pStyle w:val="a4"/>
        <w:widowControl w:val="0"/>
        <w:numPr>
          <w:ilvl w:val="0"/>
          <w:numId w:val="45"/>
        </w:numPr>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color w:val="000000" w:themeColor="text1"/>
          <w:sz w:val="28"/>
          <w:szCs w:val="28"/>
        </w:rPr>
        <w:t>Никитина Т.В. Банковский менеджмент. – СПб.: Питер, 2009 - 161с.</w:t>
      </w:r>
    </w:p>
    <w:p w:rsidR="00966D1A" w:rsidRPr="00966D1A" w:rsidRDefault="00966D1A" w:rsidP="00966D1A">
      <w:pPr>
        <w:pStyle w:val="a4"/>
        <w:numPr>
          <w:ilvl w:val="0"/>
          <w:numId w:val="45"/>
        </w:num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r w:rsidRPr="00966D1A">
        <w:rPr>
          <w:rFonts w:ascii="Times New Roman" w:hAnsi="Times New Roman" w:cs="Times New Roman"/>
          <w:color w:val="000000" w:themeColor="text1"/>
          <w:sz w:val="28"/>
          <w:szCs w:val="28"/>
        </w:rPr>
        <w:t>Одегов В.А. Банковский менеджмент. – М.: Экзамен, 2007. - 466 с.</w:t>
      </w:r>
    </w:p>
    <w:p w:rsidR="00966D1A" w:rsidRPr="00966D1A" w:rsidRDefault="00966D1A" w:rsidP="00966D1A">
      <w:pPr>
        <w:pStyle w:val="a4"/>
        <w:numPr>
          <w:ilvl w:val="0"/>
          <w:numId w:val="45"/>
        </w:numPr>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 xml:space="preserve">Современный экономический словарь. – М.: БЕК, 2014. </w:t>
      </w:r>
    </w:p>
    <w:p w:rsidR="00966D1A" w:rsidRPr="00966D1A" w:rsidRDefault="00966D1A" w:rsidP="00966D1A">
      <w:pPr>
        <w:pStyle w:val="a4"/>
        <w:widowControl w:val="0"/>
        <w:numPr>
          <w:ilvl w:val="0"/>
          <w:numId w:val="45"/>
        </w:numPr>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color w:val="000000" w:themeColor="text1"/>
          <w:sz w:val="28"/>
          <w:szCs w:val="28"/>
        </w:rPr>
        <w:t>Тарабанова И. Оценка кредитных рисков // Вестник Банка России. - № 24. – 2011. – С.23-36.</w:t>
      </w:r>
    </w:p>
    <w:p w:rsidR="00966D1A" w:rsidRPr="00966D1A" w:rsidRDefault="00966D1A" w:rsidP="00966D1A">
      <w:pPr>
        <w:pStyle w:val="a4"/>
        <w:widowControl w:val="0"/>
        <w:numPr>
          <w:ilvl w:val="0"/>
          <w:numId w:val="45"/>
        </w:numPr>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color w:val="000000" w:themeColor="text1"/>
          <w:sz w:val="28"/>
          <w:szCs w:val="28"/>
        </w:rPr>
        <w:t>Усоскин В.М. Кредитная политика банка: анализ и выбор // Банковские технологии. - № 8. – 2010. – С.41-61</w:t>
      </w:r>
      <w:r w:rsidRPr="00966D1A">
        <w:rPr>
          <w:rFonts w:ascii="Times New Roman" w:hAnsi="Times New Roman" w:cs="Times New Roman"/>
          <w:sz w:val="28"/>
          <w:szCs w:val="28"/>
        </w:rPr>
        <w:t>.</w:t>
      </w:r>
    </w:p>
    <w:p w:rsidR="00966D1A" w:rsidRPr="00966D1A" w:rsidRDefault="00966D1A" w:rsidP="00966D1A">
      <w:pPr>
        <w:pStyle w:val="a4"/>
        <w:numPr>
          <w:ilvl w:val="0"/>
          <w:numId w:val="45"/>
        </w:numPr>
        <w:spacing w:after="0" w:line="360" w:lineRule="auto"/>
        <w:jc w:val="both"/>
        <w:rPr>
          <w:rFonts w:ascii="Times New Roman" w:hAnsi="Times New Roman" w:cs="Times New Roman"/>
          <w:b/>
          <w:color w:val="000000" w:themeColor="text1"/>
          <w:sz w:val="28"/>
          <w:szCs w:val="28"/>
        </w:rPr>
      </w:pPr>
      <w:r w:rsidRPr="00966D1A">
        <w:rPr>
          <w:rFonts w:ascii="Times New Roman" w:hAnsi="Times New Roman" w:cs="Times New Roman"/>
          <w:iCs/>
          <w:sz w:val="28"/>
          <w:szCs w:val="28"/>
        </w:rPr>
        <w:t>Х.</w:t>
      </w:r>
      <w:r w:rsidRPr="00966D1A">
        <w:rPr>
          <w:rFonts w:ascii="Times New Roman" w:hAnsi="Times New Roman" w:cs="Times New Roman"/>
          <w:sz w:val="28"/>
          <w:szCs w:val="28"/>
        </w:rPr>
        <w:t xml:space="preserve"> </w:t>
      </w:r>
      <w:r w:rsidRPr="00966D1A">
        <w:rPr>
          <w:rFonts w:ascii="Times New Roman" w:hAnsi="Times New Roman" w:cs="Times New Roman"/>
          <w:iCs/>
          <w:sz w:val="28"/>
          <w:szCs w:val="28"/>
        </w:rPr>
        <w:t>У.</w:t>
      </w:r>
      <w:r w:rsidRPr="00966D1A">
        <w:rPr>
          <w:rFonts w:ascii="Times New Roman" w:hAnsi="Times New Roman" w:cs="Times New Roman"/>
          <w:sz w:val="28"/>
          <w:szCs w:val="28"/>
        </w:rPr>
        <w:t xml:space="preserve"> </w:t>
      </w:r>
      <w:r w:rsidRPr="00966D1A">
        <w:rPr>
          <w:rFonts w:ascii="Times New Roman" w:hAnsi="Times New Roman" w:cs="Times New Roman"/>
          <w:iCs/>
          <w:sz w:val="28"/>
          <w:szCs w:val="28"/>
        </w:rPr>
        <w:t>де Сото</w:t>
      </w:r>
      <w:r w:rsidRPr="00966D1A">
        <w:rPr>
          <w:rFonts w:ascii="Times New Roman" w:hAnsi="Times New Roman" w:cs="Times New Roman"/>
          <w:sz w:val="28"/>
          <w:szCs w:val="28"/>
        </w:rPr>
        <w:t>. Деньги, банковский кредит и экономические циклы. Челябинск: Социум, 2009 - 200 с.</w:t>
      </w:r>
    </w:p>
    <w:p w:rsidR="00966D1A" w:rsidRPr="00966D1A" w:rsidRDefault="00966D1A" w:rsidP="00966D1A">
      <w:pPr>
        <w:pStyle w:val="a4"/>
        <w:widowControl w:val="0"/>
        <w:numPr>
          <w:ilvl w:val="0"/>
          <w:numId w:val="45"/>
        </w:numPr>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iCs/>
          <w:sz w:val="28"/>
          <w:szCs w:val="28"/>
        </w:rPr>
        <w:t>Челноков В.</w:t>
      </w:r>
      <w:r w:rsidRPr="00966D1A">
        <w:rPr>
          <w:rFonts w:ascii="Times New Roman" w:hAnsi="Times New Roman" w:cs="Times New Roman"/>
          <w:sz w:val="28"/>
          <w:szCs w:val="28"/>
        </w:rPr>
        <w:t xml:space="preserve"> </w:t>
      </w:r>
      <w:r w:rsidRPr="00966D1A">
        <w:rPr>
          <w:rFonts w:ascii="Times New Roman" w:hAnsi="Times New Roman" w:cs="Times New Roman"/>
          <w:iCs/>
          <w:sz w:val="28"/>
          <w:szCs w:val="28"/>
        </w:rPr>
        <w:t>А.</w:t>
      </w:r>
      <w:r w:rsidRPr="00966D1A">
        <w:rPr>
          <w:rFonts w:ascii="Times New Roman" w:hAnsi="Times New Roman" w:cs="Times New Roman"/>
          <w:sz w:val="28"/>
          <w:szCs w:val="28"/>
        </w:rPr>
        <w:t xml:space="preserve"> Эволюция денег, кредита и банков. М.: Финансы и статистика, 2009 - 136 с.</w:t>
      </w:r>
    </w:p>
    <w:p w:rsidR="00966D1A" w:rsidRPr="00966D1A" w:rsidRDefault="00966D1A" w:rsidP="00966D1A">
      <w:pPr>
        <w:pStyle w:val="a4"/>
        <w:numPr>
          <w:ilvl w:val="0"/>
          <w:numId w:val="45"/>
        </w:num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r w:rsidRPr="00966D1A">
        <w:rPr>
          <w:rFonts w:ascii="Times New Roman" w:hAnsi="Times New Roman" w:cs="Times New Roman"/>
          <w:color w:val="000000"/>
          <w:sz w:val="28"/>
          <w:szCs w:val="28"/>
        </w:rPr>
        <w:t>Чернецов С.А. Финансы денежное обращение и кредит. - М., 2009. - 527с.</w:t>
      </w:r>
    </w:p>
    <w:p w:rsidR="00E14F6F" w:rsidRPr="00E14F6F" w:rsidRDefault="00E14F6F" w:rsidP="005A4102">
      <w:pPr>
        <w:spacing w:after="0" w:line="360" w:lineRule="auto"/>
        <w:jc w:val="center"/>
        <w:rPr>
          <w:rFonts w:ascii="Times New Roman" w:hAnsi="Times New Roman" w:cs="Times New Roman"/>
          <w:b/>
          <w:sz w:val="28"/>
          <w:szCs w:val="28"/>
        </w:rPr>
      </w:pPr>
      <w:r w:rsidRPr="00E14F6F">
        <w:rPr>
          <w:rFonts w:ascii="Times New Roman" w:hAnsi="Times New Roman" w:cs="Times New Roman"/>
          <w:b/>
          <w:sz w:val="28"/>
          <w:szCs w:val="28"/>
        </w:rPr>
        <w:t>Научные статьи в  периодической  печати</w:t>
      </w:r>
    </w:p>
    <w:p w:rsidR="00E14F6F" w:rsidRPr="00E14F6F" w:rsidRDefault="00E14F6F" w:rsidP="00E14F6F">
      <w:pPr>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Абрамов А.Н. , Опалева О.И. Некоторые направления развития российской экономики на современном этапе. Журнал Вестник Московского государственного областного университета .Серия «Экономика» №2, 2014г</w:t>
      </w:r>
    </w:p>
    <w:p w:rsidR="00E14F6F" w:rsidRPr="00E14F6F" w:rsidRDefault="00E14F6F" w:rsidP="00E14F6F">
      <w:pPr>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Дудин М.Н., Лясников Н.В., Толмачёв О.М. Программно - целевое управление предприятиями: возможности и перспективы адаптации к условиям переходной экономики.//Вестник московского государственного областного университета. Серия Экономика №4, 2013.С.47-54.</w:t>
      </w:r>
    </w:p>
    <w:p w:rsidR="00E14F6F" w:rsidRPr="00E14F6F" w:rsidRDefault="00E14F6F" w:rsidP="00E14F6F">
      <w:pPr>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Лавров М.Н. Национальная инновационная система: институциональный аспект. Вопросы экономики и экономического образования. Ежегодная научно-практическая конференция преподавателей, аспирантов и студентов МГОУ (Москва, 2014г.): Материалы конференции. – М.: Изд-во МГОУ, 2014.</w:t>
      </w:r>
    </w:p>
    <w:p w:rsidR="00E14F6F" w:rsidRPr="00E14F6F" w:rsidRDefault="00E14F6F" w:rsidP="00E14F6F">
      <w:pPr>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Назаров А.Г., Шкодинский С.В., Назаров А.Г.  Кластерный подход в развитии региональной инновационной системы. // Образование. Наука. Научные кадры. - 2012. - № 2. - С. 51-53.</w:t>
      </w:r>
    </w:p>
    <w:p w:rsidR="00E14F6F" w:rsidRPr="00E14F6F" w:rsidRDefault="00E14F6F" w:rsidP="00E14F6F">
      <w:pPr>
        <w:numPr>
          <w:ilvl w:val="0"/>
          <w:numId w:val="43"/>
        </w:numPr>
        <w:shd w:val="clear" w:color="auto" w:fill="FFFFFF"/>
        <w:spacing w:after="0" w:line="360" w:lineRule="auto"/>
        <w:ind w:left="0"/>
        <w:jc w:val="both"/>
        <w:rPr>
          <w:rFonts w:ascii="Times New Roman" w:hAnsi="Times New Roman" w:cs="Times New Roman"/>
          <w:bCs/>
          <w:spacing w:val="-1"/>
          <w:sz w:val="28"/>
          <w:szCs w:val="28"/>
        </w:rPr>
      </w:pPr>
      <w:r w:rsidRPr="00E14F6F">
        <w:rPr>
          <w:rFonts w:ascii="Times New Roman" w:hAnsi="Times New Roman" w:cs="Times New Roman"/>
          <w:sz w:val="28"/>
          <w:szCs w:val="28"/>
        </w:rPr>
        <w:t>Чистоходова Л.И. Роль инноваций в малом предпринимательстве. Сборник материалов межвузовской научно-практической конференции (24 апреля 2013 года). // М.: МГОУ, 2013, с.3-8.</w:t>
      </w:r>
    </w:p>
    <w:p w:rsidR="00E14F6F" w:rsidRPr="00E14F6F" w:rsidRDefault="00E14F6F" w:rsidP="00E14F6F">
      <w:pPr>
        <w:widowControl w:val="0"/>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Шкодинский С.В. Проблемы измерения организационных инноваций промышленных предприятий. Электронный журнал «Вестник Московского государственного областного университета»  – 2014. – № 4, с.120-127.</w:t>
      </w:r>
    </w:p>
    <w:p w:rsidR="00E14F6F" w:rsidRPr="00E14F6F" w:rsidRDefault="00E14F6F" w:rsidP="00E14F6F">
      <w:pPr>
        <w:widowControl w:val="0"/>
        <w:numPr>
          <w:ilvl w:val="0"/>
          <w:numId w:val="43"/>
        </w:numPr>
        <w:spacing w:after="0" w:line="360" w:lineRule="auto"/>
        <w:ind w:left="0"/>
        <w:jc w:val="both"/>
        <w:rPr>
          <w:rFonts w:ascii="Times New Roman" w:hAnsi="Times New Roman" w:cs="Times New Roman"/>
          <w:sz w:val="28"/>
          <w:szCs w:val="28"/>
        </w:rPr>
      </w:pPr>
      <w:r w:rsidRPr="00E14F6F">
        <w:rPr>
          <w:rFonts w:ascii="Times New Roman" w:hAnsi="Times New Roman" w:cs="Times New Roman"/>
          <w:sz w:val="28"/>
          <w:szCs w:val="28"/>
        </w:rPr>
        <w:t xml:space="preserve">Шкодинский С.В. Управление стратегическим инвестированием на субфедеральном уровне: макро- и микроэкономические аспекты // Экономика и предпринимательство. – 2013. – № 12 ч.4 (41-4). </w:t>
      </w:r>
    </w:p>
    <w:p w:rsidR="00E14F6F" w:rsidRPr="00E14F6F" w:rsidRDefault="00E14F6F" w:rsidP="005A4102">
      <w:pPr>
        <w:pStyle w:val="a3"/>
        <w:spacing w:before="0" w:beforeAutospacing="0" w:after="0" w:afterAutospacing="0" w:line="360" w:lineRule="auto"/>
        <w:ind w:firstLine="360"/>
        <w:jc w:val="center"/>
        <w:rPr>
          <w:b/>
          <w:sz w:val="28"/>
          <w:szCs w:val="28"/>
        </w:rPr>
      </w:pPr>
      <w:r w:rsidRPr="00E14F6F">
        <w:rPr>
          <w:b/>
          <w:sz w:val="28"/>
          <w:szCs w:val="28"/>
        </w:rPr>
        <w:t>Интернет-источники:</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http://bibliofond.ru/view.aspx?id=562004</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color w:val="000000"/>
          <w:sz w:val="28"/>
          <w:szCs w:val="28"/>
        </w:rPr>
        <w:t xml:space="preserve">http://bibliotekar.ru/biznes-36/38.htm </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http://bibliotekar.ru/biznes-36/42.htm</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color w:val="000000"/>
          <w:sz w:val="28"/>
          <w:szCs w:val="28"/>
        </w:rPr>
        <w:t>http://www.bankmib.ru/1078</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http://www.finkredit.com/banks40.html</w:t>
      </w:r>
    </w:p>
    <w:p w:rsidR="00966D1A" w:rsidRPr="00966D1A" w:rsidRDefault="00966D1A" w:rsidP="00966D1A">
      <w:pPr>
        <w:pStyle w:val="a4"/>
        <w:widowControl w:val="0"/>
        <w:numPr>
          <w:ilvl w:val="0"/>
          <w:numId w:val="46"/>
        </w:numPr>
        <w:shd w:val="clear" w:color="000000" w:fill="auto"/>
        <w:tabs>
          <w:tab w:val="left" w:pos="426"/>
          <w:tab w:val="left" w:pos="1080"/>
        </w:tabs>
        <w:suppressAutoHyphens/>
        <w:overflowPunct w:val="0"/>
        <w:autoSpaceDE w:val="0"/>
        <w:autoSpaceDN w:val="0"/>
        <w:adjustRightInd w:val="0"/>
        <w:spacing w:after="0" w:line="360" w:lineRule="auto"/>
        <w:jc w:val="both"/>
        <w:rPr>
          <w:rFonts w:ascii="Times New Roman" w:hAnsi="Times New Roman" w:cs="Times New Roman"/>
          <w:sz w:val="28"/>
          <w:szCs w:val="28"/>
        </w:rPr>
      </w:pPr>
      <w:r w:rsidRPr="00966D1A">
        <w:rPr>
          <w:rFonts w:ascii="Times New Roman" w:hAnsi="Times New Roman" w:cs="Times New Roman"/>
          <w:sz w:val="28"/>
          <w:szCs w:val="28"/>
        </w:rPr>
        <w:t>http://www.gumer.info/bibliotek_Buks/Econom/dengi_kredit_bank/12.php</w:t>
      </w:r>
    </w:p>
    <w:p w:rsidR="00966D1A" w:rsidRPr="00966D1A" w:rsidRDefault="00966D1A" w:rsidP="00966D1A">
      <w:pPr>
        <w:pStyle w:val="a3"/>
        <w:numPr>
          <w:ilvl w:val="0"/>
          <w:numId w:val="46"/>
        </w:numPr>
        <w:spacing w:before="0" w:beforeAutospacing="0" w:after="0" w:afterAutospacing="0" w:line="360" w:lineRule="auto"/>
        <w:jc w:val="both"/>
        <w:rPr>
          <w:rStyle w:val="apple-converted-space"/>
          <w:sz w:val="28"/>
          <w:szCs w:val="28"/>
        </w:rPr>
      </w:pPr>
      <w:r w:rsidRPr="00966D1A">
        <w:rPr>
          <w:bCs/>
          <w:sz w:val="28"/>
          <w:szCs w:val="28"/>
        </w:rPr>
        <w:t xml:space="preserve"> </w:t>
      </w:r>
      <w:hyperlink r:id="rId20" w:tgtFrame="_blank" w:history="1">
        <w:r w:rsidRPr="00966D1A">
          <w:rPr>
            <w:rStyle w:val="ad"/>
            <w:i w:val="0"/>
            <w:iCs w:val="0"/>
            <w:sz w:val="28"/>
            <w:szCs w:val="28"/>
          </w:rPr>
          <w:t>Министерство финансов</w:t>
        </w:r>
        <w:r w:rsidRPr="00966D1A">
          <w:rPr>
            <w:rStyle w:val="apple-converted-space"/>
            <w:bCs/>
            <w:sz w:val="28"/>
            <w:szCs w:val="28"/>
          </w:rPr>
          <w:t> </w:t>
        </w:r>
        <w:r w:rsidRPr="00966D1A">
          <w:rPr>
            <w:rStyle w:val="a5"/>
            <w:bCs/>
            <w:color w:val="auto"/>
            <w:sz w:val="28"/>
            <w:szCs w:val="28"/>
            <w:u w:val="none"/>
          </w:rPr>
          <w:t>Российской Федерации</w:t>
        </w:r>
      </w:hyperlink>
      <w:r w:rsidRPr="00966D1A">
        <w:rPr>
          <w:bCs/>
          <w:sz w:val="28"/>
          <w:szCs w:val="28"/>
        </w:rPr>
        <w:t>:</w:t>
      </w:r>
      <w:r w:rsidRPr="00966D1A">
        <w:rPr>
          <w:sz w:val="28"/>
          <w:szCs w:val="28"/>
        </w:rPr>
        <w:t xml:space="preserve"> </w:t>
      </w:r>
      <w:hyperlink r:id="rId21" w:history="1">
        <w:r w:rsidRPr="00966D1A">
          <w:rPr>
            <w:rStyle w:val="a5"/>
            <w:color w:val="auto"/>
            <w:sz w:val="28"/>
            <w:szCs w:val="28"/>
            <w:u w:val="none"/>
          </w:rPr>
          <w:t>www.minfin.ru</w:t>
        </w:r>
      </w:hyperlink>
      <w:r w:rsidRPr="00966D1A">
        <w:rPr>
          <w:rStyle w:val="apple-converted-space"/>
          <w:sz w:val="28"/>
          <w:szCs w:val="28"/>
        </w:rPr>
        <w:t> </w:t>
      </w:r>
    </w:p>
    <w:p w:rsidR="00966D1A" w:rsidRPr="00966D1A" w:rsidRDefault="00966D1A" w:rsidP="00966D1A">
      <w:pPr>
        <w:pStyle w:val="a3"/>
        <w:numPr>
          <w:ilvl w:val="0"/>
          <w:numId w:val="46"/>
        </w:numPr>
        <w:spacing w:before="0" w:beforeAutospacing="0" w:after="0" w:afterAutospacing="0" w:line="360" w:lineRule="auto"/>
        <w:jc w:val="both"/>
        <w:rPr>
          <w:bCs/>
          <w:sz w:val="28"/>
          <w:szCs w:val="28"/>
        </w:rPr>
      </w:pPr>
      <w:r w:rsidRPr="00966D1A">
        <w:rPr>
          <w:bCs/>
          <w:sz w:val="28"/>
          <w:szCs w:val="28"/>
        </w:rPr>
        <w:t xml:space="preserve"> </w:t>
      </w:r>
      <w:hyperlink r:id="rId22" w:tgtFrame="_blank" w:history="1">
        <w:r w:rsidRPr="00966D1A">
          <w:rPr>
            <w:rStyle w:val="a5"/>
            <w:bCs/>
            <w:color w:val="auto"/>
            <w:sz w:val="28"/>
            <w:szCs w:val="28"/>
            <w:u w:val="none"/>
          </w:rPr>
          <w:t>Министерство экономического развития Российской Федерации</w:t>
        </w:r>
      </w:hyperlink>
      <w:r w:rsidRPr="00966D1A">
        <w:rPr>
          <w:sz w:val="28"/>
          <w:szCs w:val="28"/>
        </w:rPr>
        <w:t>: www.economy.gov.ru</w:t>
      </w:r>
      <w:r w:rsidRPr="00966D1A">
        <w:rPr>
          <w:rStyle w:val="apple-converted-space"/>
          <w:sz w:val="28"/>
          <w:szCs w:val="28"/>
        </w:rPr>
        <w:t> </w:t>
      </w:r>
      <w:r w:rsidRPr="00966D1A">
        <w:rPr>
          <w:bCs/>
          <w:sz w:val="28"/>
          <w:szCs w:val="28"/>
        </w:rPr>
        <w:t xml:space="preserve"> </w:t>
      </w:r>
    </w:p>
    <w:p w:rsidR="00966D1A" w:rsidRPr="00966D1A" w:rsidRDefault="00966D1A" w:rsidP="00966D1A">
      <w:pPr>
        <w:pStyle w:val="a3"/>
        <w:numPr>
          <w:ilvl w:val="0"/>
          <w:numId w:val="46"/>
        </w:numPr>
        <w:spacing w:before="0" w:beforeAutospacing="0" w:after="0" w:afterAutospacing="0" w:line="360" w:lineRule="auto"/>
        <w:jc w:val="both"/>
        <w:rPr>
          <w:rStyle w:val="11"/>
          <w:sz w:val="28"/>
          <w:szCs w:val="28"/>
        </w:rPr>
      </w:pPr>
      <w:r w:rsidRPr="00966D1A">
        <w:rPr>
          <w:sz w:val="28"/>
          <w:szCs w:val="28"/>
        </w:rPr>
        <w:t xml:space="preserve"> </w:t>
      </w:r>
      <w:hyperlink r:id="rId23" w:tgtFrame="_blank" w:history="1">
        <w:r w:rsidRPr="00966D1A">
          <w:rPr>
            <w:rStyle w:val="a5"/>
            <w:bCs/>
            <w:color w:val="auto"/>
            <w:sz w:val="28"/>
            <w:szCs w:val="28"/>
            <w:u w:val="none"/>
          </w:rPr>
          <w:t>Федеральная служба государственной статистики</w:t>
        </w:r>
      </w:hyperlink>
      <w:r w:rsidRPr="00966D1A">
        <w:rPr>
          <w:bCs/>
          <w:sz w:val="28"/>
          <w:szCs w:val="28"/>
        </w:rPr>
        <w:t xml:space="preserve">: </w:t>
      </w:r>
      <w:hyperlink r:id="rId24" w:history="1">
        <w:r w:rsidRPr="00966D1A">
          <w:rPr>
            <w:rStyle w:val="a5"/>
            <w:color w:val="auto"/>
            <w:sz w:val="28"/>
            <w:szCs w:val="28"/>
            <w:u w:val="none"/>
          </w:rPr>
          <w:t>www.gks.ru</w:t>
        </w:r>
      </w:hyperlink>
      <w:r w:rsidRPr="00966D1A">
        <w:rPr>
          <w:sz w:val="28"/>
          <w:szCs w:val="28"/>
        </w:rPr>
        <w:t>.</w:t>
      </w:r>
    </w:p>
    <w:p w:rsidR="00966D1A" w:rsidRPr="00733ED5" w:rsidRDefault="00966D1A" w:rsidP="00966D1A">
      <w:pPr>
        <w:pStyle w:val="a4"/>
        <w:widowControl w:val="0"/>
        <w:shd w:val="clear" w:color="000000" w:fill="auto"/>
        <w:tabs>
          <w:tab w:val="left" w:pos="426"/>
          <w:tab w:val="left" w:pos="1080"/>
        </w:tabs>
        <w:suppressAutoHyphens/>
        <w:overflowPunct w:val="0"/>
        <w:autoSpaceDE w:val="0"/>
        <w:autoSpaceDN w:val="0"/>
        <w:adjustRightInd w:val="0"/>
        <w:spacing w:after="0" w:line="249" w:lineRule="auto"/>
        <w:ind w:left="0"/>
        <w:jc w:val="both"/>
        <w:rPr>
          <w:rFonts w:ascii="Times New Roman" w:hAnsi="Times New Roman" w:cs="Times New Roman"/>
          <w:sz w:val="28"/>
          <w:szCs w:val="28"/>
        </w:rPr>
      </w:pPr>
    </w:p>
    <w:p w:rsidR="00966D1A" w:rsidRPr="00852659" w:rsidRDefault="00966D1A" w:rsidP="00966D1A">
      <w:pPr>
        <w:shd w:val="clear" w:color="000000" w:fill="auto"/>
        <w:tabs>
          <w:tab w:val="left" w:pos="426"/>
          <w:tab w:val="left" w:pos="1080"/>
        </w:tabs>
        <w:suppressAutoHyphens/>
        <w:spacing w:after="0" w:line="360" w:lineRule="auto"/>
        <w:jc w:val="both"/>
        <w:rPr>
          <w:color w:val="000000" w:themeColor="text1"/>
          <w:szCs w:val="28"/>
        </w:rPr>
      </w:pPr>
    </w:p>
    <w:p w:rsidR="00966D1A" w:rsidRPr="002D2C08" w:rsidRDefault="00966D1A" w:rsidP="00966D1A">
      <w:pPr>
        <w:widowControl w:val="0"/>
        <w:overflowPunct w:val="0"/>
        <w:autoSpaceDE w:val="0"/>
        <w:autoSpaceDN w:val="0"/>
        <w:adjustRightInd w:val="0"/>
        <w:spacing w:after="0" w:line="287" w:lineRule="auto"/>
        <w:ind w:left="397"/>
        <w:rPr>
          <w:rFonts w:ascii="Times New Roman" w:hAnsi="Times New Roman" w:cs="Times New Roman"/>
          <w:sz w:val="28"/>
          <w:szCs w:val="28"/>
        </w:rPr>
      </w:pPr>
    </w:p>
    <w:p w:rsidR="00E14F6F" w:rsidRDefault="00E14F6F" w:rsidP="005A4102">
      <w:pPr>
        <w:spacing w:after="0" w:line="360" w:lineRule="auto"/>
        <w:rPr>
          <w:rFonts w:ascii="Times New Roman" w:hAnsi="Times New Roman" w:cs="Times New Roman"/>
          <w:b/>
          <w:color w:val="000000" w:themeColor="text1"/>
          <w:sz w:val="28"/>
          <w:szCs w:val="28"/>
        </w:rPr>
      </w:pPr>
    </w:p>
    <w:p w:rsidR="00E14F6F" w:rsidRDefault="00E14F6F" w:rsidP="00363666">
      <w:pPr>
        <w:spacing w:after="0" w:line="360" w:lineRule="auto"/>
        <w:jc w:val="center"/>
        <w:rPr>
          <w:rFonts w:ascii="Times New Roman" w:hAnsi="Times New Roman" w:cs="Times New Roman"/>
          <w:b/>
          <w:color w:val="000000" w:themeColor="text1"/>
          <w:sz w:val="28"/>
          <w:szCs w:val="28"/>
        </w:rPr>
      </w:pPr>
    </w:p>
    <w:p w:rsidR="00363666" w:rsidRPr="00546668" w:rsidRDefault="00363666" w:rsidP="00363666">
      <w:pPr>
        <w:pStyle w:val="a4"/>
        <w:spacing w:after="0" w:line="360" w:lineRule="auto"/>
        <w:ind w:left="0"/>
        <w:rPr>
          <w:rFonts w:ascii="Times New Roman" w:hAnsi="Times New Roman" w:cs="Times New Roman"/>
          <w:sz w:val="28"/>
          <w:szCs w:val="28"/>
        </w:rPr>
      </w:pPr>
    </w:p>
    <w:p w:rsidR="00363666" w:rsidRDefault="00363666" w:rsidP="00363666">
      <w:p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p>
    <w:p w:rsidR="00363666" w:rsidRDefault="00363666" w:rsidP="00363666">
      <w:p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p>
    <w:p w:rsidR="00363666" w:rsidRPr="00546668" w:rsidRDefault="00363666" w:rsidP="00363666">
      <w:pPr>
        <w:shd w:val="clear" w:color="000000" w:fill="auto"/>
        <w:tabs>
          <w:tab w:val="left" w:pos="426"/>
          <w:tab w:val="left" w:pos="1080"/>
        </w:tabs>
        <w:suppressAutoHyphens/>
        <w:spacing w:after="0" w:line="360" w:lineRule="auto"/>
        <w:jc w:val="both"/>
        <w:rPr>
          <w:rFonts w:ascii="Times New Roman" w:hAnsi="Times New Roman" w:cs="Times New Roman"/>
          <w:color w:val="000000" w:themeColor="text1"/>
          <w:sz w:val="28"/>
          <w:szCs w:val="28"/>
        </w:rPr>
      </w:pPr>
    </w:p>
    <w:p w:rsidR="002D2C08" w:rsidRPr="002D2C08" w:rsidRDefault="00F8608A" w:rsidP="00363666">
      <w:pPr>
        <w:pStyle w:val="2"/>
        <w:spacing w:before="0" w:line="360" w:lineRule="auto"/>
        <w:rPr>
          <w:rFonts w:ascii="Times New Roman" w:hAnsi="Times New Roman" w:cs="Times New Roman"/>
          <w:sz w:val="28"/>
          <w:szCs w:val="28"/>
        </w:rPr>
      </w:pPr>
      <w:r>
        <w:rPr>
          <w:rFonts w:ascii="Times New Roman" w:hAnsi="Times New Roman" w:cs="Times New Roman"/>
          <w:color w:val="000000" w:themeColor="text1"/>
          <w:sz w:val="28"/>
          <w:szCs w:val="28"/>
        </w:rPr>
        <w:tab/>
      </w:r>
    </w:p>
    <w:p w:rsidR="002D2C08" w:rsidRPr="00F63BAD" w:rsidRDefault="002D2C08" w:rsidP="002D2C08">
      <w:pPr>
        <w:spacing w:after="0" w:line="360" w:lineRule="auto"/>
        <w:jc w:val="center"/>
        <w:rPr>
          <w:rFonts w:ascii="Times New Roman" w:hAnsi="Times New Roman" w:cs="Times New Roman"/>
          <w:b/>
          <w:color w:val="000000" w:themeColor="text1"/>
          <w:sz w:val="28"/>
          <w:szCs w:val="28"/>
        </w:rPr>
      </w:pPr>
    </w:p>
    <w:sectPr w:rsidR="002D2C08" w:rsidRPr="00F63BAD" w:rsidSect="00947924">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3C6" w:rsidRDefault="001D23C6" w:rsidP="00033CD1">
      <w:pPr>
        <w:spacing w:after="0" w:line="240" w:lineRule="auto"/>
      </w:pPr>
      <w:r>
        <w:separator/>
      </w:r>
    </w:p>
  </w:endnote>
  <w:endnote w:type="continuationSeparator" w:id="0">
    <w:p w:rsidR="001D23C6" w:rsidRDefault="001D23C6" w:rsidP="00033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5763"/>
    </w:sdtPr>
    <w:sdtEndPr/>
    <w:sdtContent>
      <w:p w:rsidR="003331AE" w:rsidRDefault="001D23C6">
        <w:pPr>
          <w:pStyle w:val="ab"/>
          <w:jc w:val="right"/>
        </w:pPr>
        <w:r>
          <w:fldChar w:fldCharType="begin"/>
        </w:r>
        <w:r>
          <w:instrText xml:space="preserve"> PAGE   \* MERGEFORMAT </w:instrText>
        </w:r>
        <w:r>
          <w:fldChar w:fldCharType="separate"/>
        </w:r>
        <w:r w:rsidR="0009267E">
          <w:rPr>
            <w:noProof/>
          </w:rPr>
          <w:t>1</w:t>
        </w:r>
        <w:r>
          <w:rPr>
            <w:noProof/>
          </w:rPr>
          <w:fldChar w:fldCharType="end"/>
        </w:r>
      </w:p>
    </w:sdtContent>
  </w:sdt>
  <w:p w:rsidR="003331AE" w:rsidRDefault="003331A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3C6" w:rsidRDefault="001D23C6" w:rsidP="00033CD1">
      <w:pPr>
        <w:spacing w:after="0" w:line="240" w:lineRule="auto"/>
      </w:pPr>
      <w:r>
        <w:separator/>
      </w:r>
    </w:p>
  </w:footnote>
  <w:footnote w:type="continuationSeparator" w:id="0">
    <w:p w:rsidR="001D23C6" w:rsidRDefault="001D23C6" w:rsidP="00033CD1">
      <w:pPr>
        <w:spacing w:after="0" w:line="240" w:lineRule="auto"/>
      </w:pPr>
      <w:r>
        <w:continuationSeparator/>
      </w:r>
    </w:p>
  </w:footnote>
  <w:footnote w:id="1">
    <w:p w:rsidR="003331AE" w:rsidRPr="00E46285" w:rsidRDefault="003331AE" w:rsidP="00E46285">
      <w:pPr>
        <w:spacing w:after="0" w:line="240" w:lineRule="auto"/>
        <w:jc w:val="both"/>
        <w:rPr>
          <w:rFonts w:ascii="Times New Roman" w:hAnsi="Times New Roman" w:cs="Times New Roman"/>
          <w:sz w:val="20"/>
          <w:szCs w:val="20"/>
          <w:shd w:val="clear" w:color="auto" w:fill="FFFFFF"/>
        </w:rPr>
      </w:pPr>
      <w:r w:rsidRPr="00E46285">
        <w:rPr>
          <w:rStyle w:val="af0"/>
          <w:rFonts w:ascii="Times New Roman" w:hAnsi="Times New Roman" w:cs="Times New Roman"/>
          <w:sz w:val="20"/>
          <w:szCs w:val="20"/>
        </w:rPr>
        <w:footnoteRef/>
      </w:r>
      <w:r w:rsidRPr="00E46285">
        <w:rPr>
          <w:rFonts w:ascii="Times New Roman" w:hAnsi="Times New Roman" w:cs="Times New Roman"/>
          <w:sz w:val="20"/>
          <w:szCs w:val="20"/>
        </w:rPr>
        <w:t xml:space="preserve"> Журавлева Г.П. Экономическая теория (политэкономия): Учебник/Под ред. проф. Г. П. Журавлевой.- 5-е изд.- М.: ИНФ</w:t>
      </w:r>
      <w:r>
        <w:rPr>
          <w:rFonts w:ascii="Times New Roman" w:hAnsi="Times New Roman" w:cs="Times New Roman"/>
          <w:sz w:val="20"/>
          <w:szCs w:val="20"/>
        </w:rPr>
        <w:t>РА-М, 2013. С.56.</w:t>
      </w:r>
      <w:r w:rsidRPr="00E46285">
        <w:rPr>
          <w:rFonts w:ascii="Times New Roman" w:hAnsi="Times New Roman" w:cs="Times New Roman"/>
          <w:sz w:val="20"/>
          <w:szCs w:val="20"/>
          <w:shd w:val="clear" w:color="auto" w:fill="FFFFFF"/>
        </w:rPr>
        <w:t xml:space="preserve"> </w:t>
      </w:r>
    </w:p>
    <w:p w:rsidR="003331AE" w:rsidRDefault="003331AE">
      <w:pPr>
        <w:pStyle w:val="ae"/>
      </w:pPr>
    </w:p>
  </w:footnote>
  <w:footnote w:id="2">
    <w:p w:rsidR="003331AE" w:rsidRPr="00E46285" w:rsidRDefault="003331AE" w:rsidP="00E46285">
      <w:pPr>
        <w:spacing w:after="0" w:line="240" w:lineRule="auto"/>
        <w:jc w:val="both"/>
        <w:rPr>
          <w:rFonts w:ascii="Times New Roman" w:hAnsi="Times New Roman" w:cs="Times New Roman"/>
          <w:sz w:val="20"/>
          <w:szCs w:val="20"/>
          <w:shd w:val="clear" w:color="auto" w:fill="FFFFFF"/>
        </w:rPr>
      </w:pPr>
      <w:r w:rsidRPr="00E46285">
        <w:rPr>
          <w:rStyle w:val="af0"/>
          <w:rFonts w:ascii="Times New Roman" w:hAnsi="Times New Roman" w:cs="Times New Roman"/>
          <w:sz w:val="20"/>
          <w:szCs w:val="20"/>
        </w:rPr>
        <w:footnoteRef/>
      </w:r>
      <w:r w:rsidRPr="00E46285">
        <w:rPr>
          <w:rFonts w:ascii="Times New Roman" w:hAnsi="Times New Roman" w:cs="Times New Roman"/>
          <w:sz w:val="20"/>
          <w:szCs w:val="20"/>
        </w:rPr>
        <w:t xml:space="preserve"> Журавлева Г.П. Экономическая теория (политэкономия): Учебник/Под ред. проф. Г. П. Журавлевой.- 5-е изд.- М.: ИНФ</w:t>
      </w:r>
      <w:r>
        <w:rPr>
          <w:rFonts w:ascii="Times New Roman" w:hAnsi="Times New Roman" w:cs="Times New Roman"/>
          <w:sz w:val="20"/>
          <w:szCs w:val="20"/>
        </w:rPr>
        <w:t>РА-М, 2013. С.43.</w:t>
      </w:r>
      <w:r w:rsidRPr="00E46285">
        <w:rPr>
          <w:rFonts w:ascii="Times New Roman" w:hAnsi="Times New Roman" w:cs="Times New Roman"/>
          <w:sz w:val="20"/>
          <w:szCs w:val="20"/>
          <w:shd w:val="clear" w:color="auto" w:fill="FFFFFF"/>
        </w:rPr>
        <w:t xml:space="preserve"> </w:t>
      </w:r>
    </w:p>
    <w:p w:rsidR="003331AE" w:rsidRPr="00E46285" w:rsidRDefault="003331AE" w:rsidP="00E46285">
      <w:pPr>
        <w:pStyle w:val="ae"/>
        <w:rPr>
          <w:rFonts w:ascii="Times New Roman" w:hAnsi="Times New Roman" w:cs="Times New Roman"/>
        </w:rPr>
      </w:pPr>
    </w:p>
  </w:footnote>
  <w:footnote w:id="3">
    <w:p w:rsidR="003331AE" w:rsidRPr="003331AE" w:rsidRDefault="003331AE" w:rsidP="003331AE">
      <w:pPr>
        <w:spacing w:after="0" w:line="240" w:lineRule="auto"/>
        <w:jc w:val="both"/>
        <w:rPr>
          <w:rFonts w:ascii="Times New Roman" w:hAnsi="Times New Roman" w:cs="Times New Roman"/>
          <w:sz w:val="20"/>
          <w:szCs w:val="20"/>
        </w:rPr>
      </w:pPr>
      <w:r w:rsidRPr="003331AE">
        <w:rPr>
          <w:rStyle w:val="af0"/>
          <w:rFonts w:ascii="Times New Roman" w:hAnsi="Times New Roman" w:cs="Times New Roman"/>
          <w:sz w:val="20"/>
          <w:szCs w:val="20"/>
        </w:rPr>
        <w:footnoteRef/>
      </w:r>
      <w:r w:rsidRPr="003331AE">
        <w:rPr>
          <w:rFonts w:ascii="Times New Roman" w:hAnsi="Times New Roman" w:cs="Times New Roman"/>
          <w:sz w:val="20"/>
          <w:szCs w:val="20"/>
        </w:rPr>
        <w:t xml:space="preserve"> Дудин М.Н., Лясников Н.В., Тарасова Е.А., Толмачёв О.М. Учебно-методический комплекс по дисциплине «Управленческие решения». -  М.: Издательство «Элит»,2013.С.30.</w:t>
      </w:r>
    </w:p>
    <w:p w:rsidR="003331AE" w:rsidRDefault="003331AE">
      <w:pPr>
        <w:pStyle w:val="ae"/>
      </w:pPr>
    </w:p>
  </w:footnote>
  <w:footnote w:id="4">
    <w:p w:rsidR="00BD55BE" w:rsidRPr="00BD55BE" w:rsidRDefault="00BD55BE" w:rsidP="00BD55BE">
      <w:pPr>
        <w:widowControl w:val="0"/>
        <w:overflowPunct w:val="0"/>
        <w:autoSpaceDE w:val="0"/>
        <w:autoSpaceDN w:val="0"/>
        <w:adjustRightInd w:val="0"/>
        <w:spacing w:after="0" w:line="360" w:lineRule="auto"/>
        <w:jc w:val="both"/>
        <w:rPr>
          <w:rFonts w:ascii="Times New Roman" w:hAnsi="Times New Roman" w:cs="Times New Roman"/>
          <w:sz w:val="20"/>
          <w:szCs w:val="20"/>
        </w:rPr>
      </w:pPr>
      <w:r w:rsidRPr="00BD55BE">
        <w:rPr>
          <w:rStyle w:val="af0"/>
          <w:rFonts w:ascii="Times New Roman" w:hAnsi="Times New Roman" w:cs="Times New Roman"/>
          <w:sz w:val="20"/>
          <w:szCs w:val="20"/>
        </w:rPr>
        <w:footnoteRef/>
      </w:r>
      <w:r w:rsidRPr="00BD55BE">
        <w:rPr>
          <w:rFonts w:ascii="Times New Roman" w:hAnsi="Times New Roman" w:cs="Times New Roman"/>
          <w:sz w:val="20"/>
          <w:szCs w:val="20"/>
        </w:rPr>
        <w:t xml:space="preserve"> </w:t>
      </w:r>
      <w:r w:rsidRPr="00BD55BE">
        <w:rPr>
          <w:rFonts w:ascii="Times New Roman" w:hAnsi="Times New Roman" w:cs="Times New Roman"/>
          <w:iCs/>
          <w:sz w:val="20"/>
          <w:szCs w:val="20"/>
        </w:rPr>
        <w:t>Челноков В.</w:t>
      </w:r>
      <w:r w:rsidRPr="00BD55BE">
        <w:rPr>
          <w:rFonts w:ascii="Times New Roman" w:hAnsi="Times New Roman" w:cs="Times New Roman"/>
          <w:sz w:val="20"/>
          <w:szCs w:val="20"/>
        </w:rPr>
        <w:t xml:space="preserve"> </w:t>
      </w:r>
      <w:r w:rsidRPr="00BD55BE">
        <w:rPr>
          <w:rFonts w:ascii="Times New Roman" w:hAnsi="Times New Roman" w:cs="Times New Roman"/>
          <w:iCs/>
          <w:sz w:val="20"/>
          <w:szCs w:val="20"/>
        </w:rPr>
        <w:t>А.</w:t>
      </w:r>
      <w:r w:rsidRPr="00BD55BE">
        <w:rPr>
          <w:rFonts w:ascii="Times New Roman" w:hAnsi="Times New Roman" w:cs="Times New Roman"/>
          <w:sz w:val="20"/>
          <w:szCs w:val="20"/>
        </w:rPr>
        <w:t xml:space="preserve"> Эволюция денег, кредита и банков. М.: Финансы и статистика, 2009. С.13.</w:t>
      </w:r>
    </w:p>
    <w:p w:rsidR="00BD55BE" w:rsidRDefault="00BD55BE">
      <w:pPr>
        <w:pStyle w:val="ae"/>
      </w:pPr>
    </w:p>
  </w:footnote>
  <w:footnote w:id="5">
    <w:p w:rsidR="008A265C" w:rsidRPr="008A265C" w:rsidRDefault="008A265C" w:rsidP="008A265C">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8A265C">
        <w:rPr>
          <w:rStyle w:val="af0"/>
          <w:rFonts w:ascii="Times New Roman" w:hAnsi="Times New Roman" w:cs="Times New Roman"/>
          <w:sz w:val="20"/>
          <w:szCs w:val="20"/>
        </w:rPr>
        <w:footnoteRef/>
      </w:r>
      <w:r w:rsidRPr="008A265C">
        <w:rPr>
          <w:rFonts w:ascii="Times New Roman" w:hAnsi="Times New Roman" w:cs="Times New Roman"/>
          <w:sz w:val="20"/>
          <w:szCs w:val="20"/>
        </w:rPr>
        <w:t xml:space="preserve"> </w:t>
      </w:r>
      <w:r w:rsidRPr="008A265C">
        <w:rPr>
          <w:rFonts w:ascii="Times New Roman" w:hAnsi="Times New Roman" w:cs="Times New Roman"/>
          <w:iCs/>
          <w:sz w:val="20"/>
          <w:szCs w:val="20"/>
        </w:rPr>
        <w:t>Челноков В.</w:t>
      </w:r>
      <w:r w:rsidRPr="008A265C">
        <w:rPr>
          <w:rFonts w:ascii="Times New Roman" w:hAnsi="Times New Roman" w:cs="Times New Roman"/>
          <w:sz w:val="20"/>
          <w:szCs w:val="20"/>
        </w:rPr>
        <w:t xml:space="preserve"> </w:t>
      </w:r>
      <w:r w:rsidRPr="008A265C">
        <w:rPr>
          <w:rFonts w:ascii="Times New Roman" w:hAnsi="Times New Roman" w:cs="Times New Roman"/>
          <w:iCs/>
          <w:sz w:val="20"/>
          <w:szCs w:val="20"/>
        </w:rPr>
        <w:t>А.</w:t>
      </w:r>
      <w:r w:rsidRPr="008A265C">
        <w:rPr>
          <w:rFonts w:ascii="Times New Roman" w:hAnsi="Times New Roman" w:cs="Times New Roman"/>
          <w:sz w:val="20"/>
          <w:szCs w:val="20"/>
        </w:rPr>
        <w:t xml:space="preserve"> Эволюция денег, кредита и банков. М.: Финансы и статистика, 2009. С.36.</w:t>
      </w:r>
    </w:p>
    <w:p w:rsidR="008A265C" w:rsidRDefault="008A265C">
      <w:pPr>
        <w:pStyle w:val="a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5F90"/>
    <w:multiLevelType w:val="hybridMultilevel"/>
    <w:tmpl w:val="00001649"/>
    <w:lvl w:ilvl="0" w:tplc="00006DF1">
      <w:start w:val="1"/>
      <w:numFmt w:val="bullet"/>
      <w:lvlText w:val="с"/>
      <w:lvlJc w:val="left"/>
      <w:pPr>
        <w:tabs>
          <w:tab w:val="num" w:pos="720"/>
        </w:tabs>
        <w:ind w:left="720" w:hanging="360"/>
      </w:pPr>
    </w:lvl>
    <w:lvl w:ilvl="1" w:tplc="00005AF1">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1025C4"/>
    <w:multiLevelType w:val="multilevel"/>
    <w:tmpl w:val="83A254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115" w:hanging="103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306786"/>
    <w:multiLevelType w:val="hybridMultilevel"/>
    <w:tmpl w:val="87AE859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105D9A"/>
    <w:multiLevelType w:val="hybridMultilevel"/>
    <w:tmpl w:val="8CBCB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1C13FC"/>
    <w:multiLevelType w:val="hybridMultilevel"/>
    <w:tmpl w:val="9D9AB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483B71"/>
    <w:multiLevelType w:val="hybridMultilevel"/>
    <w:tmpl w:val="3EC2EC68"/>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nsid w:val="06BA5057"/>
    <w:multiLevelType w:val="hybridMultilevel"/>
    <w:tmpl w:val="9EA0E2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6C5173"/>
    <w:multiLevelType w:val="hybridMultilevel"/>
    <w:tmpl w:val="2822E286"/>
    <w:lvl w:ilvl="0" w:tplc="B798E87C">
      <w:start w:val="1"/>
      <w:numFmt w:val="decimal"/>
      <w:lvlText w:val="%1)"/>
      <w:lvlJc w:val="left"/>
      <w:pPr>
        <w:ind w:left="2628" w:hanging="360"/>
      </w:pPr>
      <w:rPr>
        <w:b/>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8">
    <w:nsid w:val="0C9C607D"/>
    <w:multiLevelType w:val="multilevel"/>
    <w:tmpl w:val="A9F6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2221A7"/>
    <w:multiLevelType w:val="hybridMultilevel"/>
    <w:tmpl w:val="5F049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C63002"/>
    <w:multiLevelType w:val="hybridMultilevel"/>
    <w:tmpl w:val="E7B012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A6253F"/>
    <w:multiLevelType w:val="hybridMultilevel"/>
    <w:tmpl w:val="DEA0434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7C3E29"/>
    <w:multiLevelType w:val="hybridMultilevel"/>
    <w:tmpl w:val="E9A864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AF55FA9"/>
    <w:multiLevelType w:val="hybridMultilevel"/>
    <w:tmpl w:val="3C8E8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BB537F"/>
    <w:multiLevelType w:val="hybridMultilevel"/>
    <w:tmpl w:val="0018E4D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3965A05"/>
    <w:multiLevelType w:val="hybridMultilevel"/>
    <w:tmpl w:val="81A044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010F53"/>
    <w:multiLevelType w:val="hybridMultilevel"/>
    <w:tmpl w:val="08D2D80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nsid w:val="2B063AAF"/>
    <w:multiLevelType w:val="hybridMultilevel"/>
    <w:tmpl w:val="360E18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F62F8"/>
    <w:multiLevelType w:val="hybridMultilevel"/>
    <w:tmpl w:val="47EEE638"/>
    <w:lvl w:ilvl="0" w:tplc="AAD40C48">
      <w:start w:val="1"/>
      <w:numFmt w:val="decimal"/>
      <w:lvlText w:val="%1."/>
      <w:lvlJc w:val="left"/>
      <w:pPr>
        <w:ind w:left="360" w:hanging="360"/>
      </w:pPr>
      <w:rPr>
        <w:b/>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9">
    <w:nsid w:val="2CD34A11"/>
    <w:multiLevelType w:val="multilevel"/>
    <w:tmpl w:val="7EDE9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D766C4"/>
    <w:multiLevelType w:val="hybridMultilevel"/>
    <w:tmpl w:val="61EAA9C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3B57A5"/>
    <w:multiLevelType w:val="hybridMultilevel"/>
    <w:tmpl w:val="5712AB86"/>
    <w:lvl w:ilvl="0" w:tplc="ADAE78F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3D5D09"/>
    <w:multiLevelType w:val="hybridMultilevel"/>
    <w:tmpl w:val="D194C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B63E18"/>
    <w:multiLevelType w:val="hybridMultilevel"/>
    <w:tmpl w:val="9AD2DC88"/>
    <w:lvl w:ilvl="0" w:tplc="0D4EC01E">
      <w:start w:val="1"/>
      <w:numFmt w:val="decimal"/>
      <w:lvlText w:val="%1."/>
      <w:lvlJc w:val="left"/>
      <w:pPr>
        <w:ind w:left="502" w:hanging="360"/>
      </w:pPr>
      <w:rPr>
        <w:rFonts w:ascii="Times New Roman" w:eastAsiaTheme="majorEastAsia" w:hAnsi="Times New Roman" w:cs="Times New Roman"/>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37BE432A"/>
    <w:multiLevelType w:val="hybridMultilevel"/>
    <w:tmpl w:val="5A8C1DEE"/>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5">
    <w:nsid w:val="3BE7432C"/>
    <w:multiLevelType w:val="hybridMultilevel"/>
    <w:tmpl w:val="BE541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AE13B4"/>
    <w:multiLevelType w:val="hybridMultilevel"/>
    <w:tmpl w:val="0A9C6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802396"/>
    <w:multiLevelType w:val="multilevel"/>
    <w:tmpl w:val="F05A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B57B8D"/>
    <w:multiLevelType w:val="hybridMultilevel"/>
    <w:tmpl w:val="4D10C0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2D53208"/>
    <w:multiLevelType w:val="multilevel"/>
    <w:tmpl w:val="3ACA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54A6DD5"/>
    <w:multiLevelType w:val="hybridMultilevel"/>
    <w:tmpl w:val="BFD4D54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59C4716"/>
    <w:multiLevelType w:val="hybridMultilevel"/>
    <w:tmpl w:val="9364F5B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81C10CB"/>
    <w:multiLevelType w:val="hybridMultilevel"/>
    <w:tmpl w:val="F9D0329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A393281"/>
    <w:multiLevelType w:val="hybridMultilevel"/>
    <w:tmpl w:val="5A9C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59077E"/>
    <w:multiLevelType w:val="hybridMultilevel"/>
    <w:tmpl w:val="5C8AB030"/>
    <w:lvl w:ilvl="0" w:tplc="FFFFFFFF">
      <w:start w:val="1"/>
      <w:numFmt w:val="bullet"/>
      <w:lvlText w:val=""/>
      <w:lvlJc w:val="left"/>
      <w:pPr>
        <w:ind w:left="720" w:hanging="360"/>
      </w:pPr>
      <w:rPr>
        <w:rFonts w:ascii="Wingdings" w:hAnsi="Wingdings" w:cs="Wingdings" w:hint="default"/>
        <w:b/>
        <w:bCs/>
        <w:i w:val="0"/>
        <w:iCs w:val="0"/>
        <w:sz w:val="20"/>
        <w:szCs w:val="20"/>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086BA4"/>
    <w:multiLevelType w:val="hybridMultilevel"/>
    <w:tmpl w:val="8A8CB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D210637"/>
    <w:multiLevelType w:val="multilevel"/>
    <w:tmpl w:val="1CD8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CB10FE"/>
    <w:multiLevelType w:val="hybridMultilevel"/>
    <w:tmpl w:val="188861D4"/>
    <w:lvl w:ilvl="0" w:tplc="04190009">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nsid w:val="5DED15C1"/>
    <w:multiLevelType w:val="hybridMultilevel"/>
    <w:tmpl w:val="18141DE6"/>
    <w:lvl w:ilvl="0" w:tplc="55CE31B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586733"/>
    <w:multiLevelType w:val="hybridMultilevel"/>
    <w:tmpl w:val="BB3676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6539090C"/>
    <w:multiLevelType w:val="hybridMultilevel"/>
    <w:tmpl w:val="9948E7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88162E2"/>
    <w:multiLevelType w:val="hybridMultilevel"/>
    <w:tmpl w:val="777C68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ED0B95"/>
    <w:multiLevelType w:val="hybridMultilevel"/>
    <w:tmpl w:val="1EB6AF48"/>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1D2694"/>
    <w:multiLevelType w:val="hybridMultilevel"/>
    <w:tmpl w:val="656E963C"/>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4">
    <w:nsid w:val="71AE6BEA"/>
    <w:multiLevelType w:val="hybridMultilevel"/>
    <w:tmpl w:val="6006438A"/>
    <w:lvl w:ilvl="0" w:tplc="0D4EC01E">
      <w:start w:val="1"/>
      <w:numFmt w:val="decimal"/>
      <w:lvlText w:val="%1."/>
      <w:lvlJc w:val="left"/>
      <w:pPr>
        <w:ind w:left="1582" w:hanging="360"/>
      </w:pPr>
      <w:rPr>
        <w:rFonts w:ascii="Times New Roman" w:eastAsiaTheme="majorEastAsia" w:hAnsi="Times New Roman" w:cs="Times New Roman"/>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5">
    <w:nsid w:val="72560D0B"/>
    <w:multiLevelType w:val="multilevel"/>
    <w:tmpl w:val="E92E3ECA"/>
    <w:lvl w:ilvl="0">
      <w:start w:val="1"/>
      <w:numFmt w:val="upperRoman"/>
      <w:lvlText w:val="%1."/>
      <w:lvlJc w:val="righ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abstractNum w:abstractNumId="46">
    <w:nsid w:val="739D19C3"/>
    <w:multiLevelType w:val="hybridMultilevel"/>
    <w:tmpl w:val="20D271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40D6633"/>
    <w:multiLevelType w:val="hybridMultilevel"/>
    <w:tmpl w:val="11765E38"/>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57D1EEA"/>
    <w:multiLevelType w:val="hybridMultilevel"/>
    <w:tmpl w:val="4E1612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8AF2494"/>
    <w:multiLevelType w:val="hybridMultilevel"/>
    <w:tmpl w:val="0E645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3"/>
  </w:num>
  <w:num w:numId="3">
    <w:abstractNumId w:val="14"/>
  </w:num>
  <w:num w:numId="4">
    <w:abstractNumId w:val="48"/>
  </w:num>
  <w:num w:numId="5">
    <w:abstractNumId w:val="28"/>
  </w:num>
  <w:num w:numId="6">
    <w:abstractNumId w:val="20"/>
  </w:num>
  <w:num w:numId="7">
    <w:abstractNumId w:val="29"/>
  </w:num>
  <w:num w:numId="8">
    <w:abstractNumId w:val="19"/>
  </w:num>
  <w:num w:numId="9">
    <w:abstractNumId w:val="8"/>
  </w:num>
  <w:num w:numId="10">
    <w:abstractNumId w:val="27"/>
  </w:num>
  <w:num w:numId="11">
    <w:abstractNumId w:val="1"/>
  </w:num>
  <w:num w:numId="12">
    <w:abstractNumId w:val="36"/>
  </w:num>
  <w:num w:numId="13">
    <w:abstractNumId w:val="24"/>
  </w:num>
  <w:num w:numId="14">
    <w:abstractNumId w:val="41"/>
  </w:num>
  <w:num w:numId="15">
    <w:abstractNumId w:val="40"/>
  </w:num>
  <w:num w:numId="16">
    <w:abstractNumId w:val="17"/>
  </w:num>
  <w:num w:numId="17">
    <w:abstractNumId w:val="0"/>
  </w:num>
  <w:num w:numId="18">
    <w:abstractNumId w:val="5"/>
  </w:num>
  <w:num w:numId="19">
    <w:abstractNumId w:val="11"/>
  </w:num>
  <w:num w:numId="20">
    <w:abstractNumId w:val="43"/>
  </w:num>
  <w:num w:numId="21">
    <w:abstractNumId w:val="16"/>
  </w:num>
  <w:num w:numId="22">
    <w:abstractNumId w:val="47"/>
  </w:num>
  <w:num w:numId="23">
    <w:abstractNumId w:val="42"/>
  </w:num>
  <w:num w:numId="24">
    <w:abstractNumId w:val="3"/>
  </w:num>
  <w:num w:numId="25">
    <w:abstractNumId w:val="37"/>
  </w:num>
  <w:num w:numId="26">
    <w:abstractNumId w:val="30"/>
  </w:num>
  <w:num w:numId="27">
    <w:abstractNumId w:val="12"/>
  </w:num>
  <w:num w:numId="28">
    <w:abstractNumId w:val="7"/>
  </w:num>
  <w:num w:numId="29">
    <w:abstractNumId w:val="32"/>
  </w:num>
  <w:num w:numId="30">
    <w:abstractNumId w:val="39"/>
  </w:num>
  <w:num w:numId="31">
    <w:abstractNumId w:val="45"/>
  </w:num>
  <w:num w:numId="32">
    <w:abstractNumId w:val="21"/>
  </w:num>
  <w:num w:numId="33">
    <w:abstractNumId w:val="31"/>
  </w:num>
  <w:num w:numId="34">
    <w:abstractNumId w:val="18"/>
  </w:num>
  <w:num w:numId="35">
    <w:abstractNumId w:val="46"/>
  </w:num>
  <w:num w:numId="36">
    <w:abstractNumId w:val="4"/>
  </w:num>
  <w:num w:numId="37">
    <w:abstractNumId w:val="34"/>
  </w:num>
  <w:num w:numId="38">
    <w:abstractNumId w:val="26"/>
  </w:num>
  <w:num w:numId="39">
    <w:abstractNumId w:val="38"/>
  </w:num>
  <w:num w:numId="40">
    <w:abstractNumId w:val="23"/>
  </w:num>
  <w:num w:numId="41">
    <w:abstractNumId w:val="49"/>
  </w:num>
  <w:num w:numId="42">
    <w:abstractNumId w:val="25"/>
  </w:num>
  <w:num w:numId="43">
    <w:abstractNumId w:val="22"/>
  </w:num>
  <w:num w:numId="44">
    <w:abstractNumId w:val="2"/>
  </w:num>
  <w:num w:numId="45">
    <w:abstractNumId w:val="15"/>
  </w:num>
  <w:num w:numId="46">
    <w:abstractNumId w:val="9"/>
  </w:num>
  <w:num w:numId="47">
    <w:abstractNumId w:val="33"/>
  </w:num>
  <w:num w:numId="48">
    <w:abstractNumId w:val="6"/>
  </w:num>
  <w:num w:numId="49">
    <w:abstractNumId w:val="44"/>
  </w:num>
  <w:num w:numId="50">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234"/>
    <w:rsid w:val="000005A8"/>
    <w:rsid w:val="00033CD1"/>
    <w:rsid w:val="0009267E"/>
    <w:rsid w:val="000A75A4"/>
    <w:rsid w:val="00131297"/>
    <w:rsid w:val="001C029C"/>
    <w:rsid w:val="001D23C6"/>
    <w:rsid w:val="001E66D0"/>
    <w:rsid w:val="002D2C08"/>
    <w:rsid w:val="003331AE"/>
    <w:rsid w:val="00351F79"/>
    <w:rsid w:val="00363666"/>
    <w:rsid w:val="00386729"/>
    <w:rsid w:val="00397C18"/>
    <w:rsid w:val="004B705C"/>
    <w:rsid w:val="004E0BF2"/>
    <w:rsid w:val="004F79F3"/>
    <w:rsid w:val="00546668"/>
    <w:rsid w:val="005A4102"/>
    <w:rsid w:val="005B6E56"/>
    <w:rsid w:val="005D1234"/>
    <w:rsid w:val="006223EB"/>
    <w:rsid w:val="006A6E71"/>
    <w:rsid w:val="006F2573"/>
    <w:rsid w:val="00725136"/>
    <w:rsid w:val="00733ED5"/>
    <w:rsid w:val="007A7EB0"/>
    <w:rsid w:val="00805E59"/>
    <w:rsid w:val="00837EDC"/>
    <w:rsid w:val="008A265C"/>
    <w:rsid w:val="008B640F"/>
    <w:rsid w:val="00907CB3"/>
    <w:rsid w:val="00947924"/>
    <w:rsid w:val="00966D1A"/>
    <w:rsid w:val="0098112C"/>
    <w:rsid w:val="00992F5D"/>
    <w:rsid w:val="00A332C4"/>
    <w:rsid w:val="00A80E9A"/>
    <w:rsid w:val="00BA2BFC"/>
    <w:rsid w:val="00BD55BE"/>
    <w:rsid w:val="00C33F64"/>
    <w:rsid w:val="00C628C0"/>
    <w:rsid w:val="00C633AE"/>
    <w:rsid w:val="00C84680"/>
    <w:rsid w:val="00C870DE"/>
    <w:rsid w:val="00C9515A"/>
    <w:rsid w:val="00CC1B1E"/>
    <w:rsid w:val="00CD4E10"/>
    <w:rsid w:val="00CD75B6"/>
    <w:rsid w:val="00CF22C6"/>
    <w:rsid w:val="00CF292E"/>
    <w:rsid w:val="00CF517F"/>
    <w:rsid w:val="00E14F6F"/>
    <w:rsid w:val="00E31524"/>
    <w:rsid w:val="00E46285"/>
    <w:rsid w:val="00E5713D"/>
    <w:rsid w:val="00E91024"/>
    <w:rsid w:val="00EA374C"/>
    <w:rsid w:val="00F23DA6"/>
    <w:rsid w:val="00F63BAD"/>
    <w:rsid w:val="00F8608A"/>
    <w:rsid w:val="00FC2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466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05E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D2C0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EA374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D123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FC2A04"/>
    <w:pPr>
      <w:ind w:left="720"/>
      <w:contextualSpacing/>
    </w:pPr>
  </w:style>
  <w:style w:type="character" w:styleId="a5">
    <w:name w:val="Hyperlink"/>
    <w:basedOn w:val="a0"/>
    <w:unhideWhenUsed/>
    <w:rsid w:val="00E5713D"/>
    <w:rPr>
      <w:color w:val="0000FF"/>
      <w:u w:val="single"/>
    </w:rPr>
  </w:style>
  <w:style w:type="character" w:styleId="a6">
    <w:name w:val="Strong"/>
    <w:basedOn w:val="a0"/>
    <w:uiPriority w:val="22"/>
    <w:qFormat/>
    <w:rsid w:val="007A7EB0"/>
    <w:rPr>
      <w:b/>
      <w:bCs/>
    </w:rPr>
  </w:style>
  <w:style w:type="character" w:customStyle="1" w:styleId="review-h5">
    <w:name w:val="review-h5"/>
    <w:basedOn w:val="a0"/>
    <w:rsid w:val="006A6E71"/>
  </w:style>
  <w:style w:type="paragraph" w:styleId="a7">
    <w:name w:val="Balloon Text"/>
    <w:basedOn w:val="a"/>
    <w:link w:val="a8"/>
    <w:uiPriority w:val="99"/>
    <w:semiHidden/>
    <w:unhideWhenUsed/>
    <w:rsid w:val="006A6E7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6E71"/>
    <w:rPr>
      <w:rFonts w:ascii="Tahoma" w:eastAsiaTheme="minorEastAsia" w:hAnsi="Tahoma" w:cs="Tahoma"/>
      <w:sz w:val="16"/>
      <w:szCs w:val="16"/>
      <w:lang w:eastAsia="ru-RU"/>
    </w:rPr>
  </w:style>
  <w:style w:type="character" w:customStyle="1" w:styleId="40">
    <w:name w:val="Заголовок 4 Знак"/>
    <w:basedOn w:val="a0"/>
    <w:link w:val="4"/>
    <w:uiPriority w:val="9"/>
    <w:rsid w:val="00EA374C"/>
    <w:rPr>
      <w:rFonts w:ascii="Times New Roman" w:eastAsia="Times New Roman" w:hAnsi="Times New Roman" w:cs="Times New Roman"/>
      <w:b/>
      <w:bCs/>
      <w:sz w:val="24"/>
      <w:szCs w:val="24"/>
      <w:lang w:eastAsia="ru-RU"/>
    </w:rPr>
  </w:style>
  <w:style w:type="character" w:customStyle="1" w:styleId="review-h6">
    <w:name w:val="review-h6"/>
    <w:basedOn w:val="a0"/>
    <w:rsid w:val="00EA374C"/>
  </w:style>
  <w:style w:type="paragraph" w:customStyle="1" w:styleId="style1">
    <w:name w:val="style1"/>
    <w:basedOn w:val="a"/>
    <w:rsid w:val="00F63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2C08"/>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rsid w:val="00805E59"/>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semiHidden/>
    <w:unhideWhenUsed/>
    <w:rsid w:val="00033CD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33CD1"/>
    <w:rPr>
      <w:rFonts w:eastAsiaTheme="minorEastAsia"/>
      <w:lang w:eastAsia="ru-RU"/>
    </w:rPr>
  </w:style>
  <w:style w:type="paragraph" w:styleId="ab">
    <w:name w:val="footer"/>
    <w:basedOn w:val="a"/>
    <w:link w:val="ac"/>
    <w:uiPriority w:val="99"/>
    <w:unhideWhenUsed/>
    <w:rsid w:val="00033CD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33CD1"/>
    <w:rPr>
      <w:rFonts w:eastAsiaTheme="minorEastAsia"/>
      <w:lang w:eastAsia="ru-RU"/>
    </w:rPr>
  </w:style>
  <w:style w:type="character" w:customStyle="1" w:styleId="apple-converted-space">
    <w:name w:val="apple-converted-space"/>
    <w:basedOn w:val="a0"/>
    <w:rsid w:val="001E66D0"/>
  </w:style>
  <w:style w:type="paragraph" w:customStyle="1" w:styleId="-">
    <w:name w:val="аб-курс"/>
    <w:basedOn w:val="a"/>
    <w:autoRedefine/>
    <w:uiPriority w:val="99"/>
    <w:rsid w:val="001E66D0"/>
    <w:pPr>
      <w:autoSpaceDE w:val="0"/>
      <w:autoSpaceDN w:val="0"/>
      <w:spacing w:after="0" w:line="240" w:lineRule="auto"/>
      <w:ind w:firstLine="709"/>
      <w:jc w:val="both"/>
    </w:pPr>
    <w:rPr>
      <w:rFonts w:ascii="Times New Roman" w:hAnsi="Times New Roman" w:cs="Times New Roman"/>
      <w:color w:val="000000" w:themeColor="text1"/>
      <w:sz w:val="28"/>
      <w:szCs w:val="28"/>
      <w:lang w:eastAsia="en-US"/>
    </w:rPr>
  </w:style>
  <w:style w:type="paragraph" w:customStyle="1" w:styleId="-0">
    <w:name w:val="Аб-курс"/>
    <w:basedOn w:val="a"/>
    <w:uiPriority w:val="99"/>
    <w:rsid w:val="001E66D0"/>
    <w:pPr>
      <w:autoSpaceDE w:val="0"/>
      <w:autoSpaceDN w:val="0"/>
      <w:spacing w:after="0" w:line="360" w:lineRule="auto"/>
      <w:ind w:firstLine="720"/>
    </w:pPr>
    <w:rPr>
      <w:rFonts w:ascii="Times New Roman" w:hAnsi="Times New Roman" w:cs="Times New Roman"/>
      <w:sz w:val="28"/>
      <w:szCs w:val="28"/>
      <w:lang w:eastAsia="en-US"/>
    </w:rPr>
  </w:style>
  <w:style w:type="character" w:customStyle="1" w:styleId="10">
    <w:name w:val="Заголовок 1 Знак"/>
    <w:basedOn w:val="a0"/>
    <w:link w:val="1"/>
    <w:uiPriority w:val="9"/>
    <w:rsid w:val="00546668"/>
    <w:rPr>
      <w:rFonts w:asciiTheme="majorHAnsi" w:eastAsiaTheme="majorEastAsia" w:hAnsiTheme="majorHAnsi" w:cstheme="majorBidi"/>
      <w:b/>
      <w:bCs/>
      <w:color w:val="365F91" w:themeColor="accent1" w:themeShade="BF"/>
      <w:sz w:val="28"/>
      <w:szCs w:val="28"/>
      <w:lang w:eastAsia="ru-RU"/>
    </w:rPr>
  </w:style>
  <w:style w:type="character" w:customStyle="1" w:styleId="text">
    <w:name w:val="text"/>
    <w:basedOn w:val="a0"/>
    <w:rsid w:val="00546668"/>
  </w:style>
  <w:style w:type="character" w:styleId="ad">
    <w:name w:val="Emphasis"/>
    <w:basedOn w:val="a0"/>
    <w:uiPriority w:val="20"/>
    <w:qFormat/>
    <w:rsid w:val="00E14F6F"/>
    <w:rPr>
      <w:i/>
      <w:iCs/>
    </w:rPr>
  </w:style>
  <w:style w:type="character" w:customStyle="1" w:styleId="11">
    <w:name w:val="Название1"/>
    <w:basedOn w:val="a0"/>
    <w:rsid w:val="00E14F6F"/>
  </w:style>
  <w:style w:type="paragraph" w:styleId="ae">
    <w:name w:val="footnote text"/>
    <w:basedOn w:val="a"/>
    <w:link w:val="af"/>
    <w:uiPriority w:val="99"/>
    <w:semiHidden/>
    <w:unhideWhenUsed/>
    <w:rsid w:val="00E46285"/>
    <w:pPr>
      <w:spacing w:after="0" w:line="240" w:lineRule="auto"/>
    </w:pPr>
    <w:rPr>
      <w:sz w:val="20"/>
      <w:szCs w:val="20"/>
    </w:rPr>
  </w:style>
  <w:style w:type="character" w:customStyle="1" w:styleId="af">
    <w:name w:val="Текст сноски Знак"/>
    <w:basedOn w:val="a0"/>
    <w:link w:val="ae"/>
    <w:uiPriority w:val="99"/>
    <w:semiHidden/>
    <w:rsid w:val="00E46285"/>
    <w:rPr>
      <w:rFonts w:eastAsiaTheme="minorEastAsia"/>
      <w:sz w:val="20"/>
      <w:szCs w:val="20"/>
      <w:lang w:eastAsia="ru-RU"/>
    </w:rPr>
  </w:style>
  <w:style w:type="character" w:styleId="af0">
    <w:name w:val="footnote reference"/>
    <w:basedOn w:val="a0"/>
    <w:uiPriority w:val="99"/>
    <w:semiHidden/>
    <w:unhideWhenUsed/>
    <w:rsid w:val="00E462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4666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05E5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D2C0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EA374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D123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FC2A04"/>
    <w:pPr>
      <w:ind w:left="720"/>
      <w:contextualSpacing/>
    </w:pPr>
  </w:style>
  <w:style w:type="character" w:styleId="a5">
    <w:name w:val="Hyperlink"/>
    <w:basedOn w:val="a0"/>
    <w:unhideWhenUsed/>
    <w:rsid w:val="00E5713D"/>
    <w:rPr>
      <w:color w:val="0000FF"/>
      <w:u w:val="single"/>
    </w:rPr>
  </w:style>
  <w:style w:type="character" w:styleId="a6">
    <w:name w:val="Strong"/>
    <w:basedOn w:val="a0"/>
    <w:uiPriority w:val="22"/>
    <w:qFormat/>
    <w:rsid w:val="007A7EB0"/>
    <w:rPr>
      <w:b/>
      <w:bCs/>
    </w:rPr>
  </w:style>
  <w:style w:type="character" w:customStyle="1" w:styleId="review-h5">
    <w:name w:val="review-h5"/>
    <w:basedOn w:val="a0"/>
    <w:rsid w:val="006A6E71"/>
  </w:style>
  <w:style w:type="paragraph" w:styleId="a7">
    <w:name w:val="Balloon Text"/>
    <w:basedOn w:val="a"/>
    <w:link w:val="a8"/>
    <w:uiPriority w:val="99"/>
    <w:semiHidden/>
    <w:unhideWhenUsed/>
    <w:rsid w:val="006A6E7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A6E71"/>
    <w:rPr>
      <w:rFonts w:ascii="Tahoma" w:eastAsiaTheme="minorEastAsia" w:hAnsi="Tahoma" w:cs="Tahoma"/>
      <w:sz w:val="16"/>
      <w:szCs w:val="16"/>
      <w:lang w:eastAsia="ru-RU"/>
    </w:rPr>
  </w:style>
  <w:style w:type="character" w:customStyle="1" w:styleId="40">
    <w:name w:val="Заголовок 4 Знак"/>
    <w:basedOn w:val="a0"/>
    <w:link w:val="4"/>
    <w:uiPriority w:val="9"/>
    <w:rsid w:val="00EA374C"/>
    <w:rPr>
      <w:rFonts w:ascii="Times New Roman" w:eastAsia="Times New Roman" w:hAnsi="Times New Roman" w:cs="Times New Roman"/>
      <w:b/>
      <w:bCs/>
      <w:sz w:val="24"/>
      <w:szCs w:val="24"/>
      <w:lang w:eastAsia="ru-RU"/>
    </w:rPr>
  </w:style>
  <w:style w:type="character" w:customStyle="1" w:styleId="review-h6">
    <w:name w:val="review-h6"/>
    <w:basedOn w:val="a0"/>
    <w:rsid w:val="00EA374C"/>
  </w:style>
  <w:style w:type="paragraph" w:customStyle="1" w:styleId="style1">
    <w:name w:val="style1"/>
    <w:basedOn w:val="a"/>
    <w:rsid w:val="00F63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2C08"/>
    <w:rPr>
      <w:rFonts w:asciiTheme="majorHAnsi" w:eastAsiaTheme="majorEastAsia" w:hAnsiTheme="majorHAnsi" w:cstheme="majorBidi"/>
      <w:b/>
      <w:bCs/>
      <w:color w:val="4F81BD" w:themeColor="accent1"/>
      <w:lang w:eastAsia="ru-RU"/>
    </w:rPr>
  </w:style>
  <w:style w:type="character" w:customStyle="1" w:styleId="20">
    <w:name w:val="Заголовок 2 Знак"/>
    <w:basedOn w:val="a0"/>
    <w:link w:val="2"/>
    <w:uiPriority w:val="9"/>
    <w:rsid w:val="00805E59"/>
    <w:rPr>
      <w:rFonts w:asciiTheme="majorHAnsi" w:eastAsiaTheme="majorEastAsia" w:hAnsiTheme="majorHAnsi" w:cstheme="majorBidi"/>
      <w:b/>
      <w:bCs/>
      <w:color w:val="4F81BD" w:themeColor="accent1"/>
      <w:sz w:val="26"/>
      <w:szCs w:val="26"/>
      <w:lang w:eastAsia="ru-RU"/>
    </w:rPr>
  </w:style>
  <w:style w:type="paragraph" w:styleId="a9">
    <w:name w:val="header"/>
    <w:basedOn w:val="a"/>
    <w:link w:val="aa"/>
    <w:uiPriority w:val="99"/>
    <w:semiHidden/>
    <w:unhideWhenUsed/>
    <w:rsid w:val="00033CD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33CD1"/>
    <w:rPr>
      <w:rFonts w:eastAsiaTheme="minorEastAsia"/>
      <w:lang w:eastAsia="ru-RU"/>
    </w:rPr>
  </w:style>
  <w:style w:type="paragraph" w:styleId="ab">
    <w:name w:val="footer"/>
    <w:basedOn w:val="a"/>
    <w:link w:val="ac"/>
    <w:uiPriority w:val="99"/>
    <w:unhideWhenUsed/>
    <w:rsid w:val="00033CD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33CD1"/>
    <w:rPr>
      <w:rFonts w:eastAsiaTheme="minorEastAsia"/>
      <w:lang w:eastAsia="ru-RU"/>
    </w:rPr>
  </w:style>
  <w:style w:type="character" w:customStyle="1" w:styleId="apple-converted-space">
    <w:name w:val="apple-converted-space"/>
    <w:basedOn w:val="a0"/>
    <w:rsid w:val="001E66D0"/>
  </w:style>
  <w:style w:type="paragraph" w:customStyle="1" w:styleId="-">
    <w:name w:val="аб-курс"/>
    <w:basedOn w:val="a"/>
    <w:autoRedefine/>
    <w:uiPriority w:val="99"/>
    <w:rsid w:val="001E66D0"/>
    <w:pPr>
      <w:autoSpaceDE w:val="0"/>
      <w:autoSpaceDN w:val="0"/>
      <w:spacing w:after="0" w:line="240" w:lineRule="auto"/>
      <w:ind w:firstLine="709"/>
      <w:jc w:val="both"/>
    </w:pPr>
    <w:rPr>
      <w:rFonts w:ascii="Times New Roman" w:hAnsi="Times New Roman" w:cs="Times New Roman"/>
      <w:color w:val="000000" w:themeColor="text1"/>
      <w:sz w:val="28"/>
      <w:szCs w:val="28"/>
      <w:lang w:eastAsia="en-US"/>
    </w:rPr>
  </w:style>
  <w:style w:type="paragraph" w:customStyle="1" w:styleId="-0">
    <w:name w:val="Аб-курс"/>
    <w:basedOn w:val="a"/>
    <w:uiPriority w:val="99"/>
    <w:rsid w:val="001E66D0"/>
    <w:pPr>
      <w:autoSpaceDE w:val="0"/>
      <w:autoSpaceDN w:val="0"/>
      <w:spacing w:after="0" w:line="360" w:lineRule="auto"/>
      <w:ind w:firstLine="720"/>
    </w:pPr>
    <w:rPr>
      <w:rFonts w:ascii="Times New Roman" w:hAnsi="Times New Roman" w:cs="Times New Roman"/>
      <w:sz w:val="28"/>
      <w:szCs w:val="28"/>
      <w:lang w:eastAsia="en-US"/>
    </w:rPr>
  </w:style>
  <w:style w:type="character" w:customStyle="1" w:styleId="10">
    <w:name w:val="Заголовок 1 Знак"/>
    <w:basedOn w:val="a0"/>
    <w:link w:val="1"/>
    <w:uiPriority w:val="9"/>
    <w:rsid w:val="00546668"/>
    <w:rPr>
      <w:rFonts w:asciiTheme="majorHAnsi" w:eastAsiaTheme="majorEastAsia" w:hAnsiTheme="majorHAnsi" w:cstheme="majorBidi"/>
      <w:b/>
      <w:bCs/>
      <w:color w:val="365F91" w:themeColor="accent1" w:themeShade="BF"/>
      <w:sz w:val="28"/>
      <w:szCs w:val="28"/>
      <w:lang w:eastAsia="ru-RU"/>
    </w:rPr>
  </w:style>
  <w:style w:type="character" w:customStyle="1" w:styleId="text">
    <w:name w:val="text"/>
    <w:basedOn w:val="a0"/>
    <w:rsid w:val="00546668"/>
  </w:style>
  <w:style w:type="character" w:styleId="ad">
    <w:name w:val="Emphasis"/>
    <w:basedOn w:val="a0"/>
    <w:uiPriority w:val="20"/>
    <w:qFormat/>
    <w:rsid w:val="00E14F6F"/>
    <w:rPr>
      <w:i/>
      <w:iCs/>
    </w:rPr>
  </w:style>
  <w:style w:type="character" w:customStyle="1" w:styleId="11">
    <w:name w:val="Название1"/>
    <w:basedOn w:val="a0"/>
    <w:rsid w:val="00E14F6F"/>
  </w:style>
  <w:style w:type="paragraph" w:styleId="ae">
    <w:name w:val="footnote text"/>
    <w:basedOn w:val="a"/>
    <w:link w:val="af"/>
    <w:uiPriority w:val="99"/>
    <w:semiHidden/>
    <w:unhideWhenUsed/>
    <w:rsid w:val="00E46285"/>
    <w:pPr>
      <w:spacing w:after="0" w:line="240" w:lineRule="auto"/>
    </w:pPr>
    <w:rPr>
      <w:sz w:val="20"/>
      <w:szCs w:val="20"/>
    </w:rPr>
  </w:style>
  <w:style w:type="character" w:customStyle="1" w:styleId="af">
    <w:name w:val="Текст сноски Знак"/>
    <w:basedOn w:val="a0"/>
    <w:link w:val="ae"/>
    <w:uiPriority w:val="99"/>
    <w:semiHidden/>
    <w:rsid w:val="00E46285"/>
    <w:rPr>
      <w:rFonts w:eastAsiaTheme="minorEastAsia"/>
      <w:sz w:val="20"/>
      <w:szCs w:val="20"/>
      <w:lang w:eastAsia="ru-RU"/>
    </w:rPr>
  </w:style>
  <w:style w:type="character" w:styleId="af0">
    <w:name w:val="footnote reference"/>
    <w:basedOn w:val="a0"/>
    <w:uiPriority w:val="99"/>
    <w:semiHidden/>
    <w:unhideWhenUsed/>
    <w:rsid w:val="00E46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9071">
      <w:bodyDiv w:val="1"/>
      <w:marLeft w:val="0"/>
      <w:marRight w:val="0"/>
      <w:marTop w:val="0"/>
      <w:marBottom w:val="0"/>
      <w:divBdr>
        <w:top w:val="none" w:sz="0" w:space="0" w:color="auto"/>
        <w:left w:val="none" w:sz="0" w:space="0" w:color="auto"/>
        <w:bottom w:val="none" w:sz="0" w:space="0" w:color="auto"/>
        <w:right w:val="none" w:sz="0" w:space="0" w:color="auto"/>
      </w:divBdr>
    </w:div>
    <w:div w:id="246810829">
      <w:bodyDiv w:val="1"/>
      <w:marLeft w:val="0"/>
      <w:marRight w:val="0"/>
      <w:marTop w:val="0"/>
      <w:marBottom w:val="0"/>
      <w:divBdr>
        <w:top w:val="none" w:sz="0" w:space="0" w:color="auto"/>
        <w:left w:val="none" w:sz="0" w:space="0" w:color="auto"/>
        <w:bottom w:val="none" w:sz="0" w:space="0" w:color="auto"/>
        <w:right w:val="none" w:sz="0" w:space="0" w:color="auto"/>
      </w:divBdr>
    </w:div>
    <w:div w:id="332033026">
      <w:bodyDiv w:val="1"/>
      <w:marLeft w:val="0"/>
      <w:marRight w:val="0"/>
      <w:marTop w:val="0"/>
      <w:marBottom w:val="0"/>
      <w:divBdr>
        <w:top w:val="none" w:sz="0" w:space="0" w:color="auto"/>
        <w:left w:val="none" w:sz="0" w:space="0" w:color="auto"/>
        <w:bottom w:val="none" w:sz="0" w:space="0" w:color="auto"/>
        <w:right w:val="none" w:sz="0" w:space="0" w:color="auto"/>
      </w:divBdr>
    </w:div>
    <w:div w:id="355927599">
      <w:bodyDiv w:val="1"/>
      <w:marLeft w:val="0"/>
      <w:marRight w:val="0"/>
      <w:marTop w:val="0"/>
      <w:marBottom w:val="0"/>
      <w:divBdr>
        <w:top w:val="none" w:sz="0" w:space="0" w:color="auto"/>
        <w:left w:val="none" w:sz="0" w:space="0" w:color="auto"/>
        <w:bottom w:val="none" w:sz="0" w:space="0" w:color="auto"/>
        <w:right w:val="none" w:sz="0" w:space="0" w:color="auto"/>
      </w:divBdr>
    </w:div>
    <w:div w:id="477192251">
      <w:bodyDiv w:val="1"/>
      <w:marLeft w:val="0"/>
      <w:marRight w:val="0"/>
      <w:marTop w:val="0"/>
      <w:marBottom w:val="0"/>
      <w:divBdr>
        <w:top w:val="none" w:sz="0" w:space="0" w:color="auto"/>
        <w:left w:val="none" w:sz="0" w:space="0" w:color="auto"/>
        <w:bottom w:val="none" w:sz="0" w:space="0" w:color="auto"/>
        <w:right w:val="none" w:sz="0" w:space="0" w:color="auto"/>
      </w:divBdr>
    </w:div>
    <w:div w:id="545992048">
      <w:bodyDiv w:val="1"/>
      <w:marLeft w:val="0"/>
      <w:marRight w:val="0"/>
      <w:marTop w:val="0"/>
      <w:marBottom w:val="0"/>
      <w:divBdr>
        <w:top w:val="none" w:sz="0" w:space="0" w:color="auto"/>
        <w:left w:val="none" w:sz="0" w:space="0" w:color="auto"/>
        <w:bottom w:val="none" w:sz="0" w:space="0" w:color="auto"/>
        <w:right w:val="none" w:sz="0" w:space="0" w:color="auto"/>
      </w:divBdr>
    </w:div>
    <w:div w:id="573665618">
      <w:bodyDiv w:val="1"/>
      <w:marLeft w:val="0"/>
      <w:marRight w:val="0"/>
      <w:marTop w:val="0"/>
      <w:marBottom w:val="0"/>
      <w:divBdr>
        <w:top w:val="none" w:sz="0" w:space="0" w:color="auto"/>
        <w:left w:val="none" w:sz="0" w:space="0" w:color="auto"/>
        <w:bottom w:val="none" w:sz="0" w:space="0" w:color="auto"/>
        <w:right w:val="none" w:sz="0" w:space="0" w:color="auto"/>
      </w:divBdr>
    </w:div>
    <w:div w:id="620843070">
      <w:bodyDiv w:val="1"/>
      <w:marLeft w:val="0"/>
      <w:marRight w:val="0"/>
      <w:marTop w:val="0"/>
      <w:marBottom w:val="0"/>
      <w:divBdr>
        <w:top w:val="none" w:sz="0" w:space="0" w:color="auto"/>
        <w:left w:val="none" w:sz="0" w:space="0" w:color="auto"/>
        <w:bottom w:val="none" w:sz="0" w:space="0" w:color="auto"/>
        <w:right w:val="none" w:sz="0" w:space="0" w:color="auto"/>
      </w:divBdr>
    </w:div>
    <w:div w:id="730152252">
      <w:bodyDiv w:val="1"/>
      <w:marLeft w:val="0"/>
      <w:marRight w:val="0"/>
      <w:marTop w:val="0"/>
      <w:marBottom w:val="0"/>
      <w:divBdr>
        <w:top w:val="none" w:sz="0" w:space="0" w:color="auto"/>
        <w:left w:val="none" w:sz="0" w:space="0" w:color="auto"/>
        <w:bottom w:val="none" w:sz="0" w:space="0" w:color="auto"/>
        <w:right w:val="none" w:sz="0" w:space="0" w:color="auto"/>
      </w:divBdr>
    </w:div>
    <w:div w:id="892347090">
      <w:bodyDiv w:val="1"/>
      <w:marLeft w:val="0"/>
      <w:marRight w:val="0"/>
      <w:marTop w:val="0"/>
      <w:marBottom w:val="0"/>
      <w:divBdr>
        <w:top w:val="none" w:sz="0" w:space="0" w:color="auto"/>
        <w:left w:val="none" w:sz="0" w:space="0" w:color="auto"/>
        <w:bottom w:val="none" w:sz="0" w:space="0" w:color="auto"/>
        <w:right w:val="none" w:sz="0" w:space="0" w:color="auto"/>
      </w:divBdr>
    </w:div>
    <w:div w:id="958800528">
      <w:bodyDiv w:val="1"/>
      <w:marLeft w:val="0"/>
      <w:marRight w:val="0"/>
      <w:marTop w:val="0"/>
      <w:marBottom w:val="0"/>
      <w:divBdr>
        <w:top w:val="none" w:sz="0" w:space="0" w:color="auto"/>
        <w:left w:val="none" w:sz="0" w:space="0" w:color="auto"/>
        <w:bottom w:val="none" w:sz="0" w:space="0" w:color="auto"/>
        <w:right w:val="none" w:sz="0" w:space="0" w:color="auto"/>
      </w:divBdr>
    </w:div>
    <w:div w:id="1037781209">
      <w:bodyDiv w:val="1"/>
      <w:marLeft w:val="0"/>
      <w:marRight w:val="0"/>
      <w:marTop w:val="0"/>
      <w:marBottom w:val="0"/>
      <w:divBdr>
        <w:top w:val="none" w:sz="0" w:space="0" w:color="auto"/>
        <w:left w:val="none" w:sz="0" w:space="0" w:color="auto"/>
        <w:bottom w:val="none" w:sz="0" w:space="0" w:color="auto"/>
        <w:right w:val="none" w:sz="0" w:space="0" w:color="auto"/>
      </w:divBdr>
      <w:divsChild>
        <w:div w:id="1323582584">
          <w:marLeft w:val="0"/>
          <w:marRight w:val="0"/>
          <w:marTop w:val="0"/>
          <w:marBottom w:val="0"/>
          <w:divBdr>
            <w:top w:val="none" w:sz="0" w:space="0" w:color="auto"/>
            <w:left w:val="none" w:sz="0" w:space="0" w:color="auto"/>
            <w:bottom w:val="none" w:sz="0" w:space="0" w:color="auto"/>
            <w:right w:val="none" w:sz="0" w:space="0" w:color="auto"/>
          </w:divBdr>
          <w:divsChild>
            <w:div w:id="663749227">
              <w:marLeft w:val="0"/>
              <w:marRight w:val="0"/>
              <w:marTop w:val="0"/>
              <w:marBottom w:val="0"/>
              <w:divBdr>
                <w:top w:val="none" w:sz="0" w:space="0" w:color="auto"/>
                <w:left w:val="none" w:sz="0" w:space="0" w:color="auto"/>
                <w:bottom w:val="none" w:sz="0" w:space="0" w:color="auto"/>
                <w:right w:val="none" w:sz="0" w:space="0" w:color="auto"/>
              </w:divBdr>
              <w:divsChild>
                <w:div w:id="2022856314">
                  <w:marLeft w:val="0"/>
                  <w:marRight w:val="0"/>
                  <w:marTop w:val="0"/>
                  <w:marBottom w:val="0"/>
                  <w:divBdr>
                    <w:top w:val="none" w:sz="0" w:space="0" w:color="auto"/>
                    <w:left w:val="none" w:sz="0" w:space="0" w:color="auto"/>
                    <w:bottom w:val="none" w:sz="0" w:space="0" w:color="auto"/>
                    <w:right w:val="none" w:sz="0" w:space="0" w:color="auto"/>
                  </w:divBdr>
                  <w:divsChild>
                    <w:div w:id="1454905210">
                      <w:marLeft w:val="0"/>
                      <w:marRight w:val="0"/>
                      <w:marTop w:val="0"/>
                      <w:marBottom w:val="0"/>
                      <w:divBdr>
                        <w:top w:val="none" w:sz="0" w:space="0" w:color="auto"/>
                        <w:left w:val="none" w:sz="0" w:space="0" w:color="auto"/>
                        <w:bottom w:val="none" w:sz="0" w:space="0" w:color="auto"/>
                        <w:right w:val="none" w:sz="0" w:space="0" w:color="auto"/>
                      </w:divBdr>
                    </w:div>
                    <w:div w:id="860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936682">
      <w:bodyDiv w:val="1"/>
      <w:marLeft w:val="0"/>
      <w:marRight w:val="0"/>
      <w:marTop w:val="0"/>
      <w:marBottom w:val="0"/>
      <w:divBdr>
        <w:top w:val="none" w:sz="0" w:space="0" w:color="auto"/>
        <w:left w:val="none" w:sz="0" w:space="0" w:color="auto"/>
        <w:bottom w:val="none" w:sz="0" w:space="0" w:color="auto"/>
        <w:right w:val="none" w:sz="0" w:space="0" w:color="auto"/>
      </w:divBdr>
    </w:div>
    <w:div w:id="1107578764">
      <w:bodyDiv w:val="1"/>
      <w:marLeft w:val="0"/>
      <w:marRight w:val="0"/>
      <w:marTop w:val="0"/>
      <w:marBottom w:val="0"/>
      <w:divBdr>
        <w:top w:val="none" w:sz="0" w:space="0" w:color="auto"/>
        <w:left w:val="none" w:sz="0" w:space="0" w:color="auto"/>
        <w:bottom w:val="none" w:sz="0" w:space="0" w:color="auto"/>
        <w:right w:val="none" w:sz="0" w:space="0" w:color="auto"/>
      </w:divBdr>
    </w:div>
    <w:div w:id="1109932748">
      <w:bodyDiv w:val="1"/>
      <w:marLeft w:val="0"/>
      <w:marRight w:val="0"/>
      <w:marTop w:val="0"/>
      <w:marBottom w:val="0"/>
      <w:divBdr>
        <w:top w:val="none" w:sz="0" w:space="0" w:color="auto"/>
        <w:left w:val="none" w:sz="0" w:space="0" w:color="auto"/>
        <w:bottom w:val="none" w:sz="0" w:space="0" w:color="auto"/>
        <w:right w:val="none" w:sz="0" w:space="0" w:color="auto"/>
      </w:divBdr>
    </w:div>
    <w:div w:id="1449423446">
      <w:bodyDiv w:val="1"/>
      <w:marLeft w:val="0"/>
      <w:marRight w:val="0"/>
      <w:marTop w:val="0"/>
      <w:marBottom w:val="0"/>
      <w:divBdr>
        <w:top w:val="none" w:sz="0" w:space="0" w:color="auto"/>
        <w:left w:val="none" w:sz="0" w:space="0" w:color="auto"/>
        <w:bottom w:val="none" w:sz="0" w:space="0" w:color="auto"/>
        <w:right w:val="none" w:sz="0" w:space="0" w:color="auto"/>
      </w:divBdr>
    </w:div>
    <w:div w:id="1468933079">
      <w:bodyDiv w:val="1"/>
      <w:marLeft w:val="0"/>
      <w:marRight w:val="0"/>
      <w:marTop w:val="0"/>
      <w:marBottom w:val="0"/>
      <w:divBdr>
        <w:top w:val="none" w:sz="0" w:space="0" w:color="auto"/>
        <w:left w:val="none" w:sz="0" w:space="0" w:color="auto"/>
        <w:bottom w:val="none" w:sz="0" w:space="0" w:color="auto"/>
        <w:right w:val="none" w:sz="0" w:space="0" w:color="auto"/>
      </w:divBdr>
    </w:div>
    <w:div w:id="1471021330">
      <w:bodyDiv w:val="1"/>
      <w:marLeft w:val="0"/>
      <w:marRight w:val="0"/>
      <w:marTop w:val="0"/>
      <w:marBottom w:val="0"/>
      <w:divBdr>
        <w:top w:val="none" w:sz="0" w:space="0" w:color="auto"/>
        <w:left w:val="none" w:sz="0" w:space="0" w:color="auto"/>
        <w:bottom w:val="none" w:sz="0" w:space="0" w:color="auto"/>
        <w:right w:val="none" w:sz="0" w:space="0" w:color="auto"/>
      </w:divBdr>
    </w:div>
    <w:div w:id="1556355019">
      <w:bodyDiv w:val="1"/>
      <w:marLeft w:val="0"/>
      <w:marRight w:val="0"/>
      <w:marTop w:val="0"/>
      <w:marBottom w:val="0"/>
      <w:divBdr>
        <w:top w:val="none" w:sz="0" w:space="0" w:color="auto"/>
        <w:left w:val="none" w:sz="0" w:space="0" w:color="auto"/>
        <w:bottom w:val="none" w:sz="0" w:space="0" w:color="auto"/>
        <w:right w:val="none" w:sz="0" w:space="0" w:color="auto"/>
      </w:divBdr>
    </w:div>
    <w:div w:id="1686444885">
      <w:bodyDiv w:val="1"/>
      <w:marLeft w:val="0"/>
      <w:marRight w:val="0"/>
      <w:marTop w:val="0"/>
      <w:marBottom w:val="0"/>
      <w:divBdr>
        <w:top w:val="none" w:sz="0" w:space="0" w:color="auto"/>
        <w:left w:val="none" w:sz="0" w:space="0" w:color="auto"/>
        <w:bottom w:val="none" w:sz="0" w:space="0" w:color="auto"/>
        <w:right w:val="none" w:sz="0" w:space="0" w:color="auto"/>
      </w:divBdr>
    </w:div>
    <w:div w:id="1809660455">
      <w:bodyDiv w:val="1"/>
      <w:marLeft w:val="0"/>
      <w:marRight w:val="0"/>
      <w:marTop w:val="0"/>
      <w:marBottom w:val="0"/>
      <w:divBdr>
        <w:top w:val="none" w:sz="0" w:space="0" w:color="auto"/>
        <w:left w:val="none" w:sz="0" w:space="0" w:color="auto"/>
        <w:bottom w:val="none" w:sz="0" w:space="0" w:color="auto"/>
        <w:right w:val="none" w:sz="0" w:space="0" w:color="auto"/>
      </w:divBdr>
    </w:div>
    <w:div w:id="1858501293">
      <w:bodyDiv w:val="1"/>
      <w:marLeft w:val="0"/>
      <w:marRight w:val="0"/>
      <w:marTop w:val="0"/>
      <w:marBottom w:val="0"/>
      <w:divBdr>
        <w:top w:val="none" w:sz="0" w:space="0" w:color="auto"/>
        <w:left w:val="none" w:sz="0" w:space="0" w:color="auto"/>
        <w:bottom w:val="none" w:sz="0" w:space="0" w:color="auto"/>
        <w:right w:val="none" w:sz="0" w:space="0" w:color="auto"/>
      </w:divBdr>
    </w:div>
    <w:div w:id="1916670477">
      <w:bodyDiv w:val="1"/>
      <w:marLeft w:val="0"/>
      <w:marRight w:val="0"/>
      <w:marTop w:val="0"/>
      <w:marBottom w:val="0"/>
      <w:divBdr>
        <w:top w:val="none" w:sz="0" w:space="0" w:color="auto"/>
        <w:left w:val="none" w:sz="0" w:space="0" w:color="auto"/>
        <w:bottom w:val="none" w:sz="0" w:space="0" w:color="auto"/>
        <w:right w:val="none" w:sz="0" w:space="0" w:color="auto"/>
      </w:divBdr>
    </w:div>
    <w:div w:id="2015835842">
      <w:bodyDiv w:val="1"/>
      <w:marLeft w:val="0"/>
      <w:marRight w:val="0"/>
      <w:marTop w:val="0"/>
      <w:marBottom w:val="0"/>
      <w:divBdr>
        <w:top w:val="none" w:sz="0" w:space="0" w:color="auto"/>
        <w:left w:val="none" w:sz="0" w:space="0" w:color="auto"/>
        <w:bottom w:val="none" w:sz="0" w:space="0" w:color="auto"/>
        <w:right w:val="none" w:sz="0" w:space="0" w:color="auto"/>
      </w:divBdr>
    </w:div>
    <w:div w:id="2029989972">
      <w:bodyDiv w:val="1"/>
      <w:marLeft w:val="0"/>
      <w:marRight w:val="0"/>
      <w:marTop w:val="0"/>
      <w:marBottom w:val="0"/>
      <w:divBdr>
        <w:top w:val="none" w:sz="0" w:space="0" w:color="auto"/>
        <w:left w:val="none" w:sz="0" w:space="0" w:color="auto"/>
        <w:bottom w:val="none" w:sz="0" w:space="0" w:color="auto"/>
        <w:right w:val="none" w:sz="0" w:space="0" w:color="auto"/>
      </w:divBdr>
    </w:div>
    <w:div w:id="210183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ndars.ru/student/finansy/procentnaya-stavka.html"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infin.ru" TargetMode="External"/><Relationship Id="rId7" Type="http://schemas.openxmlformats.org/officeDocument/2006/relationships/footnotes" Target="footnotes.xml"/><Relationship Id="rId12" Type="http://schemas.openxmlformats.org/officeDocument/2006/relationships/hyperlink" Target="http://kredits-online.com/" TargetMode="External"/><Relationship Id="rId17" Type="http://schemas.openxmlformats.org/officeDocument/2006/relationships/hyperlink" Target="http://www.grandars.ru/student/bankovskoe-delo/bank.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randars.ru/student/finansy/gosudarstvennyy-dolg.html" TargetMode="External"/><Relationship Id="rId20" Type="http://schemas.openxmlformats.org/officeDocument/2006/relationships/hyperlink" Target="https://www.google.ru/url?sa=t&amp;rct=j&amp;q=&amp;esrc=s&amp;source=web&amp;cd=1&amp;ved=0CCwQFjAA&amp;url=http%3A%2F%2Fwww.minfin.ru%2F&amp;ei=4zO7UfjqKajh4QSB94DwDw&amp;usg=AFQjCNEtsjBVp0nlXAYanz3BDSZtLkQxdA&amp;sig2=NtslxlDTVlzB90HAWbz_ig&amp;bvm=bv.47883778,d.bG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redits-online.com/vidi_kredita/" TargetMode="External"/><Relationship Id="rId24" Type="http://schemas.openxmlformats.org/officeDocument/2006/relationships/hyperlink" Target="http://www.gks.ru" TargetMode="External"/><Relationship Id="rId5" Type="http://schemas.openxmlformats.org/officeDocument/2006/relationships/settings" Target="settings.xml"/><Relationship Id="rId15" Type="http://schemas.openxmlformats.org/officeDocument/2006/relationships/hyperlink" Target="http://www.grandars.ru/student/bankovskoe-delo/faktoring.html" TargetMode="External"/><Relationship Id="rId23" Type="http://schemas.openxmlformats.org/officeDocument/2006/relationships/hyperlink" Target="https://www.google.ru/url?sa=t&amp;rct=j&amp;q=&amp;esrc=s&amp;source=web&amp;cd=1&amp;cad=rja&amp;sqi=2&amp;ved=0CCwQFjAA&amp;url=http%3A%2F%2Fwww.gks.ru%2F&amp;ei=oDO7UbLFJZSv4QTcr4HYCw&amp;usg=AFQjCNEDKolUBZQVTMrNpVzBljQpFR7zyg&amp;sig2=vjN35X3ueL31bdPKXKiMDQ&amp;bvm=bv.47883778,d.bGE" TargetMode="External"/><Relationship Id="rId10" Type="http://schemas.openxmlformats.org/officeDocument/2006/relationships/hyperlink" Target="http://kredits-online.com/" TargetMode="External"/><Relationship Id="rId19" Type="http://schemas.openxmlformats.org/officeDocument/2006/relationships/hyperlink" Target="http://freebooks.so/teoriya-ekonomicheskaya/ekonomika.html"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www.grandars.ru/student/bankovskoe-delo/lizing.html" TargetMode="External"/><Relationship Id="rId22" Type="http://schemas.openxmlformats.org/officeDocument/2006/relationships/hyperlink" Target="https://www.google.ru/url?sa=t&amp;rct=j&amp;q=&amp;esrc=s&amp;source=web&amp;cd=1&amp;cad=rja&amp;ved=0CCwQFjAA&amp;url=http%3A%2F%2Fwww.economy.gov.ru%2F&amp;ei=0TO7UbKcBOK04ATk8IDQDA&amp;usg=AFQjCNGaUFT0Byiz5VxlHWYsoWIIrdIYjw&amp;sig2=TmGy9oFpihrrxXy_mpavVw&amp;bvm=bv.47883778,d.bGE"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8C68-FC84-4BE9-8407-7A6F6907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13740</Words>
  <Characters>78323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Анастасия</cp:lastModifiedBy>
  <cp:revision>2</cp:revision>
  <dcterms:created xsi:type="dcterms:W3CDTF">2016-05-22T00:43:00Z</dcterms:created>
  <dcterms:modified xsi:type="dcterms:W3CDTF">2016-05-22T00:43:00Z</dcterms:modified>
</cp:coreProperties>
</file>