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24" w:rsidRDefault="00153424">
      <w:pPr>
        <w:spacing w:after="200" w:line="276" w:lineRule="auto"/>
        <w:ind w:firstLine="0"/>
        <w:jc w:val="left"/>
        <w:rPr>
          <w:rStyle w:val="221"/>
          <w:rFonts w:ascii="Times New Roman" w:eastAsiaTheme="minorHAnsi" w:hAnsi="Times New Roman" w:cstheme="minorBidi"/>
          <w:bCs/>
          <w:spacing w:val="0"/>
          <w:sz w:val="24"/>
          <w:szCs w:val="24"/>
          <w:lang w:eastAsia="en-US"/>
        </w:rPr>
      </w:pPr>
      <w:bookmarkStart w:id="0" w:name="_GoBack"/>
      <w:bookmarkEnd w:id="0"/>
      <w:r>
        <w:rPr>
          <w:rStyle w:val="221"/>
          <w:rFonts w:ascii="Times New Roman" w:hAnsi="Times New Roman"/>
          <w:b/>
          <w:spacing w:val="0"/>
          <w:sz w:val="24"/>
          <w:szCs w:val="24"/>
        </w:rPr>
        <w:br w:type="page"/>
      </w:r>
    </w:p>
    <w:p w:rsidR="00293621" w:rsidRPr="00293621" w:rsidRDefault="00EB7939" w:rsidP="00293621">
      <w:pPr>
        <w:pStyle w:val="11"/>
        <w:widowControl w:val="0"/>
        <w:shd w:val="clear" w:color="auto" w:fill="auto"/>
        <w:spacing w:line="360" w:lineRule="auto"/>
        <w:ind w:firstLine="720"/>
        <w:jc w:val="both"/>
        <w:outlineLvl w:val="9"/>
        <w:rPr>
          <w:rStyle w:val="18"/>
          <w:rFonts w:ascii="Times New Roman" w:hAnsi="Times New Roman" w:cs="Times New Roman"/>
          <w:spacing w:val="0"/>
          <w:sz w:val="24"/>
          <w:szCs w:val="24"/>
        </w:rPr>
      </w:pPr>
      <w:r>
        <w:rPr>
          <w:rStyle w:val="18"/>
          <w:rFonts w:ascii="Times New Roman" w:hAnsi="Times New Roman" w:cs="Times New Roman"/>
          <w:spacing w:val="0"/>
          <w:sz w:val="24"/>
          <w:szCs w:val="24"/>
        </w:rPr>
        <w:lastRenderedPageBreak/>
        <w:t xml:space="preserve">Задание </w:t>
      </w:r>
      <w:r>
        <w:rPr>
          <w:rStyle w:val="18"/>
          <w:rFonts w:ascii="Times New Roman" w:hAnsi="Times New Roman" w:cs="Times New Roman"/>
          <w:spacing w:val="0"/>
          <w:sz w:val="24"/>
          <w:szCs w:val="24"/>
          <w:lang w:val="en-US"/>
        </w:rPr>
        <w:t>1</w:t>
      </w:r>
      <w:r w:rsidR="00293621"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.</w:t>
      </w:r>
    </w:p>
    <w:p w:rsidR="001E3419" w:rsidRDefault="001E3419" w:rsidP="00293621">
      <w:pPr>
        <w:pStyle w:val="11"/>
        <w:widowControl w:val="0"/>
        <w:shd w:val="clear" w:color="auto" w:fill="auto"/>
        <w:spacing w:line="360" w:lineRule="auto"/>
        <w:ind w:firstLine="720"/>
        <w:jc w:val="both"/>
        <w:outlineLvl w:val="9"/>
        <w:rPr>
          <w:rStyle w:val="18"/>
          <w:rFonts w:ascii="Times New Roman" w:hAnsi="Times New Roman" w:cs="Times New Roman"/>
          <w:spacing w:val="0"/>
          <w:sz w:val="24"/>
          <w:szCs w:val="24"/>
        </w:rPr>
      </w:pPr>
      <w:r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Составьте бухгалтерский баланс </w:t>
      </w:r>
      <w:r w:rsidRPr="00293621">
        <w:rPr>
          <w:rStyle w:val="19"/>
          <w:rFonts w:ascii="Times New Roman" w:hAnsi="Times New Roman" w:cs="Times New Roman"/>
          <w:spacing w:val="0"/>
          <w:sz w:val="24"/>
          <w:szCs w:val="24"/>
        </w:rPr>
        <w:t xml:space="preserve">ОАО </w:t>
      </w:r>
      <w:r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«</w:t>
      </w:r>
      <w:proofErr w:type="spellStart"/>
      <w:r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Химмаш</w:t>
      </w:r>
      <w:proofErr w:type="spellEnd"/>
      <w:r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» на 1 января</w:t>
      </w:r>
      <w:r w:rsid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20ХХ</w:t>
      </w:r>
      <w:r w:rsid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293621">
        <w:rPr>
          <w:rStyle w:val="19"/>
          <w:rFonts w:ascii="Times New Roman" w:hAnsi="Times New Roman" w:cs="Times New Roman"/>
          <w:spacing w:val="0"/>
          <w:sz w:val="24"/>
          <w:szCs w:val="24"/>
        </w:rPr>
        <w:t>г.</w:t>
      </w:r>
    </w:p>
    <w:p w:rsidR="00293621" w:rsidRPr="00293621" w:rsidRDefault="00EB7939" w:rsidP="00293621">
      <w:pPr>
        <w:pStyle w:val="11"/>
        <w:widowControl w:val="0"/>
        <w:shd w:val="clear" w:color="auto" w:fill="auto"/>
        <w:spacing w:line="360" w:lineRule="auto"/>
        <w:ind w:firstLine="720"/>
        <w:jc w:val="both"/>
        <w:outlineLvl w:val="9"/>
        <w:rPr>
          <w:rFonts w:ascii="Times New Roman" w:hAnsi="Times New Roman" w:cs="Times New Roman"/>
          <w:b w:val="0"/>
          <w:sz w:val="24"/>
          <w:szCs w:val="24"/>
        </w:rPr>
      </w:pPr>
      <w:r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Таблица </w:t>
      </w:r>
      <w:r w:rsidRPr="00EB7939">
        <w:rPr>
          <w:rStyle w:val="18"/>
          <w:rFonts w:ascii="Times New Roman" w:hAnsi="Times New Roman" w:cs="Times New Roman"/>
          <w:spacing w:val="0"/>
          <w:sz w:val="24"/>
          <w:szCs w:val="24"/>
        </w:rPr>
        <w:t>1</w:t>
      </w:r>
      <w:r w:rsid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 – Виды хозяйственных средств и их источников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19"/>
        <w:gridCol w:w="1652"/>
      </w:tblGrid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54E7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хозяйственных средств и источников хозяйственных средств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293621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Сумма, руб.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Нематериальные активы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21840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Основные средства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138840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24960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7020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Сырье, материалы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3391,7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Полуфабрикаты собственного производства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24336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45240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Готовая продукция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55120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4804,8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6500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Денежные средства, в том числе: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касса;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124,8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расчетные счета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70262,4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Уставный капитал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67600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Добавочный капитал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12324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Резервный капитал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24960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31200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Резерв предстоящих расходов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17316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Доходы будущих периодов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41652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Долгосрочные заемные средства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93600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поставщикам и подрядчикам;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42572,4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персоналу по оплате труда;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2366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по социальному страхованию и обеспечению;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4360,2</w:t>
            </w:r>
          </w:p>
        </w:tc>
      </w:tr>
      <w:tr w:rsidR="003538F8" w:rsidRPr="001354E7" w:rsidTr="00293621">
        <w:trPr>
          <w:trHeight w:val="20"/>
        </w:trPr>
        <w:tc>
          <w:tcPr>
            <w:tcW w:w="4137" w:type="pct"/>
            <w:shd w:val="clear" w:color="auto" w:fill="auto"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354E7">
              <w:rPr>
                <w:bCs/>
                <w:sz w:val="24"/>
                <w:szCs w:val="24"/>
              </w:rPr>
              <w:t>- перед бюджетом</w:t>
            </w:r>
          </w:p>
        </w:tc>
        <w:tc>
          <w:tcPr>
            <w:tcW w:w="863" w:type="pct"/>
            <w:shd w:val="clear" w:color="auto" w:fill="auto"/>
            <w:noWrap/>
            <w:vAlign w:val="center"/>
          </w:tcPr>
          <w:p w:rsidR="003538F8" w:rsidRPr="001354E7" w:rsidRDefault="003538F8" w:rsidP="0029362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54E7">
              <w:rPr>
                <w:sz w:val="24"/>
                <w:szCs w:val="24"/>
              </w:rPr>
              <w:t>529,1</w:t>
            </w:r>
          </w:p>
        </w:tc>
      </w:tr>
    </w:tbl>
    <w:p w:rsidR="00293621" w:rsidRDefault="00293621" w:rsidP="001E3419">
      <w:pPr>
        <w:pStyle w:val="11"/>
        <w:widowControl w:val="0"/>
        <w:shd w:val="clear" w:color="auto" w:fill="auto"/>
        <w:spacing w:line="240" w:lineRule="auto"/>
        <w:ind w:firstLine="720"/>
        <w:jc w:val="both"/>
        <w:rPr>
          <w:b w:val="0"/>
          <w:sz w:val="24"/>
          <w:szCs w:val="24"/>
        </w:rPr>
      </w:pPr>
    </w:p>
    <w:p w:rsidR="00293621" w:rsidRDefault="00293621">
      <w:pPr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  <w:r>
        <w:rPr>
          <w:b/>
          <w:sz w:val="24"/>
          <w:szCs w:val="24"/>
        </w:rPr>
        <w:br w:type="page"/>
      </w:r>
    </w:p>
    <w:p w:rsidR="001E3419" w:rsidRPr="00BC2B66" w:rsidRDefault="00EB7939" w:rsidP="00BC2B66">
      <w:pPr>
        <w:widowControl w:val="0"/>
        <w:rPr>
          <w:sz w:val="24"/>
          <w:szCs w:val="24"/>
        </w:rPr>
      </w:pPr>
      <w:r>
        <w:rPr>
          <w:rStyle w:val="310"/>
          <w:b w:val="0"/>
          <w:bCs w:val="0"/>
          <w:sz w:val="24"/>
          <w:szCs w:val="24"/>
        </w:rPr>
        <w:lastRenderedPageBreak/>
        <w:t xml:space="preserve">Таблица </w:t>
      </w:r>
      <w:r w:rsidRPr="00EB7939">
        <w:rPr>
          <w:rStyle w:val="310"/>
          <w:b w:val="0"/>
          <w:bCs w:val="0"/>
          <w:sz w:val="24"/>
          <w:szCs w:val="24"/>
        </w:rPr>
        <w:t>2</w:t>
      </w:r>
      <w:r w:rsidR="00BC2B66">
        <w:rPr>
          <w:rStyle w:val="310"/>
          <w:b w:val="0"/>
          <w:bCs w:val="0"/>
          <w:sz w:val="24"/>
          <w:szCs w:val="24"/>
        </w:rPr>
        <w:t xml:space="preserve"> – </w:t>
      </w:r>
      <w:r w:rsidR="001E3419" w:rsidRPr="00BC2B66">
        <w:rPr>
          <w:rStyle w:val="310"/>
          <w:b w:val="0"/>
          <w:bCs w:val="0"/>
          <w:sz w:val="24"/>
          <w:szCs w:val="24"/>
        </w:rPr>
        <w:t>Бухгалтерский баланс</w:t>
      </w:r>
      <w:r w:rsidR="00BC2B66">
        <w:rPr>
          <w:rStyle w:val="310"/>
          <w:b w:val="0"/>
          <w:bCs w:val="0"/>
          <w:sz w:val="24"/>
          <w:szCs w:val="24"/>
        </w:rPr>
        <w:t xml:space="preserve"> ОАО «</w:t>
      </w:r>
      <w:proofErr w:type="spellStart"/>
      <w:r w:rsidR="00BC2B66">
        <w:rPr>
          <w:rStyle w:val="310"/>
          <w:b w:val="0"/>
          <w:bCs w:val="0"/>
          <w:sz w:val="24"/>
          <w:szCs w:val="24"/>
        </w:rPr>
        <w:t>Химмаш</w:t>
      </w:r>
      <w:proofErr w:type="spellEnd"/>
      <w:r w:rsidR="00BC2B66">
        <w:rPr>
          <w:rStyle w:val="310"/>
          <w:b w:val="0"/>
          <w:bCs w:val="0"/>
          <w:sz w:val="24"/>
          <w:szCs w:val="24"/>
        </w:rPr>
        <w:t>» на 1 января 20ХХ г.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5960"/>
        <w:gridCol w:w="869"/>
        <w:gridCol w:w="1259"/>
        <w:gridCol w:w="1277"/>
      </w:tblGrid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АКТИВ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BC2B66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 1 января 20ХХ</w:t>
            </w:r>
            <w:r w:rsidR="001E3419" w:rsidRPr="0040382F">
              <w:rPr>
                <w:rFonts w:ascii="Times New Roman" w:hAnsi="Times New Roman"/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 xml:space="preserve">На «_» </w:t>
            </w:r>
            <w:r w:rsidR="00BC2B66">
              <w:rPr>
                <w:rFonts w:ascii="Times New Roman" w:hAnsi="Times New Roman"/>
                <w:b w:val="0"/>
                <w:sz w:val="24"/>
                <w:szCs w:val="24"/>
              </w:rPr>
              <w:t>__</w:t>
            </w:r>
            <w:r w:rsidR="00B05AE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proofErr w:type="gramEnd"/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I. ВНЕОБОРОТНЫЕ АКТИВЫ</w:t>
            </w: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Нематериальные активы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BC2B66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14 820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Основные средства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BC2B66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113 880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Финансовые вложения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1160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 xml:space="preserve">Прочие </w:t>
            </w:r>
            <w:proofErr w:type="spellStart"/>
            <w:r w:rsidRPr="0040382F">
              <w:rPr>
                <w:b w:val="0"/>
                <w:sz w:val="24"/>
                <w:szCs w:val="24"/>
              </w:rPr>
              <w:t>внеоборотные</w:t>
            </w:r>
            <w:proofErr w:type="spellEnd"/>
            <w:r w:rsidRPr="0040382F">
              <w:rPr>
                <w:b w:val="0"/>
                <w:sz w:val="24"/>
                <w:szCs w:val="24"/>
              </w:rPr>
              <w:t xml:space="preserve"> активы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1170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ИТОГО по разделу 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1100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128 700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II. ОБОРОТНЫЕ АКТИВЫ</w:t>
            </w: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Запасы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128 087,7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4 804,8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Финансовые вложения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Денежные средства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70 387,2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Прочие оборотные активы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1260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ИТОГО по разделу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1200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209 779,7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БАЛАНС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1600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338 479,7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E3419" w:rsidRDefault="001E3419" w:rsidP="001E3419">
      <w:pPr>
        <w:spacing w:line="240" w:lineRule="auto"/>
        <w:rPr>
          <w:sz w:val="2"/>
          <w:szCs w:val="2"/>
        </w:rPr>
      </w:pPr>
    </w:p>
    <w:p w:rsidR="001E3419" w:rsidRDefault="001E3419" w:rsidP="001E3419">
      <w:pPr>
        <w:spacing w:line="240" w:lineRule="auto"/>
        <w:ind w:firstLine="0"/>
        <w:rPr>
          <w:i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960"/>
        <w:gridCol w:w="852"/>
        <w:gridCol w:w="1277"/>
        <w:gridCol w:w="1276"/>
      </w:tblGrid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ПАССИВ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BC2B66" w:rsidP="00BC2B66">
            <w:pPr>
              <w:pStyle w:val="51"/>
              <w:shd w:val="clear" w:color="auto" w:fill="auto"/>
              <w:tabs>
                <w:tab w:val="left" w:leader="underscore" w:pos="434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 1 января 20ХХ</w:t>
            </w: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BC2B66" w:rsidP="00BC2B66">
            <w:pPr>
              <w:pStyle w:val="51"/>
              <w:shd w:val="clear" w:color="auto" w:fill="auto"/>
              <w:tabs>
                <w:tab w:val="left" w:leader="underscore" w:pos="479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На «_» __ 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1E3419" w:rsidRPr="0040382F" w:rsidTr="00BC2B6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III. КАПИТАЛ И РЕЗЕРВЫ</w:t>
            </w: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Уставный капитал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67 600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(-</w:t>
            </w:r>
            <w:r w:rsidR="001E3419" w:rsidRPr="0040382F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( )</w:t>
            </w: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 xml:space="preserve">Переоценка </w:t>
            </w:r>
            <w:proofErr w:type="spellStart"/>
            <w:r w:rsidRPr="0040382F">
              <w:rPr>
                <w:b w:val="0"/>
                <w:sz w:val="24"/>
                <w:szCs w:val="24"/>
              </w:rPr>
              <w:t>внеоборотных</w:t>
            </w:r>
            <w:proofErr w:type="spellEnd"/>
            <w:r w:rsidRPr="0040382F">
              <w:rPr>
                <w:b w:val="0"/>
                <w:sz w:val="24"/>
                <w:szCs w:val="24"/>
              </w:rPr>
              <w:t xml:space="preserve"> активов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Резервный капитал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24 960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1370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31 200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ИТОГО по разделу III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1300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136 084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IV. ДОЛГОСРОЧНЫЕ ОБЯЗАТЕЛЬСТВА</w:t>
            </w: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Заемные средства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1410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93 600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1420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Резервы под оценочные обязательства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1430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Прочие обязательства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1450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ИТОГО по разделу IV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1400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93 600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E3419" w:rsidRPr="0040382F" w:rsidTr="00BC2B66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V. КРАТКОСРОЧНЫЕ ОБЯЗАТЕЛЬСТВА</w:t>
            </w: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Заемные средства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311A6E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49 827,7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41 652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17 316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Прочие обязательства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ИТОГО по разделу V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a3"/>
              <w:spacing w:line="240" w:lineRule="auto"/>
              <w:rPr>
                <w:b w:val="0"/>
                <w:sz w:val="24"/>
                <w:szCs w:val="24"/>
              </w:rPr>
            </w:pPr>
            <w:r w:rsidRPr="0040382F">
              <w:rPr>
                <w:b w:val="0"/>
                <w:sz w:val="24"/>
                <w:szCs w:val="24"/>
              </w:rPr>
              <w:t>1500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108 795,7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2B66" w:rsidRPr="0040382F" w:rsidTr="00BC2B66">
        <w:trPr>
          <w:trHeight w:val="20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БАЛАНС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0382F">
              <w:rPr>
                <w:rFonts w:ascii="Times New Roman" w:hAnsi="Times New Roman"/>
                <w:b w:val="0"/>
                <w:sz w:val="24"/>
                <w:szCs w:val="24"/>
              </w:rPr>
              <w:t>1700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354E7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338 479,7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3419" w:rsidRPr="0040382F" w:rsidRDefault="001E3419" w:rsidP="00BC2B6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1E3419" w:rsidRPr="00B77637" w:rsidRDefault="001E3419" w:rsidP="001E3419">
      <w:pPr>
        <w:widowControl w:val="0"/>
        <w:ind w:firstLine="0"/>
        <w:rPr>
          <w:sz w:val="24"/>
          <w:szCs w:val="24"/>
        </w:rPr>
      </w:pPr>
    </w:p>
    <w:p w:rsidR="001E3419" w:rsidRPr="00BC2B66" w:rsidRDefault="00BC2B66" w:rsidP="001E3419">
      <w:pPr>
        <w:widowControl w:val="0"/>
        <w:rPr>
          <w:sz w:val="24"/>
          <w:szCs w:val="24"/>
        </w:rPr>
      </w:pPr>
      <w:r w:rsidRPr="00BC2B66">
        <w:rPr>
          <w:rStyle w:val="18"/>
          <w:rFonts w:ascii="Times New Roman" w:hAnsi="Times New Roman" w:cs="Times New Roman"/>
          <w:b w:val="0"/>
          <w:spacing w:val="0"/>
          <w:sz w:val="24"/>
          <w:szCs w:val="24"/>
        </w:rPr>
        <w:lastRenderedPageBreak/>
        <w:t xml:space="preserve">Определите изменение валюты баланса </w:t>
      </w:r>
      <w:r w:rsidRPr="00BC2B66">
        <w:rPr>
          <w:rStyle w:val="19"/>
          <w:rFonts w:ascii="Times New Roman" w:hAnsi="Times New Roman" w:cs="Times New Roman"/>
          <w:b w:val="0"/>
          <w:spacing w:val="0"/>
          <w:sz w:val="24"/>
          <w:szCs w:val="24"/>
        </w:rPr>
        <w:t xml:space="preserve">ОАО </w:t>
      </w:r>
      <w:r w:rsidRPr="00BC2B66">
        <w:rPr>
          <w:rStyle w:val="18"/>
          <w:rFonts w:ascii="Times New Roman" w:hAnsi="Times New Roman" w:cs="Times New Roman"/>
          <w:b w:val="0"/>
          <w:spacing w:val="0"/>
          <w:sz w:val="24"/>
          <w:szCs w:val="24"/>
        </w:rPr>
        <w:t>«</w:t>
      </w:r>
      <w:proofErr w:type="spellStart"/>
      <w:r w:rsidRPr="00BC2B66">
        <w:rPr>
          <w:rStyle w:val="18"/>
          <w:rFonts w:ascii="Times New Roman" w:hAnsi="Times New Roman" w:cs="Times New Roman"/>
          <w:b w:val="0"/>
          <w:spacing w:val="0"/>
          <w:sz w:val="24"/>
          <w:szCs w:val="24"/>
        </w:rPr>
        <w:t>Химмаш</w:t>
      </w:r>
      <w:proofErr w:type="spellEnd"/>
      <w:r w:rsidRPr="00BC2B66">
        <w:rPr>
          <w:rStyle w:val="18"/>
          <w:rFonts w:ascii="Times New Roman" w:hAnsi="Times New Roman" w:cs="Times New Roman"/>
          <w:b w:val="0"/>
          <w:spacing w:val="0"/>
          <w:sz w:val="24"/>
          <w:szCs w:val="24"/>
        </w:rPr>
        <w:t>» под влиянием следующих хозяйственных фактов (операций).</w:t>
      </w:r>
      <w:r w:rsidR="001354E7">
        <w:rPr>
          <w:rStyle w:val="18"/>
          <w:rFonts w:ascii="Times New Roman" w:hAnsi="Times New Roman" w:cs="Times New Roman"/>
          <w:b w:val="0"/>
          <w:spacing w:val="0"/>
          <w:sz w:val="24"/>
          <w:szCs w:val="24"/>
        </w:rPr>
        <w:t xml:space="preserve"> </w:t>
      </w:r>
      <w:r w:rsidR="001E3419" w:rsidRPr="00BC2B66">
        <w:rPr>
          <w:sz w:val="24"/>
          <w:szCs w:val="24"/>
        </w:rPr>
        <w:t>Установите, как изменится итог бухгалтерского баланса, существует четыре типа изменений:</w:t>
      </w:r>
    </w:p>
    <w:p w:rsidR="001E3419" w:rsidRPr="00BC2B66" w:rsidRDefault="00766C5F" w:rsidP="001E3419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тип:</w:t>
      </w:r>
      <w:r w:rsidR="001E3419" w:rsidRPr="00BC2B66">
        <w:rPr>
          <w:sz w:val="24"/>
          <w:szCs w:val="24"/>
        </w:rPr>
        <w:t xml:space="preserve"> равновеликое увеличение</w:t>
      </w:r>
      <w:proofErr w:type="gramStart"/>
      <w:r w:rsidR="001E3419" w:rsidRPr="00BC2B66">
        <w:rPr>
          <w:sz w:val="24"/>
          <w:szCs w:val="24"/>
        </w:rPr>
        <w:t xml:space="preserve"> (+) </w:t>
      </w:r>
      <w:proofErr w:type="gramEnd"/>
      <w:r w:rsidR="001E3419" w:rsidRPr="00BC2B66">
        <w:rPr>
          <w:sz w:val="24"/>
          <w:szCs w:val="24"/>
        </w:rPr>
        <w:t>актива и пассива;</w:t>
      </w:r>
    </w:p>
    <w:p w:rsidR="001E3419" w:rsidRPr="00BC2B66" w:rsidRDefault="00766C5F" w:rsidP="001E3419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тип:</w:t>
      </w:r>
      <w:r w:rsidR="001E3419" w:rsidRPr="00BC2B66">
        <w:rPr>
          <w:sz w:val="24"/>
          <w:szCs w:val="24"/>
        </w:rPr>
        <w:t xml:space="preserve"> равновеликое уменьшение</w:t>
      </w:r>
      <w:proofErr w:type="gramStart"/>
      <w:r w:rsidR="001E3419" w:rsidRPr="00BC2B66">
        <w:rPr>
          <w:sz w:val="24"/>
          <w:szCs w:val="24"/>
        </w:rPr>
        <w:t xml:space="preserve"> (-) </w:t>
      </w:r>
      <w:proofErr w:type="gramEnd"/>
      <w:r w:rsidR="001E3419" w:rsidRPr="00BC2B66">
        <w:rPr>
          <w:sz w:val="24"/>
          <w:szCs w:val="24"/>
        </w:rPr>
        <w:t>актива и пассива;</w:t>
      </w:r>
    </w:p>
    <w:p w:rsidR="001E3419" w:rsidRPr="00BC2B66" w:rsidRDefault="00766C5F" w:rsidP="001E3419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III</w:t>
      </w:r>
      <w:r w:rsidRPr="00766C5F">
        <w:rPr>
          <w:sz w:val="24"/>
          <w:szCs w:val="24"/>
        </w:rPr>
        <w:t xml:space="preserve"> </w:t>
      </w:r>
      <w:r>
        <w:rPr>
          <w:sz w:val="24"/>
          <w:szCs w:val="24"/>
        </w:rPr>
        <w:t>тип:</w:t>
      </w:r>
      <w:r w:rsidR="001E3419" w:rsidRPr="00BC2B66">
        <w:rPr>
          <w:sz w:val="24"/>
          <w:szCs w:val="24"/>
        </w:rPr>
        <w:t xml:space="preserve"> изменения</w:t>
      </w:r>
      <w:proofErr w:type="gramStart"/>
      <w:r w:rsidR="001E3419" w:rsidRPr="00BC2B66">
        <w:rPr>
          <w:sz w:val="24"/>
          <w:szCs w:val="24"/>
        </w:rPr>
        <w:t xml:space="preserve"> (+, -) </w:t>
      </w:r>
      <w:proofErr w:type="gramEnd"/>
      <w:r w:rsidR="001E3419" w:rsidRPr="00BC2B66">
        <w:rPr>
          <w:sz w:val="24"/>
          <w:szCs w:val="24"/>
        </w:rPr>
        <w:t>в структуре актива;</w:t>
      </w:r>
    </w:p>
    <w:p w:rsidR="001E3419" w:rsidRPr="00BC2B66" w:rsidRDefault="00766C5F" w:rsidP="001E3419">
      <w:pPr>
        <w:widowControl w:val="0"/>
        <w:rPr>
          <w:sz w:val="24"/>
          <w:szCs w:val="24"/>
        </w:rPr>
      </w:pPr>
      <w:r w:rsidRPr="00F74D6D"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IV</w:t>
      </w:r>
      <w:r w:rsidRPr="00F74D6D">
        <w:rPr>
          <w:sz w:val="24"/>
          <w:szCs w:val="24"/>
        </w:rPr>
        <w:t xml:space="preserve"> </w:t>
      </w:r>
      <w:r>
        <w:rPr>
          <w:sz w:val="24"/>
          <w:szCs w:val="24"/>
        </w:rPr>
        <w:t>тип:</w:t>
      </w:r>
      <w:r w:rsidR="001E3419" w:rsidRPr="00BC2B66">
        <w:rPr>
          <w:sz w:val="24"/>
          <w:szCs w:val="24"/>
        </w:rPr>
        <w:t xml:space="preserve"> изменения</w:t>
      </w:r>
      <w:proofErr w:type="gramStart"/>
      <w:r w:rsidR="001E3419" w:rsidRPr="00BC2B66">
        <w:rPr>
          <w:sz w:val="24"/>
          <w:szCs w:val="24"/>
        </w:rPr>
        <w:t xml:space="preserve"> (+, -) </w:t>
      </w:r>
      <w:proofErr w:type="gramEnd"/>
      <w:r w:rsidR="001E3419" w:rsidRPr="00BC2B66">
        <w:rPr>
          <w:sz w:val="24"/>
          <w:szCs w:val="24"/>
        </w:rPr>
        <w:t>в структуре пассива.</w:t>
      </w:r>
    </w:p>
    <w:p w:rsidR="00BC2B66" w:rsidRPr="00293621" w:rsidRDefault="00EB7939" w:rsidP="00BC2B66">
      <w:pPr>
        <w:pStyle w:val="11"/>
        <w:widowControl w:val="0"/>
        <w:shd w:val="clear" w:color="auto" w:fill="auto"/>
        <w:spacing w:line="360" w:lineRule="auto"/>
        <w:ind w:firstLine="720"/>
        <w:jc w:val="both"/>
        <w:outlineLvl w:val="9"/>
        <w:rPr>
          <w:b w:val="0"/>
          <w:sz w:val="24"/>
          <w:szCs w:val="24"/>
        </w:rPr>
      </w:pPr>
      <w:r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Таблица </w:t>
      </w:r>
      <w:r>
        <w:rPr>
          <w:rStyle w:val="18"/>
          <w:rFonts w:ascii="Times New Roman" w:hAnsi="Times New Roman" w:cs="Times New Roman"/>
          <w:spacing w:val="0"/>
          <w:sz w:val="24"/>
          <w:szCs w:val="24"/>
          <w:lang w:val="en-US"/>
        </w:rPr>
        <w:t>3</w:t>
      </w:r>
      <w:r w:rsidR="00BC2B66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 – </w:t>
      </w:r>
      <w:r w:rsidR="00BC2B66"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Хоз</w:t>
      </w:r>
      <w:r w:rsidR="00766C5F">
        <w:rPr>
          <w:rStyle w:val="18"/>
          <w:rFonts w:ascii="Times New Roman" w:hAnsi="Times New Roman" w:cs="Times New Roman"/>
          <w:spacing w:val="0"/>
          <w:sz w:val="24"/>
          <w:szCs w:val="24"/>
        </w:rPr>
        <w:t xml:space="preserve">яйственные операции за январь – </w:t>
      </w:r>
      <w:r w:rsidR="00BC2B66" w:rsidRPr="00293621">
        <w:rPr>
          <w:rStyle w:val="18"/>
          <w:rFonts w:ascii="Times New Roman" w:hAnsi="Times New Roman" w:cs="Times New Roman"/>
          <w:spacing w:val="0"/>
          <w:sz w:val="24"/>
          <w:szCs w:val="24"/>
        </w:rPr>
        <w:t>март 20ХХ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4890"/>
        <w:gridCol w:w="702"/>
        <w:gridCol w:w="686"/>
        <w:gridCol w:w="1204"/>
        <w:gridCol w:w="1481"/>
      </w:tblGrid>
      <w:tr w:rsidR="00BC2B66" w:rsidRPr="00293621" w:rsidTr="00D615AB">
        <w:trPr>
          <w:jc w:val="center"/>
        </w:trPr>
        <w:tc>
          <w:tcPr>
            <w:tcW w:w="602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/</w:t>
            </w:r>
            <w:proofErr w:type="spellStart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90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702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Д-т</w:t>
            </w:r>
            <w:proofErr w:type="spellEnd"/>
            <w:proofErr w:type="gramEnd"/>
          </w:p>
        </w:tc>
        <w:tc>
          <w:tcPr>
            <w:tcW w:w="686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Сумма, руб.</w:t>
            </w:r>
          </w:p>
        </w:tc>
        <w:tc>
          <w:tcPr>
            <w:tcW w:w="1481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Изменение валюты баланс</w:t>
            </w:r>
          </w:p>
        </w:tc>
      </w:tr>
      <w:tr w:rsidR="00BC2B66" w:rsidRPr="00293621" w:rsidTr="00D615AB">
        <w:trPr>
          <w:jc w:val="center"/>
        </w:trPr>
        <w:tc>
          <w:tcPr>
            <w:tcW w:w="602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890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Поступили на предприятие безвозмездно основные средства</w:t>
            </w:r>
          </w:p>
        </w:tc>
        <w:tc>
          <w:tcPr>
            <w:tcW w:w="702" w:type="dxa"/>
            <w:vAlign w:val="center"/>
          </w:tcPr>
          <w:p w:rsidR="00BC2B66" w:rsidRPr="00293621" w:rsidRDefault="00766C5F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</w:p>
        </w:tc>
        <w:tc>
          <w:tcPr>
            <w:tcW w:w="686" w:type="dxa"/>
            <w:vAlign w:val="center"/>
          </w:tcPr>
          <w:p w:rsidR="00BC2B66" w:rsidRPr="00293621" w:rsidRDefault="00766C5F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</w:p>
        </w:tc>
        <w:tc>
          <w:tcPr>
            <w:tcW w:w="1204" w:type="dxa"/>
            <w:vAlign w:val="center"/>
          </w:tcPr>
          <w:p w:rsidR="00BC2B66" w:rsidRPr="00293621" w:rsidRDefault="00BC2B66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80 000</w:t>
            </w:r>
          </w:p>
        </w:tc>
        <w:tc>
          <w:tcPr>
            <w:tcW w:w="1481" w:type="dxa"/>
            <w:vAlign w:val="center"/>
          </w:tcPr>
          <w:p w:rsidR="00F74D6D" w:rsidRDefault="00F74D6D" w:rsidP="00F74D6D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BC2B66" w:rsidRPr="00293621" w:rsidRDefault="00F74D6D" w:rsidP="00F74D6D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+80 000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Поступили деньги на расчетный счет от прочих дебиторов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76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70 000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Получена на расчетный счет выручка от покупательной товарной продукции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140 000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Отпущены со склада в производство покупные полуфабрикаты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1 700</w:t>
            </w:r>
          </w:p>
        </w:tc>
        <w:tc>
          <w:tcPr>
            <w:tcW w:w="1481" w:type="dxa"/>
            <w:vAlign w:val="center"/>
          </w:tcPr>
          <w:p w:rsid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050DC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Перечислены платежи в социальные внебюджетные фонды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69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795 000</w:t>
            </w:r>
          </w:p>
        </w:tc>
        <w:tc>
          <w:tcPr>
            <w:tcW w:w="1481" w:type="dxa"/>
            <w:vAlign w:val="center"/>
          </w:tcPr>
          <w:p w:rsidR="00F74D6D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D615AB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-795 000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Перечислены с расчетного счета в бюджет налоговые платежи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250 400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-250 400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Зачислен на расчетный счет краткосрочный кредит банка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10 0</w:t>
            </w: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F74D6D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+10 000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Получены деньги в кассу с расчетного счета для выплаты заработной платы работникам предприятия и на прочие расходы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900 000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Получены электроды от поставщика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18 519</w:t>
            </w:r>
          </w:p>
        </w:tc>
        <w:tc>
          <w:tcPr>
            <w:tcW w:w="1481" w:type="dxa"/>
            <w:vAlign w:val="center"/>
          </w:tcPr>
          <w:p w:rsid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+18 519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850 200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-850 200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Предприятием оплачены с расчетного </w:t>
            </w:r>
            <w:proofErr w:type="gramStart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счета</w:t>
            </w:r>
            <w:proofErr w:type="gramEnd"/>
            <w:r w:rsidR="00D615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приобретенные ценные бумаги</w:t>
            </w:r>
          </w:p>
        </w:tc>
        <w:tc>
          <w:tcPr>
            <w:tcW w:w="702" w:type="dxa"/>
            <w:vAlign w:val="center"/>
          </w:tcPr>
          <w:p w:rsidR="00F74D6D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76</w:t>
            </w:r>
          </w:p>
        </w:tc>
        <w:tc>
          <w:tcPr>
            <w:tcW w:w="686" w:type="dxa"/>
            <w:vAlign w:val="center"/>
          </w:tcPr>
          <w:p w:rsidR="00F74D6D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5 600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-5 600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Выплачены с расчетного счета проценты по краткосрочному кредиту банка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8 200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-8 200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Отпущены со склада в производство материалы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23 000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Начислены авансовые платежи по заработной плате работникам предприятия</w:t>
            </w:r>
          </w:p>
        </w:tc>
        <w:tc>
          <w:tcPr>
            <w:tcW w:w="702" w:type="dxa"/>
            <w:vAlign w:val="center"/>
          </w:tcPr>
          <w:p w:rsidR="00F74D6D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686" w:type="dxa"/>
            <w:vAlign w:val="center"/>
          </w:tcPr>
          <w:p w:rsidR="00F74D6D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52 000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-52 000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Начислена амортизация основных средств и нематериальных активов</w:t>
            </w:r>
          </w:p>
        </w:tc>
        <w:tc>
          <w:tcPr>
            <w:tcW w:w="702" w:type="dxa"/>
            <w:vAlign w:val="center"/>
          </w:tcPr>
          <w:p w:rsid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686" w:type="dxa"/>
            <w:vAlign w:val="center"/>
          </w:tcPr>
          <w:p w:rsidR="00F74D6D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02</w:t>
            </w:r>
          </w:p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05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2600</w:t>
            </w:r>
          </w:p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2000</w:t>
            </w:r>
          </w:p>
        </w:tc>
        <w:tc>
          <w:tcPr>
            <w:tcW w:w="1481" w:type="dxa"/>
            <w:vAlign w:val="center"/>
          </w:tcPr>
          <w:p w:rsid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F74D6D" w:rsidRDefault="00F74D6D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F74D6D" w:rsidRPr="00293621" w:rsidTr="00D615AB">
        <w:trPr>
          <w:jc w:val="center"/>
        </w:trPr>
        <w:tc>
          <w:tcPr>
            <w:tcW w:w="6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4890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Поступили на склад от поставщиков основные материалы и покупные полуфабрикаты</w:t>
            </w:r>
          </w:p>
        </w:tc>
        <w:tc>
          <w:tcPr>
            <w:tcW w:w="702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86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60</w:t>
            </w:r>
          </w:p>
        </w:tc>
        <w:tc>
          <w:tcPr>
            <w:tcW w:w="1204" w:type="dxa"/>
            <w:vAlign w:val="center"/>
          </w:tcPr>
          <w:p w:rsidR="00F74D6D" w:rsidRPr="00293621" w:rsidRDefault="00F74D6D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65 000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F74D6D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+65 000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Удержан</w:t>
            </w:r>
            <w:proofErr w:type="gramEnd"/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НДФЛ из заработной платы (аванса)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5 000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IV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Перечислена сумма с расчетного счета в </w:t>
            </w: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погашение задолженности поставщикам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60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27 290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ВБ -27 290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Часть нераспределенной прибыли присоединена к уставному капиталу – по решению собрания акционеров после перерегистрации учредительных документов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8 000 000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IV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C742BB" w:rsidRPr="00293621" w:rsidTr="00D615AB">
        <w:trPr>
          <w:jc w:val="center"/>
        </w:trPr>
        <w:tc>
          <w:tcPr>
            <w:tcW w:w="602" w:type="dxa"/>
            <w:vAlign w:val="center"/>
          </w:tcPr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4890" w:type="dxa"/>
            <w:vAlign w:val="center"/>
          </w:tcPr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Поступили деньги от покупателей наличными в кассу и безналичным переводом на расчетный счет</w:t>
            </w:r>
          </w:p>
        </w:tc>
        <w:tc>
          <w:tcPr>
            <w:tcW w:w="702" w:type="dxa"/>
            <w:vAlign w:val="center"/>
          </w:tcPr>
          <w:p w:rsidR="00C742BB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686" w:type="dxa"/>
            <w:vAlign w:val="center"/>
          </w:tcPr>
          <w:p w:rsidR="00C742BB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</w:p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</w:p>
        </w:tc>
        <w:tc>
          <w:tcPr>
            <w:tcW w:w="1204" w:type="dxa"/>
            <w:vAlign w:val="center"/>
          </w:tcPr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5 000</w:t>
            </w:r>
          </w:p>
          <w:p w:rsidR="00C742B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8 000</w:t>
            </w:r>
          </w:p>
        </w:tc>
        <w:tc>
          <w:tcPr>
            <w:tcW w:w="1481" w:type="dxa"/>
            <w:vAlign w:val="center"/>
          </w:tcPr>
          <w:p w:rsidR="00C742BB" w:rsidRDefault="00C742BB" w:rsidP="00FC7973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C742BB" w:rsidRPr="00F74D6D" w:rsidRDefault="00C742BB" w:rsidP="00FC7973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Выдана сумма из кассы под отчет работнику предприятия на хозяйственные расходы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6 000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F74D6D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Получен на расчетный счет долгосрочный заем от контрагента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67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36 900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ВБ +36 900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С расчетного счета открыт аккредитив для расчетов с поставщиками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29 000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F74D6D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Выпущена из производства и сдана на склад готовая продукция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43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26 820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III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F74D6D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4890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Начислены отпускные работникам предприятия за счет средств резерва предстоящих расходов</w:t>
            </w:r>
          </w:p>
        </w:tc>
        <w:tc>
          <w:tcPr>
            <w:tcW w:w="702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686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950 600</w:t>
            </w:r>
          </w:p>
        </w:tc>
        <w:tc>
          <w:tcPr>
            <w:tcW w:w="1481" w:type="dxa"/>
            <w:vAlign w:val="center"/>
          </w:tcPr>
          <w:p w:rsidR="00D615AB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IV</w:t>
            </w:r>
            <w:r w:rsidRPr="00F74D6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тип</w:t>
            </w:r>
          </w:p>
          <w:p w:rsidR="00D615AB" w:rsidRPr="00293621" w:rsidRDefault="00D615AB" w:rsidP="00D615AB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ВБ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изм</w:t>
            </w:r>
            <w:proofErr w:type="spellEnd"/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D615AB" w:rsidRPr="00293621" w:rsidTr="00D615AB">
        <w:trPr>
          <w:jc w:val="center"/>
        </w:trPr>
        <w:tc>
          <w:tcPr>
            <w:tcW w:w="6880" w:type="dxa"/>
            <w:gridSpan w:val="4"/>
            <w:vAlign w:val="center"/>
          </w:tcPr>
          <w:p w:rsidR="00D615AB" w:rsidRPr="00293621" w:rsidRDefault="00D615AB" w:rsidP="001354E7">
            <w:pPr>
              <w:pStyle w:val="11"/>
              <w:widowControl w:val="0"/>
              <w:shd w:val="clear" w:color="auto" w:fill="auto"/>
              <w:spacing w:line="240" w:lineRule="auto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3621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 за январь:</w:t>
            </w:r>
          </w:p>
        </w:tc>
        <w:tc>
          <w:tcPr>
            <w:tcW w:w="1204" w:type="dxa"/>
            <w:vAlign w:val="center"/>
          </w:tcPr>
          <w:p w:rsidR="00D615AB" w:rsidRPr="00293621" w:rsidRDefault="00D615A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:rsidR="00D615AB" w:rsidRPr="00293621" w:rsidRDefault="00C742BB" w:rsidP="00BC2B66">
            <w:pPr>
              <w:pStyle w:val="11"/>
              <w:widowControl w:val="0"/>
              <w:shd w:val="clear" w:color="auto" w:fill="auto"/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-1 778</w:t>
            </w:r>
            <w:r w:rsidR="00D615A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271</w:t>
            </w:r>
          </w:p>
        </w:tc>
      </w:tr>
    </w:tbl>
    <w:p w:rsidR="00B17442" w:rsidRPr="00D615AB" w:rsidRDefault="00D615AB" w:rsidP="00D615AB">
      <w:pPr>
        <w:spacing w:before="120"/>
        <w:ind w:firstLine="709"/>
        <w:rPr>
          <w:sz w:val="24"/>
          <w:szCs w:val="24"/>
        </w:rPr>
      </w:pPr>
      <w:r w:rsidRPr="00D615AB">
        <w:rPr>
          <w:sz w:val="24"/>
          <w:szCs w:val="24"/>
        </w:rPr>
        <w:t>Примечание к операции №15:</w:t>
      </w:r>
    </w:p>
    <w:p w:rsidR="00D615AB" w:rsidRPr="00D615AB" w:rsidRDefault="00D615AB" w:rsidP="00D615AB">
      <w:pPr>
        <w:tabs>
          <w:tab w:val="left" w:pos="1608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данной операции происходит </w:t>
      </w:r>
      <w:r w:rsidRPr="00BC2B66">
        <w:rPr>
          <w:sz w:val="24"/>
          <w:szCs w:val="24"/>
        </w:rPr>
        <w:t>изменения</w:t>
      </w:r>
      <w:proofErr w:type="gramStart"/>
      <w:r w:rsidRPr="00BC2B66">
        <w:rPr>
          <w:sz w:val="24"/>
          <w:szCs w:val="24"/>
        </w:rPr>
        <w:t xml:space="preserve"> (+, -) </w:t>
      </w:r>
      <w:proofErr w:type="gramEnd"/>
      <w:r w:rsidRPr="00BC2B66">
        <w:rPr>
          <w:sz w:val="24"/>
          <w:szCs w:val="24"/>
        </w:rPr>
        <w:t>в структуре актива</w:t>
      </w:r>
      <w:r>
        <w:rPr>
          <w:sz w:val="24"/>
          <w:szCs w:val="24"/>
        </w:rPr>
        <w:t xml:space="preserve"> баланса, т.к. счет 02 «Амортизация ОС» является регулирующим, а основные средства в балансе показываются по остаточной стоимости. Поэтому с одной стороны у нас наблюдается увеличение незавершенного производства (счет 20), а с другой стороны уменьшение стоимости основных средств (счет 01), через амортизацию. Амортизация увеличивается, а чем больше величина амортизации по счет 02, тем меньше стоимость основных средств.</w:t>
      </w:r>
    </w:p>
    <w:sectPr w:rsidR="00D615AB" w:rsidRPr="00D615AB" w:rsidSect="00B1744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3A5" w:rsidRDefault="003F53A5" w:rsidP="00153424">
      <w:pPr>
        <w:spacing w:line="240" w:lineRule="auto"/>
      </w:pPr>
      <w:r>
        <w:separator/>
      </w:r>
    </w:p>
  </w:endnote>
  <w:endnote w:type="continuationSeparator" w:id="0">
    <w:p w:rsidR="003F53A5" w:rsidRDefault="003F53A5" w:rsidP="00153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9380"/>
      <w:docPartObj>
        <w:docPartGallery w:val="Page Numbers (Bottom of Page)"/>
        <w:docPartUnique/>
      </w:docPartObj>
    </w:sdtPr>
    <w:sdtContent>
      <w:p w:rsidR="00D615AB" w:rsidRDefault="00710EE1">
        <w:pPr>
          <w:pStyle w:val="a7"/>
          <w:jc w:val="center"/>
        </w:pPr>
        <w:r w:rsidRPr="00153424">
          <w:rPr>
            <w:sz w:val="24"/>
            <w:szCs w:val="24"/>
          </w:rPr>
          <w:fldChar w:fldCharType="begin"/>
        </w:r>
        <w:r w:rsidR="00D615AB" w:rsidRPr="00153424">
          <w:rPr>
            <w:sz w:val="24"/>
            <w:szCs w:val="24"/>
          </w:rPr>
          <w:instrText xml:space="preserve"> PAGE   \* MERGEFORMAT </w:instrText>
        </w:r>
        <w:r w:rsidRPr="00153424">
          <w:rPr>
            <w:sz w:val="24"/>
            <w:szCs w:val="24"/>
          </w:rPr>
          <w:fldChar w:fldCharType="separate"/>
        </w:r>
        <w:r w:rsidR="00EB7939">
          <w:rPr>
            <w:noProof/>
            <w:sz w:val="24"/>
            <w:szCs w:val="24"/>
          </w:rPr>
          <w:t>5</w:t>
        </w:r>
        <w:r w:rsidRPr="00153424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3A5" w:rsidRDefault="003F53A5" w:rsidP="00153424">
      <w:pPr>
        <w:spacing w:line="240" w:lineRule="auto"/>
      </w:pPr>
      <w:r>
        <w:separator/>
      </w:r>
    </w:p>
  </w:footnote>
  <w:footnote w:type="continuationSeparator" w:id="0">
    <w:p w:rsidR="003F53A5" w:rsidRDefault="003F53A5" w:rsidP="001534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DCA"/>
    <w:rsid w:val="00050DC3"/>
    <w:rsid w:val="001354E7"/>
    <w:rsid w:val="00153424"/>
    <w:rsid w:val="001E3419"/>
    <w:rsid w:val="00293621"/>
    <w:rsid w:val="00297653"/>
    <w:rsid w:val="00311440"/>
    <w:rsid w:val="00311A6E"/>
    <w:rsid w:val="003270DB"/>
    <w:rsid w:val="003538F8"/>
    <w:rsid w:val="003F53A5"/>
    <w:rsid w:val="004C70ED"/>
    <w:rsid w:val="005A530C"/>
    <w:rsid w:val="00710EE1"/>
    <w:rsid w:val="00766C5F"/>
    <w:rsid w:val="00A36B49"/>
    <w:rsid w:val="00B05AEE"/>
    <w:rsid w:val="00B17442"/>
    <w:rsid w:val="00BC2B66"/>
    <w:rsid w:val="00C13DCA"/>
    <w:rsid w:val="00C742BB"/>
    <w:rsid w:val="00D615AB"/>
    <w:rsid w:val="00DF05CF"/>
    <w:rsid w:val="00E7409D"/>
    <w:rsid w:val="00E7479C"/>
    <w:rsid w:val="00EB7939"/>
    <w:rsid w:val="00F74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C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3DCA"/>
    <w:pPr>
      <w:ind w:firstLine="0"/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C13D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1"/>
    <w:rsid w:val="00C13DCA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13DCA"/>
    <w:pPr>
      <w:shd w:val="clear" w:color="auto" w:fill="FFFFFF"/>
      <w:spacing w:before="180" w:after="480" w:line="250" w:lineRule="exact"/>
      <w:ind w:firstLine="0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">
    <w:name w:val="Заголовок №1_"/>
    <w:basedOn w:val="a0"/>
    <w:link w:val="11"/>
    <w:rsid w:val="00C13DCA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1"/>
    <w:basedOn w:val="a"/>
    <w:link w:val="1"/>
    <w:rsid w:val="00C13DCA"/>
    <w:pPr>
      <w:shd w:val="clear" w:color="auto" w:fill="FFFFFF"/>
      <w:spacing w:line="307" w:lineRule="exact"/>
      <w:ind w:firstLine="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21">
    <w:name w:val="Основной текст (2)21"/>
    <w:basedOn w:val="2"/>
    <w:rsid w:val="00C13DCA"/>
    <w:rPr>
      <w:rFonts w:ascii="Lucida Sans Unicode" w:hAnsi="Lucida Sans Unicode"/>
      <w:spacing w:val="-10"/>
      <w:sz w:val="19"/>
      <w:szCs w:val="19"/>
      <w:shd w:val="clear" w:color="auto" w:fill="FFFFFF"/>
    </w:rPr>
  </w:style>
  <w:style w:type="character" w:customStyle="1" w:styleId="93">
    <w:name w:val="Основной текст + 93"/>
    <w:aliases w:val="5 pt4,Интервал 0 pt5"/>
    <w:basedOn w:val="a0"/>
    <w:rsid w:val="00C13DCA"/>
    <w:rPr>
      <w:rFonts w:ascii="Lucida Sans Unicode" w:hAnsi="Lucida Sans Unicode" w:cs="Lucida Sans Unicode"/>
      <w:spacing w:val="-10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1E3419"/>
    <w:rPr>
      <w:rFonts w:ascii="Arial" w:hAnsi="Arial"/>
      <w:b/>
      <w:bCs/>
      <w:sz w:val="15"/>
      <w:szCs w:val="15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1E3419"/>
    <w:pPr>
      <w:shd w:val="clear" w:color="auto" w:fill="FFFFFF"/>
      <w:spacing w:line="182" w:lineRule="exact"/>
      <w:ind w:hanging="160"/>
      <w:jc w:val="right"/>
    </w:pPr>
    <w:rPr>
      <w:rFonts w:ascii="Arial" w:eastAsiaTheme="minorHAnsi" w:hAnsi="Arial" w:cstheme="minorBidi"/>
      <w:b/>
      <w:bCs/>
      <w:sz w:val="15"/>
      <w:szCs w:val="15"/>
      <w:lang w:eastAsia="en-US"/>
    </w:rPr>
  </w:style>
  <w:style w:type="character" w:customStyle="1" w:styleId="19">
    <w:name w:val="Заголовок №19"/>
    <w:basedOn w:val="1"/>
    <w:rsid w:val="001E3419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8">
    <w:name w:val="Заголовок №18"/>
    <w:basedOn w:val="1"/>
    <w:rsid w:val="001E3419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7">
    <w:name w:val="Заголовок №17"/>
    <w:basedOn w:val="1"/>
    <w:rsid w:val="001E3419"/>
    <w:rPr>
      <w:rFonts w:ascii="Lucida Sans Unicode" w:hAnsi="Lucida Sans Unicode" w:cs="Lucida Sans Unicode"/>
      <w:b/>
      <w:bCs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310">
    <w:name w:val="Заголовок №310"/>
    <w:basedOn w:val="a0"/>
    <w:rsid w:val="001E3419"/>
    <w:rPr>
      <w:rFonts w:ascii="Times New Roman" w:hAnsi="Times New Roman" w:cs="Times New Roman"/>
      <w:b/>
      <w:bCs/>
      <w:spacing w:val="0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15342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34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342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342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2016-01-18T18:52:00Z</dcterms:created>
  <dcterms:modified xsi:type="dcterms:W3CDTF">2016-05-21T15:43:00Z</dcterms:modified>
</cp:coreProperties>
</file>