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046" w:rsidRDefault="00553046" w:rsidP="006663F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0"/>
          <w:lang w:eastAsia="ru-RU"/>
        </w:rPr>
      </w:pPr>
      <w:r>
        <w:rPr>
          <w:rFonts w:ascii="Times New Roman" w:eastAsia="Calibri" w:hAnsi="Times New Roman" w:cs="Times New Roman"/>
          <w:sz w:val="28"/>
          <w:szCs w:val="20"/>
          <w:lang w:eastAsia="ru-RU"/>
        </w:rPr>
        <w:t>МИНИСТЕРСТВО ОБРАЗОВАНИЯ И НАУКИ РФ</w:t>
      </w:r>
    </w:p>
    <w:p w:rsidR="00553046" w:rsidRDefault="006663F5" w:rsidP="0055304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124AF6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Федеральное государственное бюджетное </w:t>
      </w:r>
      <w:r w:rsidR="00553046">
        <w:rPr>
          <w:rFonts w:ascii="Times New Roman" w:eastAsia="Calibri" w:hAnsi="Times New Roman" w:cs="Times New Roman"/>
          <w:sz w:val="28"/>
          <w:szCs w:val="20"/>
          <w:lang w:eastAsia="ru-RU"/>
        </w:rPr>
        <w:t>образовательное учреждение</w:t>
      </w:r>
    </w:p>
    <w:p w:rsidR="006663F5" w:rsidRPr="00124AF6" w:rsidRDefault="006663F5" w:rsidP="0055304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124AF6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высшего профессионального образования </w:t>
      </w:r>
    </w:p>
    <w:p w:rsidR="006663F5" w:rsidRPr="00124AF6" w:rsidRDefault="006663F5" w:rsidP="006663F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124AF6">
        <w:rPr>
          <w:rFonts w:ascii="Times New Roman" w:eastAsia="Calibri" w:hAnsi="Times New Roman" w:cs="Times New Roman"/>
          <w:sz w:val="28"/>
          <w:szCs w:val="20"/>
          <w:lang w:eastAsia="ru-RU"/>
        </w:rPr>
        <w:t>«Пензенский государственный университет»</w:t>
      </w:r>
    </w:p>
    <w:p w:rsidR="006663F5" w:rsidRPr="00124AF6" w:rsidRDefault="006663F5" w:rsidP="006663F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124AF6">
        <w:rPr>
          <w:rFonts w:ascii="Times New Roman" w:eastAsia="Calibri" w:hAnsi="Times New Roman" w:cs="Times New Roman"/>
          <w:sz w:val="28"/>
          <w:szCs w:val="20"/>
          <w:lang w:eastAsia="ru-RU"/>
        </w:rPr>
        <w:t>Факультет экономики и управления</w:t>
      </w:r>
    </w:p>
    <w:p w:rsidR="006663F5" w:rsidRPr="00124AF6" w:rsidRDefault="006663F5" w:rsidP="006663F5">
      <w:pPr>
        <w:spacing w:after="2400" w:line="360" w:lineRule="auto"/>
        <w:jc w:val="center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124AF6">
        <w:rPr>
          <w:rFonts w:ascii="Times New Roman" w:eastAsia="Calibri" w:hAnsi="Times New Roman" w:cs="Times New Roman"/>
          <w:sz w:val="28"/>
          <w:szCs w:val="20"/>
          <w:lang w:eastAsia="ru-RU"/>
        </w:rPr>
        <w:t>Кафедра «</w:t>
      </w:r>
      <w:r w:rsidR="00553046">
        <w:rPr>
          <w:rFonts w:ascii="Times New Roman" w:eastAsia="Calibri" w:hAnsi="Times New Roman" w:cs="Times New Roman"/>
          <w:sz w:val="28"/>
          <w:szCs w:val="20"/>
          <w:lang w:eastAsia="ru-RU"/>
        </w:rPr>
        <w:t>Экономика и финансы</w:t>
      </w:r>
      <w:r w:rsidRPr="00124AF6">
        <w:rPr>
          <w:rFonts w:ascii="Times New Roman" w:eastAsia="Calibri" w:hAnsi="Times New Roman" w:cs="Times New Roman"/>
          <w:sz w:val="28"/>
          <w:szCs w:val="20"/>
          <w:lang w:eastAsia="ru-RU"/>
        </w:rPr>
        <w:t>»</w:t>
      </w:r>
    </w:p>
    <w:p w:rsidR="006663F5" w:rsidRPr="00124AF6" w:rsidRDefault="006663F5" w:rsidP="006663F5">
      <w:pPr>
        <w:spacing w:after="0" w:line="360" w:lineRule="auto"/>
        <w:jc w:val="center"/>
        <w:rPr>
          <w:rFonts w:ascii="Times New Roman" w:eastAsia="Calibri" w:hAnsi="Times New Roman" w:cs="Times New Roman"/>
          <w:sz w:val="48"/>
          <w:szCs w:val="48"/>
          <w:lang w:eastAsia="ru-RU"/>
        </w:rPr>
      </w:pPr>
      <w:r w:rsidRPr="00124AF6">
        <w:rPr>
          <w:rFonts w:ascii="Times New Roman" w:eastAsia="Calibri" w:hAnsi="Times New Roman" w:cs="Times New Roman"/>
          <w:sz w:val="48"/>
          <w:szCs w:val="48"/>
          <w:lang w:eastAsia="ru-RU"/>
        </w:rPr>
        <w:t>КУРСОВАЯ РАБОТА</w:t>
      </w:r>
    </w:p>
    <w:p w:rsidR="006663F5" w:rsidRPr="00124AF6" w:rsidRDefault="006663F5" w:rsidP="006663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4AF6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тему «Бизнес-планирование: финансово-экономический аспект»</w:t>
      </w:r>
    </w:p>
    <w:p w:rsidR="006663F5" w:rsidRPr="00553046" w:rsidRDefault="00553046" w:rsidP="006663F5">
      <w:pPr>
        <w:tabs>
          <w:tab w:val="left" w:pos="6096"/>
        </w:tabs>
        <w:spacing w:before="3720" w:after="0" w:line="360" w:lineRule="auto"/>
        <w:ind w:left="4678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>
        <w:rPr>
          <w:rFonts w:ascii="Times New Roman" w:eastAsia="Calibri" w:hAnsi="Times New Roman" w:cs="Times New Roman"/>
          <w:sz w:val="28"/>
          <w:szCs w:val="20"/>
          <w:lang w:eastAsia="ru-RU"/>
        </w:rPr>
        <w:t>Выполнил:</w:t>
      </w:r>
      <w:r>
        <w:rPr>
          <w:rFonts w:ascii="Times New Roman" w:eastAsia="Calibri" w:hAnsi="Times New Roman" w:cs="Times New Roman"/>
          <w:sz w:val="28"/>
          <w:szCs w:val="20"/>
          <w:lang w:eastAsia="ru-RU"/>
        </w:rPr>
        <w:tab/>
        <w:t>студент группы 12ЭМ</w:t>
      </w:r>
      <w:r w:rsidRPr="00553046">
        <w:rPr>
          <w:rFonts w:ascii="Times New Roman" w:eastAsia="Calibri" w:hAnsi="Times New Roman" w:cs="Times New Roman"/>
          <w:sz w:val="28"/>
          <w:szCs w:val="20"/>
          <w:lang w:eastAsia="ru-RU"/>
        </w:rPr>
        <w:t>2</w:t>
      </w:r>
    </w:p>
    <w:p w:rsidR="006663F5" w:rsidRPr="00553046" w:rsidRDefault="006663F5" w:rsidP="00781264">
      <w:pPr>
        <w:tabs>
          <w:tab w:val="left" w:pos="6096"/>
        </w:tabs>
        <w:spacing w:after="0" w:line="360" w:lineRule="auto"/>
        <w:ind w:left="4678"/>
        <w:rPr>
          <w:rFonts w:ascii="Times New Roman" w:eastAsia="Calibri" w:hAnsi="Times New Roman" w:cs="Times New Roman"/>
          <w:sz w:val="28"/>
          <w:szCs w:val="20"/>
          <w:lang w:eastAsia="ru-RU"/>
        </w:rPr>
      </w:pPr>
      <w:r>
        <w:rPr>
          <w:rFonts w:ascii="Times New Roman" w:eastAsia="Calibri" w:hAnsi="Times New Roman" w:cs="Times New Roman"/>
          <w:sz w:val="28"/>
          <w:szCs w:val="20"/>
          <w:lang w:eastAsia="ru-RU"/>
        </w:rPr>
        <w:t>_________</w:t>
      </w:r>
      <w:r w:rsidR="00553046">
        <w:rPr>
          <w:rFonts w:ascii="Times New Roman" w:eastAsia="Calibri" w:hAnsi="Times New Roman" w:cs="Times New Roman"/>
          <w:sz w:val="28"/>
          <w:szCs w:val="20"/>
          <w:lang w:eastAsia="ru-RU"/>
        </w:rPr>
        <w:t>Пузанова К.С.</w:t>
      </w:r>
    </w:p>
    <w:p w:rsidR="006663F5" w:rsidRPr="00124AF6" w:rsidRDefault="006663F5" w:rsidP="006663F5">
      <w:pPr>
        <w:tabs>
          <w:tab w:val="left" w:pos="6096"/>
        </w:tabs>
        <w:spacing w:after="0" w:line="360" w:lineRule="auto"/>
        <w:ind w:left="4678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124AF6">
        <w:rPr>
          <w:rFonts w:ascii="Times New Roman" w:eastAsia="Calibri" w:hAnsi="Times New Roman" w:cs="Times New Roman"/>
          <w:sz w:val="28"/>
          <w:szCs w:val="20"/>
          <w:lang w:eastAsia="ru-RU"/>
        </w:rPr>
        <w:t>Принял:</w:t>
      </w:r>
      <w:r w:rsidRPr="00124AF6">
        <w:rPr>
          <w:rFonts w:ascii="Times New Roman" w:eastAsia="Calibri" w:hAnsi="Times New Roman" w:cs="Times New Roman"/>
          <w:sz w:val="28"/>
          <w:szCs w:val="20"/>
          <w:lang w:eastAsia="ru-RU"/>
        </w:rPr>
        <w:tab/>
      </w:r>
      <w:r w:rsidRPr="00124AF6">
        <w:rPr>
          <w:rFonts w:ascii="Times New Roman" w:eastAsia="Times New Roman" w:hAnsi="Times New Roman" w:cs="Times New Roman"/>
          <w:sz w:val="28"/>
          <w:szCs w:val="28"/>
          <w:lang w:eastAsia="ru-RU"/>
        </w:rPr>
        <w:t>к.э.н., доцент</w:t>
      </w:r>
    </w:p>
    <w:p w:rsidR="007F02CE" w:rsidRDefault="006663F5" w:rsidP="007F02CE">
      <w:pPr>
        <w:tabs>
          <w:tab w:val="left" w:pos="6096"/>
        </w:tabs>
        <w:spacing w:after="0" w:line="360" w:lineRule="auto"/>
        <w:ind w:left="4678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124AF6">
        <w:rPr>
          <w:rFonts w:ascii="Times New Roman" w:eastAsia="Calibri" w:hAnsi="Times New Roman" w:cs="Times New Roman"/>
          <w:sz w:val="28"/>
          <w:szCs w:val="20"/>
          <w:lang w:eastAsia="ru-RU"/>
        </w:rPr>
        <w:t>_________</w:t>
      </w:r>
      <w:r w:rsidRPr="00124AF6">
        <w:rPr>
          <w:rFonts w:ascii="Times New Roman" w:eastAsia="Calibri" w:hAnsi="Times New Roman" w:cs="Times New Roman"/>
          <w:sz w:val="28"/>
          <w:szCs w:val="20"/>
          <w:lang w:eastAsia="ru-RU"/>
        </w:rPr>
        <w:tab/>
      </w:r>
      <w:r w:rsidR="0055304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Куницкая Е.В.</w:t>
      </w:r>
    </w:p>
    <w:p w:rsidR="007F02CE" w:rsidRDefault="007F02CE" w:rsidP="007F02CE">
      <w:pPr>
        <w:tabs>
          <w:tab w:val="left" w:pos="6096"/>
        </w:tabs>
        <w:spacing w:after="0" w:line="360" w:lineRule="auto"/>
        <w:ind w:left="4678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</w:p>
    <w:p w:rsidR="007F02CE" w:rsidRDefault="007F02CE" w:rsidP="00106942">
      <w:pPr>
        <w:tabs>
          <w:tab w:val="left" w:pos="609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</w:p>
    <w:p w:rsidR="007F02CE" w:rsidRDefault="007F02CE" w:rsidP="007F02CE">
      <w:pPr>
        <w:tabs>
          <w:tab w:val="left" w:pos="6096"/>
        </w:tabs>
        <w:spacing w:after="0" w:line="360" w:lineRule="auto"/>
        <w:ind w:left="4678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</w:p>
    <w:p w:rsidR="006663F5" w:rsidRPr="00124AF6" w:rsidRDefault="00553046" w:rsidP="007F02CE">
      <w:pPr>
        <w:tabs>
          <w:tab w:val="left" w:pos="6096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0"/>
          <w:lang w:eastAsia="ru-RU"/>
        </w:rPr>
      </w:pPr>
      <w:r>
        <w:rPr>
          <w:rFonts w:ascii="Times New Roman" w:eastAsia="Calibri" w:hAnsi="Times New Roman" w:cs="Times New Roman"/>
          <w:sz w:val="28"/>
          <w:szCs w:val="20"/>
          <w:lang w:eastAsia="ru-RU"/>
        </w:rPr>
        <w:t>Пенза, 2015</w:t>
      </w:r>
    </w:p>
    <w:p w:rsidR="006663F5" w:rsidRPr="00124AF6" w:rsidRDefault="006663F5" w:rsidP="006663F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4A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6663F5" w:rsidRPr="00124AF6" w:rsidRDefault="006663F5" w:rsidP="006663F5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3F5" w:rsidRPr="00124AF6" w:rsidRDefault="006663F5" w:rsidP="006663F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AF6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Введение………………………………………………………………………...…3</w:t>
      </w:r>
    </w:p>
    <w:p w:rsidR="006663F5" w:rsidRPr="00124AF6" w:rsidRDefault="006663F5" w:rsidP="006663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AF6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Структура бизнес-плана и соде</w:t>
      </w:r>
      <w:r w:rsidR="00AF113B">
        <w:rPr>
          <w:rFonts w:ascii="Times New Roman" w:eastAsia="Times New Roman" w:hAnsi="Times New Roman" w:cs="Times New Roman"/>
          <w:sz w:val="28"/>
          <w:szCs w:val="28"/>
          <w:lang w:eastAsia="ru-RU"/>
        </w:rPr>
        <w:t>ржание его разделов……………………...…4</w:t>
      </w:r>
    </w:p>
    <w:p w:rsidR="006663F5" w:rsidRPr="00124AF6" w:rsidRDefault="006663F5" w:rsidP="006663F5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AF6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Описание бизнес-си</w:t>
      </w:r>
      <w:r w:rsidR="00C4042A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туации………………………………………………...…10</w:t>
      </w:r>
    </w:p>
    <w:p w:rsidR="006663F5" w:rsidRPr="00124AF6" w:rsidRDefault="006663F5" w:rsidP="006663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AF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Составление предварител</w:t>
      </w:r>
      <w:r w:rsidR="00C4042A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бизнес-плана………………………………11</w:t>
      </w:r>
    </w:p>
    <w:p w:rsidR="006663F5" w:rsidRPr="00124AF6" w:rsidRDefault="006663F5" w:rsidP="006663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Интеграция </w:t>
      </w:r>
      <w:r w:rsidR="00AF11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расчетов…………………………………………………………17</w:t>
      </w:r>
    </w:p>
    <w:p w:rsidR="006663F5" w:rsidRPr="00124AF6" w:rsidRDefault="006663F5" w:rsidP="006663F5">
      <w:pPr>
        <w:keepNext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AF6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Планирование денеж</w:t>
      </w:r>
      <w:r w:rsidR="00AF113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потоков…………………………………………...22</w:t>
      </w:r>
    </w:p>
    <w:p w:rsidR="006663F5" w:rsidRPr="00124AF6" w:rsidRDefault="006663F5" w:rsidP="006663F5">
      <w:pPr>
        <w:keepNext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24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124AF6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Анализ безубыто</w:t>
      </w:r>
      <w:r w:rsidR="00AF113B">
        <w:rPr>
          <w:rFonts w:ascii="Times New Roman" w:eastAsia="Times New Roman" w:hAnsi="Times New Roman" w:cs="Times New Roman"/>
          <w:sz w:val="28"/>
          <w:szCs w:val="20"/>
          <w:lang w:eastAsia="ru-RU"/>
        </w:rPr>
        <w:t>чности ………………………………………………...……24</w:t>
      </w:r>
    </w:p>
    <w:p w:rsidR="006663F5" w:rsidRPr="00124AF6" w:rsidRDefault="006663F5" w:rsidP="006663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AF6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Оценка эффективно</w:t>
      </w:r>
      <w:r w:rsidR="00C4042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инвестиций…………………………………………26</w:t>
      </w:r>
    </w:p>
    <w:p w:rsidR="006663F5" w:rsidRPr="00124AF6" w:rsidRDefault="006663F5" w:rsidP="006663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AF6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Планирование финанс</w:t>
      </w:r>
      <w:r w:rsidR="00106942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овых результатов……………………………………30</w:t>
      </w:r>
    </w:p>
    <w:p w:rsidR="006663F5" w:rsidRPr="00124AF6" w:rsidRDefault="006663F5" w:rsidP="006663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A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</w:t>
      </w:r>
      <w:r w:rsidR="00AF113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ние………………………………………………………………………41</w:t>
      </w:r>
    </w:p>
    <w:p w:rsidR="006663F5" w:rsidRPr="00124AF6" w:rsidRDefault="006663F5" w:rsidP="006663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AF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использованно</w:t>
      </w:r>
      <w:r w:rsidR="00AF113B">
        <w:rPr>
          <w:rFonts w:ascii="Times New Roman" w:eastAsia="Times New Roman" w:hAnsi="Times New Roman" w:cs="Times New Roman"/>
          <w:sz w:val="28"/>
          <w:szCs w:val="28"/>
          <w:lang w:eastAsia="ru-RU"/>
        </w:rPr>
        <w:t>й литературы…………………………………………..42</w:t>
      </w:r>
    </w:p>
    <w:p w:rsidR="006663F5" w:rsidRPr="00124AF6" w:rsidRDefault="006663F5" w:rsidP="006663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A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</w:t>
      </w:r>
      <w:r w:rsidR="0010694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ние………………………………………………………………………43</w:t>
      </w:r>
    </w:p>
    <w:p w:rsidR="006663F5" w:rsidRDefault="006663F5" w:rsidP="006663F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53333" w:rsidRPr="00121838" w:rsidRDefault="00C4682B" w:rsidP="00A646F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121838">
        <w:rPr>
          <w:rFonts w:ascii="Times New Roman" w:hAnsi="Times New Roman" w:cs="Times New Roman"/>
          <w:b/>
          <w:sz w:val="28"/>
        </w:rPr>
        <w:lastRenderedPageBreak/>
        <w:t>Введение</w:t>
      </w:r>
    </w:p>
    <w:p w:rsidR="00C4682B" w:rsidRPr="00C4682B" w:rsidRDefault="00C4682B" w:rsidP="00C468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4682B">
        <w:rPr>
          <w:rFonts w:ascii="Times New Roman" w:hAnsi="Times New Roman" w:cs="Times New Roman"/>
          <w:sz w:val="28"/>
        </w:rPr>
        <w:t>Каждый предприниматель, начиная свою деятельность, должен ясно представлять потребность на будущее в финансовых, материальных, трудовых и интеллектуальных ресурсах, источники их получения, а также уметь четко рассчитывать эффективность их использования в процессе работы фирмы.</w:t>
      </w:r>
    </w:p>
    <w:p w:rsidR="00C4682B" w:rsidRDefault="00C4682B" w:rsidP="00C468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4682B">
        <w:rPr>
          <w:rFonts w:ascii="Times New Roman" w:hAnsi="Times New Roman" w:cs="Times New Roman"/>
          <w:sz w:val="28"/>
        </w:rPr>
        <w:t xml:space="preserve">В рыночной экономике предприниматели не смогут добиться стабильного успеха, если не будут четко и эффективно планировать свою деятельность, постоянно собирать и аккумулировать информацию, как о состоянии целевых рынков, положении на них конкурентов, так и собственных перспективах и возможностях. </w:t>
      </w:r>
      <w:r w:rsidRPr="00E9554C">
        <w:rPr>
          <w:rFonts w:ascii="Times New Roman" w:hAnsi="Times New Roman" w:cs="Times New Roman"/>
          <w:sz w:val="28"/>
        </w:rPr>
        <w:t>Современная экономическая ситуация вынуждает предпринимателя особенновнимательно относиться к внутрифирменному планированию, и именно бизнес-планявляется прогрессивной формой такого планирования.</w:t>
      </w:r>
    </w:p>
    <w:p w:rsidR="00C4682B" w:rsidRDefault="00C4682B" w:rsidP="00C468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9554C">
        <w:rPr>
          <w:rFonts w:ascii="Times New Roman" w:hAnsi="Times New Roman" w:cs="Times New Roman"/>
          <w:sz w:val="28"/>
        </w:rPr>
        <w:t>Бизнес-план – это документ, где анализируются главные проблемы, с которыми может столкнуться предприниматель, и определяются основные способы решения этих проблем</w:t>
      </w:r>
      <w:r>
        <w:rPr>
          <w:rFonts w:ascii="Times New Roman" w:hAnsi="Times New Roman" w:cs="Times New Roman"/>
          <w:sz w:val="28"/>
        </w:rPr>
        <w:t>.</w:t>
      </w:r>
    </w:p>
    <w:p w:rsidR="00C4682B" w:rsidRDefault="00C4682B" w:rsidP="00C468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Одной из важнейшей задач</w:t>
      </w:r>
      <w:r w:rsidRPr="006D5CDB">
        <w:rPr>
          <w:rFonts w:ascii="Times New Roman" w:hAnsi="Times New Roman" w:cs="Times New Roman"/>
          <w:sz w:val="28"/>
        </w:rPr>
        <w:t xml:space="preserve"> разработки бизнес-планов является проблема привлечения и обоснования инвестиций и кредитов</w:t>
      </w:r>
      <w:r>
        <w:rPr>
          <w:rFonts w:ascii="Times New Roman" w:hAnsi="Times New Roman" w:cs="Times New Roman"/>
          <w:sz w:val="28"/>
        </w:rPr>
        <w:t xml:space="preserve">, </w:t>
      </w:r>
      <w:r w:rsidRPr="006D5CDB">
        <w:rPr>
          <w:rFonts w:ascii="Times New Roman" w:hAnsi="Times New Roman" w:cs="Times New Roman"/>
          <w:sz w:val="28"/>
        </w:rPr>
        <w:t xml:space="preserve">необходимых для осуществления проектов технического перевооружения или реконструкции предприятий. В этом случае бизнес-план </w:t>
      </w:r>
      <w:r>
        <w:rPr>
          <w:rFonts w:ascii="Times New Roman" w:hAnsi="Times New Roman" w:cs="Times New Roman"/>
          <w:sz w:val="28"/>
        </w:rPr>
        <w:t>является основным</w:t>
      </w:r>
      <w:r w:rsidRPr="006D5CDB">
        <w:rPr>
          <w:rFonts w:ascii="Times New Roman" w:hAnsi="Times New Roman" w:cs="Times New Roman"/>
          <w:sz w:val="28"/>
        </w:rPr>
        <w:t xml:space="preserve"> инструмент</w:t>
      </w:r>
      <w:r>
        <w:rPr>
          <w:rFonts w:ascii="Times New Roman" w:hAnsi="Times New Roman" w:cs="Times New Roman"/>
          <w:sz w:val="28"/>
        </w:rPr>
        <w:t>ом, дающим</w:t>
      </w:r>
      <w:r w:rsidRPr="006D5CDB">
        <w:rPr>
          <w:rFonts w:ascii="Times New Roman" w:hAnsi="Times New Roman" w:cs="Times New Roman"/>
          <w:sz w:val="28"/>
        </w:rPr>
        <w:t xml:space="preserve"> возможность выбора того или иного варианта инвестирования основ</w:t>
      </w:r>
      <w:r>
        <w:rPr>
          <w:rFonts w:ascii="Times New Roman" w:hAnsi="Times New Roman" w:cs="Times New Roman"/>
          <w:sz w:val="28"/>
        </w:rPr>
        <w:t>ной деятельности, подтверждающим</w:t>
      </w:r>
      <w:r w:rsidRPr="006D5CDB">
        <w:rPr>
          <w:rFonts w:ascii="Times New Roman" w:hAnsi="Times New Roman" w:cs="Times New Roman"/>
          <w:sz w:val="28"/>
        </w:rPr>
        <w:t xml:space="preserve"> гарантированность их возврата на основе эффективного использования.</w:t>
      </w:r>
    </w:p>
    <w:p w:rsidR="00F22926" w:rsidRDefault="00C4682B" w:rsidP="001069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Целью данной курсовой работы</w:t>
      </w:r>
      <w:r w:rsidRPr="00B27F75">
        <w:rPr>
          <w:rFonts w:ascii="Times New Roman" w:hAnsi="Times New Roman" w:cs="Times New Roman"/>
          <w:sz w:val="28"/>
        </w:rPr>
        <w:t xml:space="preserve"> является составление финансового раздела бизнес-плана вновь образуемого промышленного предприятия, оценка экономической эффективности бизнес-плана как инвестиционного проекта, а также прогнозирование финансовых результатов деятельности предприятия при реализации бизнес-плана.</w:t>
      </w:r>
    </w:p>
    <w:p w:rsidR="00F22926" w:rsidRPr="00E60584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1</w:t>
      </w:r>
      <w:r w:rsidRPr="00E60584">
        <w:rPr>
          <w:rFonts w:ascii="Times New Roman" w:hAnsi="Times New Roman" w:cs="Times New Roman"/>
          <w:b/>
          <w:sz w:val="28"/>
        </w:rPr>
        <w:t>.</w:t>
      </w:r>
      <w:r w:rsidRPr="00E60584">
        <w:rPr>
          <w:rFonts w:ascii="Times New Roman" w:hAnsi="Times New Roman" w:cs="Times New Roman"/>
          <w:b/>
          <w:sz w:val="28"/>
        </w:rPr>
        <w:tab/>
        <w:t>Структура бизнес-плана и содержание его разделов</w:t>
      </w:r>
    </w:p>
    <w:p w:rsidR="00F22926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E60584">
        <w:rPr>
          <w:rFonts w:ascii="Times New Roman" w:hAnsi="Times New Roman" w:cs="Times New Roman"/>
          <w:sz w:val="28"/>
        </w:rPr>
        <w:t xml:space="preserve">Бизнес-план может иметь различную структуру разделов и порядок изложения, </w:t>
      </w:r>
      <w:r>
        <w:rPr>
          <w:rFonts w:ascii="Times New Roman" w:hAnsi="Times New Roman" w:cs="Times New Roman"/>
          <w:sz w:val="28"/>
        </w:rPr>
        <w:t>что</w:t>
      </w:r>
      <w:r w:rsidRPr="00E60584">
        <w:rPr>
          <w:rFonts w:ascii="Times New Roman" w:hAnsi="Times New Roman" w:cs="Times New Roman"/>
          <w:sz w:val="28"/>
        </w:rPr>
        <w:t xml:space="preserve"> зависит от сути проекта и </w:t>
      </w:r>
      <w:r>
        <w:rPr>
          <w:rFonts w:ascii="Times New Roman" w:hAnsi="Times New Roman" w:cs="Times New Roman"/>
          <w:sz w:val="28"/>
        </w:rPr>
        <w:t>основных</w:t>
      </w:r>
      <w:r w:rsidRPr="00E60584">
        <w:rPr>
          <w:rFonts w:ascii="Times New Roman" w:hAnsi="Times New Roman" w:cs="Times New Roman"/>
          <w:sz w:val="28"/>
        </w:rPr>
        <w:t xml:space="preserve"> вопросов, </w:t>
      </w:r>
      <w:r>
        <w:rPr>
          <w:rFonts w:ascii="Times New Roman" w:hAnsi="Times New Roman" w:cs="Times New Roman"/>
          <w:sz w:val="28"/>
        </w:rPr>
        <w:t>которые подлежат</w:t>
      </w:r>
      <w:r w:rsidRPr="00E60584">
        <w:rPr>
          <w:rFonts w:ascii="Times New Roman" w:hAnsi="Times New Roman" w:cs="Times New Roman"/>
          <w:sz w:val="28"/>
        </w:rPr>
        <w:t xml:space="preserve"> исследованию. Тем не менее, существует наиболее распространенная структура документа, которую и </w:t>
      </w:r>
      <w:r>
        <w:rPr>
          <w:rFonts w:ascii="Times New Roman" w:hAnsi="Times New Roman" w:cs="Times New Roman"/>
          <w:sz w:val="28"/>
        </w:rPr>
        <w:t>берется</w:t>
      </w:r>
      <w:r w:rsidRPr="00E60584">
        <w:rPr>
          <w:rFonts w:ascii="Times New Roman" w:hAnsi="Times New Roman" w:cs="Times New Roman"/>
          <w:sz w:val="28"/>
        </w:rPr>
        <w:t xml:space="preserve"> за основу бизнес-плана при его разработке.</w:t>
      </w:r>
    </w:p>
    <w:p w:rsidR="00F22926" w:rsidRPr="00E60584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60584">
        <w:rPr>
          <w:rFonts w:ascii="Times New Roman" w:hAnsi="Times New Roman" w:cs="Times New Roman"/>
          <w:sz w:val="28"/>
        </w:rPr>
        <w:t>Бизнес-план должен содержать следующие разделы:</w:t>
      </w:r>
    </w:p>
    <w:p w:rsidR="00F22926" w:rsidRPr="00E60584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60584">
        <w:rPr>
          <w:rFonts w:ascii="Times New Roman" w:hAnsi="Times New Roman" w:cs="Times New Roman"/>
          <w:sz w:val="28"/>
        </w:rPr>
        <w:t>1) резюме;</w:t>
      </w:r>
    </w:p>
    <w:p w:rsidR="00F22926" w:rsidRPr="00E60584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60584">
        <w:rPr>
          <w:rFonts w:ascii="Times New Roman" w:hAnsi="Times New Roman" w:cs="Times New Roman"/>
          <w:sz w:val="28"/>
        </w:rPr>
        <w:t>2) описание предприятия;</w:t>
      </w:r>
    </w:p>
    <w:p w:rsidR="00F22926" w:rsidRPr="00E60584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60584">
        <w:rPr>
          <w:rFonts w:ascii="Times New Roman" w:hAnsi="Times New Roman" w:cs="Times New Roman"/>
          <w:sz w:val="28"/>
        </w:rPr>
        <w:t>3) анализ рынка;</w:t>
      </w:r>
    </w:p>
    <w:p w:rsidR="00F22926" w:rsidRPr="00E60584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60584">
        <w:rPr>
          <w:rFonts w:ascii="Times New Roman" w:hAnsi="Times New Roman" w:cs="Times New Roman"/>
          <w:sz w:val="28"/>
        </w:rPr>
        <w:t>4) анализ конкурентов;</w:t>
      </w:r>
    </w:p>
    <w:p w:rsidR="00F22926" w:rsidRPr="00E60584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60584">
        <w:rPr>
          <w:rFonts w:ascii="Times New Roman" w:hAnsi="Times New Roman" w:cs="Times New Roman"/>
          <w:sz w:val="28"/>
        </w:rPr>
        <w:t>5) план маркетинга;</w:t>
      </w:r>
    </w:p>
    <w:p w:rsidR="00F22926" w:rsidRPr="00E60584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60584">
        <w:rPr>
          <w:rFonts w:ascii="Times New Roman" w:hAnsi="Times New Roman" w:cs="Times New Roman"/>
          <w:sz w:val="28"/>
        </w:rPr>
        <w:t>6) производственный план;</w:t>
      </w:r>
    </w:p>
    <w:p w:rsidR="00F22926" w:rsidRPr="00E60584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60584">
        <w:rPr>
          <w:rFonts w:ascii="Times New Roman" w:hAnsi="Times New Roman" w:cs="Times New Roman"/>
          <w:sz w:val="28"/>
        </w:rPr>
        <w:t>7) организационный план;</w:t>
      </w:r>
    </w:p>
    <w:p w:rsidR="00F22926" w:rsidRPr="00E60584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60584">
        <w:rPr>
          <w:rFonts w:ascii="Times New Roman" w:hAnsi="Times New Roman" w:cs="Times New Roman"/>
          <w:sz w:val="28"/>
        </w:rPr>
        <w:t>8) финансовый план;</w:t>
      </w:r>
    </w:p>
    <w:p w:rsidR="00F22926" w:rsidRPr="00E60584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60584">
        <w:rPr>
          <w:rFonts w:ascii="Times New Roman" w:hAnsi="Times New Roman" w:cs="Times New Roman"/>
          <w:sz w:val="28"/>
        </w:rPr>
        <w:t>9) оценка и страхование риска;</w:t>
      </w:r>
    </w:p>
    <w:p w:rsidR="00F22926" w:rsidRPr="00E60584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60584">
        <w:rPr>
          <w:rFonts w:ascii="Times New Roman" w:hAnsi="Times New Roman" w:cs="Times New Roman"/>
          <w:sz w:val="28"/>
        </w:rPr>
        <w:t>10) источники финансирования.</w:t>
      </w:r>
    </w:p>
    <w:p w:rsidR="00F22926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60584">
        <w:rPr>
          <w:rFonts w:ascii="Times New Roman" w:hAnsi="Times New Roman" w:cs="Times New Roman"/>
          <w:sz w:val="28"/>
        </w:rPr>
        <w:t>Содержание разделов бизнес-плана.</w:t>
      </w:r>
    </w:p>
    <w:p w:rsidR="00F22926" w:rsidRPr="00C6495D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6495D">
        <w:rPr>
          <w:rFonts w:ascii="Times New Roman" w:hAnsi="Times New Roman" w:cs="Times New Roman"/>
          <w:sz w:val="28"/>
        </w:rPr>
        <w:t>1)Резюме (концепция бизнеса) – краткое изложение основных положений предполагаемого плана, т. е. информация о намечаемом бизнесе и целях, которые ставит перед собой предприятие либо предприниматель, начиная собственное дело или развивая имеющееся.</w:t>
      </w:r>
    </w:p>
    <w:p w:rsidR="00F22926" w:rsidRPr="00C6495D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6495D">
        <w:rPr>
          <w:rFonts w:ascii="Times New Roman" w:hAnsi="Times New Roman" w:cs="Times New Roman"/>
          <w:sz w:val="28"/>
        </w:rPr>
        <w:t>Концепция составляется после написания всех разделов бизнес-плана, так как содержит самое основное из всех его разделов.</w:t>
      </w:r>
    </w:p>
    <w:p w:rsidR="00F22926" w:rsidRPr="00C6495D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6495D">
        <w:rPr>
          <w:rFonts w:ascii="Times New Roman" w:hAnsi="Times New Roman" w:cs="Times New Roman"/>
          <w:sz w:val="28"/>
        </w:rPr>
        <w:t xml:space="preserve">В резюме указываются возможности для бизнеса, их привлекательность, важность для предприятия и региона, необходимые финансовые ресурсы (собственные или заемные), возможный срок возврата заемных средств, ожидаемая прибыль и ее распределение, условия инвестирования. Резюме </w:t>
      </w:r>
      <w:r w:rsidRPr="00C6495D">
        <w:rPr>
          <w:rFonts w:ascii="Times New Roman" w:hAnsi="Times New Roman" w:cs="Times New Roman"/>
          <w:sz w:val="28"/>
        </w:rPr>
        <w:lastRenderedPageBreak/>
        <w:t>должно содержать главную цель предполагаемого бизнеса и назначение разрабатываемого бизнес-плана.</w:t>
      </w:r>
    </w:p>
    <w:p w:rsidR="00F22926" w:rsidRPr="00C6495D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6495D">
        <w:rPr>
          <w:rFonts w:ascii="Times New Roman" w:hAnsi="Times New Roman" w:cs="Times New Roman"/>
          <w:sz w:val="28"/>
        </w:rPr>
        <w:t>Помимо выделения главной цели (целей) бизнес-плана, указывается, для кого он предназначен: для потенциального инвестора или кредитора, возможных партнеров по бизнесу или акционеров, соучредителей, руководства предприятия или самого предпринимателя (как средство самоорганизации), государственных или муниципальных органов власти (с целью получения поддержки).</w:t>
      </w:r>
    </w:p>
    <w:p w:rsidR="00F22926" w:rsidRPr="00C6495D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6495D">
        <w:rPr>
          <w:rFonts w:ascii="Times New Roman" w:hAnsi="Times New Roman" w:cs="Times New Roman"/>
          <w:sz w:val="28"/>
        </w:rPr>
        <w:t>Таким образом, резюме содержит следующие данные:</w:t>
      </w:r>
    </w:p>
    <w:p w:rsidR="00F22926" w:rsidRPr="00C6495D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6495D">
        <w:rPr>
          <w:rFonts w:ascii="Times New Roman" w:hAnsi="Times New Roman" w:cs="Times New Roman"/>
          <w:sz w:val="28"/>
        </w:rPr>
        <w:t>1. идеи, цели и суть проекта;</w:t>
      </w:r>
    </w:p>
    <w:p w:rsidR="00F22926" w:rsidRPr="00C6495D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6495D">
        <w:rPr>
          <w:rFonts w:ascii="Times New Roman" w:hAnsi="Times New Roman" w:cs="Times New Roman"/>
          <w:sz w:val="28"/>
        </w:rPr>
        <w:t>2. особенности предлагаемых товаров (услуг, работ) и их преимущества в сравнении с аналогичной продукцией конкурентов;</w:t>
      </w:r>
    </w:p>
    <w:p w:rsidR="00F22926" w:rsidRPr="00C6495D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6495D">
        <w:rPr>
          <w:rFonts w:ascii="Times New Roman" w:hAnsi="Times New Roman" w:cs="Times New Roman"/>
          <w:sz w:val="28"/>
        </w:rPr>
        <w:t>3. стратегию и тактику достижения поставленных целей;</w:t>
      </w:r>
    </w:p>
    <w:p w:rsidR="00F22926" w:rsidRPr="00C6495D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6495D">
        <w:rPr>
          <w:rFonts w:ascii="Times New Roman" w:hAnsi="Times New Roman" w:cs="Times New Roman"/>
          <w:sz w:val="28"/>
        </w:rPr>
        <w:t>4. квалификацию персонала и особенно ведущих менеджеров;</w:t>
      </w:r>
    </w:p>
    <w:p w:rsidR="00F22926" w:rsidRPr="00C6495D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6495D">
        <w:rPr>
          <w:rFonts w:ascii="Times New Roman" w:hAnsi="Times New Roman" w:cs="Times New Roman"/>
          <w:sz w:val="28"/>
        </w:rPr>
        <w:t>5. прогноз спроса, объемы продаж товаров (услуг, работ) и суммы выручки в ближайший период (месяц, квартал, год и т. д.);</w:t>
      </w:r>
    </w:p>
    <w:p w:rsidR="00F22926" w:rsidRPr="00C6495D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6495D">
        <w:rPr>
          <w:rFonts w:ascii="Times New Roman" w:hAnsi="Times New Roman" w:cs="Times New Roman"/>
          <w:sz w:val="28"/>
        </w:rPr>
        <w:t>6. планируемую себестоимость продукции и потребность финансирования;</w:t>
      </w:r>
    </w:p>
    <w:p w:rsidR="00F22926" w:rsidRPr="00C6495D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6495D">
        <w:rPr>
          <w:rFonts w:ascii="Times New Roman" w:hAnsi="Times New Roman" w:cs="Times New Roman"/>
          <w:sz w:val="28"/>
        </w:rPr>
        <w:t>7. ожидаемую чистую прибыль, уровень доходности и срок окупаемости затрат;</w:t>
      </w:r>
    </w:p>
    <w:p w:rsidR="00F22926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6495D">
        <w:rPr>
          <w:rFonts w:ascii="Times New Roman" w:hAnsi="Times New Roman" w:cs="Times New Roman"/>
          <w:sz w:val="28"/>
        </w:rPr>
        <w:t>8. основные факторы успеха (описание способов действий и мероприятий).</w:t>
      </w:r>
    </w:p>
    <w:p w:rsidR="00F22926" w:rsidRPr="00C34A72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34A72">
        <w:rPr>
          <w:rFonts w:ascii="Times New Roman" w:hAnsi="Times New Roman" w:cs="Times New Roman"/>
          <w:sz w:val="28"/>
        </w:rPr>
        <w:t>2)Описание предприятия.</w:t>
      </w:r>
    </w:p>
    <w:p w:rsidR="00F22926" w:rsidRPr="00C34A72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34A72">
        <w:rPr>
          <w:rFonts w:ascii="Times New Roman" w:hAnsi="Times New Roman" w:cs="Times New Roman"/>
          <w:sz w:val="28"/>
        </w:rPr>
        <w:t xml:space="preserve">Данный раздел содержит основные сведения о предприятии и сфере его деятельности. Здесь находят отражение главные события, повлиявшие на появление идей предлагаемого бизнеса, а также главные проблемы, стоящие перед организацией в настоящее время. Оценивается фактическое положение предприятия на рынке, указываются направления его развития на перспективу. Давно существующее предприятие приводит краткую историю </w:t>
      </w:r>
      <w:r w:rsidRPr="00C34A72">
        <w:rPr>
          <w:rFonts w:ascii="Times New Roman" w:hAnsi="Times New Roman" w:cs="Times New Roman"/>
          <w:sz w:val="28"/>
        </w:rPr>
        <w:lastRenderedPageBreak/>
        <w:t>своей хозяйственной деятельности. Указывается тип предполагаемого бизнеса. Представляются те виды деятельности, которыми предприятие предполагает заниматься или уже занимается.</w:t>
      </w:r>
    </w:p>
    <w:p w:rsidR="00F22926" w:rsidRPr="00C34A72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34A72">
        <w:rPr>
          <w:rFonts w:ascii="Times New Roman" w:hAnsi="Times New Roman" w:cs="Times New Roman"/>
          <w:sz w:val="28"/>
        </w:rPr>
        <w:t>В разделе описываются положительные и отрицательные стороны местонахождения предприятия. Рассматриваются основные факторы, влияющие или способные (при определенных условиях) повлиять на деятельность предприятия. Также данный раздел содержит общую характеристику отрасли.</w:t>
      </w:r>
    </w:p>
    <w:p w:rsidR="00F22926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34A72">
        <w:rPr>
          <w:rFonts w:ascii="Times New Roman" w:hAnsi="Times New Roman" w:cs="Times New Roman"/>
          <w:sz w:val="28"/>
        </w:rPr>
        <w:t>Заканчивается раздел формулировкой миссии и целей деятельности предприятия и определением стратегии бизнеса.</w:t>
      </w:r>
    </w:p>
    <w:p w:rsidR="00F22926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B46DC">
        <w:rPr>
          <w:rFonts w:ascii="Times New Roman" w:hAnsi="Times New Roman" w:cs="Times New Roman"/>
          <w:sz w:val="28"/>
        </w:rPr>
        <w:t xml:space="preserve">4) Анализ </w:t>
      </w:r>
      <w:r>
        <w:rPr>
          <w:rFonts w:ascii="Times New Roman" w:hAnsi="Times New Roman" w:cs="Times New Roman"/>
          <w:sz w:val="28"/>
        </w:rPr>
        <w:t>рынка</w:t>
      </w:r>
    </w:p>
    <w:p w:rsidR="00F22926" w:rsidRPr="00BB46DC" w:rsidRDefault="00F22926" w:rsidP="00F229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B46DC">
        <w:rPr>
          <w:rFonts w:ascii="Times New Roman" w:hAnsi="Times New Roman" w:cs="Times New Roman"/>
          <w:sz w:val="28"/>
        </w:rPr>
        <w:t xml:space="preserve">В </w:t>
      </w:r>
      <w:r>
        <w:rPr>
          <w:rFonts w:ascii="Times New Roman" w:hAnsi="Times New Roman" w:cs="Times New Roman"/>
          <w:sz w:val="28"/>
        </w:rPr>
        <w:t xml:space="preserve">этом </w:t>
      </w:r>
      <w:r w:rsidRPr="00BB46DC">
        <w:rPr>
          <w:rFonts w:ascii="Times New Roman" w:hAnsi="Times New Roman" w:cs="Times New Roman"/>
          <w:sz w:val="28"/>
        </w:rPr>
        <w:t xml:space="preserve">разделе бизнес-плана  </w:t>
      </w:r>
      <w:r>
        <w:rPr>
          <w:rFonts w:ascii="Times New Roman" w:hAnsi="Times New Roman" w:cs="Times New Roman"/>
          <w:sz w:val="28"/>
        </w:rPr>
        <w:t>необходимо</w:t>
      </w:r>
      <w:r w:rsidRPr="00BB46DC">
        <w:rPr>
          <w:rFonts w:ascii="Times New Roman" w:hAnsi="Times New Roman" w:cs="Times New Roman"/>
          <w:sz w:val="28"/>
        </w:rPr>
        <w:t xml:space="preserve">  описать отрасль</w:t>
      </w:r>
      <w:r>
        <w:rPr>
          <w:rFonts w:ascii="Times New Roman" w:hAnsi="Times New Roman" w:cs="Times New Roman"/>
          <w:sz w:val="28"/>
        </w:rPr>
        <w:t>, в которой работает предприятие</w:t>
      </w:r>
      <w:r w:rsidRPr="00BB46DC">
        <w:rPr>
          <w:rFonts w:ascii="Times New Roman" w:hAnsi="Times New Roman" w:cs="Times New Roman"/>
          <w:sz w:val="28"/>
        </w:rPr>
        <w:t xml:space="preserve"> и продемонстрировать  знание рынка, исследования и обосновать выводы. </w:t>
      </w:r>
      <w:r>
        <w:rPr>
          <w:rFonts w:ascii="Times New Roman" w:hAnsi="Times New Roman" w:cs="Times New Roman"/>
          <w:sz w:val="28"/>
        </w:rPr>
        <w:t>А</w:t>
      </w:r>
      <w:r w:rsidRPr="00BB46DC">
        <w:rPr>
          <w:rFonts w:ascii="Times New Roman" w:hAnsi="Times New Roman" w:cs="Times New Roman"/>
          <w:sz w:val="28"/>
        </w:rPr>
        <w:t>нализ рынка</w:t>
      </w:r>
      <w:r>
        <w:rPr>
          <w:rFonts w:ascii="Times New Roman" w:hAnsi="Times New Roman" w:cs="Times New Roman"/>
          <w:sz w:val="28"/>
        </w:rPr>
        <w:t xml:space="preserve"> включает:</w:t>
      </w:r>
    </w:p>
    <w:p w:rsidR="00F22926" w:rsidRPr="00BB46DC" w:rsidRDefault="00F22926" w:rsidP="00F22926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BB46DC">
        <w:rPr>
          <w:rFonts w:ascii="Times New Roman" w:hAnsi="Times New Roman" w:cs="Times New Roman"/>
          <w:sz w:val="28"/>
        </w:rPr>
        <w:t>Описание отрасли</w:t>
      </w:r>
      <w:r>
        <w:rPr>
          <w:rFonts w:ascii="Times New Roman" w:hAnsi="Times New Roman" w:cs="Times New Roman"/>
          <w:sz w:val="28"/>
        </w:rPr>
        <w:t xml:space="preserve">, </w:t>
      </w:r>
      <w:r w:rsidRPr="00BB46DC">
        <w:rPr>
          <w:rFonts w:ascii="Times New Roman" w:hAnsi="Times New Roman" w:cs="Times New Roman"/>
          <w:sz w:val="28"/>
        </w:rPr>
        <w:t xml:space="preserve"> включая ее размер и  динамику, а также другие тенденции и характеристики (например, этап жизненного цикла, прогнозируемые темпы роста).Далее следует перечислить  основные группы клиентов в этой отрасли.</w:t>
      </w:r>
    </w:p>
    <w:p w:rsidR="00F22926" w:rsidRDefault="00F22926" w:rsidP="00F22926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BB46DC">
        <w:rPr>
          <w:rFonts w:ascii="Times New Roman" w:hAnsi="Times New Roman" w:cs="Times New Roman"/>
          <w:sz w:val="28"/>
        </w:rPr>
        <w:t>Информация о целевом рынке</w:t>
      </w:r>
      <w:r>
        <w:rPr>
          <w:rFonts w:ascii="Times New Roman" w:hAnsi="Times New Roman" w:cs="Times New Roman"/>
          <w:sz w:val="28"/>
        </w:rPr>
        <w:t xml:space="preserve"> (размер целевого рынка)</w:t>
      </w:r>
    </w:p>
    <w:p w:rsidR="00F22926" w:rsidRDefault="00F22926" w:rsidP="00F22926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BB46DC">
        <w:rPr>
          <w:rFonts w:ascii="Times New Roman" w:hAnsi="Times New Roman" w:cs="Times New Roman"/>
          <w:sz w:val="28"/>
        </w:rPr>
        <w:t>Отличительные черты рынка, то есть в чем заключаются  наиболее важные потребности ваших потенциальных клиентов, удовлетворяются ли  эти потребности, с</w:t>
      </w:r>
      <w:r>
        <w:rPr>
          <w:rFonts w:ascii="Times New Roman" w:hAnsi="Times New Roman" w:cs="Times New Roman"/>
          <w:sz w:val="28"/>
        </w:rPr>
        <w:t>уществуют ли сезонные.</w:t>
      </w:r>
    </w:p>
    <w:p w:rsidR="00F22926" w:rsidRDefault="00F22926" w:rsidP="00F22926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BB46DC">
        <w:rPr>
          <w:rFonts w:ascii="Times New Roman" w:hAnsi="Times New Roman" w:cs="Times New Roman"/>
          <w:sz w:val="28"/>
        </w:rPr>
        <w:t>Целевые уровни цен и валовой маржи (определение, структуры цен, уровня валовой маржи, а также скидки, которые вы планируете применять.</w:t>
      </w:r>
    </w:p>
    <w:p w:rsidR="00F22926" w:rsidRPr="00091D68" w:rsidRDefault="00F22926" w:rsidP="00F22926">
      <w:pPr>
        <w:pStyle w:val="a3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4) Анализ конкурентов</w:t>
      </w:r>
    </w:p>
    <w:p w:rsidR="00F22926" w:rsidRPr="00091D68" w:rsidRDefault="00F22926" w:rsidP="00F22926">
      <w:pPr>
        <w:pStyle w:val="a3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 xml:space="preserve">В данном разделе </w:t>
      </w:r>
      <w:r>
        <w:rPr>
          <w:rFonts w:ascii="Times New Roman" w:hAnsi="Times New Roman" w:cs="Times New Roman"/>
          <w:sz w:val="28"/>
        </w:rPr>
        <w:t>определяются</w:t>
      </w:r>
      <w:r w:rsidRPr="00091D68">
        <w:rPr>
          <w:rFonts w:ascii="Times New Roman" w:hAnsi="Times New Roman" w:cs="Times New Roman"/>
          <w:sz w:val="28"/>
        </w:rPr>
        <w:t xml:space="preserve"> возможности конкурентов </w:t>
      </w:r>
      <w:r>
        <w:rPr>
          <w:rFonts w:ascii="Times New Roman" w:hAnsi="Times New Roman" w:cs="Times New Roman"/>
          <w:sz w:val="28"/>
        </w:rPr>
        <w:t xml:space="preserve">и </w:t>
      </w:r>
      <w:r w:rsidRPr="00091D68">
        <w:rPr>
          <w:rFonts w:ascii="Times New Roman" w:hAnsi="Times New Roman" w:cs="Times New Roman"/>
          <w:sz w:val="28"/>
        </w:rPr>
        <w:t>основные данные о выпускаемой ими продукции,её те</w:t>
      </w:r>
      <w:r>
        <w:rPr>
          <w:rFonts w:ascii="Times New Roman" w:hAnsi="Times New Roman" w:cs="Times New Roman"/>
          <w:sz w:val="28"/>
        </w:rPr>
        <w:t>хническом уровне и цене.</w:t>
      </w:r>
    </w:p>
    <w:p w:rsidR="00F22926" w:rsidRPr="00091D68" w:rsidRDefault="00F22926" w:rsidP="00F22926">
      <w:pPr>
        <w:pStyle w:val="a3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5) План маркетинга.</w:t>
      </w:r>
    </w:p>
    <w:p w:rsidR="00F22926" w:rsidRPr="00091D68" w:rsidRDefault="00F22926" w:rsidP="00F22926">
      <w:pPr>
        <w:pStyle w:val="a3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lastRenderedPageBreak/>
        <w:t>Основным принципом маркетинга является ориентация конечных результатов производства на требования и пожелания потребителей.</w:t>
      </w:r>
    </w:p>
    <w:p w:rsidR="00F22926" w:rsidRPr="00091D68" w:rsidRDefault="00F22926" w:rsidP="00F22926">
      <w:pPr>
        <w:pStyle w:val="a3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Для решения сложного комплекса задач создания товара и его движения к потребителю маркетинг должен выполнять аналитическ</w:t>
      </w:r>
      <w:r>
        <w:rPr>
          <w:rFonts w:ascii="Times New Roman" w:hAnsi="Times New Roman" w:cs="Times New Roman"/>
          <w:sz w:val="28"/>
        </w:rPr>
        <w:t>ую, производственную и сбытовую</w:t>
      </w:r>
      <w:r w:rsidRPr="00091D68">
        <w:rPr>
          <w:rFonts w:ascii="Times New Roman" w:hAnsi="Times New Roman" w:cs="Times New Roman"/>
          <w:sz w:val="28"/>
        </w:rPr>
        <w:t xml:space="preserve"> фу</w:t>
      </w:r>
      <w:r>
        <w:rPr>
          <w:rFonts w:ascii="Times New Roman" w:hAnsi="Times New Roman" w:cs="Times New Roman"/>
          <w:sz w:val="28"/>
        </w:rPr>
        <w:t>нкции.</w:t>
      </w:r>
    </w:p>
    <w:p w:rsidR="00F22926" w:rsidRPr="00091D68" w:rsidRDefault="00F22926" w:rsidP="00F22926">
      <w:pPr>
        <w:pStyle w:val="a3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6) Производственный план</w:t>
      </w:r>
    </w:p>
    <w:p w:rsidR="00F22926" w:rsidRPr="00091D68" w:rsidRDefault="00F22926" w:rsidP="00F22926">
      <w:pPr>
        <w:pStyle w:val="a3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производственный план включается следующая информация: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1. технология производства;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2. производственное кооперирование;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3. контроль производственного процесса;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4. система охраны окружающей среды;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5. производственная программа;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6. производственные мощности и их развитие;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7. потребность в долгосрочных активах;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8. потребность в оборотных средствах;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9. прогноз затрат.</w:t>
      </w:r>
    </w:p>
    <w:p w:rsidR="00F22926" w:rsidRPr="00091D68" w:rsidRDefault="00F22926" w:rsidP="00F22926">
      <w:pPr>
        <w:pStyle w:val="a3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7) Организационный план.</w:t>
      </w:r>
    </w:p>
    <w:p w:rsidR="00F22926" w:rsidRPr="00091D68" w:rsidRDefault="00F22926" w:rsidP="00F22926">
      <w:pPr>
        <w:pStyle w:val="a3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Структура раздела может иметь следующий вид: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1. организационная структура;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2. ключевой управленческий персонал;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3. профессиональные советники и услуги;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4. персонал;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5. кадровая политика фирмы;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6. календарный план;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7.план социального развития;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8. правовое обеспечение деятельности фирмы.</w:t>
      </w:r>
    </w:p>
    <w:p w:rsidR="00F22926" w:rsidRPr="00091D68" w:rsidRDefault="00F22926" w:rsidP="00F22926">
      <w:pPr>
        <w:pStyle w:val="a3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8) Финансовый план.</w:t>
      </w:r>
    </w:p>
    <w:p w:rsidR="00F22926" w:rsidRPr="00091D68" w:rsidRDefault="00F22926" w:rsidP="00F22926">
      <w:pPr>
        <w:pStyle w:val="a3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В данном разделе представляются: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1. отчет о прибылях и убытках;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lastRenderedPageBreak/>
        <w:t>2. баланс денежных расходов и поступлений;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3. прогнозный баланс активов и пассивов (для предприятия);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4. анализ безубыточности;</w:t>
      </w:r>
    </w:p>
    <w:p w:rsidR="00F22926" w:rsidRPr="00091D68" w:rsidRDefault="00F22926" w:rsidP="00F22926">
      <w:pPr>
        <w:pStyle w:val="a3"/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5. стратегия финансирования.</w:t>
      </w:r>
    </w:p>
    <w:p w:rsidR="00F22926" w:rsidRPr="00091D68" w:rsidRDefault="00F22926" w:rsidP="00F22926">
      <w:pPr>
        <w:pStyle w:val="a3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Также</w:t>
      </w:r>
      <w:r w:rsidRPr="00091D68">
        <w:rPr>
          <w:rFonts w:ascii="Times New Roman" w:hAnsi="Times New Roman" w:cs="Times New Roman"/>
          <w:sz w:val="28"/>
        </w:rPr>
        <w:t>, на основании представленных данных производятся дополнительные расчеты показателей финансового состояния предприятия (ликвидность, платежеспособность, прибыльность, использование активов, использование акционерного капитала и т. д.), показателей доходности инвестиций.</w:t>
      </w:r>
    </w:p>
    <w:p w:rsidR="00F22926" w:rsidRPr="00091D68" w:rsidRDefault="00F22926" w:rsidP="0010694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9) Оценка и страхование риска.</w:t>
      </w:r>
    </w:p>
    <w:p w:rsidR="00F22926" w:rsidRPr="00091D68" w:rsidRDefault="00F22926" w:rsidP="0010694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 xml:space="preserve">Структура </w:t>
      </w:r>
      <w:r>
        <w:rPr>
          <w:rFonts w:ascii="Times New Roman" w:hAnsi="Times New Roman" w:cs="Times New Roman"/>
          <w:sz w:val="28"/>
        </w:rPr>
        <w:t xml:space="preserve">данного </w:t>
      </w:r>
      <w:r w:rsidRPr="00091D68">
        <w:rPr>
          <w:rFonts w:ascii="Times New Roman" w:hAnsi="Times New Roman" w:cs="Times New Roman"/>
          <w:sz w:val="28"/>
        </w:rPr>
        <w:t>разделаимеет следующий вид:</w:t>
      </w:r>
    </w:p>
    <w:p w:rsidR="00F22926" w:rsidRPr="00091D68" w:rsidRDefault="00F22926" w:rsidP="0010694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1. формирование полного перечня возможных рисков;</w:t>
      </w:r>
    </w:p>
    <w:p w:rsidR="00F22926" w:rsidRPr="00091D68" w:rsidRDefault="00F22926" w:rsidP="0010694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2. оценка вероятности проявления рисков;</w:t>
      </w:r>
    </w:p>
    <w:p w:rsidR="00F22926" w:rsidRPr="00091D68" w:rsidRDefault="00F22926" w:rsidP="0010694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3. ранжирование рисков по вероятности проявления;</w:t>
      </w:r>
    </w:p>
    <w:p w:rsidR="00F22926" w:rsidRPr="00091D68" w:rsidRDefault="00F22926" w:rsidP="0010694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4. оценка ожидаемых размеров убытков при их осуществлении;</w:t>
      </w:r>
    </w:p>
    <w:p w:rsidR="00F22926" w:rsidRPr="00091D68" w:rsidRDefault="00F22926" w:rsidP="0010694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5. установление и обоснование приемлемого уровня риска (определение области допустимого риска);</w:t>
      </w:r>
    </w:p>
    <w:p w:rsidR="00F22926" w:rsidRPr="00091D68" w:rsidRDefault="00F22926" w:rsidP="0010694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6. выделение наиболее существенных рисков;</w:t>
      </w:r>
    </w:p>
    <w:p w:rsidR="00F22926" w:rsidRPr="00091D68" w:rsidRDefault="00F22926" w:rsidP="0010694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7. страхование рисков.</w:t>
      </w:r>
    </w:p>
    <w:p w:rsidR="00F22926" w:rsidRPr="00091D68" w:rsidRDefault="00F22926" w:rsidP="0010694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10) источники финансирования.</w:t>
      </w:r>
    </w:p>
    <w:p w:rsidR="00F22926" w:rsidRPr="00091D68" w:rsidRDefault="00F22926" w:rsidP="0010694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Финансирование – это способ обеспечения предпринимательства денежными средствами.</w:t>
      </w:r>
    </w:p>
    <w:p w:rsidR="00F22926" w:rsidRPr="00091D68" w:rsidRDefault="00F22926" w:rsidP="0010694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Существуют внутренние и внешние источники поступления денежных средств.</w:t>
      </w:r>
    </w:p>
    <w:p w:rsidR="00F22926" w:rsidRPr="00091D68" w:rsidRDefault="00F22926" w:rsidP="0010694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t>Внутренние источники – это источники поступления денежных средств, которые образованы за счет результатов предпринимательской деятельности. Это могут быть доходы от реализации продуктов, реализации имущества.</w:t>
      </w:r>
    </w:p>
    <w:p w:rsidR="00F22926" w:rsidRDefault="00F22926" w:rsidP="00106942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091D68">
        <w:rPr>
          <w:rFonts w:ascii="Times New Roman" w:hAnsi="Times New Roman" w:cs="Times New Roman"/>
          <w:sz w:val="28"/>
        </w:rPr>
        <w:lastRenderedPageBreak/>
        <w:t>К внутренним источникам финансирования относятся вложения учредителей компании в уставный капитал, а также денежные средства, полученные после продажи акций компании, продажи имущества компании, получения.</w:t>
      </w:r>
    </w:p>
    <w:p w:rsidR="00F22926" w:rsidRDefault="00F2292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52DF6" w:rsidRPr="0007786E" w:rsidRDefault="00A52DF6" w:rsidP="00A52DF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2. </w:t>
      </w:r>
      <w:r w:rsidRPr="0007786E">
        <w:rPr>
          <w:rFonts w:ascii="Times New Roman" w:hAnsi="Times New Roman" w:cs="Times New Roman"/>
          <w:b/>
          <w:sz w:val="28"/>
        </w:rPr>
        <w:t>Описание бизнес-ситуации</w:t>
      </w:r>
    </w:p>
    <w:p w:rsidR="00A52DF6" w:rsidRDefault="00A52DF6" w:rsidP="00A52D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Два предпринимателя решают создать предприятие по производству пластмассы. Результаты анализа рынка дают основание характеризовать его как перспективный проект, поскольку продукция пользуется повышенным спросом, который в среднесрочной перспективе будет оставаться достаточно большим.</w:t>
      </w:r>
    </w:p>
    <w:p w:rsidR="00A52DF6" w:rsidRDefault="00A52DF6" w:rsidP="00A52D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Объем реализации установлен исходя из номинальной производственной мощности, соответствующей производительности оборудования по обработке пластмассы (1 680 тонн в год). Однако потребуется время, чтобы освоить производственный процесс, загрузить мощности, наладить связи с поставщиками и потребителями. Предприниматели предполагают, что смогут достичь полной производственной мощности на третьем году реализации проекта, включая промежуточные этапы:</w:t>
      </w:r>
    </w:p>
    <w:tbl>
      <w:tblPr>
        <w:tblStyle w:val="a4"/>
        <w:tblW w:w="0" w:type="auto"/>
        <w:tblLook w:val="04A0"/>
      </w:tblPr>
      <w:tblGrid>
        <w:gridCol w:w="3085"/>
        <w:gridCol w:w="3402"/>
        <w:gridCol w:w="2977"/>
      </w:tblGrid>
      <w:tr w:rsidR="00A52DF6" w:rsidTr="00BB14A6">
        <w:tc>
          <w:tcPr>
            <w:tcW w:w="3085" w:type="dxa"/>
          </w:tcPr>
          <w:p w:rsidR="00A52DF6" w:rsidRDefault="00A52DF6" w:rsidP="00BB14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1-й год</w:t>
            </w:r>
          </w:p>
        </w:tc>
        <w:tc>
          <w:tcPr>
            <w:tcW w:w="3402" w:type="dxa"/>
          </w:tcPr>
          <w:p w:rsidR="00A52DF6" w:rsidRDefault="00A52DF6" w:rsidP="00BB14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2-й год </w:t>
            </w:r>
          </w:p>
        </w:tc>
        <w:tc>
          <w:tcPr>
            <w:tcW w:w="2977" w:type="dxa"/>
          </w:tcPr>
          <w:p w:rsidR="00A52DF6" w:rsidRDefault="00A52DF6" w:rsidP="00BB14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3-й год</w:t>
            </w:r>
          </w:p>
        </w:tc>
      </w:tr>
      <w:tr w:rsidR="00A52DF6" w:rsidTr="00BB14A6">
        <w:tc>
          <w:tcPr>
            <w:tcW w:w="3085" w:type="dxa"/>
          </w:tcPr>
          <w:p w:rsidR="00A52DF6" w:rsidRDefault="00A52DF6" w:rsidP="00BB14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560</w:t>
            </w:r>
          </w:p>
        </w:tc>
        <w:tc>
          <w:tcPr>
            <w:tcW w:w="3402" w:type="dxa"/>
          </w:tcPr>
          <w:p w:rsidR="00A52DF6" w:rsidRDefault="00A52DF6" w:rsidP="00BB14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1 120</w:t>
            </w:r>
          </w:p>
        </w:tc>
        <w:tc>
          <w:tcPr>
            <w:tcW w:w="2977" w:type="dxa"/>
          </w:tcPr>
          <w:p w:rsidR="00A52DF6" w:rsidRDefault="00A52DF6" w:rsidP="00BB14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1 680</w:t>
            </w:r>
          </w:p>
        </w:tc>
      </w:tr>
    </w:tbl>
    <w:p w:rsidR="00A52DF6" w:rsidRDefault="00A52DF6" w:rsidP="00A52D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A52DF6" w:rsidRDefault="00A52DF6" w:rsidP="00A52D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Необходимо рассмотреть финансовые показатели (возможности) предприятия в первые годы его деятельности. С этой целью составляют предварительный бизнес-план.</w:t>
      </w:r>
    </w:p>
    <w:p w:rsidR="00C4682B" w:rsidRDefault="00C4682B" w:rsidP="00C468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1E7EEC" w:rsidRDefault="001E7EE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1E7EEC" w:rsidRDefault="001E7EEC" w:rsidP="001E7EE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3. </w:t>
      </w:r>
      <w:r w:rsidRPr="0007786E">
        <w:rPr>
          <w:rFonts w:ascii="Times New Roman" w:hAnsi="Times New Roman" w:cs="Times New Roman"/>
          <w:b/>
          <w:sz w:val="28"/>
        </w:rPr>
        <w:t>Составление предварительного бизнес-плана</w:t>
      </w:r>
    </w:p>
    <w:p w:rsidR="001E7EEC" w:rsidRDefault="001E7EEC" w:rsidP="001E7EE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Базовые предположения и допущения:</w:t>
      </w:r>
    </w:p>
    <w:p w:rsidR="001E7EEC" w:rsidRDefault="001E7EEC" w:rsidP="001E7EEC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07786E">
        <w:rPr>
          <w:rFonts w:ascii="Times New Roman" w:hAnsi="Times New Roman" w:cs="Times New Roman"/>
          <w:sz w:val="28"/>
        </w:rPr>
        <w:t>цены на продукцию</w:t>
      </w:r>
      <w:r>
        <w:rPr>
          <w:rFonts w:ascii="Times New Roman" w:hAnsi="Times New Roman" w:cs="Times New Roman"/>
          <w:sz w:val="28"/>
        </w:rPr>
        <w:t xml:space="preserve"> на рынке будут оставаться неизменными на уровне 1 тыс. ДЕ за тонну;</w:t>
      </w:r>
    </w:p>
    <w:p w:rsidR="001E7EEC" w:rsidRDefault="001E7EEC" w:rsidP="001E7EEC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стоимость оборудования (одной установки) – 167,5 тыс. ДЕ. Износ оборудования начисляется в размере 20% в год;</w:t>
      </w:r>
    </w:p>
    <w:p w:rsidR="001E7EEC" w:rsidRDefault="001E7EEC" w:rsidP="001E7EEC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строительство здания, где предполагается размещение оборудования и управленческого персонала потребует 56,95 тыс. ДЕ. Износ здания – 5% в год;</w:t>
      </w:r>
    </w:p>
    <w:p w:rsidR="001E7EEC" w:rsidRDefault="001E7EEC" w:rsidP="001E7EEC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земельный участок, на котором будет располагаться здание, стоит 2000 тыс. ДЕ. Площадь земельного участка позволит осуществить расширение производства. Ставка земельного налога равна 1,5 % от кадастровой стоимости земельного участка;</w:t>
      </w:r>
    </w:p>
    <w:p w:rsidR="001E7EEC" w:rsidRDefault="001E7EEC" w:rsidP="001E7EEC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начальная партия материалов приобретается на 77,05 тыс. ДЕ;</w:t>
      </w:r>
    </w:p>
    <w:p w:rsidR="001E7EEC" w:rsidRDefault="001E7EEC" w:rsidP="001E7EEC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текущем счете предприятия должно находиться 33,5 тыс. ДЕ (наличность);</w:t>
      </w:r>
    </w:p>
    <w:p w:rsidR="001E7EEC" w:rsidRDefault="001E7EEC" w:rsidP="001E7EEC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начальные инвестиционные расходы будут осуществляться за счет акционерного капитала предпринимателей, равного 234,5 тыс. ДЕ;</w:t>
      </w:r>
    </w:p>
    <w:p w:rsidR="001E7EEC" w:rsidRDefault="001E7EEC" w:rsidP="001E7EEC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банковский кредит – 100,5 тыс. ДЕ. Его обеспечением служат здание и оборудование. Ставка за кредит – 12% годовых. Возврат кредита – в конце пятого года работы предприятия. Рассмотрим, сможет ли предприятие выжить в первые годы своей деятельности.</w:t>
      </w:r>
    </w:p>
    <w:p w:rsidR="001E7EEC" w:rsidRDefault="001E7EEC" w:rsidP="001E7EEC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7F02CE">
        <w:rPr>
          <w:rFonts w:ascii="Times New Roman" w:hAnsi="Times New Roman" w:cs="Times New Roman"/>
          <w:sz w:val="28"/>
          <w:u w:val="single"/>
        </w:rPr>
        <w:t>Шаг 1</w:t>
      </w:r>
      <w:r>
        <w:rPr>
          <w:rFonts w:ascii="Times New Roman" w:hAnsi="Times New Roman" w:cs="Times New Roman"/>
          <w:sz w:val="28"/>
        </w:rPr>
        <w:t xml:space="preserve"> Составление начального баланса активов и пассивов (таблица 1).</w:t>
      </w:r>
    </w:p>
    <w:p w:rsidR="001E7EEC" w:rsidRDefault="001E7EEC" w:rsidP="001E7EEC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 – Начальный баланс активов и пассивов, тыс. ДЕ</w:t>
      </w:r>
    </w:p>
    <w:tbl>
      <w:tblPr>
        <w:tblStyle w:val="a4"/>
        <w:tblW w:w="0" w:type="auto"/>
        <w:tblLook w:val="04A0"/>
      </w:tblPr>
      <w:tblGrid>
        <w:gridCol w:w="3652"/>
        <w:gridCol w:w="1133"/>
        <w:gridCol w:w="3687"/>
        <w:gridCol w:w="1099"/>
      </w:tblGrid>
      <w:tr w:rsidR="001E7EEC" w:rsidTr="00BB14A6">
        <w:tc>
          <w:tcPr>
            <w:tcW w:w="4785" w:type="dxa"/>
            <w:gridSpan w:val="2"/>
            <w:vAlign w:val="center"/>
          </w:tcPr>
          <w:p w:rsidR="001E7EEC" w:rsidRDefault="001E7EEC" w:rsidP="003C35D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АКТИВЫ</w:t>
            </w:r>
          </w:p>
        </w:tc>
        <w:tc>
          <w:tcPr>
            <w:tcW w:w="4786" w:type="dxa"/>
            <w:gridSpan w:val="2"/>
            <w:vAlign w:val="center"/>
          </w:tcPr>
          <w:p w:rsidR="001E7EEC" w:rsidRDefault="001E7EEC" w:rsidP="003C35D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ПАССИВЫ</w:t>
            </w:r>
          </w:p>
        </w:tc>
      </w:tr>
      <w:tr w:rsidR="001E7EEC" w:rsidTr="00BB14A6">
        <w:tc>
          <w:tcPr>
            <w:tcW w:w="3652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Наличность</w:t>
            </w:r>
          </w:p>
        </w:tc>
        <w:tc>
          <w:tcPr>
            <w:tcW w:w="1133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33,5</w:t>
            </w:r>
          </w:p>
        </w:tc>
        <w:tc>
          <w:tcPr>
            <w:tcW w:w="3687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Банковский кредит</w:t>
            </w:r>
          </w:p>
        </w:tc>
        <w:tc>
          <w:tcPr>
            <w:tcW w:w="1099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100,5</w:t>
            </w:r>
          </w:p>
        </w:tc>
      </w:tr>
      <w:tr w:rsidR="001E7EEC" w:rsidTr="00BB14A6">
        <w:tc>
          <w:tcPr>
            <w:tcW w:w="3652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Материальные запасы и затраты</w:t>
            </w:r>
          </w:p>
        </w:tc>
        <w:tc>
          <w:tcPr>
            <w:tcW w:w="1133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77,05</w:t>
            </w:r>
          </w:p>
        </w:tc>
        <w:tc>
          <w:tcPr>
            <w:tcW w:w="3687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Акционерный капитал</w:t>
            </w:r>
          </w:p>
        </w:tc>
        <w:tc>
          <w:tcPr>
            <w:tcW w:w="1099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234,5</w:t>
            </w:r>
          </w:p>
        </w:tc>
      </w:tr>
      <w:tr w:rsidR="001E7EEC" w:rsidTr="00BB14A6">
        <w:tc>
          <w:tcPr>
            <w:tcW w:w="3652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Оборудование</w:t>
            </w:r>
          </w:p>
        </w:tc>
        <w:tc>
          <w:tcPr>
            <w:tcW w:w="1133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167,5</w:t>
            </w:r>
          </w:p>
        </w:tc>
        <w:tc>
          <w:tcPr>
            <w:tcW w:w="3687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99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1E7EEC" w:rsidTr="001E7EEC">
        <w:tc>
          <w:tcPr>
            <w:tcW w:w="3652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Здание</w:t>
            </w:r>
          </w:p>
        </w:tc>
        <w:tc>
          <w:tcPr>
            <w:tcW w:w="1133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56,95</w:t>
            </w:r>
          </w:p>
        </w:tc>
        <w:tc>
          <w:tcPr>
            <w:tcW w:w="3687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99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1E7EEC" w:rsidTr="001E7EEC">
        <w:tc>
          <w:tcPr>
            <w:tcW w:w="3652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Всего</w:t>
            </w:r>
          </w:p>
        </w:tc>
        <w:tc>
          <w:tcPr>
            <w:tcW w:w="1133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335</w:t>
            </w:r>
          </w:p>
        </w:tc>
        <w:tc>
          <w:tcPr>
            <w:tcW w:w="3687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Всего</w:t>
            </w:r>
          </w:p>
        </w:tc>
        <w:tc>
          <w:tcPr>
            <w:tcW w:w="1099" w:type="dxa"/>
          </w:tcPr>
          <w:p w:rsidR="001E7EEC" w:rsidRDefault="001E7EE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335</w:t>
            </w:r>
          </w:p>
        </w:tc>
      </w:tr>
    </w:tbl>
    <w:p w:rsidR="002A1568" w:rsidRDefault="002A1568" w:rsidP="00C4042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3C35D3">
        <w:rPr>
          <w:rFonts w:ascii="Times New Roman" w:hAnsi="Times New Roman" w:cs="Times New Roman"/>
          <w:sz w:val="28"/>
          <w:u w:val="single"/>
        </w:rPr>
        <w:lastRenderedPageBreak/>
        <w:t>Шаг 2</w:t>
      </w:r>
      <w:r>
        <w:rPr>
          <w:rFonts w:ascii="Times New Roman" w:hAnsi="Times New Roman" w:cs="Times New Roman"/>
          <w:sz w:val="28"/>
        </w:rPr>
        <w:t xml:space="preserve"> Составление штатного расписания.</w:t>
      </w:r>
    </w:p>
    <w:p w:rsidR="002A1568" w:rsidRDefault="002A1568" w:rsidP="00C4042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Ожидается, что на третьем году штатное расписание предусматривает: 3 менеджера; 8 рабочих, в том числе 6 операторов по обслуживанию установки и 2 вспомогательных рабочих; 2 технических специалиста; 3 специалиста по маркетингу. Занятость исполнителей и расчет издержек на персонал определяется в соответствии с таблицей 4 приложения 1 и показаны в таблице 2.</w:t>
      </w:r>
    </w:p>
    <w:p w:rsidR="002A1568" w:rsidRDefault="002A1568" w:rsidP="002A15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2 – Издержки на персонал</w:t>
      </w:r>
    </w:p>
    <w:tbl>
      <w:tblPr>
        <w:tblStyle w:val="a4"/>
        <w:tblW w:w="9924" w:type="dxa"/>
        <w:tblInd w:w="-318" w:type="dxa"/>
        <w:tblLook w:val="04A0"/>
      </w:tblPr>
      <w:tblGrid>
        <w:gridCol w:w="3120"/>
        <w:gridCol w:w="1842"/>
        <w:gridCol w:w="1701"/>
        <w:gridCol w:w="1560"/>
        <w:gridCol w:w="1701"/>
      </w:tblGrid>
      <w:tr w:rsidR="002A1568" w:rsidRPr="000C541A" w:rsidTr="00BB14A6">
        <w:tc>
          <w:tcPr>
            <w:tcW w:w="3120" w:type="dxa"/>
            <w:vAlign w:val="center"/>
          </w:tcPr>
          <w:p w:rsidR="002A1568" w:rsidRPr="000C541A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0C541A">
              <w:rPr>
                <w:rFonts w:ascii="Times New Roman" w:hAnsi="Times New Roman" w:cs="Times New Roman"/>
                <w:sz w:val="24"/>
              </w:rPr>
              <w:t>Состав персонала</w:t>
            </w:r>
          </w:p>
        </w:tc>
        <w:tc>
          <w:tcPr>
            <w:tcW w:w="1842" w:type="dxa"/>
            <w:vAlign w:val="center"/>
          </w:tcPr>
          <w:p w:rsidR="002A1568" w:rsidRPr="000C541A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0C541A">
              <w:rPr>
                <w:rFonts w:ascii="Times New Roman" w:hAnsi="Times New Roman" w:cs="Times New Roman"/>
                <w:sz w:val="24"/>
              </w:rPr>
              <w:t>Издержки за год, тыс. ДЕ</w:t>
            </w:r>
          </w:p>
        </w:tc>
        <w:tc>
          <w:tcPr>
            <w:tcW w:w="1701" w:type="dxa"/>
            <w:vAlign w:val="center"/>
          </w:tcPr>
          <w:p w:rsidR="002A1568" w:rsidRPr="000C541A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0C541A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60" w:type="dxa"/>
            <w:vAlign w:val="center"/>
          </w:tcPr>
          <w:p w:rsidR="002A1568" w:rsidRPr="000C541A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0C541A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701" w:type="dxa"/>
            <w:vAlign w:val="center"/>
          </w:tcPr>
          <w:p w:rsidR="002A1568" w:rsidRPr="000C541A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0C541A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</w:tr>
      <w:tr w:rsidR="002A1568" w:rsidRPr="000C541A" w:rsidTr="00BB14A6">
        <w:tc>
          <w:tcPr>
            <w:tcW w:w="3120" w:type="dxa"/>
          </w:tcPr>
          <w:p w:rsidR="002A1568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1.Менеджеры</w:t>
            </w:r>
          </w:p>
          <w:p w:rsidR="002A1568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2.Рабочие:</w:t>
            </w:r>
          </w:p>
          <w:p w:rsidR="002A1568" w:rsidRDefault="002A1568" w:rsidP="00BB14A6">
            <w:pPr>
              <w:pStyle w:val="a3"/>
              <w:spacing w:line="360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-операторы</w:t>
            </w:r>
          </w:p>
          <w:p w:rsidR="002A1568" w:rsidRDefault="002A1568" w:rsidP="00BB14A6">
            <w:pPr>
              <w:pStyle w:val="a3"/>
              <w:spacing w:line="360" w:lineRule="auto"/>
              <w:ind w:left="0" w:firstLine="142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-вспомогательные</w:t>
            </w:r>
          </w:p>
          <w:p w:rsidR="002A1568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3.Технические специалисты</w:t>
            </w:r>
          </w:p>
          <w:p w:rsidR="002A1568" w:rsidRPr="000C541A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4.Маркетологи</w:t>
            </w:r>
          </w:p>
        </w:tc>
        <w:tc>
          <w:tcPr>
            <w:tcW w:w="1842" w:type="dxa"/>
          </w:tcPr>
          <w:p w:rsidR="002A1568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30 </w:t>
            </w:r>
          </w:p>
          <w:p w:rsidR="002A1568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2A1568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  <w:p w:rsidR="002A1568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  <w:p w:rsidR="002A1568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  <w:p w:rsidR="002A1568" w:rsidRPr="000C541A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701" w:type="dxa"/>
          </w:tcPr>
          <w:p w:rsidR="002A1568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1*30=30</w:t>
            </w:r>
          </w:p>
          <w:p w:rsidR="002A1568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A1568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2*18=36</w:t>
            </w:r>
          </w:p>
          <w:p w:rsidR="002A1568" w:rsidRDefault="002A1568" w:rsidP="003C35D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  <w:p w:rsidR="002A1568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1*15=15</w:t>
            </w:r>
          </w:p>
          <w:p w:rsidR="002A1568" w:rsidRPr="000C541A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2*20=40</w:t>
            </w:r>
          </w:p>
        </w:tc>
        <w:tc>
          <w:tcPr>
            <w:tcW w:w="1560" w:type="dxa"/>
          </w:tcPr>
          <w:p w:rsidR="002A1568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2*30=60</w:t>
            </w:r>
          </w:p>
          <w:p w:rsidR="002A1568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A1568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2*18=36</w:t>
            </w:r>
          </w:p>
          <w:p w:rsidR="002A1568" w:rsidRDefault="002A1568" w:rsidP="003C35D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1*12=12</w:t>
            </w:r>
          </w:p>
          <w:p w:rsidR="002A1568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1*15=15</w:t>
            </w:r>
          </w:p>
          <w:p w:rsidR="002A1568" w:rsidRPr="000C541A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2*20=40</w:t>
            </w:r>
          </w:p>
        </w:tc>
        <w:tc>
          <w:tcPr>
            <w:tcW w:w="1701" w:type="dxa"/>
          </w:tcPr>
          <w:p w:rsidR="002A1568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3*30=90</w:t>
            </w:r>
          </w:p>
          <w:p w:rsidR="002A1568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A1568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4*18=72</w:t>
            </w:r>
          </w:p>
          <w:p w:rsidR="002A1568" w:rsidRDefault="002A1568" w:rsidP="003C35D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2*12=24</w:t>
            </w:r>
          </w:p>
          <w:p w:rsidR="002A1568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2*15=30</w:t>
            </w:r>
          </w:p>
          <w:p w:rsidR="002A1568" w:rsidRPr="000C541A" w:rsidRDefault="002A1568" w:rsidP="00BB14A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3*20=60</w:t>
            </w:r>
          </w:p>
        </w:tc>
      </w:tr>
      <w:tr w:rsidR="002A1568" w:rsidRPr="000C541A" w:rsidTr="00BB14A6">
        <w:tc>
          <w:tcPr>
            <w:tcW w:w="3120" w:type="dxa"/>
          </w:tcPr>
          <w:p w:rsidR="002A1568" w:rsidRPr="000C541A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842" w:type="dxa"/>
          </w:tcPr>
          <w:p w:rsidR="002A1568" w:rsidRPr="000C541A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A1568" w:rsidRPr="000C541A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121</w:t>
            </w:r>
          </w:p>
        </w:tc>
        <w:tc>
          <w:tcPr>
            <w:tcW w:w="1560" w:type="dxa"/>
          </w:tcPr>
          <w:p w:rsidR="002A1568" w:rsidRPr="000C541A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163</w:t>
            </w:r>
          </w:p>
        </w:tc>
        <w:tc>
          <w:tcPr>
            <w:tcW w:w="1701" w:type="dxa"/>
          </w:tcPr>
          <w:p w:rsidR="002A1568" w:rsidRPr="000C541A" w:rsidRDefault="002A1568" w:rsidP="00BB14A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276</w:t>
            </w:r>
          </w:p>
        </w:tc>
      </w:tr>
    </w:tbl>
    <w:p w:rsidR="002A1568" w:rsidRPr="00C4042A" w:rsidRDefault="002A1568" w:rsidP="00C4042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A1568" w:rsidRDefault="002A1568" w:rsidP="002A15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3C35D3">
        <w:rPr>
          <w:rFonts w:ascii="Times New Roman" w:hAnsi="Times New Roman" w:cs="Times New Roman"/>
          <w:sz w:val="28"/>
          <w:u w:val="single"/>
        </w:rPr>
        <w:t>Шаг 3</w:t>
      </w:r>
      <w:r>
        <w:rPr>
          <w:rFonts w:ascii="Times New Roman" w:hAnsi="Times New Roman" w:cs="Times New Roman"/>
          <w:sz w:val="28"/>
        </w:rPr>
        <w:t xml:space="preserve"> Расчет издержек на производство и реализацию продукции.</w:t>
      </w:r>
    </w:p>
    <w:p w:rsidR="002A1568" w:rsidRDefault="002A1568" w:rsidP="002A15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Издержи на производство и реализацию продукции определяются исходя из условий, приведенных в таблице 3.</w:t>
      </w:r>
    </w:p>
    <w:p w:rsidR="002A1568" w:rsidRDefault="002A1568" w:rsidP="002A15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3 – Условия для расчета издержек на производство и реализацию продукции</w:t>
      </w:r>
    </w:p>
    <w:tbl>
      <w:tblPr>
        <w:tblStyle w:val="a4"/>
        <w:tblW w:w="9717" w:type="dxa"/>
        <w:tblLook w:val="04A0"/>
      </w:tblPr>
      <w:tblGrid>
        <w:gridCol w:w="4858"/>
        <w:gridCol w:w="4859"/>
      </w:tblGrid>
      <w:tr w:rsidR="002A1568" w:rsidRPr="00C4042A" w:rsidTr="00C4042A">
        <w:trPr>
          <w:trHeight w:val="578"/>
        </w:trPr>
        <w:tc>
          <w:tcPr>
            <w:tcW w:w="4858" w:type="dxa"/>
          </w:tcPr>
          <w:p w:rsidR="002A1568" w:rsidRPr="00C4042A" w:rsidRDefault="002A1568" w:rsidP="003C35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42A">
              <w:rPr>
                <w:rFonts w:ascii="Times New Roman" w:hAnsi="Times New Roman" w:cs="Times New Roman"/>
                <w:sz w:val="24"/>
                <w:szCs w:val="24"/>
              </w:rPr>
              <w:t>Переменные издержки включают стоимость материальных затрат (без НДС)</w:t>
            </w:r>
          </w:p>
        </w:tc>
        <w:tc>
          <w:tcPr>
            <w:tcW w:w="4859" w:type="dxa"/>
          </w:tcPr>
          <w:p w:rsidR="002A1568" w:rsidRPr="00C4042A" w:rsidRDefault="002A1568" w:rsidP="003C35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42A">
              <w:rPr>
                <w:rFonts w:ascii="Times New Roman" w:hAnsi="Times New Roman" w:cs="Times New Roman"/>
                <w:sz w:val="24"/>
                <w:szCs w:val="24"/>
              </w:rPr>
              <w:t>45% выручки от реализации без НДС</w:t>
            </w:r>
          </w:p>
        </w:tc>
      </w:tr>
      <w:tr w:rsidR="002A1568" w:rsidRPr="00C4042A" w:rsidTr="00C4042A">
        <w:trPr>
          <w:trHeight w:val="596"/>
        </w:trPr>
        <w:tc>
          <w:tcPr>
            <w:tcW w:w="4858" w:type="dxa"/>
          </w:tcPr>
          <w:p w:rsidR="002A1568" w:rsidRPr="00C4042A" w:rsidRDefault="002A1568" w:rsidP="003C35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42A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Операционные (общие переменные) издержки </w:t>
            </w:r>
          </w:p>
        </w:tc>
        <w:tc>
          <w:tcPr>
            <w:tcW w:w="4859" w:type="dxa"/>
          </w:tcPr>
          <w:p w:rsidR="002A1568" w:rsidRPr="00C4042A" w:rsidRDefault="002A1568" w:rsidP="003C35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42A">
              <w:rPr>
                <w:rFonts w:ascii="Times New Roman" w:hAnsi="Times New Roman" w:cs="Times New Roman"/>
                <w:sz w:val="24"/>
                <w:szCs w:val="24"/>
              </w:rPr>
              <w:t>6% выручки без НДС, их отставание от роста объема реализации – 0,8</w:t>
            </w:r>
          </w:p>
        </w:tc>
      </w:tr>
      <w:tr w:rsidR="002A1568" w:rsidRPr="00C4042A" w:rsidTr="00C4042A">
        <w:trPr>
          <w:trHeight w:val="596"/>
        </w:trPr>
        <w:tc>
          <w:tcPr>
            <w:tcW w:w="4858" w:type="dxa"/>
          </w:tcPr>
          <w:p w:rsidR="002A1568" w:rsidRPr="00C4042A" w:rsidRDefault="002A1568" w:rsidP="003C35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42A">
              <w:rPr>
                <w:rFonts w:ascii="Times New Roman" w:hAnsi="Times New Roman" w:cs="Times New Roman"/>
                <w:sz w:val="24"/>
                <w:szCs w:val="24"/>
              </w:rPr>
              <w:t>Амортизация оборудования</w:t>
            </w:r>
          </w:p>
        </w:tc>
        <w:tc>
          <w:tcPr>
            <w:tcW w:w="4859" w:type="dxa"/>
          </w:tcPr>
          <w:p w:rsidR="002A1568" w:rsidRPr="00C4042A" w:rsidRDefault="002A1568" w:rsidP="003C35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42A">
              <w:rPr>
                <w:rFonts w:ascii="Times New Roman" w:hAnsi="Times New Roman" w:cs="Times New Roman"/>
                <w:sz w:val="24"/>
                <w:szCs w:val="24"/>
              </w:rPr>
              <w:t>20% первоначальной стоимости оборудования</w:t>
            </w:r>
          </w:p>
        </w:tc>
      </w:tr>
      <w:tr w:rsidR="002A1568" w:rsidRPr="00C4042A" w:rsidTr="00C4042A">
        <w:trPr>
          <w:trHeight w:val="281"/>
        </w:trPr>
        <w:tc>
          <w:tcPr>
            <w:tcW w:w="4858" w:type="dxa"/>
          </w:tcPr>
          <w:p w:rsidR="002A1568" w:rsidRPr="00C4042A" w:rsidRDefault="002A1568" w:rsidP="003C35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42A">
              <w:rPr>
                <w:rFonts w:ascii="Times New Roman" w:hAnsi="Times New Roman" w:cs="Times New Roman"/>
                <w:sz w:val="24"/>
                <w:szCs w:val="24"/>
              </w:rPr>
              <w:t>Амортизация зданий</w:t>
            </w:r>
          </w:p>
        </w:tc>
        <w:tc>
          <w:tcPr>
            <w:tcW w:w="4859" w:type="dxa"/>
          </w:tcPr>
          <w:p w:rsidR="002A1568" w:rsidRPr="00C4042A" w:rsidRDefault="002A1568" w:rsidP="003C35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42A">
              <w:rPr>
                <w:rFonts w:ascii="Times New Roman" w:hAnsi="Times New Roman" w:cs="Times New Roman"/>
                <w:sz w:val="24"/>
                <w:szCs w:val="24"/>
              </w:rPr>
              <w:t>5% первоначальной стоимости здания</w:t>
            </w:r>
          </w:p>
        </w:tc>
      </w:tr>
      <w:tr w:rsidR="002A1568" w:rsidRPr="00C4042A" w:rsidTr="00C4042A">
        <w:trPr>
          <w:trHeight w:val="596"/>
        </w:trPr>
        <w:tc>
          <w:tcPr>
            <w:tcW w:w="4858" w:type="dxa"/>
          </w:tcPr>
          <w:p w:rsidR="002A1568" w:rsidRPr="00C4042A" w:rsidRDefault="002A1568" w:rsidP="003C35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42A">
              <w:rPr>
                <w:rFonts w:ascii="Times New Roman" w:hAnsi="Times New Roman" w:cs="Times New Roman"/>
                <w:sz w:val="24"/>
                <w:szCs w:val="24"/>
              </w:rPr>
              <w:t>Торгово-административные издержки</w:t>
            </w:r>
          </w:p>
        </w:tc>
        <w:tc>
          <w:tcPr>
            <w:tcW w:w="4859" w:type="dxa"/>
          </w:tcPr>
          <w:p w:rsidR="002A1568" w:rsidRPr="00C4042A" w:rsidRDefault="002A1568" w:rsidP="003C35D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42A">
              <w:rPr>
                <w:rFonts w:ascii="Times New Roman" w:hAnsi="Times New Roman" w:cs="Times New Roman"/>
                <w:sz w:val="24"/>
                <w:szCs w:val="24"/>
              </w:rPr>
              <w:t>15% выручки без НДС, их отставание от роста объема реализации – 0,6</w:t>
            </w:r>
          </w:p>
        </w:tc>
      </w:tr>
    </w:tbl>
    <w:p w:rsidR="002A1568" w:rsidRDefault="002A1568" w:rsidP="002A15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2A1568" w:rsidRDefault="002A1568" w:rsidP="002A15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Расчет издержек на производство и реализацию продукции представлен в таблице 4.</w:t>
      </w:r>
    </w:p>
    <w:p w:rsidR="002A1568" w:rsidRDefault="002A1568" w:rsidP="002A15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4 – Расчет издержек на производство и реализацию продукции, тыс. ДЕ</w:t>
      </w:r>
    </w:p>
    <w:tbl>
      <w:tblPr>
        <w:tblStyle w:val="a4"/>
        <w:tblW w:w="10088" w:type="dxa"/>
        <w:tblLayout w:type="fixed"/>
        <w:tblLook w:val="04A0"/>
      </w:tblPr>
      <w:tblGrid>
        <w:gridCol w:w="2522"/>
        <w:gridCol w:w="2522"/>
        <w:gridCol w:w="2522"/>
        <w:gridCol w:w="2522"/>
      </w:tblGrid>
      <w:tr w:rsidR="002A1568" w:rsidRPr="003C35D3" w:rsidTr="003C35D3">
        <w:trPr>
          <w:trHeight w:val="339"/>
        </w:trPr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Издержки</w:t>
            </w:r>
          </w:p>
        </w:tc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</w:tr>
      <w:tr w:rsidR="002A1568" w:rsidRPr="003C35D3" w:rsidTr="003C35D3">
        <w:trPr>
          <w:trHeight w:val="647"/>
        </w:trPr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Переменные издержи</w:t>
            </w:r>
          </w:p>
        </w:tc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0,45*560=252</w:t>
            </w:r>
          </w:p>
        </w:tc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0,45*1120=504</w:t>
            </w:r>
          </w:p>
        </w:tc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0,45*1680=756</w:t>
            </w:r>
          </w:p>
        </w:tc>
      </w:tr>
      <w:tr w:rsidR="002A1568" w:rsidRPr="003C35D3" w:rsidTr="003C35D3">
        <w:trPr>
          <w:trHeight w:val="662"/>
        </w:trPr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Операционные издержки</w:t>
            </w:r>
          </w:p>
        </w:tc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0,06*560=3</w:t>
            </w:r>
            <w:r w:rsidR="003C35D3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0,06*1120*0,8=5</w:t>
            </w:r>
            <w:r w:rsidR="003C35D3">
              <w:rPr>
                <w:rFonts w:ascii="Times New Roman" w:hAnsi="Times New Roman" w:cs="Times New Roman"/>
                <w:sz w:val="28"/>
                <w:szCs w:val="28"/>
              </w:rPr>
              <w:t>3,76</w:t>
            </w:r>
          </w:p>
        </w:tc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0,06*1680*0,8=8</w:t>
            </w:r>
            <w:r w:rsidR="003C35D3">
              <w:rPr>
                <w:rFonts w:ascii="Times New Roman" w:hAnsi="Times New Roman" w:cs="Times New Roman"/>
                <w:sz w:val="28"/>
                <w:szCs w:val="28"/>
              </w:rPr>
              <w:t>0,64</w:t>
            </w:r>
          </w:p>
        </w:tc>
      </w:tr>
      <w:tr w:rsidR="002A1568" w:rsidRPr="003C35D3" w:rsidTr="003C35D3">
        <w:trPr>
          <w:trHeight w:val="986"/>
        </w:trPr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Амортизация оборудования и зданий</w:t>
            </w:r>
          </w:p>
        </w:tc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0,2*167,5+0,05*56,95=36,</w:t>
            </w:r>
            <w:r w:rsidR="003C35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0,2*167,5+0,05*56,95=36,</w:t>
            </w:r>
            <w:r w:rsidR="003C35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0,2*167,5+0,05*56,95=36,</w:t>
            </w:r>
            <w:r w:rsidR="003C35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2A1568" w:rsidRPr="003C35D3" w:rsidTr="003C35D3">
        <w:trPr>
          <w:trHeight w:val="986"/>
        </w:trPr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Торгово-административные издержки</w:t>
            </w:r>
          </w:p>
        </w:tc>
        <w:tc>
          <w:tcPr>
            <w:tcW w:w="2522" w:type="dxa"/>
          </w:tcPr>
          <w:p w:rsidR="002A1568" w:rsidRPr="003C35D3" w:rsidRDefault="009055A6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0,15*56</w:t>
            </w:r>
            <w:r w:rsidR="002A1568" w:rsidRPr="003C35D3">
              <w:rPr>
                <w:rFonts w:ascii="Times New Roman" w:hAnsi="Times New Roman" w:cs="Times New Roman"/>
                <w:sz w:val="28"/>
                <w:szCs w:val="28"/>
              </w:rPr>
              <w:t>0=</w:t>
            </w: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522" w:type="dxa"/>
          </w:tcPr>
          <w:p w:rsidR="002A1568" w:rsidRPr="003C35D3" w:rsidRDefault="009055A6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0,15*11</w:t>
            </w:r>
            <w:r w:rsidR="002A1568" w:rsidRPr="003C35D3">
              <w:rPr>
                <w:rFonts w:ascii="Times New Roman" w:hAnsi="Times New Roman" w:cs="Times New Roman"/>
                <w:sz w:val="28"/>
                <w:szCs w:val="28"/>
              </w:rPr>
              <w:t>20*0,6=</w:t>
            </w: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2A1568" w:rsidRPr="003C35D3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2522" w:type="dxa"/>
          </w:tcPr>
          <w:p w:rsidR="002A1568" w:rsidRPr="003C35D3" w:rsidRDefault="009055A6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0,15*16</w:t>
            </w:r>
            <w:r w:rsidR="002A1568" w:rsidRPr="003C35D3">
              <w:rPr>
                <w:rFonts w:ascii="Times New Roman" w:hAnsi="Times New Roman" w:cs="Times New Roman"/>
                <w:sz w:val="28"/>
                <w:szCs w:val="28"/>
              </w:rPr>
              <w:t>80*0,6=</w:t>
            </w: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151,2</w:t>
            </w:r>
          </w:p>
        </w:tc>
      </w:tr>
      <w:tr w:rsidR="002A1568" w:rsidRPr="003C35D3" w:rsidTr="003C35D3">
        <w:trPr>
          <w:trHeight w:val="339"/>
        </w:trPr>
        <w:tc>
          <w:tcPr>
            <w:tcW w:w="2522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522" w:type="dxa"/>
          </w:tcPr>
          <w:p w:rsidR="002A1568" w:rsidRPr="003C35D3" w:rsidRDefault="003C35D3" w:rsidP="003C35D3">
            <w:pPr>
              <w:pStyle w:val="a3"/>
              <w:tabs>
                <w:tab w:val="left" w:pos="840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  <w:r w:rsidR="00DD5BB0" w:rsidRPr="003C35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522" w:type="dxa"/>
          </w:tcPr>
          <w:p w:rsidR="002A1568" w:rsidRPr="003C35D3" w:rsidRDefault="003C35D3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694</w:t>
            </w:r>
            <w:r w:rsidR="00DD5BB0" w:rsidRPr="003C35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522" w:type="dxa"/>
          </w:tcPr>
          <w:p w:rsidR="002A1568" w:rsidRPr="003C35D3" w:rsidRDefault="00DD5BB0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1024,6</w:t>
            </w:r>
          </w:p>
        </w:tc>
      </w:tr>
    </w:tbl>
    <w:p w:rsidR="002A1568" w:rsidRDefault="002A1568" w:rsidP="002A15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lang w:val="en-US"/>
        </w:rPr>
      </w:pPr>
    </w:p>
    <w:p w:rsidR="002A1568" w:rsidRDefault="002A1568" w:rsidP="002A15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3C35D3">
        <w:rPr>
          <w:rFonts w:ascii="Times New Roman" w:hAnsi="Times New Roman" w:cs="Times New Roman"/>
          <w:sz w:val="28"/>
          <w:u w:val="single"/>
        </w:rPr>
        <w:t>Шаг 4</w:t>
      </w:r>
      <w:r>
        <w:rPr>
          <w:rFonts w:ascii="Times New Roman" w:hAnsi="Times New Roman" w:cs="Times New Roman"/>
          <w:sz w:val="28"/>
        </w:rPr>
        <w:t xml:space="preserve"> Расчет налогов (производится согласно Налоговому кодексу РФ в соответствии со ставками налогов). Расчет представлен в таблице 5.</w:t>
      </w:r>
    </w:p>
    <w:p w:rsidR="002A1568" w:rsidRDefault="002A1568" w:rsidP="002A15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5 – Ставки налогов, %</w:t>
      </w:r>
    </w:p>
    <w:tbl>
      <w:tblPr>
        <w:tblStyle w:val="a4"/>
        <w:tblW w:w="0" w:type="auto"/>
        <w:tblLook w:val="04A0"/>
      </w:tblPr>
      <w:tblGrid>
        <w:gridCol w:w="3190"/>
        <w:gridCol w:w="2163"/>
        <w:gridCol w:w="4218"/>
      </w:tblGrid>
      <w:tr w:rsidR="002A1568" w:rsidRPr="003C35D3" w:rsidTr="003C35D3">
        <w:tc>
          <w:tcPr>
            <w:tcW w:w="3190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Виды налогов</w:t>
            </w:r>
          </w:p>
        </w:tc>
        <w:tc>
          <w:tcPr>
            <w:tcW w:w="2163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Ставка</w:t>
            </w:r>
          </w:p>
        </w:tc>
        <w:tc>
          <w:tcPr>
            <w:tcW w:w="4218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Объект налогообложения</w:t>
            </w:r>
          </w:p>
        </w:tc>
      </w:tr>
      <w:tr w:rsidR="002A1568" w:rsidRPr="003C35D3" w:rsidTr="003C35D3">
        <w:tc>
          <w:tcPr>
            <w:tcW w:w="3190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Налоги, включаемые в себестоимость:</w:t>
            </w: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- страховые взносы</w:t>
            </w:r>
          </w:p>
          <w:p w:rsidR="002A1568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-земельный</w:t>
            </w:r>
          </w:p>
          <w:p w:rsidR="0076582C" w:rsidRPr="003C35D3" w:rsidRDefault="0076582C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Налоги, выплачиваемые из прибыли:</w:t>
            </w: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- на прибыль</w:t>
            </w: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- на имущество</w:t>
            </w:r>
          </w:p>
        </w:tc>
        <w:tc>
          <w:tcPr>
            <w:tcW w:w="2163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4218" w:type="dxa"/>
          </w:tcPr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Кадастровая стоимость земли</w:t>
            </w: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Налогооблагаемая прибыль</w:t>
            </w:r>
          </w:p>
          <w:p w:rsidR="002A1568" w:rsidRPr="003C35D3" w:rsidRDefault="002A1568" w:rsidP="003C35D3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5D3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имущества, признаваемого объектом налогообложения</w:t>
            </w:r>
          </w:p>
        </w:tc>
      </w:tr>
    </w:tbl>
    <w:p w:rsidR="0076582C" w:rsidRDefault="0076582C" w:rsidP="002F110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2F110E" w:rsidRDefault="002F110E" w:rsidP="002F110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Расчет суммы налогов и составление предварительного плана по прибыли представлен в таблицах 6-8.</w:t>
      </w:r>
    </w:p>
    <w:p w:rsidR="0076582C" w:rsidRDefault="0076582C" w:rsidP="002F110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76582C" w:rsidRDefault="0076582C" w:rsidP="002F110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2F110E" w:rsidRDefault="002F110E" w:rsidP="002F110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Таблица 6 – Расчет суммы налогов, включаемых в себестоимость, тыс. ДЕ</w:t>
      </w:r>
    </w:p>
    <w:tbl>
      <w:tblPr>
        <w:tblStyle w:val="a4"/>
        <w:tblW w:w="9517" w:type="dxa"/>
        <w:tblLook w:val="04A0"/>
      </w:tblPr>
      <w:tblGrid>
        <w:gridCol w:w="2611"/>
        <w:gridCol w:w="2352"/>
        <w:gridCol w:w="2202"/>
        <w:gridCol w:w="2352"/>
      </w:tblGrid>
      <w:tr w:rsidR="002F110E" w:rsidRPr="0076582C" w:rsidTr="00C4042A">
        <w:trPr>
          <w:trHeight w:val="326"/>
        </w:trPr>
        <w:tc>
          <w:tcPr>
            <w:tcW w:w="2611" w:type="dxa"/>
          </w:tcPr>
          <w:p w:rsidR="002F110E" w:rsidRPr="0076582C" w:rsidRDefault="002F110E" w:rsidP="0076582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Налоги</w:t>
            </w:r>
          </w:p>
        </w:tc>
        <w:tc>
          <w:tcPr>
            <w:tcW w:w="2352" w:type="dxa"/>
          </w:tcPr>
          <w:p w:rsidR="002F110E" w:rsidRPr="0076582C" w:rsidRDefault="002F110E" w:rsidP="0076582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2202" w:type="dxa"/>
          </w:tcPr>
          <w:p w:rsidR="002F110E" w:rsidRPr="0076582C" w:rsidRDefault="002F110E" w:rsidP="0076582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2352" w:type="dxa"/>
          </w:tcPr>
          <w:p w:rsidR="002F110E" w:rsidRPr="0076582C" w:rsidRDefault="002F110E" w:rsidP="0076582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</w:tr>
      <w:tr w:rsidR="002F110E" w:rsidRPr="0076582C" w:rsidTr="00C4042A">
        <w:trPr>
          <w:trHeight w:val="326"/>
        </w:trPr>
        <w:tc>
          <w:tcPr>
            <w:tcW w:w="2611" w:type="dxa"/>
          </w:tcPr>
          <w:p w:rsidR="002F110E" w:rsidRPr="0076582C" w:rsidRDefault="002F110E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Страховые взносы</w:t>
            </w:r>
          </w:p>
        </w:tc>
        <w:tc>
          <w:tcPr>
            <w:tcW w:w="2352" w:type="dxa"/>
          </w:tcPr>
          <w:p w:rsidR="002F110E" w:rsidRPr="0076582C" w:rsidRDefault="002F110E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0,3*121=36,3</w:t>
            </w:r>
          </w:p>
        </w:tc>
        <w:tc>
          <w:tcPr>
            <w:tcW w:w="2202" w:type="dxa"/>
          </w:tcPr>
          <w:p w:rsidR="002F110E" w:rsidRPr="0076582C" w:rsidRDefault="002F110E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0,3*163=48,9</w:t>
            </w:r>
          </w:p>
        </w:tc>
        <w:tc>
          <w:tcPr>
            <w:tcW w:w="2352" w:type="dxa"/>
          </w:tcPr>
          <w:p w:rsidR="002F110E" w:rsidRPr="0076582C" w:rsidRDefault="002F110E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0,3*276=82,8</w:t>
            </w:r>
          </w:p>
        </w:tc>
      </w:tr>
      <w:tr w:rsidR="002F110E" w:rsidRPr="0076582C" w:rsidTr="00C4042A">
        <w:trPr>
          <w:trHeight w:val="344"/>
        </w:trPr>
        <w:tc>
          <w:tcPr>
            <w:tcW w:w="2611" w:type="dxa"/>
          </w:tcPr>
          <w:p w:rsidR="002F110E" w:rsidRPr="0076582C" w:rsidRDefault="002F110E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2352" w:type="dxa"/>
          </w:tcPr>
          <w:p w:rsidR="002F110E" w:rsidRPr="0076582C" w:rsidRDefault="002F110E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0,015*2000=30</w:t>
            </w:r>
          </w:p>
        </w:tc>
        <w:tc>
          <w:tcPr>
            <w:tcW w:w="2202" w:type="dxa"/>
          </w:tcPr>
          <w:p w:rsidR="002F110E" w:rsidRPr="0076582C" w:rsidRDefault="002F110E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0,015*2000=30</w:t>
            </w:r>
          </w:p>
        </w:tc>
        <w:tc>
          <w:tcPr>
            <w:tcW w:w="2352" w:type="dxa"/>
          </w:tcPr>
          <w:p w:rsidR="002F110E" w:rsidRPr="0076582C" w:rsidRDefault="002F110E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0,015*2000=30</w:t>
            </w:r>
          </w:p>
        </w:tc>
      </w:tr>
      <w:tr w:rsidR="002F110E" w:rsidRPr="0076582C" w:rsidTr="00C4042A">
        <w:trPr>
          <w:trHeight w:val="344"/>
        </w:trPr>
        <w:tc>
          <w:tcPr>
            <w:tcW w:w="2611" w:type="dxa"/>
          </w:tcPr>
          <w:p w:rsidR="002F110E" w:rsidRPr="0076582C" w:rsidRDefault="002F110E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52" w:type="dxa"/>
          </w:tcPr>
          <w:p w:rsidR="002F110E" w:rsidRPr="0076582C" w:rsidRDefault="002F110E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66,3</w:t>
            </w:r>
          </w:p>
        </w:tc>
        <w:tc>
          <w:tcPr>
            <w:tcW w:w="2202" w:type="dxa"/>
          </w:tcPr>
          <w:p w:rsidR="002F110E" w:rsidRPr="0076582C" w:rsidRDefault="002F110E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78,9</w:t>
            </w:r>
          </w:p>
        </w:tc>
        <w:tc>
          <w:tcPr>
            <w:tcW w:w="2352" w:type="dxa"/>
          </w:tcPr>
          <w:p w:rsidR="002F110E" w:rsidRPr="0076582C" w:rsidRDefault="002F110E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112,8</w:t>
            </w:r>
          </w:p>
        </w:tc>
      </w:tr>
    </w:tbl>
    <w:p w:rsidR="002F110E" w:rsidRDefault="002F110E" w:rsidP="002F110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2F110E" w:rsidRDefault="002F110E" w:rsidP="002F110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76582C">
        <w:rPr>
          <w:rFonts w:ascii="Times New Roman" w:hAnsi="Times New Roman" w:cs="Times New Roman"/>
          <w:sz w:val="28"/>
          <w:u w:val="single"/>
        </w:rPr>
        <w:t>Шаг 5</w:t>
      </w:r>
      <w:r>
        <w:rPr>
          <w:rFonts w:ascii="Times New Roman" w:hAnsi="Times New Roman" w:cs="Times New Roman"/>
          <w:sz w:val="28"/>
        </w:rPr>
        <w:t xml:space="preserve"> Составление предварительного плана по прибыли.</w:t>
      </w:r>
    </w:p>
    <w:p w:rsidR="002F110E" w:rsidRDefault="002F110E" w:rsidP="002F110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Полученные результаты позволяют сделать предварительную оценку суммы дохода до уровня прибыли, облагаемой налогом (таблица 7).</w:t>
      </w:r>
      <w:r w:rsidR="0076582C">
        <w:rPr>
          <w:rFonts w:ascii="Times New Roman" w:hAnsi="Times New Roman" w:cs="Times New Roman"/>
          <w:sz w:val="28"/>
        </w:rPr>
        <w:t>\</w:t>
      </w:r>
    </w:p>
    <w:p w:rsidR="0076582C" w:rsidRDefault="0076582C" w:rsidP="002F110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2F110E" w:rsidRDefault="002F110E" w:rsidP="002F110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7 – Предварительный план по прибыли, тыс. ДЕ</w:t>
      </w:r>
    </w:p>
    <w:tbl>
      <w:tblPr>
        <w:tblStyle w:val="a4"/>
        <w:tblW w:w="9606" w:type="dxa"/>
        <w:tblLook w:val="04A0"/>
      </w:tblPr>
      <w:tblGrid>
        <w:gridCol w:w="4786"/>
        <w:gridCol w:w="1559"/>
        <w:gridCol w:w="1560"/>
        <w:gridCol w:w="1701"/>
      </w:tblGrid>
      <w:tr w:rsidR="002F110E" w:rsidRPr="0076582C" w:rsidTr="0076582C">
        <w:tc>
          <w:tcPr>
            <w:tcW w:w="4786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59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1560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1701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</w:tr>
      <w:tr w:rsidR="002F110E" w:rsidRPr="0076582C" w:rsidTr="0076582C">
        <w:tc>
          <w:tcPr>
            <w:tcW w:w="4786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Выручка (без НДС)</w:t>
            </w:r>
          </w:p>
        </w:tc>
        <w:tc>
          <w:tcPr>
            <w:tcW w:w="1559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560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1120</w:t>
            </w:r>
          </w:p>
        </w:tc>
        <w:tc>
          <w:tcPr>
            <w:tcW w:w="1701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1680</w:t>
            </w:r>
          </w:p>
        </w:tc>
      </w:tr>
      <w:tr w:rsidR="002F110E" w:rsidRPr="0076582C" w:rsidTr="0076582C">
        <w:tc>
          <w:tcPr>
            <w:tcW w:w="4786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Переменные издержки</w:t>
            </w:r>
          </w:p>
        </w:tc>
        <w:tc>
          <w:tcPr>
            <w:tcW w:w="1559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560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  <w:tc>
          <w:tcPr>
            <w:tcW w:w="1701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756</w:t>
            </w:r>
          </w:p>
        </w:tc>
      </w:tr>
      <w:tr w:rsidR="002F110E" w:rsidRPr="0076582C" w:rsidTr="0076582C">
        <w:tc>
          <w:tcPr>
            <w:tcW w:w="4786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Выручка за вычетом переменных издержек</w:t>
            </w:r>
          </w:p>
        </w:tc>
        <w:tc>
          <w:tcPr>
            <w:tcW w:w="1559" w:type="dxa"/>
          </w:tcPr>
          <w:p w:rsidR="002F110E" w:rsidRPr="0076582C" w:rsidRDefault="009A75B2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1560" w:type="dxa"/>
          </w:tcPr>
          <w:p w:rsidR="002F110E" w:rsidRPr="0076582C" w:rsidRDefault="009A75B2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616</w:t>
            </w:r>
          </w:p>
        </w:tc>
        <w:tc>
          <w:tcPr>
            <w:tcW w:w="1701" w:type="dxa"/>
          </w:tcPr>
          <w:p w:rsidR="002F110E" w:rsidRPr="0076582C" w:rsidRDefault="009A75B2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</w:tr>
      <w:tr w:rsidR="002F110E" w:rsidRPr="0076582C" w:rsidTr="0076582C">
        <w:tc>
          <w:tcPr>
            <w:tcW w:w="4786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Издержки на персонал</w:t>
            </w:r>
          </w:p>
        </w:tc>
        <w:tc>
          <w:tcPr>
            <w:tcW w:w="1559" w:type="dxa"/>
          </w:tcPr>
          <w:p w:rsidR="002F110E" w:rsidRPr="0076582C" w:rsidRDefault="004C0E6C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60" w:type="dxa"/>
          </w:tcPr>
          <w:p w:rsidR="002F110E" w:rsidRPr="0076582C" w:rsidRDefault="004C0E6C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1701" w:type="dxa"/>
          </w:tcPr>
          <w:p w:rsidR="002F110E" w:rsidRPr="0076582C" w:rsidRDefault="004C0E6C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</w:tr>
      <w:tr w:rsidR="002F110E" w:rsidRPr="0076582C" w:rsidTr="0076582C">
        <w:tc>
          <w:tcPr>
            <w:tcW w:w="4786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Операционные издержки</w:t>
            </w:r>
          </w:p>
        </w:tc>
        <w:tc>
          <w:tcPr>
            <w:tcW w:w="1559" w:type="dxa"/>
          </w:tcPr>
          <w:p w:rsidR="002F110E" w:rsidRPr="0076582C" w:rsidRDefault="00D81DBD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560" w:type="dxa"/>
          </w:tcPr>
          <w:p w:rsidR="002F110E" w:rsidRPr="0076582C" w:rsidRDefault="00D81DBD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,76</w:t>
            </w:r>
          </w:p>
        </w:tc>
        <w:tc>
          <w:tcPr>
            <w:tcW w:w="1701" w:type="dxa"/>
          </w:tcPr>
          <w:p w:rsidR="002F110E" w:rsidRPr="0076582C" w:rsidRDefault="00D81DBD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0,64</w:t>
            </w:r>
          </w:p>
        </w:tc>
      </w:tr>
      <w:tr w:rsidR="002F110E" w:rsidRPr="0076582C" w:rsidTr="0076582C">
        <w:tc>
          <w:tcPr>
            <w:tcW w:w="4786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Амортизационные отчисления</w:t>
            </w:r>
          </w:p>
        </w:tc>
        <w:tc>
          <w:tcPr>
            <w:tcW w:w="1559" w:type="dxa"/>
          </w:tcPr>
          <w:p w:rsidR="002F110E" w:rsidRPr="0076582C" w:rsidRDefault="00F930AC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36,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3475</w:t>
            </w:r>
          </w:p>
        </w:tc>
        <w:tc>
          <w:tcPr>
            <w:tcW w:w="1560" w:type="dxa"/>
          </w:tcPr>
          <w:p w:rsidR="002F110E" w:rsidRPr="0076582C" w:rsidRDefault="00F930AC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36,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3475</w:t>
            </w:r>
          </w:p>
        </w:tc>
        <w:tc>
          <w:tcPr>
            <w:tcW w:w="1701" w:type="dxa"/>
          </w:tcPr>
          <w:p w:rsidR="002F110E" w:rsidRPr="0076582C" w:rsidRDefault="00F930AC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36,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3475</w:t>
            </w:r>
          </w:p>
        </w:tc>
      </w:tr>
      <w:tr w:rsidR="002F110E" w:rsidRPr="0076582C" w:rsidTr="0076582C">
        <w:tc>
          <w:tcPr>
            <w:tcW w:w="4786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Торгово-административные издержки</w:t>
            </w:r>
          </w:p>
        </w:tc>
        <w:tc>
          <w:tcPr>
            <w:tcW w:w="1559" w:type="dxa"/>
          </w:tcPr>
          <w:p w:rsidR="002F110E" w:rsidRPr="0076582C" w:rsidRDefault="00F930AC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60" w:type="dxa"/>
          </w:tcPr>
          <w:p w:rsidR="002F110E" w:rsidRPr="0076582C" w:rsidRDefault="00F930AC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1701" w:type="dxa"/>
          </w:tcPr>
          <w:p w:rsidR="002F110E" w:rsidRPr="0076582C" w:rsidRDefault="00F930AC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151,2</w:t>
            </w:r>
          </w:p>
        </w:tc>
      </w:tr>
      <w:tr w:rsidR="002F110E" w:rsidRPr="0076582C" w:rsidTr="0076582C">
        <w:tc>
          <w:tcPr>
            <w:tcW w:w="4786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Налоги, включаемые в себестоимость</w:t>
            </w:r>
          </w:p>
        </w:tc>
        <w:tc>
          <w:tcPr>
            <w:tcW w:w="1559" w:type="dxa"/>
          </w:tcPr>
          <w:p w:rsidR="002F110E" w:rsidRPr="0076582C" w:rsidRDefault="00EC7D91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66,3</w:t>
            </w:r>
          </w:p>
        </w:tc>
        <w:tc>
          <w:tcPr>
            <w:tcW w:w="1560" w:type="dxa"/>
          </w:tcPr>
          <w:p w:rsidR="002F110E" w:rsidRPr="0076582C" w:rsidRDefault="00EC7D91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78,9</w:t>
            </w:r>
          </w:p>
        </w:tc>
        <w:tc>
          <w:tcPr>
            <w:tcW w:w="1701" w:type="dxa"/>
          </w:tcPr>
          <w:p w:rsidR="002F110E" w:rsidRPr="0076582C" w:rsidRDefault="00EC7D91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112,8</w:t>
            </w:r>
          </w:p>
        </w:tc>
      </w:tr>
      <w:tr w:rsidR="002F110E" w:rsidRPr="0076582C" w:rsidTr="0076582C">
        <w:tc>
          <w:tcPr>
            <w:tcW w:w="4786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Прибыль от реализации</w:t>
            </w:r>
          </w:p>
        </w:tc>
        <w:tc>
          <w:tcPr>
            <w:tcW w:w="1559" w:type="dxa"/>
          </w:tcPr>
          <w:p w:rsidR="002F110E" w:rsidRPr="0076582C" w:rsidRDefault="003022B0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-33,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2475</w:t>
            </w:r>
          </w:p>
        </w:tc>
        <w:tc>
          <w:tcPr>
            <w:tcW w:w="1560" w:type="dxa"/>
          </w:tcPr>
          <w:p w:rsidR="002F110E" w:rsidRPr="0076582C" w:rsidRDefault="0076582C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183,1925</w:t>
            </w:r>
          </w:p>
        </w:tc>
        <w:tc>
          <w:tcPr>
            <w:tcW w:w="1701" w:type="dxa"/>
          </w:tcPr>
          <w:p w:rsidR="002F110E" w:rsidRPr="0076582C" w:rsidRDefault="003022B0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67,6125</w:t>
            </w:r>
          </w:p>
        </w:tc>
      </w:tr>
      <w:tr w:rsidR="002F110E" w:rsidRPr="0076582C" w:rsidTr="0076582C">
        <w:tc>
          <w:tcPr>
            <w:tcW w:w="4786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Проценты за кредит</w:t>
            </w:r>
          </w:p>
        </w:tc>
        <w:tc>
          <w:tcPr>
            <w:tcW w:w="1559" w:type="dxa"/>
          </w:tcPr>
          <w:p w:rsidR="002F110E" w:rsidRPr="0076582C" w:rsidRDefault="00440865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</w:tcPr>
          <w:p w:rsidR="002F110E" w:rsidRPr="0076582C" w:rsidRDefault="00440865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2F110E" w:rsidRPr="0076582C" w:rsidRDefault="00440865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F110E" w:rsidRPr="0076582C" w:rsidTr="0076582C">
        <w:tc>
          <w:tcPr>
            <w:tcW w:w="4786" w:type="dxa"/>
          </w:tcPr>
          <w:p w:rsidR="002F110E" w:rsidRPr="0076582C" w:rsidRDefault="002F110E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Прибыль, облагаемая налогом</w:t>
            </w:r>
          </w:p>
        </w:tc>
        <w:tc>
          <w:tcPr>
            <w:tcW w:w="1559" w:type="dxa"/>
          </w:tcPr>
          <w:p w:rsidR="002F110E" w:rsidRPr="0076582C" w:rsidRDefault="00ED0B3A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-45,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2475</w:t>
            </w:r>
          </w:p>
        </w:tc>
        <w:tc>
          <w:tcPr>
            <w:tcW w:w="1560" w:type="dxa"/>
          </w:tcPr>
          <w:p w:rsidR="002F110E" w:rsidRPr="0076582C" w:rsidRDefault="00ED0B3A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1,1925</w:t>
            </w:r>
          </w:p>
        </w:tc>
        <w:tc>
          <w:tcPr>
            <w:tcW w:w="1701" w:type="dxa"/>
          </w:tcPr>
          <w:p w:rsidR="002F110E" w:rsidRPr="0076582C" w:rsidRDefault="00ED0B3A" w:rsidP="0076582C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55,0125</w:t>
            </w:r>
          </w:p>
        </w:tc>
      </w:tr>
    </w:tbl>
    <w:p w:rsidR="00A60E4B" w:rsidRDefault="00A60E4B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A60E4B" w:rsidRDefault="00A60E4B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8 – Расчет суммы налогов, выплачиваемых из прибыли, тыс. ДЕ</w:t>
      </w:r>
    </w:p>
    <w:tbl>
      <w:tblPr>
        <w:tblStyle w:val="a4"/>
        <w:tblW w:w="9606" w:type="dxa"/>
        <w:tblLayout w:type="fixed"/>
        <w:tblLook w:val="04A0"/>
      </w:tblPr>
      <w:tblGrid>
        <w:gridCol w:w="1668"/>
        <w:gridCol w:w="2268"/>
        <w:gridCol w:w="3402"/>
        <w:gridCol w:w="2268"/>
      </w:tblGrid>
      <w:tr w:rsidR="00A60E4B" w:rsidRPr="0076582C" w:rsidTr="0076582C">
        <w:tc>
          <w:tcPr>
            <w:tcW w:w="1668" w:type="dxa"/>
          </w:tcPr>
          <w:p w:rsidR="00A60E4B" w:rsidRPr="0076582C" w:rsidRDefault="00A60E4B" w:rsidP="0076582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Налоги</w:t>
            </w:r>
          </w:p>
        </w:tc>
        <w:tc>
          <w:tcPr>
            <w:tcW w:w="2268" w:type="dxa"/>
          </w:tcPr>
          <w:p w:rsidR="00A60E4B" w:rsidRPr="0076582C" w:rsidRDefault="00A60E4B" w:rsidP="0076582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3402" w:type="dxa"/>
          </w:tcPr>
          <w:p w:rsidR="00A60E4B" w:rsidRPr="0076582C" w:rsidRDefault="00A60E4B" w:rsidP="0076582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2268" w:type="dxa"/>
          </w:tcPr>
          <w:p w:rsidR="00A60E4B" w:rsidRPr="0076582C" w:rsidRDefault="00A60E4B" w:rsidP="0076582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</w:tr>
      <w:tr w:rsidR="00A60E4B" w:rsidRPr="0076582C" w:rsidTr="0076582C">
        <w:tc>
          <w:tcPr>
            <w:tcW w:w="1668" w:type="dxa"/>
          </w:tcPr>
          <w:p w:rsidR="00A60E4B" w:rsidRPr="0076582C" w:rsidRDefault="00A60E4B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Налог на прибыль</w:t>
            </w:r>
          </w:p>
        </w:tc>
        <w:tc>
          <w:tcPr>
            <w:tcW w:w="2268" w:type="dxa"/>
          </w:tcPr>
          <w:p w:rsidR="00A60E4B" w:rsidRPr="0076582C" w:rsidRDefault="00A60E4B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</w:tcPr>
          <w:p w:rsidR="00A60E4B" w:rsidRPr="0076582C" w:rsidRDefault="00A60E4B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A2C6D">
              <w:rPr>
                <w:rFonts w:ascii="Times New Roman" w:hAnsi="Times New Roman" w:cs="Times New Roman"/>
                <w:sz w:val="28"/>
                <w:szCs w:val="28"/>
              </w:rPr>
              <w:t>171,1925</w:t>
            </w:r>
            <w:r w:rsidR="00FA2C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45,2475</w:t>
            </w: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)*0,2=2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3,288</w:t>
            </w:r>
          </w:p>
        </w:tc>
        <w:tc>
          <w:tcPr>
            <w:tcW w:w="2268" w:type="dxa"/>
          </w:tcPr>
          <w:p w:rsidR="00A60E4B" w:rsidRPr="0076582C" w:rsidRDefault="00D0784D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  <w:r w:rsidR="00A60E4B" w:rsidRPr="0076582C">
              <w:rPr>
                <w:rFonts w:ascii="Times New Roman" w:hAnsi="Times New Roman" w:cs="Times New Roman"/>
                <w:sz w:val="28"/>
                <w:szCs w:val="28"/>
              </w:rPr>
              <w:t>,54*0,2=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A60E4B" w:rsidRPr="0076582C" w:rsidTr="0076582C">
        <w:tc>
          <w:tcPr>
            <w:tcW w:w="1668" w:type="dxa"/>
          </w:tcPr>
          <w:p w:rsidR="00A60E4B" w:rsidRPr="0076582C" w:rsidRDefault="00A60E4B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2268" w:type="dxa"/>
          </w:tcPr>
          <w:p w:rsidR="00A60E4B" w:rsidRPr="0076582C" w:rsidRDefault="00401F57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(224,45</w:t>
            </w:r>
            <w:r w:rsidR="00A60E4B" w:rsidRPr="0076582C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188,05</w:t>
            </w:r>
            <w:r w:rsidR="00A60E4B" w:rsidRPr="0076582C">
              <w:rPr>
                <w:rFonts w:ascii="Times New Roman" w:hAnsi="Times New Roman" w:cs="Times New Roman"/>
                <w:sz w:val="28"/>
                <w:szCs w:val="28"/>
              </w:rPr>
              <w:t>)*0,5*0,0</w:t>
            </w: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0E4B" w:rsidRPr="0076582C">
              <w:rPr>
                <w:rFonts w:ascii="Times New Roman" w:hAnsi="Times New Roman" w:cs="Times New Roman"/>
                <w:sz w:val="28"/>
                <w:szCs w:val="28"/>
              </w:rPr>
              <w:t>2=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4,54</w:t>
            </w:r>
          </w:p>
        </w:tc>
        <w:tc>
          <w:tcPr>
            <w:tcW w:w="3402" w:type="dxa"/>
          </w:tcPr>
          <w:p w:rsidR="00A60E4B" w:rsidRPr="0076582C" w:rsidRDefault="00A60E4B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01F57" w:rsidRPr="0076582C">
              <w:rPr>
                <w:rFonts w:ascii="Times New Roman" w:hAnsi="Times New Roman" w:cs="Times New Roman"/>
                <w:sz w:val="28"/>
                <w:szCs w:val="28"/>
              </w:rPr>
              <w:t>188,05</w:t>
            </w: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401F57" w:rsidRPr="0076582C">
              <w:rPr>
                <w:rFonts w:ascii="Times New Roman" w:hAnsi="Times New Roman" w:cs="Times New Roman"/>
                <w:sz w:val="28"/>
                <w:szCs w:val="28"/>
              </w:rPr>
              <w:t>151,65</w:t>
            </w: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01F57" w:rsidRPr="0076582C">
              <w:rPr>
                <w:rFonts w:ascii="Times New Roman" w:hAnsi="Times New Roman" w:cs="Times New Roman"/>
                <w:sz w:val="28"/>
                <w:szCs w:val="28"/>
              </w:rPr>
              <w:t>*0,5*0,022=3,7</w:t>
            </w:r>
            <w:r w:rsidR="007658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60E4B" w:rsidRPr="0076582C" w:rsidRDefault="00A60E4B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01F57" w:rsidRPr="0076582C">
              <w:rPr>
                <w:rFonts w:ascii="Times New Roman" w:hAnsi="Times New Roman" w:cs="Times New Roman"/>
                <w:sz w:val="28"/>
                <w:szCs w:val="28"/>
              </w:rPr>
              <w:t>151,65</w:t>
            </w: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401F57" w:rsidRPr="0076582C">
              <w:rPr>
                <w:rFonts w:ascii="Times New Roman" w:hAnsi="Times New Roman" w:cs="Times New Roman"/>
                <w:sz w:val="28"/>
                <w:szCs w:val="28"/>
              </w:rPr>
              <w:t>115,25</w:t>
            </w: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)*0,5*0,022=</w:t>
            </w:r>
            <w:r w:rsidR="00401F57" w:rsidRPr="0076582C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  <w:r w:rsidR="00D078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0E4B" w:rsidRPr="0076582C" w:rsidTr="0076582C">
        <w:tc>
          <w:tcPr>
            <w:tcW w:w="1668" w:type="dxa"/>
          </w:tcPr>
          <w:p w:rsidR="00A60E4B" w:rsidRPr="0076582C" w:rsidRDefault="00A60E4B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82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A60E4B" w:rsidRPr="0076582C" w:rsidRDefault="0076582C" w:rsidP="0076582C">
            <w:pPr>
              <w:pStyle w:val="a3"/>
              <w:tabs>
                <w:tab w:val="center" w:pos="10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4,54</w:t>
            </w:r>
            <w:r w:rsidR="00401F57" w:rsidRPr="0076582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402" w:type="dxa"/>
          </w:tcPr>
          <w:p w:rsidR="00A60E4B" w:rsidRPr="0076582C" w:rsidRDefault="00D0784D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47,03</w:t>
            </w:r>
          </w:p>
        </w:tc>
        <w:tc>
          <w:tcPr>
            <w:tcW w:w="2268" w:type="dxa"/>
          </w:tcPr>
          <w:p w:rsidR="00A60E4B" w:rsidRPr="0076582C" w:rsidRDefault="00D0784D" w:rsidP="0076582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401F57" w:rsidRPr="0076582C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A60E4B" w:rsidRDefault="00A60E4B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C4042A" w:rsidRDefault="00C4042A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C4042A" w:rsidRDefault="00C4042A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A60E4B" w:rsidRDefault="00A60E4B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B54FF2">
        <w:rPr>
          <w:rFonts w:ascii="Times New Roman" w:hAnsi="Times New Roman" w:cs="Times New Roman"/>
          <w:sz w:val="28"/>
          <w:u w:val="single"/>
        </w:rPr>
        <w:lastRenderedPageBreak/>
        <w:t>Шаг 6</w:t>
      </w:r>
      <w:r>
        <w:rPr>
          <w:rFonts w:ascii="Times New Roman" w:hAnsi="Times New Roman" w:cs="Times New Roman"/>
          <w:sz w:val="28"/>
        </w:rPr>
        <w:t xml:space="preserve"> Увязка плана по прибыли с балансом.</w:t>
      </w:r>
    </w:p>
    <w:p w:rsidR="00A60E4B" w:rsidRDefault="00A60E4B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Предварительно необходимо рассчитать сумму чистых текущих активов (без денежных средств), используя условия, приведенные в таблице 9.</w:t>
      </w:r>
    </w:p>
    <w:p w:rsidR="00A60E4B" w:rsidRDefault="00A60E4B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9 – Условия для расчета текущих активов</w:t>
      </w:r>
    </w:p>
    <w:tbl>
      <w:tblPr>
        <w:tblStyle w:val="a4"/>
        <w:tblW w:w="0" w:type="auto"/>
        <w:tblLook w:val="04A0"/>
      </w:tblPr>
      <w:tblGrid>
        <w:gridCol w:w="4644"/>
        <w:gridCol w:w="4927"/>
      </w:tblGrid>
      <w:tr w:rsidR="00A60E4B" w:rsidRPr="00B54FF2" w:rsidTr="00B54FF2">
        <w:tc>
          <w:tcPr>
            <w:tcW w:w="4644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4927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15% от выручки текущего года</w:t>
            </w:r>
          </w:p>
        </w:tc>
      </w:tr>
      <w:tr w:rsidR="00A60E4B" w:rsidRPr="00B54FF2" w:rsidTr="00B54FF2">
        <w:tc>
          <w:tcPr>
            <w:tcW w:w="4644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Производственные запасы</w:t>
            </w:r>
          </w:p>
        </w:tc>
        <w:tc>
          <w:tcPr>
            <w:tcW w:w="4927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20% от ожидаемого объема материальных затрат в наступающем году</w:t>
            </w:r>
          </w:p>
        </w:tc>
      </w:tr>
      <w:tr w:rsidR="00A60E4B" w:rsidRPr="00B54FF2" w:rsidTr="00B54FF2">
        <w:tc>
          <w:tcPr>
            <w:tcW w:w="4644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4927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75% производственных запасов на конец года</w:t>
            </w:r>
          </w:p>
        </w:tc>
      </w:tr>
      <w:tr w:rsidR="00A60E4B" w:rsidRPr="00B54FF2" w:rsidTr="00B54FF2">
        <w:tc>
          <w:tcPr>
            <w:tcW w:w="4644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Остаток денежных средств на расчетном счете предприятия</w:t>
            </w:r>
          </w:p>
        </w:tc>
        <w:tc>
          <w:tcPr>
            <w:tcW w:w="4927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Не должен опускаться ниже 10 тыс. ДЕ</w:t>
            </w:r>
          </w:p>
        </w:tc>
      </w:tr>
    </w:tbl>
    <w:p w:rsidR="00A60E4B" w:rsidRDefault="00A60E4B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A60E4B" w:rsidRPr="00795636" w:rsidRDefault="00A60E4B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Расч</w:t>
      </w:r>
      <w:r w:rsidRPr="00795636">
        <w:rPr>
          <w:rFonts w:ascii="Times New Roman" w:hAnsi="Times New Roman" w:cs="Times New Roman"/>
          <w:sz w:val="28"/>
        </w:rPr>
        <w:t>ет чистых текущих активов представлен в таблице 10.</w:t>
      </w:r>
    </w:p>
    <w:p w:rsidR="00A60E4B" w:rsidRDefault="00A60E4B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10 – Расчет чистых текущих активов (без денежных средств), тыс. ДЕ</w:t>
      </w:r>
    </w:p>
    <w:tbl>
      <w:tblPr>
        <w:tblStyle w:val="a4"/>
        <w:tblpPr w:leftFromText="180" w:rightFromText="180" w:vertAnchor="text" w:horzAnchor="margin" w:tblpY="166"/>
        <w:tblW w:w="9606" w:type="dxa"/>
        <w:tblLook w:val="04A0"/>
      </w:tblPr>
      <w:tblGrid>
        <w:gridCol w:w="3936"/>
        <w:gridCol w:w="2126"/>
        <w:gridCol w:w="1850"/>
        <w:gridCol w:w="1694"/>
      </w:tblGrid>
      <w:tr w:rsidR="00A60E4B" w:rsidRPr="00B54FF2" w:rsidTr="00B54FF2">
        <w:tc>
          <w:tcPr>
            <w:tcW w:w="393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Текущие активы</w:t>
            </w:r>
          </w:p>
        </w:tc>
        <w:tc>
          <w:tcPr>
            <w:tcW w:w="212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185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1694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</w:tr>
      <w:tr w:rsidR="00A60E4B" w:rsidRPr="00B54FF2" w:rsidTr="00B54FF2">
        <w:tc>
          <w:tcPr>
            <w:tcW w:w="393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2126" w:type="dxa"/>
          </w:tcPr>
          <w:p w:rsidR="00A60E4B" w:rsidRPr="00B54FF2" w:rsidRDefault="00571024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0,15*5</w:t>
            </w:r>
            <w:r w:rsidR="00A60E4B" w:rsidRPr="00B54FF2">
              <w:rPr>
                <w:rFonts w:ascii="Times New Roman" w:hAnsi="Times New Roman" w:cs="Times New Roman"/>
                <w:sz w:val="28"/>
                <w:szCs w:val="28"/>
              </w:rPr>
              <w:t>60=</w:t>
            </w: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850" w:type="dxa"/>
          </w:tcPr>
          <w:p w:rsidR="00A60E4B" w:rsidRPr="00B54FF2" w:rsidRDefault="00571024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0,15*11</w:t>
            </w:r>
            <w:r w:rsidR="00A60E4B" w:rsidRPr="00B54FF2">
              <w:rPr>
                <w:rFonts w:ascii="Times New Roman" w:hAnsi="Times New Roman" w:cs="Times New Roman"/>
                <w:sz w:val="28"/>
                <w:szCs w:val="28"/>
              </w:rPr>
              <w:t>20=</w:t>
            </w:r>
          </w:p>
          <w:p w:rsidR="00A60E4B" w:rsidRPr="00B54FF2" w:rsidRDefault="00571024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60E4B" w:rsidRPr="00B54F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94" w:type="dxa"/>
          </w:tcPr>
          <w:p w:rsidR="00A60E4B" w:rsidRPr="00B54FF2" w:rsidRDefault="00571024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0,15*16</w:t>
            </w:r>
            <w:r w:rsidR="00A60E4B" w:rsidRPr="00B54FF2">
              <w:rPr>
                <w:rFonts w:ascii="Times New Roman" w:hAnsi="Times New Roman" w:cs="Times New Roman"/>
                <w:sz w:val="28"/>
                <w:szCs w:val="28"/>
              </w:rPr>
              <w:t>80=</w:t>
            </w:r>
          </w:p>
          <w:p w:rsidR="00A60E4B" w:rsidRPr="00B54FF2" w:rsidRDefault="00571024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A60E4B" w:rsidRPr="00B54FF2" w:rsidTr="00B54FF2">
        <w:tc>
          <w:tcPr>
            <w:tcW w:w="393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+ производственные запасы</w:t>
            </w:r>
          </w:p>
        </w:tc>
        <w:tc>
          <w:tcPr>
            <w:tcW w:w="2126" w:type="dxa"/>
          </w:tcPr>
          <w:p w:rsidR="00A60E4B" w:rsidRPr="00B54FF2" w:rsidRDefault="00DB3A1C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0,2*504</w:t>
            </w:r>
            <w:r w:rsidR="00A60E4B" w:rsidRPr="00B54FF2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A60E4B" w:rsidRPr="00B54FF2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185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0,2*</w:t>
            </w:r>
            <w:r w:rsidR="00DB3A1C" w:rsidRPr="00B54FF2">
              <w:rPr>
                <w:rFonts w:ascii="Times New Roman" w:hAnsi="Times New Roman" w:cs="Times New Roman"/>
                <w:sz w:val="28"/>
                <w:szCs w:val="28"/>
              </w:rPr>
              <w:t>756</w:t>
            </w: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A60E4B" w:rsidRPr="00B54FF2" w:rsidRDefault="00DB3A1C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151,2</w:t>
            </w:r>
          </w:p>
        </w:tc>
        <w:tc>
          <w:tcPr>
            <w:tcW w:w="1694" w:type="dxa"/>
          </w:tcPr>
          <w:p w:rsidR="00DB3A1C" w:rsidRPr="00B54FF2" w:rsidRDefault="00DB3A1C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0,2*756=</w:t>
            </w:r>
          </w:p>
          <w:p w:rsidR="00A60E4B" w:rsidRPr="00B54FF2" w:rsidRDefault="00DB3A1C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151,2</w:t>
            </w:r>
          </w:p>
        </w:tc>
      </w:tr>
      <w:tr w:rsidR="00A60E4B" w:rsidRPr="00B54FF2" w:rsidTr="00B54FF2">
        <w:tc>
          <w:tcPr>
            <w:tcW w:w="393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- кредиторская задолженность</w:t>
            </w:r>
          </w:p>
        </w:tc>
        <w:tc>
          <w:tcPr>
            <w:tcW w:w="212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0,75*</w:t>
            </w:r>
            <w:r w:rsidR="00434758" w:rsidRPr="00B54FF2"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434758" w:rsidRPr="00B54FF2">
              <w:rPr>
                <w:rFonts w:ascii="Times New Roman" w:hAnsi="Times New Roman" w:cs="Times New Roman"/>
                <w:sz w:val="28"/>
                <w:szCs w:val="28"/>
              </w:rPr>
              <w:t>75,6</w:t>
            </w:r>
          </w:p>
        </w:tc>
        <w:tc>
          <w:tcPr>
            <w:tcW w:w="185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0,75*</w:t>
            </w:r>
            <w:r w:rsidR="00434758" w:rsidRPr="00B54FF2">
              <w:rPr>
                <w:rFonts w:ascii="Times New Roman" w:hAnsi="Times New Roman" w:cs="Times New Roman"/>
                <w:sz w:val="28"/>
                <w:szCs w:val="28"/>
              </w:rPr>
              <w:t>151,2</w:t>
            </w: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A60E4B" w:rsidRPr="00B54FF2" w:rsidRDefault="0043475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113,4</w:t>
            </w:r>
          </w:p>
        </w:tc>
        <w:tc>
          <w:tcPr>
            <w:tcW w:w="1694" w:type="dxa"/>
          </w:tcPr>
          <w:p w:rsidR="00434758" w:rsidRPr="00B54FF2" w:rsidRDefault="0043475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0,75*151,2=</w:t>
            </w:r>
          </w:p>
          <w:p w:rsidR="00A60E4B" w:rsidRPr="00B54FF2" w:rsidRDefault="0043475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113,4</w:t>
            </w:r>
          </w:p>
        </w:tc>
      </w:tr>
      <w:tr w:rsidR="00A60E4B" w:rsidRPr="00B54FF2" w:rsidTr="00B54FF2">
        <w:tc>
          <w:tcPr>
            <w:tcW w:w="393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A60E4B" w:rsidRPr="00B54FF2" w:rsidRDefault="00976A3E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109,2</w:t>
            </w:r>
          </w:p>
        </w:tc>
        <w:tc>
          <w:tcPr>
            <w:tcW w:w="1850" w:type="dxa"/>
          </w:tcPr>
          <w:p w:rsidR="00A60E4B" w:rsidRPr="00B54FF2" w:rsidRDefault="00976A3E" w:rsidP="00B54F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205,8</w:t>
            </w:r>
          </w:p>
        </w:tc>
        <w:tc>
          <w:tcPr>
            <w:tcW w:w="1694" w:type="dxa"/>
          </w:tcPr>
          <w:p w:rsidR="00A60E4B" w:rsidRPr="00B54FF2" w:rsidRDefault="00976A3E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289,8</w:t>
            </w:r>
          </w:p>
        </w:tc>
      </w:tr>
    </w:tbl>
    <w:p w:rsidR="00A60E4B" w:rsidRDefault="00A60E4B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A60E4B" w:rsidRDefault="00A60E4B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Далее нужно увязать план по прибыли (таблица 7) с балансом в таблице 11.</w:t>
      </w:r>
    </w:p>
    <w:p w:rsidR="00A60E4B" w:rsidRDefault="00A60E4B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11 – Производственная деятельность по годам (исходный план, суммы указаны на конец года, тыс. ДЕ)</w:t>
      </w:r>
    </w:p>
    <w:tbl>
      <w:tblPr>
        <w:tblStyle w:val="a4"/>
        <w:tblW w:w="0" w:type="auto"/>
        <w:tblLook w:val="04A0"/>
      </w:tblPr>
      <w:tblGrid>
        <w:gridCol w:w="3510"/>
        <w:gridCol w:w="1276"/>
        <w:gridCol w:w="1701"/>
        <w:gridCol w:w="1559"/>
        <w:gridCol w:w="1525"/>
      </w:tblGrid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0-й год</w:t>
            </w:r>
          </w:p>
        </w:tc>
        <w:tc>
          <w:tcPr>
            <w:tcW w:w="1701" w:type="dxa"/>
          </w:tcPr>
          <w:p w:rsidR="00A60E4B" w:rsidRPr="00B54FF2" w:rsidRDefault="00A60E4B" w:rsidP="00B54F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1559" w:type="dxa"/>
          </w:tcPr>
          <w:p w:rsidR="00A60E4B" w:rsidRPr="00B54FF2" w:rsidRDefault="00A60E4B" w:rsidP="00B54F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1525" w:type="dxa"/>
          </w:tcPr>
          <w:p w:rsidR="00A60E4B" w:rsidRPr="00B54FF2" w:rsidRDefault="00A60E4B" w:rsidP="00B54F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</w:tr>
      <w:tr w:rsidR="00A60E4B" w:rsidRPr="00B54FF2" w:rsidTr="00B54FF2">
        <w:tc>
          <w:tcPr>
            <w:tcW w:w="9571" w:type="dxa"/>
            <w:gridSpan w:val="5"/>
            <w:vAlign w:val="center"/>
          </w:tcPr>
          <w:p w:rsidR="00A60E4B" w:rsidRPr="00B54FF2" w:rsidRDefault="00A60E4B" w:rsidP="00B54FF2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i/>
                <w:sz w:val="28"/>
                <w:szCs w:val="28"/>
              </w:rPr>
              <w:t>План по прибыли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Выручка без НДС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A60E4B" w:rsidRPr="00B54FF2" w:rsidRDefault="000B15BA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559" w:type="dxa"/>
          </w:tcPr>
          <w:p w:rsidR="00A60E4B" w:rsidRPr="00B54FF2" w:rsidRDefault="000B15BA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1120</w:t>
            </w:r>
          </w:p>
        </w:tc>
        <w:tc>
          <w:tcPr>
            <w:tcW w:w="1525" w:type="dxa"/>
          </w:tcPr>
          <w:p w:rsidR="00A60E4B" w:rsidRPr="00B54FF2" w:rsidRDefault="000B15BA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1680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Переменные издержки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A60E4B" w:rsidRPr="00B54FF2" w:rsidRDefault="000B15BA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559" w:type="dxa"/>
          </w:tcPr>
          <w:p w:rsidR="00A60E4B" w:rsidRPr="00B54FF2" w:rsidRDefault="000B15BA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  <w:tc>
          <w:tcPr>
            <w:tcW w:w="1525" w:type="dxa"/>
          </w:tcPr>
          <w:p w:rsidR="00A60E4B" w:rsidRPr="00B54FF2" w:rsidRDefault="000B15BA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756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ВР за вычетом переменных издержек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0E4B" w:rsidRPr="00B54FF2" w:rsidRDefault="000B15BA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1559" w:type="dxa"/>
          </w:tcPr>
          <w:p w:rsidR="00A60E4B" w:rsidRPr="00B54FF2" w:rsidRDefault="000B15BA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616</w:t>
            </w:r>
          </w:p>
        </w:tc>
        <w:tc>
          <w:tcPr>
            <w:tcW w:w="1525" w:type="dxa"/>
          </w:tcPr>
          <w:p w:rsidR="00A60E4B" w:rsidRPr="00B54FF2" w:rsidRDefault="000B15BA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Издержки на персонал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0E4B" w:rsidRPr="00B54FF2" w:rsidRDefault="000B15BA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559" w:type="dxa"/>
          </w:tcPr>
          <w:p w:rsidR="00A60E4B" w:rsidRPr="00B54FF2" w:rsidRDefault="000B15BA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1525" w:type="dxa"/>
          </w:tcPr>
          <w:p w:rsidR="00A60E4B" w:rsidRPr="00B54FF2" w:rsidRDefault="000B15BA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Операционные издержки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559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3,76</w:t>
            </w:r>
          </w:p>
        </w:tc>
        <w:tc>
          <w:tcPr>
            <w:tcW w:w="1525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0,64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Амортизационные отчисления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36,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3475</w:t>
            </w:r>
          </w:p>
        </w:tc>
        <w:tc>
          <w:tcPr>
            <w:tcW w:w="1559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36,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3475</w:t>
            </w:r>
          </w:p>
        </w:tc>
        <w:tc>
          <w:tcPr>
            <w:tcW w:w="1525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36,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3475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Торгово-административные издержки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59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1525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151,2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Налоги, включаемые в себестоимость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66,3</w:t>
            </w:r>
          </w:p>
        </w:tc>
        <w:tc>
          <w:tcPr>
            <w:tcW w:w="1559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78,9</w:t>
            </w:r>
          </w:p>
        </w:tc>
        <w:tc>
          <w:tcPr>
            <w:tcW w:w="1525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112,8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Прибыль от реализации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-33,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3,1925</w:t>
            </w:r>
          </w:p>
        </w:tc>
        <w:tc>
          <w:tcPr>
            <w:tcW w:w="1525" w:type="dxa"/>
          </w:tcPr>
          <w:p w:rsidR="00A60E4B" w:rsidRPr="00B54FF2" w:rsidRDefault="00B54FF2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267,0125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Проценты за кредит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25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Налогооблагаемая прибыль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-45,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1,1925</w:t>
            </w:r>
          </w:p>
        </w:tc>
        <w:tc>
          <w:tcPr>
            <w:tcW w:w="1525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55,0125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Налоги, выплачиваемые из прибыли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0E4B" w:rsidRPr="00B54FF2" w:rsidRDefault="00B54FF2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4,54</w:t>
            </w:r>
          </w:p>
        </w:tc>
        <w:tc>
          <w:tcPr>
            <w:tcW w:w="1559" w:type="dxa"/>
          </w:tcPr>
          <w:p w:rsidR="00A60E4B" w:rsidRPr="00B54FF2" w:rsidRDefault="00B54FF2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47,03</w:t>
            </w:r>
          </w:p>
        </w:tc>
        <w:tc>
          <w:tcPr>
            <w:tcW w:w="1525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51,9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Чистая прибыль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0E4B" w:rsidRPr="00B54FF2" w:rsidRDefault="0012183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49,79</w:t>
            </w:r>
          </w:p>
        </w:tc>
        <w:tc>
          <w:tcPr>
            <w:tcW w:w="1559" w:type="dxa"/>
          </w:tcPr>
          <w:p w:rsidR="00A60E4B" w:rsidRPr="00B54FF2" w:rsidRDefault="00B54FF2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124,17</w:t>
            </w:r>
          </w:p>
        </w:tc>
        <w:tc>
          <w:tcPr>
            <w:tcW w:w="1525" w:type="dxa"/>
          </w:tcPr>
          <w:p w:rsidR="00A60E4B" w:rsidRPr="00B54FF2" w:rsidRDefault="00B54FF2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201,07</w:t>
            </w:r>
          </w:p>
        </w:tc>
      </w:tr>
      <w:tr w:rsidR="00A60E4B" w:rsidRPr="00B54FF2" w:rsidTr="00B54FF2">
        <w:tc>
          <w:tcPr>
            <w:tcW w:w="9571" w:type="dxa"/>
            <w:gridSpan w:val="5"/>
            <w:vAlign w:val="center"/>
          </w:tcPr>
          <w:p w:rsidR="00A60E4B" w:rsidRPr="00B54FF2" w:rsidRDefault="00A60E4B" w:rsidP="00B54FF2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i/>
                <w:sz w:val="28"/>
                <w:szCs w:val="28"/>
              </w:rPr>
              <w:t>Баланс активов и пассивов</w:t>
            </w:r>
          </w:p>
        </w:tc>
      </w:tr>
      <w:tr w:rsidR="00A60E4B" w:rsidRPr="00B54FF2" w:rsidTr="00B54FF2">
        <w:tc>
          <w:tcPr>
            <w:tcW w:w="9571" w:type="dxa"/>
            <w:gridSpan w:val="5"/>
            <w:vAlign w:val="center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ПАССИВЫ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Банковский кредит</w:t>
            </w:r>
          </w:p>
        </w:tc>
        <w:tc>
          <w:tcPr>
            <w:tcW w:w="1276" w:type="dxa"/>
          </w:tcPr>
          <w:p w:rsidR="00A60E4B" w:rsidRPr="00B54FF2" w:rsidRDefault="00BB14A6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100,5</w:t>
            </w:r>
          </w:p>
        </w:tc>
        <w:tc>
          <w:tcPr>
            <w:tcW w:w="1701" w:type="dxa"/>
          </w:tcPr>
          <w:p w:rsidR="00A60E4B" w:rsidRPr="00B54FF2" w:rsidRDefault="00BB14A6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100,5</w:t>
            </w:r>
          </w:p>
        </w:tc>
        <w:tc>
          <w:tcPr>
            <w:tcW w:w="1559" w:type="dxa"/>
          </w:tcPr>
          <w:p w:rsidR="00A60E4B" w:rsidRPr="00B54FF2" w:rsidRDefault="00BB14A6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100,5</w:t>
            </w:r>
          </w:p>
        </w:tc>
        <w:tc>
          <w:tcPr>
            <w:tcW w:w="1525" w:type="dxa"/>
          </w:tcPr>
          <w:p w:rsidR="00A60E4B" w:rsidRPr="00B54FF2" w:rsidRDefault="00BB14A6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100,5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Акционерный капитал</w:t>
            </w:r>
          </w:p>
        </w:tc>
        <w:tc>
          <w:tcPr>
            <w:tcW w:w="1276" w:type="dxa"/>
          </w:tcPr>
          <w:p w:rsidR="00A60E4B" w:rsidRPr="00B54FF2" w:rsidRDefault="00BB14A6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234,5</w:t>
            </w:r>
          </w:p>
        </w:tc>
        <w:tc>
          <w:tcPr>
            <w:tcW w:w="1701" w:type="dxa"/>
          </w:tcPr>
          <w:p w:rsidR="00A60E4B" w:rsidRPr="00B54FF2" w:rsidRDefault="00BB14A6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234,5</w:t>
            </w:r>
          </w:p>
        </w:tc>
        <w:tc>
          <w:tcPr>
            <w:tcW w:w="1559" w:type="dxa"/>
          </w:tcPr>
          <w:p w:rsidR="00A60E4B" w:rsidRPr="00B54FF2" w:rsidRDefault="00BB14A6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234,5</w:t>
            </w:r>
          </w:p>
        </w:tc>
        <w:tc>
          <w:tcPr>
            <w:tcW w:w="1525" w:type="dxa"/>
          </w:tcPr>
          <w:p w:rsidR="00A60E4B" w:rsidRPr="00B54FF2" w:rsidRDefault="00BB14A6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234,5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1276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0E4B" w:rsidRPr="00B54FF2" w:rsidRDefault="00BB14A6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49,79</w:t>
            </w:r>
          </w:p>
        </w:tc>
        <w:tc>
          <w:tcPr>
            <w:tcW w:w="1559" w:type="dxa"/>
          </w:tcPr>
          <w:p w:rsidR="00A60E4B" w:rsidRPr="00B54FF2" w:rsidRDefault="00B54FF2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74,38</w:t>
            </w:r>
          </w:p>
        </w:tc>
        <w:tc>
          <w:tcPr>
            <w:tcW w:w="1525" w:type="dxa"/>
          </w:tcPr>
          <w:p w:rsidR="00A60E4B" w:rsidRPr="00B54FF2" w:rsidRDefault="00BB14A6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75,45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b/>
                <w:sz w:val="28"/>
                <w:szCs w:val="28"/>
              </w:rPr>
              <w:t>Всего пассивы</w:t>
            </w:r>
          </w:p>
        </w:tc>
        <w:tc>
          <w:tcPr>
            <w:tcW w:w="1276" w:type="dxa"/>
          </w:tcPr>
          <w:p w:rsidR="00A60E4B" w:rsidRPr="00B54FF2" w:rsidRDefault="00044D71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B14A6" w:rsidRPr="00B54FF2">
              <w:rPr>
                <w:rFonts w:ascii="Times New Roman" w:hAnsi="Times New Roman" w:cs="Times New Roman"/>
                <w:sz w:val="28"/>
                <w:szCs w:val="28"/>
              </w:rPr>
              <w:instrText xml:space="preserve"> =SUM(ABOVE) </w:instrText>
            </w:r>
            <w:r w:rsidRPr="00B54FF2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B14A6" w:rsidRPr="00B54FF2">
              <w:rPr>
                <w:rFonts w:ascii="Times New Roman" w:hAnsi="Times New Roman" w:cs="Times New Roman"/>
                <w:noProof/>
                <w:sz w:val="28"/>
                <w:szCs w:val="28"/>
              </w:rPr>
              <w:t>335</w:t>
            </w:r>
            <w:r w:rsidRPr="00B54FF2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</w:tcPr>
          <w:p w:rsidR="00A60E4B" w:rsidRPr="00B54FF2" w:rsidRDefault="00B54FF2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285,21</w:t>
            </w:r>
          </w:p>
        </w:tc>
        <w:tc>
          <w:tcPr>
            <w:tcW w:w="1559" w:type="dxa"/>
          </w:tcPr>
          <w:p w:rsidR="00A60E4B" w:rsidRPr="00B54FF2" w:rsidRDefault="00B54FF2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409,38</w:t>
            </w:r>
          </w:p>
        </w:tc>
        <w:tc>
          <w:tcPr>
            <w:tcW w:w="1525" w:type="dxa"/>
          </w:tcPr>
          <w:p w:rsidR="00A60E4B" w:rsidRPr="00B54FF2" w:rsidRDefault="00B54FF2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610,45</w:t>
            </w:r>
          </w:p>
        </w:tc>
      </w:tr>
      <w:tr w:rsidR="00A60E4B" w:rsidRPr="00B54FF2" w:rsidTr="00B54FF2">
        <w:tc>
          <w:tcPr>
            <w:tcW w:w="9571" w:type="dxa"/>
            <w:gridSpan w:val="5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АКТИВЫ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Наличность</w:t>
            </w:r>
          </w:p>
        </w:tc>
        <w:tc>
          <w:tcPr>
            <w:tcW w:w="1276" w:type="dxa"/>
          </w:tcPr>
          <w:p w:rsidR="00A60E4B" w:rsidRPr="00B54FF2" w:rsidRDefault="002F481D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33,5</w:t>
            </w:r>
          </w:p>
        </w:tc>
        <w:tc>
          <w:tcPr>
            <w:tcW w:w="1701" w:type="dxa"/>
          </w:tcPr>
          <w:p w:rsidR="00A60E4B" w:rsidRPr="00B54FF2" w:rsidRDefault="002F481D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54FF2">
              <w:rPr>
                <w:rFonts w:ascii="Times New Roman" w:hAnsi="Times New Roman" w:cs="Times New Roman"/>
                <w:sz w:val="28"/>
                <w:szCs w:val="28"/>
              </w:rPr>
              <w:t>12,09</w:t>
            </w:r>
          </w:p>
        </w:tc>
        <w:tc>
          <w:tcPr>
            <w:tcW w:w="1559" w:type="dxa"/>
          </w:tcPr>
          <w:p w:rsidR="00A60E4B" w:rsidRPr="00FA2C6D" w:rsidRDefault="00FA2C6D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,83</w:t>
            </w:r>
          </w:p>
        </w:tc>
        <w:tc>
          <w:tcPr>
            <w:tcW w:w="1525" w:type="dxa"/>
          </w:tcPr>
          <w:p w:rsidR="00A60E4B" w:rsidRPr="00B54FF2" w:rsidRDefault="00FA2C6D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205,24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Другие текущие активы</w:t>
            </w:r>
          </w:p>
        </w:tc>
        <w:tc>
          <w:tcPr>
            <w:tcW w:w="1276" w:type="dxa"/>
          </w:tcPr>
          <w:p w:rsidR="00A60E4B" w:rsidRPr="00B54FF2" w:rsidRDefault="002F481D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77,05</w:t>
            </w:r>
          </w:p>
        </w:tc>
        <w:tc>
          <w:tcPr>
            <w:tcW w:w="1701" w:type="dxa"/>
          </w:tcPr>
          <w:p w:rsidR="00A60E4B" w:rsidRPr="00B54FF2" w:rsidRDefault="002F481D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109,2</w:t>
            </w:r>
          </w:p>
        </w:tc>
        <w:tc>
          <w:tcPr>
            <w:tcW w:w="1559" w:type="dxa"/>
          </w:tcPr>
          <w:p w:rsidR="00A60E4B" w:rsidRPr="00B54FF2" w:rsidRDefault="002F481D" w:rsidP="00B54F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205,8</w:t>
            </w:r>
          </w:p>
        </w:tc>
        <w:tc>
          <w:tcPr>
            <w:tcW w:w="1525" w:type="dxa"/>
          </w:tcPr>
          <w:p w:rsidR="00A60E4B" w:rsidRPr="00B54FF2" w:rsidRDefault="002F481D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289,</w:t>
            </w:r>
            <w:r w:rsidR="00FA2C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1276" w:type="dxa"/>
          </w:tcPr>
          <w:p w:rsidR="00A60E4B" w:rsidRPr="00B54FF2" w:rsidRDefault="00BB14A6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167,5</w:t>
            </w:r>
          </w:p>
        </w:tc>
        <w:tc>
          <w:tcPr>
            <w:tcW w:w="1701" w:type="dxa"/>
          </w:tcPr>
          <w:p w:rsidR="00A60E4B" w:rsidRPr="00B54FF2" w:rsidRDefault="00177143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559" w:type="dxa"/>
          </w:tcPr>
          <w:p w:rsidR="00A60E4B" w:rsidRPr="00B54FF2" w:rsidRDefault="00B7138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A2C6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525" w:type="dxa"/>
          </w:tcPr>
          <w:p w:rsidR="00A60E4B" w:rsidRPr="00B54FF2" w:rsidRDefault="00FA2C6D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A60E4B" w:rsidRPr="00B54FF2" w:rsidTr="00B54FF2">
        <w:tc>
          <w:tcPr>
            <w:tcW w:w="3510" w:type="dxa"/>
          </w:tcPr>
          <w:p w:rsidR="00A60E4B" w:rsidRPr="00B54FF2" w:rsidRDefault="00A60E4B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Здания</w:t>
            </w:r>
          </w:p>
        </w:tc>
        <w:tc>
          <w:tcPr>
            <w:tcW w:w="1276" w:type="dxa"/>
          </w:tcPr>
          <w:p w:rsidR="00A60E4B" w:rsidRPr="00B54FF2" w:rsidRDefault="00BB14A6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56,95</w:t>
            </w:r>
          </w:p>
        </w:tc>
        <w:tc>
          <w:tcPr>
            <w:tcW w:w="1701" w:type="dxa"/>
          </w:tcPr>
          <w:p w:rsidR="00A60E4B" w:rsidRPr="00B54FF2" w:rsidRDefault="00177143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54,</w:t>
            </w:r>
            <w:r w:rsidR="00B713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A60E4B" w:rsidRPr="00B54FF2" w:rsidRDefault="00177143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51,</w:t>
            </w:r>
            <w:r w:rsidR="00FA2C6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25" w:type="dxa"/>
          </w:tcPr>
          <w:p w:rsidR="00A60E4B" w:rsidRPr="00B54FF2" w:rsidRDefault="00177143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t>48,</w:t>
            </w:r>
            <w:r w:rsidR="00FA2C6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BB14A6" w:rsidRPr="00B54FF2" w:rsidTr="00B54FF2">
        <w:tc>
          <w:tcPr>
            <w:tcW w:w="3510" w:type="dxa"/>
          </w:tcPr>
          <w:p w:rsidR="00BB14A6" w:rsidRPr="00B54FF2" w:rsidRDefault="00BB14A6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b/>
                <w:sz w:val="28"/>
                <w:szCs w:val="28"/>
              </w:rPr>
              <w:t>Всего активы</w:t>
            </w:r>
          </w:p>
        </w:tc>
        <w:tc>
          <w:tcPr>
            <w:tcW w:w="1276" w:type="dxa"/>
          </w:tcPr>
          <w:p w:rsidR="00BB14A6" w:rsidRPr="00B54FF2" w:rsidRDefault="00044D71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4FF2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B14A6" w:rsidRPr="00B54FF2">
              <w:rPr>
                <w:rFonts w:ascii="Times New Roman" w:hAnsi="Times New Roman" w:cs="Times New Roman"/>
                <w:sz w:val="28"/>
                <w:szCs w:val="28"/>
              </w:rPr>
              <w:instrText xml:space="preserve"> =SUM(ABOVE) </w:instrText>
            </w:r>
            <w:r w:rsidRPr="00B54FF2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B14A6" w:rsidRPr="00B54FF2">
              <w:rPr>
                <w:rFonts w:ascii="Times New Roman" w:hAnsi="Times New Roman" w:cs="Times New Roman"/>
                <w:noProof/>
                <w:sz w:val="28"/>
                <w:szCs w:val="28"/>
              </w:rPr>
              <w:t>335</w:t>
            </w:r>
            <w:r w:rsidRPr="00B54FF2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</w:tcPr>
          <w:p w:rsidR="00BB14A6" w:rsidRPr="00B54FF2" w:rsidRDefault="00B7138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285,21</w:t>
            </w:r>
          </w:p>
        </w:tc>
        <w:tc>
          <w:tcPr>
            <w:tcW w:w="1559" w:type="dxa"/>
          </w:tcPr>
          <w:p w:rsidR="00BB14A6" w:rsidRPr="00B54FF2" w:rsidRDefault="00B7138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409,38</w:t>
            </w:r>
          </w:p>
        </w:tc>
        <w:tc>
          <w:tcPr>
            <w:tcW w:w="1525" w:type="dxa"/>
          </w:tcPr>
          <w:p w:rsidR="00B71388" w:rsidRPr="00B54FF2" w:rsidRDefault="00B71388" w:rsidP="00B54FF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610,45</w:t>
            </w:r>
          </w:p>
        </w:tc>
      </w:tr>
    </w:tbl>
    <w:p w:rsidR="00A60E4B" w:rsidRDefault="00A60E4B" w:rsidP="00A60E4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FE6D68" w:rsidRDefault="0049407D" w:rsidP="0049407D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Результаты расчетов показывают, что начальный бизнес-план не приемлем, поскольку сумма наличности  отрицательна. Предприниматели должны искать другое решение.</w:t>
      </w:r>
    </w:p>
    <w:p w:rsidR="00FE6D68" w:rsidRDefault="00FE6D6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FE6D68" w:rsidRDefault="00FE6D68" w:rsidP="00FE6D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4. Итерация расчетов</w:t>
      </w:r>
    </w:p>
    <w:p w:rsidR="00FE6D68" w:rsidRDefault="00FE6D68" w:rsidP="00FE6D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Этап требует многократного внесения изменений. При этом ориентирами служат минимально необходимый объем денежных средств и уровень доходности предприятия.</w:t>
      </w:r>
    </w:p>
    <w:p w:rsidR="00FE6D68" w:rsidRDefault="00FE6D68" w:rsidP="00FE6D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Решить финансовую проблему в условиях бизнес-ситуации можно различными путями:</w:t>
      </w:r>
    </w:p>
    <w:p w:rsidR="00FE6D68" w:rsidRDefault="00FE6D68" w:rsidP="00FE6D68">
      <w:pPr>
        <w:pStyle w:val="a3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самого начала предусмотреть частное размещение акций (среди родственников, друзей, персонала) на суму недостающей наличности с учетом ее запаса на текущем счете предприятия (70 тыс. ДЕ);</w:t>
      </w:r>
    </w:p>
    <w:p w:rsidR="00FE6D68" w:rsidRDefault="00FE6D68" w:rsidP="00FE6D68">
      <w:pPr>
        <w:pStyle w:val="a3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использовать краткосрочные займы, обеспечением которых могут служить материальные (производственные) запасы (до 70 тыс. ДЕ);</w:t>
      </w:r>
    </w:p>
    <w:p w:rsidR="00FE6D68" w:rsidRDefault="00FE6D68" w:rsidP="00FE6D68">
      <w:pPr>
        <w:pStyle w:val="a3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предусмотреть дополнительный заем в конце третьего года в размере 167,5 тыс. ДЕ под 14% годовых при условии, что к тому времени план будет полностью выполнен. Заем пойдет на приобретение дополнительного комплекта оборудования, что позволит удвоить производственную мощность. Начисление амортизации начнется с четвертого года. На полную мощность предприятие должно выйти через пять лет. План выхода на полную мощность показан в таблице 12.</w:t>
      </w:r>
    </w:p>
    <w:p w:rsidR="00FE6D68" w:rsidRDefault="00FE6D68" w:rsidP="00FE6D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12 – Пересмотренные оценки объема реализации, тыс. ДЕ</w:t>
      </w:r>
    </w:p>
    <w:tbl>
      <w:tblPr>
        <w:tblStyle w:val="a4"/>
        <w:tblW w:w="0" w:type="auto"/>
        <w:tblLook w:val="04A0"/>
      </w:tblPr>
      <w:tblGrid>
        <w:gridCol w:w="1721"/>
        <w:gridCol w:w="1569"/>
        <w:gridCol w:w="1570"/>
        <w:gridCol w:w="1570"/>
        <w:gridCol w:w="1570"/>
        <w:gridCol w:w="1571"/>
      </w:tblGrid>
      <w:tr w:rsidR="00FE6D68" w:rsidRPr="001E5667" w:rsidTr="00FE6D68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D68" w:rsidRPr="001E5667" w:rsidRDefault="00FE6D68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D68" w:rsidRPr="001E5667" w:rsidRDefault="00FE6D68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D68" w:rsidRPr="001E5667" w:rsidRDefault="00FE6D68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D68" w:rsidRPr="001E5667" w:rsidRDefault="00FE6D68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D68" w:rsidRPr="001E5667" w:rsidRDefault="00FE6D68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4-й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D68" w:rsidRPr="001E5667" w:rsidRDefault="00FE6D68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5-й год</w:t>
            </w:r>
          </w:p>
        </w:tc>
      </w:tr>
      <w:tr w:rsidR="00FE6D68" w:rsidRPr="001E5667" w:rsidTr="00FE6D68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Выручка (без НДС)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1120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1680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2750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3360</w:t>
            </w:r>
          </w:p>
        </w:tc>
      </w:tr>
      <w:tr w:rsidR="00FE6D68" w:rsidRPr="001E5667" w:rsidTr="00FE6D68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Переменные издержки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0,45*560</w:t>
            </w:r>
          </w:p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=252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0,45*1120</w:t>
            </w:r>
          </w:p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=504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0,45*1680</w:t>
            </w:r>
          </w:p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=756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0,45*2750</w:t>
            </w:r>
          </w:p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=1237,5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0,45*3360</w:t>
            </w:r>
          </w:p>
          <w:p w:rsidR="00FE6D68" w:rsidRPr="001E5667" w:rsidRDefault="00FE6D68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=1512</w:t>
            </w:r>
          </w:p>
        </w:tc>
      </w:tr>
    </w:tbl>
    <w:p w:rsidR="00FE6D68" w:rsidRDefault="00FE6D68" w:rsidP="00FE6D6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FE6D68" w:rsidRDefault="00FE6D68" w:rsidP="00FE6D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Предприниматели полагают начать погашение банковского кредита и выплату дивидендов с четвертого года, направляя на эту выплату 40% чистой прибыли (60% чистой прибыли реинвестируется).</w:t>
      </w:r>
    </w:p>
    <w:p w:rsidR="00FE6D68" w:rsidRDefault="00FE6D68" w:rsidP="00FE6D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Начиная с пятого года, заработная плата менеджеров возрастает до 50 тыс. ДЕ за год.</w:t>
      </w:r>
    </w:p>
    <w:p w:rsidR="00FE6D68" w:rsidRDefault="00FE6D68" w:rsidP="00FE6D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Распределение издержек на персонал показано в таблице 13.</w:t>
      </w:r>
    </w:p>
    <w:p w:rsidR="00D54B12" w:rsidRDefault="00D54B12" w:rsidP="00D54B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Для обслуживания еще одной установки потребуется дополнительно 4 оператора и 1 вспомогательный рабочий; численность технических специалистов увеличится на 1 человека; специалистов по маркетингу – на 2.</w:t>
      </w:r>
    </w:p>
    <w:p w:rsidR="001E5667" w:rsidRDefault="001E5667" w:rsidP="00D54B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D54B12" w:rsidRDefault="00D54B12" w:rsidP="00D54B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13 – Пересмотренный план по издержкам на персонал</w:t>
      </w:r>
    </w:p>
    <w:tbl>
      <w:tblPr>
        <w:tblStyle w:val="a4"/>
        <w:tblW w:w="10400" w:type="dxa"/>
        <w:tblInd w:w="-318" w:type="dxa"/>
        <w:tblLayout w:type="fixed"/>
        <w:tblLook w:val="04A0"/>
      </w:tblPr>
      <w:tblGrid>
        <w:gridCol w:w="2371"/>
        <w:gridCol w:w="1358"/>
        <w:gridCol w:w="1361"/>
        <w:gridCol w:w="1255"/>
        <w:gridCol w:w="1255"/>
        <w:gridCol w:w="1400"/>
        <w:gridCol w:w="1400"/>
      </w:tblGrid>
      <w:tr w:rsidR="00D54B12" w:rsidRPr="001E5667" w:rsidTr="001E5667">
        <w:trPr>
          <w:trHeight w:val="1008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Состав персонала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Издержки за год, тыс. ДЕ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4-й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5-й год</w:t>
            </w:r>
          </w:p>
        </w:tc>
      </w:tr>
      <w:tr w:rsidR="00D54B12" w:rsidRPr="001E5667" w:rsidTr="001E5667">
        <w:trPr>
          <w:trHeight w:val="2376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1.Менеджеры</w:t>
            </w: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2.Рабочие:</w:t>
            </w: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-операторы</w:t>
            </w:r>
          </w:p>
          <w:p w:rsidR="00D54B12" w:rsidRPr="001E5667" w:rsidRDefault="001E5667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-вспом-</w:t>
            </w:r>
            <w:r w:rsidR="00D54B12" w:rsidRPr="001E5667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3.Технические специалисты</w:t>
            </w: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4.Маркетологи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30 (50)</w:t>
            </w: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1*30=30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2*18=36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1*15=15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2*20=40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2*30=60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2*18=36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1*12=12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1*15=15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2*20=40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3*30=90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4*18=72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2*12=24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2*15=30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3*20=60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3*30=90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8*18=144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2*12=24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3*15=45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4*20=80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3*50=150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8*18=144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2*12=24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3*15=45</w:t>
            </w:r>
          </w:p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4*20=80</w:t>
            </w:r>
          </w:p>
        </w:tc>
      </w:tr>
      <w:tr w:rsidR="00D54B12" w:rsidRPr="001E5667" w:rsidTr="001E5667">
        <w:trPr>
          <w:trHeight w:val="347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443</w:t>
            </w:r>
          </w:p>
        </w:tc>
      </w:tr>
    </w:tbl>
    <w:p w:rsidR="00D54B12" w:rsidRDefault="00D54B12" w:rsidP="00D54B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D54B12" w:rsidRDefault="00D54B12" w:rsidP="00D54B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Предусматриваются также издержки на производство и реализацию продукции, план по текущим активам (таблица 14), налоги (таблица 15), и составляется новый план выхода предприятия на полную мощность (таблица 16).</w:t>
      </w:r>
    </w:p>
    <w:p w:rsidR="00D54B12" w:rsidRDefault="00D54B12" w:rsidP="00D54B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14 – Пересмотренная оценка текущих активов (без учета наличности), тыс. ДЕ</w:t>
      </w:r>
    </w:p>
    <w:tbl>
      <w:tblPr>
        <w:tblStyle w:val="a4"/>
        <w:tblpPr w:leftFromText="180" w:rightFromText="180" w:vertAnchor="text" w:horzAnchor="margin" w:tblpY="166"/>
        <w:tblW w:w="8907" w:type="dxa"/>
        <w:tblLook w:val="04A0"/>
      </w:tblPr>
      <w:tblGrid>
        <w:gridCol w:w="1278"/>
        <w:gridCol w:w="1634"/>
        <w:gridCol w:w="1634"/>
        <w:gridCol w:w="1634"/>
        <w:gridCol w:w="1634"/>
        <w:gridCol w:w="1634"/>
      </w:tblGrid>
      <w:tr w:rsidR="00D54B12" w:rsidRPr="001E5667" w:rsidTr="001E5667">
        <w:trPr>
          <w:trHeight w:val="684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Текущие активы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4-й год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5-й год</w:t>
            </w:r>
          </w:p>
        </w:tc>
      </w:tr>
      <w:tr w:rsidR="00D54B12" w:rsidRPr="001E5667" w:rsidTr="001E5667">
        <w:trPr>
          <w:trHeight w:val="1019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1E5667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0,15*560=</w:t>
            </w: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0,15*1120=</w:t>
            </w: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0,15*1680=</w:t>
            </w: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0,15*2750=</w:t>
            </w: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412,5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0,15*3360=</w:t>
            </w:r>
          </w:p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</w:tr>
      <w:tr w:rsidR="00D54B12" w:rsidRPr="001E5667" w:rsidTr="001E5667">
        <w:trPr>
          <w:trHeight w:val="1019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1E5667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E3082A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0,2*504</w:t>
            </w:r>
            <w:r w:rsidR="00D54B12" w:rsidRPr="001E5667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54B12" w:rsidRPr="001E5667" w:rsidRDefault="00E3082A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E3082A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0,2*756</w:t>
            </w:r>
            <w:r w:rsidR="00D54B12" w:rsidRPr="001E5667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54B12" w:rsidRPr="001E5667" w:rsidRDefault="00E3082A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151,2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E3082A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0,2*1237,5</w:t>
            </w:r>
            <w:r w:rsidR="00D54B12" w:rsidRPr="001E5667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54B12" w:rsidRPr="001E5667" w:rsidRDefault="00E3082A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247,5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0,2*</w:t>
            </w:r>
            <w:r w:rsidR="00E3082A" w:rsidRPr="001E5667">
              <w:rPr>
                <w:rFonts w:ascii="Times New Roman" w:hAnsi="Times New Roman" w:cs="Times New Roman"/>
                <w:sz w:val="28"/>
                <w:szCs w:val="28"/>
              </w:rPr>
              <w:t>1520</w:t>
            </w: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54B12" w:rsidRPr="001E5667" w:rsidRDefault="00E3082A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1E5667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0,2*</w:t>
            </w:r>
            <w:r w:rsidR="00E3082A" w:rsidRPr="001E5667">
              <w:rPr>
                <w:rFonts w:ascii="Times New Roman" w:hAnsi="Times New Roman" w:cs="Times New Roman"/>
                <w:sz w:val="28"/>
                <w:szCs w:val="28"/>
              </w:rPr>
              <w:t>1520</w:t>
            </w: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54B12" w:rsidRPr="001E5667" w:rsidRDefault="00E3082A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1E5667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D54B12" w:rsidRPr="001E5667" w:rsidTr="001E5667">
        <w:trPr>
          <w:trHeight w:val="1019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E5667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0,75*</w:t>
            </w:r>
            <w:r w:rsidR="00A6265B" w:rsidRPr="001E5667"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54B12" w:rsidRPr="001E5667" w:rsidRDefault="00A6265B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75,6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0,75*</w:t>
            </w:r>
            <w:r w:rsidR="00A6265B" w:rsidRPr="001E5667">
              <w:rPr>
                <w:rFonts w:ascii="Times New Roman" w:hAnsi="Times New Roman" w:cs="Times New Roman"/>
                <w:sz w:val="28"/>
                <w:szCs w:val="28"/>
              </w:rPr>
              <w:t>151,2</w:t>
            </w: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54B12" w:rsidRPr="001E5667" w:rsidRDefault="00A6265B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113,4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0,75*</w:t>
            </w:r>
            <w:r w:rsidR="00A6265B" w:rsidRPr="001E5667">
              <w:rPr>
                <w:rFonts w:ascii="Times New Roman" w:hAnsi="Times New Roman" w:cs="Times New Roman"/>
                <w:sz w:val="28"/>
                <w:szCs w:val="28"/>
              </w:rPr>
              <w:t>247,5</w:t>
            </w: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54B12" w:rsidRPr="001E5667" w:rsidRDefault="00A6265B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185,6</w:t>
            </w:r>
            <w:r w:rsidR="001E566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0,75*</w:t>
            </w:r>
            <w:r w:rsidR="00A6265B" w:rsidRPr="001E5667">
              <w:rPr>
                <w:rFonts w:ascii="Times New Roman" w:hAnsi="Times New Roman" w:cs="Times New Roman"/>
                <w:sz w:val="28"/>
                <w:szCs w:val="28"/>
              </w:rPr>
              <w:t>302,4</w:t>
            </w: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54B12" w:rsidRPr="001E5667" w:rsidRDefault="00A6265B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226,8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5B" w:rsidRPr="001E5667" w:rsidRDefault="00A6265B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0,75*302,4=</w:t>
            </w:r>
          </w:p>
          <w:p w:rsidR="00D54B12" w:rsidRPr="001E5667" w:rsidRDefault="00A6265B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226,8</w:t>
            </w:r>
          </w:p>
        </w:tc>
      </w:tr>
      <w:tr w:rsidR="00D54B12" w:rsidRPr="001E5667" w:rsidTr="001E5667">
        <w:trPr>
          <w:trHeight w:val="351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B12" w:rsidRPr="001E5667" w:rsidRDefault="00D54B12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12" w:rsidRPr="001E5667" w:rsidRDefault="00BF72EC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109,2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12" w:rsidRPr="001E5667" w:rsidRDefault="00BF72EC" w:rsidP="001E56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205,8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12" w:rsidRPr="001E5667" w:rsidRDefault="00BF72EC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667">
              <w:rPr>
                <w:rFonts w:ascii="Times New Roman" w:hAnsi="Times New Roman" w:cs="Times New Roman"/>
                <w:sz w:val="28"/>
                <w:szCs w:val="28"/>
              </w:rPr>
              <w:t>313,</w:t>
            </w:r>
            <w:r w:rsidR="001E5667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12" w:rsidRPr="001E5667" w:rsidRDefault="001E5667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</w:t>
            </w:r>
            <w:r w:rsidR="00BF72EC" w:rsidRPr="001E56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12" w:rsidRPr="001E5667" w:rsidRDefault="001E5667" w:rsidP="001E56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579,6</w:t>
            </w:r>
          </w:p>
        </w:tc>
      </w:tr>
    </w:tbl>
    <w:p w:rsidR="00610662" w:rsidRDefault="00610662" w:rsidP="0061066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Таблица 15 – Пересчет сумм налогов, тыс. ДЕ</w:t>
      </w:r>
    </w:p>
    <w:tbl>
      <w:tblPr>
        <w:tblStyle w:val="a4"/>
        <w:tblW w:w="9736" w:type="dxa"/>
        <w:tblLayout w:type="fixed"/>
        <w:tblLook w:val="04A0"/>
      </w:tblPr>
      <w:tblGrid>
        <w:gridCol w:w="1809"/>
        <w:gridCol w:w="1906"/>
        <w:gridCol w:w="1730"/>
        <w:gridCol w:w="1586"/>
        <w:gridCol w:w="1298"/>
        <w:gridCol w:w="1407"/>
      </w:tblGrid>
      <w:tr w:rsidR="00610662" w:rsidRPr="00C23EDA" w:rsidTr="00C23EDA">
        <w:trPr>
          <w:trHeight w:val="2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Налоги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3-й год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4-й год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5-й год</w:t>
            </w:r>
          </w:p>
        </w:tc>
      </w:tr>
      <w:tr w:rsidR="00610662" w:rsidRPr="00C23EDA" w:rsidTr="00C23EDA">
        <w:trPr>
          <w:trHeight w:val="54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Страховые взносы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0,3*121=36,3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0,3*163=48,9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0,3*276=82,8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0,3*383=114,9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0,3*443=132,9</w:t>
            </w:r>
          </w:p>
        </w:tc>
      </w:tr>
      <w:tr w:rsidR="00610662" w:rsidRPr="00C23EDA" w:rsidTr="00C23EDA">
        <w:trPr>
          <w:trHeight w:val="56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0,015*2000=</w:t>
            </w:r>
          </w:p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0,015*2000=</w:t>
            </w:r>
          </w:p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0,015*2000=</w:t>
            </w:r>
          </w:p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0,015*2000=30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0,015*2000=30</w:t>
            </w:r>
          </w:p>
        </w:tc>
      </w:tr>
      <w:tr w:rsidR="00610662" w:rsidRPr="00C23EDA" w:rsidTr="00C23EDA">
        <w:trPr>
          <w:trHeight w:val="82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Всего налоги, включаемые в себестоимость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112,8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144,9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610662" w:rsidRPr="00C23EDA" w:rsidTr="00C23EDA">
        <w:trPr>
          <w:trHeight w:val="140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44C92" w:rsidRPr="00C23E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23EDA">
              <w:rPr>
                <w:rFonts w:ascii="Times New Roman" w:hAnsi="Times New Roman" w:cs="Times New Roman"/>
                <w:sz w:val="24"/>
                <w:szCs w:val="24"/>
              </w:rPr>
              <w:t>1,1925-45,2475</w:t>
            </w: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)*0,2=</w:t>
            </w:r>
          </w:p>
          <w:p w:rsidR="00610662" w:rsidRPr="00C23EDA" w:rsidRDefault="00C23EDA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43,288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C23EDA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255,0125</w:t>
            </w:r>
            <w:r w:rsidR="00344C92" w:rsidRPr="00C23EDA">
              <w:rPr>
                <w:rFonts w:ascii="Times New Roman" w:hAnsi="Times New Roman" w:cs="Times New Roman"/>
                <w:sz w:val="24"/>
                <w:szCs w:val="24"/>
              </w:rPr>
              <w:t>*0,2=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51,0025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C23EDA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499,8025</w:t>
            </w:r>
            <w:r w:rsidR="00344C92" w:rsidRPr="00C23EDA">
              <w:rPr>
                <w:rFonts w:ascii="Times New Roman" w:hAnsi="Times New Roman" w:cs="Times New Roman"/>
                <w:sz w:val="24"/>
                <w:szCs w:val="24"/>
              </w:rPr>
              <w:t>*0,2=99,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9605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C23EDA" w:rsidRDefault="00C23EDA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684,8475</w:t>
            </w:r>
            <w:r w:rsidR="00610662" w:rsidRPr="00C23EDA">
              <w:rPr>
                <w:rFonts w:ascii="Times New Roman" w:hAnsi="Times New Roman" w:cs="Times New Roman"/>
                <w:sz w:val="24"/>
                <w:szCs w:val="24"/>
              </w:rPr>
              <w:t>*0,2=</w:t>
            </w:r>
          </w:p>
          <w:p w:rsidR="00610662" w:rsidRPr="00C23EDA" w:rsidRDefault="00C23EDA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136,9695</w:t>
            </w:r>
          </w:p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662" w:rsidRPr="00C23EDA" w:rsidRDefault="00610662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0A8" w:rsidRPr="00C23EDA" w:rsidTr="00C23EDA">
        <w:trPr>
          <w:trHeight w:val="92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A8" w:rsidRPr="00C23EDA" w:rsidRDefault="007C40A8" w:rsidP="00C23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A8" w:rsidRPr="00C23EDA" w:rsidRDefault="007C40A8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(224,45+188,05)*0,5*0,022=</w:t>
            </w:r>
          </w:p>
          <w:p w:rsidR="007C40A8" w:rsidRPr="00C23EDA" w:rsidRDefault="00C23EDA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A8" w:rsidRPr="00C23EDA" w:rsidRDefault="007C40A8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(188,05+151,65)*0,5*0,022=3,7</w:t>
            </w:r>
            <w:r w:rsidR="00C23E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A8" w:rsidRPr="00C23EDA" w:rsidRDefault="00C23EDA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2,9359</w:t>
            </w:r>
          </w:p>
          <w:p w:rsidR="007C40A8" w:rsidRPr="00C23EDA" w:rsidRDefault="007C40A8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A8" w:rsidRPr="00C23EDA" w:rsidRDefault="00C23EDA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A8" w:rsidRPr="00C23EDA" w:rsidRDefault="00C23EDA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2,89</w:t>
            </w:r>
          </w:p>
        </w:tc>
      </w:tr>
      <w:tr w:rsidR="00610662" w:rsidRPr="00C23EDA" w:rsidTr="00C23EDA">
        <w:trPr>
          <w:trHeight w:val="83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Всего налоги, выплачиваемые из прибыли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C23EDA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C23EDA" w:rsidRDefault="00C23EDA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47,028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C23EDA" w:rsidRDefault="002B7557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53,</w:t>
            </w:r>
            <w:r w:rsidR="00C23EDA">
              <w:rPr>
                <w:rFonts w:ascii="Times New Roman" w:hAnsi="Times New Roman" w:cs="Times New Roman"/>
                <w:sz w:val="24"/>
                <w:szCs w:val="24"/>
              </w:rPr>
              <w:t>8559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C23EDA" w:rsidRDefault="002B7557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3EDA">
              <w:rPr>
                <w:rFonts w:ascii="Times New Roman" w:hAnsi="Times New Roman" w:cs="Times New Roman"/>
                <w:sz w:val="24"/>
                <w:szCs w:val="24"/>
              </w:rPr>
              <w:t>3,5705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C23EDA" w:rsidRDefault="002B7557" w:rsidP="00C23EDA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23EDA">
              <w:rPr>
                <w:rFonts w:ascii="Times New Roman" w:hAnsi="Times New Roman" w:cs="Times New Roman"/>
                <w:sz w:val="24"/>
                <w:szCs w:val="24"/>
              </w:rPr>
              <w:t>9,8595</w:t>
            </w:r>
          </w:p>
        </w:tc>
      </w:tr>
      <w:tr w:rsidR="00610662" w:rsidRPr="00C23EDA" w:rsidTr="00C23EDA">
        <w:trPr>
          <w:trHeight w:val="2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Общая сумма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C23EDA" w:rsidRDefault="00610662" w:rsidP="00C23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C23EDA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C23EDA" w:rsidRDefault="002B7557" w:rsidP="00C23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3EDA">
              <w:rPr>
                <w:rFonts w:ascii="Times New Roman" w:hAnsi="Times New Roman" w:cs="Times New Roman"/>
                <w:sz w:val="24"/>
                <w:szCs w:val="24"/>
              </w:rPr>
              <w:t>25,928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BF16AA" w:rsidRDefault="002B7557" w:rsidP="00C23E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166,</w:t>
            </w:r>
            <w:r w:rsidR="00BF16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7559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C23EDA" w:rsidRDefault="00C23EDA" w:rsidP="00C23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248,47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C23EDA" w:rsidRDefault="002B7557" w:rsidP="00C23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ED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23EDA"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</w:tr>
    </w:tbl>
    <w:p w:rsidR="00C23EDA" w:rsidRDefault="00C23EDA" w:rsidP="0061066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Налог на имущество:</w:t>
      </w:r>
    </w:p>
    <w:p w:rsidR="00C23EDA" w:rsidRDefault="00C23EDA" w:rsidP="0061066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3-й год=(167,6+56,95-36,347</w:t>
      </w:r>
      <w:r w:rsidR="00D014CB">
        <w:rPr>
          <w:rFonts w:ascii="Times New Roman" w:hAnsi="Times New Roman" w:cs="Times New Roman"/>
          <w:sz w:val="28"/>
        </w:rPr>
        <w:t>5-36,3475)+(167,5+56,95-36,3475-</w:t>
      </w:r>
      <w:r>
        <w:rPr>
          <w:rFonts w:ascii="Times New Roman" w:hAnsi="Times New Roman" w:cs="Times New Roman"/>
          <w:sz w:val="28"/>
        </w:rPr>
        <w:t>36,3475-36,3475</w:t>
      </w:r>
      <w:r w:rsidR="00D014CB">
        <w:rPr>
          <w:rFonts w:ascii="Times New Roman" w:hAnsi="Times New Roman" w:cs="Times New Roman"/>
          <w:sz w:val="28"/>
        </w:rPr>
        <w:t>)*0,5*0,022=2,9359</w:t>
      </w:r>
    </w:p>
    <w:p w:rsidR="00D014CB" w:rsidRDefault="00D014CB" w:rsidP="0061066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4-й год = (167,5+56,95-36,3475-36,3475-36,3475)+(167,5+56,95-36,3475-36,3475-36,3475-36,3475)+(167,5-167,5*0,2)*0,5*0,022=3,61</w:t>
      </w:r>
    </w:p>
    <w:p w:rsidR="00D014CB" w:rsidRDefault="00D014CB" w:rsidP="0061066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5-й год = (167,5+56,95-36,3475-36,3475-36,3475-36,3475)+</w:t>
      </w:r>
      <w:r w:rsidRPr="00D014C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(167,5+56,95-36,3475-36,3475-36,3475-36,3475-36,3475)+(167,5-167,5*0,2)-(167,5-167,5*0,2*0,2)*0,5*0,022=2,89</w:t>
      </w:r>
    </w:p>
    <w:p w:rsidR="00610662" w:rsidRDefault="00610662" w:rsidP="0061066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16 – План производственной деятельности, тыс. ДЕ</w:t>
      </w:r>
    </w:p>
    <w:tbl>
      <w:tblPr>
        <w:tblStyle w:val="a4"/>
        <w:tblW w:w="0" w:type="auto"/>
        <w:tblLayout w:type="fixed"/>
        <w:tblLook w:val="04A0"/>
      </w:tblPr>
      <w:tblGrid>
        <w:gridCol w:w="2224"/>
        <w:gridCol w:w="1712"/>
        <w:gridCol w:w="95"/>
        <w:gridCol w:w="1033"/>
        <w:gridCol w:w="1130"/>
        <w:gridCol w:w="1130"/>
        <w:gridCol w:w="1131"/>
        <w:gridCol w:w="1116"/>
      </w:tblGrid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0-й год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3-й год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4-й 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5-й год</w:t>
            </w:r>
          </w:p>
        </w:tc>
      </w:tr>
      <w:tr w:rsidR="00610662" w:rsidRPr="00D014CB" w:rsidTr="004A68FA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662" w:rsidRPr="00D014CB" w:rsidRDefault="00610662" w:rsidP="00D014CB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i/>
                <w:sz w:val="24"/>
                <w:szCs w:val="24"/>
              </w:rPr>
              <w:t>План по прибыли</w:t>
            </w:r>
          </w:p>
        </w:tc>
      </w:tr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Выручка без НДС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E1428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0662" w:rsidRPr="00D014C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E1428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="00610662" w:rsidRPr="00D014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E1428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1 6</w:t>
            </w:r>
            <w:r w:rsidR="00610662" w:rsidRPr="00D014C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E1428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2 750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E1428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3 3</w:t>
            </w:r>
            <w:r w:rsidR="00610662" w:rsidRPr="00D014C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Переменные издержки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40450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40450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40450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40450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1237,5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BF16AA" w:rsidRDefault="0040450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F16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ВР за вычетом переменных издержек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40450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40450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40450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40450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1512,5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404505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Издержки на персонал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</w:tr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Операционные издержки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,76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161,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Амортизационные отчисления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36,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36,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36,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69,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8475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69,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8475</w:t>
            </w:r>
          </w:p>
        </w:tc>
      </w:tr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Торгово-административные издержки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151,2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247,5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302,4</w:t>
            </w:r>
          </w:p>
        </w:tc>
      </w:tr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Налоги, включаемые в себестоимость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112,8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144,9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Прибыль от реализации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-33,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2475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3,1925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67,0125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535,2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8,5725</w:t>
            </w:r>
          </w:p>
        </w:tc>
      </w:tr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Проценты за кредит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D014CB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35,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23,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</w:tr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Налогооблагаемая прибыль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-45,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2475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D014CB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171,1925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55,0125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499,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8025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84,8475</w:t>
            </w:r>
          </w:p>
        </w:tc>
      </w:tr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Налоги, выплачиваемые из прибыли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D014CB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D014CB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47,028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53,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8559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D561CB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D561CB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9,86</w:t>
            </w:r>
          </w:p>
        </w:tc>
      </w:tr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Чистая прибыль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49,7875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7B17A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24,1645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D014CB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201,1645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D561CB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6,23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D561CB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014CB">
              <w:rPr>
                <w:rFonts w:ascii="Times New Roman" w:hAnsi="Times New Roman" w:cs="Times New Roman"/>
                <w:sz w:val="24"/>
                <w:szCs w:val="24"/>
              </w:rPr>
              <w:t>44,99</w:t>
            </w:r>
          </w:p>
        </w:tc>
      </w:tr>
      <w:tr w:rsidR="00610662" w:rsidRPr="00D014CB" w:rsidTr="004A68FA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662" w:rsidRPr="00D014CB" w:rsidRDefault="00610662" w:rsidP="00D014CB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i/>
                <w:sz w:val="24"/>
                <w:szCs w:val="24"/>
              </w:rPr>
              <w:t>Баланс активов и пассивов</w:t>
            </w:r>
          </w:p>
        </w:tc>
      </w:tr>
      <w:tr w:rsidR="00610662" w:rsidRPr="00D014CB" w:rsidTr="004A68FA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ПАССИВЫ</w:t>
            </w:r>
          </w:p>
        </w:tc>
      </w:tr>
      <w:tr w:rsidR="0061066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Банковский кредит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A906F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A906F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A906F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A906F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A906FC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610662" w:rsidRPr="00D014CB" w:rsidRDefault="006106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8AD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Акционерный капитал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234,5+70=</w:t>
            </w:r>
            <w:r w:rsidR="00CF48AD" w:rsidRPr="00D014CB">
              <w:rPr>
                <w:rFonts w:ascii="Times New Roman" w:hAnsi="Times New Roman" w:cs="Times New Roman"/>
                <w:sz w:val="24"/>
                <w:szCs w:val="24"/>
              </w:rPr>
              <w:t>304,5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CF48AD" w:rsidP="00D014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304,5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304,5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304,5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304,5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CF48AD" w:rsidP="00D01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304,5</w:t>
            </w:r>
          </w:p>
        </w:tc>
      </w:tr>
      <w:tr w:rsidR="00CF48AD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Заем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AD" w:rsidRPr="00D014CB" w:rsidRDefault="00CF48AD" w:rsidP="00D014CB">
            <w:pPr>
              <w:pStyle w:val="a3"/>
              <w:tabs>
                <w:tab w:val="left" w:pos="94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83,75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48AD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AD" w:rsidRPr="00D014CB" w:rsidRDefault="00CF48AD" w:rsidP="004A68F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A68FA">
              <w:rPr>
                <w:rFonts w:ascii="Times New Roman" w:hAnsi="Times New Roman" w:cs="Times New Roman"/>
                <w:sz w:val="24"/>
                <w:szCs w:val="24"/>
              </w:rPr>
              <w:t>49,7875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74,377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275,5336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671,7636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1058,18</w:t>
            </w:r>
          </w:p>
        </w:tc>
      </w:tr>
      <w:tr w:rsidR="00CF48AD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Дивиденды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CF48AD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158,49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AD" w:rsidRPr="00D014CB" w:rsidRDefault="00CF48AD" w:rsidP="004A68F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68FA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</w:tr>
      <w:tr w:rsidR="005E605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052" w:rsidRPr="00D014CB" w:rsidRDefault="005E605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b/>
                <w:sz w:val="24"/>
                <w:szCs w:val="24"/>
              </w:rPr>
              <w:t>Всего пассивы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044D71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6052" w:rsidRPr="00D014CB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Pr="00D014C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E6052" w:rsidRPr="00D014CB">
              <w:rPr>
                <w:rFonts w:ascii="Times New Roman" w:hAnsi="Times New Roman" w:cs="Times New Roman"/>
                <w:noProof/>
                <w:sz w:val="24"/>
                <w:szCs w:val="24"/>
              </w:rPr>
              <w:t>405</w:t>
            </w:r>
            <w:r w:rsidRPr="00D014C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4A68FA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355,21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479,3</w:t>
            </w:r>
            <w:r w:rsidR="00714A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044D71" w:rsidP="004A68F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6052" w:rsidRPr="00D014CB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Pr="00D014C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A68FA">
              <w:rPr>
                <w:rFonts w:ascii="Times New Roman" w:hAnsi="Times New Roman" w:cs="Times New Roman"/>
                <w:noProof/>
                <w:sz w:val="24"/>
                <w:szCs w:val="24"/>
              </w:rPr>
              <w:t>848,0336</w:t>
            </w:r>
            <w:r w:rsidRPr="00D014C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1144,69</w:t>
            </w:r>
          </w:p>
        </w:tc>
      </w:tr>
      <w:tr w:rsidR="005E6052" w:rsidRPr="00D014CB" w:rsidTr="004A68FA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052" w:rsidRPr="00D014CB" w:rsidRDefault="005E605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</w:p>
        </w:tc>
      </w:tr>
      <w:tr w:rsidR="005E605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052" w:rsidRPr="00D014CB" w:rsidRDefault="005E605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Наличность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4A62">
              <w:rPr>
                <w:rFonts w:ascii="Times New Roman" w:hAnsi="Times New Roman" w:cs="Times New Roman"/>
                <w:sz w:val="24"/>
                <w:szCs w:val="24"/>
              </w:rPr>
              <w:t>21,83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714A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251,25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4A62">
              <w:rPr>
                <w:rFonts w:ascii="Times New Roman" w:hAnsi="Times New Roman" w:cs="Times New Roman"/>
                <w:sz w:val="24"/>
                <w:szCs w:val="24"/>
              </w:rPr>
              <w:t>00,84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4A62">
              <w:rPr>
                <w:rFonts w:ascii="Times New Roman" w:hAnsi="Times New Roman" w:cs="Times New Roman"/>
                <w:sz w:val="24"/>
                <w:szCs w:val="24"/>
              </w:rPr>
              <w:t>21,88</w:t>
            </w:r>
          </w:p>
        </w:tc>
      </w:tr>
      <w:tr w:rsidR="005E605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052" w:rsidRPr="00D014CB" w:rsidRDefault="005E605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Другие текущие активы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5E605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77,05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5E605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5E6052" w:rsidP="00D014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205,8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313,8</w:t>
            </w:r>
            <w:r w:rsidR="00714A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579,6</w:t>
            </w:r>
          </w:p>
        </w:tc>
      </w:tr>
      <w:tr w:rsidR="005E605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052" w:rsidRPr="00D014CB" w:rsidRDefault="005E605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5E605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167</w:t>
            </w: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1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5E605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14A6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714A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714A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714A6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5E605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052" w:rsidRPr="00D014CB" w:rsidRDefault="005E605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</w:t>
            </w:r>
            <w:r w:rsidR="00714A6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</w:t>
            </w:r>
            <w:r w:rsidR="00714A6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4A62">
              <w:rPr>
                <w:rFonts w:ascii="Times New Roman" w:hAnsi="Times New Roman" w:cs="Times New Roman"/>
                <w:sz w:val="24"/>
                <w:szCs w:val="24"/>
              </w:rPr>
              <w:t>5,56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4A62">
              <w:rPr>
                <w:rFonts w:ascii="Times New Roman" w:hAnsi="Times New Roman" w:cs="Times New Roman"/>
                <w:sz w:val="24"/>
                <w:szCs w:val="24"/>
              </w:rPr>
              <w:t>2,71</w:t>
            </w:r>
          </w:p>
        </w:tc>
      </w:tr>
      <w:tr w:rsidR="005E6052" w:rsidRPr="00D014CB" w:rsidTr="004A68FA"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052" w:rsidRPr="00D014CB" w:rsidRDefault="005E6052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b/>
                <w:sz w:val="24"/>
                <w:szCs w:val="24"/>
              </w:rPr>
              <w:t>Всего активы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044D71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5E6052" w:rsidRPr="00D014CB">
              <w:rPr>
                <w:rFonts w:ascii="Times New Roman" w:hAnsi="Times New Roman" w:cs="Times New Roman"/>
                <w:sz w:val="24"/>
                <w:szCs w:val="24"/>
              </w:rPr>
              <w:instrText xml:space="preserve"> =SUM(ABOVE) </w:instrText>
            </w:r>
            <w:r w:rsidRPr="00D014C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E6052" w:rsidRPr="00D014CB">
              <w:rPr>
                <w:rFonts w:ascii="Times New Roman" w:hAnsi="Times New Roman" w:cs="Times New Roman"/>
                <w:noProof/>
                <w:sz w:val="24"/>
                <w:szCs w:val="24"/>
              </w:rPr>
              <w:t>405</w:t>
            </w:r>
            <w:r w:rsidRPr="00D014C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044D71" w:rsidP="004A68F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1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5E6052" w:rsidRPr="00D01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=SUM(ABOVE) </w:instrText>
            </w:r>
            <w:r w:rsidRPr="00D01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4A68FA">
              <w:rPr>
                <w:rFonts w:ascii="Times New Roman" w:hAnsi="Times New Roman" w:cs="Times New Roman"/>
                <w:noProof/>
                <w:sz w:val="24"/>
                <w:szCs w:val="24"/>
              </w:rPr>
              <w:t>355.2125</w:t>
            </w:r>
            <w:r w:rsidRPr="00D014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479,</w:t>
            </w:r>
            <w:r w:rsidR="00714A6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848,0</w:t>
            </w:r>
            <w:r w:rsidR="00714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052" w:rsidRPr="00D014CB" w:rsidRDefault="004A68FA" w:rsidP="00D014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14A62">
              <w:rPr>
                <w:rFonts w:ascii="Times New Roman" w:hAnsi="Times New Roman" w:cs="Times New Roman"/>
                <w:sz w:val="24"/>
                <w:szCs w:val="24"/>
              </w:rPr>
              <w:t>44,69</w:t>
            </w:r>
          </w:p>
        </w:tc>
      </w:tr>
    </w:tbl>
    <w:p w:rsidR="00610662" w:rsidRDefault="00610662" w:rsidP="0061066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C55905" w:rsidRDefault="00C55905" w:rsidP="00C559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строке «Проценты за кредит» к начисляемым 12% годовых за банковский кредит добавляются выплаты 14% за дополнительный заем (167,5 тыс. ДЕ), который предусматривается погашать равными частями по 83,75 тыс. ДЕ в четвертом и пятом годах. Таким образом, выплата процентов за кредит в четвертом году равна 35,</w:t>
      </w:r>
      <w:r w:rsidR="00BF16AA" w:rsidRPr="00BF16AA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5 тыс. ДЕ (0,12*1</w:t>
      </w:r>
      <w:r w:rsidR="00BF16AA">
        <w:rPr>
          <w:rFonts w:ascii="Times New Roman" w:hAnsi="Times New Roman" w:cs="Times New Roman"/>
          <w:sz w:val="28"/>
        </w:rPr>
        <w:t>00,5+0,14*167,5), в пятом – 23,</w:t>
      </w:r>
      <w:r w:rsidR="00BF16AA" w:rsidRPr="004C486C">
        <w:rPr>
          <w:rFonts w:ascii="Times New Roman" w:hAnsi="Times New Roman" w:cs="Times New Roman"/>
          <w:sz w:val="28"/>
        </w:rPr>
        <w:t>725</w:t>
      </w:r>
      <w:r>
        <w:rPr>
          <w:rFonts w:ascii="Times New Roman" w:hAnsi="Times New Roman" w:cs="Times New Roman"/>
          <w:sz w:val="28"/>
        </w:rPr>
        <w:t xml:space="preserve"> тыс. ДЕ (0,12*100,5+0,14*83,75).</w:t>
      </w:r>
    </w:p>
    <w:p w:rsidR="00C55905" w:rsidRDefault="00C55905" w:rsidP="00C559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По строке «Нераспределенная прибыль» сумма начисляется исходя распределения чистой прибыли на выплату дивидендов (40%) и реинвестирование (60%). Выплату дивидендов предполагают начать с четвертого года.</w:t>
      </w:r>
    </w:p>
    <w:p w:rsidR="00C55905" w:rsidRDefault="00C55905" w:rsidP="00C559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Данные таблицы 16 показывают, что с таким планом предприятие должно работать с прибылью:</w:t>
      </w:r>
    </w:p>
    <w:p w:rsidR="00C55905" w:rsidRDefault="00C55905" w:rsidP="00C559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предусмотрен достаточный объем инвестиций, который позволит избежать недостачи наличности и эффективно использовать дополнительные источники финансирования. Доля валовой прибыли в общем объеме продаж составит </w:t>
      </w:r>
      <w:r w:rsidR="00A82F66">
        <w:rPr>
          <w:rFonts w:ascii="Times New Roman" w:hAnsi="Times New Roman" w:cs="Times New Roman"/>
          <w:sz w:val="28"/>
        </w:rPr>
        <w:t>184</w:t>
      </w:r>
      <w:r w:rsidR="00A82F66" w:rsidRPr="00A82F66">
        <w:rPr>
          <w:rFonts w:ascii="Times New Roman" w:hAnsi="Times New Roman" w:cs="Times New Roman"/>
          <w:sz w:val="28"/>
        </w:rPr>
        <w:t>8</w:t>
      </w:r>
      <w:r w:rsidR="00332656">
        <w:rPr>
          <w:rFonts w:ascii="Times New Roman" w:hAnsi="Times New Roman" w:cs="Times New Roman"/>
          <w:sz w:val="28"/>
        </w:rPr>
        <w:t>/ 3 3</w:t>
      </w:r>
      <w:r>
        <w:rPr>
          <w:rFonts w:ascii="Times New Roman" w:hAnsi="Times New Roman" w:cs="Times New Roman"/>
          <w:sz w:val="28"/>
        </w:rPr>
        <w:t>60= 0,55 (55%);</w:t>
      </w:r>
    </w:p>
    <w:p w:rsidR="00C55905" w:rsidRDefault="00C55905" w:rsidP="00C559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ходе реализации бизнес-плана увеличивается собственный капитал за с</w:t>
      </w:r>
      <w:r w:rsidR="00A82F66">
        <w:rPr>
          <w:rFonts w:ascii="Times New Roman" w:hAnsi="Times New Roman" w:cs="Times New Roman"/>
          <w:sz w:val="28"/>
        </w:rPr>
        <w:t>чет нераспределенной прибыли в 3,8</w:t>
      </w:r>
      <w:r>
        <w:rPr>
          <w:rFonts w:ascii="Times New Roman" w:hAnsi="Times New Roman" w:cs="Times New Roman"/>
          <w:sz w:val="28"/>
        </w:rPr>
        <w:t xml:space="preserve"> р</w:t>
      </w:r>
      <w:r w:rsidR="00332656">
        <w:rPr>
          <w:rFonts w:ascii="Times New Roman" w:hAnsi="Times New Roman" w:cs="Times New Roman"/>
          <w:sz w:val="28"/>
        </w:rPr>
        <w:t>аз ((304,5+</w:t>
      </w:r>
      <w:r w:rsidR="00A82F66">
        <w:rPr>
          <w:rFonts w:ascii="Times New Roman" w:hAnsi="Times New Roman" w:cs="Times New Roman"/>
          <w:sz w:val="28"/>
        </w:rPr>
        <w:t>1058</w:t>
      </w:r>
      <w:r w:rsidR="00A82F66" w:rsidRPr="00A82F66">
        <w:rPr>
          <w:rFonts w:ascii="Times New Roman" w:hAnsi="Times New Roman" w:cs="Times New Roman"/>
          <w:sz w:val="28"/>
        </w:rPr>
        <w:t>,18</w:t>
      </w:r>
      <w:r w:rsidR="00A82F66">
        <w:rPr>
          <w:rFonts w:ascii="Times New Roman" w:hAnsi="Times New Roman" w:cs="Times New Roman"/>
          <w:sz w:val="28"/>
        </w:rPr>
        <w:t>-21</w:t>
      </w:r>
      <w:r w:rsidR="00A82F66" w:rsidRPr="00A82F66">
        <w:rPr>
          <w:rFonts w:ascii="Times New Roman" w:hAnsi="Times New Roman" w:cs="Times New Roman"/>
          <w:sz w:val="28"/>
        </w:rPr>
        <w:t>7</w:t>
      </w:r>
      <w:r w:rsidR="00A82F66">
        <w:rPr>
          <w:rFonts w:ascii="Times New Roman" w:hAnsi="Times New Roman" w:cs="Times New Roman"/>
          <w:sz w:val="28"/>
        </w:rPr>
        <w:t>,</w:t>
      </w:r>
      <w:r w:rsidR="00A82F66" w:rsidRPr="00A82F66">
        <w:rPr>
          <w:rFonts w:ascii="Times New Roman" w:hAnsi="Times New Roman" w:cs="Times New Roman"/>
          <w:sz w:val="28"/>
        </w:rPr>
        <w:t>6</w:t>
      </w:r>
      <w:r w:rsidR="00332656">
        <w:rPr>
          <w:rFonts w:ascii="Times New Roman" w:hAnsi="Times New Roman" w:cs="Times New Roman"/>
          <w:sz w:val="28"/>
        </w:rPr>
        <w:t>)/304</w:t>
      </w:r>
      <w:r>
        <w:rPr>
          <w:rFonts w:ascii="Times New Roman" w:hAnsi="Times New Roman" w:cs="Times New Roman"/>
          <w:sz w:val="28"/>
        </w:rPr>
        <w:t>,5);</w:t>
      </w:r>
    </w:p>
    <w:p w:rsidR="009B3E2F" w:rsidRDefault="00C55905" w:rsidP="00C559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 концу пятого года балансовая стоимость предприятия превысит ве</w:t>
      </w:r>
      <w:r w:rsidR="00A82F66">
        <w:rPr>
          <w:rFonts w:ascii="Times New Roman" w:hAnsi="Times New Roman" w:cs="Times New Roman"/>
          <w:sz w:val="28"/>
        </w:rPr>
        <w:t>личину начального капитала в 2,8</w:t>
      </w:r>
      <w:r>
        <w:rPr>
          <w:rFonts w:ascii="Times New Roman" w:hAnsi="Times New Roman" w:cs="Times New Roman"/>
          <w:sz w:val="28"/>
        </w:rPr>
        <w:t xml:space="preserve"> раз (</w:t>
      </w:r>
      <w:r w:rsidR="00A82F66">
        <w:rPr>
          <w:rFonts w:ascii="Times New Roman" w:hAnsi="Times New Roman" w:cs="Times New Roman"/>
          <w:sz w:val="28"/>
        </w:rPr>
        <w:t>1144,69</w:t>
      </w:r>
      <w:r w:rsidR="009317CD">
        <w:rPr>
          <w:rFonts w:ascii="Times New Roman" w:hAnsi="Times New Roman" w:cs="Times New Roman"/>
          <w:sz w:val="28"/>
        </w:rPr>
        <w:t>/405=4,</w:t>
      </w:r>
      <w:r>
        <w:rPr>
          <w:rFonts w:ascii="Times New Roman" w:hAnsi="Times New Roman" w:cs="Times New Roman"/>
          <w:sz w:val="28"/>
        </w:rPr>
        <w:t>2</w:t>
      </w:r>
      <w:r w:rsidR="009317CD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).</w:t>
      </w:r>
    </w:p>
    <w:p w:rsidR="009B3E2F" w:rsidRDefault="009B3E2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9B3E2F" w:rsidRDefault="009B3E2F" w:rsidP="009B3E2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5. Планирование денежных потоков</w:t>
      </w:r>
    </w:p>
    <w:p w:rsidR="009B3E2F" w:rsidRDefault="009B3E2F" w:rsidP="009B3E2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Бюджет наличности определяет текущий остаток денежных средств на расчетном счете предприятия. Он детализирует потоки наличности раздельно по производственной, инвестиционной и финансовой деятельности. Целью его планирования является обеспечение положительного ликвидного остатка денежных средств во все периоды времени. </w:t>
      </w:r>
    </w:p>
    <w:p w:rsidR="009B3E2F" w:rsidRDefault="009B3E2F" w:rsidP="009B3E2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План движения денежных средств представлен в таблице 17.</w:t>
      </w:r>
    </w:p>
    <w:p w:rsidR="009B3E2F" w:rsidRDefault="009B3E2F" w:rsidP="009B3E2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17 – План денежных потоков, тыс. ДЕ</w:t>
      </w:r>
    </w:p>
    <w:tbl>
      <w:tblPr>
        <w:tblStyle w:val="a4"/>
        <w:tblW w:w="0" w:type="auto"/>
        <w:tblLook w:val="04A0"/>
      </w:tblPr>
      <w:tblGrid>
        <w:gridCol w:w="2489"/>
        <w:gridCol w:w="1194"/>
        <w:gridCol w:w="1193"/>
        <w:gridCol w:w="1193"/>
        <w:gridCol w:w="1193"/>
        <w:gridCol w:w="1194"/>
        <w:gridCol w:w="1115"/>
      </w:tblGrid>
      <w:tr w:rsidR="009B3E2F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0-й год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3-й год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4-й 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5-й год</w:t>
            </w:r>
          </w:p>
        </w:tc>
      </w:tr>
      <w:tr w:rsidR="009B3E2F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Выручка без НДС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1 120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1 680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2 750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3 360</w:t>
            </w:r>
          </w:p>
        </w:tc>
      </w:tr>
      <w:tr w:rsidR="009B3E2F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Переменные издержки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1237,5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</w:tr>
      <w:tr w:rsidR="009B3E2F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Издержки на персонал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</w:tr>
      <w:tr w:rsidR="009B3E2F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Операционные издержки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690B8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690B8F">
              <w:rPr>
                <w:rFonts w:ascii="Times New Roman" w:hAnsi="Times New Roman" w:cs="Times New Roman"/>
                <w:sz w:val="24"/>
                <w:szCs w:val="24"/>
              </w:rPr>
              <w:t>,76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690B8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690B8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161,28</w:t>
            </w:r>
          </w:p>
        </w:tc>
      </w:tr>
      <w:tr w:rsidR="009B3E2F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Торгово-административные издержки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151,2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247,5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302,4</w:t>
            </w:r>
          </w:p>
        </w:tc>
      </w:tr>
      <w:tr w:rsidR="009B3E2F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Налоги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690B8F" w:rsidP="00A82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B3E2F" w:rsidRPr="00A82F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3E2F" w:rsidRPr="00A82F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0B8F">
              <w:rPr>
                <w:rFonts w:ascii="Times New Roman" w:hAnsi="Times New Roman" w:cs="Times New Roman"/>
                <w:sz w:val="24"/>
                <w:szCs w:val="24"/>
              </w:rPr>
              <w:t>25,93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166,</w:t>
            </w:r>
            <w:r w:rsidR="00690B8F">
              <w:rPr>
                <w:rFonts w:ascii="Times New Roman" w:hAnsi="Times New Roman" w:cs="Times New Roman"/>
                <w:sz w:val="24"/>
                <w:szCs w:val="24"/>
              </w:rPr>
              <w:t>7559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690B8F" w:rsidP="00A82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248,47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90B8F"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</w:tr>
      <w:tr w:rsidR="009B3E2F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b/>
                <w:sz w:val="24"/>
                <w:szCs w:val="24"/>
              </w:rPr>
              <w:t>КЕШ-ФЛО</w:t>
            </w: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 xml:space="preserve"> от операционной деятельности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90B8F"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690B8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172,51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249,</w:t>
            </w:r>
            <w:r w:rsidR="00690B8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690B8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501,53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690B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690B8F">
              <w:rPr>
                <w:rFonts w:ascii="Times New Roman" w:hAnsi="Times New Roman" w:cs="Times New Roman"/>
                <w:sz w:val="24"/>
                <w:szCs w:val="24"/>
              </w:rPr>
              <w:t>8,56</w:t>
            </w:r>
          </w:p>
        </w:tc>
      </w:tr>
      <w:tr w:rsidR="009B3E2F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активов:</w:t>
            </w:r>
          </w:p>
        </w:tc>
        <w:tc>
          <w:tcPr>
            <w:tcW w:w="70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E2F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0326BA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224,45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0326BA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B3E2F" w:rsidRPr="00A82F66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E2F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9B3E2F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Оборотных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2F" w:rsidRPr="00A82F66" w:rsidRDefault="00872472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77,05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872472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32,15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872472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872472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108,</w:t>
            </w:r>
            <w:r w:rsidR="00690B8F">
              <w:rPr>
                <w:rFonts w:ascii="Times New Roman" w:hAnsi="Times New Roman" w:cs="Times New Roman"/>
                <w:sz w:val="24"/>
                <w:szCs w:val="24"/>
              </w:rPr>
              <w:t>075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872472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90B8F">
              <w:rPr>
                <w:rFonts w:ascii="Times New Roman" w:hAnsi="Times New Roman" w:cs="Times New Roman"/>
                <w:sz w:val="24"/>
                <w:szCs w:val="24"/>
              </w:rPr>
              <w:t>4,225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2F" w:rsidRPr="00A82F66" w:rsidRDefault="00872472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283383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b/>
                <w:sz w:val="24"/>
                <w:szCs w:val="24"/>
              </w:rPr>
              <w:t>КЕШ-ФЛО</w:t>
            </w: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 xml:space="preserve"> от инвестиционной деятельности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-301,5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-32,15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-96,6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6D453D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-275,58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6D453D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-175,23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-91,5</w:t>
            </w:r>
          </w:p>
        </w:tc>
      </w:tr>
      <w:tr w:rsidR="00283383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Кредит банка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383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Акционерный капитал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304,5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383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Заем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383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Выплаты по погашению кредита и займа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83,75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672301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184,25</w:t>
            </w:r>
          </w:p>
        </w:tc>
      </w:tr>
      <w:tr w:rsidR="00283383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Выплаты процентов по кредиту и займу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6D453D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rPr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rPr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35,</w:t>
            </w:r>
            <w:r w:rsidR="006D45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6D453D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23,73</w:t>
            </w:r>
          </w:p>
        </w:tc>
      </w:tr>
      <w:tr w:rsidR="00283383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Выплаты дивидендов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6D453D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158,49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D45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83383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b/>
                <w:sz w:val="24"/>
                <w:szCs w:val="24"/>
              </w:rPr>
              <w:t>КЕШ-ФЛО</w:t>
            </w: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 xml:space="preserve"> от финансовой деятельности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rPr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rPr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45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155,</w:t>
            </w:r>
            <w:r w:rsidR="006D45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-27</w:t>
            </w:r>
            <w:r w:rsidR="006D453D">
              <w:rPr>
                <w:rFonts w:ascii="Times New Roman" w:hAnsi="Times New Roman" w:cs="Times New Roman"/>
                <w:sz w:val="24"/>
                <w:szCs w:val="24"/>
              </w:rPr>
              <w:t>7,69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-42</w:t>
            </w:r>
            <w:r w:rsidR="006D453D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  <w:r w:rsidR="006723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83383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КЕШ-БАЛАНС</w:t>
            </w: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 xml:space="preserve"> на начало периода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6D453D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6D453D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2301">
              <w:rPr>
                <w:rFonts w:ascii="Times New Roman" w:hAnsi="Times New Roman" w:cs="Times New Roman"/>
                <w:sz w:val="24"/>
                <w:szCs w:val="24"/>
              </w:rPr>
              <w:t>21,82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672301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251,25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6D453D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72301">
              <w:rPr>
                <w:rFonts w:ascii="Times New Roman" w:hAnsi="Times New Roman" w:cs="Times New Roman"/>
                <w:sz w:val="24"/>
                <w:szCs w:val="24"/>
              </w:rPr>
              <w:t>00,8</w:t>
            </w:r>
          </w:p>
        </w:tc>
      </w:tr>
      <w:tr w:rsidR="00283383" w:rsidRPr="00A82F66" w:rsidTr="00A82F6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283383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F66">
              <w:rPr>
                <w:rFonts w:ascii="Times New Roman" w:hAnsi="Times New Roman" w:cs="Times New Roman"/>
                <w:b/>
                <w:sz w:val="24"/>
                <w:szCs w:val="24"/>
              </w:rPr>
              <w:t>КЕШ-БАЛАНС</w:t>
            </w:r>
            <w:r w:rsidRPr="00A82F66">
              <w:rPr>
                <w:rFonts w:ascii="Times New Roman" w:hAnsi="Times New Roman" w:cs="Times New Roman"/>
                <w:sz w:val="24"/>
                <w:szCs w:val="24"/>
              </w:rPr>
              <w:t xml:space="preserve"> на конец периода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6D453D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6D453D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6D453D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2301">
              <w:rPr>
                <w:rFonts w:ascii="Times New Roman" w:hAnsi="Times New Roman" w:cs="Times New Roman"/>
                <w:sz w:val="24"/>
                <w:szCs w:val="24"/>
              </w:rPr>
              <w:t>21,82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672301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251,25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672301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A82F66" w:rsidRDefault="00672301" w:rsidP="00A82F6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421,8</w:t>
            </w:r>
          </w:p>
        </w:tc>
      </w:tr>
    </w:tbl>
    <w:p w:rsidR="00C55905" w:rsidRDefault="00C55905" w:rsidP="00C559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255F0B" w:rsidRDefault="00255F0B" w:rsidP="00255F0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Данные таблицы 17 показывают, что сумма остатков денежных средств является положительной и ежегодно растет. Их величина позволяет предприятию не только своевременно выплачивать проценты по кредитам и займам, но и полностью к концу пятого года погасить долги.</w:t>
      </w:r>
    </w:p>
    <w:p w:rsidR="004D5C57" w:rsidRDefault="004D5C5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4D5C57" w:rsidRDefault="004D5C57" w:rsidP="004D5C5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 Анализ безубыточности</w:t>
      </w:r>
    </w:p>
    <w:p w:rsidR="004D5C57" w:rsidRDefault="004D5C57" w:rsidP="004D5C5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Точка критического объема продаж (ТКОП) – это уровень физического объема продаж в течение определенного отрезка времени, за счет которого предприятие покрывает издержки. Она равна:</w:t>
      </w:r>
    </w:p>
    <w:p w:rsidR="004D5C57" w:rsidRDefault="004D5C57" w:rsidP="004D5C5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ТКОП= ПОИ/(Ц-СПИ), </w:t>
      </w:r>
    </w:p>
    <w:p w:rsidR="004D5C57" w:rsidRDefault="004D5C57" w:rsidP="004D5C5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где ПОИ – постоянные издержки (ПОИ=ВР-ПИ-ПР от реал.);</w:t>
      </w:r>
    </w:p>
    <w:p w:rsidR="004D5C57" w:rsidRDefault="004D5C57" w:rsidP="004D5C57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 – средние переменные издержки (СПИ=45% от цены за единицу продукции);</w:t>
      </w:r>
    </w:p>
    <w:p w:rsidR="004D5C57" w:rsidRDefault="004D5C57" w:rsidP="004D5C57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 – цена за единицу продукции (Ц=1 000 ДЕ за тонну)</w:t>
      </w:r>
    </w:p>
    <w:p w:rsidR="004D5C57" w:rsidRDefault="004D5C57" w:rsidP="004D5C57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ТКОП для пятого года составляет:</w:t>
      </w:r>
    </w:p>
    <w:p w:rsidR="004D5C57" w:rsidRDefault="004D5C57" w:rsidP="004D5C57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ТКОП= </w:t>
      </w:r>
      <w:r w:rsidR="00015B05">
        <w:rPr>
          <w:rFonts w:ascii="Times New Roman" w:hAnsi="Times New Roman" w:cs="Times New Roman"/>
          <w:sz w:val="28"/>
        </w:rPr>
        <w:t>1139,4275/(1 000-450)=2 071,69</w:t>
      </w:r>
      <w:r>
        <w:rPr>
          <w:rFonts w:ascii="Times New Roman" w:hAnsi="Times New Roman" w:cs="Times New Roman"/>
          <w:sz w:val="28"/>
        </w:rPr>
        <w:t xml:space="preserve"> т.</w:t>
      </w:r>
    </w:p>
    <w:p w:rsidR="004D5C57" w:rsidRDefault="004D5C57" w:rsidP="004D5C57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Графическое представление определения точки безубыточности показано на рисунке 1.</w:t>
      </w:r>
    </w:p>
    <w:p w:rsidR="004D5C57" w:rsidRDefault="004D5C57" w:rsidP="004D5C57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Определим запас финансовой прочности, который показывает, какое возможное падение выручки может выдержать бизнес, прежде чем начнет нести убытки. Запас финансовой прочности равен разности между планируемым объемом реализации продукции и объемом, соответствующим ТКОП:</w:t>
      </w:r>
    </w:p>
    <w:p w:rsidR="004D5C57" w:rsidRDefault="00015B05" w:rsidP="004D5C57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3 3</w:t>
      </w:r>
      <w:r w:rsidR="004D5C57">
        <w:rPr>
          <w:rFonts w:ascii="Times New Roman" w:hAnsi="Times New Roman" w:cs="Times New Roman"/>
          <w:sz w:val="28"/>
        </w:rPr>
        <w:t xml:space="preserve">60 – </w:t>
      </w:r>
      <w:r>
        <w:rPr>
          <w:rFonts w:ascii="Times New Roman" w:hAnsi="Times New Roman" w:cs="Times New Roman"/>
          <w:sz w:val="28"/>
        </w:rPr>
        <w:t>2 071,69</w:t>
      </w:r>
      <w:r w:rsidR="00CD1156">
        <w:rPr>
          <w:rFonts w:ascii="Times New Roman" w:hAnsi="Times New Roman" w:cs="Times New Roman"/>
          <w:sz w:val="28"/>
        </w:rPr>
        <w:t xml:space="preserve"> </w:t>
      </w:r>
      <w:r w:rsidR="004D5C57">
        <w:rPr>
          <w:rFonts w:ascii="Times New Roman" w:hAnsi="Times New Roman" w:cs="Times New Roman"/>
          <w:sz w:val="28"/>
        </w:rPr>
        <w:t>=</w:t>
      </w:r>
      <w:r>
        <w:rPr>
          <w:rFonts w:ascii="Times New Roman" w:hAnsi="Times New Roman" w:cs="Times New Roman"/>
          <w:sz w:val="28"/>
        </w:rPr>
        <w:t>1288,31</w:t>
      </w:r>
      <w:r w:rsidR="00CD1156">
        <w:rPr>
          <w:rFonts w:ascii="Times New Roman" w:hAnsi="Times New Roman" w:cs="Times New Roman"/>
          <w:sz w:val="28"/>
        </w:rPr>
        <w:t xml:space="preserve">тонн или </w:t>
      </w:r>
      <w:r>
        <w:rPr>
          <w:rFonts w:ascii="Times New Roman" w:hAnsi="Times New Roman" w:cs="Times New Roman"/>
          <w:sz w:val="28"/>
        </w:rPr>
        <w:t>38,34</w:t>
      </w:r>
      <w:r w:rsidR="004D5C57">
        <w:rPr>
          <w:rFonts w:ascii="Times New Roman" w:hAnsi="Times New Roman" w:cs="Times New Roman"/>
          <w:sz w:val="28"/>
        </w:rPr>
        <w:t>%.</w:t>
      </w:r>
    </w:p>
    <w:p w:rsidR="004D5C57" w:rsidRDefault="004D5C57" w:rsidP="004D5C57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Процентное выражение запаса финансовой прочности используется для оценки риска бизнес-плана. Значение показателя менее 30% является признаком высокого риска.</w:t>
      </w:r>
    </w:p>
    <w:p w:rsidR="00106942" w:rsidRPr="00106942" w:rsidRDefault="00106942" w:rsidP="00106942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lang w:val="en-US"/>
        </w:rPr>
      </w:pPr>
    </w:p>
    <w:p w:rsidR="00106942" w:rsidRPr="00106942" w:rsidRDefault="00106942" w:rsidP="00106942">
      <w:pPr>
        <w:tabs>
          <w:tab w:val="left" w:pos="1080"/>
        </w:tabs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 w:rsidRPr="00106942"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940425" cy="2469608"/>
            <wp:effectExtent l="19050" t="0" r="22225" b="6892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83383" w:rsidRPr="00106942" w:rsidRDefault="00106942" w:rsidP="0010694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Рисунок 1 – График безубыточности</w:t>
      </w:r>
    </w:p>
    <w:p w:rsidR="00106942" w:rsidRDefault="0010694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7. Оценка эффективности инвестиций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оценки эффективности бизнес-плана как инвестиционного проекта используют следующие дисконтированные критерии денежных потоков: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чистая дисконтированная стоимость (</w:t>
      </w:r>
      <w:r>
        <w:rPr>
          <w:rFonts w:ascii="Times New Roman" w:hAnsi="Times New Roman" w:cs="Times New Roman"/>
          <w:sz w:val="28"/>
          <w:lang w:val="en-US"/>
        </w:rPr>
        <w:t>NPV</w:t>
      </w:r>
      <w:r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  <w:lang w:val="en-US"/>
        </w:rPr>
        <w:t>NetPresentValue</w:t>
      </w:r>
      <w:r>
        <w:rPr>
          <w:rFonts w:ascii="Times New Roman" w:hAnsi="Times New Roman" w:cs="Times New Roman"/>
          <w:sz w:val="28"/>
        </w:rPr>
        <w:t>);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-</w:t>
      </w:r>
      <w:r>
        <w:rPr>
          <w:rFonts w:ascii="Times New Roman" w:hAnsi="Times New Roman" w:cs="Times New Roman"/>
          <w:sz w:val="28"/>
        </w:rPr>
        <w:t>внутреннийкоэффициентокупаемости</w:t>
      </w:r>
      <w:r>
        <w:rPr>
          <w:rFonts w:ascii="Times New Roman" w:hAnsi="Times New Roman" w:cs="Times New Roman"/>
          <w:sz w:val="28"/>
          <w:lang w:val="en-US"/>
        </w:rPr>
        <w:t xml:space="preserve"> (IRR – Internal Rate of Return);</w:t>
      </w:r>
    </w:p>
    <w:p w:rsidR="00283383" w:rsidRPr="00B457DB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en-US"/>
        </w:rPr>
      </w:pPr>
      <w:r w:rsidRPr="00B457DB">
        <w:rPr>
          <w:rFonts w:ascii="Times New Roman" w:hAnsi="Times New Roman" w:cs="Times New Roman"/>
          <w:sz w:val="28"/>
          <w:lang w:val="en-US"/>
        </w:rPr>
        <w:t xml:space="preserve">- </w:t>
      </w:r>
      <w:r>
        <w:rPr>
          <w:rFonts w:ascii="Times New Roman" w:hAnsi="Times New Roman" w:cs="Times New Roman"/>
          <w:sz w:val="28"/>
        </w:rPr>
        <w:t>срок</w:t>
      </w:r>
      <w:r w:rsidR="004C486C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окупаемости</w:t>
      </w:r>
      <w:r w:rsidRPr="00B457DB">
        <w:rPr>
          <w:rFonts w:ascii="Times New Roman" w:hAnsi="Times New Roman" w:cs="Times New Roman"/>
          <w:sz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lang w:val="en-US"/>
        </w:rPr>
        <w:t>PI</w:t>
      </w:r>
      <w:r w:rsidRPr="00B457DB">
        <w:rPr>
          <w:rFonts w:ascii="Times New Roman" w:hAnsi="Times New Roman" w:cs="Times New Roman"/>
          <w:sz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lang w:val="en-US"/>
        </w:rPr>
        <w:t>Profitability</w:t>
      </w:r>
      <w:r w:rsidRPr="00B457DB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Index</w:t>
      </w:r>
      <w:r w:rsidRPr="00B457DB">
        <w:rPr>
          <w:rFonts w:ascii="Times New Roman" w:hAnsi="Times New Roman" w:cs="Times New Roman"/>
          <w:sz w:val="28"/>
          <w:lang w:val="en-US"/>
        </w:rPr>
        <w:t>).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Дисконтирование платежей и поступлений, вычисление текущей дисконтированной стоимости (ТДС) и </w:t>
      </w:r>
      <w:r>
        <w:rPr>
          <w:rFonts w:ascii="Times New Roman" w:hAnsi="Times New Roman" w:cs="Times New Roman"/>
          <w:sz w:val="28"/>
          <w:lang w:val="en-US"/>
        </w:rPr>
        <w:t>NPV</w:t>
      </w:r>
      <w:r>
        <w:rPr>
          <w:rFonts w:ascii="Times New Roman" w:hAnsi="Times New Roman" w:cs="Times New Roman"/>
          <w:sz w:val="28"/>
        </w:rPr>
        <w:t>осуществляют по формуле: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ТДС= Р</w:t>
      </w:r>
      <w:r>
        <w:rPr>
          <w:rFonts w:ascii="Times New Roman" w:hAnsi="Times New Roman" w:cs="Times New Roman"/>
          <w:sz w:val="28"/>
          <w:vertAlign w:val="subscript"/>
        </w:rPr>
        <w:t xml:space="preserve">Т </w:t>
      </w:r>
      <w:r>
        <w:rPr>
          <w:rFonts w:ascii="Times New Roman" w:hAnsi="Times New Roman" w:cs="Times New Roman"/>
          <w:sz w:val="28"/>
        </w:rPr>
        <w:t>(З</w:t>
      </w:r>
      <w:r>
        <w:rPr>
          <w:rFonts w:ascii="Times New Roman" w:hAnsi="Times New Roman" w:cs="Times New Roman"/>
          <w:sz w:val="28"/>
          <w:vertAlign w:val="subscript"/>
        </w:rPr>
        <w:t>Т</w:t>
      </w:r>
      <w:r>
        <w:rPr>
          <w:rFonts w:ascii="Times New Roman" w:hAnsi="Times New Roman" w:cs="Times New Roman"/>
          <w:sz w:val="28"/>
        </w:rPr>
        <w:t>)/(1+Е)</w:t>
      </w:r>
      <w:r>
        <w:rPr>
          <w:rFonts w:ascii="Times New Roman" w:hAnsi="Times New Roman" w:cs="Times New Roman"/>
          <w:sz w:val="28"/>
          <w:vertAlign w:val="superscript"/>
        </w:rPr>
        <w:t>Т</w:t>
      </w:r>
      <w:r>
        <w:rPr>
          <w:rFonts w:ascii="Times New Roman" w:hAnsi="Times New Roman" w:cs="Times New Roman"/>
          <w:sz w:val="28"/>
        </w:rPr>
        <w:t>,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где  Р</w:t>
      </w:r>
      <w:r>
        <w:rPr>
          <w:rFonts w:ascii="Times New Roman" w:hAnsi="Times New Roman" w:cs="Times New Roman"/>
          <w:sz w:val="28"/>
          <w:vertAlign w:val="subscript"/>
        </w:rPr>
        <w:t xml:space="preserve">Т </w:t>
      </w:r>
      <w:r>
        <w:rPr>
          <w:rFonts w:ascii="Times New Roman" w:hAnsi="Times New Roman" w:cs="Times New Roman"/>
          <w:sz w:val="28"/>
        </w:rPr>
        <w:t>– результат ( доход) и З</w:t>
      </w:r>
      <w:r>
        <w:rPr>
          <w:rFonts w:ascii="Times New Roman" w:hAnsi="Times New Roman" w:cs="Times New Roman"/>
          <w:sz w:val="28"/>
          <w:vertAlign w:val="subscript"/>
        </w:rPr>
        <w:t xml:space="preserve">Т </w:t>
      </w:r>
      <w:r>
        <w:rPr>
          <w:rFonts w:ascii="Times New Roman" w:hAnsi="Times New Roman" w:cs="Times New Roman"/>
          <w:sz w:val="28"/>
        </w:rPr>
        <w:t>– затраты ( размер инвестиций) на Т-м шаге расчетов;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 – временной период, принимаемый по срокам реализации проекта (по условиям примера – 5 лет);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 – ставка дисконта (барьерная), отражающая ежегодную относительную величину убывания стоимости денег (в примере принята равной 15%). Эта ставка соответствует промежуточной величине между средней ставкой процента по валютным (долларовым) долгосрочным кредитам и средней процентной ставкой о валютным вкладам (депозитам).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Выражение 1/(1+Е)</w:t>
      </w:r>
      <w:r>
        <w:rPr>
          <w:rFonts w:ascii="Times New Roman" w:hAnsi="Times New Roman" w:cs="Times New Roman"/>
          <w:sz w:val="28"/>
          <w:vertAlign w:val="superscript"/>
        </w:rPr>
        <w:t>Т</w:t>
      </w:r>
      <w:r>
        <w:rPr>
          <w:rFonts w:ascii="Times New Roman" w:hAnsi="Times New Roman" w:cs="Times New Roman"/>
          <w:sz w:val="28"/>
        </w:rPr>
        <w:t>называется коэффициентом дисконтирования (КД). Он всегда меньше единицы, т.е. сумма денег, находящаяся на руках сегодня, больше той же суммы в будущем и определяет количественную величину настоящей стоимости одного доллара, рубля или любой иной денежной единицы в будущем при соблюдении условий, принятых для его расчета. Величина чистой дисконтированной стоимости (</w:t>
      </w:r>
      <w:r>
        <w:rPr>
          <w:rFonts w:ascii="Times New Roman" w:hAnsi="Times New Roman" w:cs="Times New Roman"/>
          <w:sz w:val="28"/>
          <w:lang w:val="en-US"/>
        </w:rPr>
        <w:t>NPV</w:t>
      </w:r>
      <w:r>
        <w:rPr>
          <w:rFonts w:ascii="Times New Roman" w:hAnsi="Times New Roman" w:cs="Times New Roman"/>
          <w:sz w:val="28"/>
        </w:rPr>
        <w:t>) рассчитывают по формуле: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NPV</w:t>
      </w:r>
      <w:r>
        <w:rPr>
          <w:rFonts w:ascii="Times New Roman" w:hAnsi="Times New Roman" w:cs="Times New Roman"/>
          <w:sz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</w:rPr>
              <m:t>т=0</m:t>
            </m:r>
          </m:sub>
          <m:sup>
            <m:r>
              <w:rPr>
                <w:rFonts w:ascii="Cambria Math" w:hAnsi="Cambria Math" w:cs="Times New Roman"/>
                <w:sz w:val="28"/>
              </w:rPr>
              <m:t>Т</m:t>
            </m:r>
          </m:sup>
          <m:e>
            <m:r>
              <w:rPr>
                <w:rFonts w:ascii="Cambria Math" w:hAnsi="Cambria Math" w:cs="Times New Roman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T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Т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*КД)</m:t>
            </m:r>
          </m:e>
        </m:nary>
      </m:oMath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Если </w:t>
      </w:r>
      <w:r>
        <w:rPr>
          <w:rFonts w:ascii="Times New Roman" w:hAnsi="Times New Roman" w:cs="Times New Roman"/>
          <w:sz w:val="28"/>
          <w:lang w:val="en-US"/>
        </w:rPr>
        <w:t>NPV</w:t>
      </w:r>
      <w:r>
        <w:rPr>
          <w:rFonts w:ascii="Times New Roman" w:hAnsi="Times New Roman" w:cs="Times New Roman"/>
          <w:sz w:val="28"/>
        </w:rPr>
        <w:t xml:space="preserve"> положительная, осуществлять инвестиции целесообразно: в будущем инвестор получит больше средств, чем было вложено. Расчет </w:t>
      </w:r>
      <w:r>
        <w:rPr>
          <w:rFonts w:ascii="Times New Roman" w:hAnsi="Times New Roman" w:cs="Times New Roman"/>
          <w:sz w:val="28"/>
          <w:lang w:val="en-US"/>
        </w:rPr>
        <w:t>NPV</w:t>
      </w:r>
      <w:r>
        <w:rPr>
          <w:rFonts w:ascii="Times New Roman" w:hAnsi="Times New Roman" w:cs="Times New Roman"/>
          <w:sz w:val="28"/>
        </w:rPr>
        <w:t xml:space="preserve"> приведен в таблице 18.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Внутренний коэффициент окупаемости инвестиций (</w:t>
      </w:r>
      <w:r>
        <w:rPr>
          <w:rFonts w:ascii="Times New Roman" w:hAnsi="Times New Roman" w:cs="Times New Roman"/>
          <w:sz w:val="28"/>
          <w:lang w:val="en-US"/>
        </w:rPr>
        <w:t>IRR</w:t>
      </w:r>
      <w:r>
        <w:rPr>
          <w:rFonts w:ascii="Times New Roman" w:hAnsi="Times New Roman" w:cs="Times New Roman"/>
          <w:sz w:val="28"/>
        </w:rPr>
        <w:t xml:space="preserve">) представляет собой значение коэффициента дисконтирования, при котором </w:t>
      </w:r>
      <w:r>
        <w:rPr>
          <w:rFonts w:ascii="Times New Roman" w:hAnsi="Times New Roman" w:cs="Times New Roman"/>
          <w:sz w:val="28"/>
          <w:lang w:val="en-US"/>
        </w:rPr>
        <w:t>NPV</w:t>
      </w:r>
      <w:r>
        <w:rPr>
          <w:rFonts w:ascii="Times New Roman" w:hAnsi="Times New Roman" w:cs="Times New Roman"/>
          <w:sz w:val="28"/>
        </w:rPr>
        <w:t xml:space="preserve"> проекта равна 0. Вычисление этого показателя является итеративным процессом. Расчет </w:t>
      </w:r>
      <w:r>
        <w:rPr>
          <w:rFonts w:ascii="Times New Roman" w:hAnsi="Times New Roman" w:cs="Times New Roman"/>
          <w:sz w:val="28"/>
          <w:lang w:val="en-US"/>
        </w:rPr>
        <w:t>IRR</w:t>
      </w:r>
      <w:r>
        <w:rPr>
          <w:rFonts w:ascii="Times New Roman" w:hAnsi="Times New Roman" w:cs="Times New Roman"/>
          <w:sz w:val="28"/>
        </w:rPr>
        <w:t>представлен в таблице 19.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 xml:space="preserve">Таблица 18 – Вычисление </w:t>
      </w:r>
      <w:r>
        <w:rPr>
          <w:rFonts w:ascii="Times New Roman" w:hAnsi="Times New Roman" w:cs="Times New Roman"/>
          <w:sz w:val="28"/>
          <w:lang w:val="en-US"/>
        </w:rPr>
        <w:t>NPV</w:t>
      </w:r>
    </w:p>
    <w:tbl>
      <w:tblPr>
        <w:tblStyle w:val="a4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4E56D3" w:rsidTr="00283383">
        <w:trPr>
          <w:cantSplit/>
          <w:trHeight w:val="803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  <w:p w:rsidR="00283383" w:rsidRDefault="00283383">
            <w:pPr>
              <w:tabs>
                <w:tab w:val="left" w:pos="1080"/>
              </w:tabs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Пр(Р)+А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и поступления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 (Е=15%)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ТДС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Дисконтированные</w:t>
            </w:r>
          </w:p>
          <w:p w:rsidR="00283383" w:rsidRDefault="00283383">
            <w:pPr>
              <w:tabs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(Е=15%)</w:t>
            </w:r>
          </w:p>
        </w:tc>
      </w:tr>
      <w:tr w:rsidR="004E56D3" w:rsidTr="00283383">
        <w:trPr>
          <w:cantSplit/>
          <w:trHeight w:val="16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383" w:rsidRDefault="00283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383" w:rsidRDefault="00283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383" w:rsidRDefault="00283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383" w:rsidRDefault="00283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383" w:rsidRDefault="00283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383" w:rsidRDefault="00283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</w:tr>
      <w:tr w:rsidR="004E56D3" w:rsidTr="006E2C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1F2E72" w:rsidRDefault="00283383" w:rsidP="0061106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72">
              <w:rPr>
                <w:rFonts w:ascii="Times New Roman" w:hAnsi="Times New Roman" w:cs="Times New Roman"/>
                <w:sz w:val="24"/>
                <w:szCs w:val="24"/>
              </w:rPr>
              <w:t>-301,5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1B1DA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927B5E" w:rsidP="00927B5E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-301</w:t>
            </w:r>
            <w:r w:rsidR="00283383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Default="00496B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-301,5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Default="002927A5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-301,5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Default="002927A5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E56D3" w:rsidTr="006E2C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1F2E72" w:rsidRDefault="00283383" w:rsidP="0061106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72">
              <w:rPr>
                <w:rFonts w:ascii="Times New Roman" w:hAnsi="Times New Roman" w:cs="Times New Roman"/>
                <w:sz w:val="24"/>
                <w:szCs w:val="24"/>
              </w:rPr>
              <w:t>-32,15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B457DB" w:rsidRDefault="00B457DB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B457DB" w:rsidRDefault="00927B5E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B5E">
              <w:rPr>
                <w:rFonts w:ascii="Times New Roman" w:hAnsi="Times New Roman" w:cs="Times New Roman"/>
                <w:sz w:val="24"/>
                <w:szCs w:val="24"/>
              </w:rPr>
              <w:t>-29,</w:t>
            </w:r>
            <w:r w:rsidR="00B4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0,8696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496B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-25,</w:t>
            </w:r>
            <w:r w:rsidR="006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2927A5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-27,9</w:t>
            </w:r>
            <w:r w:rsidR="006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4E56D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6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4E56D3" w:rsidTr="006E2C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B457DB" w:rsidRDefault="00283383" w:rsidP="0061106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2E72">
              <w:rPr>
                <w:rFonts w:ascii="Times New Roman" w:hAnsi="Times New Roman" w:cs="Times New Roman"/>
                <w:sz w:val="24"/>
                <w:szCs w:val="24"/>
              </w:rPr>
              <w:t>-96,6</w:t>
            </w:r>
            <w:r w:rsidR="00B4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B457DB" w:rsidRDefault="001B1DA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DA6">
              <w:rPr>
                <w:rFonts w:ascii="Times New Roman" w:hAnsi="Times New Roman" w:cs="Times New Roman"/>
                <w:sz w:val="24"/>
                <w:szCs w:val="24"/>
              </w:rPr>
              <w:t>219,</w:t>
            </w:r>
            <w:r w:rsidR="00B4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B457DB" w:rsidRDefault="00927B5E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B5E">
              <w:rPr>
                <w:rFonts w:ascii="Times New Roman" w:hAnsi="Times New Roman" w:cs="Times New Roman"/>
                <w:sz w:val="24"/>
                <w:szCs w:val="24"/>
              </w:rPr>
              <w:t>122,</w:t>
            </w:r>
            <w:r w:rsidR="00B4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0,7561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Default="006624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3,4344</w:t>
            </w:r>
            <w:r w:rsidR="0049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2927A5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-73,</w:t>
            </w:r>
            <w:r w:rsidR="006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4E56D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6,8</w:t>
            </w:r>
          </w:p>
        </w:tc>
      </w:tr>
      <w:tr w:rsidR="004E56D3" w:rsidTr="006E2C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B457DB" w:rsidRDefault="00283383" w:rsidP="0061106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2E72">
              <w:rPr>
                <w:rFonts w:ascii="Times New Roman" w:hAnsi="Times New Roman" w:cs="Times New Roman"/>
                <w:sz w:val="24"/>
                <w:szCs w:val="24"/>
              </w:rPr>
              <w:t>-275,</w:t>
            </w:r>
            <w:r w:rsidR="00B4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B457DB" w:rsidRDefault="00B457DB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303,96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B457DB" w:rsidRDefault="00B457DB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27,78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0,6575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496B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8,33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2927A5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27A5">
              <w:rPr>
                <w:rFonts w:ascii="Times New Roman" w:hAnsi="Times New Roman" w:cs="Times New Roman"/>
                <w:sz w:val="24"/>
                <w:szCs w:val="24"/>
              </w:rPr>
              <w:t>-181,</w:t>
            </w:r>
            <w:r w:rsidR="006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6624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200,6</w:t>
            </w:r>
          </w:p>
        </w:tc>
      </w:tr>
      <w:tr w:rsidR="004E56D3" w:rsidTr="006E2C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B457DB" w:rsidRDefault="00283383" w:rsidP="0061106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2E72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  <w:r w:rsidR="00B4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Default="001B1DA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DA6">
              <w:rPr>
                <w:rFonts w:ascii="Times New Roman" w:hAnsi="Times New Roman" w:cs="Times New Roman"/>
                <w:sz w:val="24"/>
                <w:szCs w:val="24"/>
              </w:rPr>
              <w:t>605,1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B457DB" w:rsidRDefault="00927B5E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B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30,88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496B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245,</w:t>
            </w:r>
            <w:r w:rsidR="006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2927A5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99,3111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4E56D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4,907</w:t>
            </w:r>
          </w:p>
        </w:tc>
      </w:tr>
      <w:tr w:rsidR="004E56D3" w:rsidTr="006E2C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1F2E72" w:rsidRDefault="00283383" w:rsidP="0061106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E72">
              <w:rPr>
                <w:rFonts w:ascii="Times New Roman" w:hAnsi="Times New Roman" w:cs="Times New Roman"/>
                <w:sz w:val="24"/>
                <w:szCs w:val="24"/>
              </w:rPr>
              <w:t>-91,5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B457DB" w:rsidRDefault="001B1DA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DA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B4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B457DB" w:rsidRDefault="00927B5E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B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45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  <w:r w:rsidR="006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0,4972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496B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43?46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2927A5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27A5">
              <w:rPr>
                <w:rFonts w:ascii="Times New Roman" w:hAnsi="Times New Roman" w:cs="Times New Roman"/>
                <w:sz w:val="24"/>
                <w:szCs w:val="24"/>
              </w:rPr>
              <w:t>-45,</w:t>
            </w:r>
            <w:r w:rsidR="006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4E56D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662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9,21</w:t>
            </w:r>
          </w:p>
        </w:tc>
      </w:tr>
      <w:tr w:rsidR="004E56D3" w:rsidTr="006E2C2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B457DB" w:rsidRDefault="00B457DB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-971,56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6624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1910,12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6624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937,97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Pr="00662488" w:rsidRDefault="00283383" w:rsidP="006624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NPV</w:t>
            </w:r>
            <w:r w:rsidRPr="0066248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62488">
              <w:rPr>
                <w:rFonts w:ascii="Times New Roman" w:hAnsi="Times New Roman" w:cs="Times New Roman"/>
                <w:sz w:val="24"/>
                <w:szCs w:val="24"/>
              </w:rPr>
              <w:t xml:space="preserve"> 374,0544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6624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-729,8299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83" w:rsidRPr="00662488" w:rsidRDefault="00662488" w:rsidP="004E56D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1104,217</w:t>
            </w:r>
          </w:p>
        </w:tc>
      </w:tr>
    </w:tbl>
    <w:p w:rsidR="00283383" w:rsidRPr="00662488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283383" w:rsidRPr="00662488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Таблица 19 – Вычисление </w:t>
      </w:r>
      <w:r>
        <w:rPr>
          <w:rFonts w:ascii="Times New Roman" w:hAnsi="Times New Roman" w:cs="Times New Roman"/>
          <w:sz w:val="28"/>
          <w:lang w:val="en-US"/>
        </w:rPr>
        <w:t>IRR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283383" w:rsidTr="00283383">
        <w:trPr>
          <w:trHeight w:val="413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и поступления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E46B25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Е=38</w:t>
            </w:r>
            <w:r w:rsidR="002833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 w:rsidP="00E46B25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Е=</w:t>
            </w:r>
            <w:r w:rsidR="00E46B2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83383" w:rsidTr="00283383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383" w:rsidRDefault="00283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383" w:rsidRDefault="00283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ТДС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ТДС</w:t>
            </w:r>
          </w:p>
        </w:tc>
      </w:tr>
      <w:tr w:rsidR="00302306" w:rsidTr="00302306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306" w:rsidRDefault="0030230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Default="00302306" w:rsidP="0061106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-301,5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Default="00302306" w:rsidP="00302306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Default="00302306" w:rsidP="00302306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-301,5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Default="0030230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Default="0030230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-301,5</w:t>
            </w:r>
          </w:p>
        </w:tc>
      </w:tr>
      <w:tr w:rsidR="00302306" w:rsidTr="00611060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306" w:rsidRDefault="0030230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302306" w:rsidP="0061106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B5E">
              <w:rPr>
                <w:rFonts w:ascii="Times New Roman" w:hAnsi="Times New Roman" w:cs="Times New Roman"/>
                <w:sz w:val="24"/>
                <w:szCs w:val="24"/>
              </w:rPr>
              <w:t>-29,</w:t>
            </w:r>
            <w:r w:rsidR="00232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-20,916</w:t>
            </w:r>
          </w:p>
        </w:tc>
      </w:tr>
      <w:tr w:rsidR="00302306" w:rsidTr="00611060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306" w:rsidRDefault="0030230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302306" w:rsidP="0061106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B5E">
              <w:rPr>
                <w:rFonts w:ascii="Times New Roman" w:hAnsi="Times New Roman" w:cs="Times New Roman"/>
                <w:sz w:val="24"/>
                <w:szCs w:val="24"/>
              </w:rPr>
              <w:t>122,</w:t>
            </w:r>
            <w:r w:rsidR="00232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30230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232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5,1582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AD182B" w:rsidRDefault="00AD182B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9288</w:t>
            </w:r>
          </w:p>
        </w:tc>
      </w:tr>
      <w:tr w:rsidR="00302306" w:rsidTr="00611060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306" w:rsidRDefault="0030230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 w:rsidP="0061106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27,78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10,5564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AD182B" w:rsidRDefault="00AD182B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10,2786</w:t>
            </w:r>
          </w:p>
        </w:tc>
      </w:tr>
      <w:tr w:rsidR="00302306" w:rsidTr="00611060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306" w:rsidRDefault="0030230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302306" w:rsidP="0061106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B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32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30,88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20,6464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AD182B" w:rsidRDefault="00AD182B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6,3106</w:t>
            </w:r>
          </w:p>
        </w:tc>
      </w:tr>
      <w:tr w:rsidR="00302306" w:rsidTr="00611060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306" w:rsidRDefault="0030230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302306" w:rsidP="0061106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B5E">
              <w:rPr>
                <w:rFonts w:ascii="Times New Roman" w:hAnsi="Times New Roman" w:cs="Times New Roman"/>
                <w:sz w:val="24"/>
                <w:szCs w:val="24"/>
              </w:rPr>
              <w:t>678,9</w:t>
            </w:r>
            <w:r w:rsidR="00232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30230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32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7,384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232988" w:rsidRDefault="00232988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AD182B" w:rsidRDefault="00AD182B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5148</w:t>
            </w:r>
          </w:p>
        </w:tc>
      </w:tr>
      <w:tr w:rsidR="00302306" w:rsidTr="00611060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306" w:rsidRDefault="0030230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NPV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Default="0030230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302306" w:rsidRDefault="0030230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302306" w:rsidRDefault="00232988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11,329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Default="0030230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06" w:rsidRPr="00AD182B" w:rsidRDefault="00AD182B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-1,3832</w:t>
            </w:r>
          </w:p>
        </w:tc>
      </w:tr>
    </w:tbl>
    <w:p w:rsidR="00283383" w:rsidRDefault="00283383" w:rsidP="00283383">
      <w:p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Данные таблицы 19 показывают, что значение внутреннего коэффициента окупаемости инвес</w:t>
      </w:r>
      <w:r w:rsidR="00E46B25">
        <w:rPr>
          <w:rFonts w:ascii="Times New Roman" w:hAnsi="Times New Roman" w:cs="Times New Roman"/>
          <w:sz w:val="28"/>
        </w:rPr>
        <w:t>тиций находится в пределах 38-39</w:t>
      </w:r>
      <w:r>
        <w:rPr>
          <w:rFonts w:ascii="Times New Roman" w:hAnsi="Times New Roman" w:cs="Times New Roman"/>
          <w:sz w:val="28"/>
        </w:rPr>
        <w:t>%.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Более точное значение </w:t>
      </w:r>
      <w:r>
        <w:rPr>
          <w:rFonts w:ascii="Times New Roman" w:hAnsi="Times New Roman" w:cs="Times New Roman"/>
          <w:sz w:val="28"/>
          <w:lang w:val="en-US"/>
        </w:rPr>
        <w:t>IRR</w:t>
      </w:r>
      <w:r>
        <w:rPr>
          <w:rFonts w:ascii="Times New Roman" w:hAnsi="Times New Roman" w:cs="Times New Roman"/>
          <w:sz w:val="28"/>
        </w:rPr>
        <w:t xml:space="preserve"> = определено по формуле:</w:t>
      </w:r>
    </w:p>
    <w:p w:rsidR="00283383" w:rsidRPr="00EF0382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IRR=E</w:t>
      </w:r>
      <w:r>
        <w:rPr>
          <w:rFonts w:ascii="Times New Roman" w:hAnsi="Times New Roman" w:cs="Times New Roman"/>
          <w:sz w:val="28"/>
          <w:vertAlign w:val="superscript"/>
          <w:lang w:val="en-US"/>
        </w:rPr>
        <w:t>*</w:t>
      </w:r>
      <w:r>
        <w:rPr>
          <w:rFonts w:ascii="Times New Roman" w:hAnsi="Times New Roman" w:cs="Times New Roman"/>
          <w:sz w:val="28"/>
          <w:lang w:val="en-US"/>
        </w:rPr>
        <w:t>+NPV</w:t>
      </w:r>
      <w:r>
        <w:rPr>
          <w:rFonts w:ascii="Times New Roman" w:hAnsi="Times New Roman" w:cs="Times New Roman"/>
          <w:sz w:val="28"/>
          <w:vertAlign w:val="superscript"/>
          <w:lang w:val="en-US"/>
        </w:rPr>
        <w:t>(+)</w:t>
      </w:r>
      <w:r>
        <w:rPr>
          <w:rFonts w:ascii="Times New Roman" w:hAnsi="Times New Roman" w:cs="Times New Roman"/>
          <w:sz w:val="28"/>
          <w:lang w:val="en-US"/>
        </w:rPr>
        <w:t>/(NPV</w:t>
      </w:r>
      <w:r>
        <w:rPr>
          <w:rFonts w:ascii="Times New Roman" w:hAnsi="Times New Roman" w:cs="Times New Roman"/>
          <w:sz w:val="28"/>
          <w:vertAlign w:val="superscript"/>
          <w:lang w:val="en-US"/>
        </w:rPr>
        <w:t>(+)</w:t>
      </w:r>
      <w:r>
        <w:rPr>
          <w:rFonts w:ascii="Times New Roman" w:hAnsi="Times New Roman" w:cs="Times New Roman"/>
          <w:sz w:val="28"/>
          <w:lang w:val="en-US"/>
        </w:rPr>
        <w:t>-NPV</w:t>
      </w:r>
      <w:r>
        <w:rPr>
          <w:rFonts w:ascii="Times New Roman" w:hAnsi="Times New Roman" w:cs="Times New Roman"/>
          <w:sz w:val="28"/>
          <w:vertAlign w:val="superscript"/>
          <w:lang w:val="en-US"/>
        </w:rPr>
        <w:t>(-)</w:t>
      </w:r>
      <w:r w:rsidR="00EF0382">
        <w:rPr>
          <w:rFonts w:ascii="Times New Roman" w:hAnsi="Times New Roman" w:cs="Times New Roman"/>
          <w:sz w:val="28"/>
          <w:lang w:val="en-US"/>
        </w:rPr>
        <w:t>)=</w:t>
      </w:r>
      <w:r w:rsidR="00EF0382" w:rsidRPr="00EF0382">
        <w:rPr>
          <w:rFonts w:ascii="Times New Roman" w:hAnsi="Times New Roman" w:cs="Times New Roman"/>
          <w:sz w:val="28"/>
          <w:lang w:val="en-US"/>
        </w:rPr>
        <w:t>38</w:t>
      </w:r>
      <w:r>
        <w:rPr>
          <w:rFonts w:ascii="Times New Roman" w:hAnsi="Times New Roman" w:cs="Times New Roman"/>
          <w:sz w:val="28"/>
          <w:lang w:val="en-US"/>
        </w:rPr>
        <w:t>+</w:t>
      </w:r>
      <w:r w:rsidR="00635655">
        <w:rPr>
          <w:rFonts w:ascii="Times New Roman" w:hAnsi="Times New Roman" w:cs="Times New Roman"/>
          <w:sz w:val="28"/>
          <w:lang w:val="en-US"/>
        </w:rPr>
        <w:t>11,329</w:t>
      </w:r>
      <w:r>
        <w:rPr>
          <w:rFonts w:ascii="Times New Roman" w:hAnsi="Times New Roman" w:cs="Times New Roman"/>
          <w:sz w:val="28"/>
          <w:lang w:val="en-US"/>
        </w:rPr>
        <w:t>/(</w:t>
      </w:r>
      <w:r w:rsidR="00635655">
        <w:rPr>
          <w:rFonts w:ascii="Times New Roman" w:hAnsi="Times New Roman" w:cs="Times New Roman"/>
          <w:sz w:val="28"/>
          <w:lang w:val="en-US"/>
        </w:rPr>
        <w:t>11,329</w:t>
      </w:r>
      <w:r>
        <w:rPr>
          <w:rFonts w:ascii="Times New Roman" w:hAnsi="Times New Roman" w:cs="Times New Roman"/>
          <w:sz w:val="28"/>
          <w:lang w:val="en-US"/>
        </w:rPr>
        <w:t>+</w:t>
      </w:r>
      <w:r w:rsidR="00635655">
        <w:rPr>
          <w:rFonts w:ascii="Times New Roman" w:hAnsi="Times New Roman" w:cs="Times New Roman"/>
          <w:sz w:val="28"/>
          <w:lang w:val="en-US"/>
        </w:rPr>
        <w:t>1,3832</w:t>
      </w:r>
      <w:r>
        <w:rPr>
          <w:rFonts w:ascii="Times New Roman" w:hAnsi="Times New Roman" w:cs="Times New Roman"/>
          <w:sz w:val="28"/>
          <w:lang w:val="en-US"/>
        </w:rPr>
        <w:t>)=</w:t>
      </w:r>
      <w:r w:rsidR="00635655">
        <w:rPr>
          <w:rFonts w:ascii="Times New Roman" w:hAnsi="Times New Roman" w:cs="Times New Roman"/>
          <w:sz w:val="28"/>
          <w:lang w:val="en-US"/>
        </w:rPr>
        <w:t>33,86522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Где Е</w:t>
      </w:r>
      <w:r>
        <w:rPr>
          <w:rFonts w:ascii="Times New Roman" w:hAnsi="Times New Roman" w:cs="Times New Roman"/>
          <w:sz w:val="28"/>
          <w:vertAlign w:val="superscript"/>
        </w:rPr>
        <w:t>*</w:t>
      </w:r>
      <w:r>
        <w:rPr>
          <w:rFonts w:ascii="Times New Roman" w:hAnsi="Times New Roman" w:cs="Times New Roman"/>
          <w:sz w:val="28"/>
        </w:rPr>
        <w:t xml:space="preserve"> - значение ставки дисконта, при котором </w:t>
      </w:r>
      <w:r>
        <w:rPr>
          <w:rFonts w:ascii="Times New Roman" w:hAnsi="Times New Roman" w:cs="Times New Roman"/>
          <w:sz w:val="28"/>
          <w:lang w:val="en-US"/>
        </w:rPr>
        <w:t>NPV</w:t>
      </w:r>
      <w:r>
        <w:rPr>
          <w:rFonts w:ascii="Times New Roman" w:hAnsi="Times New Roman" w:cs="Times New Roman"/>
          <w:sz w:val="28"/>
        </w:rPr>
        <w:t>принимает последнее положительное значение;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NPV</w:t>
      </w:r>
      <w:r>
        <w:rPr>
          <w:rFonts w:ascii="Times New Roman" w:hAnsi="Times New Roman" w:cs="Times New Roman"/>
          <w:sz w:val="28"/>
          <w:vertAlign w:val="superscript"/>
        </w:rPr>
        <w:t>(+)</w:t>
      </w:r>
      <w:r>
        <w:rPr>
          <w:rFonts w:ascii="Times New Roman" w:hAnsi="Times New Roman" w:cs="Times New Roman"/>
          <w:sz w:val="28"/>
        </w:rPr>
        <w:t xml:space="preserve"> – последнее положительное значение </w:t>
      </w:r>
      <w:r>
        <w:rPr>
          <w:rFonts w:ascii="Times New Roman" w:hAnsi="Times New Roman" w:cs="Times New Roman"/>
          <w:sz w:val="28"/>
          <w:lang w:val="en-US"/>
        </w:rPr>
        <w:t>NPV</w:t>
      </w:r>
      <w:r>
        <w:rPr>
          <w:rFonts w:ascii="Times New Roman" w:hAnsi="Times New Roman" w:cs="Times New Roman"/>
          <w:sz w:val="28"/>
        </w:rPr>
        <w:t>;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NPV</w:t>
      </w:r>
      <w:r>
        <w:rPr>
          <w:rFonts w:ascii="Times New Roman" w:hAnsi="Times New Roman" w:cs="Times New Roman"/>
          <w:sz w:val="28"/>
          <w:vertAlign w:val="superscript"/>
        </w:rPr>
        <w:t>(-)</w:t>
      </w:r>
      <w:r>
        <w:rPr>
          <w:rFonts w:ascii="Times New Roman" w:hAnsi="Times New Roman" w:cs="Times New Roman"/>
          <w:sz w:val="28"/>
        </w:rPr>
        <w:t xml:space="preserve"> – первое отрицательно значение </w:t>
      </w:r>
      <w:r>
        <w:rPr>
          <w:rFonts w:ascii="Times New Roman" w:hAnsi="Times New Roman" w:cs="Times New Roman"/>
          <w:sz w:val="28"/>
          <w:lang w:val="en-US"/>
        </w:rPr>
        <w:t>NPV</w:t>
      </w:r>
      <w:r>
        <w:rPr>
          <w:rFonts w:ascii="Times New Roman" w:hAnsi="Times New Roman" w:cs="Times New Roman"/>
          <w:sz w:val="28"/>
        </w:rPr>
        <w:t>.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окупаемости (РР) показывает время, которое потребуется предприятию для возмещения инвестиций. Его вычисляют путем суммирования ежегодных поступлений до определения того периода, в котором они превзойдут первоначальные расходы денежных средств (таблица 20).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20 – Расчет окупаемости инвестиций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283383" w:rsidTr="00283383">
        <w:trPr>
          <w:trHeight w:val="413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и поступления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инвестиций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КД </w:t>
            </w:r>
          </w:p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(Е=15%)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Дисконтированные</w:t>
            </w:r>
          </w:p>
        </w:tc>
      </w:tr>
      <w:tr w:rsidR="00283383" w:rsidTr="00283383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383" w:rsidRDefault="00283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383" w:rsidRDefault="00283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383" w:rsidRDefault="00283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383" w:rsidRDefault="00283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и поступления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383" w:rsidRDefault="00283383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инвестиций</w:t>
            </w:r>
          </w:p>
        </w:tc>
      </w:tr>
      <w:tr w:rsidR="008433BC" w:rsidTr="008433B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Default="008433BC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-301,5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-301,5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Default="008433BC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-301,5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-301,5</w:t>
            </w:r>
          </w:p>
        </w:tc>
      </w:tr>
      <w:tr w:rsidR="008433BC" w:rsidTr="008433B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Pr="00635655" w:rsidRDefault="008433BC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B5E">
              <w:rPr>
                <w:rFonts w:ascii="Times New Roman" w:hAnsi="Times New Roman" w:cs="Times New Roman"/>
                <w:sz w:val="24"/>
                <w:szCs w:val="24"/>
              </w:rPr>
              <w:t>-29,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3BC">
              <w:rPr>
                <w:rFonts w:ascii="Times New Roman" w:hAnsi="Times New Roman" w:cs="Times New Roman"/>
                <w:sz w:val="24"/>
                <w:szCs w:val="24"/>
              </w:rPr>
              <w:t>-330,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0,8696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8433BC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DF0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DF0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8433BC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3BC">
              <w:rPr>
                <w:rFonts w:ascii="Times New Roman" w:hAnsi="Times New Roman" w:cs="Times New Roman"/>
                <w:sz w:val="24"/>
                <w:szCs w:val="24"/>
              </w:rPr>
              <w:t>-32</w:t>
            </w:r>
            <w:r w:rsidR="00DF0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6,7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8433BC" w:rsidTr="008433B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Pr="00635655" w:rsidRDefault="008433BC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B5E">
              <w:rPr>
                <w:rFonts w:ascii="Times New Roman" w:hAnsi="Times New Roman" w:cs="Times New Roman"/>
                <w:sz w:val="24"/>
                <w:szCs w:val="24"/>
              </w:rPr>
              <w:t>122,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3B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7,61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0,7561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8433BC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3,384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3BC">
              <w:rPr>
                <w:rFonts w:ascii="Times New Roman" w:hAnsi="Times New Roman" w:cs="Times New Roman"/>
                <w:sz w:val="24"/>
                <w:szCs w:val="24"/>
              </w:rPr>
              <w:t>-23</w:t>
            </w:r>
            <w:r w:rsidR="00DF0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,686</w:t>
            </w:r>
          </w:p>
        </w:tc>
      </w:tr>
      <w:tr w:rsidR="008433BC" w:rsidTr="008433B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Pr="00635655" w:rsidRDefault="00635655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27,78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3BC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79,83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0,6575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8433BC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8,7172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3BC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F0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4,6688</w:t>
            </w:r>
          </w:p>
        </w:tc>
      </w:tr>
      <w:tr w:rsidR="008433BC" w:rsidTr="008433B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Pr="00635655" w:rsidRDefault="008433BC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B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30,88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3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51,05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8433BC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,5959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DF0E3D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,6271</w:t>
            </w:r>
          </w:p>
        </w:tc>
      </w:tr>
      <w:tr w:rsidR="008433BC" w:rsidTr="008433B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Pr="00635655" w:rsidRDefault="008433BC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B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86,92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3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37,97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BC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0,4972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8433BC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43,46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BC" w:rsidRPr="00635655" w:rsidRDefault="008433BC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3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0E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74,3</w:t>
            </w:r>
            <w:r w:rsidR="00635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871</w:t>
            </w:r>
          </w:p>
        </w:tc>
      </w:tr>
    </w:tbl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Расчеты (таблица 20) показывают, что окупаемость проекта без учета дисконтирования платежей и поступлений наступит через: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РР = </w:t>
      </w:r>
      <w:r w:rsidR="00B04DBD">
        <w:rPr>
          <w:rFonts w:ascii="Times New Roman" w:hAnsi="Times New Roman" w:cs="Times New Roman"/>
          <w:sz w:val="28"/>
        </w:rPr>
        <w:t>4+2</w:t>
      </w:r>
      <w:r w:rsidR="00B04DBD" w:rsidRPr="00106942">
        <w:rPr>
          <w:rFonts w:ascii="Times New Roman" w:hAnsi="Times New Roman" w:cs="Times New Roman"/>
          <w:sz w:val="28"/>
        </w:rPr>
        <w:t>51,05</w:t>
      </w:r>
      <w:r w:rsidR="00B04DBD">
        <w:rPr>
          <w:rFonts w:ascii="Times New Roman" w:hAnsi="Times New Roman" w:cs="Times New Roman"/>
          <w:sz w:val="28"/>
        </w:rPr>
        <w:t>/6</w:t>
      </w:r>
      <w:r w:rsidR="00B04DBD" w:rsidRPr="00106942">
        <w:rPr>
          <w:rFonts w:ascii="Times New Roman" w:hAnsi="Times New Roman" w:cs="Times New Roman"/>
          <w:sz w:val="28"/>
        </w:rPr>
        <w:t>86,92</w:t>
      </w:r>
      <w:r w:rsidR="00B04DBD">
        <w:rPr>
          <w:rFonts w:ascii="Times New Roman" w:hAnsi="Times New Roman" w:cs="Times New Roman"/>
          <w:sz w:val="28"/>
        </w:rPr>
        <w:t>=4,3</w:t>
      </w:r>
      <w:r w:rsidR="00B04DBD" w:rsidRPr="00106942">
        <w:rPr>
          <w:rFonts w:ascii="Times New Roman" w:hAnsi="Times New Roman" w:cs="Times New Roman"/>
          <w:sz w:val="28"/>
        </w:rPr>
        <w:t>6547</w:t>
      </w:r>
      <w:r>
        <w:rPr>
          <w:rFonts w:ascii="Times New Roman" w:hAnsi="Times New Roman" w:cs="Times New Roman"/>
          <w:sz w:val="28"/>
        </w:rPr>
        <w:t xml:space="preserve"> года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с учетом дисконтирования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РР = 4+</w:t>
      </w:r>
      <w:r w:rsidR="00DF0E3D" w:rsidRPr="00106942">
        <w:rPr>
          <w:rFonts w:ascii="Times New Roman" w:hAnsi="Times New Roman" w:cs="Times New Roman"/>
          <w:sz w:val="28"/>
        </w:rPr>
        <w:t>30</w:t>
      </w:r>
      <w:r w:rsidR="00B04DBD" w:rsidRPr="00106942">
        <w:rPr>
          <w:rFonts w:ascii="Times New Roman" w:hAnsi="Times New Roman" w:cs="Times New Roman"/>
          <w:sz w:val="28"/>
        </w:rPr>
        <w:t>,6271</w:t>
      </w:r>
      <w:r w:rsidR="00B04DBD">
        <w:rPr>
          <w:rFonts w:ascii="Times New Roman" w:hAnsi="Times New Roman" w:cs="Times New Roman"/>
          <w:sz w:val="28"/>
        </w:rPr>
        <w:t>/3</w:t>
      </w:r>
      <w:r w:rsidR="00B04DBD" w:rsidRPr="00106942">
        <w:rPr>
          <w:rFonts w:ascii="Times New Roman" w:hAnsi="Times New Roman" w:cs="Times New Roman"/>
          <w:sz w:val="28"/>
        </w:rPr>
        <w:t>43,46</w:t>
      </w:r>
      <w:r w:rsidR="00AE7E2B">
        <w:rPr>
          <w:rFonts w:ascii="Times New Roman" w:hAnsi="Times New Roman" w:cs="Times New Roman"/>
          <w:sz w:val="28"/>
        </w:rPr>
        <w:t>=4,</w:t>
      </w:r>
      <w:r w:rsidR="00DF0E3D" w:rsidRPr="00106942">
        <w:rPr>
          <w:rFonts w:ascii="Times New Roman" w:hAnsi="Times New Roman" w:cs="Times New Roman"/>
          <w:sz w:val="28"/>
        </w:rPr>
        <w:t>08917</w:t>
      </w:r>
      <w:r>
        <w:rPr>
          <w:rFonts w:ascii="Times New Roman" w:hAnsi="Times New Roman" w:cs="Times New Roman"/>
          <w:sz w:val="28"/>
        </w:rPr>
        <w:t xml:space="preserve"> года.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Графическая иллюстрация расчета срока окупаемости инвестиций представлена на рисунке 2.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Индекс прибыльности (</w:t>
      </w:r>
      <w:r>
        <w:rPr>
          <w:rFonts w:ascii="Times New Roman" w:hAnsi="Times New Roman" w:cs="Times New Roman"/>
          <w:sz w:val="28"/>
          <w:lang w:val="en-US"/>
        </w:rPr>
        <w:t>PI</w:t>
      </w:r>
      <w:r>
        <w:rPr>
          <w:rFonts w:ascii="Times New Roman" w:hAnsi="Times New Roman" w:cs="Times New Roman"/>
          <w:sz w:val="28"/>
        </w:rPr>
        <w:t>) определяется путем деления суммы всех дисконтированных поступлений на сумму дисконтированных инвестиций.</w:t>
      </w:r>
    </w:p>
    <w:p w:rsidR="00283383" w:rsidRDefault="00283383" w:rsidP="00283383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Индекс прибыльности = </w:t>
      </w:r>
      <w:r w:rsidR="00505CE7" w:rsidRPr="00505CE7">
        <w:rPr>
          <w:rFonts w:ascii="Times New Roman" w:hAnsi="Times New Roman" w:cs="Times New Roman"/>
          <w:sz w:val="28"/>
        </w:rPr>
        <w:t>1089,847</w:t>
      </w:r>
      <w:r>
        <w:rPr>
          <w:rFonts w:ascii="Times New Roman" w:hAnsi="Times New Roman" w:cs="Times New Roman"/>
          <w:sz w:val="28"/>
        </w:rPr>
        <w:t>/</w:t>
      </w:r>
      <w:r w:rsidR="00505CE7" w:rsidRPr="00505CE7">
        <w:rPr>
          <w:rFonts w:ascii="Times New Roman" w:hAnsi="Times New Roman" w:cs="Times New Roman"/>
          <w:sz w:val="28"/>
        </w:rPr>
        <w:t>729,7201</w:t>
      </w:r>
      <w:r w:rsidR="00505CE7">
        <w:rPr>
          <w:rFonts w:ascii="Times New Roman" w:hAnsi="Times New Roman" w:cs="Times New Roman"/>
          <w:sz w:val="28"/>
        </w:rPr>
        <w:t>=1,49</w:t>
      </w:r>
    </w:p>
    <w:p w:rsidR="00BE3CEC" w:rsidRDefault="00BE3CEC" w:rsidP="00BE3CEC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Поскольку этот показатель определяется денежными потоками, дисконтированными при барьерной ставке дисконта, любое значение показателя, превышающее единицу, приемлемо с точки зрения финансовой перспективы.</w:t>
      </w:r>
    </w:p>
    <w:p w:rsidR="00BE3CEC" w:rsidRDefault="00DF0E3D" w:rsidP="00BE3CEC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DF0E3D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514975" cy="2933700"/>
            <wp:effectExtent l="19050" t="0" r="9525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A3D82" w:rsidRDefault="008A3D82" w:rsidP="008A3D82">
      <w:pPr>
        <w:tabs>
          <w:tab w:val="left" w:pos="1080"/>
        </w:tabs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Рисунок 2 – Графический расчет окупаемости инвестиций</w:t>
      </w:r>
    </w:p>
    <w:p w:rsidR="00106942" w:rsidRDefault="00106942" w:rsidP="008A3D82">
      <w:pPr>
        <w:tabs>
          <w:tab w:val="left" w:pos="1080"/>
        </w:tabs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</w:p>
    <w:p w:rsidR="008A3D82" w:rsidRDefault="008A3D82" w:rsidP="008A3D82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Каждый из рассчитанных показателей отражает эффективность инвестиционного проекта с определенной стороны, поэтому следует использовать всю совокупность показателей. Проект считается эффективным, если  </w:t>
      </w:r>
      <w:r>
        <w:rPr>
          <w:rFonts w:ascii="Times New Roman" w:hAnsi="Times New Roman" w:cs="Times New Roman"/>
          <w:sz w:val="28"/>
          <w:lang w:val="en-US"/>
        </w:rPr>
        <w:t>NPV</w:t>
      </w:r>
      <w:r>
        <w:rPr>
          <w:rFonts w:ascii="Times New Roman" w:hAnsi="Times New Roman" w:cs="Times New Roman"/>
          <w:sz w:val="28"/>
        </w:rPr>
        <w:t xml:space="preserve">&gt;0; индекс прибыльности &gt;1; </w:t>
      </w:r>
      <w:r>
        <w:rPr>
          <w:rFonts w:ascii="Times New Roman" w:hAnsi="Times New Roman" w:cs="Times New Roman"/>
          <w:sz w:val="28"/>
          <w:lang w:val="en-US"/>
        </w:rPr>
        <w:t>IRR</w:t>
      </w:r>
      <w:r>
        <w:rPr>
          <w:rFonts w:ascii="Times New Roman" w:hAnsi="Times New Roman" w:cs="Times New Roman"/>
          <w:sz w:val="28"/>
        </w:rPr>
        <w:t>превосходит процентную ставку по долгосрочным кредитам, а срок окупаемости находится в пределах норматива (6 лет). В примере все показатели характеризуют бизнес-план как эффективный.</w:t>
      </w:r>
    </w:p>
    <w:p w:rsidR="00DA3CA1" w:rsidRDefault="00DA3CA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8. </w:t>
      </w:r>
      <w:r w:rsidRPr="003669DA">
        <w:rPr>
          <w:rFonts w:ascii="Times New Roman" w:hAnsi="Times New Roman" w:cs="Times New Roman"/>
          <w:b/>
          <w:sz w:val="28"/>
        </w:rPr>
        <w:t>Планирование финансовых результатов</w:t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расчетах используют основные показатели оценки финансово-хозяйственной деятельности – показатели прибыльности и финансового состояния предприятия.</w:t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Показатели прибыльности (рентабельности) характеризуют способность предприятия к приращению вложенного капитала, а также эффективности решений руководства, принимаемых в области инвестиций и управления финансами. Результаты расчета представлены в таблице 21.</w:t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Рентабельность активов (К</w:t>
      </w:r>
      <w:r>
        <w:rPr>
          <w:rFonts w:ascii="Times New Roman" w:hAnsi="Times New Roman" w:cs="Times New Roman"/>
          <w:sz w:val="28"/>
          <w:vertAlign w:val="subscript"/>
        </w:rPr>
        <w:t>1</w:t>
      </w:r>
      <w:r>
        <w:rPr>
          <w:rFonts w:ascii="Times New Roman" w:hAnsi="Times New Roman" w:cs="Times New Roman"/>
          <w:sz w:val="28"/>
        </w:rPr>
        <w:t>) равна:</w:t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bscript"/>
        </w:rPr>
        <w:t>1</w:t>
      </w:r>
      <w:r>
        <w:rPr>
          <w:rFonts w:ascii="Times New Roman" w:hAnsi="Times New Roman" w:cs="Times New Roman"/>
          <w:sz w:val="28"/>
        </w:rPr>
        <w:t>= ЧП/Активы*100%.</w:t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21 – Величина показателя К</w:t>
      </w:r>
      <w:r>
        <w:rPr>
          <w:rFonts w:ascii="Times New Roman" w:hAnsi="Times New Roman" w:cs="Times New Roman"/>
          <w:sz w:val="28"/>
          <w:vertAlign w:val="subscript"/>
        </w:rPr>
        <w:t>1</w:t>
      </w:r>
      <w:r>
        <w:rPr>
          <w:rFonts w:ascii="Times New Roman" w:hAnsi="Times New Roman" w:cs="Times New Roman"/>
          <w:sz w:val="28"/>
        </w:rPr>
        <w:t>по годам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A3CA1" w:rsidRPr="002337FB" w:rsidTr="001D73A0">
        <w:tc>
          <w:tcPr>
            <w:tcW w:w="1595" w:type="dxa"/>
          </w:tcPr>
          <w:p w:rsidR="00DA3CA1" w:rsidRPr="002337FB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7FB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95" w:type="dxa"/>
          </w:tcPr>
          <w:p w:rsidR="00DA3CA1" w:rsidRPr="002337FB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7FB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95" w:type="dxa"/>
          </w:tcPr>
          <w:p w:rsidR="00DA3CA1" w:rsidRPr="002337FB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7FB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95" w:type="dxa"/>
          </w:tcPr>
          <w:p w:rsidR="00DA3CA1" w:rsidRPr="002337FB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7FB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95" w:type="dxa"/>
          </w:tcPr>
          <w:p w:rsidR="00DA3CA1" w:rsidRPr="002337FB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7FB"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96" w:type="dxa"/>
          </w:tcPr>
          <w:p w:rsidR="00DA3CA1" w:rsidRPr="002337FB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7FB"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DA3CA1" w:rsidRPr="002337FB" w:rsidTr="001D73A0">
        <w:tc>
          <w:tcPr>
            <w:tcW w:w="1595" w:type="dxa"/>
          </w:tcPr>
          <w:p w:rsidR="00DA3CA1" w:rsidRPr="002337FB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7FB">
              <w:rPr>
                <w:rFonts w:ascii="Times New Roman" w:hAnsi="Times New Roman" w:cs="Times New Roman"/>
                <w:sz w:val="24"/>
              </w:rPr>
              <w:t>ЧП, тыс. ДЕ</w:t>
            </w:r>
          </w:p>
        </w:tc>
        <w:tc>
          <w:tcPr>
            <w:tcW w:w="1595" w:type="dxa"/>
          </w:tcPr>
          <w:p w:rsidR="00DA3CA1" w:rsidRPr="00196145" w:rsidRDefault="00DA3CA1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49,7875</w:t>
            </w:r>
          </w:p>
        </w:tc>
        <w:tc>
          <w:tcPr>
            <w:tcW w:w="1595" w:type="dxa"/>
          </w:tcPr>
          <w:p w:rsidR="00DA3CA1" w:rsidRPr="00196145" w:rsidRDefault="00196145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142,1645</w:t>
            </w:r>
          </w:p>
        </w:tc>
        <w:tc>
          <w:tcPr>
            <w:tcW w:w="1595" w:type="dxa"/>
          </w:tcPr>
          <w:p w:rsidR="00DA3CA1" w:rsidRPr="00196145" w:rsidRDefault="00196145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201,1566</w:t>
            </w:r>
          </w:p>
        </w:tc>
        <w:tc>
          <w:tcPr>
            <w:tcW w:w="1595" w:type="dxa"/>
          </w:tcPr>
          <w:p w:rsidR="00DA3CA1" w:rsidRPr="00196145" w:rsidRDefault="00DA3CA1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61C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6,23</w:t>
            </w:r>
          </w:p>
        </w:tc>
        <w:tc>
          <w:tcPr>
            <w:tcW w:w="1596" w:type="dxa"/>
          </w:tcPr>
          <w:p w:rsidR="00DA3CA1" w:rsidRPr="00196145" w:rsidRDefault="00196145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44,99</w:t>
            </w:r>
          </w:p>
        </w:tc>
      </w:tr>
      <w:tr w:rsidR="00DA3CA1" w:rsidRPr="002337FB" w:rsidTr="001D73A0">
        <w:tc>
          <w:tcPr>
            <w:tcW w:w="1595" w:type="dxa"/>
          </w:tcPr>
          <w:p w:rsidR="00DA3CA1" w:rsidRPr="002337FB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7FB">
              <w:rPr>
                <w:rFonts w:ascii="Times New Roman" w:hAnsi="Times New Roman" w:cs="Times New Roman"/>
                <w:sz w:val="24"/>
              </w:rPr>
              <w:t>Активы, тыс. ДЕ</w:t>
            </w:r>
          </w:p>
        </w:tc>
        <w:tc>
          <w:tcPr>
            <w:tcW w:w="1595" w:type="dxa"/>
          </w:tcPr>
          <w:p w:rsidR="00DA3CA1" w:rsidRPr="009F2866" w:rsidRDefault="00196145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355,2125</w:t>
            </w:r>
          </w:p>
        </w:tc>
        <w:tc>
          <w:tcPr>
            <w:tcW w:w="1595" w:type="dxa"/>
          </w:tcPr>
          <w:p w:rsidR="00DA3CA1" w:rsidRPr="00196145" w:rsidRDefault="00196145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479,377</w:t>
            </w:r>
          </w:p>
        </w:tc>
        <w:tc>
          <w:tcPr>
            <w:tcW w:w="1595" w:type="dxa"/>
          </w:tcPr>
          <w:p w:rsidR="00DA3CA1" w:rsidRPr="00196145" w:rsidRDefault="00196145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848,0336</w:t>
            </w:r>
          </w:p>
        </w:tc>
        <w:tc>
          <w:tcPr>
            <w:tcW w:w="1595" w:type="dxa"/>
          </w:tcPr>
          <w:p w:rsidR="00DA3CA1" w:rsidRPr="00196145" w:rsidRDefault="00196145" w:rsidP="00196145">
            <w:pPr>
              <w:pStyle w:val="a3"/>
              <w:tabs>
                <w:tab w:val="left" w:pos="915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1002</w:t>
            </w:r>
          </w:p>
        </w:tc>
        <w:tc>
          <w:tcPr>
            <w:tcW w:w="1596" w:type="dxa"/>
          </w:tcPr>
          <w:p w:rsidR="00DA3CA1" w:rsidRPr="00196145" w:rsidRDefault="00196145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1144,69</w:t>
            </w:r>
          </w:p>
        </w:tc>
      </w:tr>
      <w:tr w:rsidR="00DA3CA1" w:rsidRPr="00571B9A" w:rsidTr="001D73A0">
        <w:tc>
          <w:tcPr>
            <w:tcW w:w="1595" w:type="dxa"/>
          </w:tcPr>
          <w:p w:rsidR="00DA3CA1" w:rsidRPr="002337FB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7FB">
              <w:rPr>
                <w:rFonts w:ascii="Times New Roman" w:hAnsi="Times New Roman" w:cs="Times New Roman"/>
                <w:sz w:val="24"/>
              </w:rPr>
              <w:t>К</w:t>
            </w:r>
            <w:r w:rsidRPr="002337FB">
              <w:rPr>
                <w:rFonts w:ascii="Times New Roman" w:hAnsi="Times New Roman" w:cs="Times New Roman"/>
                <w:sz w:val="24"/>
                <w:vertAlign w:val="subscript"/>
              </w:rPr>
              <w:t>1, %</w:t>
            </w:r>
          </w:p>
        </w:tc>
        <w:tc>
          <w:tcPr>
            <w:tcW w:w="1595" w:type="dxa"/>
            <w:vAlign w:val="bottom"/>
          </w:tcPr>
          <w:p w:rsidR="00DA3CA1" w:rsidRPr="00196145" w:rsidRDefault="00DA3CA1" w:rsidP="001D73A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-14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,016</w:t>
            </w:r>
          </w:p>
        </w:tc>
        <w:tc>
          <w:tcPr>
            <w:tcW w:w="1595" w:type="dxa"/>
          </w:tcPr>
          <w:p w:rsidR="00DA3CA1" w:rsidRPr="00196145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5,901</w:t>
            </w:r>
          </w:p>
        </w:tc>
        <w:tc>
          <w:tcPr>
            <w:tcW w:w="1595" w:type="dxa"/>
          </w:tcPr>
          <w:p w:rsidR="00DA3CA1" w:rsidRPr="00196145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3,72</w:t>
            </w:r>
          </w:p>
        </w:tc>
        <w:tc>
          <w:tcPr>
            <w:tcW w:w="1595" w:type="dxa"/>
          </w:tcPr>
          <w:p w:rsidR="00DA3CA1" w:rsidRPr="00196145" w:rsidRDefault="00196145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39,544</w:t>
            </w:r>
          </w:p>
        </w:tc>
        <w:tc>
          <w:tcPr>
            <w:tcW w:w="1596" w:type="dxa"/>
          </w:tcPr>
          <w:p w:rsidR="00DA3CA1" w:rsidRPr="00196145" w:rsidRDefault="00196145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47,61</w:t>
            </w:r>
          </w:p>
        </w:tc>
      </w:tr>
    </w:tbl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Показатель отражает общую эффективность использования средств, вложенных в предприятие. Его уровень должен быть не меньше ставки процента по альтернативным вложениям.</w:t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Рентабельность собственного капитала (К</w:t>
      </w:r>
      <w:r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) позволяет определить эффективность использования капитала, инвестированного собственниками предприятия.</w:t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</w:t>
      </w:r>
      <w:r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=ЧП/Собственный капитал*100%.</w:t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Собственный капитал равен сумме начального капитала и нераспределенной прибыли. Результаты расчетов представлены в таблице 22.</w:t>
      </w:r>
    </w:p>
    <w:p w:rsidR="00C4042A" w:rsidRDefault="00C4042A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C4042A" w:rsidRDefault="00C4042A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C4042A" w:rsidRDefault="00C4042A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C4042A" w:rsidRDefault="00C4042A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Таблица 22 – Величина показателя К</w:t>
      </w:r>
      <w:r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 xml:space="preserve"> по годам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A3CA1" w:rsidRPr="00FA7C8F" w:rsidTr="001D73A0">
        <w:tc>
          <w:tcPr>
            <w:tcW w:w="1595" w:type="dxa"/>
          </w:tcPr>
          <w:p w:rsidR="00DA3CA1" w:rsidRPr="00FA7C8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A7C8F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95" w:type="dxa"/>
          </w:tcPr>
          <w:p w:rsidR="00DA3CA1" w:rsidRPr="00FA7C8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A7C8F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95" w:type="dxa"/>
          </w:tcPr>
          <w:p w:rsidR="00DA3CA1" w:rsidRPr="00FA7C8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A7C8F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95" w:type="dxa"/>
          </w:tcPr>
          <w:p w:rsidR="00DA3CA1" w:rsidRPr="00FA7C8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A7C8F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95" w:type="dxa"/>
          </w:tcPr>
          <w:p w:rsidR="00DA3CA1" w:rsidRPr="00FA7C8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A7C8F"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96" w:type="dxa"/>
          </w:tcPr>
          <w:p w:rsidR="00DA3CA1" w:rsidRPr="00FA7C8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A7C8F"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1D73A0" w:rsidRPr="00FA7C8F" w:rsidTr="001D73A0">
        <w:tc>
          <w:tcPr>
            <w:tcW w:w="1595" w:type="dxa"/>
          </w:tcPr>
          <w:p w:rsidR="001D73A0" w:rsidRPr="00FA7C8F" w:rsidRDefault="001D73A0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A7C8F">
              <w:rPr>
                <w:rFonts w:ascii="Times New Roman" w:hAnsi="Times New Roman" w:cs="Times New Roman"/>
                <w:sz w:val="24"/>
              </w:rPr>
              <w:t>ЧП, тыс. ДЕ</w:t>
            </w:r>
          </w:p>
        </w:tc>
        <w:tc>
          <w:tcPr>
            <w:tcW w:w="1595" w:type="dxa"/>
          </w:tcPr>
          <w:p w:rsidR="001D73A0" w:rsidRPr="00196145" w:rsidRDefault="001D73A0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49,7875</w:t>
            </w:r>
          </w:p>
        </w:tc>
        <w:tc>
          <w:tcPr>
            <w:tcW w:w="1595" w:type="dxa"/>
          </w:tcPr>
          <w:p w:rsidR="001D73A0" w:rsidRPr="00196145" w:rsidRDefault="00196145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124,1645</w:t>
            </w:r>
          </w:p>
        </w:tc>
        <w:tc>
          <w:tcPr>
            <w:tcW w:w="1595" w:type="dxa"/>
          </w:tcPr>
          <w:p w:rsidR="001D73A0" w:rsidRPr="00196145" w:rsidRDefault="00196145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201,1566</w:t>
            </w:r>
          </w:p>
        </w:tc>
        <w:tc>
          <w:tcPr>
            <w:tcW w:w="1595" w:type="dxa"/>
          </w:tcPr>
          <w:p w:rsidR="001D73A0" w:rsidRPr="00196145" w:rsidRDefault="001D73A0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61C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6,23</w:t>
            </w:r>
          </w:p>
        </w:tc>
        <w:tc>
          <w:tcPr>
            <w:tcW w:w="1596" w:type="dxa"/>
          </w:tcPr>
          <w:p w:rsidR="001D73A0" w:rsidRPr="00196145" w:rsidRDefault="00196145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44,99</w:t>
            </w:r>
          </w:p>
        </w:tc>
      </w:tr>
      <w:tr w:rsidR="00DA3CA1" w:rsidRPr="00FA7C8F" w:rsidTr="001D73A0">
        <w:tc>
          <w:tcPr>
            <w:tcW w:w="1595" w:type="dxa"/>
          </w:tcPr>
          <w:p w:rsidR="00DA3CA1" w:rsidRPr="00FA7C8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A7C8F">
              <w:rPr>
                <w:rFonts w:ascii="Times New Roman" w:hAnsi="Times New Roman" w:cs="Times New Roman"/>
                <w:sz w:val="24"/>
              </w:rPr>
              <w:t>СК, тыс. ДЕ</w:t>
            </w:r>
          </w:p>
        </w:tc>
        <w:tc>
          <w:tcPr>
            <w:tcW w:w="1595" w:type="dxa"/>
          </w:tcPr>
          <w:p w:rsidR="00DA3CA1" w:rsidRPr="00FA7C8F" w:rsidRDefault="00DA3CA1" w:rsidP="00F8725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725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A7C8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95" w:type="dxa"/>
          </w:tcPr>
          <w:p w:rsidR="00DA3CA1" w:rsidRPr="00196145" w:rsidRDefault="00F8725D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2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4,71</w:t>
            </w:r>
          </w:p>
        </w:tc>
        <w:tc>
          <w:tcPr>
            <w:tcW w:w="1595" w:type="dxa"/>
          </w:tcPr>
          <w:p w:rsidR="00DA3CA1" w:rsidRPr="00196145" w:rsidRDefault="00196145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378,88</w:t>
            </w:r>
          </w:p>
        </w:tc>
        <w:tc>
          <w:tcPr>
            <w:tcW w:w="1595" w:type="dxa"/>
          </w:tcPr>
          <w:p w:rsidR="00DA3CA1" w:rsidRPr="00196145" w:rsidRDefault="00F8725D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25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96" w:type="dxa"/>
          </w:tcPr>
          <w:p w:rsidR="00DA3CA1" w:rsidRPr="00196145" w:rsidRDefault="00196145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1144,69</w:t>
            </w:r>
          </w:p>
        </w:tc>
      </w:tr>
      <w:tr w:rsidR="00DA3CA1" w:rsidRPr="00571B9A" w:rsidTr="001D73A0">
        <w:tc>
          <w:tcPr>
            <w:tcW w:w="1595" w:type="dxa"/>
          </w:tcPr>
          <w:p w:rsidR="00DA3CA1" w:rsidRPr="00FA7C8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A7C8F">
              <w:rPr>
                <w:rFonts w:ascii="Times New Roman" w:hAnsi="Times New Roman" w:cs="Times New Roman"/>
                <w:sz w:val="24"/>
              </w:rPr>
              <w:t>К</w:t>
            </w:r>
            <w:r w:rsidRPr="00FA7C8F">
              <w:rPr>
                <w:rFonts w:ascii="Times New Roman" w:hAnsi="Times New Roman" w:cs="Times New Roman"/>
                <w:sz w:val="24"/>
                <w:vertAlign w:val="subscript"/>
              </w:rPr>
              <w:t>2, %</w:t>
            </w:r>
          </w:p>
        </w:tc>
        <w:tc>
          <w:tcPr>
            <w:tcW w:w="1595" w:type="dxa"/>
            <w:vAlign w:val="bottom"/>
          </w:tcPr>
          <w:p w:rsidR="00DA3CA1" w:rsidRPr="00196145" w:rsidRDefault="00B12A9D" w:rsidP="001D73A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-16,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351</w:t>
            </w:r>
          </w:p>
        </w:tc>
        <w:tc>
          <w:tcPr>
            <w:tcW w:w="1595" w:type="dxa"/>
          </w:tcPr>
          <w:p w:rsidR="00DA3CA1" w:rsidRPr="00196145" w:rsidRDefault="00196145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48,75</w:t>
            </w:r>
          </w:p>
        </w:tc>
        <w:tc>
          <w:tcPr>
            <w:tcW w:w="1595" w:type="dxa"/>
          </w:tcPr>
          <w:p w:rsidR="00DA3CA1" w:rsidRPr="00196145" w:rsidRDefault="00196145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53,092</w:t>
            </w:r>
          </w:p>
        </w:tc>
        <w:tc>
          <w:tcPr>
            <w:tcW w:w="1595" w:type="dxa"/>
          </w:tcPr>
          <w:p w:rsidR="00DA3CA1" w:rsidRPr="00196145" w:rsidRDefault="00B12A9D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8.316</w:t>
            </w:r>
          </w:p>
        </w:tc>
        <w:tc>
          <w:tcPr>
            <w:tcW w:w="1596" w:type="dxa"/>
          </w:tcPr>
          <w:p w:rsidR="00DA3CA1" w:rsidRPr="00196145" w:rsidRDefault="00196145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47,61</w:t>
            </w:r>
          </w:p>
        </w:tc>
      </w:tr>
    </w:tbl>
    <w:p w:rsidR="00C4042A" w:rsidRDefault="00C4042A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Более высокое значение этого показателя по сравнению с предшествующим показателем означает, что часть прибыли приносит заемный капитал.</w:t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Рентабельность инвестиционного капитала (К</w:t>
      </w:r>
      <w:r>
        <w:rPr>
          <w:rFonts w:ascii="Times New Roman" w:hAnsi="Times New Roman" w:cs="Times New Roman"/>
          <w:sz w:val="28"/>
          <w:vertAlign w:val="subscript"/>
        </w:rPr>
        <w:t>3</w:t>
      </w:r>
      <w:r>
        <w:rPr>
          <w:rFonts w:ascii="Times New Roman" w:hAnsi="Times New Roman" w:cs="Times New Roman"/>
          <w:sz w:val="28"/>
        </w:rPr>
        <w:t>) равна:</w:t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bscript"/>
        </w:rPr>
        <w:t>3</w:t>
      </w:r>
      <w:r>
        <w:rPr>
          <w:rFonts w:ascii="Times New Roman" w:hAnsi="Times New Roman" w:cs="Times New Roman"/>
          <w:sz w:val="28"/>
        </w:rPr>
        <w:t>=(ЧП + Сумма выплат % по кредитам)/(СК+ДЗ+КЗ)*100%</w:t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23 – Величина показателя К</w:t>
      </w:r>
      <w:r>
        <w:rPr>
          <w:rFonts w:ascii="Times New Roman" w:hAnsi="Times New Roman" w:cs="Times New Roman"/>
          <w:sz w:val="28"/>
          <w:vertAlign w:val="subscript"/>
        </w:rPr>
        <w:t xml:space="preserve">3 </w:t>
      </w:r>
      <w:r>
        <w:rPr>
          <w:rFonts w:ascii="Times New Roman" w:hAnsi="Times New Roman" w:cs="Times New Roman"/>
          <w:sz w:val="28"/>
        </w:rPr>
        <w:t>по годам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A3CA1" w:rsidRPr="00FF10CE" w:rsidTr="001D73A0">
        <w:tc>
          <w:tcPr>
            <w:tcW w:w="1595" w:type="dxa"/>
          </w:tcPr>
          <w:p w:rsidR="00DA3CA1" w:rsidRPr="00FF10CE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F10CE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95" w:type="dxa"/>
          </w:tcPr>
          <w:p w:rsidR="00DA3CA1" w:rsidRPr="00FF10CE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F10CE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95" w:type="dxa"/>
          </w:tcPr>
          <w:p w:rsidR="00DA3CA1" w:rsidRPr="00FF10CE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F10CE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95" w:type="dxa"/>
          </w:tcPr>
          <w:p w:rsidR="00DA3CA1" w:rsidRPr="00FF10CE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F10CE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95" w:type="dxa"/>
          </w:tcPr>
          <w:p w:rsidR="00DA3CA1" w:rsidRPr="00FF10CE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F10CE"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96" w:type="dxa"/>
          </w:tcPr>
          <w:p w:rsidR="00DA3CA1" w:rsidRPr="00FF10CE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F10CE"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DA3CA1" w:rsidRPr="00FF10CE" w:rsidTr="001D73A0">
        <w:tc>
          <w:tcPr>
            <w:tcW w:w="1595" w:type="dxa"/>
          </w:tcPr>
          <w:p w:rsidR="00DA3CA1" w:rsidRPr="00FF10CE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F10CE">
              <w:rPr>
                <w:rFonts w:ascii="Times New Roman" w:hAnsi="Times New Roman" w:cs="Times New Roman"/>
                <w:sz w:val="24"/>
              </w:rPr>
              <w:t>ЧП + % по к.</w:t>
            </w:r>
          </w:p>
        </w:tc>
        <w:tc>
          <w:tcPr>
            <w:tcW w:w="1595" w:type="dxa"/>
          </w:tcPr>
          <w:p w:rsidR="00DA3CA1" w:rsidRPr="00196145" w:rsidRDefault="001D604B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7,7875</w:t>
            </w:r>
          </w:p>
        </w:tc>
        <w:tc>
          <w:tcPr>
            <w:tcW w:w="1595" w:type="dxa"/>
          </w:tcPr>
          <w:p w:rsidR="00DA3CA1" w:rsidRPr="00196145" w:rsidRDefault="001D604B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36,1645</w:t>
            </w:r>
          </w:p>
        </w:tc>
        <w:tc>
          <w:tcPr>
            <w:tcW w:w="1595" w:type="dxa"/>
          </w:tcPr>
          <w:p w:rsidR="00DA3CA1" w:rsidRPr="00196145" w:rsidRDefault="001D604B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13,1566</w:t>
            </w:r>
          </w:p>
        </w:tc>
        <w:tc>
          <w:tcPr>
            <w:tcW w:w="1595" w:type="dxa"/>
          </w:tcPr>
          <w:p w:rsidR="00DA3CA1" w:rsidRPr="00196145" w:rsidRDefault="001D604B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31,68</w:t>
            </w:r>
          </w:p>
        </w:tc>
        <w:tc>
          <w:tcPr>
            <w:tcW w:w="1596" w:type="dxa"/>
          </w:tcPr>
          <w:p w:rsidR="00DA3CA1" w:rsidRPr="00196145" w:rsidRDefault="001D604B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8,715</w:t>
            </w:r>
          </w:p>
        </w:tc>
      </w:tr>
      <w:tr w:rsidR="00DA3CA1" w:rsidRPr="00FF10CE" w:rsidTr="001D73A0">
        <w:tc>
          <w:tcPr>
            <w:tcW w:w="1595" w:type="dxa"/>
          </w:tcPr>
          <w:p w:rsidR="00DA3CA1" w:rsidRPr="00FF10CE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F10CE">
              <w:rPr>
                <w:rFonts w:ascii="Times New Roman" w:hAnsi="Times New Roman" w:cs="Times New Roman"/>
                <w:sz w:val="24"/>
              </w:rPr>
              <w:t>СК + Займы</w:t>
            </w:r>
          </w:p>
        </w:tc>
        <w:tc>
          <w:tcPr>
            <w:tcW w:w="1595" w:type="dxa"/>
          </w:tcPr>
          <w:p w:rsidR="00DA3CA1" w:rsidRPr="00FF10CE" w:rsidRDefault="001D604B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1595" w:type="dxa"/>
          </w:tcPr>
          <w:p w:rsidR="00DA3CA1" w:rsidRPr="00196145" w:rsidRDefault="001D604B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5,21</w:t>
            </w:r>
          </w:p>
        </w:tc>
        <w:tc>
          <w:tcPr>
            <w:tcW w:w="1595" w:type="dxa"/>
          </w:tcPr>
          <w:p w:rsidR="00DA3CA1" w:rsidRPr="00196145" w:rsidRDefault="001D604B" w:rsidP="001D73A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79,38</w:t>
            </w:r>
          </w:p>
        </w:tc>
        <w:tc>
          <w:tcPr>
            <w:tcW w:w="1595" w:type="dxa"/>
          </w:tcPr>
          <w:p w:rsidR="00DA3CA1" w:rsidRPr="00196145" w:rsidRDefault="001D604B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596" w:type="dxa"/>
          </w:tcPr>
          <w:p w:rsidR="00DA3CA1" w:rsidRPr="00196145" w:rsidRDefault="001D604B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59,75</w:t>
            </w:r>
          </w:p>
        </w:tc>
      </w:tr>
      <w:tr w:rsidR="00DA3CA1" w:rsidRPr="00571B9A" w:rsidTr="001D73A0">
        <w:tc>
          <w:tcPr>
            <w:tcW w:w="1595" w:type="dxa"/>
          </w:tcPr>
          <w:p w:rsidR="00DA3CA1" w:rsidRPr="00FF10CE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F10CE">
              <w:rPr>
                <w:rFonts w:ascii="Times New Roman" w:hAnsi="Times New Roman" w:cs="Times New Roman"/>
                <w:sz w:val="24"/>
              </w:rPr>
              <w:t>К</w:t>
            </w:r>
            <w:r w:rsidRPr="00FF10CE">
              <w:rPr>
                <w:rFonts w:ascii="Times New Roman" w:hAnsi="Times New Roman" w:cs="Times New Roman"/>
                <w:sz w:val="24"/>
                <w:vertAlign w:val="subscript"/>
              </w:rPr>
              <w:t>3, %</w:t>
            </w:r>
          </w:p>
        </w:tc>
        <w:tc>
          <w:tcPr>
            <w:tcW w:w="1595" w:type="dxa"/>
            <w:vAlign w:val="bottom"/>
          </w:tcPr>
          <w:p w:rsidR="00DA3CA1" w:rsidRPr="00196145" w:rsidRDefault="00406256" w:rsidP="001D73A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-9,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33</w:t>
            </w:r>
          </w:p>
        </w:tc>
        <w:tc>
          <w:tcPr>
            <w:tcW w:w="1595" w:type="dxa"/>
          </w:tcPr>
          <w:p w:rsidR="00DA3CA1" w:rsidRPr="00196145" w:rsidRDefault="00196145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38,334</w:t>
            </w:r>
          </w:p>
        </w:tc>
        <w:tc>
          <w:tcPr>
            <w:tcW w:w="1595" w:type="dxa"/>
          </w:tcPr>
          <w:p w:rsidR="00DA3CA1" w:rsidRPr="00196145" w:rsidRDefault="00406256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4,465</w:t>
            </w:r>
          </w:p>
        </w:tc>
        <w:tc>
          <w:tcPr>
            <w:tcW w:w="1595" w:type="dxa"/>
          </w:tcPr>
          <w:p w:rsidR="00DA3CA1" w:rsidRPr="00196145" w:rsidRDefault="00406256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0,906</w:t>
            </w:r>
          </w:p>
        </w:tc>
        <w:tc>
          <w:tcPr>
            <w:tcW w:w="1596" w:type="dxa"/>
          </w:tcPr>
          <w:p w:rsidR="00DA3CA1" w:rsidRPr="00196145" w:rsidRDefault="00406256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9,038</w:t>
            </w:r>
          </w:p>
        </w:tc>
      </w:tr>
    </w:tbl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Обычно этот показатель сравнивают с возможными альтернативными вложениями средств. Здесь, принимая во внимание, что активы финансируются не только за счет собственного капитала, но и за счет инвесторов, предоставивших займы, в чистую прибыль включают сумму выплат по кредитам. Результат расчета приведен в таблице 23.</w:t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Рентабельность продаж (К</w:t>
      </w:r>
      <w:r>
        <w:rPr>
          <w:rFonts w:ascii="Times New Roman" w:hAnsi="Times New Roman" w:cs="Times New Roman"/>
          <w:sz w:val="28"/>
          <w:vertAlign w:val="subscript"/>
        </w:rPr>
        <w:t>4</w:t>
      </w:r>
      <w:r>
        <w:rPr>
          <w:rFonts w:ascii="Times New Roman" w:hAnsi="Times New Roman" w:cs="Times New Roman"/>
          <w:sz w:val="28"/>
        </w:rPr>
        <w:t>) показывает долю прибыли от реализации в общем объеме продаж:</w:t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bscript"/>
        </w:rPr>
        <w:t>4</w:t>
      </w:r>
      <w:r>
        <w:rPr>
          <w:rFonts w:ascii="Times New Roman" w:hAnsi="Times New Roman" w:cs="Times New Roman"/>
          <w:sz w:val="28"/>
        </w:rPr>
        <w:t>=ПР от реал./ВР от реал.*100%</w:t>
      </w: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24 – Величина показателя К</w:t>
      </w:r>
      <w:r>
        <w:rPr>
          <w:rFonts w:ascii="Times New Roman" w:hAnsi="Times New Roman" w:cs="Times New Roman"/>
          <w:sz w:val="28"/>
          <w:vertAlign w:val="subscript"/>
        </w:rPr>
        <w:t>4</w:t>
      </w:r>
      <w:r>
        <w:rPr>
          <w:rFonts w:ascii="Times New Roman" w:hAnsi="Times New Roman" w:cs="Times New Roman"/>
          <w:sz w:val="28"/>
        </w:rPr>
        <w:t>по годам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A3CA1" w:rsidRPr="0023392F" w:rsidTr="001D73A0">
        <w:tc>
          <w:tcPr>
            <w:tcW w:w="1595" w:type="dxa"/>
          </w:tcPr>
          <w:p w:rsidR="00DA3CA1" w:rsidRPr="0023392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92F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95" w:type="dxa"/>
          </w:tcPr>
          <w:p w:rsidR="00DA3CA1" w:rsidRPr="0023392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92F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95" w:type="dxa"/>
          </w:tcPr>
          <w:p w:rsidR="00DA3CA1" w:rsidRPr="0023392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92F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95" w:type="dxa"/>
          </w:tcPr>
          <w:p w:rsidR="00DA3CA1" w:rsidRPr="0023392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92F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95" w:type="dxa"/>
          </w:tcPr>
          <w:p w:rsidR="00DA3CA1" w:rsidRPr="0023392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92F"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96" w:type="dxa"/>
          </w:tcPr>
          <w:p w:rsidR="00DA3CA1" w:rsidRPr="0023392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92F"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1A0C1C" w:rsidRPr="0023392F" w:rsidTr="001D73A0">
        <w:tc>
          <w:tcPr>
            <w:tcW w:w="1595" w:type="dxa"/>
          </w:tcPr>
          <w:p w:rsidR="001A0C1C" w:rsidRPr="0023392F" w:rsidRDefault="001A0C1C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92F">
              <w:rPr>
                <w:rFonts w:ascii="Times New Roman" w:hAnsi="Times New Roman" w:cs="Times New Roman"/>
                <w:sz w:val="24"/>
              </w:rPr>
              <w:t>ПР от реал.</w:t>
            </w:r>
          </w:p>
        </w:tc>
        <w:tc>
          <w:tcPr>
            <w:tcW w:w="1595" w:type="dxa"/>
          </w:tcPr>
          <w:p w:rsidR="001A0C1C" w:rsidRPr="00196145" w:rsidRDefault="001A0C1C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-33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.2475</w:t>
            </w:r>
          </w:p>
        </w:tc>
        <w:tc>
          <w:tcPr>
            <w:tcW w:w="1595" w:type="dxa"/>
          </w:tcPr>
          <w:p w:rsidR="001A0C1C" w:rsidRPr="00196145" w:rsidRDefault="00196145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3,1925</w:t>
            </w:r>
          </w:p>
        </w:tc>
        <w:tc>
          <w:tcPr>
            <w:tcW w:w="1595" w:type="dxa"/>
          </w:tcPr>
          <w:p w:rsidR="001A0C1C" w:rsidRPr="00196145" w:rsidRDefault="00196145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67,0125</w:t>
            </w:r>
          </w:p>
        </w:tc>
        <w:tc>
          <w:tcPr>
            <w:tcW w:w="1595" w:type="dxa"/>
          </w:tcPr>
          <w:p w:rsidR="001A0C1C" w:rsidRPr="00196145" w:rsidRDefault="001A0C1C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535,2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525</w:t>
            </w:r>
          </w:p>
        </w:tc>
        <w:tc>
          <w:tcPr>
            <w:tcW w:w="1596" w:type="dxa"/>
          </w:tcPr>
          <w:p w:rsidR="001A0C1C" w:rsidRPr="00196145" w:rsidRDefault="0034058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708,5725</w:t>
            </w:r>
          </w:p>
        </w:tc>
      </w:tr>
      <w:tr w:rsidR="00DA3CA1" w:rsidRPr="0023392F" w:rsidTr="001D73A0">
        <w:tc>
          <w:tcPr>
            <w:tcW w:w="1595" w:type="dxa"/>
          </w:tcPr>
          <w:p w:rsidR="00DA3CA1" w:rsidRPr="0023392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92F">
              <w:rPr>
                <w:rFonts w:ascii="Times New Roman" w:hAnsi="Times New Roman" w:cs="Times New Roman"/>
                <w:sz w:val="24"/>
              </w:rPr>
              <w:t>ВР от реал.</w:t>
            </w:r>
          </w:p>
        </w:tc>
        <w:tc>
          <w:tcPr>
            <w:tcW w:w="1595" w:type="dxa"/>
          </w:tcPr>
          <w:p w:rsidR="00DA3CA1" w:rsidRPr="0023392F" w:rsidRDefault="001A0C1C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3CA1" w:rsidRPr="002339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95" w:type="dxa"/>
          </w:tcPr>
          <w:p w:rsidR="00DA3CA1" w:rsidRPr="00196145" w:rsidRDefault="001A0C1C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="00DA3CA1" w:rsidRPr="002339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6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95" w:type="dxa"/>
          </w:tcPr>
          <w:p w:rsidR="00DA3CA1" w:rsidRPr="0023392F" w:rsidRDefault="001A0C1C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</w:t>
            </w:r>
            <w:r w:rsidR="00DA3CA1" w:rsidRPr="0023392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95" w:type="dxa"/>
          </w:tcPr>
          <w:p w:rsidR="00DA3CA1" w:rsidRPr="0023392F" w:rsidRDefault="001A0C1C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2 750</w:t>
            </w:r>
          </w:p>
        </w:tc>
        <w:tc>
          <w:tcPr>
            <w:tcW w:w="1596" w:type="dxa"/>
          </w:tcPr>
          <w:p w:rsidR="00DA3CA1" w:rsidRPr="0023392F" w:rsidRDefault="001A0C1C" w:rsidP="001D73A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</w:t>
            </w:r>
            <w:r w:rsidR="00DA3CA1" w:rsidRPr="002339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A3CA1" w:rsidRPr="00571B9A" w:rsidTr="001D73A0">
        <w:tc>
          <w:tcPr>
            <w:tcW w:w="1595" w:type="dxa"/>
          </w:tcPr>
          <w:p w:rsidR="00DA3CA1" w:rsidRPr="0023392F" w:rsidRDefault="00DA3CA1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3392F">
              <w:rPr>
                <w:rFonts w:ascii="Times New Roman" w:hAnsi="Times New Roman" w:cs="Times New Roman"/>
                <w:sz w:val="24"/>
              </w:rPr>
              <w:t>К</w:t>
            </w:r>
            <w:r w:rsidRPr="0023392F">
              <w:rPr>
                <w:rFonts w:ascii="Times New Roman" w:hAnsi="Times New Roman" w:cs="Times New Roman"/>
                <w:sz w:val="24"/>
                <w:vertAlign w:val="subscript"/>
              </w:rPr>
              <w:t>4, %</w:t>
            </w:r>
          </w:p>
        </w:tc>
        <w:tc>
          <w:tcPr>
            <w:tcW w:w="1595" w:type="dxa"/>
            <w:vAlign w:val="bottom"/>
          </w:tcPr>
          <w:p w:rsidR="00DA3CA1" w:rsidRPr="00196145" w:rsidRDefault="00030A97" w:rsidP="001D73A0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5,937</w:t>
            </w:r>
          </w:p>
        </w:tc>
        <w:tc>
          <w:tcPr>
            <w:tcW w:w="1595" w:type="dxa"/>
          </w:tcPr>
          <w:p w:rsidR="00DA3CA1" w:rsidRPr="00196145" w:rsidRDefault="00030A97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16,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356</w:t>
            </w:r>
          </w:p>
        </w:tc>
        <w:tc>
          <w:tcPr>
            <w:tcW w:w="1595" w:type="dxa"/>
          </w:tcPr>
          <w:p w:rsidR="00DA3CA1" w:rsidRPr="00196145" w:rsidRDefault="00030A97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15,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894</w:t>
            </w:r>
          </w:p>
        </w:tc>
        <w:tc>
          <w:tcPr>
            <w:tcW w:w="1595" w:type="dxa"/>
          </w:tcPr>
          <w:p w:rsidR="00DA3CA1" w:rsidRPr="00196145" w:rsidRDefault="00030A97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19,</w:t>
            </w:r>
            <w:r w:rsidR="00196145">
              <w:rPr>
                <w:rFonts w:ascii="Times New Roman" w:hAnsi="Times New Roman" w:cs="Times New Roman"/>
                <w:sz w:val="24"/>
                <w:lang w:val="en-US"/>
              </w:rPr>
              <w:t>464</w:t>
            </w:r>
          </w:p>
        </w:tc>
        <w:tc>
          <w:tcPr>
            <w:tcW w:w="1596" w:type="dxa"/>
          </w:tcPr>
          <w:p w:rsidR="00DA3CA1" w:rsidRPr="0034058B" w:rsidRDefault="00030A97" w:rsidP="001D73A0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34058B">
              <w:rPr>
                <w:rFonts w:ascii="Times New Roman" w:hAnsi="Times New Roman" w:cs="Times New Roman"/>
                <w:sz w:val="24"/>
                <w:lang w:val="en-US"/>
              </w:rPr>
              <w:t>1,088</w:t>
            </w:r>
          </w:p>
        </w:tc>
      </w:tr>
    </w:tbl>
    <w:p w:rsidR="00DA3CA1" w:rsidRPr="009D1DFB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DA3CA1" w:rsidRDefault="00DA3CA1" w:rsidP="00DA3CA1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Показатель характеризует рентабельность производственной деятельности: чем выше значение, тем эффективнее производство. На рисунке 3 представлена динамика изменения показателей прибыльности К</w:t>
      </w:r>
      <w:r>
        <w:rPr>
          <w:rFonts w:ascii="Times New Roman" w:hAnsi="Times New Roman" w:cs="Times New Roman"/>
          <w:sz w:val="28"/>
          <w:vertAlign w:val="subscript"/>
        </w:rPr>
        <w:t>1</w:t>
      </w:r>
      <w:r>
        <w:rPr>
          <w:rFonts w:ascii="Times New Roman" w:hAnsi="Times New Roman" w:cs="Times New Roman"/>
          <w:sz w:val="28"/>
        </w:rPr>
        <w:t>, К</w:t>
      </w:r>
      <w:r>
        <w:rPr>
          <w:rFonts w:ascii="Times New Roman" w:hAnsi="Times New Roman" w:cs="Times New Roman"/>
          <w:sz w:val="28"/>
          <w:vertAlign w:val="subscript"/>
        </w:rPr>
        <w:t>2</w:t>
      </w:r>
      <w:r>
        <w:rPr>
          <w:rFonts w:ascii="Times New Roman" w:hAnsi="Times New Roman" w:cs="Times New Roman"/>
          <w:sz w:val="28"/>
        </w:rPr>
        <w:t>, К</w:t>
      </w:r>
      <w:r>
        <w:rPr>
          <w:rFonts w:ascii="Times New Roman" w:hAnsi="Times New Roman" w:cs="Times New Roman"/>
          <w:sz w:val="28"/>
          <w:vertAlign w:val="subscript"/>
        </w:rPr>
        <w:t>3</w:t>
      </w:r>
      <w:r>
        <w:rPr>
          <w:rFonts w:ascii="Times New Roman" w:hAnsi="Times New Roman" w:cs="Times New Roman"/>
          <w:sz w:val="28"/>
        </w:rPr>
        <w:t>, К</w:t>
      </w:r>
      <w:r>
        <w:rPr>
          <w:rFonts w:ascii="Times New Roman" w:hAnsi="Times New Roman" w:cs="Times New Roman"/>
          <w:sz w:val="28"/>
          <w:vertAlign w:val="subscript"/>
        </w:rPr>
        <w:t>4</w:t>
      </w:r>
      <w:r>
        <w:rPr>
          <w:rFonts w:ascii="Times New Roman" w:hAnsi="Times New Roman" w:cs="Times New Roman"/>
          <w:sz w:val="28"/>
        </w:rPr>
        <w:t>.</w:t>
      </w:r>
    </w:p>
    <w:p w:rsidR="000B3400" w:rsidRDefault="0034058B" w:rsidP="009123DB">
      <w:pPr>
        <w:jc w:val="center"/>
        <w:rPr>
          <w:rFonts w:ascii="Times New Roman" w:hAnsi="Times New Roman" w:cs="Times New Roman"/>
          <w:sz w:val="28"/>
        </w:rPr>
      </w:pPr>
      <w:r w:rsidRPr="0034058B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4857750" cy="2743200"/>
            <wp:effectExtent l="19050" t="0" r="19050" b="0"/>
            <wp:docPr id="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B3400" w:rsidRDefault="000B3400" w:rsidP="000B3400">
      <w:pPr>
        <w:tabs>
          <w:tab w:val="left" w:pos="1080"/>
        </w:tabs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Рисунок 3 – Динамика показателей прибыльности</w:t>
      </w:r>
    </w:p>
    <w:p w:rsidR="000B3400" w:rsidRDefault="000B3400" w:rsidP="000B3400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Показатели финансового состояния. Результаты расчета этих показателей представлены в таблицах 25-36.</w:t>
      </w:r>
    </w:p>
    <w:p w:rsidR="000B3400" w:rsidRDefault="000B3400" w:rsidP="000B3400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Платежеспособность – это прежде всего способность предприятия расплачиваться по долгосрочным обязательствам без ликвидации основных активов. Ее характеризуют следующие показатели: доля займов в общей сумме активов (К</w:t>
      </w:r>
      <w:r>
        <w:rPr>
          <w:rFonts w:ascii="Times New Roman" w:hAnsi="Times New Roman" w:cs="Times New Roman"/>
          <w:sz w:val="28"/>
          <w:vertAlign w:val="subscript"/>
        </w:rPr>
        <w:t>5</w:t>
      </w:r>
      <w:r>
        <w:rPr>
          <w:rFonts w:ascii="Times New Roman" w:hAnsi="Times New Roman" w:cs="Times New Roman"/>
          <w:sz w:val="28"/>
        </w:rPr>
        <w:t>) и доля займов по отношению к собственному капиталу (К</w:t>
      </w:r>
      <w:r>
        <w:rPr>
          <w:rFonts w:ascii="Times New Roman" w:hAnsi="Times New Roman" w:cs="Times New Roman"/>
          <w:sz w:val="28"/>
          <w:vertAlign w:val="subscript"/>
        </w:rPr>
        <w:t>6</w:t>
      </w:r>
      <w:r>
        <w:rPr>
          <w:rFonts w:ascii="Times New Roman" w:hAnsi="Times New Roman" w:cs="Times New Roman"/>
          <w:sz w:val="28"/>
        </w:rPr>
        <w:t>).</w:t>
      </w:r>
    </w:p>
    <w:p w:rsidR="000B3400" w:rsidRDefault="000B3400" w:rsidP="000B3400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bscript"/>
        </w:rPr>
        <w:t>5</w:t>
      </w:r>
      <w:r>
        <w:rPr>
          <w:rFonts w:ascii="Times New Roman" w:hAnsi="Times New Roman" w:cs="Times New Roman"/>
          <w:sz w:val="28"/>
        </w:rPr>
        <w:t>=(ДЗ+КЗ)/Активы*100%</w:t>
      </w:r>
    </w:p>
    <w:p w:rsidR="000B3400" w:rsidRDefault="000B3400" w:rsidP="000B3400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Таблица 25 – Величина показателя К</w:t>
      </w:r>
      <w:r>
        <w:rPr>
          <w:rFonts w:ascii="Times New Roman" w:hAnsi="Times New Roman" w:cs="Times New Roman"/>
          <w:sz w:val="28"/>
          <w:vertAlign w:val="subscript"/>
        </w:rPr>
        <w:t xml:space="preserve">5 </w:t>
      </w:r>
      <w:r>
        <w:rPr>
          <w:rFonts w:ascii="Times New Roman" w:hAnsi="Times New Roman" w:cs="Times New Roman"/>
          <w:sz w:val="28"/>
        </w:rPr>
        <w:t>по годам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0B3400" w:rsidRPr="008631A4" w:rsidTr="00553046">
        <w:tc>
          <w:tcPr>
            <w:tcW w:w="1595" w:type="dxa"/>
          </w:tcPr>
          <w:p w:rsidR="000B3400" w:rsidRPr="008631A4" w:rsidRDefault="000B340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631A4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95" w:type="dxa"/>
          </w:tcPr>
          <w:p w:rsidR="000B3400" w:rsidRPr="008631A4" w:rsidRDefault="000B340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631A4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95" w:type="dxa"/>
          </w:tcPr>
          <w:p w:rsidR="000B3400" w:rsidRPr="008631A4" w:rsidRDefault="000B340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631A4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95" w:type="dxa"/>
          </w:tcPr>
          <w:p w:rsidR="000B3400" w:rsidRPr="008631A4" w:rsidRDefault="000B340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631A4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95" w:type="dxa"/>
          </w:tcPr>
          <w:p w:rsidR="000B3400" w:rsidRPr="008631A4" w:rsidRDefault="000B340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631A4"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96" w:type="dxa"/>
          </w:tcPr>
          <w:p w:rsidR="000B3400" w:rsidRPr="008631A4" w:rsidRDefault="000B340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631A4"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0B3400" w:rsidRPr="008631A4" w:rsidTr="00553046">
        <w:tc>
          <w:tcPr>
            <w:tcW w:w="1595" w:type="dxa"/>
          </w:tcPr>
          <w:p w:rsidR="000B3400" w:rsidRPr="008631A4" w:rsidRDefault="000B340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631A4">
              <w:rPr>
                <w:rFonts w:ascii="Times New Roman" w:hAnsi="Times New Roman" w:cs="Times New Roman"/>
                <w:sz w:val="24"/>
              </w:rPr>
              <w:t>ДЗ+КЗ</w:t>
            </w:r>
          </w:p>
        </w:tc>
        <w:tc>
          <w:tcPr>
            <w:tcW w:w="1595" w:type="dxa"/>
          </w:tcPr>
          <w:p w:rsidR="000B3400" w:rsidRPr="008631A4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100,5</w:t>
            </w:r>
          </w:p>
        </w:tc>
        <w:tc>
          <w:tcPr>
            <w:tcW w:w="1595" w:type="dxa"/>
          </w:tcPr>
          <w:p w:rsidR="000B3400" w:rsidRPr="008631A4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100,5</w:t>
            </w:r>
          </w:p>
        </w:tc>
        <w:tc>
          <w:tcPr>
            <w:tcW w:w="1595" w:type="dxa"/>
          </w:tcPr>
          <w:p w:rsidR="000B3400" w:rsidRPr="008631A4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100,5</w:t>
            </w:r>
          </w:p>
        </w:tc>
        <w:tc>
          <w:tcPr>
            <w:tcW w:w="1595" w:type="dxa"/>
          </w:tcPr>
          <w:p w:rsidR="000B3400" w:rsidRPr="008631A4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268</w:t>
            </w:r>
          </w:p>
        </w:tc>
        <w:tc>
          <w:tcPr>
            <w:tcW w:w="1596" w:type="dxa"/>
          </w:tcPr>
          <w:p w:rsidR="000B3400" w:rsidRPr="008631A4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674DFD">
              <w:rPr>
                <w:rFonts w:ascii="Times New Roman" w:hAnsi="Times New Roman" w:cs="Times New Roman"/>
                <w:sz w:val="24"/>
              </w:rPr>
              <w:t>184,25</w:t>
            </w:r>
          </w:p>
        </w:tc>
      </w:tr>
      <w:tr w:rsidR="00674DFD" w:rsidRPr="008631A4" w:rsidTr="00553046">
        <w:tc>
          <w:tcPr>
            <w:tcW w:w="1595" w:type="dxa"/>
          </w:tcPr>
          <w:p w:rsidR="00674DFD" w:rsidRPr="008631A4" w:rsidRDefault="00674DFD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631A4">
              <w:rPr>
                <w:rFonts w:ascii="Times New Roman" w:hAnsi="Times New Roman" w:cs="Times New Roman"/>
                <w:sz w:val="24"/>
              </w:rPr>
              <w:t>Активы</w:t>
            </w:r>
          </w:p>
        </w:tc>
        <w:tc>
          <w:tcPr>
            <w:tcW w:w="1595" w:type="dxa"/>
          </w:tcPr>
          <w:p w:rsidR="00674DFD" w:rsidRPr="009F2866" w:rsidRDefault="0034058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355,2125</w:t>
            </w:r>
          </w:p>
        </w:tc>
        <w:tc>
          <w:tcPr>
            <w:tcW w:w="1595" w:type="dxa"/>
          </w:tcPr>
          <w:p w:rsidR="00674DFD" w:rsidRPr="0034058B" w:rsidRDefault="0034058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479,377</w:t>
            </w:r>
          </w:p>
        </w:tc>
        <w:tc>
          <w:tcPr>
            <w:tcW w:w="1595" w:type="dxa"/>
          </w:tcPr>
          <w:p w:rsidR="00674DFD" w:rsidRPr="0034058B" w:rsidRDefault="0034058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848,0336</w:t>
            </w:r>
          </w:p>
        </w:tc>
        <w:tc>
          <w:tcPr>
            <w:tcW w:w="1595" w:type="dxa"/>
          </w:tcPr>
          <w:p w:rsidR="00674DFD" w:rsidRPr="0034058B" w:rsidRDefault="0034058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1002</w:t>
            </w:r>
          </w:p>
        </w:tc>
        <w:tc>
          <w:tcPr>
            <w:tcW w:w="1596" w:type="dxa"/>
          </w:tcPr>
          <w:p w:rsidR="00674DFD" w:rsidRPr="0034058B" w:rsidRDefault="0034058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1144,69</w:t>
            </w:r>
          </w:p>
        </w:tc>
      </w:tr>
      <w:tr w:rsidR="00674DFD" w:rsidRPr="00571B9A" w:rsidTr="00553046">
        <w:tc>
          <w:tcPr>
            <w:tcW w:w="1595" w:type="dxa"/>
          </w:tcPr>
          <w:p w:rsidR="00674DFD" w:rsidRPr="008631A4" w:rsidRDefault="00674DFD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631A4">
              <w:rPr>
                <w:rFonts w:ascii="Times New Roman" w:hAnsi="Times New Roman" w:cs="Times New Roman"/>
                <w:sz w:val="24"/>
              </w:rPr>
              <w:t>К</w:t>
            </w:r>
            <w:r w:rsidRPr="008631A4">
              <w:rPr>
                <w:rFonts w:ascii="Times New Roman" w:hAnsi="Times New Roman" w:cs="Times New Roman"/>
                <w:sz w:val="24"/>
                <w:vertAlign w:val="subscript"/>
              </w:rPr>
              <w:t>5, %</w:t>
            </w:r>
          </w:p>
        </w:tc>
        <w:tc>
          <w:tcPr>
            <w:tcW w:w="1595" w:type="dxa"/>
            <w:vAlign w:val="bottom"/>
          </w:tcPr>
          <w:p w:rsidR="00674DFD" w:rsidRPr="0034058B" w:rsidRDefault="00674DFD" w:rsidP="00553046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28,</w:t>
            </w:r>
            <w:r w:rsidR="0034058B">
              <w:rPr>
                <w:rFonts w:ascii="Times New Roman" w:hAnsi="Times New Roman" w:cs="Times New Roman"/>
                <w:sz w:val="24"/>
                <w:lang w:val="en-US"/>
              </w:rPr>
              <w:t>29</w:t>
            </w:r>
          </w:p>
        </w:tc>
        <w:tc>
          <w:tcPr>
            <w:tcW w:w="1595" w:type="dxa"/>
          </w:tcPr>
          <w:p w:rsidR="00674DFD" w:rsidRPr="0034058B" w:rsidRDefault="00674DFD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34058B">
              <w:rPr>
                <w:rFonts w:ascii="Times New Roman" w:hAnsi="Times New Roman" w:cs="Times New Roman"/>
                <w:sz w:val="24"/>
                <w:lang w:val="en-US"/>
              </w:rPr>
              <w:t>,96</w:t>
            </w:r>
          </w:p>
        </w:tc>
        <w:tc>
          <w:tcPr>
            <w:tcW w:w="1595" w:type="dxa"/>
          </w:tcPr>
          <w:p w:rsidR="00674DFD" w:rsidRPr="0034058B" w:rsidRDefault="00674DFD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11,8</w:t>
            </w:r>
            <w:r w:rsidR="0034058B"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</w:p>
        </w:tc>
        <w:tc>
          <w:tcPr>
            <w:tcW w:w="1595" w:type="dxa"/>
          </w:tcPr>
          <w:p w:rsidR="00674DFD" w:rsidRPr="0034058B" w:rsidRDefault="00674DFD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34058B">
              <w:rPr>
                <w:rFonts w:ascii="Times New Roman" w:hAnsi="Times New Roman" w:cs="Times New Roman"/>
                <w:sz w:val="24"/>
                <w:lang w:val="en-US"/>
              </w:rPr>
              <w:t>6,75</w:t>
            </w:r>
          </w:p>
        </w:tc>
        <w:tc>
          <w:tcPr>
            <w:tcW w:w="1596" w:type="dxa"/>
          </w:tcPr>
          <w:p w:rsidR="00674DFD" w:rsidRPr="0034058B" w:rsidRDefault="00674DFD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4058B">
              <w:rPr>
                <w:rFonts w:ascii="Times New Roman" w:hAnsi="Times New Roman" w:cs="Times New Roman"/>
                <w:sz w:val="24"/>
                <w:lang w:val="en-US"/>
              </w:rPr>
              <w:t>6,096</w:t>
            </w:r>
          </w:p>
        </w:tc>
      </w:tr>
    </w:tbl>
    <w:p w:rsidR="000B3400" w:rsidRDefault="000B3400" w:rsidP="000B3400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B3400" w:rsidRDefault="000B3400" w:rsidP="000B3400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bscript"/>
        </w:rPr>
        <w:t>6</w:t>
      </w:r>
      <w:r>
        <w:rPr>
          <w:rFonts w:ascii="Times New Roman" w:hAnsi="Times New Roman" w:cs="Times New Roman"/>
          <w:sz w:val="28"/>
        </w:rPr>
        <w:t>=(ДЗ+КЗ)/СК*100%</w:t>
      </w:r>
    </w:p>
    <w:p w:rsidR="000B3400" w:rsidRDefault="000B3400" w:rsidP="000B3400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Таблица 26 – Величина показателя К</w:t>
      </w:r>
      <w:r>
        <w:rPr>
          <w:rFonts w:ascii="Times New Roman" w:hAnsi="Times New Roman" w:cs="Times New Roman"/>
          <w:sz w:val="28"/>
          <w:vertAlign w:val="subscript"/>
        </w:rPr>
        <w:t>6</w:t>
      </w:r>
      <w:r>
        <w:rPr>
          <w:rFonts w:ascii="Times New Roman" w:hAnsi="Times New Roman" w:cs="Times New Roman"/>
          <w:sz w:val="28"/>
        </w:rPr>
        <w:t>по годам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0B3400" w:rsidRPr="00A22405" w:rsidTr="00553046">
        <w:tc>
          <w:tcPr>
            <w:tcW w:w="1595" w:type="dxa"/>
          </w:tcPr>
          <w:p w:rsidR="000B3400" w:rsidRPr="00A22405" w:rsidRDefault="000B340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22405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95" w:type="dxa"/>
          </w:tcPr>
          <w:p w:rsidR="000B3400" w:rsidRPr="00A22405" w:rsidRDefault="000B340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22405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95" w:type="dxa"/>
          </w:tcPr>
          <w:p w:rsidR="000B3400" w:rsidRPr="00A22405" w:rsidRDefault="000B340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22405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95" w:type="dxa"/>
          </w:tcPr>
          <w:p w:rsidR="000B3400" w:rsidRPr="00A22405" w:rsidRDefault="000B340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22405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95" w:type="dxa"/>
          </w:tcPr>
          <w:p w:rsidR="000B3400" w:rsidRPr="00A22405" w:rsidRDefault="000B340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22405"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96" w:type="dxa"/>
          </w:tcPr>
          <w:p w:rsidR="000B3400" w:rsidRPr="00A22405" w:rsidRDefault="000B340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22405"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674DFD" w:rsidRPr="00A22405" w:rsidTr="00553046">
        <w:tc>
          <w:tcPr>
            <w:tcW w:w="1595" w:type="dxa"/>
          </w:tcPr>
          <w:p w:rsidR="00674DFD" w:rsidRPr="00A22405" w:rsidRDefault="00674DFD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22405">
              <w:rPr>
                <w:rFonts w:ascii="Times New Roman" w:hAnsi="Times New Roman" w:cs="Times New Roman"/>
                <w:sz w:val="24"/>
              </w:rPr>
              <w:t>ДЗ+КЗ</w:t>
            </w:r>
          </w:p>
        </w:tc>
        <w:tc>
          <w:tcPr>
            <w:tcW w:w="1595" w:type="dxa"/>
          </w:tcPr>
          <w:p w:rsidR="00674DFD" w:rsidRPr="008631A4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100,5</w:t>
            </w:r>
          </w:p>
        </w:tc>
        <w:tc>
          <w:tcPr>
            <w:tcW w:w="1595" w:type="dxa"/>
          </w:tcPr>
          <w:p w:rsidR="00674DFD" w:rsidRPr="008631A4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100,5</w:t>
            </w:r>
          </w:p>
        </w:tc>
        <w:tc>
          <w:tcPr>
            <w:tcW w:w="1595" w:type="dxa"/>
          </w:tcPr>
          <w:p w:rsidR="00674DFD" w:rsidRPr="008631A4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100,5</w:t>
            </w:r>
          </w:p>
        </w:tc>
        <w:tc>
          <w:tcPr>
            <w:tcW w:w="1595" w:type="dxa"/>
          </w:tcPr>
          <w:p w:rsidR="00674DFD" w:rsidRPr="008631A4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268</w:t>
            </w:r>
          </w:p>
        </w:tc>
        <w:tc>
          <w:tcPr>
            <w:tcW w:w="1596" w:type="dxa"/>
          </w:tcPr>
          <w:p w:rsidR="00674DFD" w:rsidRPr="008631A4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674DFD">
              <w:rPr>
                <w:rFonts w:ascii="Times New Roman" w:hAnsi="Times New Roman" w:cs="Times New Roman"/>
                <w:sz w:val="24"/>
              </w:rPr>
              <w:t>184,25</w:t>
            </w:r>
          </w:p>
        </w:tc>
      </w:tr>
      <w:tr w:rsidR="00674DFD" w:rsidRPr="00A22405" w:rsidTr="00553046">
        <w:tc>
          <w:tcPr>
            <w:tcW w:w="1595" w:type="dxa"/>
          </w:tcPr>
          <w:p w:rsidR="00674DFD" w:rsidRPr="00A22405" w:rsidRDefault="00674DFD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22405">
              <w:rPr>
                <w:rFonts w:ascii="Times New Roman" w:hAnsi="Times New Roman" w:cs="Times New Roman"/>
                <w:sz w:val="24"/>
              </w:rPr>
              <w:t>СК, тыс. ДЕ</w:t>
            </w:r>
          </w:p>
        </w:tc>
        <w:tc>
          <w:tcPr>
            <w:tcW w:w="1595" w:type="dxa"/>
          </w:tcPr>
          <w:p w:rsidR="00674DFD" w:rsidRPr="00FA7C8F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A7C8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95" w:type="dxa"/>
          </w:tcPr>
          <w:p w:rsidR="00674DFD" w:rsidRPr="00134F64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2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34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4,71</w:t>
            </w:r>
          </w:p>
        </w:tc>
        <w:tc>
          <w:tcPr>
            <w:tcW w:w="1595" w:type="dxa"/>
          </w:tcPr>
          <w:p w:rsidR="00674DFD" w:rsidRPr="00134F64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2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4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78,88</w:t>
            </w:r>
          </w:p>
        </w:tc>
        <w:tc>
          <w:tcPr>
            <w:tcW w:w="1595" w:type="dxa"/>
          </w:tcPr>
          <w:p w:rsidR="00674DFD" w:rsidRPr="00134F64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25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134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96" w:type="dxa"/>
          </w:tcPr>
          <w:p w:rsidR="00674DFD" w:rsidRPr="00134F64" w:rsidRDefault="00674DFD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2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34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75,5</w:t>
            </w:r>
          </w:p>
        </w:tc>
      </w:tr>
      <w:tr w:rsidR="00674DFD" w:rsidRPr="00571B9A" w:rsidTr="00553046">
        <w:tc>
          <w:tcPr>
            <w:tcW w:w="1595" w:type="dxa"/>
          </w:tcPr>
          <w:p w:rsidR="00674DFD" w:rsidRPr="00A22405" w:rsidRDefault="00674DFD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22405">
              <w:rPr>
                <w:rFonts w:ascii="Times New Roman" w:hAnsi="Times New Roman" w:cs="Times New Roman"/>
                <w:sz w:val="24"/>
              </w:rPr>
              <w:t>К</w:t>
            </w:r>
            <w:r w:rsidRPr="00A22405">
              <w:rPr>
                <w:rFonts w:ascii="Times New Roman" w:hAnsi="Times New Roman" w:cs="Times New Roman"/>
                <w:sz w:val="24"/>
                <w:vertAlign w:val="subscript"/>
              </w:rPr>
              <w:t>6, %</w:t>
            </w:r>
          </w:p>
        </w:tc>
        <w:tc>
          <w:tcPr>
            <w:tcW w:w="1595" w:type="dxa"/>
            <w:vAlign w:val="bottom"/>
          </w:tcPr>
          <w:p w:rsidR="00674DFD" w:rsidRPr="00134F64" w:rsidRDefault="009C5D9A" w:rsidP="00553046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,005</w:t>
            </w:r>
          </w:p>
        </w:tc>
        <w:tc>
          <w:tcPr>
            <w:tcW w:w="1595" w:type="dxa"/>
          </w:tcPr>
          <w:p w:rsidR="00674DFD" w:rsidRPr="00134F64" w:rsidRDefault="009C5D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,457</w:t>
            </w:r>
          </w:p>
        </w:tc>
        <w:tc>
          <w:tcPr>
            <w:tcW w:w="1595" w:type="dxa"/>
          </w:tcPr>
          <w:p w:rsidR="00674DFD" w:rsidRPr="00134F64" w:rsidRDefault="009C5D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6,526</w:t>
            </w:r>
          </w:p>
        </w:tc>
        <w:tc>
          <w:tcPr>
            <w:tcW w:w="1595" w:type="dxa"/>
          </w:tcPr>
          <w:p w:rsidR="00674DFD" w:rsidRPr="00134F64" w:rsidRDefault="009C5D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6,207</w:t>
            </w:r>
          </w:p>
        </w:tc>
        <w:tc>
          <w:tcPr>
            <w:tcW w:w="1596" w:type="dxa"/>
          </w:tcPr>
          <w:p w:rsidR="00674DFD" w:rsidRPr="00134F64" w:rsidRDefault="009C5D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18,8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88</w:t>
            </w:r>
          </w:p>
        </w:tc>
      </w:tr>
    </w:tbl>
    <w:p w:rsidR="0038259A" w:rsidRDefault="0038259A" w:rsidP="0038259A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Оба отношения показывают, насколько активы (СК) предприятия финансируется кредиторами посредством заемного капитала. Чем ниже значения показателей, тем меньше займов у предприятия. Доля долго в общем объеме активов не должна превышать 50%, а по отношению к СК – 90%.</w:t>
      </w:r>
    </w:p>
    <w:p w:rsidR="0038259A" w:rsidRDefault="0038259A" w:rsidP="0038259A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качестве показателя платежеспособности используется индекс покрытия процентов по кредитам (К</w:t>
      </w:r>
      <w:r>
        <w:rPr>
          <w:rFonts w:ascii="Times New Roman" w:hAnsi="Times New Roman" w:cs="Times New Roman"/>
          <w:sz w:val="28"/>
          <w:vertAlign w:val="subscript"/>
        </w:rPr>
        <w:t>7</w:t>
      </w:r>
      <w:r>
        <w:rPr>
          <w:rFonts w:ascii="Times New Roman" w:hAnsi="Times New Roman" w:cs="Times New Roman"/>
          <w:sz w:val="28"/>
        </w:rPr>
        <w:t>) иначе, коэффициент покрытия процентов. Он характеризует степень защищенности кредиторов от невыплаты процентов за предоставленный кредит и показывает сколько раз в течение планового периода предприятие зарабатывает средства для выплаты процентов по займам. Этот показатель позволяет также определить уровень снижения прибыли, используемой для выплаты процентов:</w:t>
      </w:r>
    </w:p>
    <w:p w:rsidR="0038259A" w:rsidRDefault="0038259A" w:rsidP="0038259A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bscript"/>
        </w:rPr>
        <w:t>7</w:t>
      </w:r>
      <w:r>
        <w:rPr>
          <w:rFonts w:ascii="Times New Roman" w:hAnsi="Times New Roman" w:cs="Times New Roman"/>
          <w:sz w:val="28"/>
        </w:rPr>
        <w:t>=ПР от реал./% по кредитам</w:t>
      </w:r>
    </w:p>
    <w:p w:rsidR="0038259A" w:rsidRDefault="0038259A" w:rsidP="0038259A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27 – Величина показателяК</w:t>
      </w:r>
      <w:r>
        <w:rPr>
          <w:rFonts w:ascii="Times New Roman" w:hAnsi="Times New Roman" w:cs="Times New Roman"/>
          <w:sz w:val="28"/>
          <w:vertAlign w:val="subscript"/>
        </w:rPr>
        <w:t>7</w:t>
      </w:r>
      <w:r>
        <w:rPr>
          <w:rFonts w:ascii="Times New Roman" w:hAnsi="Times New Roman" w:cs="Times New Roman"/>
          <w:sz w:val="28"/>
        </w:rPr>
        <w:t xml:space="preserve"> по годам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8259A" w:rsidRPr="00EC7C92" w:rsidTr="00553046">
        <w:tc>
          <w:tcPr>
            <w:tcW w:w="1595" w:type="dxa"/>
          </w:tcPr>
          <w:p w:rsidR="0038259A" w:rsidRPr="00EC7C92" w:rsidRDefault="003825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C7C92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95" w:type="dxa"/>
          </w:tcPr>
          <w:p w:rsidR="0038259A" w:rsidRPr="00EC7C92" w:rsidRDefault="003825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C7C92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95" w:type="dxa"/>
          </w:tcPr>
          <w:p w:rsidR="0038259A" w:rsidRPr="00EC7C92" w:rsidRDefault="003825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C7C92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95" w:type="dxa"/>
          </w:tcPr>
          <w:p w:rsidR="0038259A" w:rsidRPr="00EC7C92" w:rsidRDefault="003825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C7C92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95" w:type="dxa"/>
          </w:tcPr>
          <w:p w:rsidR="0038259A" w:rsidRPr="00EC7C92" w:rsidRDefault="003825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C7C92"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96" w:type="dxa"/>
          </w:tcPr>
          <w:p w:rsidR="0038259A" w:rsidRPr="00EC7C92" w:rsidRDefault="003825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C7C92"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38259A" w:rsidRPr="00EC7C92" w:rsidTr="00553046">
        <w:tc>
          <w:tcPr>
            <w:tcW w:w="1595" w:type="dxa"/>
          </w:tcPr>
          <w:p w:rsidR="0038259A" w:rsidRPr="00EC7C92" w:rsidRDefault="003825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C7C92">
              <w:rPr>
                <w:rFonts w:ascii="Times New Roman" w:hAnsi="Times New Roman" w:cs="Times New Roman"/>
                <w:sz w:val="24"/>
              </w:rPr>
              <w:t>Прибыль</w:t>
            </w:r>
          </w:p>
        </w:tc>
        <w:tc>
          <w:tcPr>
            <w:tcW w:w="1595" w:type="dxa"/>
          </w:tcPr>
          <w:p w:rsidR="0038259A" w:rsidRPr="00134F64" w:rsidRDefault="0038259A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-33,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2475</w:t>
            </w:r>
          </w:p>
        </w:tc>
        <w:tc>
          <w:tcPr>
            <w:tcW w:w="1595" w:type="dxa"/>
          </w:tcPr>
          <w:p w:rsidR="0038259A" w:rsidRPr="00134F64" w:rsidRDefault="0038259A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3,1925</w:t>
            </w:r>
          </w:p>
        </w:tc>
        <w:tc>
          <w:tcPr>
            <w:tcW w:w="1595" w:type="dxa"/>
          </w:tcPr>
          <w:p w:rsidR="0038259A" w:rsidRPr="00134F64" w:rsidRDefault="00134F64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67,0125</w:t>
            </w:r>
          </w:p>
        </w:tc>
        <w:tc>
          <w:tcPr>
            <w:tcW w:w="1595" w:type="dxa"/>
          </w:tcPr>
          <w:p w:rsidR="0038259A" w:rsidRPr="00134F64" w:rsidRDefault="0038259A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535,2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525</w:t>
            </w:r>
          </w:p>
        </w:tc>
        <w:tc>
          <w:tcPr>
            <w:tcW w:w="1596" w:type="dxa"/>
          </w:tcPr>
          <w:p w:rsidR="0038259A" w:rsidRPr="00134F64" w:rsidRDefault="0038259A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8,5725</w:t>
            </w:r>
          </w:p>
        </w:tc>
      </w:tr>
      <w:tr w:rsidR="0038259A" w:rsidRPr="00EC7C92" w:rsidTr="00553046">
        <w:tc>
          <w:tcPr>
            <w:tcW w:w="1595" w:type="dxa"/>
          </w:tcPr>
          <w:p w:rsidR="0038259A" w:rsidRPr="00EC7C92" w:rsidRDefault="003825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C7C92">
              <w:rPr>
                <w:rFonts w:ascii="Times New Roman" w:hAnsi="Times New Roman" w:cs="Times New Roman"/>
                <w:sz w:val="24"/>
              </w:rPr>
              <w:t>Проценты</w:t>
            </w:r>
          </w:p>
        </w:tc>
        <w:tc>
          <w:tcPr>
            <w:tcW w:w="1595" w:type="dxa"/>
          </w:tcPr>
          <w:p w:rsidR="0038259A" w:rsidRPr="00134F64" w:rsidRDefault="0038259A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595" w:type="dxa"/>
          </w:tcPr>
          <w:p w:rsidR="0038259A" w:rsidRPr="00134F64" w:rsidRDefault="0038259A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595" w:type="dxa"/>
          </w:tcPr>
          <w:p w:rsidR="0038259A" w:rsidRPr="00134F64" w:rsidRDefault="0038259A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595" w:type="dxa"/>
          </w:tcPr>
          <w:p w:rsidR="0038259A" w:rsidRPr="00134F64" w:rsidRDefault="0038259A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35,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45</w:t>
            </w:r>
          </w:p>
        </w:tc>
        <w:tc>
          <w:tcPr>
            <w:tcW w:w="1596" w:type="dxa"/>
          </w:tcPr>
          <w:p w:rsidR="0038259A" w:rsidRPr="00134F64" w:rsidRDefault="0038259A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23,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725</w:t>
            </w:r>
          </w:p>
        </w:tc>
      </w:tr>
      <w:tr w:rsidR="0038259A" w:rsidRPr="00571B9A" w:rsidTr="00553046">
        <w:tc>
          <w:tcPr>
            <w:tcW w:w="1595" w:type="dxa"/>
          </w:tcPr>
          <w:p w:rsidR="0038259A" w:rsidRPr="00EC7C92" w:rsidRDefault="003825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C7C92">
              <w:rPr>
                <w:rFonts w:ascii="Times New Roman" w:hAnsi="Times New Roman" w:cs="Times New Roman"/>
                <w:sz w:val="24"/>
              </w:rPr>
              <w:t>К</w:t>
            </w:r>
            <w:r w:rsidRPr="00EC7C92">
              <w:rPr>
                <w:rFonts w:ascii="Times New Roman" w:hAnsi="Times New Roman" w:cs="Times New Roman"/>
                <w:sz w:val="24"/>
                <w:vertAlign w:val="subscript"/>
              </w:rPr>
              <w:t>7, %</w:t>
            </w:r>
          </w:p>
        </w:tc>
        <w:tc>
          <w:tcPr>
            <w:tcW w:w="1595" w:type="dxa"/>
            <w:vAlign w:val="bottom"/>
          </w:tcPr>
          <w:p w:rsidR="0038259A" w:rsidRPr="00134F64" w:rsidRDefault="0038259A" w:rsidP="00553046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-2,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77</w:t>
            </w:r>
          </w:p>
        </w:tc>
        <w:tc>
          <w:tcPr>
            <w:tcW w:w="1595" w:type="dxa"/>
          </w:tcPr>
          <w:p w:rsidR="0038259A" w:rsidRPr="00134F64" w:rsidRDefault="003825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15,2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6604</w:t>
            </w:r>
          </w:p>
        </w:tc>
        <w:tc>
          <w:tcPr>
            <w:tcW w:w="1595" w:type="dxa"/>
          </w:tcPr>
          <w:p w:rsidR="0038259A" w:rsidRPr="00134F64" w:rsidRDefault="003825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2,25104</w:t>
            </w:r>
          </w:p>
        </w:tc>
        <w:tc>
          <w:tcPr>
            <w:tcW w:w="1595" w:type="dxa"/>
          </w:tcPr>
          <w:p w:rsidR="0038259A" w:rsidRPr="00134F64" w:rsidRDefault="003825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15,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0988</w:t>
            </w:r>
          </w:p>
        </w:tc>
        <w:tc>
          <w:tcPr>
            <w:tcW w:w="1596" w:type="dxa"/>
          </w:tcPr>
          <w:p w:rsidR="0038259A" w:rsidRPr="00134F64" w:rsidRDefault="0038259A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29,</w:t>
            </w:r>
            <w:r w:rsidR="00134F64">
              <w:rPr>
                <w:rFonts w:ascii="Times New Roman" w:hAnsi="Times New Roman" w:cs="Times New Roman"/>
                <w:sz w:val="24"/>
                <w:lang w:val="en-US"/>
              </w:rPr>
              <w:t>86607</w:t>
            </w:r>
          </w:p>
        </w:tc>
      </w:tr>
    </w:tbl>
    <w:p w:rsidR="0038259A" w:rsidRDefault="0038259A" w:rsidP="0038259A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38259A" w:rsidRDefault="0038259A" w:rsidP="0038259A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Следует отметить, что все коэффициенты платежеспособности являются показателями структуры капитала, а их уровень зависит от отрасли, доступа предприятия к источникам финансирования и других факторов. На рисунке 4 представлена динамика платежеспособности (К</w:t>
      </w:r>
      <w:r>
        <w:rPr>
          <w:rFonts w:ascii="Times New Roman" w:hAnsi="Times New Roman" w:cs="Times New Roman"/>
          <w:sz w:val="28"/>
          <w:vertAlign w:val="subscript"/>
        </w:rPr>
        <w:t>5</w:t>
      </w:r>
      <w:r>
        <w:rPr>
          <w:rFonts w:ascii="Times New Roman" w:hAnsi="Times New Roman" w:cs="Times New Roman"/>
          <w:sz w:val="28"/>
        </w:rPr>
        <w:t>, К</w:t>
      </w:r>
      <w:r>
        <w:rPr>
          <w:rFonts w:ascii="Times New Roman" w:hAnsi="Times New Roman" w:cs="Times New Roman"/>
          <w:sz w:val="28"/>
          <w:vertAlign w:val="subscript"/>
        </w:rPr>
        <w:t>6</w:t>
      </w:r>
      <w:r>
        <w:rPr>
          <w:rFonts w:ascii="Times New Roman" w:hAnsi="Times New Roman" w:cs="Times New Roman"/>
          <w:sz w:val="28"/>
        </w:rPr>
        <w:t>).</w:t>
      </w:r>
    </w:p>
    <w:p w:rsidR="000B3400" w:rsidRDefault="000B3400" w:rsidP="000B3400">
      <w:pPr>
        <w:tabs>
          <w:tab w:val="left" w:pos="10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830BD5" w:rsidRDefault="00B569AE" w:rsidP="009123DB">
      <w:pPr>
        <w:tabs>
          <w:tab w:val="left" w:pos="930"/>
        </w:tabs>
        <w:jc w:val="center"/>
        <w:rPr>
          <w:rFonts w:ascii="Times New Roman" w:hAnsi="Times New Roman" w:cs="Times New Roman"/>
          <w:sz w:val="28"/>
        </w:rPr>
      </w:pPr>
      <w:r w:rsidRPr="00B569AE"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4572000" cy="2743200"/>
            <wp:effectExtent l="19050" t="0" r="19050" b="0"/>
            <wp:docPr id="10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30BD5" w:rsidRDefault="00830BD5" w:rsidP="00830BD5">
      <w:pPr>
        <w:tabs>
          <w:tab w:val="left" w:pos="220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Рисунок 4 – Динамика платежеспособности</w:t>
      </w:r>
    </w:p>
    <w:p w:rsidR="00830BD5" w:rsidRDefault="00830BD5" w:rsidP="00830BD5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Ликвидность – это способность предприятия своевременно погашать текущую задолженность. Ее выражают следующие основные показатели: коэффициент покрытия (К</w:t>
      </w:r>
      <w:r>
        <w:rPr>
          <w:rFonts w:ascii="Times New Roman" w:hAnsi="Times New Roman" w:cs="Times New Roman"/>
          <w:sz w:val="28"/>
          <w:vertAlign w:val="subscript"/>
        </w:rPr>
        <w:t>8</w:t>
      </w:r>
      <w:r>
        <w:rPr>
          <w:rFonts w:ascii="Times New Roman" w:hAnsi="Times New Roman" w:cs="Times New Roman"/>
          <w:sz w:val="28"/>
        </w:rPr>
        <w:t>), коэффициент быстрой ликвидности (К</w:t>
      </w:r>
      <w:r>
        <w:rPr>
          <w:rFonts w:ascii="Times New Roman" w:hAnsi="Times New Roman" w:cs="Times New Roman"/>
          <w:sz w:val="28"/>
          <w:vertAlign w:val="subscript"/>
        </w:rPr>
        <w:t>9</w:t>
      </w:r>
      <w:r>
        <w:rPr>
          <w:rFonts w:ascii="Times New Roman" w:hAnsi="Times New Roman" w:cs="Times New Roman"/>
          <w:sz w:val="28"/>
        </w:rPr>
        <w:t>) и коэффициент абсолютной ликвидности (К</w:t>
      </w:r>
      <w:r>
        <w:rPr>
          <w:rFonts w:ascii="Times New Roman" w:hAnsi="Times New Roman" w:cs="Times New Roman"/>
          <w:sz w:val="28"/>
          <w:vertAlign w:val="subscript"/>
        </w:rPr>
        <w:t>10</w:t>
      </w:r>
      <w:r>
        <w:rPr>
          <w:rFonts w:ascii="Times New Roman" w:hAnsi="Times New Roman" w:cs="Times New Roman"/>
          <w:sz w:val="28"/>
        </w:rPr>
        <w:t>).</w:t>
      </w:r>
    </w:p>
    <w:p w:rsidR="00830BD5" w:rsidRDefault="00830BD5" w:rsidP="00830BD5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bscript"/>
        </w:rPr>
        <w:t>8</w:t>
      </w:r>
      <w:r>
        <w:rPr>
          <w:rFonts w:ascii="Times New Roman" w:hAnsi="Times New Roman" w:cs="Times New Roman"/>
          <w:sz w:val="28"/>
        </w:rPr>
        <w:t>=Текущие активы/Текущие пассивы</w:t>
      </w:r>
    </w:p>
    <w:p w:rsidR="00830BD5" w:rsidRDefault="00830BD5" w:rsidP="00830BD5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Текущие активы включают производственные запасы, дебиторскую задолженность и наличность; текущие пассивы соответствуют кредиторской задолженности.</w:t>
      </w:r>
    </w:p>
    <w:p w:rsidR="00830BD5" w:rsidRDefault="00830BD5" w:rsidP="00830BD5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28 – Величина показателя К</w:t>
      </w:r>
      <w:r>
        <w:rPr>
          <w:rFonts w:ascii="Times New Roman" w:hAnsi="Times New Roman" w:cs="Times New Roman"/>
          <w:sz w:val="28"/>
          <w:vertAlign w:val="subscript"/>
        </w:rPr>
        <w:t xml:space="preserve">8 </w:t>
      </w:r>
      <w:r>
        <w:rPr>
          <w:rFonts w:ascii="Times New Roman" w:hAnsi="Times New Roman" w:cs="Times New Roman"/>
          <w:sz w:val="28"/>
        </w:rPr>
        <w:t>по годам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830BD5" w:rsidRPr="00335CA1" w:rsidTr="00553046">
        <w:tc>
          <w:tcPr>
            <w:tcW w:w="1595" w:type="dxa"/>
          </w:tcPr>
          <w:p w:rsidR="00830BD5" w:rsidRPr="00335CA1" w:rsidRDefault="00830BD5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35CA1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95" w:type="dxa"/>
          </w:tcPr>
          <w:p w:rsidR="00830BD5" w:rsidRPr="00335CA1" w:rsidRDefault="00830BD5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35CA1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95" w:type="dxa"/>
          </w:tcPr>
          <w:p w:rsidR="00830BD5" w:rsidRPr="00335CA1" w:rsidRDefault="00830BD5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35CA1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95" w:type="dxa"/>
          </w:tcPr>
          <w:p w:rsidR="00830BD5" w:rsidRPr="00335CA1" w:rsidRDefault="00830BD5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35CA1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95" w:type="dxa"/>
          </w:tcPr>
          <w:p w:rsidR="00830BD5" w:rsidRPr="00335CA1" w:rsidRDefault="00830BD5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35CA1"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96" w:type="dxa"/>
          </w:tcPr>
          <w:p w:rsidR="00830BD5" w:rsidRPr="00335CA1" w:rsidRDefault="00830BD5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35CA1"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830BD5" w:rsidRPr="00335CA1" w:rsidTr="00553046">
        <w:tc>
          <w:tcPr>
            <w:tcW w:w="1595" w:type="dxa"/>
          </w:tcPr>
          <w:p w:rsidR="00830BD5" w:rsidRPr="00335CA1" w:rsidRDefault="00830BD5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35CA1">
              <w:rPr>
                <w:rFonts w:ascii="Times New Roman" w:hAnsi="Times New Roman" w:cs="Times New Roman"/>
                <w:sz w:val="24"/>
              </w:rPr>
              <w:t>Текущие активы</w:t>
            </w:r>
          </w:p>
        </w:tc>
        <w:tc>
          <w:tcPr>
            <w:tcW w:w="1595" w:type="dxa"/>
          </w:tcPr>
          <w:p w:rsidR="00830BD5" w:rsidRPr="00C72CC5" w:rsidRDefault="00830BD5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30BD5">
              <w:rPr>
                <w:rFonts w:ascii="Times New Roman" w:hAnsi="Times New Roman" w:cs="Times New Roman"/>
                <w:sz w:val="24"/>
              </w:rPr>
              <w:t>2</w:t>
            </w:r>
            <w:r w:rsidR="00B569AE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="00C72CC5">
              <w:rPr>
                <w:rFonts w:ascii="Times New Roman" w:hAnsi="Times New Roman" w:cs="Times New Roman"/>
                <w:sz w:val="24"/>
              </w:rPr>
              <w:t>2,71</w:t>
            </w:r>
          </w:p>
        </w:tc>
        <w:tc>
          <w:tcPr>
            <w:tcW w:w="1595" w:type="dxa"/>
          </w:tcPr>
          <w:p w:rsidR="00830BD5" w:rsidRPr="00C72CC5" w:rsidRDefault="00830BD5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30BD5">
              <w:rPr>
                <w:rFonts w:ascii="Times New Roman" w:hAnsi="Times New Roman" w:cs="Times New Roman"/>
                <w:sz w:val="24"/>
              </w:rPr>
              <w:t>4</w:t>
            </w:r>
            <w:r w:rsidR="00C72CC5">
              <w:rPr>
                <w:rFonts w:ascii="Times New Roman" w:hAnsi="Times New Roman" w:cs="Times New Roman"/>
                <w:sz w:val="24"/>
              </w:rPr>
              <w:t>41,02</w:t>
            </w:r>
          </w:p>
        </w:tc>
        <w:tc>
          <w:tcPr>
            <w:tcW w:w="1595" w:type="dxa"/>
          </w:tcPr>
          <w:p w:rsidR="00830BD5" w:rsidRPr="00C72CC5" w:rsidRDefault="00C72CC5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750,75</w:t>
            </w:r>
          </w:p>
        </w:tc>
        <w:tc>
          <w:tcPr>
            <w:tcW w:w="1595" w:type="dxa"/>
          </w:tcPr>
          <w:p w:rsidR="00830BD5" w:rsidRPr="00C72CC5" w:rsidRDefault="00830BD5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30BD5">
              <w:rPr>
                <w:rFonts w:ascii="Times New Roman" w:hAnsi="Times New Roman" w:cs="Times New Roman"/>
                <w:sz w:val="24"/>
              </w:rPr>
              <w:t>1</w:t>
            </w:r>
            <w:r w:rsidR="00C72CC5">
              <w:rPr>
                <w:rFonts w:ascii="Times New Roman" w:hAnsi="Times New Roman" w:cs="Times New Roman"/>
                <w:sz w:val="24"/>
              </w:rPr>
              <w:t>015,7</w:t>
            </w:r>
          </w:p>
        </w:tc>
        <w:tc>
          <w:tcPr>
            <w:tcW w:w="1596" w:type="dxa"/>
          </w:tcPr>
          <w:p w:rsidR="00830BD5" w:rsidRPr="00C72CC5" w:rsidRDefault="00830BD5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30BD5">
              <w:rPr>
                <w:rFonts w:ascii="Times New Roman" w:hAnsi="Times New Roman" w:cs="Times New Roman"/>
                <w:sz w:val="24"/>
              </w:rPr>
              <w:t>1</w:t>
            </w:r>
            <w:r w:rsidR="00B569AE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C72CC5">
              <w:rPr>
                <w:rFonts w:ascii="Times New Roman" w:hAnsi="Times New Roman" w:cs="Times New Roman"/>
                <w:sz w:val="24"/>
              </w:rPr>
              <w:t>28,28</w:t>
            </w:r>
          </w:p>
        </w:tc>
      </w:tr>
      <w:tr w:rsidR="003F29CE" w:rsidRPr="00335CA1" w:rsidTr="00553046">
        <w:tc>
          <w:tcPr>
            <w:tcW w:w="1595" w:type="dxa"/>
          </w:tcPr>
          <w:p w:rsidR="003F29CE" w:rsidRPr="00335CA1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35CA1">
              <w:rPr>
                <w:rFonts w:ascii="Times New Roman" w:hAnsi="Times New Roman" w:cs="Times New Roman"/>
                <w:sz w:val="24"/>
              </w:rPr>
              <w:t>Текущие пассивы</w:t>
            </w:r>
          </w:p>
        </w:tc>
        <w:tc>
          <w:tcPr>
            <w:tcW w:w="1595" w:type="dxa"/>
          </w:tcPr>
          <w:p w:rsidR="003F29CE" w:rsidRPr="00335CA1" w:rsidRDefault="003F29CE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75,6</w:t>
            </w:r>
          </w:p>
        </w:tc>
        <w:tc>
          <w:tcPr>
            <w:tcW w:w="1595" w:type="dxa"/>
          </w:tcPr>
          <w:p w:rsidR="003F29CE" w:rsidRPr="00335CA1" w:rsidRDefault="003F29CE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113,4</w:t>
            </w:r>
          </w:p>
        </w:tc>
        <w:tc>
          <w:tcPr>
            <w:tcW w:w="1595" w:type="dxa"/>
          </w:tcPr>
          <w:p w:rsidR="003F29CE" w:rsidRPr="00335CA1" w:rsidRDefault="003F29CE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185,6</w:t>
            </w:r>
          </w:p>
        </w:tc>
        <w:tc>
          <w:tcPr>
            <w:tcW w:w="1595" w:type="dxa"/>
          </w:tcPr>
          <w:p w:rsidR="003F29CE" w:rsidRPr="00335CA1" w:rsidRDefault="003F29CE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226,8</w:t>
            </w:r>
          </w:p>
        </w:tc>
        <w:tc>
          <w:tcPr>
            <w:tcW w:w="1596" w:type="dxa"/>
          </w:tcPr>
          <w:p w:rsidR="003F29CE" w:rsidRPr="00335CA1" w:rsidRDefault="003F29CE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226,8</w:t>
            </w:r>
          </w:p>
        </w:tc>
      </w:tr>
      <w:tr w:rsidR="003F29CE" w:rsidRPr="00571B9A" w:rsidTr="00553046">
        <w:tc>
          <w:tcPr>
            <w:tcW w:w="1595" w:type="dxa"/>
          </w:tcPr>
          <w:p w:rsidR="003F29CE" w:rsidRPr="00335CA1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35CA1">
              <w:rPr>
                <w:rFonts w:ascii="Times New Roman" w:hAnsi="Times New Roman" w:cs="Times New Roman"/>
                <w:sz w:val="24"/>
              </w:rPr>
              <w:t>К</w:t>
            </w:r>
            <w:r w:rsidRPr="00335CA1"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</w:p>
        </w:tc>
        <w:tc>
          <w:tcPr>
            <w:tcW w:w="1595" w:type="dxa"/>
            <w:vAlign w:val="bottom"/>
          </w:tcPr>
          <w:p w:rsidR="003F29CE" w:rsidRPr="00C72CC5" w:rsidRDefault="003F29CE" w:rsidP="00553046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</w:t>
            </w:r>
            <w:r w:rsidR="00C72CC5">
              <w:rPr>
                <w:rFonts w:ascii="Times New Roman" w:hAnsi="Times New Roman" w:cs="Times New Roman"/>
                <w:sz w:val="24"/>
                <w:lang w:val="en-US"/>
              </w:rPr>
              <w:t>21</w:t>
            </w:r>
          </w:p>
        </w:tc>
        <w:tc>
          <w:tcPr>
            <w:tcW w:w="1595" w:type="dxa"/>
          </w:tcPr>
          <w:p w:rsidR="003F29CE" w:rsidRPr="00C72CC5" w:rsidRDefault="00B569A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3,8</w:t>
            </w:r>
            <w:r w:rsidR="00C72CC5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595" w:type="dxa"/>
          </w:tcPr>
          <w:p w:rsidR="003F29CE" w:rsidRPr="00C72CC5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4,</w:t>
            </w:r>
            <w:r w:rsidR="00C72CC5">
              <w:rPr>
                <w:rFonts w:ascii="Times New Roman" w:hAnsi="Times New Roman" w:cs="Times New Roman"/>
                <w:sz w:val="24"/>
              </w:rPr>
              <w:t>04</w:t>
            </w:r>
          </w:p>
        </w:tc>
        <w:tc>
          <w:tcPr>
            <w:tcW w:w="1595" w:type="dxa"/>
          </w:tcPr>
          <w:p w:rsidR="003F29CE" w:rsidRPr="00C72CC5" w:rsidRDefault="00B569A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4,</w:t>
            </w:r>
            <w:r w:rsidR="00C72CC5"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1596" w:type="dxa"/>
          </w:tcPr>
          <w:p w:rsidR="003F29CE" w:rsidRPr="00C72CC5" w:rsidRDefault="00B569A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5,</w:t>
            </w:r>
            <w:r w:rsidR="00C72CC5">
              <w:rPr>
                <w:rFonts w:ascii="Times New Roman" w:hAnsi="Times New Roman" w:cs="Times New Roman"/>
                <w:sz w:val="24"/>
              </w:rPr>
              <w:t>42</w:t>
            </w:r>
          </w:p>
        </w:tc>
      </w:tr>
    </w:tbl>
    <w:p w:rsidR="00830BD5" w:rsidRDefault="00830BD5" w:rsidP="00830BD5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</w:p>
    <w:p w:rsidR="00830BD5" w:rsidRDefault="00830BD5" w:rsidP="00830BD5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Показатель отражает способность предприятия погашать краткосрочную задолженность, используя оборотные активы. Считается удовлетворительным значение коэффициента, равное 2.</w:t>
      </w:r>
    </w:p>
    <w:p w:rsidR="00830BD5" w:rsidRDefault="00830BD5" w:rsidP="00830BD5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bscript"/>
        </w:rPr>
        <w:t>9</w:t>
      </w:r>
      <w:r>
        <w:rPr>
          <w:rFonts w:ascii="Times New Roman" w:hAnsi="Times New Roman" w:cs="Times New Roman"/>
          <w:sz w:val="28"/>
        </w:rPr>
        <w:t>=Высоколиквидные активы/Краткосрочные активы</w:t>
      </w:r>
    </w:p>
    <w:p w:rsidR="003F29CE" w:rsidRDefault="003F29CE" w:rsidP="003F29CE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К высоколиквидным активам относят весь оборотный капитал за исключением производственных запасов.</w:t>
      </w:r>
    </w:p>
    <w:p w:rsidR="003F29CE" w:rsidRDefault="003F29CE" w:rsidP="003F29CE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29 – Величина показателя К</w:t>
      </w:r>
      <w:r>
        <w:rPr>
          <w:rFonts w:ascii="Times New Roman" w:hAnsi="Times New Roman" w:cs="Times New Roman"/>
          <w:sz w:val="28"/>
          <w:vertAlign w:val="subscript"/>
        </w:rPr>
        <w:t>9</w:t>
      </w:r>
      <w:r>
        <w:rPr>
          <w:rFonts w:ascii="Times New Roman" w:hAnsi="Times New Roman" w:cs="Times New Roman"/>
          <w:sz w:val="28"/>
        </w:rPr>
        <w:t>по годам</w:t>
      </w:r>
    </w:p>
    <w:tbl>
      <w:tblPr>
        <w:tblStyle w:val="a4"/>
        <w:tblW w:w="0" w:type="auto"/>
        <w:tblLook w:val="04A0"/>
      </w:tblPr>
      <w:tblGrid>
        <w:gridCol w:w="2126"/>
        <w:gridCol w:w="1488"/>
        <w:gridCol w:w="1489"/>
        <w:gridCol w:w="1489"/>
        <w:gridCol w:w="1489"/>
        <w:gridCol w:w="1490"/>
      </w:tblGrid>
      <w:tr w:rsidR="003F29CE" w:rsidRPr="001E7BB4" w:rsidTr="003F29CE">
        <w:tc>
          <w:tcPr>
            <w:tcW w:w="2126" w:type="dxa"/>
          </w:tcPr>
          <w:p w:rsidR="003F29CE" w:rsidRPr="001E7BB4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E7BB4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488" w:type="dxa"/>
          </w:tcPr>
          <w:p w:rsidR="003F29CE" w:rsidRPr="001E7BB4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E7BB4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489" w:type="dxa"/>
          </w:tcPr>
          <w:p w:rsidR="003F29CE" w:rsidRPr="001E7BB4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E7BB4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489" w:type="dxa"/>
          </w:tcPr>
          <w:p w:rsidR="003F29CE" w:rsidRPr="001E7BB4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E7BB4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489" w:type="dxa"/>
          </w:tcPr>
          <w:p w:rsidR="003F29CE" w:rsidRPr="001E7BB4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E7BB4"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490" w:type="dxa"/>
          </w:tcPr>
          <w:p w:rsidR="003F29CE" w:rsidRPr="001E7BB4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E7BB4"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3F29CE" w:rsidRPr="001E7BB4" w:rsidTr="003F29CE">
        <w:tc>
          <w:tcPr>
            <w:tcW w:w="2126" w:type="dxa"/>
          </w:tcPr>
          <w:p w:rsidR="003F29CE" w:rsidRPr="001E7BB4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E7BB4">
              <w:rPr>
                <w:rFonts w:ascii="Times New Roman" w:hAnsi="Times New Roman" w:cs="Times New Roman"/>
                <w:sz w:val="24"/>
              </w:rPr>
              <w:t>Высоколиквидные активы</w:t>
            </w:r>
          </w:p>
        </w:tc>
        <w:tc>
          <w:tcPr>
            <w:tcW w:w="1488" w:type="dxa"/>
          </w:tcPr>
          <w:p w:rsidR="003F29CE" w:rsidRPr="00B569AE" w:rsidRDefault="003F29CE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3F29CE">
              <w:rPr>
                <w:rFonts w:ascii="Times New Roman" w:hAnsi="Times New Roman" w:cs="Times New Roman"/>
                <w:sz w:val="24"/>
              </w:rPr>
              <w:t>1</w:t>
            </w:r>
            <w:r w:rsidR="00B569AE">
              <w:rPr>
                <w:rFonts w:ascii="Times New Roman" w:hAnsi="Times New Roman" w:cs="Times New Roman"/>
                <w:sz w:val="24"/>
                <w:lang w:val="en-US"/>
              </w:rPr>
              <w:t>41,91</w:t>
            </w:r>
          </w:p>
        </w:tc>
        <w:tc>
          <w:tcPr>
            <w:tcW w:w="1489" w:type="dxa"/>
          </w:tcPr>
          <w:p w:rsidR="003F29CE" w:rsidRPr="00E330E5" w:rsidRDefault="003F29CE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F29CE">
              <w:rPr>
                <w:rFonts w:ascii="Times New Roman" w:hAnsi="Times New Roman" w:cs="Times New Roman"/>
                <w:sz w:val="24"/>
              </w:rPr>
              <w:t>2</w:t>
            </w:r>
            <w:r w:rsidR="00B569AE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  <w:r w:rsidR="00E330E5">
              <w:rPr>
                <w:rFonts w:ascii="Times New Roman" w:hAnsi="Times New Roman" w:cs="Times New Roman"/>
                <w:sz w:val="24"/>
              </w:rPr>
              <w:t>9,8</w:t>
            </w:r>
          </w:p>
        </w:tc>
        <w:tc>
          <w:tcPr>
            <w:tcW w:w="1489" w:type="dxa"/>
          </w:tcPr>
          <w:p w:rsidR="003F29CE" w:rsidRPr="00E330E5" w:rsidRDefault="00E330E5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503,25</w:t>
            </w:r>
          </w:p>
        </w:tc>
        <w:tc>
          <w:tcPr>
            <w:tcW w:w="1489" w:type="dxa"/>
          </w:tcPr>
          <w:p w:rsidR="003F29CE" w:rsidRPr="00E330E5" w:rsidRDefault="00E330E5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713,34</w:t>
            </w:r>
          </w:p>
        </w:tc>
        <w:tc>
          <w:tcPr>
            <w:tcW w:w="1490" w:type="dxa"/>
          </w:tcPr>
          <w:p w:rsidR="003F29CE" w:rsidRPr="00E330E5" w:rsidRDefault="00B569AE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9</w:t>
            </w:r>
            <w:r w:rsidR="00E330E5">
              <w:rPr>
                <w:rFonts w:ascii="Times New Roman" w:hAnsi="Times New Roman" w:cs="Times New Roman"/>
                <w:sz w:val="24"/>
              </w:rPr>
              <w:t>25,88</w:t>
            </w:r>
          </w:p>
        </w:tc>
      </w:tr>
      <w:tr w:rsidR="003F29CE" w:rsidRPr="001E7BB4" w:rsidTr="003F29CE">
        <w:tc>
          <w:tcPr>
            <w:tcW w:w="2126" w:type="dxa"/>
          </w:tcPr>
          <w:p w:rsidR="003F29CE" w:rsidRPr="001E7BB4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E7BB4">
              <w:rPr>
                <w:rFonts w:ascii="Times New Roman" w:hAnsi="Times New Roman" w:cs="Times New Roman"/>
                <w:sz w:val="24"/>
              </w:rPr>
              <w:t>Краткосрочная задолженность</w:t>
            </w:r>
          </w:p>
        </w:tc>
        <w:tc>
          <w:tcPr>
            <w:tcW w:w="1488" w:type="dxa"/>
          </w:tcPr>
          <w:p w:rsidR="003F29CE" w:rsidRPr="00335CA1" w:rsidRDefault="003F29CE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75,6</w:t>
            </w:r>
          </w:p>
        </w:tc>
        <w:tc>
          <w:tcPr>
            <w:tcW w:w="1489" w:type="dxa"/>
          </w:tcPr>
          <w:p w:rsidR="003F29CE" w:rsidRPr="00335CA1" w:rsidRDefault="003F29CE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113,4</w:t>
            </w:r>
          </w:p>
        </w:tc>
        <w:tc>
          <w:tcPr>
            <w:tcW w:w="1489" w:type="dxa"/>
          </w:tcPr>
          <w:p w:rsidR="003F29CE" w:rsidRPr="00335CA1" w:rsidRDefault="003F29CE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185,6</w:t>
            </w:r>
          </w:p>
        </w:tc>
        <w:tc>
          <w:tcPr>
            <w:tcW w:w="1489" w:type="dxa"/>
          </w:tcPr>
          <w:p w:rsidR="003F29CE" w:rsidRPr="00335CA1" w:rsidRDefault="003F29CE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226,8</w:t>
            </w:r>
          </w:p>
        </w:tc>
        <w:tc>
          <w:tcPr>
            <w:tcW w:w="1490" w:type="dxa"/>
          </w:tcPr>
          <w:p w:rsidR="003F29CE" w:rsidRPr="00335CA1" w:rsidRDefault="003F29CE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226,8</w:t>
            </w:r>
          </w:p>
        </w:tc>
      </w:tr>
      <w:tr w:rsidR="003F29CE" w:rsidRPr="00571B9A" w:rsidTr="003F29CE">
        <w:tc>
          <w:tcPr>
            <w:tcW w:w="2126" w:type="dxa"/>
          </w:tcPr>
          <w:p w:rsidR="003F29CE" w:rsidRPr="001E7BB4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E7BB4">
              <w:rPr>
                <w:rFonts w:ascii="Times New Roman" w:hAnsi="Times New Roman" w:cs="Times New Roman"/>
                <w:sz w:val="24"/>
              </w:rPr>
              <w:t>К</w:t>
            </w:r>
            <w:r w:rsidRPr="001E7BB4">
              <w:rPr>
                <w:rFonts w:ascii="Times New Roman" w:hAnsi="Times New Roman" w:cs="Times New Roman"/>
                <w:sz w:val="24"/>
                <w:vertAlign w:val="subscript"/>
              </w:rPr>
              <w:t>9</w:t>
            </w:r>
          </w:p>
        </w:tc>
        <w:tc>
          <w:tcPr>
            <w:tcW w:w="1488" w:type="dxa"/>
            <w:vAlign w:val="bottom"/>
          </w:tcPr>
          <w:p w:rsidR="003F29CE" w:rsidRPr="00E330E5" w:rsidRDefault="00FC334E" w:rsidP="00553046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</w:t>
            </w:r>
            <w:r w:rsidR="00B569AE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  <w:r w:rsidR="00E330E5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89" w:type="dxa"/>
          </w:tcPr>
          <w:p w:rsidR="003F29CE" w:rsidRPr="00E330E5" w:rsidRDefault="00FC334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</w:t>
            </w:r>
            <w:r w:rsidR="00E330E5"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1489" w:type="dxa"/>
          </w:tcPr>
          <w:p w:rsidR="003F29CE" w:rsidRPr="00E330E5" w:rsidRDefault="00E330E5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2,71</w:t>
            </w:r>
          </w:p>
        </w:tc>
        <w:tc>
          <w:tcPr>
            <w:tcW w:w="1489" w:type="dxa"/>
          </w:tcPr>
          <w:p w:rsidR="003F29CE" w:rsidRPr="00E330E5" w:rsidRDefault="00B569A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3,</w:t>
            </w:r>
            <w:r w:rsidR="00E330E5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490" w:type="dxa"/>
          </w:tcPr>
          <w:p w:rsidR="003F29CE" w:rsidRPr="00E330E5" w:rsidRDefault="00B569A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4,</w:t>
            </w:r>
            <w:r w:rsidR="00E330E5">
              <w:rPr>
                <w:rFonts w:ascii="Times New Roman" w:hAnsi="Times New Roman" w:cs="Times New Roman"/>
                <w:sz w:val="24"/>
              </w:rPr>
              <w:t>08</w:t>
            </w:r>
          </w:p>
        </w:tc>
      </w:tr>
    </w:tbl>
    <w:p w:rsidR="003F29CE" w:rsidRDefault="003F29CE" w:rsidP="003F29CE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</w:p>
    <w:p w:rsidR="003F29CE" w:rsidRDefault="003F29CE" w:rsidP="003F29CE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Коэффициент показывает, какая часть краткосрочных обязательств предприятия может быть немедленно погашена за счет средств на различных счетах, в краткосрочных ценных бумагах, а также поступлений по расчетам. Допустимое значение показателя 0,7 – 1,5.</w:t>
      </w:r>
    </w:p>
    <w:p w:rsidR="003F29CE" w:rsidRDefault="003F29CE" w:rsidP="003F29CE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bscript"/>
        </w:rPr>
        <w:t>10</w:t>
      </w:r>
      <w:r>
        <w:rPr>
          <w:rFonts w:ascii="Times New Roman" w:hAnsi="Times New Roman" w:cs="Times New Roman"/>
          <w:sz w:val="28"/>
        </w:rPr>
        <w:t xml:space="preserve">=Денежные средства/Краткосрочная задолженность </w:t>
      </w:r>
    </w:p>
    <w:p w:rsidR="003F29CE" w:rsidRDefault="003F29CE" w:rsidP="003F29CE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30 – Величина показателя К</w:t>
      </w:r>
      <w:r>
        <w:rPr>
          <w:rFonts w:ascii="Times New Roman" w:hAnsi="Times New Roman" w:cs="Times New Roman"/>
          <w:sz w:val="28"/>
          <w:vertAlign w:val="subscript"/>
        </w:rPr>
        <w:t xml:space="preserve">10  </w:t>
      </w:r>
      <w:r>
        <w:rPr>
          <w:rFonts w:ascii="Times New Roman" w:hAnsi="Times New Roman" w:cs="Times New Roman"/>
          <w:sz w:val="28"/>
        </w:rPr>
        <w:t>по годам</w:t>
      </w:r>
    </w:p>
    <w:tbl>
      <w:tblPr>
        <w:tblStyle w:val="a4"/>
        <w:tblW w:w="0" w:type="auto"/>
        <w:tblLook w:val="04A0"/>
      </w:tblPr>
      <w:tblGrid>
        <w:gridCol w:w="1757"/>
        <w:gridCol w:w="1557"/>
        <w:gridCol w:w="1567"/>
        <w:gridCol w:w="1563"/>
        <w:gridCol w:w="1563"/>
        <w:gridCol w:w="1564"/>
      </w:tblGrid>
      <w:tr w:rsidR="003F29CE" w:rsidRPr="00477887" w:rsidTr="00553046">
        <w:tc>
          <w:tcPr>
            <w:tcW w:w="1757" w:type="dxa"/>
          </w:tcPr>
          <w:p w:rsidR="003F29CE" w:rsidRPr="00477887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7887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57" w:type="dxa"/>
          </w:tcPr>
          <w:p w:rsidR="003F29CE" w:rsidRPr="00477887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7887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67" w:type="dxa"/>
          </w:tcPr>
          <w:p w:rsidR="003F29CE" w:rsidRPr="00477887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7887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63" w:type="dxa"/>
          </w:tcPr>
          <w:p w:rsidR="003F29CE" w:rsidRPr="00477887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7887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63" w:type="dxa"/>
          </w:tcPr>
          <w:p w:rsidR="003F29CE" w:rsidRPr="00477887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7887"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64" w:type="dxa"/>
          </w:tcPr>
          <w:p w:rsidR="003F29CE" w:rsidRPr="00477887" w:rsidRDefault="003F29CE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7887"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D865A0" w:rsidRPr="00477887" w:rsidTr="00553046">
        <w:tc>
          <w:tcPr>
            <w:tcW w:w="1757" w:type="dxa"/>
          </w:tcPr>
          <w:p w:rsidR="00D865A0" w:rsidRPr="00477887" w:rsidRDefault="00D865A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7887">
              <w:rPr>
                <w:rFonts w:ascii="Times New Roman" w:hAnsi="Times New Roman" w:cs="Times New Roman"/>
                <w:sz w:val="24"/>
              </w:rPr>
              <w:t>Денежные средства</w:t>
            </w:r>
          </w:p>
        </w:tc>
        <w:tc>
          <w:tcPr>
            <w:tcW w:w="1557" w:type="dxa"/>
          </w:tcPr>
          <w:p w:rsidR="00D865A0" w:rsidRPr="000135A7" w:rsidRDefault="000135A7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57,91</w:t>
            </w:r>
          </w:p>
        </w:tc>
        <w:tc>
          <w:tcPr>
            <w:tcW w:w="1567" w:type="dxa"/>
          </w:tcPr>
          <w:p w:rsidR="00D865A0" w:rsidRPr="00582974" w:rsidRDefault="00D865A0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2974">
              <w:rPr>
                <w:rFonts w:ascii="Times New Roman" w:hAnsi="Times New Roman" w:cs="Times New Roman"/>
                <w:sz w:val="24"/>
                <w:szCs w:val="24"/>
              </w:rPr>
              <w:t>21,82</w:t>
            </w:r>
          </w:p>
        </w:tc>
        <w:tc>
          <w:tcPr>
            <w:tcW w:w="1563" w:type="dxa"/>
          </w:tcPr>
          <w:p w:rsidR="00D865A0" w:rsidRPr="00582974" w:rsidRDefault="00582974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251,25</w:t>
            </w:r>
          </w:p>
        </w:tc>
        <w:tc>
          <w:tcPr>
            <w:tcW w:w="1563" w:type="dxa"/>
          </w:tcPr>
          <w:p w:rsidR="00D865A0" w:rsidRPr="00582974" w:rsidRDefault="000135A7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82974">
              <w:rPr>
                <w:rFonts w:ascii="Times New Roman" w:hAnsi="Times New Roman" w:cs="Times New Roman"/>
                <w:sz w:val="24"/>
                <w:szCs w:val="24"/>
              </w:rPr>
              <w:t>00,8</w:t>
            </w:r>
          </w:p>
        </w:tc>
        <w:tc>
          <w:tcPr>
            <w:tcW w:w="1564" w:type="dxa"/>
          </w:tcPr>
          <w:p w:rsidR="00D865A0" w:rsidRPr="00582974" w:rsidRDefault="00582974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421,88</w:t>
            </w:r>
          </w:p>
        </w:tc>
      </w:tr>
      <w:tr w:rsidR="00D865A0" w:rsidRPr="00477887" w:rsidTr="00553046">
        <w:tc>
          <w:tcPr>
            <w:tcW w:w="1757" w:type="dxa"/>
          </w:tcPr>
          <w:p w:rsidR="00D865A0" w:rsidRPr="00477887" w:rsidRDefault="00D865A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7887">
              <w:rPr>
                <w:rFonts w:ascii="Times New Roman" w:hAnsi="Times New Roman" w:cs="Times New Roman"/>
                <w:sz w:val="24"/>
              </w:rPr>
              <w:t>Краткосрочная задолженность</w:t>
            </w:r>
          </w:p>
        </w:tc>
        <w:tc>
          <w:tcPr>
            <w:tcW w:w="1557" w:type="dxa"/>
          </w:tcPr>
          <w:p w:rsidR="00D865A0" w:rsidRPr="00335CA1" w:rsidRDefault="00D865A0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75,6</w:t>
            </w:r>
          </w:p>
        </w:tc>
        <w:tc>
          <w:tcPr>
            <w:tcW w:w="1567" w:type="dxa"/>
          </w:tcPr>
          <w:p w:rsidR="00D865A0" w:rsidRPr="00335CA1" w:rsidRDefault="00D865A0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113,4</w:t>
            </w:r>
          </w:p>
        </w:tc>
        <w:tc>
          <w:tcPr>
            <w:tcW w:w="1563" w:type="dxa"/>
          </w:tcPr>
          <w:p w:rsidR="00D865A0" w:rsidRPr="00335CA1" w:rsidRDefault="00D865A0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185,</w:t>
            </w:r>
            <w:r w:rsidR="00582974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563" w:type="dxa"/>
          </w:tcPr>
          <w:p w:rsidR="00D865A0" w:rsidRPr="00335CA1" w:rsidRDefault="00D865A0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226,8</w:t>
            </w:r>
          </w:p>
        </w:tc>
        <w:tc>
          <w:tcPr>
            <w:tcW w:w="1564" w:type="dxa"/>
          </w:tcPr>
          <w:p w:rsidR="00D865A0" w:rsidRPr="00335CA1" w:rsidRDefault="00D865A0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226,8</w:t>
            </w:r>
          </w:p>
        </w:tc>
      </w:tr>
      <w:tr w:rsidR="00D865A0" w:rsidRPr="00571B9A" w:rsidTr="00553046">
        <w:tc>
          <w:tcPr>
            <w:tcW w:w="1757" w:type="dxa"/>
          </w:tcPr>
          <w:p w:rsidR="00D865A0" w:rsidRPr="00477887" w:rsidRDefault="00D865A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7887">
              <w:rPr>
                <w:rFonts w:ascii="Times New Roman" w:hAnsi="Times New Roman" w:cs="Times New Roman"/>
                <w:sz w:val="24"/>
              </w:rPr>
              <w:t>К</w:t>
            </w:r>
            <w:r w:rsidRPr="00477887">
              <w:rPr>
                <w:rFonts w:ascii="Times New Roman" w:hAnsi="Times New Roman" w:cs="Times New Roman"/>
                <w:sz w:val="24"/>
                <w:vertAlign w:val="subscript"/>
              </w:rPr>
              <w:t>10</w:t>
            </w:r>
          </w:p>
        </w:tc>
        <w:tc>
          <w:tcPr>
            <w:tcW w:w="1557" w:type="dxa"/>
            <w:vAlign w:val="bottom"/>
          </w:tcPr>
          <w:p w:rsidR="00D865A0" w:rsidRPr="00582974" w:rsidRDefault="00D865A0" w:rsidP="00553046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0135A7"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  <w:r w:rsidR="00582974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567" w:type="dxa"/>
          </w:tcPr>
          <w:p w:rsidR="00D865A0" w:rsidRPr="00582974" w:rsidRDefault="00D865A0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</w:t>
            </w:r>
            <w:r w:rsidR="000135A7"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 w:rsidR="00582974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563" w:type="dxa"/>
          </w:tcPr>
          <w:p w:rsidR="00D865A0" w:rsidRPr="00582974" w:rsidRDefault="00582974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1,35</w:t>
            </w:r>
          </w:p>
        </w:tc>
        <w:tc>
          <w:tcPr>
            <w:tcW w:w="1563" w:type="dxa"/>
          </w:tcPr>
          <w:p w:rsidR="00D865A0" w:rsidRPr="00582974" w:rsidRDefault="000135A7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1,</w:t>
            </w:r>
            <w:r w:rsidR="00582974"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1564" w:type="dxa"/>
          </w:tcPr>
          <w:p w:rsidR="00D865A0" w:rsidRPr="00582974" w:rsidRDefault="00582974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1,86</w:t>
            </w:r>
          </w:p>
        </w:tc>
      </w:tr>
    </w:tbl>
    <w:p w:rsidR="003F29CE" w:rsidRDefault="003F29CE" w:rsidP="003F29CE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</w:p>
    <w:p w:rsidR="003F29CE" w:rsidRDefault="003F29CE" w:rsidP="003F29CE">
      <w:pPr>
        <w:tabs>
          <w:tab w:val="left" w:pos="2205"/>
        </w:tabs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Коэффициент показывает, какую часть краткосрочной задолженности предприятие может погасить в ближайшее время за счет денежных средств. Желательно, чтобы значение коэффициента находилось в пределах 0,2 – 0,7. Динамика ликвидности представлена на рисунке 5 (К</w:t>
      </w:r>
      <w:r>
        <w:rPr>
          <w:rFonts w:ascii="Times New Roman" w:hAnsi="Times New Roman" w:cs="Times New Roman"/>
          <w:sz w:val="28"/>
          <w:vertAlign w:val="subscript"/>
        </w:rPr>
        <w:t>8</w:t>
      </w:r>
      <w:r>
        <w:rPr>
          <w:rFonts w:ascii="Times New Roman" w:hAnsi="Times New Roman" w:cs="Times New Roman"/>
          <w:sz w:val="28"/>
        </w:rPr>
        <w:t>, К</w:t>
      </w:r>
      <w:r>
        <w:rPr>
          <w:rFonts w:ascii="Times New Roman" w:hAnsi="Times New Roman" w:cs="Times New Roman"/>
          <w:sz w:val="28"/>
          <w:vertAlign w:val="subscript"/>
        </w:rPr>
        <w:t>9</w:t>
      </w:r>
      <w:r>
        <w:rPr>
          <w:rFonts w:ascii="Times New Roman" w:hAnsi="Times New Roman" w:cs="Times New Roman"/>
          <w:sz w:val="28"/>
        </w:rPr>
        <w:t>, К</w:t>
      </w:r>
      <w:r>
        <w:rPr>
          <w:rFonts w:ascii="Times New Roman" w:hAnsi="Times New Roman" w:cs="Times New Roman"/>
          <w:sz w:val="28"/>
          <w:vertAlign w:val="subscript"/>
        </w:rPr>
        <w:t>10</w:t>
      </w:r>
      <w:r>
        <w:rPr>
          <w:rFonts w:ascii="Times New Roman" w:hAnsi="Times New Roman" w:cs="Times New Roman"/>
          <w:sz w:val="28"/>
        </w:rPr>
        <w:t>).</w:t>
      </w:r>
    </w:p>
    <w:p w:rsidR="00F61D55" w:rsidRDefault="008063F4" w:rsidP="009123DB">
      <w:pPr>
        <w:tabs>
          <w:tab w:val="left" w:pos="2145"/>
        </w:tabs>
        <w:jc w:val="center"/>
        <w:rPr>
          <w:rFonts w:ascii="Times New Roman" w:hAnsi="Times New Roman" w:cs="Times New Roman"/>
          <w:sz w:val="28"/>
        </w:rPr>
      </w:pPr>
      <w:r w:rsidRPr="008063F4">
        <w:rPr>
          <w:rFonts w:ascii="Times New Roman" w:hAnsi="Times New Roman" w:cs="Times New Roman"/>
          <w:sz w:val="28"/>
        </w:rPr>
        <w:lastRenderedPageBreak/>
        <w:drawing>
          <wp:inline distT="0" distB="0" distL="0" distR="0">
            <wp:extent cx="4572000" cy="2743200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61D55" w:rsidRDefault="00F61D55" w:rsidP="00F61D55">
      <w:pPr>
        <w:tabs>
          <w:tab w:val="left" w:pos="2205"/>
        </w:tabs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Рисунок 5 – Динамика ликвидности</w:t>
      </w:r>
    </w:p>
    <w:p w:rsidR="00F61D55" w:rsidRDefault="00F61D55" w:rsidP="00F61D55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Рабочий (чистый оборотный капитал) капитал (РК) равен разности текущих активов и текущих пассивов.</w:t>
      </w:r>
    </w:p>
    <w:p w:rsidR="00F61D55" w:rsidRDefault="00F61D55" w:rsidP="00F61D55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31 – Величина показателя РК по годам</w:t>
      </w:r>
    </w:p>
    <w:tbl>
      <w:tblPr>
        <w:tblStyle w:val="a4"/>
        <w:tblW w:w="0" w:type="auto"/>
        <w:tblLook w:val="04A0"/>
      </w:tblPr>
      <w:tblGrid>
        <w:gridCol w:w="1757"/>
        <w:gridCol w:w="1557"/>
        <w:gridCol w:w="1567"/>
        <w:gridCol w:w="1563"/>
        <w:gridCol w:w="1563"/>
        <w:gridCol w:w="1564"/>
      </w:tblGrid>
      <w:tr w:rsidR="00F61D55" w:rsidRPr="007310B8" w:rsidTr="00553046">
        <w:tc>
          <w:tcPr>
            <w:tcW w:w="1757" w:type="dxa"/>
          </w:tcPr>
          <w:p w:rsidR="00F61D55" w:rsidRPr="007310B8" w:rsidRDefault="00F61D55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10B8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57" w:type="dxa"/>
          </w:tcPr>
          <w:p w:rsidR="00F61D55" w:rsidRPr="007310B8" w:rsidRDefault="00F61D55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10B8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67" w:type="dxa"/>
          </w:tcPr>
          <w:p w:rsidR="00F61D55" w:rsidRPr="007310B8" w:rsidRDefault="00F61D55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10B8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63" w:type="dxa"/>
          </w:tcPr>
          <w:p w:rsidR="00F61D55" w:rsidRPr="007310B8" w:rsidRDefault="00F61D55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10B8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63" w:type="dxa"/>
          </w:tcPr>
          <w:p w:rsidR="00F61D55" w:rsidRPr="007310B8" w:rsidRDefault="00F61D55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10B8"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64" w:type="dxa"/>
          </w:tcPr>
          <w:p w:rsidR="00F61D55" w:rsidRPr="007310B8" w:rsidRDefault="00F61D55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10B8"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A85C23" w:rsidRPr="007310B8" w:rsidTr="00553046">
        <w:tc>
          <w:tcPr>
            <w:tcW w:w="1757" w:type="dxa"/>
          </w:tcPr>
          <w:p w:rsidR="00A85C23" w:rsidRPr="007310B8" w:rsidRDefault="00A85C23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10B8">
              <w:rPr>
                <w:rFonts w:ascii="Times New Roman" w:hAnsi="Times New Roman" w:cs="Times New Roman"/>
                <w:sz w:val="24"/>
              </w:rPr>
              <w:t>Текущие активы</w:t>
            </w:r>
          </w:p>
        </w:tc>
        <w:tc>
          <w:tcPr>
            <w:tcW w:w="1557" w:type="dxa"/>
          </w:tcPr>
          <w:p w:rsidR="00A85C23" w:rsidRPr="00C75DA4" w:rsidRDefault="00A85C23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830BD5">
              <w:rPr>
                <w:rFonts w:ascii="Times New Roman" w:hAnsi="Times New Roman" w:cs="Times New Roman"/>
                <w:sz w:val="24"/>
              </w:rPr>
              <w:t>2</w:t>
            </w:r>
            <w:r w:rsidR="00C75DA4">
              <w:rPr>
                <w:rFonts w:ascii="Times New Roman" w:hAnsi="Times New Roman" w:cs="Times New Roman"/>
                <w:sz w:val="24"/>
                <w:lang w:val="en-US"/>
              </w:rPr>
              <w:t>42,71</w:t>
            </w:r>
          </w:p>
        </w:tc>
        <w:tc>
          <w:tcPr>
            <w:tcW w:w="1567" w:type="dxa"/>
          </w:tcPr>
          <w:p w:rsidR="00A85C23" w:rsidRPr="00014B41" w:rsidRDefault="00A85C23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30BD5">
              <w:rPr>
                <w:rFonts w:ascii="Times New Roman" w:hAnsi="Times New Roman" w:cs="Times New Roman"/>
                <w:sz w:val="24"/>
              </w:rPr>
              <w:t>4</w:t>
            </w:r>
            <w:r w:rsidR="00014B41">
              <w:rPr>
                <w:rFonts w:ascii="Times New Roman" w:hAnsi="Times New Roman" w:cs="Times New Roman"/>
                <w:sz w:val="24"/>
              </w:rPr>
              <w:t>41,02</w:t>
            </w:r>
          </w:p>
        </w:tc>
        <w:tc>
          <w:tcPr>
            <w:tcW w:w="1563" w:type="dxa"/>
          </w:tcPr>
          <w:p w:rsidR="00A85C23" w:rsidRPr="00014B41" w:rsidRDefault="00014B41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750,57</w:t>
            </w:r>
          </w:p>
        </w:tc>
        <w:tc>
          <w:tcPr>
            <w:tcW w:w="1563" w:type="dxa"/>
          </w:tcPr>
          <w:p w:rsidR="00A85C23" w:rsidRPr="00014B41" w:rsidRDefault="00A85C23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30BD5">
              <w:rPr>
                <w:rFonts w:ascii="Times New Roman" w:hAnsi="Times New Roman" w:cs="Times New Roman"/>
                <w:sz w:val="24"/>
              </w:rPr>
              <w:t>1</w:t>
            </w:r>
            <w:r w:rsidR="00014B41">
              <w:rPr>
                <w:rFonts w:ascii="Times New Roman" w:hAnsi="Times New Roman" w:cs="Times New Roman"/>
                <w:sz w:val="24"/>
              </w:rPr>
              <w:t>015,7</w:t>
            </w:r>
          </w:p>
        </w:tc>
        <w:tc>
          <w:tcPr>
            <w:tcW w:w="1564" w:type="dxa"/>
          </w:tcPr>
          <w:p w:rsidR="00A85C23" w:rsidRPr="00014B41" w:rsidRDefault="00A85C23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30BD5">
              <w:rPr>
                <w:rFonts w:ascii="Times New Roman" w:hAnsi="Times New Roman" w:cs="Times New Roman"/>
                <w:sz w:val="24"/>
              </w:rPr>
              <w:t>1</w:t>
            </w:r>
            <w:r w:rsidR="00C75DA4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014B41">
              <w:rPr>
                <w:rFonts w:ascii="Times New Roman" w:hAnsi="Times New Roman" w:cs="Times New Roman"/>
                <w:sz w:val="24"/>
              </w:rPr>
              <w:t>28,28</w:t>
            </w:r>
          </w:p>
        </w:tc>
      </w:tr>
      <w:tr w:rsidR="00A85C23" w:rsidRPr="007310B8" w:rsidTr="00553046">
        <w:tc>
          <w:tcPr>
            <w:tcW w:w="1757" w:type="dxa"/>
          </w:tcPr>
          <w:p w:rsidR="00A85C23" w:rsidRPr="007310B8" w:rsidRDefault="00A85C23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10B8">
              <w:rPr>
                <w:rFonts w:ascii="Times New Roman" w:hAnsi="Times New Roman" w:cs="Times New Roman"/>
                <w:sz w:val="24"/>
              </w:rPr>
              <w:t>Текущие пассивы</w:t>
            </w:r>
          </w:p>
        </w:tc>
        <w:tc>
          <w:tcPr>
            <w:tcW w:w="1557" w:type="dxa"/>
          </w:tcPr>
          <w:p w:rsidR="00A85C23" w:rsidRPr="00335CA1" w:rsidRDefault="00A85C23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75,6</w:t>
            </w:r>
          </w:p>
        </w:tc>
        <w:tc>
          <w:tcPr>
            <w:tcW w:w="1567" w:type="dxa"/>
          </w:tcPr>
          <w:p w:rsidR="00A85C23" w:rsidRPr="00335CA1" w:rsidRDefault="00A85C23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113,4</w:t>
            </w:r>
          </w:p>
        </w:tc>
        <w:tc>
          <w:tcPr>
            <w:tcW w:w="1563" w:type="dxa"/>
          </w:tcPr>
          <w:p w:rsidR="00A85C23" w:rsidRPr="00C75DA4" w:rsidRDefault="00A85C23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75DA4">
              <w:rPr>
                <w:rFonts w:ascii="Times New Roman" w:hAnsi="Times New Roman" w:cs="Times New Roman"/>
                <w:sz w:val="24"/>
                <w:lang w:val="en-US"/>
              </w:rPr>
              <w:t>85,625</w:t>
            </w:r>
          </w:p>
        </w:tc>
        <w:tc>
          <w:tcPr>
            <w:tcW w:w="1563" w:type="dxa"/>
          </w:tcPr>
          <w:p w:rsidR="00A85C23" w:rsidRPr="00335CA1" w:rsidRDefault="00A85C23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226,8</w:t>
            </w:r>
          </w:p>
        </w:tc>
        <w:tc>
          <w:tcPr>
            <w:tcW w:w="1564" w:type="dxa"/>
          </w:tcPr>
          <w:p w:rsidR="00A85C23" w:rsidRPr="00335CA1" w:rsidRDefault="00A85C23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226,8</w:t>
            </w:r>
          </w:p>
        </w:tc>
      </w:tr>
      <w:tr w:rsidR="00A85C23" w:rsidRPr="00571B9A" w:rsidTr="00553046">
        <w:tc>
          <w:tcPr>
            <w:tcW w:w="1757" w:type="dxa"/>
          </w:tcPr>
          <w:p w:rsidR="00A85C23" w:rsidRPr="007310B8" w:rsidRDefault="00A85C23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10B8">
              <w:rPr>
                <w:rFonts w:ascii="Times New Roman" w:hAnsi="Times New Roman" w:cs="Times New Roman"/>
                <w:sz w:val="24"/>
              </w:rPr>
              <w:t>Рабочий капитал</w:t>
            </w:r>
          </w:p>
        </w:tc>
        <w:tc>
          <w:tcPr>
            <w:tcW w:w="1557" w:type="dxa"/>
          </w:tcPr>
          <w:p w:rsidR="00A85C23" w:rsidRPr="00C75DA4" w:rsidRDefault="00A85C23" w:rsidP="00553046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5C23">
              <w:rPr>
                <w:rFonts w:ascii="Times New Roman" w:hAnsi="Times New Roman" w:cs="Times New Roman"/>
                <w:sz w:val="24"/>
              </w:rPr>
              <w:t>1</w:t>
            </w:r>
            <w:r w:rsidR="00C75DA4">
              <w:rPr>
                <w:rFonts w:ascii="Times New Roman" w:hAnsi="Times New Roman" w:cs="Times New Roman"/>
                <w:sz w:val="24"/>
                <w:lang w:val="en-US"/>
              </w:rPr>
              <w:t>67,11</w:t>
            </w:r>
          </w:p>
        </w:tc>
        <w:tc>
          <w:tcPr>
            <w:tcW w:w="1567" w:type="dxa"/>
          </w:tcPr>
          <w:p w:rsidR="00A85C23" w:rsidRPr="00014B41" w:rsidRDefault="00A85C23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85C23">
              <w:rPr>
                <w:rFonts w:ascii="Times New Roman" w:hAnsi="Times New Roman" w:cs="Times New Roman"/>
                <w:sz w:val="24"/>
              </w:rPr>
              <w:t>3</w:t>
            </w:r>
            <w:r w:rsidR="00C75DA4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014B41">
              <w:rPr>
                <w:rFonts w:ascii="Times New Roman" w:hAnsi="Times New Roman" w:cs="Times New Roman"/>
                <w:sz w:val="24"/>
              </w:rPr>
              <w:t>7,62</w:t>
            </w:r>
          </w:p>
        </w:tc>
        <w:tc>
          <w:tcPr>
            <w:tcW w:w="1563" w:type="dxa"/>
          </w:tcPr>
          <w:p w:rsidR="00A85C23" w:rsidRPr="00014B41" w:rsidRDefault="00014B41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565,13</w:t>
            </w:r>
          </w:p>
        </w:tc>
        <w:tc>
          <w:tcPr>
            <w:tcW w:w="1563" w:type="dxa"/>
          </w:tcPr>
          <w:p w:rsidR="00A85C23" w:rsidRPr="00014B41" w:rsidRDefault="00014B41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788,9</w:t>
            </w:r>
          </w:p>
        </w:tc>
        <w:tc>
          <w:tcPr>
            <w:tcW w:w="1564" w:type="dxa"/>
          </w:tcPr>
          <w:p w:rsidR="00A85C23" w:rsidRPr="00014B41" w:rsidRDefault="00CE7C49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E7C49">
              <w:rPr>
                <w:rFonts w:ascii="Times New Roman" w:hAnsi="Times New Roman" w:cs="Times New Roman"/>
                <w:sz w:val="24"/>
              </w:rPr>
              <w:t>1</w:t>
            </w:r>
            <w:r w:rsidR="00014B41">
              <w:rPr>
                <w:rFonts w:ascii="Times New Roman" w:hAnsi="Times New Roman" w:cs="Times New Roman"/>
                <w:sz w:val="24"/>
              </w:rPr>
              <w:t>001,48</w:t>
            </w:r>
          </w:p>
        </w:tc>
      </w:tr>
    </w:tbl>
    <w:p w:rsidR="00F61D55" w:rsidRDefault="00F61D55" w:rsidP="00F61D55">
      <w:pPr>
        <w:tabs>
          <w:tab w:val="left" w:pos="2205"/>
        </w:tabs>
        <w:ind w:firstLine="567"/>
        <w:jc w:val="both"/>
        <w:rPr>
          <w:rFonts w:ascii="Times New Roman" w:hAnsi="Times New Roman" w:cs="Times New Roman"/>
          <w:sz w:val="28"/>
        </w:rPr>
      </w:pPr>
    </w:p>
    <w:p w:rsidR="00F61D55" w:rsidRDefault="00F61D55" w:rsidP="00F61D55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Выражается рабочий капитал в тыс. ДЕ, его оптимальная величина зависит от особенности деятельности предприятия: объема реализации, скорости оборачиваемости материальных запасов и дебиторской задолженности. Недостаток свидетельствует о неликвидности предприятия, значительное превышение – о нерациональном использовании ресурсов. Динамика рабочего капитала по годам представлена на рисунке 6.</w:t>
      </w:r>
    </w:p>
    <w:p w:rsidR="00CF78BF" w:rsidRDefault="00014B41" w:rsidP="00C75DA4">
      <w:pPr>
        <w:tabs>
          <w:tab w:val="left" w:pos="2145"/>
        </w:tabs>
        <w:jc w:val="center"/>
        <w:rPr>
          <w:rFonts w:ascii="Times New Roman" w:hAnsi="Times New Roman" w:cs="Times New Roman"/>
          <w:sz w:val="28"/>
        </w:rPr>
      </w:pPr>
      <w:r w:rsidRPr="00014B41">
        <w:rPr>
          <w:rFonts w:ascii="Times New Roman" w:hAnsi="Times New Roman" w:cs="Times New Roman"/>
          <w:sz w:val="28"/>
        </w:rPr>
        <w:lastRenderedPageBreak/>
        <w:drawing>
          <wp:inline distT="0" distB="0" distL="0" distR="0">
            <wp:extent cx="4572000" cy="2743200"/>
            <wp:effectExtent l="19050" t="0" r="1905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Рисунок 6 – Динамика рабочего капитала</w:t>
      </w: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Деловая активность характеризуется следующими показателями, такими как выручка от реализации, балансовая прибыль, фондоотдача, а также показателями оборачиваемости средств в расчетах, КЗ, собственного и основного капитала. Рассчитаем показатели, которые являются общепринятыми в бизнес-планировании.</w:t>
      </w: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Коэффициент оборачиваемости запасов (К</w:t>
      </w:r>
      <w:r>
        <w:rPr>
          <w:rFonts w:ascii="Times New Roman" w:hAnsi="Times New Roman" w:cs="Times New Roman"/>
          <w:sz w:val="28"/>
          <w:vertAlign w:val="subscript"/>
        </w:rPr>
        <w:t>11</w:t>
      </w:r>
      <w:r>
        <w:rPr>
          <w:rFonts w:ascii="Times New Roman" w:hAnsi="Times New Roman" w:cs="Times New Roman"/>
          <w:sz w:val="28"/>
        </w:rPr>
        <w:t>) отражает скорость реализации запасов:</w:t>
      </w: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bscript"/>
        </w:rPr>
        <w:t>11</w:t>
      </w:r>
      <w:r>
        <w:rPr>
          <w:rFonts w:ascii="Times New Roman" w:hAnsi="Times New Roman" w:cs="Times New Roman"/>
          <w:sz w:val="28"/>
        </w:rPr>
        <w:t>=Переменные издержки/Производственные запасы</w:t>
      </w: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32 – Величина показателя К</w:t>
      </w:r>
      <w:r>
        <w:rPr>
          <w:rFonts w:ascii="Times New Roman" w:hAnsi="Times New Roman" w:cs="Times New Roman"/>
          <w:sz w:val="28"/>
          <w:vertAlign w:val="subscript"/>
        </w:rPr>
        <w:t>11</w:t>
      </w:r>
      <w:r>
        <w:rPr>
          <w:rFonts w:ascii="Times New Roman" w:hAnsi="Times New Roman" w:cs="Times New Roman"/>
          <w:sz w:val="28"/>
        </w:rPr>
        <w:t xml:space="preserve"> по годам</w:t>
      </w:r>
    </w:p>
    <w:tbl>
      <w:tblPr>
        <w:tblStyle w:val="a4"/>
        <w:tblW w:w="0" w:type="auto"/>
        <w:tblLook w:val="04A0"/>
      </w:tblPr>
      <w:tblGrid>
        <w:gridCol w:w="1757"/>
        <w:gridCol w:w="1557"/>
        <w:gridCol w:w="1567"/>
        <w:gridCol w:w="1563"/>
        <w:gridCol w:w="1563"/>
        <w:gridCol w:w="1564"/>
      </w:tblGrid>
      <w:tr w:rsidR="00CF78BF" w:rsidRPr="00571B9A" w:rsidTr="00553046">
        <w:tc>
          <w:tcPr>
            <w:tcW w:w="1757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71B9A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57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67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63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63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64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CF78BF" w:rsidRPr="00571B9A" w:rsidTr="00553046">
        <w:tc>
          <w:tcPr>
            <w:tcW w:w="1757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Переменные издержки</w:t>
            </w:r>
          </w:p>
        </w:tc>
        <w:tc>
          <w:tcPr>
            <w:tcW w:w="1557" w:type="dxa"/>
          </w:tcPr>
          <w:p w:rsidR="00CF78BF" w:rsidRDefault="00CF78BF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567" w:type="dxa"/>
          </w:tcPr>
          <w:p w:rsidR="00CF78BF" w:rsidRDefault="00CF78BF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563" w:type="dxa"/>
          </w:tcPr>
          <w:p w:rsidR="00CF78BF" w:rsidRDefault="00CF78BF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1563" w:type="dxa"/>
          </w:tcPr>
          <w:p w:rsidR="00CF78BF" w:rsidRDefault="00CF78BF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1237,5</w:t>
            </w:r>
          </w:p>
        </w:tc>
        <w:tc>
          <w:tcPr>
            <w:tcW w:w="1564" w:type="dxa"/>
          </w:tcPr>
          <w:p w:rsidR="00CF78BF" w:rsidRPr="002D663E" w:rsidRDefault="00CF78BF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D66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CF78BF" w:rsidRPr="00571B9A" w:rsidTr="00553046">
        <w:tc>
          <w:tcPr>
            <w:tcW w:w="1757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Запасы</w:t>
            </w:r>
          </w:p>
        </w:tc>
        <w:tc>
          <w:tcPr>
            <w:tcW w:w="1557" w:type="dxa"/>
          </w:tcPr>
          <w:p w:rsidR="00CF78BF" w:rsidRDefault="00CF78BF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100,8</w:t>
            </w:r>
          </w:p>
        </w:tc>
        <w:tc>
          <w:tcPr>
            <w:tcW w:w="1567" w:type="dxa"/>
          </w:tcPr>
          <w:p w:rsidR="00CF78BF" w:rsidRDefault="00CF78BF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151,2</w:t>
            </w:r>
          </w:p>
        </w:tc>
        <w:tc>
          <w:tcPr>
            <w:tcW w:w="1563" w:type="dxa"/>
          </w:tcPr>
          <w:p w:rsidR="00CF78BF" w:rsidRDefault="00CF78BF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247,5</w:t>
            </w:r>
          </w:p>
        </w:tc>
        <w:tc>
          <w:tcPr>
            <w:tcW w:w="1563" w:type="dxa"/>
          </w:tcPr>
          <w:p w:rsidR="00CF78BF" w:rsidRDefault="00CF78BF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302,4</w:t>
            </w:r>
          </w:p>
        </w:tc>
        <w:tc>
          <w:tcPr>
            <w:tcW w:w="1564" w:type="dxa"/>
          </w:tcPr>
          <w:p w:rsidR="00CF78BF" w:rsidRPr="00155809" w:rsidRDefault="00CF78BF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302,4</w:t>
            </w:r>
          </w:p>
        </w:tc>
      </w:tr>
      <w:tr w:rsidR="00CF78BF" w:rsidRPr="00571B9A" w:rsidTr="00553046">
        <w:tc>
          <w:tcPr>
            <w:tcW w:w="1757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11</w:t>
            </w:r>
          </w:p>
        </w:tc>
        <w:tc>
          <w:tcPr>
            <w:tcW w:w="1557" w:type="dxa"/>
          </w:tcPr>
          <w:p w:rsidR="00CF78BF" w:rsidRPr="00571B9A" w:rsidRDefault="009E7EED" w:rsidP="00553046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2,5</w:t>
            </w:r>
          </w:p>
        </w:tc>
        <w:tc>
          <w:tcPr>
            <w:tcW w:w="1567" w:type="dxa"/>
          </w:tcPr>
          <w:p w:rsidR="00CF78BF" w:rsidRPr="00571B9A" w:rsidRDefault="009E7EED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3,3</w:t>
            </w:r>
          </w:p>
        </w:tc>
        <w:tc>
          <w:tcPr>
            <w:tcW w:w="1563" w:type="dxa"/>
          </w:tcPr>
          <w:p w:rsidR="00CF78BF" w:rsidRPr="002D663E" w:rsidRDefault="009E7EED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3,</w:t>
            </w:r>
            <w:r w:rsidR="002D663E">
              <w:rPr>
                <w:rFonts w:ascii="Times New Roman" w:hAnsi="Times New Roman" w:cs="Times New Roman"/>
                <w:sz w:val="24"/>
                <w:lang w:val="en-US"/>
              </w:rPr>
              <w:t>05455</w:t>
            </w:r>
          </w:p>
        </w:tc>
        <w:tc>
          <w:tcPr>
            <w:tcW w:w="1563" w:type="dxa"/>
          </w:tcPr>
          <w:p w:rsidR="00CF78BF" w:rsidRPr="002D663E" w:rsidRDefault="009E7EED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2D663E">
              <w:rPr>
                <w:rFonts w:ascii="Times New Roman" w:hAnsi="Times New Roman" w:cs="Times New Roman"/>
                <w:sz w:val="24"/>
                <w:lang w:val="en-US"/>
              </w:rPr>
              <w:t>,09226</w:t>
            </w:r>
          </w:p>
        </w:tc>
        <w:tc>
          <w:tcPr>
            <w:tcW w:w="1564" w:type="dxa"/>
          </w:tcPr>
          <w:p w:rsidR="00CF78BF" w:rsidRPr="002D663E" w:rsidRDefault="009E7EED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Этот же показатель в днях представлен в таблице 33.</w:t>
      </w: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33 – Величина показателя  К</w:t>
      </w:r>
      <w:r>
        <w:rPr>
          <w:rFonts w:ascii="Times New Roman" w:hAnsi="Times New Roman" w:cs="Times New Roman"/>
          <w:sz w:val="28"/>
          <w:vertAlign w:val="subscript"/>
        </w:rPr>
        <w:t xml:space="preserve">11 </w:t>
      </w:r>
      <w:r>
        <w:rPr>
          <w:rFonts w:ascii="Times New Roman" w:hAnsi="Times New Roman" w:cs="Times New Roman"/>
          <w:sz w:val="28"/>
        </w:rPr>
        <w:t>в днях</w:t>
      </w:r>
    </w:p>
    <w:tbl>
      <w:tblPr>
        <w:tblStyle w:val="a4"/>
        <w:tblW w:w="0" w:type="auto"/>
        <w:tblLook w:val="04A0"/>
      </w:tblPr>
      <w:tblGrid>
        <w:gridCol w:w="1757"/>
        <w:gridCol w:w="1557"/>
        <w:gridCol w:w="1567"/>
        <w:gridCol w:w="1563"/>
        <w:gridCol w:w="1563"/>
        <w:gridCol w:w="1564"/>
      </w:tblGrid>
      <w:tr w:rsidR="00CF78BF" w:rsidRPr="00571B9A" w:rsidTr="00553046">
        <w:tc>
          <w:tcPr>
            <w:tcW w:w="1757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71B9A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57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67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63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63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64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CF78BF" w:rsidRPr="00571B9A" w:rsidTr="00553046">
        <w:tc>
          <w:tcPr>
            <w:tcW w:w="1757" w:type="dxa"/>
          </w:tcPr>
          <w:p w:rsidR="00CF78BF" w:rsidRPr="00571B9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11</w:t>
            </w:r>
          </w:p>
        </w:tc>
        <w:tc>
          <w:tcPr>
            <w:tcW w:w="1557" w:type="dxa"/>
          </w:tcPr>
          <w:p w:rsidR="00CF78BF" w:rsidRPr="00571B9A" w:rsidRDefault="00904946" w:rsidP="00553046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144</w:t>
            </w:r>
          </w:p>
        </w:tc>
        <w:tc>
          <w:tcPr>
            <w:tcW w:w="1567" w:type="dxa"/>
          </w:tcPr>
          <w:p w:rsidR="00CF78BF" w:rsidRPr="002D663E" w:rsidRDefault="00904946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2D663E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</w:p>
        </w:tc>
        <w:tc>
          <w:tcPr>
            <w:tcW w:w="1563" w:type="dxa"/>
          </w:tcPr>
          <w:p w:rsidR="00CF78BF" w:rsidRPr="002D663E" w:rsidRDefault="00904946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2D663E">
              <w:rPr>
                <w:rFonts w:ascii="Times New Roman" w:hAnsi="Times New Roman" w:cs="Times New Roman"/>
                <w:sz w:val="24"/>
                <w:lang w:val="en-US"/>
              </w:rPr>
              <w:t>7,86</w:t>
            </w:r>
          </w:p>
        </w:tc>
        <w:tc>
          <w:tcPr>
            <w:tcW w:w="1563" w:type="dxa"/>
          </w:tcPr>
          <w:p w:rsidR="00CF78BF" w:rsidRPr="002D663E" w:rsidRDefault="00904946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2D663E">
              <w:rPr>
                <w:rFonts w:ascii="Times New Roman" w:hAnsi="Times New Roman" w:cs="Times New Roman"/>
                <w:sz w:val="24"/>
                <w:lang w:val="en-US"/>
              </w:rPr>
              <w:t>7,97</w:t>
            </w:r>
          </w:p>
        </w:tc>
        <w:tc>
          <w:tcPr>
            <w:tcW w:w="1564" w:type="dxa"/>
          </w:tcPr>
          <w:p w:rsidR="00CF78BF" w:rsidRPr="00571B9A" w:rsidRDefault="00904946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</w:tr>
    </w:tbl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Чем выше оборачиваемость, тем меньше средств связано в этой наименее ликвидной группе активов. </w:t>
      </w: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Коэффициент оборачиваемости дебиторской задолженности (К</w:t>
      </w:r>
      <w:r>
        <w:rPr>
          <w:rFonts w:ascii="Times New Roman" w:hAnsi="Times New Roman" w:cs="Times New Roman"/>
          <w:sz w:val="28"/>
          <w:vertAlign w:val="subscript"/>
        </w:rPr>
        <w:t>12</w:t>
      </w:r>
      <w:r>
        <w:rPr>
          <w:rFonts w:ascii="Times New Roman" w:hAnsi="Times New Roman" w:cs="Times New Roman"/>
          <w:sz w:val="28"/>
        </w:rPr>
        <w:t>) показывает среднее число дней, требуемое для взыскания задолженности:</w:t>
      </w: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bscript"/>
        </w:rPr>
        <w:t>12</w:t>
      </w:r>
      <w:r>
        <w:rPr>
          <w:rFonts w:ascii="Times New Roman" w:hAnsi="Times New Roman" w:cs="Times New Roman"/>
          <w:sz w:val="28"/>
        </w:rPr>
        <w:t>=Дебиторская задолженность/Врот реал.*360</w:t>
      </w: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Величина показателя по годам одинакова и равна 54.</w:t>
      </w: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Чем меньше это число, тем быстрее дебиторская задолженность обращается в денежные средства, и, следовательно повышается ликвидность оборотных средств предприятия.</w:t>
      </w: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Коэффициент оборачиваемости КЗ (К</w:t>
      </w:r>
      <w:r>
        <w:rPr>
          <w:rFonts w:ascii="Times New Roman" w:hAnsi="Times New Roman" w:cs="Times New Roman"/>
          <w:sz w:val="28"/>
          <w:vertAlign w:val="subscript"/>
        </w:rPr>
        <w:t>13</w:t>
      </w:r>
      <w:r>
        <w:rPr>
          <w:rFonts w:ascii="Times New Roman" w:hAnsi="Times New Roman" w:cs="Times New Roman"/>
          <w:sz w:val="28"/>
        </w:rPr>
        <w:t>) представляет собой среднее количество дней, которое требуется предприятию для оплаты счетов:</w:t>
      </w:r>
    </w:p>
    <w:p w:rsidR="00CF78BF" w:rsidRPr="002971AD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bscript"/>
        </w:rPr>
        <w:t>13</w:t>
      </w:r>
      <w:r>
        <w:rPr>
          <w:rFonts w:ascii="Times New Roman" w:hAnsi="Times New Roman" w:cs="Times New Roman"/>
          <w:sz w:val="28"/>
        </w:rPr>
        <w:t>=Кредиторская задолженность/Себестоимость*360</w:t>
      </w: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34 – Величина показателя К</w:t>
      </w:r>
      <w:r>
        <w:rPr>
          <w:rFonts w:ascii="Times New Roman" w:hAnsi="Times New Roman" w:cs="Times New Roman"/>
          <w:sz w:val="28"/>
          <w:vertAlign w:val="subscript"/>
        </w:rPr>
        <w:t>13</w:t>
      </w:r>
      <w:r>
        <w:rPr>
          <w:rFonts w:ascii="Times New Roman" w:hAnsi="Times New Roman" w:cs="Times New Roman"/>
          <w:sz w:val="28"/>
        </w:rPr>
        <w:t xml:space="preserve"> по годам</w:t>
      </w:r>
    </w:p>
    <w:tbl>
      <w:tblPr>
        <w:tblStyle w:val="a4"/>
        <w:tblW w:w="0" w:type="auto"/>
        <w:tblLook w:val="04A0"/>
      </w:tblPr>
      <w:tblGrid>
        <w:gridCol w:w="1764"/>
        <w:gridCol w:w="1555"/>
        <w:gridCol w:w="1565"/>
        <w:gridCol w:w="1562"/>
        <w:gridCol w:w="1562"/>
        <w:gridCol w:w="1563"/>
      </w:tblGrid>
      <w:tr w:rsidR="00CF78BF" w:rsidRPr="008E165E" w:rsidTr="00553046">
        <w:tc>
          <w:tcPr>
            <w:tcW w:w="1764" w:type="dxa"/>
          </w:tcPr>
          <w:p w:rsidR="00CF78BF" w:rsidRPr="008E165E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E165E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55" w:type="dxa"/>
          </w:tcPr>
          <w:p w:rsidR="00CF78BF" w:rsidRPr="008E165E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E165E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65" w:type="dxa"/>
          </w:tcPr>
          <w:p w:rsidR="00CF78BF" w:rsidRPr="008E165E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E165E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62" w:type="dxa"/>
          </w:tcPr>
          <w:p w:rsidR="00CF78BF" w:rsidRPr="008E165E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E165E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62" w:type="dxa"/>
          </w:tcPr>
          <w:p w:rsidR="00CF78BF" w:rsidRPr="008E165E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E165E"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63" w:type="dxa"/>
          </w:tcPr>
          <w:p w:rsidR="00CF78BF" w:rsidRPr="008E165E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E165E"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F14349" w:rsidRPr="008E165E" w:rsidTr="00553046">
        <w:tc>
          <w:tcPr>
            <w:tcW w:w="1764" w:type="dxa"/>
          </w:tcPr>
          <w:p w:rsidR="00F14349" w:rsidRPr="008E165E" w:rsidRDefault="00F14349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E165E">
              <w:rPr>
                <w:rFonts w:ascii="Times New Roman" w:hAnsi="Times New Roman" w:cs="Times New Roman"/>
                <w:sz w:val="24"/>
              </w:rPr>
              <w:t>Кредиторская задолженность</w:t>
            </w:r>
          </w:p>
        </w:tc>
        <w:tc>
          <w:tcPr>
            <w:tcW w:w="1555" w:type="dxa"/>
          </w:tcPr>
          <w:p w:rsidR="00F14349" w:rsidRPr="00335CA1" w:rsidRDefault="00F14349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75,6</w:t>
            </w:r>
          </w:p>
        </w:tc>
        <w:tc>
          <w:tcPr>
            <w:tcW w:w="1565" w:type="dxa"/>
          </w:tcPr>
          <w:p w:rsidR="00F14349" w:rsidRPr="00335CA1" w:rsidRDefault="00F14349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113,4</w:t>
            </w:r>
          </w:p>
        </w:tc>
        <w:tc>
          <w:tcPr>
            <w:tcW w:w="1562" w:type="dxa"/>
          </w:tcPr>
          <w:p w:rsidR="00F14349" w:rsidRPr="00335CA1" w:rsidRDefault="00F14349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185,6</w:t>
            </w:r>
          </w:p>
        </w:tc>
        <w:tc>
          <w:tcPr>
            <w:tcW w:w="1562" w:type="dxa"/>
          </w:tcPr>
          <w:p w:rsidR="00F14349" w:rsidRPr="00335CA1" w:rsidRDefault="00F14349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226,8</w:t>
            </w:r>
          </w:p>
        </w:tc>
        <w:tc>
          <w:tcPr>
            <w:tcW w:w="1563" w:type="dxa"/>
          </w:tcPr>
          <w:p w:rsidR="00F14349" w:rsidRPr="00335CA1" w:rsidRDefault="00F14349" w:rsidP="00553046">
            <w:pPr>
              <w:pStyle w:val="a3"/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226,8</w:t>
            </w:r>
          </w:p>
        </w:tc>
      </w:tr>
      <w:tr w:rsidR="00CF78BF" w:rsidRPr="008E165E" w:rsidTr="00553046">
        <w:tc>
          <w:tcPr>
            <w:tcW w:w="1764" w:type="dxa"/>
          </w:tcPr>
          <w:p w:rsidR="00CF78BF" w:rsidRPr="008E165E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E165E">
              <w:rPr>
                <w:rFonts w:ascii="Times New Roman" w:hAnsi="Times New Roman" w:cs="Times New Roman"/>
                <w:sz w:val="24"/>
              </w:rPr>
              <w:t>Себестоимость</w:t>
            </w:r>
          </w:p>
        </w:tc>
        <w:tc>
          <w:tcPr>
            <w:tcW w:w="1555" w:type="dxa"/>
          </w:tcPr>
          <w:p w:rsidR="00CF78BF" w:rsidRPr="002D663E" w:rsidRDefault="00F14349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593,</w:t>
            </w:r>
            <w:r w:rsidR="002D663E">
              <w:rPr>
                <w:rFonts w:ascii="Times New Roman" w:hAnsi="Times New Roman" w:cs="Times New Roman"/>
                <w:sz w:val="24"/>
                <w:lang w:val="en-US"/>
              </w:rPr>
              <w:t>2475</w:t>
            </w:r>
          </w:p>
        </w:tc>
        <w:tc>
          <w:tcPr>
            <w:tcW w:w="1565" w:type="dxa"/>
          </w:tcPr>
          <w:p w:rsidR="00CF78BF" w:rsidRPr="002D663E" w:rsidRDefault="00F14349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F14349">
              <w:rPr>
                <w:rFonts w:ascii="Times New Roman" w:hAnsi="Times New Roman" w:cs="Times New Roman"/>
                <w:sz w:val="24"/>
              </w:rPr>
              <w:t>93</w:t>
            </w:r>
            <w:r w:rsidR="002D663E">
              <w:rPr>
                <w:rFonts w:ascii="Times New Roman" w:hAnsi="Times New Roman" w:cs="Times New Roman"/>
                <w:sz w:val="24"/>
                <w:lang w:val="en-US"/>
              </w:rPr>
              <w:t>6,8075</w:t>
            </w:r>
          </w:p>
        </w:tc>
        <w:tc>
          <w:tcPr>
            <w:tcW w:w="1562" w:type="dxa"/>
          </w:tcPr>
          <w:p w:rsidR="00CF78BF" w:rsidRPr="00AA46AA" w:rsidRDefault="00F14349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F14349">
              <w:rPr>
                <w:rFonts w:ascii="Times New Roman" w:hAnsi="Times New Roman" w:cs="Times New Roman"/>
                <w:sz w:val="24"/>
              </w:rPr>
              <w:t>14</w:t>
            </w:r>
            <w:r w:rsidR="00AA46AA">
              <w:rPr>
                <w:rFonts w:ascii="Times New Roman" w:hAnsi="Times New Roman" w:cs="Times New Roman"/>
                <w:sz w:val="24"/>
                <w:lang w:val="en-US"/>
              </w:rPr>
              <w:t>12,9872</w:t>
            </w:r>
          </w:p>
        </w:tc>
        <w:tc>
          <w:tcPr>
            <w:tcW w:w="1562" w:type="dxa"/>
          </w:tcPr>
          <w:p w:rsidR="00CF78BF" w:rsidRPr="00AA46AA" w:rsidRDefault="00F14349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F14349">
              <w:rPr>
                <w:rFonts w:ascii="Times New Roman" w:hAnsi="Times New Roman" w:cs="Times New Roman"/>
                <w:sz w:val="24"/>
              </w:rPr>
              <w:t>2214,</w:t>
            </w:r>
            <w:r w:rsidR="00AA46AA">
              <w:rPr>
                <w:rFonts w:ascii="Times New Roman" w:hAnsi="Times New Roman" w:cs="Times New Roman"/>
                <w:sz w:val="24"/>
                <w:lang w:val="en-US"/>
              </w:rPr>
              <w:t>7475</w:t>
            </w:r>
          </w:p>
        </w:tc>
        <w:tc>
          <w:tcPr>
            <w:tcW w:w="1563" w:type="dxa"/>
          </w:tcPr>
          <w:p w:rsidR="00CF78BF" w:rsidRPr="00AA46AA" w:rsidRDefault="00F14349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F14349">
              <w:rPr>
                <w:rFonts w:ascii="Times New Roman" w:hAnsi="Times New Roman" w:cs="Times New Roman"/>
                <w:sz w:val="24"/>
              </w:rPr>
              <w:t>265</w:t>
            </w:r>
            <w:r w:rsidR="00AA46AA">
              <w:rPr>
                <w:rFonts w:ascii="Times New Roman" w:hAnsi="Times New Roman" w:cs="Times New Roman"/>
                <w:sz w:val="24"/>
                <w:lang w:val="en-US"/>
              </w:rPr>
              <w:t>1,4275</w:t>
            </w:r>
          </w:p>
        </w:tc>
      </w:tr>
      <w:tr w:rsidR="00CF78BF" w:rsidRPr="00571B9A" w:rsidTr="00553046">
        <w:tc>
          <w:tcPr>
            <w:tcW w:w="1764" w:type="dxa"/>
          </w:tcPr>
          <w:p w:rsidR="00CF78BF" w:rsidRPr="008E165E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E165E">
              <w:rPr>
                <w:rFonts w:ascii="Times New Roman" w:hAnsi="Times New Roman" w:cs="Times New Roman"/>
                <w:sz w:val="28"/>
              </w:rPr>
              <w:t>К</w:t>
            </w:r>
            <w:r w:rsidRPr="008E165E">
              <w:rPr>
                <w:rFonts w:ascii="Times New Roman" w:hAnsi="Times New Roman" w:cs="Times New Roman"/>
                <w:sz w:val="28"/>
                <w:vertAlign w:val="subscript"/>
              </w:rPr>
              <w:t>13</w:t>
            </w:r>
            <w:r w:rsidRPr="008E165E">
              <w:rPr>
                <w:rFonts w:ascii="Times New Roman" w:hAnsi="Times New Roman" w:cs="Times New Roman"/>
                <w:sz w:val="28"/>
              </w:rPr>
              <w:t>,дни</w:t>
            </w:r>
          </w:p>
        </w:tc>
        <w:tc>
          <w:tcPr>
            <w:tcW w:w="1555" w:type="dxa"/>
          </w:tcPr>
          <w:p w:rsidR="00CF78BF" w:rsidRPr="002D663E" w:rsidRDefault="000A608F" w:rsidP="00553046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2D663E">
              <w:rPr>
                <w:rFonts w:ascii="Times New Roman" w:hAnsi="Times New Roman" w:cs="Times New Roman"/>
                <w:sz w:val="24"/>
                <w:lang w:val="en-US"/>
              </w:rPr>
              <w:t>5,8748</w:t>
            </w:r>
          </w:p>
        </w:tc>
        <w:tc>
          <w:tcPr>
            <w:tcW w:w="1565" w:type="dxa"/>
          </w:tcPr>
          <w:p w:rsidR="00CF78BF" w:rsidRPr="002D663E" w:rsidRDefault="000A608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2D663E">
              <w:rPr>
                <w:rFonts w:ascii="Times New Roman" w:hAnsi="Times New Roman" w:cs="Times New Roman"/>
                <w:sz w:val="24"/>
                <w:lang w:val="en-US"/>
              </w:rPr>
              <w:t>3,578</w:t>
            </w:r>
          </w:p>
        </w:tc>
        <w:tc>
          <w:tcPr>
            <w:tcW w:w="1562" w:type="dxa"/>
          </w:tcPr>
          <w:p w:rsidR="00CF78BF" w:rsidRPr="00AA46AA" w:rsidRDefault="000A608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  <w:r w:rsidR="00AA46AA">
              <w:rPr>
                <w:rFonts w:ascii="Times New Roman" w:hAnsi="Times New Roman" w:cs="Times New Roman"/>
                <w:sz w:val="24"/>
                <w:lang w:val="en-US"/>
              </w:rPr>
              <w:t>,2931</w:t>
            </w:r>
          </w:p>
        </w:tc>
        <w:tc>
          <w:tcPr>
            <w:tcW w:w="1562" w:type="dxa"/>
          </w:tcPr>
          <w:p w:rsidR="00CF78BF" w:rsidRPr="00AA46AA" w:rsidRDefault="000A608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AA46AA">
              <w:rPr>
                <w:rFonts w:ascii="Times New Roman" w:hAnsi="Times New Roman" w:cs="Times New Roman"/>
                <w:sz w:val="24"/>
                <w:lang w:val="en-US"/>
              </w:rPr>
              <w:t>6,864</w:t>
            </w:r>
          </w:p>
        </w:tc>
        <w:tc>
          <w:tcPr>
            <w:tcW w:w="1563" w:type="dxa"/>
          </w:tcPr>
          <w:p w:rsidR="00CF78BF" w:rsidRPr="00AA46AA" w:rsidRDefault="000A608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AA46AA">
              <w:rPr>
                <w:rFonts w:ascii="Times New Roman" w:hAnsi="Times New Roman" w:cs="Times New Roman"/>
                <w:sz w:val="24"/>
                <w:lang w:val="en-US"/>
              </w:rPr>
              <w:t>0,7944</w:t>
            </w:r>
          </w:p>
        </w:tc>
      </w:tr>
    </w:tbl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Чем меньше дней, тем больше средств используется для финансирования потребностей предприятия в оборотном капитале, и наоборот, лучше всего, когда эти две крайности сочетаются. В идеальном случае предприятию желательно взыскивать задолженности по счетам дебиторов до того, как нужно выплачивать долги кредиторам.</w:t>
      </w: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Коэффициент оборачиваемости активов (К</w:t>
      </w:r>
      <w:r>
        <w:rPr>
          <w:rFonts w:ascii="Times New Roman" w:hAnsi="Times New Roman" w:cs="Times New Roman"/>
          <w:sz w:val="28"/>
          <w:vertAlign w:val="subscript"/>
        </w:rPr>
        <w:t>14</w:t>
      </w:r>
      <w:r>
        <w:rPr>
          <w:rFonts w:ascii="Times New Roman" w:hAnsi="Times New Roman" w:cs="Times New Roman"/>
          <w:sz w:val="28"/>
        </w:rPr>
        <w:t>) показывает, сколько раз в год совершается полный цикл производства и обращения, приносящий соответствующую прибыль:</w:t>
      </w:r>
    </w:p>
    <w:p w:rsidR="00CF78BF" w:rsidRPr="00106942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  <w:vertAlign w:val="subscript"/>
        </w:rPr>
        <w:t>14</w:t>
      </w:r>
      <w:r>
        <w:rPr>
          <w:rFonts w:ascii="Times New Roman" w:hAnsi="Times New Roman" w:cs="Times New Roman"/>
          <w:sz w:val="28"/>
        </w:rPr>
        <w:t>=Выручка от реализации/Активы</w:t>
      </w:r>
    </w:p>
    <w:p w:rsidR="00AA46AA" w:rsidRPr="00106942" w:rsidRDefault="00AA46AA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AA46AA" w:rsidRPr="00106942" w:rsidRDefault="00AA46AA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Таблица 35 – Величина показателя К</w:t>
      </w:r>
      <w:r>
        <w:rPr>
          <w:rFonts w:ascii="Times New Roman" w:hAnsi="Times New Roman" w:cs="Times New Roman"/>
          <w:sz w:val="28"/>
          <w:vertAlign w:val="subscript"/>
        </w:rPr>
        <w:t xml:space="preserve">14 </w:t>
      </w:r>
      <w:r>
        <w:rPr>
          <w:rFonts w:ascii="Times New Roman" w:hAnsi="Times New Roman" w:cs="Times New Roman"/>
          <w:sz w:val="28"/>
        </w:rPr>
        <w:t>по годам</w:t>
      </w:r>
    </w:p>
    <w:tbl>
      <w:tblPr>
        <w:tblStyle w:val="a4"/>
        <w:tblW w:w="0" w:type="auto"/>
        <w:tblLook w:val="04A0"/>
      </w:tblPr>
      <w:tblGrid>
        <w:gridCol w:w="1764"/>
        <w:gridCol w:w="1555"/>
        <w:gridCol w:w="1565"/>
        <w:gridCol w:w="1562"/>
        <w:gridCol w:w="1562"/>
        <w:gridCol w:w="1563"/>
      </w:tblGrid>
      <w:tr w:rsidR="00CF78BF" w:rsidRPr="00E22FEA" w:rsidTr="00553046">
        <w:tc>
          <w:tcPr>
            <w:tcW w:w="1764" w:type="dxa"/>
          </w:tcPr>
          <w:p w:rsidR="00CF78BF" w:rsidRPr="00E22FE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22FEA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55" w:type="dxa"/>
          </w:tcPr>
          <w:p w:rsidR="00CF78BF" w:rsidRPr="00E22FE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22FEA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65" w:type="dxa"/>
          </w:tcPr>
          <w:p w:rsidR="00CF78BF" w:rsidRPr="00E22FE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22FEA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62" w:type="dxa"/>
          </w:tcPr>
          <w:p w:rsidR="00CF78BF" w:rsidRPr="00E22FE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22FEA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62" w:type="dxa"/>
          </w:tcPr>
          <w:p w:rsidR="00CF78BF" w:rsidRPr="00E22FE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22FEA"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63" w:type="dxa"/>
          </w:tcPr>
          <w:p w:rsidR="00CF78BF" w:rsidRPr="00E22FEA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22FEA"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981ADB" w:rsidRPr="00E22FEA" w:rsidTr="00553046">
        <w:tc>
          <w:tcPr>
            <w:tcW w:w="1764" w:type="dxa"/>
          </w:tcPr>
          <w:p w:rsidR="00981ADB" w:rsidRPr="00E22FEA" w:rsidRDefault="00981ADB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22FEA">
              <w:rPr>
                <w:rFonts w:ascii="Times New Roman" w:hAnsi="Times New Roman" w:cs="Times New Roman"/>
                <w:sz w:val="24"/>
              </w:rPr>
              <w:t>Активы, тыс. ДЕ</w:t>
            </w:r>
          </w:p>
        </w:tc>
        <w:tc>
          <w:tcPr>
            <w:tcW w:w="1555" w:type="dxa"/>
          </w:tcPr>
          <w:p w:rsidR="00981ADB" w:rsidRPr="009F2866" w:rsidRDefault="002871A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355,2125</w:t>
            </w:r>
          </w:p>
        </w:tc>
        <w:tc>
          <w:tcPr>
            <w:tcW w:w="1565" w:type="dxa"/>
          </w:tcPr>
          <w:p w:rsidR="00981ADB" w:rsidRPr="002871AB" w:rsidRDefault="002871A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479,377</w:t>
            </w:r>
          </w:p>
        </w:tc>
        <w:tc>
          <w:tcPr>
            <w:tcW w:w="1562" w:type="dxa"/>
          </w:tcPr>
          <w:p w:rsidR="00981ADB" w:rsidRPr="002871AB" w:rsidRDefault="002871A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848,0336</w:t>
            </w:r>
          </w:p>
        </w:tc>
        <w:tc>
          <w:tcPr>
            <w:tcW w:w="1562" w:type="dxa"/>
          </w:tcPr>
          <w:p w:rsidR="00981ADB" w:rsidRPr="002871AB" w:rsidRDefault="002871A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1002</w:t>
            </w:r>
          </w:p>
        </w:tc>
        <w:tc>
          <w:tcPr>
            <w:tcW w:w="1563" w:type="dxa"/>
          </w:tcPr>
          <w:p w:rsidR="00981ADB" w:rsidRPr="002871AB" w:rsidRDefault="002871A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1144,69</w:t>
            </w:r>
          </w:p>
        </w:tc>
      </w:tr>
      <w:tr w:rsidR="00981ADB" w:rsidRPr="00E22FEA" w:rsidTr="00553046">
        <w:tc>
          <w:tcPr>
            <w:tcW w:w="1764" w:type="dxa"/>
          </w:tcPr>
          <w:p w:rsidR="00981ADB" w:rsidRPr="00E22FEA" w:rsidRDefault="00981ADB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22FEA">
              <w:rPr>
                <w:rFonts w:ascii="Times New Roman" w:hAnsi="Times New Roman" w:cs="Times New Roman"/>
                <w:sz w:val="24"/>
              </w:rPr>
              <w:t>Врот реал.</w:t>
            </w:r>
          </w:p>
        </w:tc>
        <w:tc>
          <w:tcPr>
            <w:tcW w:w="1555" w:type="dxa"/>
          </w:tcPr>
          <w:p w:rsidR="00981ADB" w:rsidRDefault="00981AD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565" w:type="dxa"/>
          </w:tcPr>
          <w:p w:rsidR="00981ADB" w:rsidRDefault="00981AD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1 120</w:t>
            </w:r>
          </w:p>
        </w:tc>
        <w:tc>
          <w:tcPr>
            <w:tcW w:w="1562" w:type="dxa"/>
          </w:tcPr>
          <w:p w:rsidR="00981ADB" w:rsidRDefault="00981AD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1 680</w:t>
            </w:r>
          </w:p>
        </w:tc>
        <w:tc>
          <w:tcPr>
            <w:tcW w:w="1562" w:type="dxa"/>
          </w:tcPr>
          <w:p w:rsidR="00981ADB" w:rsidRDefault="00981AD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2 750</w:t>
            </w:r>
          </w:p>
        </w:tc>
        <w:tc>
          <w:tcPr>
            <w:tcW w:w="1563" w:type="dxa"/>
          </w:tcPr>
          <w:p w:rsidR="00981ADB" w:rsidRDefault="00981ADB" w:rsidP="0055304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3 360</w:t>
            </w:r>
          </w:p>
        </w:tc>
      </w:tr>
      <w:tr w:rsidR="00981ADB" w:rsidRPr="00571B9A" w:rsidTr="00553046">
        <w:tc>
          <w:tcPr>
            <w:tcW w:w="1764" w:type="dxa"/>
          </w:tcPr>
          <w:p w:rsidR="00981ADB" w:rsidRPr="00E22FEA" w:rsidRDefault="00981ADB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22FEA">
              <w:rPr>
                <w:rFonts w:ascii="Times New Roman" w:hAnsi="Times New Roman" w:cs="Times New Roman"/>
                <w:sz w:val="28"/>
              </w:rPr>
              <w:t>К</w:t>
            </w:r>
            <w:r w:rsidRPr="00E22FEA">
              <w:rPr>
                <w:rFonts w:ascii="Times New Roman" w:hAnsi="Times New Roman" w:cs="Times New Roman"/>
                <w:sz w:val="28"/>
                <w:vertAlign w:val="subscript"/>
              </w:rPr>
              <w:t>14</w:t>
            </w:r>
          </w:p>
        </w:tc>
        <w:tc>
          <w:tcPr>
            <w:tcW w:w="1555" w:type="dxa"/>
          </w:tcPr>
          <w:p w:rsidR="00981ADB" w:rsidRPr="002871AB" w:rsidRDefault="006D1FC8" w:rsidP="00553046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1,</w:t>
            </w:r>
            <w:r w:rsidR="002871AB">
              <w:rPr>
                <w:rFonts w:ascii="Times New Roman" w:hAnsi="Times New Roman" w:cs="Times New Roman"/>
                <w:sz w:val="24"/>
                <w:lang w:val="en-US"/>
              </w:rPr>
              <w:t>57652</w:t>
            </w:r>
          </w:p>
        </w:tc>
        <w:tc>
          <w:tcPr>
            <w:tcW w:w="1565" w:type="dxa"/>
          </w:tcPr>
          <w:p w:rsidR="00981ADB" w:rsidRPr="002871AB" w:rsidRDefault="006D1FC8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2,3</w:t>
            </w:r>
            <w:r w:rsidR="002871AB">
              <w:rPr>
                <w:rFonts w:ascii="Times New Roman" w:hAnsi="Times New Roman" w:cs="Times New Roman"/>
                <w:sz w:val="24"/>
                <w:lang w:val="en-US"/>
              </w:rPr>
              <w:t>3637</w:t>
            </w:r>
          </w:p>
        </w:tc>
        <w:tc>
          <w:tcPr>
            <w:tcW w:w="1562" w:type="dxa"/>
          </w:tcPr>
          <w:p w:rsidR="00981ADB" w:rsidRPr="002871AB" w:rsidRDefault="002871AB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1,98105</w:t>
            </w:r>
          </w:p>
        </w:tc>
        <w:tc>
          <w:tcPr>
            <w:tcW w:w="1562" w:type="dxa"/>
          </w:tcPr>
          <w:p w:rsidR="00981ADB" w:rsidRPr="002871AB" w:rsidRDefault="006D1FC8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2,</w:t>
            </w:r>
            <w:r w:rsidR="002871AB">
              <w:rPr>
                <w:rFonts w:ascii="Times New Roman" w:hAnsi="Times New Roman" w:cs="Times New Roman"/>
                <w:sz w:val="24"/>
                <w:lang w:val="en-US"/>
              </w:rPr>
              <w:t>74451</w:t>
            </w:r>
          </w:p>
        </w:tc>
        <w:tc>
          <w:tcPr>
            <w:tcW w:w="1563" w:type="dxa"/>
          </w:tcPr>
          <w:p w:rsidR="00981ADB" w:rsidRPr="002871AB" w:rsidRDefault="002871AB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2,93529</w:t>
            </w:r>
          </w:p>
        </w:tc>
      </w:tr>
    </w:tbl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Этот показатель в днях представлен в таблице 36.</w:t>
      </w:r>
    </w:p>
    <w:p w:rsidR="00CF78BF" w:rsidRDefault="00CF78BF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36 – Величина показателя К</w:t>
      </w:r>
      <w:r>
        <w:rPr>
          <w:rFonts w:ascii="Times New Roman" w:hAnsi="Times New Roman" w:cs="Times New Roman"/>
          <w:sz w:val="28"/>
          <w:vertAlign w:val="subscript"/>
        </w:rPr>
        <w:t xml:space="preserve">14 </w:t>
      </w:r>
      <w:r>
        <w:rPr>
          <w:rFonts w:ascii="Times New Roman" w:hAnsi="Times New Roman" w:cs="Times New Roman"/>
          <w:sz w:val="28"/>
        </w:rPr>
        <w:t>в днях</w:t>
      </w:r>
    </w:p>
    <w:tbl>
      <w:tblPr>
        <w:tblStyle w:val="a4"/>
        <w:tblW w:w="0" w:type="auto"/>
        <w:tblLook w:val="04A0"/>
      </w:tblPr>
      <w:tblGrid>
        <w:gridCol w:w="1764"/>
        <w:gridCol w:w="1555"/>
        <w:gridCol w:w="1565"/>
        <w:gridCol w:w="1562"/>
        <w:gridCol w:w="1562"/>
        <w:gridCol w:w="1563"/>
      </w:tblGrid>
      <w:tr w:rsidR="00CF78BF" w:rsidRPr="00A932C0" w:rsidTr="00553046">
        <w:tc>
          <w:tcPr>
            <w:tcW w:w="1764" w:type="dxa"/>
          </w:tcPr>
          <w:p w:rsidR="00CF78BF" w:rsidRPr="00A932C0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932C0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555" w:type="dxa"/>
          </w:tcPr>
          <w:p w:rsidR="00CF78BF" w:rsidRPr="00A932C0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932C0">
              <w:rPr>
                <w:rFonts w:ascii="Times New Roman" w:hAnsi="Times New Roman" w:cs="Times New Roman"/>
                <w:sz w:val="24"/>
              </w:rPr>
              <w:t>1-й год</w:t>
            </w:r>
          </w:p>
        </w:tc>
        <w:tc>
          <w:tcPr>
            <w:tcW w:w="1565" w:type="dxa"/>
          </w:tcPr>
          <w:p w:rsidR="00CF78BF" w:rsidRPr="00A932C0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932C0">
              <w:rPr>
                <w:rFonts w:ascii="Times New Roman" w:hAnsi="Times New Roman" w:cs="Times New Roman"/>
                <w:sz w:val="24"/>
              </w:rPr>
              <w:t>2-й год</w:t>
            </w:r>
          </w:p>
        </w:tc>
        <w:tc>
          <w:tcPr>
            <w:tcW w:w="1562" w:type="dxa"/>
          </w:tcPr>
          <w:p w:rsidR="00CF78BF" w:rsidRPr="00A932C0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932C0">
              <w:rPr>
                <w:rFonts w:ascii="Times New Roman" w:hAnsi="Times New Roman" w:cs="Times New Roman"/>
                <w:sz w:val="24"/>
              </w:rPr>
              <w:t>3-й год</w:t>
            </w:r>
          </w:p>
        </w:tc>
        <w:tc>
          <w:tcPr>
            <w:tcW w:w="1562" w:type="dxa"/>
          </w:tcPr>
          <w:p w:rsidR="00CF78BF" w:rsidRPr="00A932C0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932C0">
              <w:rPr>
                <w:rFonts w:ascii="Times New Roman" w:hAnsi="Times New Roman" w:cs="Times New Roman"/>
                <w:sz w:val="24"/>
              </w:rPr>
              <w:t>4-й год</w:t>
            </w:r>
          </w:p>
        </w:tc>
        <w:tc>
          <w:tcPr>
            <w:tcW w:w="1563" w:type="dxa"/>
          </w:tcPr>
          <w:p w:rsidR="00CF78BF" w:rsidRPr="00A932C0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932C0">
              <w:rPr>
                <w:rFonts w:ascii="Times New Roman" w:hAnsi="Times New Roman" w:cs="Times New Roman"/>
                <w:sz w:val="24"/>
              </w:rPr>
              <w:t>5-й год</w:t>
            </w:r>
          </w:p>
        </w:tc>
      </w:tr>
      <w:tr w:rsidR="00CF78BF" w:rsidRPr="00571B9A" w:rsidTr="00553046">
        <w:tc>
          <w:tcPr>
            <w:tcW w:w="1764" w:type="dxa"/>
          </w:tcPr>
          <w:p w:rsidR="00CF78BF" w:rsidRPr="00A932C0" w:rsidRDefault="00CF78BF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932C0">
              <w:rPr>
                <w:rFonts w:ascii="Times New Roman" w:hAnsi="Times New Roman" w:cs="Times New Roman"/>
                <w:sz w:val="28"/>
              </w:rPr>
              <w:t>К</w:t>
            </w:r>
            <w:r w:rsidRPr="00A932C0">
              <w:rPr>
                <w:rFonts w:ascii="Times New Roman" w:hAnsi="Times New Roman" w:cs="Times New Roman"/>
                <w:sz w:val="28"/>
                <w:vertAlign w:val="subscript"/>
              </w:rPr>
              <w:t>14</w:t>
            </w:r>
            <w:r w:rsidRPr="00A932C0">
              <w:rPr>
                <w:rFonts w:ascii="Times New Roman" w:hAnsi="Times New Roman" w:cs="Times New Roman"/>
                <w:sz w:val="28"/>
              </w:rPr>
              <w:t>, дни</w:t>
            </w:r>
          </w:p>
        </w:tc>
        <w:tc>
          <w:tcPr>
            <w:tcW w:w="1555" w:type="dxa"/>
          </w:tcPr>
          <w:p w:rsidR="00CF78BF" w:rsidRPr="00BB46C1" w:rsidRDefault="001D54AB" w:rsidP="00553046">
            <w:pPr>
              <w:tabs>
                <w:tab w:val="left" w:pos="1080"/>
              </w:tabs>
              <w:spacing w:line="36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BB46C1">
              <w:rPr>
                <w:rFonts w:ascii="Times New Roman" w:hAnsi="Times New Roman" w:cs="Times New Roman"/>
                <w:sz w:val="24"/>
                <w:lang w:val="en-US"/>
              </w:rPr>
              <w:t>28,35</w:t>
            </w:r>
          </w:p>
        </w:tc>
        <w:tc>
          <w:tcPr>
            <w:tcW w:w="1565" w:type="dxa"/>
          </w:tcPr>
          <w:p w:rsidR="00CF78BF" w:rsidRPr="00BB46C1" w:rsidRDefault="001D54AB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BB46C1">
              <w:rPr>
                <w:rFonts w:ascii="Times New Roman" w:hAnsi="Times New Roman" w:cs="Times New Roman"/>
                <w:sz w:val="24"/>
                <w:lang w:val="en-US"/>
              </w:rPr>
              <w:t>4,08518</w:t>
            </w:r>
          </w:p>
        </w:tc>
        <w:tc>
          <w:tcPr>
            <w:tcW w:w="1562" w:type="dxa"/>
          </w:tcPr>
          <w:p w:rsidR="00CF78BF" w:rsidRPr="00BB46C1" w:rsidRDefault="001D54AB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BB46C1">
              <w:rPr>
                <w:rFonts w:ascii="Times New Roman" w:hAnsi="Times New Roman" w:cs="Times New Roman"/>
                <w:sz w:val="24"/>
                <w:lang w:val="en-US"/>
              </w:rPr>
              <w:t>1,72181</w:t>
            </w:r>
          </w:p>
        </w:tc>
        <w:tc>
          <w:tcPr>
            <w:tcW w:w="1562" w:type="dxa"/>
          </w:tcPr>
          <w:p w:rsidR="00CF78BF" w:rsidRPr="00BB46C1" w:rsidRDefault="001D54AB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B46C1">
              <w:rPr>
                <w:rFonts w:ascii="Times New Roman" w:hAnsi="Times New Roman" w:cs="Times New Roman"/>
                <w:sz w:val="24"/>
                <w:lang w:val="en-US"/>
              </w:rPr>
              <w:t>31,17096</w:t>
            </w:r>
          </w:p>
        </w:tc>
        <w:tc>
          <w:tcPr>
            <w:tcW w:w="1563" w:type="dxa"/>
          </w:tcPr>
          <w:p w:rsidR="00CF78BF" w:rsidRPr="00BB46C1" w:rsidRDefault="001D54AB" w:rsidP="00553046">
            <w:pPr>
              <w:tabs>
                <w:tab w:val="left" w:pos="108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B46C1">
              <w:rPr>
                <w:rFonts w:ascii="Times New Roman" w:hAnsi="Times New Roman" w:cs="Times New Roman"/>
                <w:sz w:val="24"/>
                <w:lang w:val="en-US"/>
              </w:rPr>
              <w:t>22,62546</w:t>
            </w:r>
          </w:p>
        </w:tc>
      </w:tr>
    </w:tbl>
    <w:p w:rsidR="00CF78BF" w:rsidRDefault="00510061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Результаты расчетов обобщены в таблице 37.</w:t>
      </w:r>
    </w:p>
    <w:p w:rsidR="00510061" w:rsidRDefault="00510061" w:rsidP="00CF78BF">
      <w:pPr>
        <w:tabs>
          <w:tab w:val="left" w:pos="22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37 – Финансовые результаты</w:t>
      </w:r>
    </w:p>
    <w:tbl>
      <w:tblPr>
        <w:tblStyle w:val="a4"/>
        <w:tblW w:w="0" w:type="auto"/>
        <w:tblLook w:val="04A0"/>
      </w:tblPr>
      <w:tblGrid>
        <w:gridCol w:w="2104"/>
        <w:gridCol w:w="1494"/>
        <w:gridCol w:w="1493"/>
        <w:gridCol w:w="1493"/>
        <w:gridCol w:w="1493"/>
        <w:gridCol w:w="1494"/>
      </w:tblGrid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B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49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BD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1493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BD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  <w:tc>
          <w:tcPr>
            <w:tcW w:w="1493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BD">
              <w:rPr>
                <w:rFonts w:ascii="Times New Roman" w:hAnsi="Times New Roman" w:cs="Times New Roman"/>
                <w:sz w:val="24"/>
                <w:szCs w:val="24"/>
              </w:rPr>
              <w:t>3-й год</w:t>
            </w:r>
          </w:p>
        </w:tc>
        <w:tc>
          <w:tcPr>
            <w:tcW w:w="1493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BD">
              <w:rPr>
                <w:rFonts w:ascii="Times New Roman" w:hAnsi="Times New Roman" w:cs="Times New Roman"/>
                <w:sz w:val="24"/>
                <w:szCs w:val="24"/>
              </w:rPr>
              <w:t>4-й год</w:t>
            </w:r>
          </w:p>
        </w:tc>
        <w:tc>
          <w:tcPr>
            <w:tcW w:w="149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BD">
              <w:rPr>
                <w:rFonts w:ascii="Times New Roman" w:hAnsi="Times New Roman" w:cs="Times New Roman"/>
                <w:sz w:val="24"/>
                <w:szCs w:val="24"/>
              </w:rPr>
              <w:t>5-й год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8BD">
              <w:rPr>
                <w:rFonts w:ascii="Times New Roman" w:hAnsi="Times New Roman" w:cs="Times New Roman"/>
                <w:b/>
                <w:sz w:val="24"/>
                <w:szCs w:val="24"/>
              </w:rPr>
              <w:t>Прибыльности:</w:t>
            </w:r>
          </w:p>
        </w:tc>
        <w:tc>
          <w:tcPr>
            <w:tcW w:w="1494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Рентабельность активов,%</w:t>
            </w:r>
          </w:p>
        </w:tc>
        <w:tc>
          <w:tcPr>
            <w:tcW w:w="1494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-14,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 w:rsidR="0049460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5,90</w:t>
            </w:r>
          </w:p>
        </w:tc>
        <w:tc>
          <w:tcPr>
            <w:tcW w:w="1493" w:type="dxa"/>
            <w:vAlign w:val="center"/>
          </w:tcPr>
          <w:p w:rsidR="00510061" w:rsidRPr="001938DE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3,72</w:t>
            </w:r>
          </w:p>
        </w:tc>
        <w:tc>
          <w:tcPr>
            <w:tcW w:w="1493" w:type="dxa"/>
            <w:vAlign w:val="center"/>
          </w:tcPr>
          <w:p w:rsidR="00510061" w:rsidRPr="0049460D" w:rsidRDefault="001938DE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39,54</w:t>
            </w:r>
          </w:p>
        </w:tc>
        <w:tc>
          <w:tcPr>
            <w:tcW w:w="1494" w:type="dxa"/>
            <w:vAlign w:val="center"/>
          </w:tcPr>
          <w:p w:rsidR="00510061" w:rsidRPr="001938DE" w:rsidRDefault="001938DE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47,61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Рентабельность СК, %</w:t>
            </w:r>
          </w:p>
        </w:tc>
        <w:tc>
          <w:tcPr>
            <w:tcW w:w="1494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-16,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35</w:t>
            </w:r>
          </w:p>
        </w:tc>
        <w:tc>
          <w:tcPr>
            <w:tcW w:w="1493" w:type="dxa"/>
            <w:vAlign w:val="center"/>
          </w:tcPr>
          <w:p w:rsidR="00510061" w:rsidRPr="001938DE" w:rsidRDefault="001938DE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48,75</w:t>
            </w:r>
          </w:p>
        </w:tc>
        <w:tc>
          <w:tcPr>
            <w:tcW w:w="1493" w:type="dxa"/>
            <w:vAlign w:val="center"/>
          </w:tcPr>
          <w:p w:rsidR="00510061" w:rsidRPr="0049460D" w:rsidRDefault="001938DE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53,09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8,3</w:t>
            </w:r>
            <w:r w:rsidR="0049460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94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5,8</w:t>
            </w:r>
            <w:r w:rsidR="0049460D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Рентабельность инвестированного капитала, %</w:t>
            </w:r>
          </w:p>
        </w:tc>
        <w:tc>
          <w:tcPr>
            <w:tcW w:w="1494" w:type="dxa"/>
            <w:vAlign w:val="center"/>
          </w:tcPr>
          <w:p w:rsidR="00510061" w:rsidRPr="001938DE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-9,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33</w:t>
            </w:r>
          </w:p>
        </w:tc>
        <w:tc>
          <w:tcPr>
            <w:tcW w:w="1493" w:type="dxa"/>
            <w:vAlign w:val="center"/>
          </w:tcPr>
          <w:p w:rsidR="00510061" w:rsidRPr="0049460D" w:rsidRDefault="001938DE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38,33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4,4</w:t>
            </w:r>
            <w:r w:rsidR="0049460D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9</w:t>
            </w:r>
            <w:r w:rsidR="0049460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94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9,0</w:t>
            </w:r>
            <w:r w:rsidR="0049460D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Рентабельность продаж, %</w:t>
            </w:r>
          </w:p>
        </w:tc>
        <w:tc>
          <w:tcPr>
            <w:tcW w:w="1494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5,9</w:t>
            </w:r>
            <w:r w:rsidR="0049460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 w:rsidR="0049460D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,89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,46</w:t>
            </w:r>
          </w:p>
        </w:tc>
        <w:tc>
          <w:tcPr>
            <w:tcW w:w="1494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1,0</w:t>
            </w:r>
            <w:r w:rsidR="0049460D"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8BD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Финансового состояния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94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Налогооблагаемая прибыль, тыс. ДЕ</w:t>
            </w:r>
          </w:p>
        </w:tc>
        <w:tc>
          <w:tcPr>
            <w:tcW w:w="1494" w:type="dxa"/>
            <w:vAlign w:val="center"/>
          </w:tcPr>
          <w:p w:rsidR="00510061" w:rsidRPr="0049460D" w:rsidRDefault="001938DE" w:rsidP="001938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-45,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49460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93" w:type="dxa"/>
            <w:vAlign w:val="center"/>
          </w:tcPr>
          <w:p w:rsidR="00510061" w:rsidRPr="0049460D" w:rsidRDefault="001938DE" w:rsidP="001938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71,19</w:t>
            </w:r>
          </w:p>
        </w:tc>
        <w:tc>
          <w:tcPr>
            <w:tcW w:w="1493" w:type="dxa"/>
            <w:vAlign w:val="center"/>
          </w:tcPr>
          <w:p w:rsidR="00510061" w:rsidRPr="0049460D" w:rsidRDefault="001938DE" w:rsidP="001938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255,01</w:t>
            </w:r>
          </w:p>
        </w:tc>
        <w:tc>
          <w:tcPr>
            <w:tcW w:w="1493" w:type="dxa"/>
            <w:vAlign w:val="center"/>
          </w:tcPr>
          <w:p w:rsidR="00510061" w:rsidRPr="0049460D" w:rsidRDefault="001938DE" w:rsidP="001938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499,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80</w:t>
            </w:r>
          </w:p>
        </w:tc>
        <w:tc>
          <w:tcPr>
            <w:tcW w:w="1494" w:type="dxa"/>
            <w:vAlign w:val="center"/>
          </w:tcPr>
          <w:p w:rsidR="00510061" w:rsidRPr="0049460D" w:rsidRDefault="001938DE" w:rsidP="001938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84,8</w:t>
            </w:r>
            <w:r w:rsidR="0049460D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СК, тыс. ДЕ</w:t>
            </w:r>
          </w:p>
        </w:tc>
        <w:tc>
          <w:tcPr>
            <w:tcW w:w="1494" w:type="dxa"/>
            <w:vAlign w:val="center"/>
          </w:tcPr>
          <w:p w:rsidR="00510061" w:rsidRPr="00FA7C8F" w:rsidRDefault="00510061" w:rsidP="001938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A7C8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93" w:type="dxa"/>
            <w:vAlign w:val="center"/>
          </w:tcPr>
          <w:p w:rsidR="00510061" w:rsidRPr="001938DE" w:rsidRDefault="00510061" w:rsidP="001938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2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938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4,71</w:t>
            </w:r>
          </w:p>
        </w:tc>
        <w:tc>
          <w:tcPr>
            <w:tcW w:w="1493" w:type="dxa"/>
            <w:vAlign w:val="center"/>
          </w:tcPr>
          <w:p w:rsidR="00510061" w:rsidRPr="001938DE" w:rsidRDefault="00510061" w:rsidP="001938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2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38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78,88</w:t>
            </w:r>
          </w:p>
        </w:tc>
        <w:tc>
          <w:tcPr>
            <w:tcW w:w="1493" w:type="dxa"/>
            <w:vAlign w:val="center"/>
          </w:tcPr>
          <w:p w:rsidR="00510061" w:rsidRPr="001938DE" w:rsidRDefault="00510061" w:rsidP="001938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25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1938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94" w:type="dxa"/>
            <w:vAlign w:val="center"/>
          </w:tcPr>
          <w:p w:rsidR="00510061" w:rsidRPr="001938DE" w:rsidRDefault="00510061" w:rsidP="001938D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2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938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75,5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займов в общей сумме активов, %</w:t>
            </w:r>
          </w:p>
        </w:tc>
        <w:tc>
          <w:tcPr>
            <w:tcW w:w="1494" w:type="dxa"/>
            <w:vAlign w:val="center"/>
          </w:tcPr>
          <w:p w:rsidR="00510061" w:rsidRPr="001938DE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,29</w:t>
            </w:r>
          </w:p>
        </w:tc>
        <w:tc>
          <w:tcPr>
            <w:tcW w:w="1493" w:type="dxa"/>
            <w:vAlign w:val="center"/>
          </w:tcPr>
          <w:p w:rsidR="00510061" w:rsidRPr="001938DE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20,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96</w:t>
            </w:r>
          </w:p>
        </w:tc>
        <w:tc>
          <w:tcPr>
            <w:tcW w:w="1493" w:type="dxa"/>
            <w:vAlign w:val="center"/>
          </w:tcPr>
          <w:p w:rsidR="00510061" w:rsidRPr="003E3B07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11,8</w:t>
            </w:r>
            <w:r w:rsidR="003E3B07"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</w:p>
        </w:tc>
        <w:tc>
          <w:tcPr>
            <w:tcW w:w="1493" w:type="dxa"/>
            <w:vAlign w:val="center"/>
          </w:tcPr>
          <w:p w:rsidR="00510061" w:rsidRPr="003E3B07" w:rsidRDefault="003E3B07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26,75</w:t>
            </w:r>
          </w:p>
        </w:tc>
        <w:tc>
          <w:tcPr>
            <w:tcW w:w="1494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E3B07">
              <w:rPr>
                <w:rFonts w:ascii="Times New Roman" w:hAnsi="Times New Roman" w:cs="Times New Roman"/>
                <w:sz w:val="24"/>
                <w:lang w:val="en-US"/>
              </w:rPr>
              <w:t>6,</w:t>
            </w:r>
            <w:r w:rsidR="0049460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займов в СК, %</w:t>
            </w:r>
          </w:p>
        </w:tc>
        <w:tc>
          <w:tcPr>
            <w:tcW w:w="1494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,0</w:t>
            </w:r>
            <w:r w:rsidR="0049460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39,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="0049460D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3E3B07">
              <w:rPr>
                <w:rFonts w:ascii="Times New Roman" w:hAnsi="Times New Roman" w:cs="Times New Roman"/>
                <w:sz w:val="24"/>
                <w:lang w:val="en-US"/>
              </w:rPr>
              <w:t>6,5</w:t>
            </w:r>
            <w:r w:rsidR="0049460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3E3B07">
              <w:rPr>
                <w:rFonts w:ascii="Times New Roman" w:hAnsi="Times New Roman" w:cs="Times New Roman"/>
                <w:sz w:val="24"/>
                <w:lang w:val="en-US"/>
              </w:rPr>
              <w:t>6,2</w:t>
            </w:r>
            <w:r w:rsidR="0049460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94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18,8</w:t>
            </w:r>
            <w:r w:rsidR="0049460D"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покрытия по кредитам</w:t>
            </w:r>
          </w:p>
        </w:tc>
        <w:tc>
          <w:tcPr>
            <w:tcW w:w="1494" w:type="dxa"/>
            <w:vAlign w:val="center"/>
          </w:tcPr>
          <w:p w:rsidR="00510061" w:rsidRPr="001938DE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-2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,77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15,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49460D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3E3B07">
              <w:rPr>
                <w:rFonts w:ascii="Times New Roman" w:hAnsi="Times New Roman" w:cs="Times New Roman"/>
                <w:sz w:val="24"/>
                <w:lang w:val="en-US"/>
              </w:rPr>
              <w:t>2,25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3E3B07">
              <w:rPr>
                <w:rFonts w:ascii="Times New Roman" w:hAnsi="Times New Roman" w:cs="Times New Roman"/>
                <w:sz w:val="24"/>
                <w:lang w:val="en-US"/>
              </w:rPr>
              <w:t>,</w:t>
            </w:r>
            <w:r w:rsidR="0049460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94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29,</w:t>
            </w:r>
            <w:r w:rsidR="003E3B07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  <w:r w:rsidR="0049460D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Коэф. покрытия</w:t>
            </w:r>
          </w:p>
        </w:tc>
        <w:tc>
          <w:tcPr>
            <w:tcW w:w="1494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</w:t>
            </w:r>
            <w:r w:rsidR="0049460D">
              <w:rPr>
                <w:rFonts w:ascii="Times New Roman" w:hAnsi="Times New Roman" w:cs="Times New Roman"/>
                <w:sz w:val="24"/>
              </w:rPr>
              <w:t>88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</w:t>
            </w:r>
            <w:r w:rsidR="0049460D"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1493" w:type="dxa"/>
            <w:vAlign w:val="center"/>
          </w:tcPr>
          <w:p w:rsidR="00510061" w:rsidRPr="0049460D" w:rsidRDefault="0049460D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2,71</w:t>
            </w:r>
          </w:p>
        </w:tc>
        <w:tc>
          <w:tcPr>
            <w:tcW w:w="1493" w:type="dxa"/>
            <w:vAlign w:val="center"/>
          </w:tcPr>
          <w:p w:rsidR="00510061" w:rsidRPr="0049460D" w:rsidRDefault="003E3B07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3,</w:t>
            </w:r>
            <w:r w:rsidR="0049460D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494" w:type="dxa"/>
            <w:vAlign w:val="center"/>
          </w:tcPr>
          <w:p w:rsidR="00510061" w:rsidRPr="0049460D" w:rsidRDefault="003E3B07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="0049460D">
              <w:rPr>
                <w:rFonts w:ascii="Times New Roman" w:hAnsi="Times New Roman" w:cs="Times New Roman"/>
                <w:sz w:val="24"/>
              </w:rPr>
              <w:t>,08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Коэф. быстрой ликвидности</w:t>
            </w:r>
          </w:p>
        </w:tc>
        <w:tc>
          <w:tcPr>
            <w:tcW w:w="1494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49460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93" w:type="dxa"/>
            <w:vAlign w:val="center"/>
          </w:tcPr>
          <w:p w:rsidR="00510061" w:rsidRPr="0049460D" w:rsidRDefault="001938DE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3,8</w:t>
            </w:r>
            <w:r w:rsidR="0049460D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4,</w:t>
            </w:r>
            <w:r w:rsidR="0049460D">
              <w:rPr>
                <w:rFonts w:ascii="Times New Roman" w:hAnsi="Times New Roman" w:cs="Times New Roman"/>
                <w:sz w:val="24"/>
              </w:rPr>
              <w:t>04</w:t>
            </w:r>
          </w:p>
        </w:tc>
        <w:tc>
          <w:tcPr>
            <w:tcW w:w="1493" w:type="dxa"/>
            <w:vAlign w:val="center"/>
          </w:tcPr>
          <w:p w:rsidR="00510061" w:rsidRPr="0049460D" w:rsidRDefault="003E3B07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4,</w:t>
            </w:r>
            <w:r w:rsidR="0049460D"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1494" w:type="dxa"/>
            <w:vAlign w:val="center"/>
          </w:tcPr>
          <w:p w:rsidR="00510061" w:rsidRPr="0049460D" w:rsidRDefault="003E3B07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5,</w:t>
            </w:r>
            <w:r w:rsidR="0049460D">
              <w:rPr>
                <w:rFonts w:ascii="Times New Roman" w:hAnsi="Times New Roman" w:cs="Times New Roman"/>
                <w:sz w:val="24"/>
              </w:rPr>
              <w:t>42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Коэф. абс. ликвидности</w:t>
            </w:r>
          </w:p>
        </w:tc>
        <w:tc>
          <w:tcPr>
            <w:tcW w:w="1494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  <w:r w:rsidR="0049460D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93" w:type="dxa"/>
            <w:vAlign w:val="center"/>
          </w:tcPr>
          <w:p w:rsidR="00510061" w:rsidRPr="0049460D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 w:rsidR="0049460D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93" w:type="dxa"/>
            <w:vAlign w:val="center"/>
          </w:tcPr>
          <w:p w:rsidR="00510061" w:rsidRPr="0049460D" w:rsidRDefault="0049460D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1,35</w:t>
            </w:r>
          </w:p>
        </w:tc>
        <w:tc>
          <w:tcPr>
            <w:tcW w:w="1493" w:type="dxa"/>
            <w:vAlign w:val="center"/>
          </w:tcPr>
          <w:p w:rsidR="00510061" w:rsidRPr="0049460D" w:rsidRDefault="003E3B07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1,</w:t>
            </w:r>
            <w:r w:rsidR="0049460D"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1494" w:type="dxa"/>
            <w:vAlign w:val="center"/>
          </w:tcPr>
          <w:p w:rsidR="00510061" w:rsidRPr="0049460D" w:rsidRDefault="0049460D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1,86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оборотный капитал, тыс. ДЕ</w:t>
            </w:r>
          </w:p>
        </w:tc>
        <w:tc>
          <w:tcPr>
            <w:tcW w:w="1494" w:type="dxa"/>
            <w:vAlign w:val="center"/>
          </w:tcPr>
          <w:p w:rsidR="00510061" w:rsidRPr="001938DE" w:rsidRDefault="001938DE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167,11</w:t>
            </w:r>
          </w:p>
        </w:tc>
        <w:tc>
          <w:tcPr>
            <w:tcW w:w="1493" w:type="dxa"/>
            <w:vAlign w:val="center"/>
          </w:tcPr>
          <w:p w:rsidR="00510061" w:rsidRPr="0049460D" w:rsidRDefault="001938DE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49460D">
              <w:rPr>
                <w:rFonts w:ascii="Times New Roman" w:hAnsi="Times New Roman" w:cs="Times New Roman"/>
                <w:sz w:val="24"/>
              </w:rPr>
              <w:t>7,62</w:t>
            </w:r>
          </w:p>
        </w:tc>
        <w:tc>
          <w:tcPr>
            <w:tcW w:w="1493" w:type="dxa"/>
            <w:vAlign w:val="center"/>
          </w:tcPr>
          <w:p w:rsidR="00510061" w:rsidRPr="0049460D" w:rsidRDefault="003E3B07" w:rsidP="003E3B07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  <w:r w:rsidR="0049460D">
              <w:rPr>
                <w:rFonts w:ascii="Times New Roman" w:hAnsi="Times New Roman" w:cs="Times New Roman"/>
                <w:sz w:val="24"/>
              </w:rPr>
              <w:t>65,13</w:t>
            </w:r>
          </w:p>
        </w:tc>
        <w:tc>
          <w:tcPr>
            <w:tcW w:w="1493" w:type="dxa"/>
            <w:vAlign w:val="center"/>
          </w:tcPr>
          <w:p w:rsidR="00510061" w:rsidRPr="0049460D" w:rsidRDefault="0049460D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788,9</w:t>
            </w:r>
          </w:p>
        </w:tc>
        <w:tc>
          <w:tcPr>
            <w:tcW w:w="1494" w:type="dxa"/>
            <w:vAlign w:val="center"/>
          </w:tcPr>
          <w:p w:rsidR="00510061" w:rsidRPr="0049460D" w:rsidRDefault="003E3B07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="0049460D">
              <w:rPr>
                <w:rFonts w:ascii="Times New Roman" w:hAnsi="Times New Roman" w:cs="Times New Roman"/>
                <w:sz w:val="24"/>
              </w:rPr>
              <w:t>001,48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Коэф. оборачиваемости запасов, дни</w:t>
            </w:r>
          </w:p>
        </w:tc>
        <w:tc>
          <w:tcPr>
            <w:tcW w:w="1494" w:type="dxa"/>
            <w:vAlign w:val="center"/>
          </w:tcPr>
          <w:p w:rsidR="00510061" w:rsidRPr="00571B9A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144</w:t>
            </w:r>
          </w:p>
        </w:tc>
        <w:tc>
          <w:tcPr>
            <w:tcW w:w="1493" w:type="dxa"/>
            <w:vAlign w:val="center"/>
          </w:tcPr>
          <w:p w:rsidR="00510061" w:rsidRPr="001938DE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</w:p>
        </w:tc>
        <w:tc>
          <w:tcPr>
            <w:tcW w:w="1493" w:type="dxa"/>
            <w:vAlign w:val="center"/>
          </w:tcPr>
          <w:p w:rsidR="00510061" w:rsidRPr="001938DE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17,86</w:t>
            </w:r>
          </w:p>
        </w:tc>
        <w:tc>
          <w:tcPr>
            <w:tcW w:w="1493" w:type="dxa"/>
            <w:vAlign w:val="center"/>
          </w:tcPr>
          <w:p w:rsidR="00510061" w:rsidRPr="003E3B07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3E3B07">
              <w:rPr>
                <w:rFonts w:ascii="Times New Roman" w:hAnsi="Times New Roman" w:cs="Times New Roman"/>
                <w:sz w:val="24"/>
                <w:lang w:val="en-US"/>
              </w:rPr>
              <w:t>7,97</w:t>
            </w:r>
          </w:p>
        </w:tc>
        <w:tc>
          <w:tcPr>
            <w:tcW w:w="1494" w:type="dxa"/>
            <w:vAlign w:val="center"/>
          </w:tcPr>
          <w:p w:rsidR="00510061" w:rsidRPr="00571B9A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Коэф. оборачиваемости ДЗ, дни</w:t>
            </w:r>
          </w:p>
        </w:tc>
        <w:tc>
          <w:tcPr>
            <w:tcW w:w="1494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93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93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93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94" w:type="dxa"/>
            <w:vAlign w:val="center"/>
          </w:tcPr>
          <w:p w:rsidR="00510061" w:rsidRPr="008348BD" w:rsidRDefault="00510061" w:rsidP="001938DE">
            <w:pPr>
              <w:tabs>
                <w:tab w:val="left" w:pos="22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оплаты за продукцию, дни</w:t>
            </w:r>
          </w:p>
        </w:tc>
        <w:tc>
          <w:tcPr>
            <w:tcW w:w="1494" w:type="dxa"/>
            <w:vAlign w:val="center"/>
          </w:tcPr>
          <w:p w:rsidR="00510061" w:rsidRPr="001938DE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5,8748</w:t>
            </w:r>
          </w:p>
        </w:tc>
        <w:tc>
          <w:tcPr>
            <w:tcW w:w="1493" w:type="dxa"/>
            <w:vAlign w:val="center"/>
          </w:tcPr>
          <w:p w:rsidR="00510061" w:rsidRPr="001938DE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3,578</w:t>
            </w:r>
          </w:p>
        </w:tc>
        <w:tc>
          <w:tcPr>
            <w:tcW w:w="1493" w:type="dxa"/>
            <w:vAlign w:val="center"/>
          </w:tcPr>
          <w:p w:rsidR="00510061" w:rsidRPr="003E3B07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  <w:r w:rsidR="003E3B07">
              <w:rPr>
                <w:rFonts w:ascii="Times New Roman" w:hAnsi="Times New Roman" w:cs="Times New Roman"/>
                <w:sz w:val="24"/>
                <w:lang w:val="en-US"/>
              </w:rPr>
              <w:t>,2932</w:t>
            </w:r>
          </w:p>
        </w:tc>
        <w:tc>
          <w:tcPr>
            <w:tcW w:w="1493" w:type="dxa"/>
            <w:vAlign w:val="center"/>
          </w:tcPr>
          <w:p w:rsidR="00510061" w:rsidRPr="003E3B07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3E3B07">
              <w:rPr>
                <w:rFonts w:ascii="Times New Roman" w:hAnsi="Times New Roman" w:cs="Times New Roman"/>
                <w:sz w:val="24"/>
                <w:lang w:val="en-US"/>
              </w:rPr>
              <w:t>6,864</w:t>
            </w:r>
          </w:p>
        </w:tc>
        <w:tc>
          <w:tcPr>
            <w:tcW w:w="1494" w:type="dxa"/>
            <w:vAlign w:val="center"/>
          </w:tcPr>
          <w:p w:rsidR="00510061" w:rsidRPr="003E3B07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3E3B07">
              <w:rPr>
                <w:rFonts w:ascii="Times New Roman" w:hAnsi="Times New Roman" w:cs="Times New Roman"/>
                <w:sz w:val="24"/>
                <w:lang w:val="en-US"/>
              </w:rPr>
              <w:t>0,7944</w:t>
            </w:r>
          </w:p>
        </w:tc>
      </w:tr>
      <w:tr w:rsidR="00510061" w:rsidRPr="008348BD" w:rsidTr="00553046">
        <w:tc>
          <w:tcPr>
            <w:tcW w:w="2104" w:type="dxa"/>
          </w:tcPr>
          <w:p w:rsidR="00510061" w:rsidRPr="008348BD" w:rsidRDefault="00510061" w:rsidP="001938DE">
            <w:pPr>
              <w:tabs>
                <w:tab w:val="left" w:pos="22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Коэф. оборачиваемости активов, дни</w:t>
            </w:r>
          </w:p>
        </w:tc>
        <w:tc>
          <w:tcPr>
            <w:tcW w:w="1494" w:type="dxa"/>
            <w:vAlign w:val="center"/>
          </w:tcPr>
          <w:p w:rsidR="00510061" w:rsidRPr="001938DE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88,35</w:t>
            </w:r>
          </w:p>
        </w:tc>
        <w:tc>
          <w:tcPr>
            <w:tcW w:w="1493" w:type="dxa"/>
            <w:vAlign w:val="center"/>
          </w:tcPr>
          <w:p w:rsidR="00510061" w:rsidRPr="001938DE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1938DE">
              <w:rPr>
                <w:rFonts w:ascii="Times New Roman" w:hAnsi="Times New Roman" w:cs="Times New Roman"/>
                <w:sz w:val="24"/>
                <w:lang w:val="en-US"/>
              </w:rPr>
              <w:t>54,08518</w:t>
            </w:r>
          </w:p>
        </w:tc>
        <w:tc>
          <w:tcPr>
            <w:tcW w:w="1493" w:type="dxa"/>
            <w:vAlign w:val="center"/>
          </w:tcPr>
          <w:p w:rsidR="00510061" w:rsidRPr="003E3B07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3E3B07">
              <w:rPr>
                <w:rFonts w:ascii="Times New Roman" w:hAnsi="Times New Roman" w:cs="Times New Roman"/>
                <w:sz w:val="24"/>
                <w:lang w:val="en-US"/>
              </w:rPr>
              <w:t>1,72181</w:t>
            </w:r>
          </w:p>
        </w:tc>
        <w:tc>
          <w:tcPr>
            <w:tcW w:w="1493" w:type="dxa"/>
            <w:vAlign w:val="center"/>
          </w:tcPr>
          <w:p w:rsidR="00510061" w:rsidRPr="003E3B07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E3B07">
              <w:rPr>
                <w:rFonts w:ascii="Times New Roman" w:hAnsi="Times New Roman" w:cs="Times New Roman"/>
                <w:sz w:val="24"/>
                <w:lang w:val="en-US"/>
              </w:rPr>
              <w:t>31,17096</w:t>
            </w:r>
          </w:p>
        </w:tc>
        <w:tc>
          <w:tcPr>
            <w:tcW w:w="1494" w:type="dxa"/>
            <w:vAlign w:val="center"/>
          </w:tcPr>
          <w:p w:rsidR="00510061" w:rsidRPr="003E3B07" w:rsidRDefault="00510061" w:rsidP="001938DE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E3B07">
              <w:rPr>
                <w:rFonts w:ascii="Times New Roman" w:hAnsi="Times New Roman" w:cs="Times New Roman"/>
                <w:sz w:val="24"/>
                <w:lang w:val="en-US"/>
              </w:rPr>
              <w:t>22,64546</w:t>
            </w:r>
          </w:p>
        </w:tc>
      </w:tr>
    </w:tbl>
    <w:p w:rsidR="00CA4742" w:rsidRDefault="00CA4742" w:rsidP="00CA4742">
      <w:pPr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Данные таблицы 37 показывают:</w:t>
      </w:r>
    </w:p>
    <w:p w:rsidR="00CA4742" w:rsidRDefault="00CA4742" w:rsidP="00CA4742">
      <w:pPr>
        <w:pStyle w:val="a3"/>
        <w:numPr>
          <w:ilvl w:val="0"/>
          <w:numId w:val="4"/>
        </w:numPr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прибыльность предприятия достигнет высокого уровня: рентабельность активов – 31%, собственного капитала – 54,9%, инвестированного капитала – 48,2%, доля чистой прибыли в общем объеме продаж составит около – 20,9%;</w:t>
      </w:r>
    </w:p>
    <w:p w:rsidR="00CA4742" w:rsidRDefault="00CA4742" w:rsidP="00CA4742">
      <w:pPr>
        <w:pStyle w:val="a3"/>
        <w:numPr>
          <w:ilvl w:val="0"/>
          <w:numId w:val="4"/>
        </w:numPr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предприятие приобретает устойчивое финансовое состояние – будет пла</w:t>
      </w:r>
      <w:r w:rsidR="00081261">
        <w:rPr>
          <w:rFonts w:ascii="Times New Roman" w:hAnsi="Times New Roman" w:cs="Times New Roman"/>
          <w:sz w:val="28"/>
        </w:rPr>
        <w:t>тежеспособным и ликвидным: в 3,9</w:t>
      </w:r>
      <w:r>
        <w:rPr>
          <w:rFonts w:ascii="Times New Roman" w:hAnsi="Times New Roman" w:cs="Times New Roman"/>
          <w:sz w:val="28"/>
        </w:rPr>
        <w:t xml:space="preserve"> раз возрастет коэффициент покрытия текущей задолженности, в </w:t>
      </w:r>
      <w:r w:rsidR="00081261">
        <w:rPr>
          <w:rFonts w:ascii="Times New Roman" w:hAnsi="Times New Roman" w:cs="Times New Roman"/>
          <w:sz w:val="28"/>
        </w:rPr>
        <w:t>7,3</w:t>
      </w:r>
      <w:r>
        <w:rPr>
          <w:rFonts w:ascii="Times New Roman" w:hAnsi="Times New Roman" w:cs="Times New Roman"/>
          <w:sz w:val="28"/>
        </w:rPr>
        <w:t xml:space="preserve"> раз коэффициент абсолютной ликвидности;</w:t>
      </w:r>
    </w:p>
    <w:p w:rsidR="00CA4742" w:rsidRDefault="00CA4742" w:rsidP="000579C4">
      <w:pPr>
        <w:pStyle w:val="a3"/>
        <w:numPr>
          <w:ilvl w:val="0"/>
          <w:numId w:val="4"/>
        </w:numPr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возрастет деловая активность предприятия. Значительно увеличится сумма налогооблагаемой прибыли – на </w:t>
      </w:r>
      <w:r w:rsidR="00F54B5A" w:rsidRPr="00F54B5A">
        <w:rPr>
          <w:rFonts w:ascii="Times New Roman" w:hAnsi="Times New Roman" w:cs="Times New Roman"/>
          <w:sz w:val="28"/>
        </w:rPr>
        <w:t>722,46</w:t>
      </w:r>
      <w:r>
        <w:rPr>
          <w:rFonts w:ascii="Times New Roman" w:hAnsi="Times New Roman" w:cs="Times New Roman"/>
          <w:sz w:val="28"/>
        </w:rPr>
        <w:t xml:space="preserve">тыс. ДЕ, она позволит полностью погасить долги и начать выплату дивидендов. В </w:t>
      </w:r>
      <w:r w:rsidR="00F54B5A">
        <w:rPr>
          <w:rFonts w:ascii="Times New Roman" w:hAnsi="Times New Roman" w:cs="Times New Roman"/>
          <w:sz w:val="28"/>
        </w:rPr>
        <w:t>10,1</w:t>
      </w:r>
      <w:r>
        <w:rPr>
          <w:rFonts w:ascii="Times New Roman" w:hAnsi="Times New Roman" w:cs="Times New Roman"/>
          <w:sz w:val="28"/>
        </w:rPr>
        <w:t xml:space="preserve"> раз увеличится сумма чистого оборотного капитала. Оборачи</w:t>
      </w:r>
      <w:r w:rsidR="00F54B5A">
        <w:rPr>
          <w:rFonts w:ascii="Times New Roman" w:hAnsi="Times New Roman" w:cs="Times New Roman"/>
          <w:sz w:val="28"/>
        </w:rPr>
        <w:t>ваемость запасов ускорится в 2</w:t>
      </w:r>
      <w:r>
        <w:rPr>
          <w:rFonts w:ascii="Times New Roman" w:hAnsi="Times New Roman" w:cs="Times New Roman"/>
          <w:sz w:val="28"/>
        </w:rPr>
        <w:t xml:space="preserve"> раза, кредиторской задолженнос</w:t>
      </w:r>
      <w:r w:rsidR="00F54B5A">
        <w:rPr>
          <w:rFonts w:ascii="Times New Roman" w:hAnsi="Times New Roman" w:cs="Times New Roman"/>
          <w:sz w:val="28"/>
        </w:rPr>
        <w:t>ти – в 1,5 раза, активов – в 1,2</w:t>
      </w:r>
      <w:r>
        <w:rPr>
          <w:rFonts w:ascii="Times New Roman" w:hAnsi="Times New Roman" w:cs="Times New Roman"/>
          <w:sz w:val="28"/>
        </w:rPr>
        <w:t xml:space="preserve"> раз.</w:t>
      </w:r>
    </w:p>
    <w:p w:rsidR="00C119AA" w:rsidRDefault="00CA4742" w:rsidP="00CA4742">
      <w:pPr>
        <w:tabs>
          <w:tab w:val="left" w:pos="214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Предприятие будет работать эффективно.</w:t>
      </w:r>
    </w:p>
    <w:p w:rsidR="00C119AA" w:rsidRDefault="00C119A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C119AA" w:rsidRPr="00C671D7" w:rsidRDefault="00C119AA" w:rsidP="00106942">
      <w:pPr>
        <w:pStyle w:val="a7"/>
        <w:jc w:val="center"/>
        <w:rPr>
          <w:rFonts w:ascii="Times New Roman" w:hAnsi="Times New Roman"/>
          <w:b/>
          <w:szCs w:val="28"/>
        </w:rPr>
      </w:pPr>
      <w:r w:rsidRPr="00C671D7">
        <w:rPr>
          <w:rFonts w:ascii="Times New Roman" w:hAnsi="Times New Roman"/>
          <w:b/>
          <w:szCs w:val="28"/>
        </w:rPr>
        <w:lastRenderedPageBreak/>
        <w:t>Заключение</w:t>
      </w:r>
    </w:p>
    <w:p w:rsidR="00C119AA" w:rsidRPr="00201EA7" w:rsidRDefault="00C119AA" w:rsidP="00C119AA">
      <w:pPr>
        <w:pStyle w:val="a7"/>
        <w:rPr>
          <w:rFonts w:ascii="Times New Roman" w:hAnsi="Times New Roman"/>
          <w:szCs w:val="28"/>
        </w:rPr>
      </w:pPr>
      <w:r w:rsidRPr="00201EA7">
        <w:rPr>
          <w:rFonts w:ascii="Times New Roman" w:hAnsi="Times New Roman"/>
          <w:szCs w:val="28"/>
        </w:rPr>
        <w:t>В ходе выполнения курсовой работы был рассмотрен финансово-экономический аспект разработки бизнес-плана вновь образуемого предприятия – составление основных финансовых документов: счета о прибылях и убытках; баланса активов и пассивов; плана движения денежных потоков. Отражены расчеты эффективности бизнес-плана как инвестиционного проекта, а также финансовых результатов.</w:t>
      </w:r>
    </w:p>
    <w:p w:rsidR="006663F5" w:rsidRDefault="00C119AA" w:rsidP="00C119AA">
      <w:pPr>
        <w:pStyle w:val="a7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Как показывают расчеты, п</w:t>
      </w:r>
      <w:r w:rsidRPr="00201EA7">
        <w:rPr>
          <w:rFonts w:ascii="Times New Roman" w:hAnsi="Times New Roman"/>
          <w:szCs w:val="28"/>
        </w:rPr>
        <w:t xml:space="preserve">рибыльность предприятия достигнет высокого уровня. </w:t>
      </w:r>
      <w:r>
        <w:rPr>
          <w:rFonts w:ascii="Times New Roman" w:hAnsi="Times New Roman"/>
          <w:szCs w:val="28"/>
        </w:rPr>
        <w:t>На конец пятого года п</w:t>
      </w:r>
      <w:r w:rsidRPr="00201EA7">
        <w:rPr>
          <w:rFonts w:ascii="Times New Roman" w:hAnsi="Times New Roman"/>
          <w:szCs w:val="28"/>
        </w:rPr>
        <w:t xml:space="preserve">редприятие </w:t>
      </w:r>
      <w:r>
        <w:rPr>
          <w:rFonts w:ascii="Times New Roman" w:hAnsi="Times New Roman"/>
          <w:szCs w:val="28"/>
        </w:rPr>
        <w:t>станет финансово стабильным</w:t>
      </w:r>
      <w:r w:rsidRPr="00201EA7">
        <w:rPr>
          <w:rFonts w:ascii="Times New Roman" w:hAnsi="Times New Roman"/>
          <w:szCs w:val="28"/>
        </w:rPr>
        <w:t xml:space="preserve"> – будет платежесп</w:t>
      </w:r>
      <w:r>
        <w:rPr>
          <w:rFonts w:ascii="Times New Roman" w:hAnsi="Times New Roman"/>
          <w:szCs w:val="28"/>
        </w:rPr>
        <w:t xml:space="preserve">особным и ликвидным, возрастет </w:t>
      </w:r>
      <w:r w:rsidRPr="00201EA7">
        <w:rPr>
          <w:rFonts w:ascii="Times New Roman" w:hAnsi="Times New Roman"/>
          <w:szCs w:val="28"/>
        </w:rPr>
        <w:t xml:space="preserve"> деловая активность</w:t>
      </w:r>
      <w:r>
        <w:rPr>
          <w:rFonts w:ascii="Times New Roman" w:hAnsi="Times New Roman"/>
          <w:szCs w:val="28"/>
        </w:rPr>
        <w:t>, что является показателем эффективности использования всех ресурсов предприятия. Также з</w:t>
      </w:r>
      <w:r w:rsidRPr="00201EA7">
        <w:rPr>
          <w:rFonts w:ascii="Times New Roman" w:hAnsi="Times New Roman"/>
          <w:szCs w:val="28"/>
        </w:rPr>
        <w:t xml:space="preserve">начительно увеличится сумма балансовой прибыли; она позволит полностью погасить долги и начать выплату дивидендов. В целом предприятие будет работать эффективно. </w:t>
      </w:r>
    </w:p>
    <w:p w:rsidR="006663F5" w:rsidRDefault="006663F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Cs w:val="28"/>
        </w:rPr>
        <w:br w:type="page"/>
      </w:r>
    </w:p>
    <w:p w:rsidR="006663F5" w:rsidRPr="009F3523" w:rsidRDefault="006663F5" w:rsidP="00106942">
      <w:pPr>
        <w:pStyle w:val="a7"/>
        <w:ind w:firstLine="851"/>
        <w:jc w:val="center"/>
        <w:rPr>
          <w:rFonts w:ascii="Times New Roman" w:hAnsi="Times New Roman"/>
          <w:b/>
          <w:szCs w:val="28"/>
        </w:rPr>
      </w:pPr>
      <w:r w:rsidRPr="009F3523">
        <w:rPr>
          <w:rFonts w:ascii="Times New Roman" w:hAnsi="Times New Roman"/>
          <w:b/>
          <w:szCs w:val="28"/>
        </w:rPr>
        <w:lastRenderedPageBreak/>
        <w:t>Список использованной литературы</w:t>
      </w:r>
    </w:p>
    <w:p w:rsidR="006663F5" w:rsidRPr="009F3523" w:rsidRDefault="006663F5" w:rsidP="006663F5">
      <w:pPr>
        <w:pStyle w:val="a7"/>
        <w:ind w:firstLine="851"/>
        <w:rPr>
          <w:rFonts w:ascii="Times New Roman" w:hAnsi="Times New Roman"/>
          <w:szCs w:val="28"/>
        </w:rPr>
      </w:pPr>
    </w:p>
    <w:p w:rsidR="006663F5" w:rsidRPr="009F3523" w:rsidRDefault="006663F5" w:rsidP="006663F5">
      <w:pPr>
        <w:pStyle w:val="a7"/>
        <w:numPr>
          <w:ilvl w:val="0"/>
          <w:numId w:val="5"/>
        </w:numPr>
        <w:tabs>
          <w:tab w:val="num" w:pos="142"/>
          <w:tab w:val="left" w:pos="426"/>
        </w:tabs>
        <w:ind w:left="0" w:firstLine="851"/>
        <w:rPr>
          <w:rFonts w:ascii="Times New Roman" w:hAnsi="Times New Roman"/>
          <w:szCs w:val="28"/>
        </w:rPr>
      </w:pPr>
      <w:r w:rsidRPr="009F3523">
        <w:rPr>
          <w:rFonts w:ascii="Times New Roman" w:hAnsi="Times New Roman"/>
          <w:szCs w:val="28"/>
        </w:rPr>
        <w:t>Э. Блэквелл. Как составить бизнес-план. – М.: Инфра-М-М, 2010</w:t>
      </w:r>
    </w:p>
    <w:p w:rsidR="006663F5" w:rsidRPr="009F3523" w:rsidRDefault="006663F5" w:rsidP="006663F5">
      <w:pPr>
        <w:pStyle w:val="a7"/>
        <w:numPr>
          <w:ilvl w:val="0"/>
          <w:numId w:val="5"/>
        </w:numPr>
        <w:tabs>
          <w:tab w:val="num" w:pos="142"/>
          <w:tab w:val="left" w:pos="426"/>
        </w:tabs>
        <w:ind w:left="0" w:firstLine="851"/>
        <w:rPr>
          <w:rFonts w:ascii="Times New Roman" w:hAnsi="Times New Roman"/>
          <w:szCs w:val="28"/>
        </w:rPr>
      </w:pPr>
      <w:r w:rsidRPr="009F3523">
        <w:rPr>
          <w:rFonts w:ascii="Times New Roman" w:hAnsi="Times New Roman"/>
          <w:szCs w:val="28"/>
        </w:rPr>
        <w:t>ВеренерБеренс, Питер М. Хавранек. Руководство по оценке эффективности инвестиций. – М.: Инфра-М, 2011</w:t>
      </w:r>
    </w:p>
    <w:p w:rsidR="006663F5" w:rsidRPr="009F3523" w:rsidRDefault="006663F5" w:rsidP="006663F5">
      <w:pPr>
        <w:pStyle w:val="a7"/>
        <w:numPr>
          <w:ilvl w:val="0"/>
          <w:numId w:val="5"/>
        </w:numPr>
        <w:tabs>
          <w:tab w:val="num" w:pos="142"/>
          <w:tab w:val="left" w:pos="426"/>
        </w:tabs>
        <w:ind w:left="0" w:firstLine="851"/>
        <w:rPr>
          <w:rFonts w:ascii="Times New Roman" w:hAnsi="Times New Roman"/>
          <w:szCs w:val="28"/>
        </w:rPr>
      </w:pPr>
      <w:r w:rsidRPr="009F3523">
        <w:rPr>
          <w:rFonts w:ascii="Times New Roman" w:hAnsi="Times New Roman"/>
          <w:szCs w:val="28"/>
        </w:rPr>
        <w:t>Зигель Э.С. и др. Составление бизнес-плана. – Изд. 2-е. М.: «Джон Уайли энд Сандз», 2008</w:t>
      </w:r>
    </w:p>
    <w:p w:rsidR="006663F5" w:rsidRPr="009F3523" w:rsidRDefault="006663F5" w:rsidP="006663F5">
      <w:pPr>
        <w:pStyle w:val="a7"/>
        <w:numPr>
          <w:ilvl w:val="0"/>
          <w:numId w:val="5"/>
        </w:numPr>
        <w:tabs>
          <w:tab w:val="num" w:pos="142"/>
          <w:tab w:val="left" w:pos="426"/>
        </w:tabs>
        <w:ind w:left="0" w:firstLine="851"/>
        <w:rPr>
          <w:rFonts w:ascii="Times New Roman" w:hAnsi="Times New Roman"/>
          <w:szCs w:val="28"/>
        </w:rPr>
      </w:pPr>
      <w:r w:rsidRPr="009F3523">
        <w:rPr>
          <w:rFonts w:ascii="Times New Roman" w:hAnsi="Times New Roman"/>
          <w:szCs w:val="28"/>
        </w:rPr>
        <w:t>Деловое планирование. Методы. Организация. Современная практика. / Под ред. В.М. Попова. М.: «Финансы и статистика», 2010</w:t>
      </w:r>
    </w:p>
    <w:p w:rsidR="006663F5" w:rsidRPr="009F3523" w:rsidRDefault="006663F5" w:rsidP="006663F5">
      <w:pPr>
        <w:pStyle w:val="a7"/>
        <w:numPr>
          <w:ilvl w:val="0"/>
          <w:numId w:val="5"/>
        </w:numPr>
        <w:tabs>
          <w:tab w:val="num" w:pos="142"/>
          <w:tab w:val="left" w:pos="426"/>
        </w:tabs>
        <w:ind w:left="0" w:firstLine="851"/>
        <w:rPr>
          <w:rFonts w:ascii="Times New Roman" w:hAnsi="Times New Roman"/>
          <w:szCs w:val="28"/>
        </w:rPr>
      </w:pPr>
      <w:r w:rsidRPr="009F3523">
        <w:rPr>
          <w:rFonts w:ascii="Times New Roman" w:hAnsi="Times New Roman"/>
          <w:szCs w:val="28"/>
        </w:rPr>
        <w:t>Кураков Л.П. и др. Бизнес-план: Дайджест и консалтинг. – Зарубежный и отечественный опыт. – М.: «Финансы и статистика», 2007</w:t>
      </w:r>
    </w:p>
    <w:p w:rsidR="006663F5" w:rsidRPr="009F3523" w:rsidRDefault="006663F5" w:rsidP="006663F5">
      <w:pPr>
        <w:pStyle w:val="a7"/>
        <w:numPr>
          <w:ilvl w:val="0"/>
          <w:numId w:val="5"/>
        </w:numPr>
        <w:tabs>
          <w:tab w:val="num" w:pos="142"/>
          <w:tab w:val="left" w:pos="426"/>
        </w:tabs>
        <w:ind w:left="0" w:firstLine="851"/>
        <w:rPr>
          <w:rFonts w:ascii="Times New Roman" w:hAnsi="Times New Roman"/>
          <w:szCs w:val="28"/>
        </w:rPr>
      </w:pPr>
      <w:r w:rsidRPr="009F3523">
        <w:rPr>
          <w:rFonts w:ascii="Times New Roman" w:hAnsi="Times New Roman"/>
          <w:szCs w:val="28"/>
        </w:rPr>
        <w:t>Лунев Н. И др. Бизнес-план для получения инвестиций. Методические рекомендации. – М.: «Внешсигма», 2010</w:t>
      </w:r>
    </w:p>
    <w:p w:rsidR="006663F5" w:rsidRPr="009F3523" w:rsidRDefault="006663F5" w:rsidP="006663F5">
      <w:pPr>
        <w:pStyle w:val="a7"/>
        <w:numPr>
          <w:ilvl w:val="0"/>
          <w:numId w:val="5"/>
        </w:numPr>
        <w:tabs>
          <w:tab w:val="num" w:pos="142"/>
          <w:tab w:val="left" w:pos="426"/>
        </w:tabs>
        <w:ind w:left="0" w:firstLine="851"/>
        <w:rPr>
          <w:rFonts w:ascii="Times New Roman" w:hAnsi="Times New Roman"/>
          <w:szCs w:val="28"/>
        </w:rPr>
      </w:pPr>
      <w:r w:rsidRPr="009F3523">
        <w:rPr>
          <w:rFonts w:ascii="Times New Roman" w:hAnsi="Times New Roman"/>
          <w:szCs w:val="28"/>
        </w:rPr>
        <w:t>Методические указания по выполнению курсовой работы бизнес– планирование (финансово-экономический аспект). Под редакцией О. А. Лузгиной. Пенза, 2009.</w:t>
      </w:r>
    </w:p>
    <w:p w:rsidR="006663F5" w:rsidRPr="009F3523" w:rsidRDefault="006663F5" w:rsidP="006663F5">
      <w:pPr>
        <w:pStyle w:val="a7"/>
        <w:numPr>
          <w:ilvl w:val="0"/>
          <w:numId w:val="5"/>
        </w:numPr>
        <w:tabs>
          <w:tab w:val="num" w:pos="142"/>
          <w:tab w:val="left" w:pos="426"/>
        </w:tabs>
        <w:ind w:left="0" w:firstLine="851"/>
        <w:rPr>
          <w:rFonts w:ascii="Times New Roman" w:hAnsi="Times New Roman"/>
          <w:szCs w:val="28"/>
        </w:rPr>
      </w:pPr>
      <w:r w:rsidRPr="009F3523">
        <w:rPr>
          <w:rFonts w:ascii="Times New Roman" w:hAnsi="Times New Roman"/>
          <w:szCs w:val="28"/>
        </w:rPr>
        <w:t>Сборник бизнес-планов. Отечественный и зарубежный опыт. Современная практика и документация. Учебно-практическое пособие. / Под ред. Б.М. Попова. – М.: «Финансы и статистика», 2011</w:t>
      </w:r>
    </w:p>
    <w:p w:rsidR="006663F5" w:rsidRPr="009F3523" w:rsidRDefault="006663F5" w:rsidP="006663F5">
      <w:pPr>
        <w:pStyle w:val="a7"/>
        <w:numPr>
          <w:ilvl w:val="0"/>
          <w:numId w:val="5"/>
        </w:numPr>
        <w:tabs>
          <w:tab w:val="num" w:pos="142"/>
          <w:tab w:val="left" w:pos="426"/>
        </w:tabs>
        <w:ind w:left="0" w:firstLine="851"/>
        <w:rPr>
          <w:rFonts w:ascii="Times New Roman" w:hAnsi="Times New Roman"/>
          <w:szCs w:val="28"/>
        </w:rPr>
      </w:pPr>
      <w:r w:rsidRPr="009F3523">
        <w:rPr>
          <w:rFonts w:ascii="Times New Roman" w:hAnsi="Times New Roman"/>
          <w:szCs w:val="28"/>
        </w:rPr>
        <w:t>Сборник бизнес-планов. Отечественный и зарубежный опыт. Современная практика и документация. Учебно-практическое пособие. / Под ред. Б.М. Попова. – М.: «Финансы и статистика», 2008</w:t>
      </w:r>
    </w:p>
    <w:p w:rsidR="006663F5" w:rsidRPr="00415806" w:rsidRDefault="006663F5" w:rsidP="006663F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523">
        <w:rPr>
          <w:rFonts w:ascii="Times New Roman" w:hAnsi="Times New Roman"/>
          <w:sz w:val="28"/>
          <w:szCs w:val="28"/>
        </w:rPr>
        <w:br w:type="page"/>
      </w:r>
    </w:p>
    <w:p w:rsidR="006663F5" w:rsidRPr="00683ED4" w:rsidRDefault="006663F5" w:rsidP="006663F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3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ПРИЛОЖЕНИЕ </w:t>
      </w:r>
      <w:r w:rsidRPr="00AA434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</w:p>
    <w:p w:rsidR="006663F5" w:rsidRPr="00AA4344" w:rsidRDefault="006663F5" w:rsidP="006663F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3F5" w:rsidRPr="00AA4344" w:rsidRDefault="006663F5" w:rsidP="006663F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34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1-Исходные данные и варианты заданий</w:t>
      </w:r>
    </w:p>
    <w:tbl>
      <w:tblPr>
        <w:tblW w:w="0" w:type="auto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2233"/>
      </w:tblGrid>
      <w:tr w:rsidR="006663F5" w:rsidRPr="00415806" w:rsidTr="00553046">
        <w:trPr>
          <w:cantSplit/>
          <w:trHeight w:val="675"/>
        </w:trPr>
        <w:tc>
          <w:tcPr>
            <w:tcW w:w="1134" w:type="dxa"/>
            <w:vMerge w:val="restart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Номер варианта</w:t>
            </w:r>
          </w:p>
        </w:tc>
        <w:tc>
          <w:tcPr>
            <w:tcW w:w="5670" w:type="dxa"/>
            <w:gridSpan w:val="5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Объем реализации, тыс. ДЕ</w:t>
            </w:r>
          </w:p>
        </w:tc>
        <w:tc>
          <w:tcPr>
            <w:tcW w:w="2233" w:type="dxa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Исходный капитал, тыс. ДЕ</w:t>
            </w:r>
          </w:p>
        </w:tc>
      </w:tr>
      <w:tr w:rsidR="006663F5" w:rsidRPr="00415806" w:rsidTr="00553046">
        <w:trPr>
          <w:cantSplit/>
          <w:trHeight w:val="191"/>
        </w:trPr>
        <w:tc>
          <w:tcPr>
            <w:tcW w:w="1134" w:type="dxa"/>
            <w:vMerge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1-й год</w:t>
            </w:r>
          </w:p>
        </w:tc>
        <w:tc>
          <w:tcPr>
            <w:tcW w:w="1134" w:type="dxa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2-й год</w:t>
            </w:r>
          </w:p>
        </w:tc>
        <w:tc>
          <w:tcPr>
            <w:tcW w:w="1134" w:type="dxa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3-й год</w:t>
            </w:r>
          </w:p>
        </w:tc>
        <w:tc>
          <w:tcPr>
            <w:tcW w:w="1134" w:type="dxa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4-й год</w:t>
            </w:r>
          </w:p>
        </w:tc>
        <w:tc>
          <w:tcPr>
            <w:tcW w:w="1134" w:type="dxa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5-й год</w:t>
            </w:r>
          </w:p>
        </w:tc>
        <w:tc>
          <w:tcPr>
            <w:tcW w:w="2233" w:type="dxa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63F5" w:rsidRPr="00415806" w:rsidTr="00553046">
        <w:trPr>
          <w:cantSplit/>
          <w:trHeight w:val="322"/>
        </w:trPr>
        <w:tc>
          <w:tcPr>
            <w:tcW w:w="1134" w:type="dxa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560</w:t>
            </w:r>
          </w:p>
        </w:tc>
        <w:tc>
          <w:tcPr>
            <w:tcW w:w="1134" w:type="dxa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1120</w:t>
            </w:r>
          </w:p>
        </w:tc>
        <w:tc>
          <w:tcPr>
            <w:tcW w:w="1134" w:type="dxa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1680</w:t>
            </w:r>
          </w:p>
        </w:tc>
        <w:tc>
          <w:tcPr>
            <w:tcW w:w="1134" w:type="dxa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2750</w:t>
            </w:r>
          </w:p>
        </w:tc>
        <w:tc>
          <w:tcPr>
            <w:tcW w:w="1134" w:type="dxa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3360</w:t>
            </w:r>
          </w:p>
        </w:tc>
        <w:tc>
          <w:tcPr>
            <w:tcW w:w="2233" w:type="dxa"/>
          </w:tcPr>
          <w:p w:rsidR="006663F5" w:rsidRPr="00415806" w:rsidRDefault="006663F5" w:rsidP="00553046">
            <w:pPr>
              <w:spacing w:after="0" w:line="36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</w:p>
        </w:tc>
      </w:tr>
    </w:tbl>
    <w:p w:rsidR="006663F5" w:rsidRPr="00AA4344" w:rsidRDefault="006663F5" w:rsidP="006663F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3F5" w:rsidRPr="00AA4344" w:rsidRDefault="006663F5" w:rsidP="006663F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34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2-Структура активов и пассивов (в процентах к исходному капиталу)</w:t>
      </w: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35"/>
        <w:gridCol w:w="850"/>
        <w:gridCol w:w="3402"/>
        <w:gridCol w:w="992"/>
      </w:tblGrid>
      <w:tr w:rsidR="006663F5" w:rsidRPr="00415806" w:rsidTr="00553046">
        <w:trPr>
          <w:trHeight w:val="254"/>
        </w:trPr>
        <w:tc>
          <w:tcPr>
            <w:tcW w:w="4685" w:type="dxa"/>
            <w:gridSpan w:val="2"/>
          </w:tcPr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АКТИВЫ</w:t>
            </w:r>
          </w:p>
        </w:tc>
        <w:tc>
          <w:tcPr>
            <w:tcW w:w="4394" w:type="dxa"/>
            <w:gridSpan w:val="2"/>
          </w:tcPr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ПАССИВЫ</w:t>
            </w:r>
          </w:p>
        </w:tc>
      </w:tr>
      <w:tr w:rsidR="006663F5" w:rsidRPr="00415806" w:rsidTr="00553046">
        <w:trPr>
          <w:trHeight w:val="1017"/>
        </w:trPr>
        <w:tc>
          <w:tcPr>
            <w:tcW w:w="3835" w:type="dxa"/>
            <w:tcBorders>
              <w:right w:val="nil"/>
            </w:tcBorders>
          </w:tcPr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Наличность</w:t>
            </w:r>
          </w:p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Производственные запасы</w:t>
            </w:r>
          </w:p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Оборудование</w:t>
            </w:r>
          </w:p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Здания</w:t>
            </w:r>
          </w:p>
        </w:tc>
        <w:tc>
          <w:tcPr>
            <w:tcW w:w="850" w:type="dxa"/>
            <w:tcBorders>
              <w:left w:val="nil"/>
            </w:tcBorders>
          </w:tcPr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402" w:type="dxa"/>
            <w:tcBorders>
              <w:right w:val="nil"/>
            </w:tcBorders>
          </w:tcPr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Банковский кредит</w:t>
            </w:r>
          </w:p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Акционерный капитал</w:t>
            </w:r>
          </w:p>
        </w:tc>
        <w:tc>
          <w:tcPr>
            <w:tcW w:w="992" w:type="dxa"/>
            <w:tcBorders>
              <w:left w:val="nil"/>
            </w:tcBorders>
          </w:tcPr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</w:tr>
      <w:tr w:rsidR="006663F5" w:rsidRPr="00415806" w:rsidTr="00553046">
        <w:trPr>
          <w:trHeight w:val="234"/>
        </w:trPr>
        <w:tc>
          <w:tcPr>
            <w:tcW w:w="3835" w:type="dxa"/>
            <w:tcBorders>
              <w:right w:val="nil"/>
            </w:tcBorders>
          </w:tcPr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left w:val="nil"/>
            </w:tcBorders>
          </w:tcPr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02" w:type="dxa"/>
            <w:tcBorders>
              <w:right w:val="nil"/>
            </w:tcBorders>
          </w:tcPr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left w:val="nil"/>
            </w:tcBorders>
          </w:tcPr>
          <w:p w:rsidR="006663F5" w:rsidRPr="00415806" w:rsidRDefault="006663F5" w:rsidP="00553046">
            <w:pPr>
              <w:spacing w:after="0" w:line="360" w:lineRule="auto"/>
              <w:ind w:firstLine="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80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6663F5" w:rsidRPr="00AA4344" w:rsidRDefault="006663F5" w:rsidP="006663F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663F5" w:rsidRPr="00124AF6" w:rsidRDefault="006663F5" w:rsidP="006663F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A3D82" w:rsidRPr="00CF78BF" w:rsidRDefault="008A3D82" w:rsidP="00CA4742">
      <w:pPr>
        <w:tabs>
          <w:tab w:val="left" w:pos="2145"/>
        </w:tabs>
        <w:rPr>
          <w:rFonts w:ascii="Times New Roman" w:hAnsi="Times New Roman" w:cs="Times New Roman"/>
          <w:sz w:val="28"/>
        </w:rPr>
      </w:pPr>
    </w:p>
    <w:sectPr w:rsidR="008A3D82" w:rsidRPr="00CF78BF" w:rsidSect="00C00498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650" w:rsidRDefault="00B94650" w:rsidP="00106942">
      <w:pPr>
        <w:spacing w:after="0" w:line="240" w:lineRule="auto"/>
      </w:pPr>
      <w:r>
        <w:separator/>
      </w:r>
    </w:p>
  </w:endnote>
  <w:endnote w:type="continuationSeparator" w:id="1">
    <w:p w:rsidR="00B94650" w:rsidRDefault="00B94650" w:rsidP="0010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9219"/>
      <w:docPartObj>
        <w:docPartGallery w:val="Page Numbers (Bottom of Page)"/>
        <w:docPartUnique/>
      </w:docPartObj>
    </w:sdtPr>
    <w:sdtContent>
      <w:p w:rsidR="00106942" w:rsidRDefault="00106942">
        <w:pPr>
          <w:pStyle w:val="ab"/>
          <w:jc w:val="center"/>
        </w:pPr>
      </w:p>
      <w:p w:rsidR="00106942" w:rsidRDefault="00044D71">
        <w:pPr>
          <w:pStyle w:val="ab"/>
          <w:jc w:val="center"/>
        </w:pPr>
        <w:fldSimple w:instr=" PAGE   \* MERGEFORMAT ">
          <w:r w:rsidR="0049460D">
            <w:rPr>
              <w:noProof/>
            </w:rPr>
            <w:t>40</w:t>
          </w:r>
        </w:fldSimple>
      </w:p>
    </w:sdtContent>
  </w:sdt>
  <w:p w:rsidR="00106942" w:rsidRDefault="0010694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650" w:rsidRDefault="00B94650" w:rsidP="00106942">
      <w:pPr>
        <w:spacing w:after="0" w:line="240" w:lineRule="auto"/>
      </w:pPr>
      <w:r>
        <w:separator/>
      </w:r>
    </w:p>
  </w:footnote>
  <w:footnote w:type="continuationSeparator" w:id="1">
    <w:p w:rsidR="00B94650" w:rsidRDefault="00B94650" w:rsidP="00106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70D3D"/>
    <w:multiLevelType w:val="hybridMultilevel"/>
    <w:tmpl w:val="422882D0"/>
    <w:lvl w:ilvl="0" w:tplc="1286F74C">
      <w:start w:val="1"/>
      <w:numFmt w:val="bullet"/>
      <w:lvlText w:val="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2E4127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</w:abstractNum>
  <w:abstractNum w:abstractNumId="2">
    <w:nsid w:val="66AE776F"/>
    <w:multiLevelType w:val="hybridMultilevel"/>
    <w:tmpl w:val="7EA4013C"/>
    <w:lvl w:ilvl="0" w:tplc="0FF6A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99420BB"/>
    <w:multiLevelType w:val="hybridMultilevel"/>
    <w:tmpl w:val="3CECA64E"/>
    <w:lvl w:ilvl="0" w:tplc="74960D66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24418C"/>
    <w:multiLevelType w:val="hybridMultilevel"/>
    <w:tmpl w:val="DDD273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682B"/>
    <w:rsid w:val="000135A7"/>
    <w:rsid w:val="00014B41"/>
    <w:rsid w:val="00015B05"/>
    <w:rsid w:val="00030A97"/>
    <w:rsid w:val="000326BA"/>
    <w:rsid w:val="000372E4"/>
    <w:rsid w:val="00044D71"/>
    <w:rsid w:val="000579C4"/>
    <w:rsid w:val="00075E05"/>
    <w:rsid w:val="00081261"/>
    <w:rsid w:val="000A608F"/>
    <w:rsid w:val="000B15BA"/>
    <w:rsid w:val="000B3400"/>
    <w:rsid w:val="000C43C9"/>
    <w:rsid w:val="000F07C4"/>
    <w:rsid w:val="00106942"/>
    <w:rsid w:val="00121838"/>
    <w:rsid w:val="00134F64"/>
    <w:rsid w:val="00177143"/>
    <w:rsid w:val="001938DE"/>
    <w:rsid w:val="00196145"/>
    <w:rsid w:val="001A0C1C"/>
    <w:rsid w:val="001A44DE"/>
    <w:rsid w:val="001B1DA6"/>
    <w:rsid w:val="001D54AB"/>
    <w:rsid w:val="001D604B"/>
    <w:rsid w:val="001D73A0"/>
    <w:rsid w:val="001E5667"/>
    <w:rsid w:val="001E7EEC"/>
    <w:rsid w:val="001F2E72"/>
    <w:rsid w:val="00232988"/>
    <w:rsid w:val="00255F0B"/>
    <w:rsid w:val="00283383"/>
    <w:rsid w:val="002871AB"/>
    <w:rsid w:val="002927A5"/>
    <w:rsid w:val="002A1568"/>
    <w:rsid w:val="002B7557"/>
    <w:rsid w:val="002D663E"/>
    <w:rsid w:val="002D6AB5"/>
    <w:rsid w:val="002F110E"/>
    <w:rsid w:val="002F481D"/>
    <w:rsid w:val="003022B0"/>
    <w:rsid w:val="00302306"/>
    <w:rsid w:val="00332656"/>
    <w:rsid w:val="0034058B"/>
    <w:rsid w:val="00343185"/>
    <w:rsid w:val="00344C92"/>
    <w:rsid w:val="00366E4E"/>
    <w:rsid w:val="0038259A"/>
    <w:rsid w:val="00396976"/>
    <w:rsid w:val="003B42B8"/>
    <w:rsid w:val="003C35D3"/>
    <w:rsid w:val="003E3B07"/>
    <w:rsid w:val="003E465A"/>
    <w:rsid w:val="003F29CE"/>
    <w:rsid w:val="00401F57"/>
    <w:rsid w:val="00404505"/>
    <w:rsid w:val="00406256"/>
    <w:rsid w:val="00410831"/>
    <w:rsid w:val="00434758"/>
    <w:rsid w:val="00440865"/>
    <w:rsid w:val="00453333"/>
    <w:rsid w:val="0047579F"/>
    <w:rsid w:val="0049407D"/>
    <w:rsid w:val="0049460D"/>
    <w:rsid w:val="00496B88"/>
    <w:rsid w:val="004A68FA"/>
    <w:rsid w:val="004C0E6C"/>
    <w:rsid w:val="004C486C"/>
    <w:rsid w:val="004C765E"/>
    <w:rsid w:val="004D5C57"/>
    <w:rsid w:val="004E56D3"/>
    <w:rsid w:val="004E79CC"/>
    <w:rsid w:val="00505BF2"/>
    <w:rsid w:val="00505CE7"/>
    <w:rsid w:val="00510061"/>
    <w:rsid w:val="00553046"/>
    <w:rsid w:val="00571024"/>
    <w:rsid w:val="00572400"/>
    <w:rsid w:val="00582974"/>
    <w:rsid w:val="005E6052"/>
    <w:rsid w:val="00610662"/>
    <w:rsid w:val="00611060"/>
    <w:rsid w:val="00635655"/>
    <w:rsid w:val="00662488"/>
    <w:rsid w:val="006663F5"/>
    <w:rsid w:val="00672301"/>
    <w:rsid w:val="00674DFD"/>
    <w:rsid w:val="00680ECE"/>
    <w:rsid w:val="00690B8F"/>
    <w:rsid w:val="006D1FC8"/>
    <w:rsid w:val="006D453D"/>
    <w:rsid w:val="006E2C2D"/>
    <w:rsid w:val="007054F2"/>
    <w:rsid w:val="00714A62"/>
    <w:rsid w:val="00760DF6"/>
    <w:rsid w:val="0076582C"/>
    <w:rsid w:val="00781264"/>
    <w:rsid w:val="00797DE5"/>
    <w:rsid w:val="007A1193"/>
    <w:rsid w:val="007B17AC"/>
    <w:rsid w:val="007C40A8"/>
    <w:rsid w:val="007F02CE"/>
    <w:rsid w:val="0080211C"/>
    <w:rsid w:val="008063F4"/>
    <w:rsid w:val="00830BD5"/>
    <w:rsid w:val="008326BD"/>
    <w:rsid w:val="00841E0F"/>
    <w:rsid w:val="008433BC"/>
    <w:rsid w:val="00872472"/>
    <w:rsid w:val="008914F8"/>
    <w:rsid w:val="008A0CD3"/>
    <w:rsid w:val="008A3D82"/>
    <w:rsid w:val="008C03F1"/>
    <w:rsid w:val="00904946"/>
    <w:rsid w:val="009055A6"/>
    <w:rsid w:val="00907498"/>
    <w:rsid w:val="009123DB"/>
    <w:rsid w:val="00927B5E"/>
    <w:rsid w:val="009317CD"/>
    <w:rsid w:val="0093738D"/>
    <w:rsid w:val="00953C47"/>
    <w:rsid w:val="00976A3E"/>
    <w:rsid w:val="00977225"/>
    <w:rsid w:val="00981ADB"/>
    <w:rsid w:val="009A75B2"/>
    <w:rsid w:val="009B3E2F"/>
    <w:rsid w:val="009C5D9A"/>
    <w:rsid w:val="009C68FA"/>
    <w:rsid w:val="009E504E"/>
    <w:rsid w:val="009E7EED"/>
    <w:rsid w:val="009F2866"/>
    <w:rsid w:val="009F6ED9"/>
    <w:rsid w:val="00A52DF6"/>
    <w:rsid w:val="00A60E4B"/>
    <w:rsid w:val="00A6265B"/>
    <w:rsid w:val="00A646F7"/>
    <w:rsid w:val="00A65CFC"/>
    <w:rsid w:val="00A71C63"/>
    <w:rsid w:val="00A82F66"/>
    <w:rsid w:val="00A85C23"/>
    <w:rsid w:val="00A906FC"/>
    <w:rsid w:val="00AA46AA"/>
    <w:rsid w:val="00AD182B"/>
    <w:rsid w:val="00AD6D97"/>
    <w:rsid w:val="00AE61A4"/>
    <w:rsid w:val="00AE7E2B"/>
    <w:rsid w:val="00AF113B"/>
    <w:rsid w:val="00AF3780"/>
    <w:rsid w:val="00B0290D"/>
    <w:rsid w:val="00B04DBD"/>
    <w:rsid w:val="00B12A9D"/>
    <w:rsid w:val="00B25553"/>
    <w:rsid w:val="00B457DB"/>
    <w:rsid w:val="00B54FF2"/>
    <w:rsid w:val="00B569AE"/>
    <w:rsid w:val="00B71388"/>
    <w:rsid w:val="00B94650"/>
    <w:rsid w:val="00BA1930"/>
    <w:rsid w:val="00BB14A6"/>
    <w:rsid w:val="00BB46C1"/>
    <w:rsid w:val="00BC5A1F"/>
    <w:rsid w:val="00BE3CEC"/>
    <w:rsid w:val="00BF16AA"/>
    <w:rsid w:val="00BF72EC"/>
    <w:rsid w:val="00C00498"/>
    <w:rsid w:val="00C119AA"/>
    <w:rsid w:val="00C23EDA"/>
    <w:rsid w:val="00C344EB"/>
    <w:rsid w:val="00C4042A"/>
    <w:rsid w:val="00C454E2"/>
    <w:rsid w:val="00C4682B"/>
    <w:rsid w:val="00C54E2E"/>
    <w:rsid w:val="00C55905"/>
    <w:rsid w:val="00C72CC5"/>
    <w:rsid w:val="00C75DA4"/>
    <w:rsid w:val="00CA4742"/>
    <w:rsid w:val="00CD1156"/>
    <w:rsid w:val="00CE7C49"/>
    <w:rsid w:val="00CF48AD"/>
    <w:rsid w:val="00CF78BF"/>
    <w:rsid w:val="00D014CB"/>
    <w:rsid w:val="00D03888"/>
    <w:rsid w:val="00D0784D"/>
    <w:rsid w:val="00D54B12"/>
    <w:rsid w:val="00D561CB"/>
    <w:rsid w:val="00D81DBD"/>
    <w:rsid w:val="00D82A54"/>
    <w:rsid w:val="00D865A0"/>
    <w:rsid w:val="00DA063F"/>
    <w:rsid w:val="00DA3CA1"/>
    <w:rsid w:val="00DB3A1C"/>
    <w:rsid w:val="00DD5BB0"/>
    <w:rsid w:val="00DE27F2"/>
    <w:rsid w:val="00DF0E3D"/>
    <w:rsid w:val="00E14285"/>
    <w:rsid w:val="00E3082A"/>
    <w:rsid w:val="00E330E5"/>
    <w:rsid w:val="00E37122"/>
    <w:rsid w:val="00E46B25"/>
    <w:rsid w:val="00E85C50"/>
    <w:rsid w:val="00EC7D91"/>
    <w:rsid w:val="00ED0403"/>
    <w:rsid w:val="00ED0B3A"/>
    <w:rsid w:val="00EE34CE"/>
    <w:rsid w:val="00EF0382"/>
    <w:rsid w:val="00EF5E9C"/>
    <w:rsid w:val="00F14349"/>
    <w:rsid w:val="00F22926"/>
    <w:rsid w:val="00F328CB"/>
    <w:rsid w:val="00F54B5A"/>
    <w:rsid w:val="00F61D55"/>
    <w:rsid w:val="00F74721"/>
    <w:rsid w:val="00F8725D"/>
    <w:rsid w:val="00F930AC"/>
    <w:rsid w:val="00FA2C6D"/>
    <w:rsid w:val="00FC334E"/>
    <w:rsid w:val="00FD74B7"/>
    <w:rsid w:val="00FE6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926"/>
    <w:pPr>
      <w:ind w:left="720"/>
      <w:contextualSpacing/>
    </w:pPr>
  </w:style>
  <w:style w:type="table" w:styleId="a4">
    <w:name w:val="Table Grid"/>
    <w:basedOn w:val="a1"/>
    <w:uiPriority w:val="59"/>
    <w:rsid w:val="00A52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83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3383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rsid w:val="00C119AA"/>
    <w:pPr>
      <w:spacing w:after="0" w:line="360" w:lineRule="auto"/>
      <w:ind w:firstLine="567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119AA"/>
    <w:rPr>
      <w:rFonts w:ascii="Arial" w:eastAsia="Times New Roman" w:hAnsi="Arial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06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06942"/>
  </w:style>
  <w:style w:type="paragraph" w:styleId="ab">
    <w:name w:val="footer"/>
    <w:basedOn w:val="a"/>
    <w:link w:val="ac"/>
    <w:uiPriority w:val="99"/>
    <w:unhideWhenUsed/>
    <w:rsid w:val="00106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9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926"/>
    <w:pPr>
      <w:ind w:left="720"/>
      <w:contextualSpacing/>
    </w:pPr>
  </w:style>
  <w:style w:type="table" w:styleId="a4">
    <w:name w:val="Table Grid"/>
    <w:basedOn w:val="a1"/>
    <w:uiPriority w:val="59"/>
    <w:rsid w:val="00A52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83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3383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rsid w:val="00C119AA"/>
    <w:pPr>
      <w:spacing w:after="0" w:line="360" w:lineRule="auto"/>
      <w:ind w:firstLine="567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119AA"/>
    <w:rPr>
      <w:rFonts w:ascii="Arial" w:eastAsia="Times New Roman" w:hAnsi="Arial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&#1055;&#1091;&#1079;&#1072;&#1085;&#1086;&#1074;&#1099;\Desktop\15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91;&#1079;&#1072;&#1085;&#1086;&#1074;&#1099;\Desktop\15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91;&#1079;&#1072;&#1085;&#1086;&#1074;&#1099;\Desktop\15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91;&#1079;&#1072;&#1085;&#1086;&#1074;&#1099;\Desktop\15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91;&#1079;&#1072;&#1085;&#1086;&#1074;&#1099;\Desktop\15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91;&#1079;&#1072;&#1085;&#1086;&#1074;&#1099;\Desktop\15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989756280464943"/>
          <c:y val="6.0137773114907728E-2"/>
          <c:w val="0.51998505955986274"/>
          <c:h val="0.79640066743452265"/>
        </c:manualLayout>
      </c:layout>
      <c:lineChart>
        <c:grouping val="standard"/>
        <c:ser>
          <c:idx val="0"/>
          <c:order val="0"/>
          <c:tx>
            <c:strRef>
              <c:f>Лист2!$A$1</c:f>
              <c:strCache>
                <c:ptCount val="1"/>
                <c:pt idx="0">
                  <c:v>выручка</c:v>
                </c:pt>
              </c:strCache>
            </c:strRef>
          </c:tx>
          <c:marker>
            <c:symbol val="none"/>
          </c:marker>
          <c:cat>
            <c:numRef>
              <c:f>Лист2!$A$2:$A$7</c:f>
              <c:numCache>
                <c:formatCode>General</c:formatCode>
                <c:ptCount val="6"/>
                <c:pt idx="0">
                  <c:v>0</c:v>
                </c:pt>
                <c:pt idx="1">
                  <c:v>560</c:v>
                </c:pt>
                <c:pt idx="2">
                  <c:v>1120</c:v>
                </c:pt>
                <c:pt idx="3">
                  <c:v>1680</c:v>
                </c:pt>
                <c:pt idx="4">
                  <c:v>2750</c:v>
                </c:pt>
                <c:pt idx="5">
                  <c:v>3360</c:v>
                </c:pt>
              </c:numCache>
            </c:numRef>
          </c:cat>
          <c:val>
            <c:numRef>
              <c:f>Лист2!$A$2:$A$7</c:f>
              <c:numCache>
                <c:formatCode>General</c:formatCode>
                <c:ptCount val="6"/>
                <c:pt idx="0">
                  <c:v>0</c:v>
                </c:pt>
                <c:pt idx="1">
                  <c:v>560</c:v>
                </c:pt>
                <c:pt idx="2">
                  <c:v>1120</c:v>
                </c:pt>
                <c:pt idx="3">
                  <c:v>1680</c:v>
                </c:pt>
                <c:pt idx="4">
                  <c:v>2750</c:v>
                </c:pt>
                <c:pt idx="5">
                  <c:v>3360</c:v>
                </c:pt>
              </c:numCache>
            </c:numRef>
          </c:val>
        </c:ser>
        <c:ser>
          <c:idx val="2"/>
          <c:order val="1"/>
          <c:tx>
            <c:strRef>
              <c:f>Лист2!$B$1</c:f>
              <c:strCache>
                <c:ptCount val="1"/>
                <c:pt idx="0">
                  <c:v>СПИ</c:v>
                </c:pt>
              </c:strCache>
            </c:strRef>
          </c:tx>
          <c:marker>
            <c:symbol val="none"/>
          </c:marker>
          <c:cat>
            <c:numRef>
              <c:f>Лист2!$A$2:$A$7</c:f>
              <c:numCache>
                <c:formatCode>General</c:formatCode>
                <c:ptCount val="6"/>
                <c:pt idx="0">
                  <c:v>0</c:v>
                </c:pt>
                <c:pt idx="1">
                  <c:v>560</c:v>
                </c:pt>
                <c:pt idx="2">
                  <c:v>1120</c:v>
                </c:pt>
                <c:pt idx="3">
                  <c:v>1680</c:v>
                </c:pt>
                <c:pt idx="4">
                  <c:v>2750</c:v>
                </c:pt>
                <c:pt idx="5">
                  <c:v>3360</c:v>
                </c:pt>
              </c:numCache>
            </c:numRef>
          </c:cat>
          <c:val>
            <c:numRef>
              <c:f>Лист2!$B$2:$B$7</c:f>
              <c:numCache>
                <c:formatCode>General</c:formatCode>
                <c:ptCount val="6"/>
                <c:pt idx="0">
                  <c:v>1139.43</c:v>
                </c:pt>
                <c:pt idx="1">
                  <c:v>1391.43</c:v>
                </c:pt>
                <c:pt idx="2">
                  <c:v>1643.43</c:v>
                </c:pt>
                <c:pt idx="3">
                  <c:v>1895.43</c:v>
                </c:pt>
                <c:pt idx="4">
                  <c:v>2376.9300000000012</c:v>
                </c:pt>
                <c:pt idx="5">
                  <c:v>2651.4300000000012</c:v>
                </c:pt>
              </c:numCache>
            </c:numRef>
          </c:val>
        </c:ser>
        <c:ser>
          <c:idx val="1"/>
          <c:order val="2"/>
          <c:tx>
            <c:strRef>
              <c:f>Лист2!$C$1</c:f>
              <c:strCache>
                <c:ptCount val="1"/>
                <c:pt idx="0">
                  <c:v>ПОИ</c:v>
                </c:pt>
              </c:strCache>
            </c:strRef>
          </c:tx>
          <c:marker>
            <c:symbol val="none"/>
          </c:marker>
          <c:cat>
            <c:numRef>
              <c:f>Лист2!$A$2:$A$7</c:f>
              <c:numCache>
                <c:formatCode>General</c:formatCode>
                <c:ptCount val="6"/>
                <c:pt idx="0">
                  <c:v>0</c:v>
                </c:pt>
                <c:pt idx="1">
                  <c:v>560</c:v>
                </c:pt>
                <c:pt idx="2">
                  <c:v>1120</c:v>
                </c:pt>
                <c:pt idx="3">
                  <c:v>1680</c:v>
                </c:pt>
                <c:pt idx="4">
                  <c:v>2750</c:v>
                </c:pt>
                <c:pt idx="5">
                  <c:v>3360</c:v>
                </c:pt>
              </c:numCache>
            </c:numRef>
          </c:cat>
          <c:val>
            <c:numRef>
              <c:f>Лист2!$C$2:$C$7</c:f>
              <c:numCache>
                <c:formatCode>General</c:formatCode>
                <c:ptCount val="6"/>
                <c:pt idx="0">
                  <c:v>1139.43</c:v>
                </c:pt>
                <c:pt idx="1">
                  <c:v>1139.43</c:v>
                </c:pt>
                <c:pt idx="2">
                  <c:v>1139.43</c:v>
                </c:pt>
                <c:pt idx="3">
                  <c:v>1139.43</c:v>
                </c:pt>
                <c:pt idx="4">
                  <c:v>1139.43</c:v>
                </c:pt>
                <c:pt idx="5">
                  <c:v>1139.43</c:v>
                </c:pt>
              </c:numCache>
            </c:numRef>
          </c:val>
        </c:ser>
        <c:marker val="1"/>
        <c:axId val="32852608"/>
        <c:axId val="32909184"/>
      </c:lineChart>
      <c:catAx>
        <c:axId val="328526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Объем продаж,т.</a:t>
                </a:r>
              </a:p>
            </c:rich>
          </c:tx>
        </c:title>
        <c:numFmt formatCode="General" sourceLinked="1"/>
        <c:tickLblPos val="nextTo"/>
        <c:crossAx val="32909184"/>
        <c:crossesAt val="0"/>
        <c:auto val="1"/>
        <c:lblAlgn val="ctr"/>
        <c:lblOffset val="100"/>
      </c:catAx>
      <c:valAx>
        <c:axId val="32909184"/>
        <c:scaling>
          <c:orientation val="minMax"/>
          <c:max val="3540"/>
          <c:min val="0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ВР,ПОИ,</a:t>
                </a:r>
              </a:p>
              <a:p>
                <a:pPr>
                  <a:defRPr/>
                </a:pPr>
                <a:r>
                  <a:rPr lang="ru-RU"/>
                  <a:t>тыс.ДЕ</a:t>
                </a:r>
              </a:p>
            </c:rich>
          </c:tx>
          <c:layout>
            <c:manualLayout>
              <c:xMode val="edge"/>
              <c:yMode val="edge"/>
              <c:x val="8.4865391826021864E-3"/>
              <c:y val="0.41426450559659422"/>
            </c:manualLayout>
          </c:layout>
        </c:title>
        <c:numFmt formatCode="General" sourceLinked="1"/>
        <c:tickLblPos val="nextTo"/>
        <c:crossAx val="32852608"/>
        <c:crossesAt val="1"/>
        <c:crossBetween val="between"/>
      </c:valAx>
    </c:plotArea>
    <c:legend>
      <c:legendPos val="r"/>
    </c:legend>
    <c:plotVisOnly val="1"/>
    <c:dispBlanksAs val="gap"/>
  </c:chart>
  <c:spPr>
    <a:ln>
      <a:solidFill>
        <a:sysClr val="windowText" lastClr="000000"/>
      </a:solidFill>
    </a:ln>
  </c:spPr>
  <c:txPr>
    <a:bodyPr/>
    <a:lstStyle/>
    <a:p>
      <a:pPr>
        <a:defRPr>
          <a:solidFill>
            <a:sysClr val="windowText" lastClr="000000"/>
          </a:solidFill>
          <a:latin typeface="Times New Roman" pitchFamily="18" charset="0"/>
          <a:cs typeface="Times New Roman" pitchFamily="18" charset="0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6925734024179648"/>
          <c:y val="4.545454545454547E-2"/>
          <c:w val="0.56822107081174433"/>
          <c:h val="0.83766233766233766"/>
        </c:manualLayout>
      </c:layout>
      <c:lineChart>
        <c:grouping val="standard"/>
        <c:ser>
          <c:idx val="0"/>
          <c:order val="0"/>
          <c:tx>
            <c:v>Без учета дисконтирования</c:v>
          </c:tx>
          <c:spPr>
            <a:ln>
              <a:solidFill>
                <a:srgbClr val="D33D81"/>
              </a:solidFill>
            </a:ln>
          </c:spPr>
          <c:marker>
            <c:symbol val="square"/>
            <c:size val="5"/>
            <c:spPr>
              <a:solidFill>
                <a:srgbClr val="D33D81"/>
              </a:solidFill>
              <a:ln>
                <a:solidFill>
                  <a:srgbClr val="D33D81"/>
                </a:solidFill>
              </a:ln>
            </c:spPr>
          </c:marker>
          <c:val>
            <c:numRef>
              <c:f>Лист1!$B$2:$B$7</c:f>
              <c:numCache>
                <c:formatCode>General</c:formatCode>
                <c:ptCount val="6"/>
                <c:pt idx="0">
                  <c:v>-301.5</c:v>
                </c:pt>
                <c:pt idx="1">
                  <c:v>-29.05</c:v>
                </c:pt>
                <c:pt idx="2">
                  <c:v>122.94000000000007</c:v>
                </c:pt>
                <c:pt idx="3">
                  <c:v>27.779999999999987</c:v>
                </c:pt>
                <c:pt idx="4">
                  <c:v>430.88</c:v>
                </c:pt>
                <c:pt idx="5">
                  <c:v>686.92</c:v>
                </c:pt>
              </c:numCache>
            </c:numRef>
          </c:val>
        </c:ser>
        <c:ser>
          <c:idx val="1"/>
          <c:order val="1"/>
          <c:tx>
            <c:v>С учетом дисконтирования</c:v>
          </c:tx>
          <c:spPr>
            <a:ln>
              <a:solidFill>
                <a:srgbClr val="0070C0"/>
              </a:solidFill>
              <a:prstDash val="dash"/>
            </a:ln>
          </c:spPr>
          <c:marker>
            <c:symbol val="triangle"/>
            <c:size val="5"/>
            <c:spPr>
              <a:solidFill>
                <a:srgbClr val="00B0F0"/>
              </a:solidFill>
              <a:ln>
                <a:solidFill>
                  <a:srgbClr val="00B0F0"/>
                </a:solidFill>
              </a:ln>
            </c:spPr>
          </c:marker>
          <c:val>
            <c:numRef>
              <c:f>Лист1!$C$2:$C$7</c:f>
              <c:numCache>
                <c:formatCode>0.00</c:formatCode>
                <c:ptCount val="6"/>
                <c:pt idx="0">
                  <c:v>-301.5</c:v>
                </c:pt>
                <c:pt idx="1">
                  <c:v>-326.77</c:v>
                </c:pt>
                <c:pt idx="2">
                  <c:v>-233.68600000000001</c:v>
                </c:pt>
                <c:pt idx="3">
                  <c:v>-214.6688</c:v>
                </c:pt>
                <c:pt idx="4">
                  <c:v>30.627099999999999</c:v>
                </c:pt>
                <c:pt idx="5">
                  <c:v>374.38709999999969</c:v>
                </c:pt>
              </c:numCache>
            </c:numRef>
          </c:val>
        </c:ser>
        <c:marker val="1"/>
        <c:axId val="50019328"/>
        <c:axId val="50042752"/>
      </c:lineChart>
      <c:catAx>
        <c:axId val="500193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200" b="0">
                    <a:latin typeface="Times New Roman" pitchFamily="18" charset="0"/>
                    <a:cs typeface="Times New Roman" pitchFamily="18" charset="0"/>
                  </a:rPr>
                  <a:t>Периоды времени, годы</a:t>
                </a:r>
              </a:p>
            </c:rich>
          </c:tx>
        </c:title>
        <c:numFmt formatCode="General" sourceLinked="1"/>
        <c:tickLblPos val="nextTo"/>
        <c:crossAx val="50042752"/>
        <c:crosses val="autoZero"/>
        <c:auto val="1"/>
        <c:lblAlgn val="ctr"/>
        <c:lblOffset val="100"/>
      </c:catAx>
      <c:valAx>
        <c:axId val="5004275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200">
                    <a:latin typeface="Times New Roman" pitchFamily="18" charset="0"/>
                    <a:cs typeface="Times New Roman" pitchFamily="18" charset="0"/>
                  </a:rPr>
                  <a:t>Возмещение инвестиций, тыс</a:t>
                </a:r>
                <a:r>
                  <a:rPr lang="ru-RU"/>
                  <a:t>.</a:t>
                </a:r>
              </a:p>
            </c:rich>
          </c:tx>
        </c:title>
        <c:numFmt formatCode="General" sourceLinked="1"/>
        <c:tickLblPos val="nextTo"/>
        <c:crossAx val="500193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3552101324122132"/>
          <c:y val="0.26079865016872839"/>
          <c:w val="0.25987334484743807"/>
          <c:h val="0.37000170433241375"/>
        </c:manualLayout>
      </c:layout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2745098039215691"/>
          <c:y val="4.8611111111111112E-2"/>
          <c:w val="0.7098039215686277"/>
          <c:h val="0.85069444444444586"/>
        </c:manualLayout>
      </c:layout>
      <c:lineChart>
        <c:grouping val="standard"/>
        <c:ser>
          <c:idx val="0"/>
          <c:order val="0"/>
          <c:tx>
            <c:strRef>
              <c:f>Лист4!$A$1</c:f>
              <c:strCache>
                <c:ptCount val="1"/>
                <c:pt idx="0">
                  <c:v>К1</c:v>
                </c:pt>
              </c:strCache>
            </c:strRef>
          </c:tx>
          <c:spPr>
            <a:ln>
              <a:solidFill>
                <a:srgbClr val="82E3F0"/>
              </a:solidFill>
              <a:prstDash val="lgDash"/>
            </a:ln>
          </c:spPr>
          <c:marker>
            <c:symbol val="none"/>
          </c:marker>
          <c:val>
            <c:numRef>
              <c:f>Лист4!$B$1:$F$1</c:f>
              <c:numCache>
                <c:formatCode>General</c:formatCode>
                <c:ptCount val="5"/>
                <c:pt idx="0">
                  <c:v>-14.016</c:v>
                </c:pt>
                <c:pt idx="1">
                  <c:v>25.901</c:v>
                </c:pt>
                <c:pt idx="2">
                  <c:v>23.72</c:v>
                </c:pt>
                <c:pt idx="3">
                  <c:v>39.544000000000004</c:v>
                </c:pt>
                <c:pt idx="4">
                  <c:v>47.61</c:v>
                </c:pt>
              </c:numCache>
            </c:numRef>
          </c:val>
        </c:ser>
        <c:ser>
          <c:idx val="1"/>
          <c:order val="1"/>
          <c:tx>
            <c:strRef>
              <c:f>Лист4!$A$2</c:f>
              <c:strCache>
                <c:ptCount val="1"/>
                <c:pt idx="0">
                  <c:v>К2</c:v>
                </c:pt>
              </c:strCache>
            </c:strRef>
          </c:tx>
          <c:marker>
            <c:symbol val="none"/>
          </c:marker>
          <c:val>
            <c:numRef>
              <c:f>Лист4!$B$2:$F$2</c:f>
              <c:numCache>
                <c:formatCode>General</c:formatCode>
                <c:ptCount val="5"/>
                <c:pt idx="0">
                  <c:v>-16.350999999999999</c:v>
                </c:pt>
                <c:pt idx="1">
                  <c:v>48.75</c:v>
                </c:pt>
                <c:pt idx="2">
                  <c:v>53.092000000000013</c:v>
                </c:pt>
                <c:pt idx="3">
                  <c:v>68.316000000000003</c:v>
                </c:pt>
                <c:pt idx="4">
                  <c:v>55.868000000000002</c:v>
                </c:pt>
              </c:numCache>
            </c:numRef>
          </c:val>
        </c:ser>
        <c:ser>
          <c:idx val="2"/>
          <c:order val="2"/>
          <c:tx>
            <c:strRef>
              <c:f>Лист4!$A$3</c:f>
              <c:strCache>
                <c:ptCount val="1"/>
                <c:pt idx="0">
                  <c:v>К3</c:v>
                </c:pt>
              </c:strCache>
            </c:strRef>
          </c:tx>
          <c:spPr>
            <a:ln>
              <a:solidFill>
                <a:srgbClr val="7EC234"/>
              </a:solidFill>
              <a:prstDash val="sysDot"/>
            </a:ln>
          </c:spPr>
          <c:marker>
            <c:symbol val="none"/>
          </c:marker>
          <c:val>
            <c:numRef>
              <c:f>Лист4!$B$3:$F$3</c:f>
              <c:numCache>
                <c:formatCode>General</c:formatCode>
                <c:ptCount val="5"/>
                <c:pt idx="0">
                  <c:v>-9.33</c:v>
                </c:pt>
                <c:pt idx="1">
                  <c:v>38.333999999999996</c:v>
                </c:pt>
                <c:pt idx="2">
                  <c:v>44.465000000000003</c:v>
                </c:pt>
                <c:pt idx="3">
                  <c:v>50.906000000000006</c:v>
                </c:pt>
                <c:pt idx="4">
                  <c:v>49.038000000000011</c:v>
                </c:pt>
              </c:numCache>
            </c:numRef>
          </c:val>
        </c:ser>
        <c:ser>
          <c:idx val="3"/>
          <c:order val="3"/>
          <c:tx>
            <c:strRef>
              <c:f>Лист4!$A$4</c:f>
              <c:strCache>
                <c:ptCount val="1"/>
                <c:pt idx="0">
                  <c:v>К4</c:v>
                </c:pt>
              </c:strCache>
            </c:strRef>
          </c:tx>
          <c:spPr>
            <a:ln>
              <a:solidFill>
                <a:srgbClr val="6666FF"/>
              </a:solidFill>
              <a:prstDash val="lgDashDotDot"/>
            </a:ln>
          </c:spPr>
          <c:marker>
            <c:symbol val="none"/>
          </c:marker>
          <c:val>
            <c:numRef>
              <c:f>Лист4!$B$4:$F$4</c:f>
              <c:numCache>
                <c:formatCode>General</c:formatCode>
                <c:ptCount val="5"/>
                <c:pt idx="0">
                  <c:v>-5.9370000000000003</c:v>
                </c:pt>
                <c:pt idx="1">
                  <c:v>16.356000000000005</c:v>
                </c:pt>
                <c:pt idx="2">
                  <c:v>15.894</c:v>
                </c:pt>
                <c:pt idx="3">
                  <c:v>19.463999999999977</c:v>
                </c:pt>
                <c:pt idx="4">
                  <c:v>21.087999999999987</c:v>
                </c:pt>
              </c:numCache>
            </c:numRef>
          </c:val>
        </c:ser>
        <c:marker val="1"/>
        <c:axId val="69350144"/>
        <c:axId val="69352064"/>
      </c:lineChart>
      <c:catAx>
        <c:axId val="693501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ru-RU" sz="1100"/>
                  <a:t>Периоды времени, годы</a:t>
                </a:r>
              </a:p>
            </c:rich>
          </c:tx>
          <c:layout>
            <c:manualLayout>
              <c:xMode val="edge"/>
              <c:yMode val="edge"/>
              <c:x val="0.33619700478616643"/>
              <c:y val="0.89256926217556143"/>
            </c:manualLayout>
          </c:layout>
        </c:title>
        <c:numFmt formatCode="General" sourceLinked="1"/>
        <c:tickLblPos val="nextTo"/>
        <c:crossAx val="69352064"/>
        <c:crosses val="autoZero"/>
        <c:auto val="1"/>
        <c:lblAlgn val="ctr"/>
        <c:lblOffset val="100"/>
      </c:catAx>
      <c:valAx>
        <c:axId val="69352064"/>
        <c:scaling>
          <c:orientation val="minMax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 sz="1100"/>
                </a:pPr>
                <a:r>
                  <a:rPr lang="ru-RU" sz="1100"/>
                  <a:t>%</a:t>
                </a:r>
              </a:p>
            </c:rich>
          </c:tx>
          <c:layout>
            <c:manualLayout>
              <c:xMode val="edge"/>
              <c:yMode val="edge"/>
              <c:x val="2.8758169934640483E-2"/>
              <c:y val="3.0653980752405996E-2"/>
            </c:manualLayout>
          </c:layout>
        </c:title>
        <c:numFmt formatCode="General" sourceLinked="1"/>
        <c:tickLblPos val="nextTo"/>
        <c:crossAx val="6935014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2708333333333341"/>
          <c:y val="4.8611111111111112E-2"/>
          <c:w val="0.69166666666666654"/>
          <c:h val="0.72569444444444609"/>
        </c:manualLayout>
      </c:layout>
      <c:lineChart>
        <c:grouping val="standard"/>
        <c:ser>
          <c:idx val="0"/>
          <c:order val="0"/>
          <c:tx>
            <c:strRef>
              <c:f>Лист5!$A$1</c:f>
              <c:strCache>
                <c:ptCount val="1"/>
                <c:pt idx="0">
                  <c:v>К5</c:v>
                </c:pt>
              </c:strCache>
            </c:strRef>
          </c:tx>
          <c:spPr>
            <a:ln>
              <a:solidFill>
                <a:srgbClr val="6666FF"/>
              </a:solidFill>
              <a:prstDash val="sysDash"/>
            </a:ln>
          </c:spPr>
          <c:marker>
            <c:symbol val="none"/>
          </c:marker>
          <c:val>
            <c:numRef>
              <c:f>Лист5!$B$1:$F$1</c:f>
              <c:numCache>
                <c:formatCode>General</c:formatCode>
                <c:ptCount val="5"/>
                <c:pt idx="0">
                  <c:v>28.29</c:v>
                </c:pt>
                <c:pt idx="1">
                  <c:v>20.959999999999987</c:v>
                </c:pt>
                <c:pt idx="2">
                  <c:v>11.850000000000009</c:v>
                </c:pt>
                <c:pt idx="3">
                  <c:v>26.75</c:v>
                </c:pt>
                <c:pt idx="4">
                  <c:v>16.096</c:v>
                </c:pt>
              </c:numCache>
            </c:numRef>
          </c:val>
        </c:ser>
        <c:ser>
          <c:idx val="1"/>
          <c:order val="1"/>
          <c:tx>
            <c:strRef>
              <c:f>Лист5!$A$2</c:f>
              <c:strCache>
                <c:ptCount val="1"/>
                <c:pt idx="0">
                  <c:v>К6</c:v>
                </c:pt>
              </c:strCache>
            </c:strRef>
          </c:tx>
          <c:marker>
            <c:symbol val="none"/>
          </c:marker>
          <c:val>
            <c:numRef>
              <c:f>Лист5!$B$2:$F$2</c:f>
              <c:numCache>
                <c:formatCode>General</c:formatCode>
                <c:ptCount val="5"/>
                <c:pt idx="0">
                  <c:v>33.005000000000003</c:v>
                </c:pt>
                <c:pt idx="1">
                  <c:v>39.456999999999994</c:v>
                </c:pt>
                <c:pt idx="2">
                  <c:v>26.526</c:v>
                </c:pt>
                <c:pt idx="3">
                  <c:v>46.207000000000001</c:v>
                </c:pt>
                <c:pt idx="4">
                  <c:v>18.888000000000002</c:v>
                </c:pt>
              </c:numCache>
            </c:numRef>
          </c:val>
        </c:ser>
        <c:marker val="1"/>
        <c:axId val="68002944"/>
        <c:axId val="68004864"/>
      </c:lineChart>
      <c:catAx>
        <c:axId val="680029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ru-RU" sz="1100"/>
                  <a:t>Периоды времени,годы</a:t>
                </a:r>
              </a:p>
            </c:rich>
          </c:tx>
        </c:title>
        <c:numFmt formatCode="General" sourceLinked="1"/>
        <c:tickLblPos val="nextTo"/>
        <c:crossAx val="68004864"/>
        <c:crosses val="autoZero"/>
        <c:auto val="1"/>
        <c:lblAlgn val="ctr"/>
        <c:lblOffset val="100"/>
      </c:catAx>
      <c:valAx>
        <c:axId val="68004864"/>
        <c:scaling>
          <c:orientation val="minMax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 sz="1100"/>
                </a:pPr>
                <a:r>
                  <a:rPr lang="en-US" sz="1100"/>
                  <a:t>%</a:t>
                </a:r>
              </a:p>
            </c:rich>
          </c:tx>
          <c:layout>
            <c:manualLayout>
              <c:xMode val="edge"/>
              <c:yMode val="edge"/>
              <c:x val="3.0555555555555582E-2"/>
              <c:y val="2.1275153105861821E-2"/>
            </c:manualLayout>
          </c:layout>
        </c:title>
        <c:numFmt formatCode="General" sourceLinked="1"/>
        <c:tickLblPos val="nextTo"/>
        <c:crossAx val="6800294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125"/>
          <c:y val="4.8611111111111112E-2"/>
          <c:w val="0.69166666666666654"/>
          <c:h val="0.72569444444444509"/>
        </c:manualLayout>
      </c:layout>
      <c:lineChart>
        <c:grouping val="standard"/>
        <c:ser>
          <c:idx val="0"/>
          <c:order val="0"/>
          <c:tx>
            <c:strRef>
              <c:f>Лист6!$A$1</c:f>
              <c:strCache>
                <c:ptCount val="1"/>
                <c:pt idx="0">
                  <c:v>К8</c:v>
                </c:pt>
              </c:strCache>
            </c:strRef>
          </c:tx>
          <c:marker>
            <c:symbol val="none"/>
          </c:marker>
          <c:val>
            <c:numRef>
              <c:f>Лист6!$B$1:$F$1</c:f>
              <c:numCache>
                <c:formatCode>General</c:formatCode>
                <c:ptCount val="5"/>
                <c:pt idx="0">
                  <c:v>3.21</c:v>
                </c:pt>
                <c:pt idx="1">
                  <c:v>3.8899999999999997</c:v>
                </c:pt>
                <c:pt idx="2">
                  <c:v>4.04</c:v>
                </c:pt>
                <c:pt idx="3">
                  <c:v>4.4800000000000004</c:v>
                </c:pt>
                <c:pt idx="4">
                  <c:v>5.42</c:v>
                </c:pt>
              </c:numCache>
            </c:numRef>
          </c:val>
        </c:ser>
        <c:ser>
          <c:idx val="1"/>
          <c:order val="1"/>
          <c:tx>
            <c:strRef>
              <c:f>Лист6!$A$2</c:f>
              <c:strCache>
                <c:ptCount val="1"/>
                <c:pt idx="0">
                  <c:v>К9</c:v>
                </c:pt>
              </c:strCache>
            </c:strRef>
          </c:tx>
          <c:spPr>
            <a:ln>
              <a:solidFill>
                <a:srgbClr val="D33D81"/>
              </a:solidFill>
              <a:prstDash val="dash"/>
            </a:ln>
          </c:spPr>
          <c:marker>
            <c:symbol val="none"/>
          </c:marker>
          <c:val>
            <c:numRef>
              <c:f>Лист6!$B$2:$F$2</c:f>
              <c:numCache>
                <c:formatCode>General</c:formatCode>
                <c:ptCount val="5"/>
                <c:pt idx="0">
                  <c:v>1.8800000000000001</c:v>
                </c:pt>
                <c:pt idx="1">
                  <c:v>2.56</c:v>
                </c:pt>
                <c:pt idx="2">
                  <c:v>2.71</c:v>
                </c:pt>
                <c:pt idx="3">
                  <c:v>3.15</c:v>
                </c:pt>
                <c:pt idx="4">
                  <c:v>4.08</c:v>
                </c:pt>
              </c:numCache>
            </c:numRef>
          </c:val>
        </c:ser>
        <c:ser>
          <c:idx val="2"/>
          <c:order val="2"/>
          <c:tx>
            <c:strRef>
              <c:f>Лист6!$A$3</c:f>
              <c:strCache>
                <c:ptCount val="1"/>
                <c:pt idx="0">
                  <c:v>К10</c:v>
                </c:pt>
              </c:strCache>
            </c:strRef>
          </c:tx>
          <c:spPr>
            <a:ln>
              <a:solidFill>
                <a:srgbClr val="7EC234"/>
              </a:solidFill>
              <a:prstDash val="lgDashDotDot"/>
            </a:ln>
          </c:spPr>
          <c:marker>
            <c:symbol val="none"/>
          </c:marker>
          <c:val>
            <c:numRef>
              <c:f>Лист6!$B$3:$F$3</c:f>
              <c:numCache>
                <c:formatCode>General</c:formatCode>
                <c:ptCount val="5"/>
                <c:pt idx="0">
                  <c:v>0.77000000000000013</c:v>
                </c:pt>
                <c:pt idx="1">
                  <c:v>1.07</c:v>
                </c:pt>
                <c:pt idx="2">
                  <c:v>1.35</c:v>
                </c:pt>
                <c:pt idx="3">
                  <c:v>1.33</c:v>
                </c:pt>
                <c:pt idx="4">
                  <c:v>1.86</c:v>
                </c:pt>
              </c:numCache>
            </c:numRef>
          </c:val>
        </c:ser>
        <c:marker val="1"/>
        <c:axId val="68452736"/>
        <c:axId val="68454656"/>
      </c:lineChart>
      <c:catAx>
        <c:axId val="684527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ru-RU" sz="1100"/>
                  <a:t>Периоды времени, годы</a:t>
                </a:r>
              </a:p>
            </c:rich>
          </c:tx>
        </c:title>
        <c:numFmt formatCode="General" sourceLinked="1"/>
        <c:tickLblPos val="nextTo"/>
        <c:crossAx val="68454656"/>
        <c:crosses val="autoZero"/>
        <c:auto val="1"/>
        <c:lblAlgn val="ctr"/>
        <c:lblOffset val="100"/>
      </c:catAx>
      <c:valAx>
        <c:axId val="68454656"/>
        <c:scaling>
          <c:orientation val="minMax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 sz="1100"/>
                </a:pPr>
                <a:r>
                  <a:rPr lang="en-US" sz="1100"/>
                  <a:t>%</a:t>
                </a:r>
              </a:p>
            </c:rich>
          </c:tx>
          <c:layout>
            <c:manualLayout>
              <c:xMode val="edge"/>
              <c:yMode val="edge"/>
              <c:x val="2.5000000000000001E-2"/>
              <c:y val="3.0534412365121041E-2"/>
            </c:manualLayout>
          </c:layout>
        </c:title>
        <c:numFmt formatCode="General" sourceLinked="1"/>
        <c:tickLblPos val="nextTo"/>
        <c:crossAx val="6845273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depthPercent val="100"/>
      <c:rAngAx val="1"/>
    </c:view3D>
    <c:plotArea>
      <c:layout/>
      <c:bar3DChart>
        <c:barDir val="col"/>
        <c:grouping val="stacked"/>
        <c:ser>
          <c:idx val="1"/>
          <c:order val="0"/>
          <c:tx>
            <c:strRef>
              <c:f>Лист7!$A$2</c:f>
              <c:strCache>
                <c:ptCount val="1"/>
                <c:pt idx="0">
                  <c:v>РК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solidFill>
                <a:schemeClr val="tx1"/>
              </a:solidFill>
            </a:ln>
            <a:effectLst>
              <a:outerShdw blurRad="114300" dist="1638300" dir="14700000" sx="200000" sy="200000" algn="ctr" rotWithShape="0">
                <a:srgbClr val="000000">
                  <a:alpha val="15000"/>
                </a:srgbClr>
              </a:outerShdw>
            </a:effectLst>
          </c:spPr>
          <c:val>
            <c:numRef>
              <c:f>Лист7!$B$2:$F$2</c:f>
              <c:numCache>
                <c:formatCode>General</c:formatCode>
                <c:ptCount val="5"/>
                <c:pt idx="0">
                  <c:v>167.10999999999999</c:v>
                </c:pt>
                <c:pt idx="1">
                  <c:v>327.62</c:v>
                </c:pt>
                <c:pt idx="2">
                  <c:v>565.13</c:v>
                </c:pt>
                <c:pt idx="3">
                  <c:v>788.9</c:v>
                </c:pt>
                <c:pt idx="4">
                  <c:v>1001.48</c:v>
                </c:pt>
              </c:numCache>
            </c:numRef>
          </c:val>
        </c:ser>
        <c:shape val="cylinder"/>
        <c:axId val="69363968"/>
        <c:axId val="69366144"/>
        <c:axId val="0"/>
      </c:bar3DChart>
      <c:catAx>
        <c:axId val="693639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ru-RU" sz="1100"/>
                  <a:t>Периоды времени,годы</a:t>
                </a:r>
              </a:p>
            </c:rich>
          </c:tx>
        </c:title>
        <c:numFmt formatCode="General" sourceLinked="1"/>
        <c:tickLblPos val="nextTo"/>
        <c:crossAx val="69366144"/>
        <c:crosses val="autoZero"/>
        <c:auto val="1"/>
        <c:lblAlgn val="ctr"/>
        <c:lblOffset val="100"/>
      </c:catAx>
      <c:valAx>
        <c:axId val="69366144"/>
        <c:scaling>
          <c:orientation val="minMax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 sz="1100"/>
                </a:pPr>
                <a:r>
                  <a:rPr lang="ru-RU" sz="1100"/>
                  <a:t>Тыс ДЕ</a:t>
                </a:r>
              </a:p>
            </c:rich>
          </c:tx>
        </c:title>
        <c:numFmt formatCode="General" sourceLinked="1"/>
        <c:tickLblPos val="nextTo"/>
        <c:crossAx val="693639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8727909011373574"/>
          <c:y val="0.52058362496354627"/>
          <c:w val="7.6609798775153046E-2"/>
          <c:h val="8.3717191601049845E-2"/>
        </c:manualLayout>
      </c:layout>
    </c:legend>
    <c:plotVisOnly val="1"/>
    <c:dispBlanksAs val="gap"/>
  </c:chart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0.72571</cdr:x>
      <cdr:y>0.53528</cdr:y>
    </cdr:from>
    <cdr:to>
      <cdr:x>0.75967</cdr:x>
      <cdr:y>0.8451</cdr:y>
    </cdr:to>
    <cdr:sp macro="" textlink="">
      <cdr:nvSpPr>
        <cdr:cNvPr id="2" name="Правая фигурная скобка 1"/>
        <cdr:cNvSpPr/>
      </cdr:nvSpPr>
      <cdr:spPr>
        <a:xfrm xmlns:a="http://schemas.openxmlformats.org/drawingml/2006/main">
          <a:off x="4838700" y="1481140"/>
          <a:ext cx="226385" cy="857250"/>
        </a:xfrm>
        <a:prstGeom xmlns:a="http://schemas.openxmlformats.org/drawingml/2006/main" prst="rightBrace">
          <a:avLst/>
        </a:prstGeom>
        <a:solidFill xmlns:a="http://schemas.openxmlformats.org/drawingml/2006/main">
          <a:sysClr val="window" lastClr="FFFFFF"/>
        </a:solidFill>
        <a:ln xmlns:a="http://schemas.openxmlformats.org/drawingml/2006/main">
          <a:solidFill>
            <a:sysClr val="windowText" lastClr="0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0.72571</cdr:x>
      <cdr:y>0.18417</cdr:y>
    </cdr:from>
    <cdr:to>
      <cdr:x>0.76515</cdr:x>
      <cdr:y>0.52496</cdr:y>
    </cdr:to>
    <cdr:sp macro="" textlink="">
      <cdr:nvSpPr>
        <cdr:cNvPr id="3" name="Правая фигурная скобка 2"/>
        <cdr:cNvSpPr/>
      </cdr:nvSpPr>
      <cdr:spPr>
        <a:xfrm xmlns:a="http://schemas.openxmlformats.org/drawingml/2006/main">
          <a:off x="4838700" y="509589"/>
          <a:ext cx="262934" cy="942975"/>
        </a:xfrm>
        <a:prstGeom xmlns:a="http://schemas.openxmlformats.org/drawingml/2006/main" prst="rightBrace">
          <a:avLst/>
        </a:prstGeom>
        <a:ln xmlns:a="http://schemas.openxmlformats.org/drawingml/2006/main">
          <a:solidFill>
            <a:sysClr val="windowText" lastClr="0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43</Pages>
  <Words>7123</Words>
  <Characters>40606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Корочка</dc:creator>
  <cp:lastModifiedBy>Пузановы</cp:lastModifiedBy>
  <cp:revision>150</cp:revision>
  <dcterms:created xsi:type="dcterms:W3CDTF">2014-12-19T15:08:00Z</dcterms:created>
  <dcterms:modified xsi:type="dcterms:W3CDTF">2015-05-11T11:42:00Z</dcterms:modified>
</cp:coreProperties>
</file>