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911" w:rsidRPr="00BC2911" w:rsidRDefault="00BC2911" w:rsidP="00BC2911">
      <w:pPr>
        <w:pStyle w:val="a5"/>
        <w:shd w:val="clear" w:color="auto" w:fill="FFFFFF"/>
        <w:spacing w:before="0" w:beforeAutospacing="0" w:after="158" w:afterAutospacing="0"/>
        <w:jc w:val="center"/>
        <w:rPr>
          <w:rFonts w:ascii="Times New Roman" w:hAnsi="Times New Roman"/>
          <w:color w:val="000000"/>
          <w:sz w:val="28"/>
          <w:szCs w:val="28"/>
        </w:rPr>
      </w:pPr>
      <w:r w:rsidRPr="00BC2911">
        <w:rPr>
          <w:rFonts w:ascii="Times New Roman" w:hAnsi="Times New Roman"/>
          <w:color w:val="000000"/>
          <w:sz w:val="28"/>
          <w:szCs w:val="28"/>
        </w:rPr>
        <w:t>Федеральное государственное образовательное бюджетное</w:t>
      </w:r>
    </w:p>
    <w:p w:rsidR="00BC2911" w:rsidRPr="00BC2911" w:rsidRDefault="00BC2911" w:rsidP="00BC2911">
      <w:pPr>
        <w:pStyle w:val="a5"/>
        <w:shd w:val="clear" w:color="auto" w:fill="FFFFFF"/>
        <w:spacing w:before="0" w:beforeAutospacing="0" w:after="158" w:afterAutospacing="0"/>
        <w:jc w:val="center"/>
        <w:rPr>
          <w:rFonts w:ascii="Times New Roman" w:hAnsi="Times New Roman"/>
          <w:color w:val="000000"/>
          <w:sz w:val="28"/>
          <w:szCs w:val="28"/>
        </w:rPr>
      </w:pPr>
      <w:r w:rsidRPr="00BC2911">
        <w:rPr>
          <w:rFonts w:ascii="Times New Roman" w:hAnsi="Times New Roman"/>
          <w:color w:val="000000"/>
          <w:sz w:val="28"/>
          <w:szCs w:val="28"/>
        </w:rPr>
        <w:t>учреждение высшего образования</w:t>
      </w:r>
    </w:p>
    <w:p w:rsidR="00BC2911" w:rsidRPr="00BC2911" w:rsidRDefault="00BC2911" w:rsidP="00BC2911">
      <w:pPr>
        <w:pStyle w:val="a5"/>
        <w:shd w:val="clear" w:color="auto" w:fill="FFFFFF"/>
        <w:spacing w:before="0" w:beforeAutospacing="0" w:after="158" w:afterAutospacing="0"/>
        <w:jc w:val="center"/>
        <w:rPr>
          <w:rFonts w:ascii="Times New Roman" w:hAnsi="Times New Roman"/>
          <w:color w:val="000000"/>
          <w:sz w:val="28"/>
          <w:szCs w:val="28"/>
        </w:rPr>
      </w:pPr>
      <w:r w:rsidRPr="00BC2911">
        <w:rPr>
          <w:rFonts w:ascii="Times New Roman" w:hAnsi="Times New Roman"/>
          <w:color w:val="000000"/>
          <w:sz w:val="28"/>
          <w:szCs w:val="28"/>
        </w:rPr>
        <w:t xml:space="preserve">«ФИНАНСОВЫЙ УНИВЕРСИТЕТ ПРИ ПРАВИТЕЛЬСТВЕ РОССИЙСКОЙ ФЕДЕРАЦИИ» </w:t>
      </w:r>
    </w:p>
    <w:p w:rsidR="00BC2911" w:rsidRPr="00BC2911" w:rsidRDefault="00BC2911" w:rsidP="00BC2911">
      <w:pPr>
        <w:pStyle w:val="a5"/>
        <w:shd w:val="clear" w:color="auto" w:fill="FFFFFF"/>
        <w:spacing w:before="0" w:beforeAutospacing="0" w:after="158" w:afterAutospacing="0"/>
        <w:jc w:val="center"/>
        <w:rPr>
          <w:rFonts w:ascii="Times New Roman" w:hAnsi="Times New Roman"/>
          <w:color w:val="000000"/>
          <w:sz w:val="28"/>
          <w:szCs w:val="28"/>
        </w:rPr>
      </w:pPr>
      <w:r w:rsidRPr="00BC2911">
        <w:rPr>
          <w:rFonts w:ascii="Times New Roman" w:hAnsi="Times New Roman"/>
          <w:color w:val="000000"/>
          <w:sz w:val="28"/>
          <w:szCs w:val="28"/>
        </w:rPr>
        <w:t>Тульский филиал Финуниверситета</w:t>
      </w:r>
    </w:p>
    <w:p w:rsidR="00591475" w:rsidRPr="00EB6C55" w:rsidRDefault="00591475" w:rsidP="002A7178">
      <w:pPr>
        <w:pStyle w:val="a5"/>
        <w:shd w:val="clear" w:color="auto" w:fill="FFFFFF"/>
        <w:spacing w:before="0" w:beforeAutospacing="0" w:after="0" w:afterAutospacing="0"/>
        <w:ind w:firstLine="709"/>
        <w:rPr>
          <w:rFonts w:ascii="Times New Roman" w:hAnsi="Times New Roman"/>
          <w:b/>
          <w:bCs/>
          <w:color w:val="000000"/>
          <w:sz w:val="28"/>
          <w:szCs w:val="28"/>
        </w:rPr>
      </w:pPr>
    </w:p>
    <w:p w:rsidR="00591475" w:rsidRPr="00EB6C55" w:rsidRDefault="00591475" w:rsidP="002A7178">
      <w:pPr>
        <w:pStyle w:val="a5"/>
        <w:shd w:val="clear" w:color="auto" w:fill="FFFFFF"/>
        <w:spacing w:before="0" w:beforeAutospacing="0" w:after="0" w:afterAutospacing="0"/>
        <w:ind w:firstLine="709"/>
        <w:jc w:val="center"/>
        <w:rPr>
          <w:rFonts w:ascii="Times New Roman" w:hAnsi="Times New Roman"/>
          <w:color w:val="000000"/>
          <w:sz w:val="28"/>
          <w:szCs w:val="28"/>
        </w:rPr>
      </w:pPr>
    </w:p>
    <w:p w:rsidR="00591475" w:rsidRPr="00EB6C55" w:rsidRDefault="00591475" w:rsidP="002A7178">
      <w:pPr>
        <w:pStyle w:val="a5"/>
        <w:shd w:val="clear" w:color="auto" w:fill="FFFFFF"/>
        <w:spacing w:before="0" w:beforeAutospacing="0" w:after="0" w:afterAutospacing="0"/>
        <w:ind w:firstLine="709"/>
        <w:jc w:val="center"/>
        <w:rPr>
          <w:rFonts w:ascii="Times New Roman" w:hAnsi="Times New Roman"/>
          <w:color w:val="000000"/>
          <w:sz w:val="28"/>
          <w:szCs w:val="28"/>
        </w:rPr>
      </w:pPr>
    </w:p>
    <w:p w:rsidR="00591475" w:rsidRPr="00EB6C55" w:rsidRDefault="00591475" w:rsidP="002A7178">
      <w:pPr>
        <w:pStyle w:val="a5"/>
        <w:shd w:val="clear" w:color="auto" w:fill="FFFFFF"/>
        <w:spacing w:before="0" w:beforeAutospacing="0" w:after="0" w:afterAutospacing="0"/>
        <w:ind w:firstLine="709"/>
        <w:jc w:val="center"/>
        <w:rPr>
          <w:rFonts w:ascii="Times New Roman" w:hAnsi="Times New Roman"/>
          <w:color w:val="000000"/>
          <w:sz w:val="28"/>
          <w:szCs w:val="28"/>
        </w:rPr>
      </w:pPr>
    </w:p>
    <w:p w:rsidR="008B7DC1" w:rsidRPr="000F2A51" w:rsidRDefault="008B7DC1" w:rsidP="008B7DC1">
      <w:pPr>
        <w:spacing w:line="360" w:lineRule="auto"/>
        <w:jc w:val="center"/>
        <w:rPr>
          <w:rFonts w:ascii="Times New Roman" w:hAnsi="Times New Roman" w:cs="Times New Roman"/>
          <w:b/>
          <w:color w:val="000000"/>
          <w:sz w:val="36"/>
          <w:szCs w:val="36"/>
        </w:rPr>
      </w:pPr>
      <w:r w:rsidRPr="000F2A51">
        <w:rPr>
          <w:rFonts w:ascii="Times New Roman" w:hAnsi="Times New Roman" w:cs="Times New Roman"/>
          <w:b/>
          <w:color w:val="000000"/>
          <w:sz w:val="36"/>
          <w:szCs w:val="36"/>
        </w:rPr>
        <w:t>К</w:t>
      </w:r>
      <w:r>
        <w:rPr>
          <w:rFonts w:ascii="Times New Roman" w:hAnsi="Times New Roman" w:cs="Times New Roman"/>
          <w:b/>
          <w:color w:val="000000"/>
          <w:sz w:val="36"/>
          <w:szCs w:val="36"/>
        </w:rPr>
        <w:t>онтрольн</w:t>
      </w:r>
      <w:r w:rsidRPr="000F2A51">
        <w:rPr>
          <w:rFonts w:ascii="Times New Roman" w:hAnsi="Times New Roman" w:cs="Times New Roman"/>
          <w:b/>
          <w:color w:val="000000"/>
          <w:sz w:val="36"/>
          <w:szCs w:val="36"/>
        </w:rPr>
        <w:t xml:space="preserve">ая работа </w:t>
      </w:r>
    </w:p>
    <w:p w:rsidR="008B7DC1" w:rsidRPr="007A0BF0" w:rsidRDefault="008B7DC1" w:rsidP="008B7DC1">
      <w:pPr>
        <w:spacing w:line="360" w:lineRule="auto"/>
        <w:jc w:val="center"/>
        <w:rPr>
          <w:rFonts w:ascii="Times New Roman" w:hAnsi="Times New Roman" w:cs="Times New Roman"/>
          <w:b/>
          <w:color w:val="000000"/>
          <w:sz w:val="28"/>
          <w:szCs w:val="28"/>
        </w:rPr>
      </w:pPr>
      <w:r w:rsidRPr="007A0BF0">
        <w:rPr>
          <w:rFonts w:ascii="Times New Roman" w:hAnsi="Times New Roman" w:cs="Times New Roman"/>
          <w:b/>
          <w:color w:val="000000"/>
          <w:sz w:val="28"/>
          <w:szCs w:val="28"/>
        </w:rPr>
        <w:t>по дисциплине «</w:t>
      </w:r>
      <w:r w:rsidRPr="007A0BF0">
        <w:rPr>
          <w:rFonts w:ascii="Times New Roman" w:hAnsi="Times New Roman"/>
          <w:b/>
          <w:bCs/>
          <w:color w:val="000000"/>
          <w:sz w:val="28"/>
          <w:szCs w:val="28"/>
        </w:rPr>
        <w:t>Деньги. Кредит. Банки</w:t>
      </w:r>
      <w:r w:rsidRPr="007A0BF0">
        <w:rPr>
          <w:rFonts w:ascii="Times New Roman" w:hAnsi="Times New Roman" w:cs="Times New Roman"/>
          <w:b/>
          <w:color w:val="000000"/>
          <w:sz w:val="28"/>
          <w:szCs w:val="28"/>
        </w:rPr>
        <w:t>»</w:t>
      </w:r>
    </w:p>
    <w:p w:rsidR="00A560B0" w:rsidRDefault="008B7DC1" w:rsidP="008B7DC1">
      <w:pPr>
        <w:spacing w:line="360" w:lineRule="auto"/>
        <w:jc w:val="center"/>
        <w:rPr>
          <w:rFonts w:ascii="Times New Roman" w:hAnsi="Times New Roman" w:cs="Times New Roman"/>
          <w:b/>
          <w:color w:val="000000"/>
          <w:sz w:val="28"/>
          <w:szCs w:val="28"/>
        </w:rPr>
      </w:pPr>
      <w:r w:rsidRPr="007A0BF0">
        <w:rPr>
          <w:rFonts w:ascii="Times New Roman" w:hAnsi="Times New Roman" w:cs="Times New Roman"/>
          <w:b/>
          <w:color w:val="000000"/>
          <w:sz w:val="28"/>
          <w:szCs w:val="28"/>
        </w:rPr>
        <w:t>на тему:</w:t>
      </w:r>
    </w:p>
    <w:p w:rsidR="00591475" w:rsidRPr="00172C01" w:rsidRDefault="008B7DC1" w:rsidP="008B7DC1">
      <w:pPr>
        <w:spacing w:line="360" w:lineRule="auto"/>
        <w:jc w:val="center"/>
        <w:rPr>
          <w:rFonts w:ascii="Times New Roman" w:hAnsi="Times New Roman" w:cs="Times New Roman"/>
          <w:b/>
          <w:color w:val="000000"/>
          <w:sz w:val="36"/>
          <w:szCs w:val="36"/>
        </w:rPr>
      </w:pPr>
      <w:r w:rsidRPr="00A560B0">
        <w:rPr>
          <w:rFonts w:ascii="Times New Roman" w:hAnsi="Times New Roman" w:cs="Times New Roman"/>
          <w:b/>
          <w:bCs/>
          <w:i/>
          <w:color w:val="000000"/>
          <w:sz w:val="36"/>
          <w:szCs w:val="36"/>
        </w:rPr>
        <w:t xml:space="preserve"> </w:t>
      </w:r>
      <w:r w:rsidRPr="00172C01">
        <w:rPr>
          <w:rFonts w:ascii="Times New Roman" w:hAnsi="Times New Roman" w:cs="Times New Roman"/>
          <w:b/>
          <w:bCs/>
          <w:color w:val="000000"/>
          <w:sz w:val="36"/>
          <w:szCs w:val="36"/>
        </w:rPr>
        <w:t>Сущность инфляции, ее причины и методы регулирования</w:t>
      </w:r>
    </w:p>
    <w:p w:rsidR="00591475" w:rsidRPr="007A0BF0" w:rsidRDefault="00591475" w:rsidP="00427C28">
      <w:pPr>
        <w:pStyle w:val="a5"/>
        <w:shd w:val="clear" w:color="auto" w:fill="FFFFFF"/>
        <w:spacing w:before="0" w:beforeAutospacing="0" w:after="0" w:afterAutospacing="0" w:line="360" w:lineRule="auto"/>
        <w:ind w:firstLine="709"/>
        <w:jc w:val="center"/>
        <w:rPr>
          <w:rFonts w:ascii="Times New Roman" w:hAnsi="Times New Roman"/>
          <w:b/>
          <w:bCs/>
          <w:color w:val="000000"/>
          <w:sz w:val="28"/>
          <w:szCs w:val="28"/>
        </w:rPr>
      </w:pPr>
      <w:r w:rsidRPr="007A0BF0">
        <w:rPr>
          <w:rFonts w:ascii="Times New Roman" w:hAnsi="Times New Roman"/>
          <w:b/>
          <w:bCs/>
          <w:color w:val="000000"/>
          <w:sz w:val="28"/>
          <w:szCs w:val="28"/>
        </w:rPr>
        <w:t>Вариант 10</w:t>
      </w:r>
    </w:p>
    <w:p w:rsidR="00591475" w:rsidRPr="00EB6C55" w:rsidRDefault="00591475" w:rsidP="002A7178">
      <w:pPr>
        <w:pStyle w:val="a5"/>
        <w:shd w:val="clear" w:color="auto" w:fill="FFFFFF"/>
        <w:spacing w:before="0" w:beforeAutospacing="0" w:after="0" w:afterAutospacing="0"/>
        <w:ind w:firstLine="709"/>
        <w:jc w:val="center"/>
        <w:rPr>
          <w:rFonts w:ascii="Times New Roman" w:hAnsi="Times New Roman"/>
          <w:color w:val="000000"/>
          <w:sz w:val="28"/>
          <w:szCs w:val="28"/>
        </w:rPr>
      </w:pPr>
    </w:p>
    <w:p w:rsidR="00591475" w:rsidRPr="00EB6C55" w:rsidRDefault="00591475" w:rsidP="002A7178">
      <w:pPr>
        <w:pStyle w:val="a5"/>
        <w:shd w:val="clear" w:color="auto" w:fill="FFFFFF"/>
        <w:spacing w:before="0" w:beforeAutospacing="0" w:after="0" w:afterAutospacing="0"/>
        <w:ind w:firstLine="709"/>
        <w:jc w:val="center"/>
        <w:rPr>
          <w:rFonts w:ascii="Times New Roman" w:hAnsi="Times New Roman"/>
          <w:color w:val="000000"/>
          <w:sz w:val="28"/>
          <w:szCs w:val="28"/>
        </w:rPr>
      </w:pPr>
    </w:p>
    <w:p w:rsidR="00591475" w:rsidRPr="00EB6C55" w:rsidRDefault="00591475" w:rsidP="002A7178">
      <w:pPr>
        <w:pStyle w:val="a5"/>
        <w:shd w:val="clear" w:color="auto" w:fill="FFFFFF"/>
        <w:spacing w:before="0" w:beforeAutospacing="0" w:after="0" w:afterAutospacing="0"/>
        <w:ind w:firstLine="709"/>
        <w:jc w:val="center"/>
        <w:rPr>
          <w:rFonts w:ascii="Times New Roman" w:hAnsi="Times New Roman"/>
          <w:color w:val="000000"/>
          <w:sz w:val="28"/>
          <w:szCs w:val="28"/>
        </w:rPr>
      </w:pPr>
    </w:p>
    <w:p w:rsidR="00591475" w:rsidRPr="00EB6C55" w:rsidRDefault="00591475" w:rsidP="002A7178">
      <w:pPr>
        <w:pStyle w:val="a5"/>
        <w:shd w:val="clear" w:color="auto" w:fill="FFFFFF"/>
        <w:spacing w:before="0" w:beforeAutospacing="0" w:after="0" w:afterAutospacing="0"/>
        <w:ind w:firstLine="709"/>
        <w:jc w:val="center"/>
        <w:rPr>
          <w:rFonts w:ascii="Times New Roman" w:hAnsi="Times New Roman"/>
          <w:color w:val="000000"/>
          <w:sz w:val="28"/>
          <w:szCs w:val="28"/>
        </w:rPr>
      </w:pPr>
    </w:p>
    <w:p w:rsidR="00591475" w:rsidRPr="00EB6C55" w:rsidRDefault="00591475" w:rsidP="002A7178">
      <w:pPr>
        <w:pStyle w:val="a5"/>
        <w:shd w:val="clear" w:color="auto" w:fill="FFFFFF"/>
        <w:spacing w:before="0" w:beforeAutospacing="0" w:after="0" w:afterAutospacing="0"/>
        <w:ind w:firstLine="709"/>
        <w:jc w:val="center"/>
        <w:rPr>
          <w:rFonts w:ascii="Times New Roman" w:hAnsi="Times New Roman"/>
          <w:color w:val="000000"/>
          <w:sz w:val="28"/>
          <w:szCs w:val="28"/>
        </w:rPr>
      </w:pPr>
    </w:p>
    <w:p w:rsidR="00591475" w:rsidRPr="00EB6C55" w:rsidRDefault="00591475" w:rsidP="002A7178">
      <w:pPr>
        <w:pStyle w:val="a5"/>
        <w:shd w:val="clear" w:color="auto" w:fill="FFFFFF"/>
        <w:spacing w:before="0" w:beforeAutospacing="0" w:after="0" w:afterAutospacing="0"/>
        <w:ind w:firstLine="709"/>
        <w:jc w:val="center"/>
        <w:rPr>
          <w:rFonts w:ascii="Times New Roman" w:hAnsi="Times New Roman"/>
          <w:color w:val="000000"/>
          <w:sz w:val="28"/>
          <w:szCs w:val="28"/>
        </w:rPr>
      </w:pPr>
    </w:p>
    <w:p w:rsidR="00591475" w:rsidRPr="00EB6C55" w:rsidRDefault="00591475" w:rsidP="002A7178">
      <w:pPr>
        <w:pStyle w:val="a5"/>
        <w:shd w:val="clear" w:color="auto" w:fill="FFFFFF"/>
        <w:spacing w:before="0" w:beforeAutospacing="0" w:after="0" w:afterAutospacing="0"/>
        <w:ind w:firstLine="709"/>
        <w:jc w:val="center"/>
        <w:rPr>
          <w:rFonts w:ascii="Times New Roman" w:hAnsi="Times New Roman"/>
          <w:color w:val="000000"/>
          <w:sz w:val="28"/>
          <w:szCs w:val="28"/>
        </w:rPr>
      </w:pPr>
    </w:p>
    <w:p w:rsidR="008B7DC1" w:rsidRPr="00EB6C55" w:rsidRDefault="008B7DC1" w:rsidP="002A7178">
      <w:pPr>
        <w:pStyle w:val="a5"/>
        <w:shd w:val="clear" w:color="auto" w:fill="FFFFFF"/>
        <w:spacing w:before="0" w:beforeAutospacing="0" w:after="0" w:afterAutospacing="0"/>
        <w:ind w:firstLine="709"/>
        <w:jc w:val="center"/>
        <w:rPr>
          <w:rFonts w:ascii="Times New Roman" w:hAnsi="Times New Roman"/>
          <w:color w:val="000000"/>
          <w:sz w:val="28"/>
          <w:szCs w:val="28"/>
        </w:rPr>
      </w:pPr>
    </w:p>
    <w:p w:rsidR="00591475" w:rsidRPr="00EB6C55" w:rsidRDefault="00591475" w:rsidP="002A7178">
      <w:pPr>
        <w:pStyle w:val="a5"/>
        <w:shd w:val="clear" w:color="auto" w:fill="FFFFFF"/>
        <w:spacing w:before="0" w:beforeAutospacing="0" w:after="0" w:afterAutospacing="0"/>
        <w:ind w:firstLine="709"/>
        <w:jc w:val="center"/>
        <w:rPr>
          <w:rFonts w:ascii="Times New Roman" w:hAnsi="Times New Roman"/>
          <w:color w:val="000000"/>
          <w:sz w:val="28"/>
          <w:szCs w:val="28"/>
        </w:rPr>
      </w:pPr>
    </w:p>
    <w:p w:rsidR="00591475" w:rsidRPr="00EB6C55" w:rsidRDefault="00591475" w:rsidP="002A7178">
      <w:pPr>
        <w:pStyle w:val="a5"/>
        <w:shd w:val="clear" w:color="auto" w:fill="FFFFFF"/>
        <w:spacing w:before="0" w:beforeAutospacing="0" w:after="0" w:afterAutospacing="0"/>
        <w:ind w:firstLine="709"/>
        <w:jc w:val="center"/>
        <w:rPr>
          <w:rFonts w:ascii="Times New Roman" w:hAnsi="Times New Roman"/>
          <w:color w:val="000000"/>
          <w:sz w:val="28"/>
          <w:szCs w:val="28"/>
        </w:rPr>
      </w:pPr>
    </w:p>
    <w:p w:rsidR="00591475" w:rsidRPr="00EB6C55" w:rsidRDefault="00591475" w:rsidP="002A7178">
      <w:pPr>
        <w:pStyle w:val="a5"/>
        <w:shd w:val="clear" w:color="auto" w:fill="FFFFFF"/>
        <w:spacing w:before="0" w:beforeAutospacing="0" w:after="0" w:afterAutospacing="0"/>
        <w:ind w:firstLine="709"/>
        <w:jc w:val="center"/>
        <w:rPr>
          <w:rFonts w:ascii="Times New Roman" w:hAnsi="Times New Roman"/>
          <w:color w:val="000000"/>
          <w:sz w:val="28"/>
          <w:szCs w:val="28"/>
        </w:rPr>
      </w:pPr>
    </w:p>
    <w:tbl>
      <w:tblPr>
        <w:tblW w:w="0" w:type="auto"/>
        <w:tblLook w:val="00A0"/>
      </w:tblPr>
      <w:tblGrid>
        <w:gridCol w:w="4219"/>
        <w:gridCol w:w="5352"/>
      </w:tblGrid>
      <w:tr w:rsidR="00591475" w:rsidRPr="00EB6C55">
        <w:tc>
          <w:tcPr>
            <w:tcW w:w="4219" w:type="dxa"/>
          </w:tcPr>
          <w:p w:rsidR="00591475" w:rsidRPr="00EB6C55" w:rsidRDefault="00591475" w:rsidP="00A7536C">
            <w:pPr>
              <w:pStyle w:val="a5"/>
              <w:spacing w:before="0" w:beforeAutospacing="0" w:after="0" w:afterAutospacing="0"/>
              <w:ind w:firstLine="709"/>
              <w:jc w:val="center"/>
              <w:rPr>
                <w:rFonts w:ascii="Times New Roman" w:hAnsi="Times New Roman"/>
                <w:sz w:val="28"/>
                <w:szCs w:val="28"/>
                <w:lang w:eastAsia="en-US"/>
              </w:rPr>
            </w:pPr>
          </w:p>
        </w:tc>
        <w:tc>
          <w:tcPr>
            <w:tcW w:w="5352" w:type="dxa"/>
          </w:tcPr>
          <w:p w:rsidR="00591475" w:rsidRPr="00EB6C55" w:rsidRDefault="00591475" w:rsidP="00A7536C">
            <w:pPr>
              <w:pStyle w:val="a5"/>
              <w:spacing w:before="0" w:beforeAutospacing="0" w:after="0" w:afterAutospacing="0"/>
              <w:rPr>
                <w:rFonts w:ascii="Times New Roman" w:hAnsi="Times New Roman"/>
                <w:sz w:val="28"/>
                <w:szCs w:val="28"/>
                <w:lang w:eastAsia="en-US"/>
              </w:rPr>
            </w:pPr>
            <w:r w:rsidRPr="00EB6C55">
              <w:rPr>
                <w:rFonts w:ascii="Times New Roman" w:hAnsi="Times New Roman"/>
                <w:sz w:val="28"/>
                <w:szCs w:val="28"/>
                <w:lang w:eastAsia="en-US"/>
              </w:rPr>
              <w:t>Выполнила: студентка Борисова А. С.</w:t>
            </w:r>
          </w:p>
          <w:p w:rsidR="00591475" w:rsidRPr="00EB6C55" w:rsidRDefault="00591475" w:rsidP="00A7536C">
            <w:pPr>
              <w:pStyle w:val="a5"/>
              <w:spacing w:before="0" w:beforeAutospacing="0" w:after="0" w:afterAutospacing="0"/>
              <w:rPr>
                <w:rFonts w:ascii="Times New Roman" w:hAnsi="Times New Roman"/>
                <w:sz w:val="28"/>
                <w:szCs w:val="28"/>
                <w:lang w:eastAsia="en-US"/>
              </w:rPr>
            </w:pPr>
            <w:r w:rsidRPr="00EB6C55">
              <w:rPr>
                <w:rFonts w:ascii="Times New Roman" w:hAnsi="Times New Roman"/>
                <w:sz w:val="28"/>
                <w:szCs w:val="28"/>
                <w:lang w:eastAsia="en-US"/>
              </w:rPr>
              <w:t>Направление: Бакалавр экономики</w:t>
            </w:r>
          </w:p>
          <w:p w:rsidR="00591475" w:rsidRPr="00EB6C55" w:rsidRDefault="00591475" w:rsidP="00A7536C">
            <w:pPr>
              <w:pStyle w:val="a5"/>
              <w:spacing w:before="0" w:beforeAutospacing="0" w:after="0" w:afterAutospacing="0"/>
              <w:rPr>
                <w:rFonts w:ascii="Times New Roman" w:hAnsi="Times New Roman"/>
                <w:sz w:val="28"/>
                <w:szCs w:val="28"/>
                <w:lang w:eastAsia="en-US"/>
              </w:rPr>
            </w:pPr>
            <w:r w:rsidRPr="00EB6C55">
              <w:rPr>
                <w:rFonts w:ascii="Times New Roman" w:hAnsi="Times New Roman"/>
                <w:sz w:val="28"/>
                <w:szCs w:val="28"/>
                <w:lang w:eastAsia="en-US"/>
              </w:rPr>
              <w:t>Группа: 1(2)к-Пот.2-БЭ (БУ)</w:t>
            </w:r>
          </w:p>
          <w:p w:rsidR="00591475" w:rsidRPr="00EB6C55" w:rsidRDefault="00591475" w:rsidP="00A7536C">
            <w:pPr>
              <w:pStyle w:val="a5"/>
              <w:spacing w:before="0" w:beforeAutospacing="0" w:after="0" w:afterAutospacing="0"/>
              <w:rPr>
                <w:rFonts w:ascii="Times New Roman" w:hAnsi="Times New Roman"/>
                <w:sz w:val="28"/>
                <w:szCs w:val="28"/>
                <w:lang w:eastAsia="en-US"/>
              </w:rPr>
            </w:pPr>
            <w:r w:rsidRPr="00EB6C55">
              <w:rPr>
                <w:rFonts w:ascii="Times New Roman" w:hAnsi="Times New Roman"/>
                <w:sz w:val="28"/>
                <w:szCs w:val="28"/>
                <w:lang w:eastAsia="en-US"/>
              </w:rPr>
              <w:t>Номер зачетной книжки:100.26/150346</w:t>
            </w:r>
          </w:p>
          <w:p w:rsidR="00591475" w:rsidRPr="00EB6C55" w:rsidRDefault="00113471" w:rsidP="00A7536C">
            <w:pPr>
              <w:pStyle w:val="a5"/>
              <w:spacing w:before="0" w:beforeAutospacing="0" w:after="0" w:afterAutospacing="0"/>
              <w:rPr>
                <w:rFonts w:ascii="Times New Roman" w:hAnsi="Times New Roman"/>
                <w:sz w:val="28"/>
                <w:szCs w:val="28"/>
                <w:lang w:eastAsia="en-US"/>
              </w:rPr>
            </w:pPr>
            <w:r>
              <w:rPr>
                <w:rFonts w:ascii="Times New Roman" w:hAnsi="Times New Roman"/>
                <w:sz w:val="28"/>
                <w:szCs w:val="28"/>
                <w:lang w:eastAsia="en-US"/>
              </w:rPr>
              <w:t>Проверила: к. н. Балашова О. Б</w:t>
            </w:r>
            <w:r w:rsidR="00591475" w:rsidRPr="00EB6C55">
              <w:rPr>
                <w:rFonts w:ascii="Times New Roman" w:hAnsi="Times New Roman"/>
                <w:sz w:val="28"/>
                <w:szCs w:val="28"/>
                <w:lang w:eastAsia="en-US"/>
              </w:rPr>
              <w:t>.</w:t>
            </w:r>
          </w:p>
        </w:tc>
      </w:tr>
    </w:tbl>
    <w:p w:rsidR="00591475" w:rsidRPr="00EB6C55" w:rsidRDefault="00591475" w:rsidP="002A7178">
      <w:pPr>
        <w:pStyle w:val="a5"/>
        <w:shd w:val="clear" w:color="auto" w:fill="FFFFFF"/>
        <w:spacing w:before="0" w:beforeAutospacing="0" w:after="0" w:afterAutospacing="0"/>
        <w:ind w:firstLine="709"/>
        <w:jc w:val="center"/>
        <w:rPr>
          <w:rFonts w:ascii="Times New Roman" w:hAnsi="Times New Roman"/>
          <w:sz w:val="28"/>
          <w:szCs w:val="28"/>
        </w:rPr>
      </w:pPr>
    </w:p>
    <w:p w:rsidR="00591475" w:rsidRPr="00EB6C55" w:rsidRDefault="00591475" w:rsidP="002A7178">
      <w:pPr>
        <w:pStyle w:val="a5"/>
        <w:shd w:val="clear" w:color="auto" w:fill="FFFFFF"/>
        <w:spacing w:before="0" w:beforeAutospacing="0" w:after="0" w:afterAutospacing="0"/>
        <w:ind w:firstLine="709"/>
        <w:jc w:val="center"/>
        <w:rPr>
          <w:rFonts w:ascii="Times New Roman" w:hAnsi="Times New Roman"/>
          <w:sz w:val="28"/>
          <w:szCs w:val="28"/>
        </w:rPr>
      </w:pPr>
    </w:p>
    <w:p w:rsidR="00591475" w:rsidRDefault="00591475" w:rsidP="002A7178">
      <w:pPr>
        <w:pStyle w:val="a5"/>
        <w:shd w:val="clear" w:color="auto" w:fill="FFFFFF"/>
        <w:spacing w:before="0" w:beforeAutospacing="0" w:after="0" w:afterAutospacing="0"/>
        <w:ind w:firstLine="709"/>
        <w:jc w:val="center"/>
        <w:rPr>
          <w:rFonts w:ascii="Times New Roman" w:hAnsi="Times New Roman"/>
          <w:sz w:val="28"/>
          <w:szCs w:val="28"/>
        </w:rPr>
      </w:pPr>
    </w:p>
    <w:p w:rsidR="00EB6C55" w:rsidRDefault="00EB6C55" w:rsidP="002A7178">
      <w:pPr>
        <w:pStyle w:val="a5"/>
        <w:shd w:val="clear" w:color="auto" w:fill="FFFFFF"/>
        <w:spacing w:before="0" w:beforeAutospacing="0" w:after="0" w:afterAutospacing="0"/>
        <w:ind w:firstLine="709"/>
        <w:jc w:val="center"/>
        <w:rPr>
          <w:rFonts w:ascii="Times New Roman" w:hAnsi="Times New Roman"/>
          <w:sz w:val="28"/>
          <w:szCs w:val="28"/>
        </w:rPr>
      </w:pPr>
    </w:p>
    <w:p w:rsidR="00EB6C55" w:rsidRPr="00EB6C55" w:rsidRDefault="00EB6C55" w:rsidP="002A7178">
      <w:pPr>
        <w:pStyle w:val="a5"/>
        <w:shd w:val="clear" w:color="auto" w:fill="FFFFFF"/>
        <w:spacing w:before="0" w:beforeAutospacing="0" w:after="0" w:afterAutospacing="0"/>
        <w:ind w:firstLine="709"/>
        <w:jc w:val="center"/>
        <w:rPr>
          <w:rFonts w:ascii="Times New Roman" w:hAnsi="Times New Roman"/>
          <w:sz w:val="28"/>
          <w:szCs w:val="28"/>
        </w:rPr>
      </w:pPr>
    </w:p>
    <w:p w:rsidR="008B7DC1" w:rsidRDefault="00591475" w:rsidP="00A560B0">
      <w:pPr>
        <w:pStyle w:val="a5"/>
        <w:shd w:val="clear" w:color="auto" w:fill="FFFFFF"/>
        <w:spacing w:before="0" w:beforeAutospacing="0" w:after="0" w:afterAutospacing="0"/>
        <w:ind w:firstLine="709"/>
        <w:jc w:val="center"/>
        <w:rPr>
          <w:rFonts w:ascii="Times New Roman" w:hAnsi="Times New Roman"/>
          <w:sz w:val="28"/>
          <w:szCs w:val="28"/>
        </w:rPr>
      </w:pPr>
      <w:r w:rsidRPr="00EB6C55">
        <w:rPr>
          <w:rFonts w:ascii="Times New Roman" w:hAnsi="Times New Roman"/>
          <w:sz w:val="28"/>
          <w:szCs w:val="28"/>
        </w:rPr>
        <w:t xml:space="preserve">Тула </w:t>
      </w:r>
      <w:r w:rsidR="00BC2911">
        <w:rPr>
          <w:rFonts w:ascii="Times New Roman" w:hAnsi="Times New Roman"/>
          <w:sz w:val="28"/>
          <w:szCs w:val="28"/>
        </w:rPr>
        <w:t xml:space="preserve">- </w:t>
      </w:r>
      <w:r w:rsidRPr="00EB6C55">
        <w:rPr>
          <w:rFonts w:ascii="Times New Roman" w:hAnsi="Times New Roman"/>
          <w:sz w:val="28"/>
          <w:szCs w:val="28"/>
        </w:rPr>
        <w:t>2016</w:t>
      </w:r>
    </w:p>
    <w:p w:rsidR="00591475" w:rsidRPr="00EB6C55" w:rsidRDefault="00591475" w:rsidP="00047563">
      <w:pPr>
        <w:pStyle w:val="a5"/>
        <w:spacing w:before="0" w:beforeAutospacing="0" w:after="0" w:afterAutospacing="0" w:line="360" w:lineRule="auto"/>
        <w:ind w:firstLine="709"/>
        <w:jc w:val="center"/>
        <w:rPr>
          <w:rFonts w:ascii="Times New Roman" w:hAnsi="Times New Roman"/>
          <w:color w:val="000000"/>
          <w:sz w:val="28"/>
          <w:szCs w:val="28"/>
        </w:rPr>
      </w:pPr>
      <w:r w:rsidRPr="00EB6C55">
        <w:rPr>
          <w:rFonts w:ascii="Times New Roman" w:hAnsi="Times New Roman"/>
          <w:b/>
          <w:bCs/>
          <w:color w:val="000000"/>
          <w:sz w:val="28"/>
          <w:szCs w:val="28"/>
        </w:rPr>
        <w:lastRenderedPageBreak/>
        <w:t>Содержание</w:t>
      </w:r>
    </w:p>
    <w:p w:rsidR="00591475" w:rsidRPr="00EB6C55" w:rsidRDefault="00591475" w:rsidP="002A7178">
      <w:pPr>
        <w:pStyle w:val="a5"/>
        <w:spacing w:before="0" w:beforeAutospacing="0" w:after="0" w:afterAutospacing="0" w:line="360" w:lineRule="auto"/>
        <w:jc w:val="both"/>
        <w:rPr>
          <w:rFonts w:ascii="Times New Roman" w:hAnsi="Times New Roman"/>
          <w:color w:val="000000"/>
          <w:sz w:val="28"/>
          <w:szCs w:val="28"/>
        </w:rPr>
      </w:pPr>
      <w:r w:rsidRPr="00EB6C55">
        <w:rPr>
          <w:rFonts w:ascii="Times New Roman" w:hAnsi="Times New Roman"/>
          <w:color w:val="000000"/>
          <w:sz w:val="28"/>
          <w:szCs w:val="28"/>
        </w:rPr>
        <w:t>Введение………………………………………………………………...............…...3</w:t>
      </w:r>
    </w:p>
    <w:p w:rsidR="00591475" w:rsidRPr="00EB6C55" w:rsidRDefault="00591475" w:rsidP="002A7178">
      <w:pPr>
        <w:pStyle w:val="a5"/>
        <w:numPr>
          <w:ilvl w:val="0"/>
          <w:numId w:val="1"/>
        </w:numPr>
        <w:spacing w:before="0" w:beforeAutospacing="0" w:after="0" w:afterAutospacing="0" w:line="360" w:lineRule="auto"/>
        <w:ind w:left="0" w:firstLine="0"/>
        <w:jc w:val="both"/>
        <w:rPr>
          <w:rFonts w:ascii="Times New Roman" w:hAnsi="Times New Roman"/>
          <w:color w:val="000000"/>
          <w:sz w:val="28"/>
          <w:szCs w:val="28"/>
        </w:rPr>
      </w:pPr>
      <w:r w:rsidRPr="00EB6C55">
        <w:rPr>
          <w:rFonts w:ascii="Times New Roman" w:hAnsi="Times New Roman"/>
          <w:color w:val="000000"/>
          <w:sz w:val="28"/>
          <w:szCs w:val="28"/>
        </w:rPr>
        <w:t>Сущность инфляции, формы ее проявления и виды. Социально-экономические последствия инфляции……………</w:t>
      </w:r>
      <w:r w:rsidR="00EB6C55" w:rsidRPr="00EB6C55">
        <w:rPr>
          <w:rFonts w:ascii="Times New Roman" w:hAnsi="Times New Roman"/>
          <w:color w:val="000000"/>
          <w:sz w:val="28"/>
          <w:szCs w:val="28"/>
        </w:rPr>
        <w:t>……………</w:t>
      </w:r>
      <w:r w:rsidRPr="00EB6C55">
        <w:rPr>
          <w:rFonts w:ascii="Times New Roman" w:hAnsi="Times New Roman"/>
          <w:color w:val="000000"/>
          <w:sz w:val="28"/>
          <w:szCs w:val="28"/>
        </w:rPr>
        <w:t>………………….4</w:t>
      </w:r>
    </w:p>
    <w:p w:rsidR="00591475" w:rsidRPr="00EB6C55" w:rsidRDefault="00591475" w:rsidP="002A7178">
      <w:pPr>
        <w:pStyle w:val="a5"/>
        <w:numPr>
          <w:ilvl w:val="0"/>
          <w:numId w:val="1"/>
        </w:numPr>
        <w:spacing w:before="0" w:beforeAutospacing="0" w:after="0" w:afterAutospacing="0" w:line="360" w:lineRule="auto"/>
        <w:ind w:left="0" w:firstLine="0"/>
        <w:jc w:val="both"/>
        <w:rPr>
          <w:rFonts w:ascii="Times New Roman" w:hAnsi="Times New Roman"/>
          <w:color w:val="000000"/>
          <w:sz w:val="28"/>
          <w:szCs w:val="28"/>
        </w:rPr>
      </w:pPr>
      <w:r w:rsidRPr="00EB6C55">
        <w:rPr>
          <w:rFonts w:ascii="Times New Roman" w:hAnsi="Times New Roman"/>
          <w:color w:val="000000"/>
          <w:sz w:val="28"/>
          <w:szCs w:val="28"/>
        </w:rPr>
        <w:t>Причины инфляции спроса и инфляции издержек.</w:t>
      </w:r>
      <w:r w:rsidRPr="00EB6C55">
        <w:rPr>
          <w:rFonts w:ascii="Times New Roman" w:hAnsi="Times New Roman"/>
          <w:b/>
          <w:bCs/>
          <w:color w:val="000000"/>
          <w:sz w:val="28"/>
          <w:szCs w:val="28"/>
        </w:rPr>
        <w:t xml:space="preserve"> </w:t>
      </w:r>
      <w:r w:rsidRPr="00EB6C55">
        <w:rPr>
          <w:rFonts w:ascii="Times New Roman" w:hAnsi="Times New Roman"/>
          <w:color w:val="000000"/>
          <w:sz w:val="28"/>
          <w:szCs w:val="28"/>
        </w:rPr>
        <w:t xml:space="preserve">Особенности инфляционного процесса в России </w:t>
      </w:r>
      <w:r w:rsidR="002F590D">
        <w:rPr>
          <w:rFonts w:ascii="Times New Roman" w:hAnsi="Times New Roman"/>
          <w:color w:val="000000"/>
          <w:sz w:val="28"/>
          <w:szCs w:val="28"/>
        </w:rPr>
        <w:t>..</w:t>
      </w:r>
      <w:r w:rsidRPr="00EB6C55">
        <w:rPr>
          <w:rFonts w:ascii="Times New Roman" w:hAnsi="Times New Roman"/>
          <w:color w:val="000000"/>
          <w:sz w:val="28"/>
          <w:szCs w:val="28"/>
        </w:rPr>
        <w:t>…………………………</w:t>
      </w:r>
      <w:r w:rsidR="00EB6C55">
        <w:rPr>
          <w:rFonts w:ascii="Times New Roman" w:hAnsi="Times New Roman"/>
          <w:color w:val="000000"/>
          <w:sz w:val="28"/>
          <w:szCs w:val="28"/>
        </w:rPr>
        <w:t>…………</w:t>
      </w:r>
      <w:r w:rsidRPr="00EB6C55">
        <w:rPr>
          <w:rFonts w:ascii="Times New Roman" w:hAnsi="Times New Roman"/>
          <w:color w:val="000000"/>
          <w:sz w:val="28"/>
          <w:szCs w:val="28"/>
        </w:rPr>
        <w:t>…………</w:t>
      </w:r>
      <w:r w:rsidR="002F590D">
        <w:rPr>
          <w:rFonts w:ascii="Times New Roman" w:hAnsi="Times New Roman"/>
          <w:color w:val="000000"/>
          <w:sz w:val="28"/>
          <w:szCs w:val="28"/>
        </w:rPr>
        <w:t>.</w:t>
      </w:r>
      <w:r w:rsidRPr="00EB6C55">
        <w:rPr>
          <w:rFonts w:ascii="Times New Roman" w:hAnsi="Times New Roman"/>
          <w:color w:val="000000"/>
          <w:sz w:val="28"/>
          <w:szCs w:val="28"/>
        </w:rPr>
        <w:t>8</w:t>
      </w:r>
    </w:p>
    <w:p w:rsidR="00591475" w:rsidRPr="00EB6C55" w:rsidRDefault="00591475" w:rsidP="002A7178">
      <w:pPr>
        <w:pStyle w:val="a5"/>
        <w:numPr>
          <w:ilvl w:val="0"/>
          <w:numId w:val="1"/>
        </w:numPr>
        <w:spacing w:before="0" w:beforeAutospacing="0" w:after="0" w:afterAutospacing="0" w:line="360" w:lineRule="auto"/>
        <w:ind w:left="0" w:firstLine="0"/>
        <w:jc w:val="both"/>
        <w:rPr>
          <w:rFonts w:ascii="Times New Roman" w:hAnsi="Times New Roman"/>
          <w:color w:val="000000"/>
          <w:sz w:val="28"/>
          <w:szCs w:val="28"/>
        </w:rPr>
      </w:pPr>
      <w:r w:rsidRPr="00EB6C55">
        <w:rPr>
          <w:rFonts w:ascii="Times New Roman" w:hAnsi="Times New Roman"/>
          <w:color w:val="000000"/>
          <w:sz w:val="28"/>
          <w:szCs w:val="28"/>
        </w:rPr>
        <w:t>Методы стабилизации денежного обращения………………</w:t>
      </w:r>
      <w:r w:rsidR="00EB6C55">
        <w:rPr>
          <w:rFonts w:ascii="Times New Roman" w:hAnsi="Times New Roman"/>
          <w:color w:val="000000"/>
          <w:sz w:val="28"/>
          <w:szCs w:val="28"/>
        </w:rPr>
        <w:t>……</w:t>
      </w:r>
      <w:r w:rsidRPr="00EB6C55">
        <w:rPr>
          <w:rFonts w:ascii="Times New Roman" w:hAnsi="Times New Roman"/>
          <w:color w:val="000000"/>
          <w:sz w:val="28"/>
          <w:szCs w:val="28"/>
        </w:rPr>
        <w:t>………..11</w:t>
      </w:r>
    </w:p>
    <w:p w:rsidR="00591475" w:rsidRPr="00EB6C55" w:rsidRDefault="00591475" w:rsidP="002A7178">
      <w:pPr>
        <w:pStyle w:val="a5"/>
        <w:numPr>
          <w:ilvl w:val="0"/>
          <w:numId w:val="1"/>
        </w:numPr>
        <w:spacing w:before="0" w:beforeAutospacing="0" w:after="0" w:afterAutospacing="0" w:line="360" w:lineRule="auto"/>
        <w:ind w:left="0" w:firstLine="0"/>
        <w:jc w:val="both"/>
        <w:rPr>
          <w:rFonts w:ascii="Times New Roman" w:hAnsi="Times New Roman"/>
          <w:color w:val="000000"/>
          <w:sz w:val="28"/>
          <w:szCs w:val="28"/>
        </w:rPr>
      </w:pPr>
      <w:r w:rsidRPr="00EB6C55">
        <w:rPr>
          <w:rFonts w:ascii="Times New Roman" w:hAnsi="Times New Roman"/>
          <w:color w:val="000000"/>
          <w:sz w:val="28"/>
          <w:szCs w:val="28"/>
        </w:rPr>
        <w:t>Заключение……………………………………</w:t>
      </w:r>
      <w:r w:rsidR="00EB6C55">
        <w:rPr>
          <w:rFonts w:ascii="Times New Roman" w:hAnsi="Times New Roman"/>
          <w:color w:val="000000"/>
          <w:sz w:val="28"/>
          <w:szCs w:val="28"/>
        </w:rPr>
        <w:t>…</w:t>
      </w:r>
      <w:r w:rsidRPr="00EB6C55">
        <w:rPr>
          <w:rFonts w:ascii="Times New Roman" w:hAnsi="Times New Roman"/>
          <w:color w:val="000000"/>
          <w:sz w:val="28"/>
          <w:szCs w:val="28"/>
        </w:rPr>
        <w:t>…………………………</w:t>
      </w:r>
      <w:r w:rsidR="00773BCE">
        <w:rPr>
          <w:rFonts w:ascii="Times New Roman" w:hAnsi="Times New Roman"/>
          <w:color w:val="000000"/>
          <w:sz w:val="28"/>
          <w:szCs w:val="28"/>
        </w:rPr>
        <w:t>..</w:t>
      </w:r>
      <w:r w:rsidR="00B45696">
        <w:rPr>
          <w:rFonts w:ascii="Times New Roman" w:hAnsi="Times New Roman"/>
          <w:color w:val="000000"/>
          <w:sz w:val="28"/>
          <w:szCs w:val="28"/>
        </w:rPr>
        <w:t>13</w:t>
      </w:r>
    </w:p>
    <w:p w:rsidR="00591475" w:rsidRPr="00EB6C55" w:rsidRDefault="00591475" w:rsidP="001B4934">
      <w:pPr>
        <w:pStyle w:val="a5"/>
        <w:spacing w:before="0" w:beforeAutospacing="0" w:after="0" w:afterAutospacing="0" w:line="360" w:lineRule="auto"/>
        <w:jc w:val="both"/>
        <w:rPr>
          <w:rFonts w:ascii="Times New Roman" w:hAnsi="Times New Roman"/>
          <w:color w:val="000000"/>
          <w:sz w:val="28"/>
          <w:szCs w:val="28"/>
        </w:rPr>
      </w:pPr>
      <w:r w:rsidRPr="00EB6C55">
        <w:rPr>
          <w:rFonts w:ascii="Times New Roman" w:hAnsi="Times New Roman"/>
          <w:color w:val="000000"/>
          <w:sz w:val="28"/>
          <w:szCs w:val="28"/>
        </w:rPr>
        <w:t>Список источников…………………………………………</w:t>
      </w:r>
      <w:r w:rsidR="001B4934" w:rsidRPr="00EB6C55">
        <w:rPr>
          <w:rFonts w:ascii="Times New Roman" w:hAnsi="Times New Roman"/>
          <w:color w:val="000000"/>
          <w:sz w:val="28"/>
          <w:szCs w:val="28"/>
        </w:rPr>
        <w:t>…</w:t>
      </w:r>
      <w:r w:rsidR="001B4934">
        <w:rPr>
          <w:rFonts w:ascii="Times New Roman" w:hAnsi="Times New Roman"/>
          <w:color w:val="000000"/>
          <w:sz w:val="28"/>
          <w:szCs w:val="28"/>
        </w:rPr>
        <w:t>…</w:t>
      </w:r>
      <w:r w:rsidR="001B4934" w:rsidRPr="00EB6C55">
        <w:rPr>
          <w:rFonts w:ascii="Times New Roman" w:hAnsi="Times New Roman"/>
          <w:color w:val="000000"/>
          <w:sz w:val="28"/>
          <w:szCs w:val="28"/>
        </w:rPr>
        <w:t>…</w:t>
      </w:r>
      <w:r w:rsidR="00E74AE4">
        <w:rPr>
          <w:rFonts w:ascii="Times New Roman" w:hAnsi="Times New Roman"/>
          <w:color w:val="000000"/>
          <w:sz w:val="28"/>
          <w:szCs w:val="28"/>
        </w:rPr>
        <w:t>………………15</w:t>
      </w: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p>
    <w:p w:rsidR="0059147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p>
    <w:p w:rsidR="00172C01" w:rsidRPr="00EB6C55" w:rsidRDefault="00172C01" w:rsidP="002A7178">
      <w:pPr>
        <w:pStyle w:val="a5"/>
        <w:spacing w:before="0" w:beforeAutospacing="0" w:after="0" w:afterAutospacing="0" w:line="360" w:lineRule="auto"/>
        <w:ind w:firstLine="709"/>
        <w:jc w:val="both"/>
        <w:rPr>
          <w:rFonts w:ascii="Times New Roman" w:hAnsi="Times New Roman"/>
          <w:color w:val="000000"/>
          <w:sz w:val="28"/>
          <w:szCs w:val="28"/>
        </w:rPr>
      </w:pP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EB6C55">
        <w:rPr>
          <w:rFonts w:ascii="Times New Roman" w:hAnsi="Times New Roman"/>
          <w:b/>
          <w:bCs/>
          <w:color w:val="000000"/>
          <w:sz w:val="28"/>
          <w:szCs w:val="28"/>
        </w:rPr>
        <w:lastRenderedPageBreak/>
        <w:t>Введение</w:t>
      </w: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EB6C55">
        <w:rPr>
          <w:rFonts w:ascii="Times New Roman" w:hAnsi="Times New Roman"/>
          <w:color w:val="000000"/>
          <w:sz w:val="28"/>
          <w:szCs w:val="28"/>
        </w:rPr>
        <w:t>Термин «инфляция» (от лат. inflatio) буквально означает «вздутие». И действительно, финансирование государственных расходов (например, в период экстремального развития экономи</w:t>
      </w:r>
      <w:r w:rsidRPr="00EB6C55">
        <w:rPr>
          <w:rFonts w:ascii="Times New Roman" w:hAnsi="Times New Roman"/>
          <w:color w:val="000000"/>
          <w:sz w:val="28"/>
          <w:szCs w:val="28"/>
        </w:rPr>
        <w:softHyphen/>
        <w:t>ки во время войн</w:t>
      </w:r>
      <w:r w:rsidR="00B65BC2">
        <w:rPr>
          <w:rFonts w:ascii="Times New Roman" w:hAnsi="Times New Roman"/>
          <w:color w:val="000000"/>
          <w:sz w:val="28"/>
          <w:szCs w:val="28"/>
        </w:rPr>
        <w:t xml:space="preserve">, революций) при помощи бумажно </w:t>
      </w:r>
      <w:r w:rsidRPr="00EB6C55">
        <w:rPr>
          <w:rFonts w:ascii="Times New Roman" w:hAnsi="Times New Roman"/>
          <w:color w:val="000000"/>
          <w:sz w:val="28"/>
          <w:szCs w:val="28"/>
        </w:rPr>
        <w:t>-</w:t>
      </w:r>
      <w:r w:rsidR="00B65BC2">
        <w:rPr>
          <w:rFonts w:ascii="Times New Roman" w:hAnsi="Times New Roman"/>
          <w:color w:val="000000"/>
          <w:sz w:val="28"/>
          <w:szCs w:val="28"/>
        </w:rPr>
        <w:t xml:space="preserve"> </w:t>
      </w:r>
      <w:r w:rsidRPr="00EB6C55">
        <w:rPr>
          <w:rFonts w:ascii="Times New Roman" w:hAnsi="Times New Roman"/>
          <w:color w:val="000000"/>
          <w:sz w:val="28"/>
          <w:szCs w:val="28"/>
        </w:rPr>
        <w:t>денежной эмиссии с прекращением размена банкнот приводило к «вздутию» денежного обращения и обесценению бумажных денег.</w:t>
      </w: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EB6C55">
        <w:rPr>
          <w:rFonts w:ascii="Times New Roman" w:hAnsi="Times New Roman"/>
          <w:color w:val="000000"/>
          <w:sz w:val="28"/>
          <w:szCs w:val="28"/>
        </w:rPr>
        <w:t>Явление инфляции присуще в той или иной степени любой рыночной и переходной к ней экономикам, в том числе и экономикам промышленно развитых стран. Инфляция проникает во все сферы экономической жизни и начинает их разрушать. От нее страдают государство, производство, финансовый рынок и рыночная экономика, но больше всего страдают люди.</w:t>
      </w: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EB6C55">
        <w:rPr>
          <w:rFonts w:ascii="Times New Roman" w:hAnsi="Times New Roman"/>
          <w:color w:val="000000"/>
          <w:sz w:val="28"/>
          <w:szCs w:val="28"/>
        </w:rPr>
        <w:t>Как экономическое явление инфляция существует уже длительное время. Считается, что она появилась, чуть ли не с возникновением денег, с функционированием которых неразрывно связана. Но если ранее инфляция возникала, как правило, в чрезвычайных обстоятельствах, (например, во время войны государство выпускало большое количество бумажных денег для финансирования своих военных расходов), то в последние два-три десятилетия во многих странах она стала хронической. Сегодня в мире почти нет страны, где нет, или не было инфляции. При всем обилии информации на эту тему, знания широких слоев населения поверхностны.</w:t>
      </w: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EB6C55">
        <w:rPr>
          <w:rFonts w:ascii="Times New Roman" w:hAnsi="Times New Roman"/>
          <w:color w:val="000000"/>
          <w:sz w:val="28"/>
          <w:szCs w:val="28"/>
        </w:rPr>
        <w:t>В настоящее время инфляция - один из самых болезненных и опасных процессов, негативно воздействующих на финансы, денежную и экономическую систему в целом. Инфляция не только означает снижение покупательной способности денег, но и подрывает возможности хозяйственного регулирования, сводит на нет усилия по проведению структурных преобразований, восстановлению нарушенных пропорций.</w:t>
      </w:r>
    </w:p>
    <w:p w:rsidR="00172C01"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EB6C55">
        <w:rPr>
          <w:rFonts w:ascii="Times New Roman" w:hAnsi="Times New Roman"/>
          <w:color w:val="000000"/>
          <w:sz w:val="28"/>
          <w:szCs w:val="28"/>
        </w:rPr>
        <w:t>Целью данной работы является раскрытие смысла процесса инфляции, посредством рассмотрения понятия инфляции, ее причин, видов и методов регулирования.</w:t>
      </w: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EB6C55">
        <w:rPr>
          <w:rFonts w:ascii="Times New Roman" w:hAnsi="Times New Roman"/>
          <w:b/>
          <w:bCs/>
          <w:color w:val="000000"/>
          <w:sz w:val="28"/>
          <w:szCs w:val="28"/>
        </w:rPr>
        <w:lastRenderedPageBreak/>
        <w:t>1. Сущность инфляции, формы ее проявления и виды. Социально-экономические последствия инфляции</w:t>
      </w: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EB6C55">
        <w:rPr>
          <w:rFonts w:ascii="Times New Roman" w:hAnsi="Times New Roman"/>
          <w:color w:val="000000"/>
          <w:sz w:val="28"/>
          <w:szCs w:val="28"/>
        </w:rPr>
        <w:t>Инфляция - это обесценение денег, снижение их покупательной способности, дисбаланс спроса и предложения. В буквальном переводе термин "инфляция" (от лат. inflatio) означает "вздутие", т.е. переполнение каналов обращения избыточными бумажными деньгами, не обеспеченными соответствующим ростом товарной массы, что и вызывает обесценение денежной единицы и соответственно рост товарных цен. Обычно инфляция имеет в своей основе не одну, а несколько взаимосвязанных причин, и проявляется она не только в повышении цен - наряду с открытой, ценовой имеет место скрытая, или подавленная, инфляция, проявляющаяся прежде всего в дефиците, ухудшении качества товаров.</w:t>
      </w: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EB6C55">
        <w:rPr>
          <w:rFonts w:ascii="Times New Roman" w:hAnsi="Times New Roman"/>
          <w:color w:val="000000"/>
          <w:sz w:val="28"/>
          <w:szCs w:val="28"/>
        </w:rPr>
        <w:t>Однако определение инфляции как переполнение каналов денежного обращения обесценивающимися бумажными деньгами нельзя считать полным. Инфляция, хотя она и проявляется в росте товарных цен, не может быть сведена лишь к чисто денежному феномену</w:t>
      </w:r>
      <w:r w:rsidRPr="00EB6C55">
        <w:rPr>
          <w:rStyle w:val="ab"/>
          <w:rFonts w:ascii="Times New Roman" w:hAnsi="Times New Roman"/>
          <w:color w:val="000000"/>
          <w:sz w:val="28"/>
          <w:szCs w:val="28"/>
        </w:rPr>
        <w:footnoteReference w:id="2"/>
      </w:r>
      <w:r w:rsidRPr="00EB6C55">
        <w:rPr>
          <w:rFonts w:ascii="Times New Roman" w:hAnsi="Times New Roman"/>
          <w:color w:val="000000"/>
          <w:sz w:val="28"/>
          <w:szCs w:val="28"/>
        </w:rPr>
        <w:t>. Это сложное социально-экономическое явление, порождаемое диспропорциями воспроизводства в различных сферах рыночного хозяйства. Инфляция представляет собой одну из наиболее острых проблем современного развития экономики во многих странах мира.</w:t>
      </w: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EB6C55">
        <w:rPr>
          <w:rFonts w:ascii="Times New Roman" w:hAnsi="Times New Roman"/>
          <w:color w:val="000000"/>
          <w:sz w:val="28"/>
          <w:szCs w:val="28"/>
        </w:rPr>
        <w:t>Итак, проявлением инфляции является повышение цен, однако не следует забывать, что рост цен может быть связан с отсутствием равновесия между спросом и предложением, такой рост цен на каком-то отдельном товарном рынке - это не инфляция. Инфляция проявляется в повышении общего уровня цен в стране.</w:t>
      </w: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EB6C55">
        <w:rPr>
          <w:rFonts w:ascii="Times New Roman" w:hAnsi="Times New Roman"/>
          <w:color w:val="000000"/>
          <w:sz w:val="28"/>
          <w:szCs w:val="28"/>
        </w:rPr>
        <w:t>В зависимости от разных факторов выделяют различные виды инфляции</w:t>
      </w:r>
      <w:r w:rsidR="00380A74">
        <w:rPr>
          <w:rStyle w:val="ab"/>
          <w:rFonts w:ascii="Times New Roman" w:hAnsi="Times New Roman"/>
          <w:color w:val="000000"/>
          <w:sz w:val="28"/>
          <w:szCs w:val="28"/>
        </w:rPr>
        <w:footnoteReference w:id="3"/>
      </w:r>
      <w:r w:rsidRPr="00EB6C55">
        <w:rPr>
          <w:rFonts w:ascii="Times New Roman" w:hAnsi="Times New Roman"/>
          <w:color w:val="000000"/>
          <w:sz w:val="28"/>
          <w:szCs w:val="28"/>
        </w:rPr>
        <w:t>.</w:t>
      </w: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EB6C55">
        <w:rPr>
          <w:rFonts w:ascii="Times New Roman" w:hAnsi="Times New Roman"/>
          <w:color w:val="000000"/>
          <w:sz w:val="28"/>
          <w:szCs w:val="28"/>
        </w:rPr>
        <w:lastRenderedPageBreak/>
        <w:t>1. По причинам возникновения инфляцию подразделяют на инфляцию издержек и инфляцию спроса.</w:t>
      </w:r>
    </w:p>
    <w:p w:rsidR="00591475" w:rsidRPr="00967240"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967240">
        <w:rPr>
          <w:rFonts w:ascii="Times New Roman" w:hAnsi="Times New Roman"/>
          <w:bCs/>
          <w:color w:val="000000"/>
          <w:sz w:val="28"/>
          <w:szCs w:val="28"/>
        </w:rPr>
        <w:t xml:space="preserve">Инфляция спроса </w:t>
      </w:r>
      <w:r w:rsidRPr="00967240">
        <w:rPr>
          <w:rFonts w:ascii="Times New Roman" w:hAnsi="Times New Roman"/>
          <w:color w:val="000000"/>
          <w:sz w:val="28"/>
          <w:szCs w:val="28"/>
        </w:rPr>
        <w:t>предусматривает нарушение равновесия между спросом и предложением со стороны спроса. Инфляция спроса</w:t>
      </w:r>
      <w:r w:rsidRPr="00967240">
        <w:rPr>
          <w:rStyle w:val="apple-converted-space"/>
          <w:rFonts w:ascii="Times New Roman" w:hAnsi="Times New Roman"/>
          <w:bCs/>
          <w:color w:val="000000"/>
          <w:sz w:val="28"/>
          <w:szCs w:val="28"/>
        </w:rPr>
        <w:t> </w:t>
      </w:r>
      <w:r w:rsidRPr="00967240">
        <w:rPr>
          <w:rFonts w:ascii="Times New Roman" w:hAnsi="Times New Roman"/>
          <w:color w:val="000000"/>
          <w:sz w:val="28"/>
          <w:szCs w:val="28"/>
        </w:rPr>
        <w:t>вызывается рядом денежных факторов.</w:t>
      </w:r>
    </w:p>
    <w:p w:rsidR="00591475" w:rsidRPr="00967240"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967240">
        <w:rPr>
          <w:rFonts w:ascii="Times New Roman" w:hAnsi="Times New Roman"/>
          <w:bCs/>
          <w:color w:val="000000"/>
          <w:sz w:val="28"/>
          <w:szCs w:val="28"/>
        </w:rPr>
        <w:t xml:space="preserve">Инфляция издержек </w:t>
      </w:r>
      <w:r w:rsidRPr="00967240">
        <w:rPr>
          <w:rFonts w:ascii="Times New Roman" w:hAnsi="Times New Roman"/>
          <w:color w:val="000000"/>
          <w:sz w:val="28"/>
          <w:szCs w:val="28"/>
        </w:rPr>
        <w:t>означает рост цен вследствие увеличения издержек производства. Такой вид инфляции характеризуется воздействием не денежных факторов на процессы ценообразования.</w:t>
      </w:r>
    </w:p>
    <w:p w:rsidR="00591475" w:rsidRPr="00967240"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967240">
        <w:rPr>
          <w:rFonts w:ascii="Times New Roman" w:hAnsi="Times New Roman"/>
          <w:color w:val="000000"/>
          <w:sz w:val="28"/>
          <w:szCs w:val="28"/>
        </w:rPr>
        <w:t>2. С точки зрения темпов инфляции выделяются три основных ее типа: ползучая, галопирующая, гиперинфляция.</w:t>
      </w:r>
    </w:p>
    <w:p w:rsidR="00213D7E" w:rsidRPr="00967240" w:rsidRDefault="00213D7E" w:rsidP="00213D7E">
      <w:pPr>
        <w:pStyle w:val="a5"/>
        <w:shd w:val="clear" w:color="auto" w:fill="FFFFFF"/>
        <w:spacing w:before="0" w:beforeAutospacing="0" w:after="0" w:afterAutospacing="0" w:line="360" w:lineRule="auto"/>
        <w:ind w:firstLine="652"/>
        <w:jc w:val="both"/>
        <w:rPr>
          <w:rFonts w:ascii="Times New Roman" w:hAnsi="Times New Roman"/>
          <w:color w:val="000000"/>
          <w:sz w:val="28"/>
          <w:szCs w:val="28"/>
        </w:rPr>
      </w:pPr>
      <w:r w:rsidRPr="00967240">
        <w:rPr>
          <w:rFonts w:ascii="Times New Roman" w:hAnsi="Times New Roman"/>
          <w:color w:val="000000"/>
          <w:sz w:val="28"/>
          <w:szCs w:val="28"/>
        </w:rPr>
        <w:t>а)</w:t>
      </w:r>
      <w:r w:rsidRPr="00967240">
        <w:rPr>
          <w:rStyle w:val="apple-converted-space"/>
          <w:rFonts w:ascii="Times New Roman" w:hAnsi="Times New Roman"/>
          <w:color w:val="000000"/>
          <w:sz w:val="28"/>
          <w:szCs w:val="28"/>
        </w:rPr>
        <w:t> </w:t>
      </w:r>
      <w:r w:rsidRPr="00967240">
        <w:rPr>
          <w:rFonts w:ascii="Times New Roman" w:hAnsi="Times New Roman"/>
          <w:iCs/>
          <w:color w:val="000000"/>
          <w:sz w:val="28"/>
          <w:szCs w:val="28"/>
        </w:rPr>
        <w:t>ползучую инфляцию,</w:t>
      </w:r>
      <w:r w:rsidRPr="00967240">
        <w:rPr>
          <w:rStyle w:val="apple-converted-space"/>
          <w:rFonts w:ascii="Times New Roman" w:hAnsi="Times New Roman"/>
          <w:iCs/>
          <w:color w:val="000000"/>
          <w:sz w:val="28"/>
          <w:szCs w:val="28"/>
        </w:rPr>
        <w:t> </w:t>
      </w:r>
      <w:r w:rsidRPr="00967240">
        <w:rPr>
          <w:rFonts w:ascii="Times New Roman" w:hAnsi="Times New Roman"/>
          <w:color w:val="000000"/>
          <w:sz w:val="28"/>
          <w:szCs w:val="28"/>
        </w:rPr>
        <w:t>составляющую обычно 2—4 % в год. В настоящее время она характерна для наиболее экономически развитых стран;</w:t>
      </w:r>
    </w:p>
    <w:p w:rsidR="00213D7E" w:rsidRPr="00967240" w:rsidRDefault="00213D7E" w:rsidP="00213D7E">
      <w:pPr>
        <w:pStyle w:val="a5"/>
        <w:shd w:val="clear" w:color="auto" w:fill="FFFFFF"/>
        <w:spacing w:before="0" w:beforeAutospacing="0" w:after="0" w:afterAutospacing="0" w:line="360" w:lineRule="auto"/>
        <w:ind w:firstLine="652"/>
        <w:jc w:val="both"/>
        <w:rPr>
          <w:rFonts w:ascii="Times New Roman" w:hAnsi="Times New Roman"/>
          <w:color w:val="000000"/>
          <w:sz w:val="28"/>
          <w:szCs w:val="28"/>
        </w:rPr>
      </w:pPr>
      <w:r w:rsidRPr="00967240">
        <w:rPr>
          <w:rFonts w:ascii="Times New Roman" w:hAnsi="Times New Roman"/>
          <w:color w:val="000000"/>
          <w:sz w:val="28"/>
          <w:szCs w:val="28"/>
        </w:rPr>
        <w:t xml:space="preserve">б) </w:t>
      </w:r>
      <w:r w:rsidRPr="00967240">
        <w:rPr>
          <w:rFonts w:ascii="Times New Roman" w:hAnsi="Times New Roman"/>
          <w:iCs/>
          <w:color w:val="000000"/>
          <w:sz w:val="28"/>
          <w:szCs w:val="28"/>
        </w:rPr>
        <w:t>галопирующую инфляцию,</w:t>
      </w:r>
      <w:r w:rsidRPr="00967240">
        <w:rPr>
          <w:rStyle w:val="apple-converted-space"/>
          <w:rFonts w:ascii="Times New Roman" w:hAnsi="Times New Roman"/>
          <w:iCs/>
          <w:color w:val="000000"/>
          <w:sz w:val="28"/>
          <w:szCs w:val="28"/>
        </w:rPr>
        <w:t> </w:t>
      </w:r>
      <w:r w:rsidRPr="00967240">
        <w:rPr>
          <w:rFonts w:ascii="Times New Roman" w:hAnsi="Times New Roman"/>
          <w:color w:val="000000"/>
          <w:sz w:val="28"/>
          <w:szCs w:val="28"/>
        </w:rPr>
        <w:t>при которой ежегодные темпы прироста цен составляют 10—50 %. Такая инфляция сегодня наблюдается во многих развивающихся страдах и государствах с переходной экономикой;</w:t>
      </w:r>
    </w:p>
    <w:p w:rsidR="00213D7E" w:rsidRPr="00967240" w:rsidRDefault="00213D7E" w:rsidP="00213D7E">
      <w:pPr>
        <w:pStyle w:val="a5"/>
        <w:shd w:val="clear" w:color="auto" w:fill="FFFFFF"/>
        <w:spacing w:before="0" w:beforeAutospacing="0" w:after="0" w:afterAutospacing="0" w:line="360" w:lineRule="auto"/>
        <w:ind w:firstLine="652"/>
        <w:jc w:val="both"/>
        <w:rPr>
          <w:rFonts w:ascii="Times New Roman" w:hAnsi="Times New Roman"/>
          <w:color w:val="000000"/>
          <w:sz w:val="28"/>
          <w:szCs w:val="28"/>
        </w:rPr>
      </w:pPr>
      <w:r w:rsidRPr="00967240">
        <w:rPr>
          <w:rFonts w:ascii="Times New Roman" w:hAnsi="Times New Roman"/>
          <w:color w:val="000000"/>
          <w:sz w:val="28"/>
          <w:szCs w:val="28"/>
        </w:rPr>
        <w:t xml:space="preserve">в) </w:t>
      </w:r>
      <w:r w:rsidRPr="00967240">
        <w:rPr>
          <w:rFonts w:ascii="Times New Roman" w:hAnsi="Times New Roman"/>
          <w:iCs/>
          <w:color w:val="000000"/>
          <w:sz w:val="28"/>
          <w:szCs w:val="28"/>
        </w:rPr>
        <w:t>гиперинфляцию,</w:t>
      </w:r>
      <w:r w:rsidRPr="00967240">
        <w:rPr>
          <w:rStyle w:val="apple-converted-space"/>
          <w:rFonts w:ascii="Times New Roman" w:hAnsi="Times New Roman"/>
          <w:iCs/>
          <w:color w:val="000000"/>
          <w:sz w:val="28"/>
          <w:szCs w:val="28"/>
        </w:rPr>
        <w:t> </w:t>
      </w:r>
      <w:r w:rsidRPr="00967240">
        <w:rPr>
          <w:rFonts w:ascii="Times New Roman" w:hAnsi="Times New Roman"/>
          <w:color w:val="000000"/>
          <w:sz w:val="28"/>
          <w:szCs w:val="28"/>
        </w:rPr>
        <w:t>при которой ежегодные темпы прироста цен превышают 50—100 %. Она обычно возникает во время или после крупных социально-экономических катастроф или системных кризисов и свидетельствует о серьезнейших нарушениях и сбоях в функционировании той или иной национальной экономической системы.</w:t>
      </w:r>
    </w:p>
    <w:p w:rsidR="00591475" w:rsidRPr="00967240"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967240">
        <w:rPr>
          <w:rFonts w:ascii="Times New Roman" w:hAnsi="Times New Roman"/>
          <w:color w:val="000000"/>
          <w:sz w:val="28"/>
          <w:szCs w:val="28"/>
        </w:rPr>
        <w:t>3. В зависимости от роста цен по разным товарным группам можно выделить два вида инфляции: сбалансированную инфляцию и несбалансированную инфляцию.</w:t>
      </w:r>
    </w:p>
    <w:p w:rsidR="00591475" w:rsidRPr="00967240"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967240">
        <w:rPr>
          <w:rFonts w:ascii="Times New Roman" w:hAnsi="Times New Roman"/>
          <w:color w:val="000000"/>
          <w:sz w:val="28"/>
          <w:szCs w:val="28"/>
        </w:rPr>
        <w:t>При</w:t>
      </w:r>
      <w:r w:rsidRPr="00967240">
        <w:rPr>
          <w:rStyle w:val="apple-converted-space"/>
          <w:rFonts w:ascii="Times New Roman" w:hAnsi="Times New Roman"/>
          <w:color w:val="000000"/>
          <w:sz w:val="28"/>
          <w:szCs w:val="28"/>
        </w:rPr>
        <w:t> </w:t>
      </w:r>
      <w:r w:rsidRPr="00967240">
        <w:rPr>
          <w:rFonts w:ascii="Times New Roman" w:hAnsi="Times New Roman"/>
          <w:bCs/>
          <w:color w:val="000000"/>
          <w:sz w:val="28"/>
          <w:szCs w:val="28"/>
        </w:rPr>
        <w:t xml:space="preserve">сбалансированной </w:t>
      </w:r>
      <w:r w:rsidRPr="00967240">
        <w:rPr>
          <w:rFonts w:ascii="Times New Roman" w:hAnsi="Times New Roman"/>
          <w:color w:val="000000"/>
          <w:sz w:val="28"/>
          <w:szCs w:val="28"/>
        </w:rPr>
        <w:t>инфляции рост цен умеренный и одновременный на большинство товаров и услуг. В этом случае, соответственно ежегодному росту цен возрастает ставка процента, что равнозначно экономической ситуации со стабильными ценами.</w:t>
      </w:r>
    </w:p>
    <w:p w:rsidR="00591475" w:rsidRPr="00967240"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967240">
        <w:rPr>
          <w:rFonts w:ascii="Times New Roman" w:hAnsi="Times New Roman"/>
          <w:bCs/>
          <w:color w:val="000000"/>
          <w:sz w:val="28"/>
          <w:szCs w:val="28"/>
        </w:rPr>
        <w:t xml:space="preserve">Несбалансированная </w:t>
      </w:r>
      <w:r w:rsidRPr="00967240">
        <w:rPr>
          <w:rFonts w:ascii="Times New Roman" w:hAnsi="Times New Roman"/>
          <w:color w:val="000000"/>
          <w:sz w:val="28"/>
          <w:szCs w:val="28"/>
        </w:rPr>
        <w:t>инфляция представляет собой различные темпы роста цен на различные товары.</w:t>
      </w:r>
    </w:p>
    <w:p w:rsidR="00591475" w:rsidRPr="00967240"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967240">
        <w:rPr>
          <w:rFonts w:ascii="Times New Roman" w:hAnsi="Times New Roman"/>
          <w:color w:val="000000"/>
          <w:sz w:val="28"/>
          <w:szCs w:val="28"/>
        </w:rPr>
        <w:t>4. Следует также отличать ожидаемую инфляцию от неожидаемой.</w:t>
      </w:r>
    </w:p>
    <w:p w:rsidR="00591475" w:rsidRPr="00967240"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967240">
        <w:rPr>
          <w:rFonts w:ascii="Times New Roman" w:hAnsi="Times New Roman"/>
          <w:bCs/>
          <w:color w:val="000000"/>
          <w:sz w:val="28"/>
          <w:szCs w:val="28"/>
        </w:rPr>
        <w:lastRenderedPageBreak/>
        <w:t xml:space="preserve">Ожидаемую </w:t>
      </w:r>
      <w:r w:rsidRPr="00967240">
        <w:rPr>
          <w:rFonts w:ascii="Times New Roman" w:hAnsi="Times New Roman"/>
          <w:color w:val="000000"/>
          <w:sz w:val="28"/>
          <w:szCs w:val="28"/>
        </w:rPr>
        <w:t>инфляцию, когда рост цен вызывается повышенным спросом на товары первой необходимости в ожидании инфляции, можно прогнозировать на какой-либо период, либо она планируется правительством страны.</w:t>
      </w:r>
    </w:p>
    <w:p w:rsidR="00591475" w:rsidRPr="00967240"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967240">
        <w:rPr>
          <w:rFonts w:ascii="Times New Roman" w:hAnsi="Times New Roman"/>
          <w:bCs/>
          <w:color w:val="000000"/>
          <w:sz w:val="28"/>
          <w:szCs w:val="28"/>
        </w:rPr>
        <w:t xml:space="preserve">Неожидаемая </w:t>
      </w:r>
      <w:r w:rsidRPr="00967240">
        <w:rPr>
          <w:rFonts w:ascii="Times New Roman" w:hAnsi="Times New Roman"/>
          <w:color w:val="000000"/>
          <w:sz w:val="28"/>
          <w:szCs w:val="28"/>
        </w:rPr>
        <w:t>инфляция характеризуется внезапным скачком цен, что негативно сказывается на денежном обращении и системе налогообложения.</w:t>
      </w:r>
    </w:p>
    <w:p w:rsidR="00591475" w:rsidRPr="00967240"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967240">
        <w:rPr>
          <w:rFonts w:ascii="Times New Roman" w:hAnsi="Times New Roman"/>
          <w:color w:val="000000"/>
          <w:sz w:val="28"/>
          <w:szCs w:val="28"/>
        </w:rPr>
        <w:t>5. В зависимости от того, какие формы принимает неравновесие спроса и предложения, различают открытый и подавленный типы инфляции.</w:t>
      </w:r>
    </w:p>
    <w:p w:rsidR="00591475" w:rsidRPr="00967240"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967240">
        <w:rPr>
          <w:rFonts w:ascii="Times New Roman" w:hAnsi="Times New Roman"/>
          <w:bCs/>
          <w:color w:val="000000"/>
          <w:sz w:val="28"/>
          <w:szCs w:val="28"/>
        </w:rPr>
        <w:t xml:space="preserve">Открытая </w:t>
      </w:r>
      <w:r w:rsidRPr="00967240">
        <w:rPr>
          <w:rFonts w:ascii="Times New Roman" w:hAnsi="Times New Roman"/>
          <w:color w:val="000000"/>
          <w:sz w:val="28"/>
          <w:szCs w:val="28"/>
        </w:rPr>
        <w:t>инфляция характерна для экономики со свободным ценообразованием, и представляет собой хронический рост цен на товары и услуги. Наблюдая рост цен, потребители стараются предугадать, насколько подорожают товары, и наращивают текущий спрос в ущерб сбережениям, а это, в свою очередь, сокращает объем кредитных ресурсов, что препятствует росту капиталовложений, производства и предложения.</w:t>
      </w:r>
    </w:p>
    <w:p w:rsidR="00591475" w:rsidRPr="00967240"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967240">
        <w:rPr>
          <w:rFonts w:ascii="Times New Roman" w:hAnsi="Times New Roman"/>
          <w:bCs/>
          <w:color w:val="000000"/>
          <w:sz w:val="28"/>
          <w:szCs w:val="28"/>
        </w:rPr>
        <w:t xml:space="preserve">Подавленная </w:t>
      </w:r>
      <w:r w:rsidRPr="00967240">
        <w:rPr>
          <w:rFonts w:ascii="Times New Roman" w:hAnsi="Times New Roman"/>
          <w:color w:val="000000"/>
          <w:sz w:val="28"/>
          <w:szCs w:val="28"/>
        </w:rPr>
        <w:t>инфляция, которую иногда называют скрытой, характерна для экономики с регулируемыми ценами (и, возможно, заработной платой), и проявляется в товарном дефиците, ухудшении качества продукции, вынужденном накапливании денег, развитии теневой экономики, бартерных сделок. Подавленная инфляция возникает вследствие поддержания государством товарных цен ниже цен равновесия спроса и предложения, при котором деньги перестают быть всеобщим покупательным средством и мерой распределения товаров и услуг. Этот вид инфляции очень опасен, т. к. ведет к разрушению рыночного механизма.</w:t>
      </w:r>
    </w:p>
    <w:p w:rsidR="00591475" w:rsidRPr="00967240"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967240">
        <w:rPr>
          <w:rFonts w:ascii="Times New Roman" w:hAnsi="Times New Roman"/>
          <w:color w:val="000000"/>
          <w:sz w:val="28"/>
          <w:szCs w:val="28"/>
        </w:rPr>
        <w:t xml:space="preserve">6. </w:t>
      </w:r>
      <w:r w:rsidRPr="00967240">
        <w:rPr>
          <w:rFonts w:ascii="Times New Roman" w:hAnsi="Times New Roman"/>
          <w:bCs/>
          <w:color w:val="000000"/>
          <w:sz w:val="28"/>
          <w:szCs w:val="28"/>
        </w:rPr>
        <w:t>Стагфляция</w:t>
      </w:r>
      <w:r w:rsidR="00213D7E" w:rsidRPr="00967240">
        <w:rPr>
          <w:rFonts w:ascii="Times New Roman" w:hAnsi="Times New Roman"/>
          <w:color w:val="000000"/>
          <w:sz w:val="28"/>
          <w:szCs w:val="28"/>
        </w:rPr>
        <w:t xml:space="preserve"> </w:t>
      </w:r>
      <w:r w:rsidRPr="00967240">
        <w:rPr>
          <w:rFonts w:ascii="Times New Roman" w:hAnsi="Times New Roman"/>
          <w:color w:val="000000"/>
          <w:sz w:val="28"/>
          <w:szCs w:val="28"/>
        </w:rPr>
        <w:t>– ситуация, когда возрастание общего уровня цен происходит с одновременным сокращением производства, т.е. цена и объем выпуска изменяются в разных направлениях, связана с энергетическим сырьевым кризисом</w:t>
      </w: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967240">
        <w:rPr>
          <w:rFonts w:ascii="Times New Roman" w:hAnsi="Times New Roman"/>
          <w:color w:val="000000"/>
          <w:sz w:val="28"/>
          <w:szCs w:val="28"/>
        </w:rPr>
        <w:t>В экономике чаще всего происходит взаимодействие и переплетение этих видов, и она развивается</w:t>
      </w:r>
      <w:r w:rsidRPr="00EB6C55">
        <w:rPr>
          <w:rFonts w:ascii="Times New Roman" w:hAnsi="Times New Roman"/>
          <w:color w:val="000000"/>
          <w:sz w:val="28"/>
          <w:szCs w:val="28"/>
        </w:rPr>
        <w:t xml:space="preserve"> как полномасштабная инфляция.</w:t>
      </w: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EB6C55">
        <w:rPr>
          <w:rFonts w:ascii="Times New Roman" w:hAnsi="Times New Roman"/>
          <w:color w:val="000000"/>
          <w:sz w:val="28"/>
          <w:szCs w:val="28"/>
        </w:rPr>
        <w:lastRenderedPageBreak/>
        <w:t>Для оценки и измерения инфляции используют показатель индекса потребительских цен. Индекс потребительских цен (ИПЦ) измеряет соотношение между покупной ценой определенного набора потребительских товаров и услуг («рыночная корзина») для данного периода с совокупной ценой идентичной и сходной группы товаров и услуг в базовом периоде.</w:t>
      </w:r>
    </w:p>
    <w:p w:rsidR="00591475" w:rsidRPr="00EB6C55" w:rsidRDefault="00666063" w:rsidP="002A7178">
      <w:pPr>
        <w:pStyle w:val="a5"/>
        <w:spacing w:before="0" w:beforeAutospacing="0" w:after="0" w:afterAutospacing="0" w:line="360" w:lineRule="auto"/>
        <w:ind w:firstLine="709"/>
        <w:jc w:val="both"/>
        <w:rPr>
          <w:rFonts w:ascii="Times New Roman" w:hAnsi="Times New Roman"/>
          <w:color w:val="000000"/>
          <w:sz w:val="28"/>
          <w:szCs w:val="28"/>
        </w:rPr>
      </w:pPr>
      <w:r w:rsidRPr="007F7FE6">
        <w:rPr>
          <w:rFonts w:ascii="Times New Roman" w:hAnsi="Times New Roman"/>
          <w:noProof/>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327.75pt;height:42.75pt;visibility:visible">
            <v:imagedata r:id="rId8" o:title=""/>
          </v:shape>
        </w:pict>
      </w: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EB6C55">
        <w:rPr>
          <w:rFonts w:ascii="Times New Roman" w:hAnsi="Times New Roman"/>
          <w:color w:val="000000"/>
          <w:sz w:val="28"/>
          <w:szCs w:val="28"/>
        </w:rPr>
        <w:t>Индекс потребительских цен является наиболее широко распространенным официальным показателем инфляции и ее динамики.</w:t>
      </w: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EB6C55">
        <w:rPr>
          <w:rFonts w:ascii="Times New Roman" w:hAnsi="Times New Roman"/>
          <w:color w:val="000000"/>
          <w:sz w:val="28"/>
          <w:szCs w:val="28"/>
        </w:rPr>
        <w:t>Социальные и экономические последствия инфляции сложны и разнообразны</w:t>
      </w:r>
      <w:r w:rsidR="00A27A21">
        <w:rPr>
          <w:rStyle w:val="ab"/>
          <w:rFonts w:ascii="Times New Roman" w:hAnsi="Times New Roman"/>
          <w:color w:val="000000"/>
          <w:sz w:val="28"/>
          <w:szCs w:val="28"/>
        </w:rPr>
        <w:footnoteReference w:id="4"/>
      </w:r>
      <w:r w:rsidRPr="00EB6C55">
        <w:rPr>
          <w:rFonts w:ascii="Times New Roman" w:hAnsi="Times New Roman"/>
          <w:color w:val="000000"/>
          <w:sz w:val="28"/>
          <w:szCs w:val="28"/>
        </w:rPr>
        <w:t>. Небольшие темпы инфляции содействуют временному оживлению конъюнктуры посредством росту цен и нормы прибыли. По мере увеличения темпов инфляции она превращается в реальное препятствие для производства и обостряет экономическую и социальную напряженность в обществе. Инфляция оказывает отрицательное влияние на положе</w:t>
      </w:r>
      <w:r w:rsidRPr="00EB6C55">
        <w:rPr>
          <w:rFonts w:ascii="Times New Roman" w:hAnsi="Times New Roman"/>
          <w:color w:val="000000"/>
          <w:sz w:val="28"/>
          <w:szCs w:val="28"/>
        </w:rPr>
        <w:softHyphen/>
        <w:t>ние населения, так как снижает реальную заработную плату ра</w:t>
      </w:r>
      <w:r w:rsidRPr="00EB6C55">
        <w:rPr>
          <w:rFonts w:ascii="Times New Roman" w:hAnsi="Times New Roman"/>
          <w:color w:val="000000"/>
          <w:sz w:val="28"/>
          <w:szCs w:val="28"/>
        </w:rPr>
        <w:softHyphen/>
        <w:t>бочих и ведет к перераспределению национального дохода стра</w:t>
      </w:r>
      <w:r w:rsidRPr="00EB6C55">
        <w:rPr>
          <w:rFonts w:ascii="Times New Roman" w:hAnsi="Times New Roman"/>
          <w:color w:val="000000"/>
          <w:sz w:val="28"/>
          <w:szCs w:val="28"/>
        </w:rPr>
        <w:softHyphen/>
        <w:t xml:space="preserve">ны в ущерб трудящимся, но в пользу государства и монополий, дезорганизует производство, наносит серьезный экономический ущерб, затрудняет проведение экономической политики. </w:t>
      </w:r>
    </w:p>
    <w:p w:rsidR="00E90D24"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EB6C55">
        <w:rPr>
          <w:rFonts w:ascii="Times New Roman" w:hAnsi="Times New Roman"/>
          <w:color w:val="000000"/>
          <w:sz w:val="28"/>
          <w:szCs w:val="28"/>
        </w:rPr>
        <w:t>Таким образом, инфляция ведет к нарушению воспроизвод</w:t>
      </w:r>
      <w:r w:rsidRPr="00EB6C55">
        <w:rPr>
          <w:rFonts w:ascii="Times New Roman" w:hAnsi="Times New Roman"/>
          <w:color w:val="000000"/>
          <w:sz w:val="28"/>
          <w:szCs w:val="28"/>
        </w:rPr>
        <w:softHyphen/>
        <w:t xml:space="preserve">ства во всех его звеньях — и в сфере производства, и в сфере обращения. </w:t>
      </w:r>
    </w:p>
    <w:p w:rsidR="00F967AF"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EB6C55">
        <w:rPr>
          <w:rFonts w:ascii="Times New Roman" w:hAnsi="Times New Roman"/>
          <w:color w:val="000000"/>
          <w:sz w:val="28"/>
          <w:szCs w:val="28"/>
        </w:rPr>
        <w:t>Однако по мере развертывания инфляции и ускорения тем</w:t>
      </w:r>
      <w:r w:rsidRPr="00EB6C55">
        <w:rPr>
          <w:rFonts w:ascii="Times New Roman" w:hAnsi="Times New Roman"/>
          <w:color w:val="000000"/>
          <w:sz w:val="28"/>
          <w:szCs w:val="28"/>
        </w:rPr>
        <w:softHyphen/>
        <w:t>пов обесценения бумажных денег отрицательное ее влияние на экономику обнаруживается все сильнее. Наиболее резко прояв</w:t>
      </w:r>
      <w:r w:rsidRPr="00EB6C55">
        <w:rPr>
          <w:rFonts w:ascii="Times New Roman" w:hAnsi="Times New Roman"/>
          <w:color w:val="000000"/>
          <w:sz w:val="28"/>
          <w:szCs w:val="28"/>
        </w:rPr>
        <w:softHyphen/>
        <w:t>ляется разрушительное действие инфляции на экономику в пе</w:t>
      </w:r>
      <w:r w:rsidRPr="00EB6C55">
        <w:rPr>
          <w:rFonts w:ascii="Times New Roman" w:hAnsi="Times New Roman"/>
          <w:color w:val="000000"/>
          <w:sz w:val="28"/>
          <w:szCs w:val="28"/>
        </w:rPr>
        <w:softHyphen/>
        <w:t>риоды «галопирующей» и особенно гиперинфляции.</w:t>
      </w:r>
    </w:p>
    <w:p w:rsidR="00C126C4" w:rsidRPr="00EB6C55" w:rsidRDefault="00C126C4" w:rsidP="002A7178">
      <w:pPr>
        <w:pStyle w:val="a5"/>
        <w:spacing w:before="0" w:beforeAutospacing="0" w:after="0" w:afterAutospacing="0" w:line="360" w:lineRule="auto"/>
        <w:ind w:firstLine="709"/>
        <w:jc w:val="both"/>
        <w:rPr>
          <w:rFonts w:ascii="Times New Roman" w:hAnsi="Times New Roman"/>
          <w:color w:val="000000"/>
          <w:sz w:val="28"/>
          <w:szCs w:val="28"/>
        </w:rPr>
      </w:pP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EB6C55">
        <w:rPr>
          <w:rFonts w:ascii="Times New Roman" w:hAnsi="Times New Roman"/>
          <w:b/>
          <w:bCs/>
          <w:color w:val="000000"/>
          <w:sz w:val="28"/>
          <w:szCs w:val="28"/>
        </w:rPr>
        <w:lastRenderedPageBreak/>
        <w:t>2. Причины инфляции спроса и инфляции издержек. Особенности инфляционного процесса в России</w:t>
      </w: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EB6C55">
        <w:rPr>
          <w:rFonts w:ascii="Times New Roman" w:hAnsi="Times New Roman"/>
          <w:color w:val="000000"/>
          <w:sz w:val="28"/>
          <w:szCs w:val="28"/>
        </w:rPr>
        <w:t>В условиях высокой инфляции перед правительством стоят две сложнейшие задачи: не допустить глубокого спада производства и защитить население от обнищания. Правительство будет стараться поддержать, либо расширить совокупный спрос путем облегчения условий кредита, с помощью бюджетных расходов и посредством индексации доходов населения, что неизбежно связано с расширением объема денежной массы.</w:t>
      </w: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EB6C55">
        <w:rPr>
          <w:rFonts w:ascii="Times New Roman" w:hAnsi="Times New Roman"/>
          <w:color w:val="000000"/>
          <w:sz w:val="28"/>
          <w:szCs w:val="28"/>
        </w:rPr>
        <w:t>Более того, при очень высокой инфляции или гиперинфляции рост денежной массы превращается в самостоятельный источник инфляции, порождая инфляционные ожидания. И в этих условиях необходимо первоначально сдержать рост денежного предложения, сбив высокие темпы инфляции до такого уровня, при котором попытки устранить диспропорции в экономике не будут сведены на нет. Это позиция сторонников монетарного происхождения инфляции. Монетаристы рассматривают экономику с гибкими ценами в краткосрочном плане (т. е. при неизменном объеме производства) и считают инфляцию порождением чисто денежных факторов. Этим и объясняется монетаристская трактовка инфляции, как переполнение каналов обращения избыточным объемом денежной массы над товарной, что вызывает рост общего уровня цен. Иными словами, инфляция рассматривается как обесценение отечественной валюты страны по отношению к товарам и иностранным валютам.</w:t>
      </w:r>
      <w:r w:rsidRPr="00EB6C55">
        <w:rPr>
          <w:rStyle w:val="ab"/>
          <w:rFonts w:ascii="Times New Roman" w:hAnsi="Times New Roman"/>
          <w:color w:val="000000"/>
          <w:sz w:val="28"/>
          <w:szCs w:val="28"/>
        </w:rPr>
        <w:footnoteReference w:id="5"/>
      </w: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EB6C55">
        <w:rPr>
          <w:rFonts w:ascii="Times New Roman" w:hAnsi="Times New Roman"/>
          <w:color w:val="000000"/>
          <w:sz w:val="28"/>
          <w:szCs w:val="28"/>
        </w:rPr>
        <w:t>Итак, в качестве основных причин инфляции сторонники монетарного подхода выделяют следующее:</w:t>
      </w: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EB6C55">
        <w:rPr>
          <w:rFonts w:ascii="Times New Roman" w:hAnsi="Times New Roman"/>
          <w:color w:val="000000"/>
          <w:sz w:val="28"/>
          <w:szCs w:val="28"/>
        </w:rPr>
        <w:t xml:space="preserve">1. Рост денежной массы (при постоянной скорости обращения) превышает рост объема совокупного производства. Это может возникнуть в случае ошибок ЦБ в определении соотношения размеров денежной массы и </w:t>
      </w:r>
      <w:r w:rsidRPr="00EB6C55">
        <w:rPr>
          <w:rFonts w:ascii="Times New Roman" w:hAnsi="Times New Roman"/>
          <w:color w:val="000000"/>
          <w:sz w:val="28"/>
          <w:szCs w:val="28"/>
        </w:rPr>
        <w:lastRenderedPageBreak/>
        <w:t>чековых платежей, а также при активном использовании долговых обязательств для оплаты товаров и услуг.</w:t>
      </w: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EB6C55">
        <w:rPr>
          <w:rFonts w:ascii="Times New Roman" w:hAnsi="Times New Roman"/>
          <w:color w:val="000000"/>
          <w:sz w:val="28"/>
          <w:szCs w:val="28"/>
        </w:rPr>
        <w:t>2. Рост скорости денежного обращения (при неизменном объеме номинальной денежной массы) превышает рост объема совокупного производства, что может возникнуть при уменьшении спроса на реальные денежные запасы.</w:t>
      </w: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EB6C55">
        <w:rPr>
          <w:rFonts w:ascii="Times New Roman" w:hAnsi="Times New Roman"/>
          <w:color w:val="000000"/>
          <w:sz w:val="28"/>
          <w:szCs w:val="28"/>
        </w:rPr>
        <w:t>Сторонники немонетарной концепции инфляции считают, что превышение темпов роста денежной массы и скорости денег над ростом производства является не причиной, а необходимым условием инфляции. Причины же инфляции они видят в следующем:</w:t>
      </w: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EB6C55">
        <w:rPr>
          <w:rFonts w:ascii="Times New Roman" w:hAnsi="Times New Roman"/>
          <w:color w:val="000000"/>
          <w:sz w:val="28"/>
          <w:szCs w:val="28"/>
        </w:rPr>
        <w:t>1. В росте издержек производства, при котором увеличение заработной платы обгоняет рост производительности труда, а повышение налогов обгоняет темп прироста реального дохода.</w:t>
      </w: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EB6C55">
        <w:rPr>
          <w:rFonts w:ascii="Times New Roman" w:hAnsi="Times New Roman"/>
          <w:color w:val="000000"/>
          <w:sz w:val="28"/>
          <w:szCs w:val="28"/>
        </w:rPr>
        <w:t>2. В несоответствии структурных изменений в совокупном спросе структурным изменениям в совокупном предложении.</w:t>
      </w: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EB6C55">
        <w:rPr>
          <w:rFonts w:ascii="Times New Roman" w:hAnsi="Times New Roman"/>
          <w:color w:val="000000"/>
          <w:sz w:val="28"/>
          <w:szCs w:val="28"/>
        </w:rPr>
        <w:t>3. В сохранении монопольной власти фирм, в преобладании олигополистической структуры рынка, в существовании монополизма профсоюзов.</w:t>
      </w: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EB6C55">
        <w:rPr>
          <w:rFonts w:ascii="Times New Roman" w:hAnsi="Times New Roman"/>
          <w:color w:val="000000"/>
          <w:sz w:val="28"/>
          <w:szCs w:val="28"/>
        </w:rPr>
        <w:t>Итак, причины инфляции лежат не только на стороне проблем денежного обращения, но и на стороне структурных проблем экономического развития.</w:t>
      </w:r>
    </w:p>
    <w:p w:rsidR="00591475" w:rsidRPr="00EB6C55" w:rsidRDefault="00591475" w:rsidP="002A7178">
      <w:pPr>
        <w:spacing w:after="0" w:line="360" w:lineRule="auto"/>
        <w:ind w:firstLine="709"/>
        <w:jc w:val="both"/>
        <w:rPr>
          <w:rFonts w:ascii="Times New Roman" w:hAnsi="Times New Roman" w:cs="Times New Roman"/>
          <w:sz w:val="28"/>
          <w:szCs w:val="28"/>
        </w:rPr>
      </w:pPr>
      <w:r w:rsidRPr="00EB6C55">
        <w:rPr>
          <w:rFonts w:ascii="Times New Roman" w:hAnsi="Times New Roman" w:cs="Times New Roman"/>
          <w:color w:val="000000"/>
          <w:sz w:val="28"/>
          <w:szCs w:val="28"/>
        </w:rPr>
        <w:t>Можно сказать, что приблизительно с середины 90-х гг. XX столетия проблема инфляции урегулирована в странах с устойчивой и развитой рыночной экономикой (в США и Западной Европе). Утратив популярность в экономической науке этих стран, дискуссии о монетарном и немонетарном происхождении инфляции приобрели актуальность в странах Восточной Европы и, особенно, в России. Данные теории помогают не только глубже изучить монетарные и немонетарные причины инфляции, но и выработать эффективные антиинфляционные программы.</w:t>
      </w:r>
      <w:r w:rsidRPr="00EB6C55">
        <w:rPr>
          <w:rFonts w:ascii="Times New Roman" w:hAnsi="Times New Roman" w:cs="Times New Roman"/>
          <w:sz w:val="28"/>
          <w:szCs w:val="28"/>
        </w:rPr>
        <w:t xml:space="preserve"> </w:t>
      </w:r>
    </w:p>
    <w:p w:rsidR="00591475" w:rsidRPr="00EB6C55" w:rsidRDefault="00591475" w:rsidP="002A7178">
      <w:pPr>
        <w:spacing w:after="0" w:line="360" w:lineRule="auto"/>
        <w:ind w:firstLine="709"/>
        <w:jc w:val="both"/>
        <w:rPr>
          <w:rFonts w:ascii="Times New Roman" w:hAnsi="Times New Roman" w:cs="Times New Roman"/>
          <w:color w:val="31849B"/>
          <w:sz w:val="28"/>
          <w:szCs w:val="28"/>
        </w:rPr>
      </w:pPr>
      <w:r w:rsidRPr="00EB6C55">
        <w:rPr>
          <w:rFonts w:ascii="Times New Roman" w:hAnsi="Times New Roman" w:cs="Times New Roman"/>
          <w:sz w:val="28"/>
          <w:szCs w:val="28"/>
        </w:rPr>
        <w:lastRenderedPageBreak/>
        <w:t>За последние 15 лет показатели инфляции по итогам года были выше нынешних только три раза — в 2001 (18,8%), 2002 (15,06%) и 2008 (13,28%) годах.</w:t>
      </w:r>
      <w:r w:rsidRPr="00EB6C55">
        <w:rPr>
          <w:rFonts w:ascii="Times New Roman" w:hAnsi="Times New Roman" w:cs="Times New Roman"/>
          <w:color w:val="31849B"/>
          <w:sz w:val="28"/>
          <w:szCs w:val="28"/>
        </w:rPr>
        <w:tab/>
      </w:r>
    </w:p>
    <w:p w:rsidR="00591475" w:rsidRPr="00EB6C55" w:rsidRDefault="00591475" w:rsidP="002A7178">
      <w:pPr>
        <w:spacing w:after="0" w:line="360" w:lineRule="auto"/>
        <w:ind w:firstLine="709"/>
        <w:jc w:val="both"/>
        <w:rPr>
          <w:rFonts w:ascii="Times New Roman" w:hAnsi="Times New Roman" w:cs="Times New Roman"/>
          <w:sz w:val="28"/>
          <w:szCs w:val="28"/>
        </w:rPr>
      </w:pPr>
      <w:r w:rsidRPr="00EB6C55">
        <w:rPr>
          <w:rFonts w:ascii="Times New Roman" w:hAnsi="Times New Roman" w:cs="Times New Roman"/>
          <w:sz w:val="28"/>
          <w:szCs w:val="28"/>
        </w:rPr>
        <w:t>Ниже представлена таблица месячной и годовой инфляции России с 1991 года по настоящее время, выраженной в % относительно предыдущего периода. Инфляция рассчитывается на основе индексов потребительских цен, публикуемых Федеральной службой государственной статистики.</w:t>
      </w:r>
    </w:p>
    <w:p w:rsidR="00591475" w:rsidRPr="008F3BA0" w:rsidRDefault="00591475" w:rsidP="002A7178">
      <w:pPr>
        <w:shd w:val="clear" w:color="auto" w:fill="FFFFFF"/>
        <w:spacing w:after="0" w:line="360" w:lineRule="auto"/>
        <w:ind w:firstLine="709"/>
        <w:jc w:val="center"/>
        <w:outlineLvl w:val="1"/>
        <w:rPr>
          <w:rFonts w:ascii="Times New Roman" w:hAnsi="Times New Roman" w:cs="Times New Roman"/>
          <w:bCs/>
          <w:i/>
          <w:sz w:val="28"/>
          <w:szCs w:val="28"/>
        </w:rPr>
      </w:pPr>
      <w:r w:rsidRPr="008F3BA0">
        <w:rPr>
          <w:rFonts w:ascii="Times New Roman" w:hAnsi="Times New Roman" w:cs="Times New Roman"/>
          <w:bCs/>
          <w:i/>
          <w:sz w:val="28"/>
          <w:szCs w:val="28"/>
        </w:rPr>
        <w:t>Таблица Инфляции</w:t>
      </w:r>
    </w:p>
    <w:tbl>
      <w:tblPr>
        <w:tblW w:w="0" w:type="auto"/>
        <w:tblBorders>
          <w:top w:val="single" w:sz="6" w:space="0" w:color="C0C0C0"/>
          <w:left w:val="single" w:sz="6" w:space="0" w:color="C0C0C0"/>
          <w:bottom w:val="single" w:sz="6" w:space="0" w:color="C0C0C0"/>
          <w:right w:val="single" w:sz="6" w:space="0" w:color="C0C0C0"/>
        </w:tblBorders>
        <w:tblCellMar>
          <w:top w:w="15" w:type="dxa"/>
          <w:left w:w="15" w:type="dxa"/>
          <w:bottom w:w="15" w:type="dxa"/>
          <w:right w:w="15" w:type="dxa"/>
        </w:tblCellMar>
        <w:tblLook w:val="00A0"/>
      </w:tblPr>
      <w:tblGrid>
        <w:gridCol w:w="790"/>
        <w:gridCol w:w="693"/>
        <w:gridCol w:w="665"/>
        <w:gridCol w:w="670"/>
        <w:gridCol w:w="665"/>
        <w:gridCol w:w="671"/>
        <w:gridCol w:w="679"/>
        <w:gridCol w:w="677"/>
        <w:gridCol w:w="665"/>
        <w:gridCol w:w="665"/>
        <w:gridCol w:w="665"/>
        <w:gridCol w:w="665"/>
        <w:gridCol w:w="665"/>
        <w:gridCol w:w="833"/>
      </w:tblGrid>
      <w:tr w:rsidR="00591475" w:rsidRPr="00F967AF">
        <w:tc>
          <w:tcPr>
            <w:tcW w:w="900" w:type="dxa"/>
            <w:tcBorders>
              <w:top w:val="single" w:sz="6" w:space="0" w:color="C0C0C0"/>
              <w:bottom w:val="single" w:sz="6" w:space="0" w:color="C0C0C0"/>
              <w:right w:val="single" w:sz="6" w:space="0" w:color="C0C0C0"/>
            </w:tcBorders>
            <w:vAlign w:val="bottom"/>
          </w:tcPr>
          <w:p w:rsidR="00591475" w:rsidRPr="00F967AF" w:rsidRDefault="00591475" w:rsidP="002A7178">
            <w:pPr>
              <w:spacing w:after="0" w:line="240" w:lineRule="auto"/>
              <w:jc w:val="center"/>
              <w:rPr>
                <w:rFonts w:ascii="Times New Roman" w:hAnsi="Times New Roman" w:cs="Times New Roman"/>
              </w:rPr>
            </w:pPr>
            <w:bookmarkStart w:id="0" w:name="BM885"/>
            <w:bookmarkEnd w:id="0"/>
          </w:p>
        </w:tc>
        <w:tc>
          <w:tcPr>
            <w:tcW w:w="0" w:type="auto"/>
            <w:tcBorders>
              <w:top w:val="single" w:sz="6" w:space="0" w:color="C0C0C0"/>
            </w:tcBorders>
            <w:vAlign w:val="bottom"/>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Янв</w:t>
            </w:r>
          </w:p>
        </w:tc>
        <w:tc>
          <w:tcPr>
            <w:tcW w:w="0" w:type="auto"/>
            <w:tcBorders>
              <w:top w:val="single" w:sz="6" w:space="0" w:color="C0C0C0"/>
            </w:tcBorders>
            <w:vAlign w:val="bottom"/>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Фев</w:t>
            </w:r>
          </w:p>
        </w:tc>
        <w:tc>
          <w:tcPr>
            <w:tcW w:w="0" w:type="auto"/>
            <w:tcBorders>
              <w:top w:val="single" w:sz="6" w:space="0" w:color="C0C0C0"/>
            </w:tcBorders>
            <w:vAlign w:val="bottom"/>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Мар</w:t>
            </w:r>
          </w:p>
        </w:tc>
        <w:tc>
          <w:tcPr>
            <w:tcW w:w="0" w:type="auto"/>
            <w:tcBorders>
              <w:top w:val="single" w:sz="6" w:space="0" w:color="C0C0C0"/>
            </w:tcBorders>
            <w:vAlign w:val="bottom"/>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Апр</w:t>
            </w:r>
          </w:p>
        </w:tc>
        <w:tc>
          <w:tcPr>
            <w:tcW w:w="0" w:type="auto"/>
            <w:tcBorders>
              <w:top w:val="single" w:sz="6" w:space="0" w:color="C0C0C0"/>
            </w:tcBorders>
            <w:vAlign w:val="bottom"/>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Май</w:t>
            </w:r>
          </w:p>
        </w:tc>
        <w:tc>
          <w:tcPr>
            <w:tcW w:w="0" w:type="auto"/>
            <w:tcBorders>
              <w:top w:val="single" w:sz="6" w:space="0" w:color="C0C0C0"/>
            </w:tcBorders>
            <w:vAlign w:val="bottom"/>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Июн</w:t>
            </w:r>
          </w:p>
        </w:tc>
        <w:tc>
          <w:tcPr>
            <w:tcW w:w="0" w:type="auto"/>
            <w:tcBorders>
              <w:top w:val="single" w:sz="6" w:space="0" w:color="C0C0C0"/>
            </w:tcBorders>
            <w:vAlign w:val="bottom"/>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Июл</w:t>
            </w:r>
          </w:p>
        </w:tc>
        <w:tc>
          <w:tcPr>
            <w:tcW w:w="0" w:type="auto"/>
            <w:tcBorders>
              <w:top w:val="single" w:sz="6" w:space="0" w:color="C0C0C0"/>
            </w:tcBorders>
            <w:vAlign w:val="bottom"/>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Авг</w:t>
            </w:r>
          </w:p>
        </w:tc>
        <w:tc>
          <w:tcPr>
            <w:tcW w:w="0" w:type="auto"/>
            <w:tcBorders>
              <w:top w:val="single" w:sz="6" w:space="0" w:color="C0C0C0"/>
            </w:tcBorders>
            <w:vAlign w:val="bottom"/>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Сен</w:t>
            </w:r>
          </w:p>
        </w:tc>
        <w:tc>
          <w:tcPr>
            <w:tcW w:w="0" w:type="auto"/>
            <w:tcBorders>
              <w:top w:val="single" w:sz="6" w:space="0" w:color="C0C0C0"/>
            </w:tcBorders>
            <w:vAlign w:val="bottom"/>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Окт</w:t>
            </w:r>
          </w:p>
        </w:tc>
        <w:tc>
          <w:tcPr>
            <w:tcW w:w="0" w:type="auto"/>
            <w:tcBorders>
              <w:top w:val="single" w:sz="6" w:space="0" w:color="C0C0C0"/>
            </w:tcBorders>
            <w:vAlign w:val="bottom"/>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Ноя</w:t>
            </w:r>
          </w:p>
        </w:tc>
        <w:tc>
          <w:tcPr>
            <w:tcW w:w="0" w:type="auto"/>
            <w:tcBorders>
              <w:top w:val="single" w:sz="6" w:space="0" w:color="C0C0C0"/>
            </w:tcBorders>
            <w:vAlign w:val="bottom"/>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Дек</w:t>
            </w:r>
          </w:p>
        </w:tc>
        <w:tc>
          <w:tcPr>
            <w:tcW w:w="900" w:type="dxa"/>
            <w:tcBorders>
              <w:top w:val="single" w:sz="6" w:space="0" w:color="C0C0C0"/>
              <w:left w:val="single" w:sz="6" w:space="0" w:color="C0C0C0"/>
              <w:bottom w:val="single" w:sz="6" w:space="0" w:color="C0C0C0"/>
            </w:tcBorders>
            <w:vAlign w:val="bottom"/>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Год</w:t>
            </w:r>
          </w:p>
        </w:tc>
      </w:tr>
      <w:tr w:rsidR="00591475" w:rsidRPr="00F967AF">
        <w:tc>
          <w:tcPr>
            <w:tcW w:w="0" w:type="auto"/>
            <w:tcBorders>
              <w:top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2016</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0,96</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0,63</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0,46</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p>
        </w:tc>
        <w:tc>
          <w:tcPr>
            <w:tcW w:w="0" w:type="auto"/>
            <w:tcBorders>
              <w:top w:val="single" w:sz="6" w:space="0" w:color="C0C0C0"/>
              <w:left w:val="single" w:sz="6" w:space="0" w:color="C0C0C0"/>
              <w:bottom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2,06</w:t>
            </w:r>
          </w:p>
        </w:tc>
      </w:tr>
      <w:tr w:rsidR="00591475" w:rsidRPr="00F967AF">
        <w:tc>
          <w:tcPr>
            <w:tcW w:w="0" w:type="auto"/>
            <w:tcBorders>
              <w:top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2015</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3,85</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2,22</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1,21</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0,46</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0,35</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0,19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0,80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0,35</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0,57</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0,74</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0,75</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0,77</w:t>
            </w:r>
          </w:p>
        </w:tc>
        <w:tc>
          <w:tcPr>
            <w:tcW w:w="0" w:type="auto"/>
            <w:tcBorders>
              <w:top w:val="single" w:sz="6" w:space="0" w:color="C0C0C0"/>
              <w:left w:val="single" w:sz="6" w:space="0" w:color="C0C0C0"/>
              <w:bottom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12,91</w:t>
            </w:r>
          </w:p>
        </w:tc>
      </w:tr>
      <w:tr w:rsidR="00591475" w:rsidRPr="00F967AF">
        <w:tc>
          <w:tcPr>
            <w:tcW w:w="0" w:type="auto"/>
            <w:tcBorders>
              <w:top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2014</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0,59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0,70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1,02</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0,90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0,90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0,62</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0,49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0,24</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0,65</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0,82</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1,28</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2,62</w:t>
            </w:r>
          </w:p>
        </w:tc>
        <w:tc>
          <w:tcPr>
            <w:tcW w:w="0" w:type="auto"/>
            <w:tcBorders>
              <w:top w:val="single" w:sz="6" w:space="0" w:color="C0C0C0"/>
              <w:left w:val="single" w:sz="6" w:space="0" w:color="C0C0C0"/>
              <w:bottom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11,36</w:t>
            </w:r>
          </w:p>
        </w:tc>
      </w:tr>
      <w:tr w:rsidR="00591475" w:rsidRPr="00F967AF">
        <w:tc>
          <w:tcPr>
            <w:tcW w:w="0" w:type="auto"/>
            <w:tcBorders>
              <w:top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2013</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0,97</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0,56</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0,34</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0,51</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0,66</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0,42</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0,82</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0,14</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0,21</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0,57</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0,56</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0,51</w:t>
            </w:r>
          </w:p>
        </w:tc>
        <w:tc>
          <w:tcPr>
            <w:tcW w:w="0" w:type="auto"/>
            <w:tcBorders>
              <w:top w:val="single" w:sz="6" w:space="0" w:color="C0C0C0"/>
              <w:left w:val="single" w:sz="6" w:space="0" w:color="C0C0C0"/>
              <w:bottom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6,45</w:t>
            </w:r>
          </w:p>
        </w:tc>
      </w:tr>
      <w:tr w:rsidR="00591475" w:rsidRPr="00F967AF">
        <w:tc>
          <w:tcPr>
            <w:tcW w:w="0" w:type="auto"/>
            <w:tcBorders>
              <w:top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2012</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0,50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0,37</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0,58</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0,31</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0,52</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0,89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1,23</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0,10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0,55</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0,46</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0,34</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0,54</w:t>
            </w:r>
          </w:p>
        </w:tc>
        <w:tc>
          <w:tcPr>
            <w:tcW w:w="0" w:type="auto"/>
            <w:tcBorders>
              <w:top w:val="single" w:sz="6" w:space="0" w:color="C0C0C0"/>
              <w:left w:val="single" w:sz="6" w:space="0" w:color="C0C0C0"/>
              <w:bottom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6,58</w:t>
            </w:r>
          </w:p>
        </w:tc>
      </w:tr>
      <w:tr w:rsidR="00591475" w:rsidRPr="00F967AF">
        <w:tc>
          <w:tcPr>
            <w:tcW w:w="0" w:type="auto"/>
            <w:tcBorders>
              <w:top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2011</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2,37</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0,78</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0,62</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0,43</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0,48</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0,23</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-0,01</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-0,24</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-0,04</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0,48</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0,42</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0,44</w:t>
            </w:r>
          </w:p>
        </w:tc>
        <w:tc>
          <w:tcPr>
            <w:tcW w:w="0" w:type="auto"/>
            <w:tcBorders>
              <w:top w:val="single" w:sz="6" w:space="0" w:color="C0C0C0"/>
              <w:left w:val="single" w:sz="6" w:space="0" w:color="C0C0C0"/>
              <w:bottom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6,10</w:t>
            </w:r>
          </w:p>
        </w:tc>
      </w:tr>
      <w:tr w:rsidR="00591475" w:rsidRPr="00F967AF">
        <w:tc>
          <w:tcPr>
            <w:tcW w:w="0" w:type="auto"/>
            <w:tcBorders>
              <w:top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2010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1,64</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0,86</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0,63</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0,29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0,50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0,39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0,36</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0,55</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0,84</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0,50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0,81</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1,08</w:t>
            </w:r>
          </w:p>
        </w:tc>
        <w:tc>
          <w:tcPr>
            <w:tcW w:w="0" w:type="auto"/>
            <w:tcBorders>
              <w:top w:val="single" w:sz="6" w:space="0" w:color="C0C0C0"/>
              <w:left w:val="single" w:sz="6" w:space="0" w:color="C0C0C0"/>
              <w:bottom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8,78</w:t>
            </w:r>
          </w:p>
        </w:tc>
      </w:tr>
      <w:tr w:rsidR="00591475" w:rsidRPr="00F967AF">
        <w:tc>
          <w:tcPr>
            <w:tcW w:w="0" w:type="auto"/>
            <w:tcBorders>
              <w:top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2009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2,37</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1,65</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1,31</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0,69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0,57</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0,60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0,63</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0,00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-0,03</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0,00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0,29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0,41</w:t>
            </w:r>
          </w:p>
        </w:tc>
        <w:tc>
          <w:tcPr>
            <w:tcW w:w="0" w:type="auto"/>
            <w:tcBorders>
              <w:top w:val="single" w:sz="6" w:space="0" w:color="C0C0C0"/>
              <w:left w:val="single" w:sz="6" w:space="0" w:color="C0C0C0"/>
              <w:bottom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8,80</w:t>
            </w:r>
          </w:p>
        </w:tc>
      </w:tr>
      <w:tr w:rsidR="00591475" w:rsidRPr="00F967AF">
        <w:tc>
          <w:tcPr>
            <w:tcW w:w="0" w:type="auto"/>
            <w:tcBorders>
              <w:top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2008</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2,31</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1,20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1,20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1,42</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1,35</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0,97</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0,51</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0,36</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0,80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0,91</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0,83</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0,69</w:t>
            </w:r>
          </w:p>
        </w:tc>
        <w:tc>
          <w:tcPr>
            <w:tcW w:w="0" w:type="auto"/>
            <w:tcBorders>
              <w:top w:val="single" w:sz="6" w:space="0" w:color="C0C0C0"/>
              <w:left w:val="single" w:sz="6" w:space="0" w:color="C0C0C0"/>
              <w:bottom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13,28</w:t>
            </w:r>
          </w:p>
        </w:tc>
      </w:tr>
      <w:tr w:rsidR="00591475" w:rsidRPr="00F967AF">
        <w:tc>
          <w:tcPr>
            <w:tcW w:w="0" w:type="auto"/>
            <w:tcBorders>
              <w:top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2007</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1,68</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1,11</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0,59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0,57</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0,63</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0,95</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0,87</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0,09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0,79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1,64</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1,23</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1,13</w:t>
            </w:r>
          </w:p>
        </w:tc>
        <w:tc>
          <w:tcPr>
            <w:tcW w:w="0" w:type="auto"/>
            <w:tcBorders>
              <w:top w:val="single" w:sz="6" w:space="0" w:color="C0C0C0"/>
              <w:left w:val="single" w:sz="6" w:space="0" w:color="C0C0C0"/>
              <w:bottom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11,87</w:t>
            </w:r>
          </w:p>
        </w:tc>
      </w:tr>
      <w:tr w:rsidR="00591475" w:rsidRPr="00F967AF">
        <w:tc>
          <w:tcPr>
            <w:tcW w:w="0" w:type="auto"/>
            <w:tcBorders>
              <w:top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2006</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2,43</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1,66</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0,82</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0,35</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0,48</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0,28</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0,67</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0,19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0,09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0,28</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0,63</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0,79</w:t>
            </w:r>
          </w:p>
        </w:tc>
        <w:tc>
          <w:tcPr>
            <w:tcW w:w="0" w:type="auto"/>
            <w:tcBorders>
              <w:top w:val="single" w:sz="6" w:space="0" w:color="C0C0C0"/>
              <w:left w:val="single" w:sz="6" w:space="0" w:color="C0C0C0"/>
              <w:bottom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9,00</w:t>
            </w:r>
          </w:p>
        </w:tc>
      </w:tr>
      <w:tr w:rsidR="00591475" w:rsidRPr="00F967AF">
        <w:tc>
          <w:tcPr>
            <w:tcW w:w="0" w:type="auto"/>
            <w:tcBorders>
              <w:top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2005</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2,62</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1,23</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1,34</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1,12</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0,80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0,64</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0,46</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-0,14</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0,25</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0,55</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0,74</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0,82</w:t>
            </w:r>
          </w:p>
        </w:tc>
        <w:tc>
          <w:tcPr>
            <w:tcW w:w="0" w:type="auto"/>
            <w:tcBorders>
              <w:top w:val="single" w:sz="6" w:space="0" w:color="C0C0C0"/>
              <w:left w:val="single" w:sz="6" w:space="0" w:color="C0C0C0"/>
              <w:bottom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10,91</w:t>
            </w:r>
          </w:p>
        </w:tc>
      </w:tr>
      <w:tr w:rsidR="00591475" w:rsidRPr="00F967AF">
        <w:tc>
          <w:tcPr>
            <w:tcW w:w="0" w:type="auto"/>
            <w:tcBorders>
              <w:top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2004</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1,75</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0,99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0,75</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0,99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0,74</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0,78</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0,92</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0,42</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0,43</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1,14</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1,11</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1,14</w:t>
            </w:r>
          </w:p>
        </w:tc>
        <w:tc>
          <w:tcPr>
            <w:tcW w:w="0" w:type="auto"/>
            <w:tcBorders>
              <w:top w:val="single" w:sz="6" w:space="0" w:color="C0C0C0"/>
              <w:left w:val="single" w:sz="6" w:space="0" w:color="C0C0C0"/>
              <w:bottom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11,74</w:t>
            </w:r>
          </w:p>
        </w:tc>
      </w:tr>
      <w:tr w:rsidR="00591475" w:rsidRPr="00F967AF">
        <w:tc>
          <w:tcPr>
            <w:tcW w:w="0" w:type="auto"/>
            <w:tcBorders>
              <w:top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2003</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2,40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1,63</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1,05</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1,02</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0,80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0,80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0,71</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-0,41</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0,34</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1,00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0,96</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1,10</w:t>
            </w:r>
          </w:p>
        </w:tc>
        <w:tc>
          <w:tcPr>
            <w:tcW w:w="0" w:type="auto"/>
            <w:tcBorders>
              <w:top w:val="single" w:sz="6" w:space="0" w:color="C0C0C0"/>
              <w:left w:val="single" w:sz="6" w:space="0" w:color="C0C0C0"/>
              <w:bottom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11,99</w:t>
            </w:r>
          </w:p>
        </w:tc>
      </w:tr>
      <w:tr w:rsidR="00591475" w:rsidRPr="00F967AF">
        <w:tc>
          <w:tcPr>
            <w:tcW w:w="0" w:type="auto"/>
            <w:tcBorders>
              <w:top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2002</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3,09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1,16</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1,08</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1,16</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1,69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0,53</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0,72</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0,09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0,40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1,07</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1,61</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1,54</w:t>
            </w:r>
          </w:p>
        </w:tc>
        <w:tc>
          <w:tcPr>
            <w:tcW w:w="0" w:type="auto"/>
            <w:tcBorders>
              <w:top w:val="single" w:sz="6" w:space="0" w:color="C0C0C0"/>
              <w:left w:val="single" w:sz="6" w:space="0" w:color="C0C0C0"/>
              <w:bottom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15,06</w:t>
            </w:r>
          </w:p>
        </w:tc>
      </w:tr>
      <w:tr w:rsidR="00591475" w:rsidRPr="00F967AF">
        <w:tc>
          <w:tcPr>
            <w:tcW w:w="0" w:type="auto"/>
            <w:tcBorders>
              <w:top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2001</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2,8</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2,3</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1,8</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1,8</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1,6</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0,5</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0,6</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1,1</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1,4</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1,6</w:t>
            </w:r>
          </w:p>
        </w:tc>
        <w:tc>
          <w:tcPr>
            <w:tcW w:w="0" w:type="auto"/>
            <w:tcBorders>
              <w:top w:val="single" w:sz="6" w:space="0" w:color="C0C0C0"/>
              <w:left w:val="single" w:sz="6" w:space="0" w:color="C0C0C0"/>
              <w:bottom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18,8</w:t>
            </w:r>
          </w:p>
        </w:tc>
      </w:tr>
      <w:tr w:rsidR="00591475" w:rsidRPr="00F967AF">
        <w:tc>
          <w:tcPr>
            <w:tcW w:w="0" w:type="auto"/>
            <w:tcBorders>
              <w:top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2000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2,3</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0,6</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1,8</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2,6</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1,8</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1,3</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2,1</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1,5</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1,6</w:t>
            </w:r>
          </w:p>
        </w:tc>
        <w:tc>
          <w:tcPr>
            <w:tcW w:w="0" w:type="auto"/>
            <w:tcBorders>
              <w:top w:val="single" w:sz="6" w:space="0" w:color="C0C0C0"/>
              <w:left w:val="single" w:sz="6" w:space="0" w:color="C0C0C0"/>
              <w:bottom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20,1</w:t>
            </w:r>
          </w:p>
        </w:tc>
      </w:tr>
      <w:tr w:rsidR="00591475" w:rsidRPr="00F967AF">
        <w:tc>
          <w:tcPr>
            <w:tcW w:w="0" w:type="auto"/>
            <w:tcBorders>
              <w:top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1999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8,4</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4,1</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2,8</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3,0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2,2</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2,8</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1,2</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1,5</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1,4</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1,2</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1,3</w:t>
            </w:r>
          </w:p>
        </w:tc>
        <w:tc>
          <w:tcPr>
            <w:tcW w:w="0" w:type="auto"/>
            <w:tcBorders>
              <w:top w:val="single" w:sz="6" w:space="0" w:color="C0C0C0"/>
              <w:left w:val="single" w:sz="6" w:space="0" w:color="C0C0C0"/>
              <w:bottom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36,6</w:t>
            </w:r>
          </w:p>
        </w:tc>
      </w:tr>
      <w:tr w:rsidR="00591475" w:rsidRPr="00F967AF">
        <w:tc>
          <w:tcPr>
            <w:tcW w:w="0" w:type="auto"/>
            <w:tcBorders>
              <w:top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1998</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1,5</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0,6</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0,4</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0,5</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0,1</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0,2</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3,7</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38,4</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4,5</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5,7</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11,6</w:t>
            </w:r>
          </w:p>
        </w:tc>
        <w:tc>
          <w:tcPr>
            <w:tcW w:w="0" w:type="auto"/>
            <w:tcBorders>
              <w:top w:val="single" w:sz="6" w:space="0" w:color="C0C0C0"/>
              <w:left w:val="single" w:sz="6" w:space="0" w:color="C0C0C0"/>
              <w:bottom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84,5</w:t>
            </w:r>
          </w:p>
        </w:tc>
      </w:tr>
      <w:tr w:rsidR="00591475" w:rsidRPr="00F967AF">
        <w:tc>
          <w:tcPr>
            <w:tcW w:w="0" w:type="auto"/>
            <w:tcBorders>
              <w:top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1997</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2,3</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1,5</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1,4</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1,1</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-0,1</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-0,3</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0,2</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0,6</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1,0</w:t>
            </w:r>
          </w:p>
        </w:tc>
        <w:tc>
          <w:tcPr>
            <w:tcW w:w="0" w:type="auto"/>
            <w:tcBorders>
              <w:top w:val="single" w:sz="6" w:space="0" w:color="C0C0C0"/>
              <w:left w:val="single" w:sz="6" w:space="0" w:color="C0C0C0"/>
              <w:bottom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11,0</w:t>
            </w:r>
          </w:p>
        </w:tc>
      </w:tr>
      <w:tr w:rsidR="00591475" w:rsidRPr="00F967AF">
        <w:tc>
          <w:tcPr>
            <w:tcW w:w="0" w:type="auto"/>
            <w:tcBorders>
              <w:top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1996</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4,1</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2,8</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2,8</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2,2</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1,6</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1,2</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0,7</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-0,2</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0,3</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1,2</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1,4</w:t>
            </w:r>
          </w:p>
        </w:tc>
        <w:tc>
          <w:tcPr>
            <w:tcW w:w="0" w:type="auto"/>
            <w:tcBorders>
              <w:top w:val="single" w:sz="6" w:space="0" w:color="C0C0C0"/>
              <w:left w:val="single" w:sz="6" w:space="0" w:color="C0C0C0"/>
              <w:bottom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21,8</w:t>
            </w:r>
          </w:p>
        </w:tc>
      </w:tr>
      <w:tr w:rsidR="00591475" w:rsidRPr="00F967AF">
        <w:tc>
          <w:tcPr>
            <w:tcW w:w="0" w:type="auto"/>
            <w:tcBorders>
              <w:top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1995</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17,8</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11,0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8,9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8,5</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7,9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6,7</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5,4</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4,6</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4,5</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4,7</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4,6</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3,2</w:t>
            </w:r>
          </w:p>
        </w:tc>
        <w:tc>
          <w:tcPr>
            <w:tcW w:w="0" w:type="auto"/>
            <w:tcBorders>
              <w:top w:val="single" w:sz="6" w:space="0" w:color="C0C0C0"/>
              <w:left w:val="single" w:sz="6" w:space="0" w:color="C0C0C0"/>
              <w:bottom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131,6</w:t>
            </w:r>
          </w:p>
        </w:tc>
      </w:tr>
      <w:tr w:rsidR="00591475" w:rsidRPr="00F967AF">
        <w:tc>
          <w:tcPr>
            <w:tcW w:w="0" w:type="auto"/>
            <w:tcBorders>
              <w:top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1994</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17,9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10,8</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7,4</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8,5</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6,9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6,0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5,3</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4,6</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8,0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15,0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14,6</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16,4</w:t>
            </w:r>
          </w:p>
        </w:tc>
        <w:tc>
          <w:tcPr>
            <w:tcW w:w="0" w:type="auto"/>
            <w:tcBorders>
              <w:top w:val="single" w:sz="6" w:space="0" w:color="C0C0C0"/>
              <w:left w:val="single" w:sz="6" w:space="0" w:color="C0C0C0"/>
              <w:bottom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214,8</w:t>
            </w:r>
          </w:p>
        </w:tc>
      </w:tr>
      <w:tr w:rsidR="00591475" w:rsidRPr="00F967AF">
        <w:tc>
          <w:tcPr>
            <w:tcW w:w="0" w:type="auto"/>
            <w:tcBorders>
              <w:top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1993</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25,8</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24,7</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20,1</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18,7</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18,1</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19,9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22,4</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26,0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23,0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19,5</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16,4</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12,5</w:t>
            </w:r>
          </w:p>
        </w:tc>
        <w:tc>
          <w:tcPr>
            <w:tcW w:w="0" w:type="auto"/>
            <w:tcBorders>
              <w:top w:val="single" w:sz="6" w:space="0" w:color="C0C0C0"/>
              <w:left w:val="single" w:sz="6" w:space="0" w:color="C0C0C0"/>
              <w:bottom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840,0</w:t>
            </w:r>
          </w:p>
        </w:tc>
      </w:tr>
      <w:tr w:rsidR="00591475" w:rsidRPr="00F967AF">
        <w:tc>
          <w:tcPr>
            <w:tcW w:w="0" w:type="auto"/>
            <w:tcBorders>
              <w:top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1992</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245,3</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38,0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29,9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21,7</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11,9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19,1</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10,6</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8,6</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11,5</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22,9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26,1</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25,2</w:t>
            </w:r>
          </w:p>
        </w:tc>
        <w:tc>
          <w:tcPr>
            <w:tcW w:w="0" w:type="auto"/>
            <w:tcBorders>
              <w:top w:val="single" w:sz="6" w:space="0" w:color="C0C0C0"/>
              <w:left w:val="single" w:sz="6" w:space="0" w:color="C0C0C0"/>
              <w:bottom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2508,8</w:t>
            </w:r>
          </w:p>
        </w:tc>
      </w:tr>
      <w:tr w:rsidR="00591475" w:rsidRPr="00F967AF">
        <w:tc>
          <w:tcPr>
            <w:tcW w:w="0" w:type="auto"/>
            <w:tcBorders>
              <w:top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1991</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6,2</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4,8</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6,3</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63,5</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3,0</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1,2</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0,6</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0,5</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1,1</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3,5</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8,9</w:t>
            </w:r>
          </w:p>
        </w:tc>
        <w:tc>
          <w:tcPr>
            <w:tcW w:w="750" w:type="dxa"/>
            <w:tcBorders>
              <w:top w:val="single" w:sz="6" w:space="0" w:color="C0C0C0"/>
              <w:left w:val="single" w:sz="6" w:space="0" w:color="C0C0C0"/>
              <w:bottom w:val="single" w:sz="6" w:space="0" w:color="C0C0C0"/>
              <w:right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12,1</w:t>
            </w:r>
          </w:p>
        </w:tc>
        <w:tc>
          <w:tcPr>
            <w:tcW w:w="0" w:type="auto"/>
            <w:tcBorders>
              <w:top w:val="single" w:sz="6" w:space="0" w:color="C0C0C0"/>
              <w:left w:val="single" w:sz="6" w:space="0" w:color="C0C0C0"/>
              <w:bottom w:val="single" w:sz="6" w:space="0" w:color="C0C0C0"/>
            </w:tcBorders>
            <w:vAlign w:val="center"/>
          </w:tcPr>
          <w:p w:rsidR="00591475" w:rsidRPr="00F967AF" w:rsidRDefault="00591475" w:rsidP="002A7178">
            <w:pPr>
              <w:spacing w:after="0" w:line="240" w:lineRule="auto"/>
              <w:jc w:val="center"/>
              <w:rPr>
                <w:rFonts w:ascii="Times New Roman" w:hAnsi="Times New Roman" w:cs="Times New Roman"/>
              </w:rPr>
            </w:pPr>
            <w:r w:rsidRPr="00F967AF">
              <w:rPr>
                <w:rFonts w:ascii="Times New Roman" w:hAnsi="Times New Roman" w:cs="Times New Roman"/>
              </w:rPr>
              <w:t>160,4</w:t>
            </w:r>
          </w:p>
        </w:tc>
      </w:tr>
    </w:tbl>
    <w:p w:rsidR="00591475" w:rsidRPr="006571A5" w:rsidRDefault="00591475" w:rsidP="006571A5">
      <w:pPr>
        <w:shd w:val="clear" w:color="auto" w:fill="FFFFFF"/>
        <w:spacing w:after="0" w:line="252" w:lineRule="atLeast"/>
        <w:ind w:firstLine="709"/>
        <w:jc w:val="center"/>
        <w:rPr>
          <w:rFonts w:ascii="Times New Roman" w:hAnsi="Times New Roman" w:cs="Times New Roman"/>
        </w:rPr>
      </w:pPr>
      <w:bookmarkStart w:id="1" w:name="BM669"/>
      <w:bookmarkEnd w:id="1"/>
      <w:r w:rsidRPr="008F3BA0">
        <w:rPr>
          <w:rFonts w:ascii="Times New Roman" w:hAnsi="Times New Roman" w:cs="Times New Roman"/>
        </w:rPr>
        <w:t>Уровень Инфляции в России, %</w:t>
      </w:r>
      <w:r w:rsidRPr="008F3BA0">
        <w:rPr>
          <w:rFonts w:ascii="Times New Roman" w:hAnsi="Times New Roman" w:cs="Times New Roman"/>
        </w:rPr>
        <w:br/>
        <w:t>Инфляция по месяцам. Инфляция по годам</w:t>
      </w:r>
      <w:r w:rsidRPr="008F3BA0">
        <w:rPr>
          <w:rStyle w:val="ab"/>
          <w:rFonts w:ascii="Times New Roman" w:hAnsi="Times New Roman"/>
        </w:rPr>
        <w:footnoteReference w:id="6"/>
      </w:r>
      <w:r w:rsidRPr="008F3BA0">
        <w:rPr>
          <w:rFonts w:ascii="Times New Roman" w:hAnsi="Times New Roman" w:cs="Times New Roman"/>
        </w:rPr>
        <w:t>.</w:t>
      </w:r>
    </w:p>
    <w:p w:rsidR="00E90D24" w:rsidRDefault="00E90D24" w:rsidP="002A7178">
      <w:pPr>
        <w:pStyle w:val="a5"/>
        <w:spacing w:before="0" w:beforeAutospacing="0" w:after="0" w:afterAutospacing="0" w:line="360" w:lineRule="auto"/>
        <w:ind w:firstLine="709"/>
        <w:jc w:val="both"/>
        <w:rPr>
          <w:rFonts w:ascii="Times New Roman" w:hAnsi="Times New Roman"/>
          <w:b/>
          <w:bCs/>
          <w:color w:val="000000"/>
          <w:sz w:val="28"/>
          <w:szCs w:val="28"/>
        </w:rPr>
      </w:pPr>
    </w:p>
    <w:p w:rsidR="00E90D24" w:rsidRDefault="00E90D24" w:rsidP="002A7178">
      <w:pPr>
        <w:pStyle w:val="a5"/>
        <w:spacing w:before="0" w:beforeAutospacing="0" w:after="0" w:afterAutospacing="0" w:line="360" w:lineRule="auto"/>
        <w:ind w:firstLine="709"/>
        <w:jc w:val="both"/>
        <w:rPr>
          <w:rFonts w:ascii="Times New Roman" w:hAnsi="Times New Roman"/>
          <w:b/>
          <w:bCs/>
          <w:color w:val="000000"/>
          <w:sz w:val="28"/>
          <w:szCs w:val="28"/>
        </w:rPr>
      </w:pP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EB6C55">
        <w:rPr>
          <w:rFonts w:ascii="Times New Roman" w:hAnsi="Times New Roman"/>
          <w:b/>
          <w:bCs/>
          <w:color w:val="000000"/>
          <w:sz w:val="28"/>
          <w:szCs w:val="28"/>
        </w:rPr>
        <w:lastRenderedPageBreak/>
        <w:t>3. Методы стабилизации денежного обращения</w:t>
      </w: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EB6C55">
        <w:rPr>
          <w:rFonts w:ascii="Times New Roman" w:hAnsi="Times New Roman"/>
          <w:color w:val="000000"/>
          <w:sz w:val="28"/>
          <w:szCs w:val="28"/>
        </w:rPr>
        <w:t>Стабилизировать денежное обращение, расстроенное инфляционными процессами, можно пытаться по-разному. Арсенал антиинфляционных мер включает в себя и те меры, которые применяют с учетом природы инфляции, и универсальные, которыми пытаются погасить ее внешнее проявление — рост цен.</w:t>
      </w: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EB6C55">
        <w:rPr>
          <w:rFonts w:ascii="Times New Roman" w:hAnsi="Times New Roman"/>
          <w:color w:val="000000"/>
          <w:sz w:val="28"/>
          <w:szCs w:val="28"/>
        </w:rPr>
        <w:t>К универсальным антиинфляционным мерам можно отнести</w:t>
      </w:r>
      <w:r w:rsidRPr="00EB6C55">
        <w:rPr>
          <w:rStyle w:val="apple-converted-space"/>
          <w:rFonts w:ascii="Times New Roman" w:hAnsi="Times New Roman"/>
          <w:color w:val="000000"/>
          <w:sz w:val="28"/>
          <w:szCs w:val="28"/>
        </w:rPr>
        <w:t> </w:t>
      </w:r>
      <w:r w:rsidRPr="00F96364">
        <w:rPr>
          <w:rFonts w:ascii="Times New Roman" w:hAnsi="Times New Roman"/>
          <w:bCs/>
          <w:i/>
          <w:color w:val="000000"/>
          <w:sz w:val="28"/>
          <w:szCs w:val="28"/>
        </w:rPr>
        <w:t>денежные реформы</w:t>
      </w:r>
      <w:r w:rsidRPr="00EB6C55">
        <w:rPr>
          <w:rFonts w:ascii="Times New Roman" w:hAnsi="Times New Roman"/>
          <w:i/>
          <w:iCs/>
          <w:color w:val="000000"/>
          <w:sz w:val="28"/>
          <w:szCs w:val="28"/>
        </w:rPr>
        <w:t>,</w:t>
      </w:r>
      <w:r w:rsidRPr="00EB6C55">
        <w:rPr>
          <w:rStyle w:val="apple-converted-space"/>
          <w:rFonts w:ascii="Times New Roman" w:hAnsi="Times New Roman"/>
          <w:i/>
          <w:iCs/>
          <w:color w:val="000000"/>
          <w:sz w:val="28"/>
          <w:szCs w:val="28"/>
        </w:rPr>
        <w:t> </w:t>
      </w:r>
      <w:r w:rsidRPr="00EB6C55">
        <w:rPr>
          <w:rFonts w:ascii="Times New Roman" w:hAnsi="Times New Roman"/>
          <w:color w:val="000000"/>
          <w:sz w:val="28"/>
          <w:szCs w:val="28"/>
        </w:rPr>
        <w:t>стабилизирующие денежное обращение путем изменения масштаба цен и стабилизации валютного курса.</w:t>
      </w:r>
    </w:p>
    <w:p w:rsidR="00591475" w:rsidRPr="00967240"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967240">
        <w:rPr>
          <w:rFonts w:ascii="Times New Roman" w:hAnsi="Times New Roman"/>
          <w:color w:val="000000"/>
          <w:sz w:val="28"/>
          <w:szCs w:val="28"/>
        </w:rPr>
        <w:t>К денежным реформам, стабилизирующим денежное обращение относят:</w:t>
      </w:r>
    </w:p>
    <w:p w:rsidR="0052339E" w:rsidRPr="00967240"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967240">
        <w:rPr>
          <w:rFonts w:ascii="Times New Roman" w:hAnsi="Times New Roman"/>
          <w:b/>
          <w:bCs/>
          <w:color w:val="000000"/>
          <w:sz w:val="28"/>
          <w:szCs w:val="28"/>
        </w:rPr>
        <w:t xml:space="preserve">• </w:t>
      </w:r>
      <w:r w:rsidRPr="00967240">
        <w:rPr>
          <w:rFonts w:ascii="Times New Roman" w:hAnsi="Times New Roman"/>
          <w:bCs/>
          <w:color w:val="000000"/>
          <w:sz w:val="28"/>
          <w:szCs w:val="28"/>
        </w:rPr>
        <w:t>девальвацию</w:t>
      </w:r>
      <w:r w:rsidRPr="00967240">
        <w:rPr>
          <w:rFonts w:ascii="Times New Roman" w:hAnsi="Times New Roman"/>
          <w:b/>
          <w:bCs/>
          <w:color w:val="000000"/>
          <w:sz w:val="28"/>
          <w:szCs w:val="28"/>
        </w:rPr>
        <w:t xml:space="preserve"> -</w:t>
      </w:r>
      <w:r w:rsidRPr="00967240">
        <w:rPr>
          <w:rFonts w:ascii="Times New Roman" w:hAnsi="Times New Roman"/>
          <w:color w:val="000000"/>
          <w:sz w:val="28"/>
          <w:szCs w:val="28"/>
        </w:rPr>
        <w:t xml:space="preserve"> снижение официального курса национальной валюты по отношению к иностранной (в России прежде всего к дол</w:t>
      </w:r>
      <w:r w:rsidRPr="00967240">
        <w:rPr>
          <w:rFonts w:ascii="Times New Roman" w:hAnsi="Times New Roman"/>
          <w:color w:val="000000"/>
          <w:sz w:val="28"/>
          <w:szCs w:val="28"/>
        </w:rPr>
        <w:softHyphen/>
        <w:t>лару США). Суть ее зак</w:t>
      </w:r>
      <w:r w:rsidRPr="00967240">
        <w:rPr>
          <w:rFonts w:ascii="Times New Roman" w:hAnsi="Times New Roman"/>
          <w:color w:val="000000"/>
          <w:sz w:val="28"/>
          <w:szCs w:val="28"/>
        </w:rPr>
        <w:softHyphen/>
        <w:t>лючается в том, что в условиях открытой экономики не только темпы инфляции влияют на рост курса доллара, но и повышение курса дол</w:t>
      </w:r>
      <w:r w:rsidRPr="00967240">
        <w:rPr>
          <w:rFonts w:ascii="Times New Roman" w:hAnsi="Times New Roman"/>
          <w:color w:val="000000"/>
          <w:sz w:val="28"/>
          <w:szCs w:val="28"/>
        </w:rPr>
        <w:softHyphen/>
        <w:t xml:space="preserve">лара в свою очередь воздействует на темпы инфляции, поскольку от него зависит цена на импортные товары, которая определяет общий уровень цен. </w:t>
      </w:r>
    </w:p>
    <w:p w:rsidR="00591475" w:rsidRPr="00967240" w:rsidRDefault="00591475" w:rsidP="002A7178">
      <w:pPr>
        <w:pStyle w:val="a5"/>
        <w:spacing w:before="0" w:beforeAutospacing="0" w:after="0" w:afterAutospacing="0" w:line="360" w:lineRule="auto"/>
        <w:ind w:firstLine="709"/>
        <w:jc w:val="both"/>
        <w:rPr>
          <w:rFonts w:ascii="Times New Roman" w:hAnsi="Times New Roman"/>
          <w:b/>
          <w:bCs/>
          <w:color w:val="000000"/>
          <w:sz w:val="28"/>
          <w:szCs w:val="28"/>
        </w:rPr>
      </w:pPr>
      <w:r w:rsidRPr="00967240">
        <w:rPr>
          <w:rFonts w:ascii="Times New Roman" w:hAnsi="Times New Roman"/>
          <w:b/>
          <w:bCs/>
          <w:color w:val="000000"/>
          <w:sz w:val="28"/>
          <w:szCs w:val="28"/>
        </w:rPr>
        <w:t>•</w:t>
      </w:r>
      <w:r w:rsidRPr="00967240">
        <w:rPr>
          <w:rFonts w:ascii="Times New Roman" w:hAnsi="Times New Roman"/>
          <w:bCs/>
          <w:color w:val="000000"/>
          <w:sz w:val="28"/>
          <w:szCs w:val="28"/>
        </w:rPr>
        <w:t xml:space="preserve"> ревальвацию</w:t>
      </w:r>
      <w:r w:rsidRPr="00967240">
        <w:rPr>
          <w:rFonts w:ascii="Times New Roman" w:hAnsi="Times New Roman"/>
          <w:b/>
          <w:bCs/>
          <w:color w:val="000000"/>
          <w:sz w:val="28"/>
          <w:szCs w:val="28"/>
        </w:rPr>
        <w:t xml:space="preserve"> - </w:t>
      </w:r>
      <w:r w:rsidRPr="00967240">
        <w:rPr>
          <w:rFonts w:ascii="Times New Roman" w:hAnsi="Times New Roman"/>
          <w:color w:val="000000"/>
          <w:sz w:val="28"/>
          <w:szCs w:val="28"/>
        </w:rPr>
        <w:t>(или реставрацию) национальной валюты. Она означает рост курса национальной валюты по отношению к иностранным (прежде всего к резервной валюте — доллару США). Ревальвация является показателем уменьшения инфляции и укрепления национальной денежной единицы. Суть ревальвации как антиинфляционной меры заключается в снижении инфляционных ожиданий населения и в уменьшении цен на импортные товары (и соответственно на отечествен</w:t>
      </w:r>
      <w:r w:rsidRPr="00967240">
        <w:rPr>
          <w:rFonts w:ascii="Times New Roman" w:hAnsi="Times New Roman"/>
          <w:color w:val="000000"/>
          <w:sz w:val="28"/>
          <w:szCs w:val="28"/>
        </w:rPr>
        <w:softHyphen/>
        <w:t xml:space="preserve">ные). </w:t>
      </w:r>
    </w:p>
    <w:p w:rsidR="00591475" w:rsidRPr="00967240"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967240">
        <w:rPr>
          <w:rFonts w:ascii="Times New Roman" w:hAnsi="Times New Roman"/>
          <w:b/>
          <w:bCs/>
          <w:color w:val="000000"/>
          <w:sz w:val="28"/>
          <w:szCs w:val="28"/>
        </w:rPr>
        <w:t>•</w:t>
      </w:r>
      <w:r w:rsidRPr="00967240">
        <w:rPr>
          <w:rFonts w:ascii="Times New Roman" w:hAnsi="Times New Roman"/>
          <w:bCs/>
          <w:color w:val="000000"/>
          <w:sz w:val="28"/>
          <w:szCs w:val="28"/>
        </w:rPr>
        <w:t xml:space="preserve"> деноминацию </w:t>
      </w:r>
      <w:r w:rsidRPr="00967240">
        <w:rPr>
          <w:rFonts w:ascii="Times New Roman" w:hAnsi="Times New Roman"/>
          <w:color w:val="000000"/>
          <w:sz w:val="28"/>
          <w:szCs w:val="28"/>
        </w:rPr>
        <w:t>осуществляют, когда в процессе гиперинфляции цены (а также заработная плата и т.п.) начинают измерять</w:t>
      </w:r>
      <w:r w:rsidRPr="00967240">
        <w:rPr>
          <w:rFonts w:ascii="Times New Roman" w:hAnsi="Times New Roman"/>
          <w:color w:val="000000"/>
          <w:sz w:val="28"/>
          <w:szCs w:val="28"/>
        </w:rPr>
        <w:softHyphen/>
        <w:t>ся огромными цифрами, а покупательная способность национальной денежной единицы (например, 1 руб.) становится минимальной. Под деноминацией</w:t>
      </w:r>
      <w:r w:rsidRPr="00967240">
        <w:rPr>
          <w:rStyle w:val="apple-converted-space"/>
          <w:rFonts w:ascii="Times New Roman" w:hAnsi="Times New Roman"/>
          <w:b/>
          <w:bCs/>
          <w:iCs/>
          <w:color w:val="000000"/>
          <w:sz w:val="28"/>
          <w:szCs w:val="28"/>
        </w:rPr>
        <w:t> </w:t>
      </w:r>
      <w:r w:rsidRPr="00967240">
        <w:rPr>
          <w:rFonts w:ascii="Times New Roman" w:hAnsi="Times New Roman"/>
          <w:color w:val="000000"/>
          <w:sz w:val="28"/>
          <w:szCs w:val="28"/>
        </w:rPr>
        <w:t>понимают укрупнение масш</w:t>
      </w:r>
      <w:r w:rsidRPr="00967240">
        <w:rPr>
          <w:rFonts w:ascii="Times New Roman" w:hAnsi="Times New Roman"/>
          <w:color w:val="000000"/>
          <w:sz w:val="28"/>
          <w:szCs w:val="28"/>
        </w:rPr>
        <w:softHyphen/>
        <w:t>таба цен, которое достига</w:t>
      </w:r>
      <w:r w:rsidRPr="00967240">
        <w:rPr>
          <w:rFonts w:ascii="Times New Roman" w:hAnsi="Times New Roman"/>
          <w:color w:val="000000"/>
          <w:sz w:val="28"/>
          <w:szCs w:val="28"/>
        </w:rPr>
        <w:softHyphen/>
        <w:t>ется путем зачеркивания «нулей» на товарных ценах, в зарплатах, долговых обязательствах, балансах предприятий и т.п., одновременно с чем по этому же коэффициен</w:t>
      </w:r>
      <w:r w:rsidRPr="00967240">
        <w:rPr>
          <w:rFonts w:ascii="Times New Roman" w:hAnsi="Times New Roman"/>
          <w:color w:val="000000"/>
          <w:sz w:val="28"/>
          <w:szCs w:val="28"/>
        </w:rPr>
        <w:softHyphen/>
        <w:t xml:space="preserve">ту денежные купюры старого </w:t>
      </w:r>
      <w:r w:rsidRPr="00967240">
        <w:rPr>
          <w:rFonts w:ascii="Times New Roman" w:hAnsi="Times New Roman"/>
          <w:color w:val="000000"/>
          <w:sz w:val="28"/>
          <w:szCs w:val="28"/>
        </w:rPr>
        <w:lastRenderedPageBreak/>
        <w:t>образца меняются на денежные купюр</w:t>
      </w:r>
      <w:r w:rsidR="00D82B07" w:rsidRPr="00967240">
        <w:rPr>
          <w:rFonts w:ascii="Times New Roman" w:hAnsi="Times New Roman"/>
          <w:color w:val="000000"/>
          <w:sz w:val="28"/>
          <w:szCs w:val="28"/>
        </w:rPr>
        <w:t>ы нового образца</w:t>
      </w:r>
      <w:r w:rsidRPr="00967240">
        <w:rPr>
          <w:rFonts w:ascii="Times New Roman" w:hAnsi="Times New Roman"/>
          <w:color w:val="000000"/>
          <w:sz w:val="28"/>
          <w:szCs w:val="28"/>
        </w:rPr>
        <w:t>, так как денежная масса после деноминации окажется многократно излишней. Смысл деноминации как антиинфляционной меры заключается единственно в снижении инфляционных ожиданий, за счет того, что денежная единица становится полновеснее и на какой-то момент вну</w:t>
      </w:r>
      <w:r w:rsidRPr="00967240">
        <w:rPr>
          <w:rFonts w:ascii="Times New Roman" w:hAnsi="Times New Roman"/>
          <w:color w:val="000000"/>
          <w:sz w:val="28"/>
          <w:szCs w:val="28"/>
        </w:rPr>
        <w:softHyphen/>
        <w:t xml:space="preserve">шает большее доверие. </w:t>
      </w:r>
    </w:p>
    <w:p w:rsidR="00591475" w:rsidRPr="00967240"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967240">
        <w:rPr>
          <w:rFonts w:ascii="Times New Roman" w:hAnsi="Times New Roman"/>
          <w:b/>
          <w:bCs/>
          <w:color w:val="000000"/>
          <w:sz w:val="28"/>
          <w:szCs w:val="28"/>
        </w:rPr>
        <w:t xml:space="preserve">• </w:t>
      </w:r>
      <w:r w:rsidRPr="00967240">
        <w:rPr>
          <w:rFonts w:ascii="Times New Roman" w:hAnsi="Times New Roman"/>
          <w:bCs/>
          <w:color w:val="000000"/>
          <w:sz w:val="28"/>
          <w:szCs w:val="28"/>
        </w:rPr>
        <w:t>нуллификацию</w:t>
      </w:r>
      <w:r w:rsidRPr="00967240">
        <w:rPr>
          <w:rFonts w:ascii="Times New Roman" w:hAnsi="Times New Roman"/>
          <w:b/>
          <w:bCs/>
          <w:color w:val="000000"/>
          <w:sz w:val="28"/>
          <w:szCs w:val="28"/>
        </w:rPr>
        <w:t xml:space="preserve"> -</w:t>
      </w:r>
      <w:r w:rsidRPr="00967240">
        <w:rPr>
          <w:rFonts w:ascii="Times New Roman" w:hAnsi="Times New Roman"/>
          <w:color w:val="000000"/>
          <w:sz w:val="28"/>
          <w:szCs w:val="28"/>
        </w:rPr>
        <w:t xml:space="preserve"> объявление государством резко обес</w:t>
      </w:r>
      <w:r w:rsidRPr="00967240">
        <w:rPr>
          <w:rFonts w:ascii="Times New Roman" w:hAnsi="Times New Roman"/>
          <w:color w:val="000000"/>
          <w:sz w:val="28"/>
          <w:szCs w:val="28"/>
        </w:rPr>
        <w:softHyphen/>
        <w:t>ценившейся национальной валюты недействительной и введение но</w:t>
      </w:r>
      <w:r w:rsidRPr="00967240">
        <w:rPr>
          <w:rFonts w:ascii="Times New Roman" w:hAnsi="Times New Roman"/>
          <w:color w:val="000000"/>
          <w:sz w:val="28"/>
          <w:szCs w:val="28"/>
        </w:rPr>
        <w:softHyphen/>
        <w:t xml:space="preserve">вой национальной валюты по определенному соотношению (т.е. как при деноминации). </w:t>
      </w:r>
    </w:p>
    <w:p w:rsidR="00591475" w:rsidRPr="00967240"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967240">
        <w:rPr>
          <w:rFonts w:ascii="Times New Roman" w:hAnsi="Times New Roman"/>
          <w:color w:val="000000"/>
          <w:sz w:val="28"/>
          <w:szCs w:val="28"/>
        </w:rPr>
        <w:t>Итак, самое большее, что удается достигнуть с помощью денеж</w:t>
      </w:r>
      <w:r w:rsidRPr="00967240">
        <w:rPr>
          <w:rFonts w:ascii="Times New Roman" w:hAnsi="Times New Roman"/>
          <w:color w:val="000000"/>
          <w:sz w:val="28"/>
          <w:szCs w:val="28"/>
        </w:rPr>
        <w:softHyphen/>
        <w:t>ных реформ, — это некоторое уменьшение остроты проявления инф</w:t>
      </w:r>
      <w:r w:rsidRPr="00967240">
        <w:rPr>
          <w:rFonts w:ascii="Times New Roman" w:hAnsi="Times New Roman"/>
          <w:color w:val="000000"/>
          <w:sz w:val="28"/>
          <w:szCs w:val="28"/>
        </w:rPr>
        <w:softHyphen/>
        <w:t xml:space="preserve">ляционного процесса, т.е. временная дезинфляция. </w:t>
      </w:r>
    </w:p>
    <w:p w:rsidR="00591475" w:rsidRPr="00967240"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967240">
        <w:rPr>
          <w:rFonts w:ascii="Times New Roman" w:hAnsi="Times New Roman"/>
          <w:bCs/>
          <w:color w:val="000000"/>
          <w:sz w:val="28"/>
          <w:szCs w:val="28"/>
        </w:rPr>
        <w:t>Антиинфляционная политика</w:t>
      </w:r>
      <w:r w:rsidRPr="00967240">
        <w:rPr>
          <w:rFonts w:ascii="Times New Roman" w:hAnsi="Times New Roman"/>
          <w:b/>
          <w:bCs/>
          <w:color w:val="000000"/>
          <w:sz w:val="28"/>
          <w:szCs w:val="28"/>
        </w:rPr>
        <w:t xml:space="preserve"> - э</w:t>
      </w:r>
      <w:r w:rsidRPr="00967240">
        <w:rPr>
          <w:rFonts w:ascii="Times New Roman" w:hAnsi="Times New Roman"/>
          <w:color w:val="000000"/>
          <w:sz w:val="28"/>
          <w:szCs w:val="28"/>
        </w:rPr>
        <w:t>то комплекс мер по государст</w:t>
      </w:r>
      <w:r w:rsidRPr="00967240">
        <w:rPr>
          <w:rFonts w:ascii="Times New Roman" w:hAnsi="Times New Roman"/>
          <w:color w:val="000000"/>
          <w:sz w:val="28"/>
          <w:szCs w:val="28"/>
        </w:rPr>
        <w:softHyphen/>
        <w:t>венному регулированию экономики, направленных на борьбу с инфляцией. В ответ на взаимодействие факторов инфляции спро</w:t>
      </w:r>
      <w:r w:rsidRPr="00967240">
        <w:rPr>
          <w:rFonts w:ascii="Times New Roman" w:hAnsi="Times New Roman"/>
          <w:color w:val="000000"/>
          <w:sz w:val="28"/>
          <w:szCs w:val="28"/>
        </w:rPr>
        <w:softHyphen/>
        <w:t>са и инфляции издержек оформились две основные линии ан</w:t>
      </w:r>
      <w:r w:rsidRPr="00967240">
        <w:rPr>
          <w:rFonts w:ascii="Times New Roman" w:hAnsi="Times New Roman"/>
          <w:color w:val="000000"/>
          <w:sz w:val="28"/>
          <w:szCs w:val="28"/>
        </w:rPr>
        <w:softHyphen/>
        <w:t>тиинфляционной политики — политика доходов и дефляционная политика (или ре</w:t>
      </w:r>
      <w:r w:rsidRPr="00967240">
        <w:rPr>
          <w:rFonts w:ascii="Times New Roman" w:hAnsi="Times New Roman"/>
          <w:color w:val="000000"/>
          <w:sz w:val="28"/>
          <w:szCs w:val="28"/>
        </w:rPr>
        <w:softHyphen/>
        <w:t>гулирование спроса).</w:t>
      </w:r>
    </w:p>
    <w:p w:rsidR="00591475" w:rsidRPr="00967240" w:rsidRDefault="00D82B07" w:rsidP="002A7178">
      <w:pPr>
        <w:pStyle w:val="a5"/>
        <w:spacing w:before="0" w:beforeAutospacing="0" w:after="0" w:afterAutospacing="0" w:line="360" w:lineRule="auto"/>
        <w:ind w:firstLine="709"/>
        <w:jc w:val="both"/>
        <w:rPr>
          <w:rFonts w:ascii="Times New Roman" w:hAnsi="Times New Roman"/>
          <w:color w:val="000000"/>
          <w:sz w:val="28"/>
          <w:szCs w:val="28"/>
        </w:rPr>
      </w:pPr>
      <w:r w:rsidRPr="00967240">
        <w:rPr>
          <w:rFonts w:ascii="Times New Roman" w:hAnsi="Times New Roman"/>
          <w:bCs/>
          <w:color w:val="000000"/>
          <w:sz w:val="28"/>
          <w:szCs w:val="28"/>
        </w:rPr>
        <w:t>"Политика доходов"</w:t>
      </w:r>
      <w:r w:rsidR="00591475" w:rsidRPr="00967240">
        <w:rPr>
          <w:rFonts w:ascii="Times New Roman" w:hAnsi="Times New Roman"/>
          <w:iCs/>
          <w:color w:val="000000"/>
          <w:sz w:val="28"/>
          <w:szCs w:val="28"/>
        </w:rPr>
        <w:t>,</w:t>
      </w:r>
      <w:r w:rsidR="00591475" w:rsidRPr="00967240">
        <w:rPr>
          <w:rStyle w:val="apple-converted-space"/>
          <w:rFonts w:ascii="Times New Roman" w:hAnsi="Times New Roman"/>
          <w:iCs/>
          <w:color w:val="000000"/>
          <w:sz w:val="28"/>
          <w:szCs w:val="28"/>
        </w:rPr>
        <w:t> </w:t>
      </w:r>
      <w:r w:rsidR="00591475" w:rsidRPr="00967240">
        <w:rPr>
          <w:rFonts w:ascii="Times New Roman" w:hAnsi="Times New Roman"/>
          <w:color w:val="000000"/>
          <w:sz w:val="28"/>
          <w:szCs w:val="28"/>
        </w:rPr>
        <w:t xml:space="preserve">которая заключается в параллельном контроле над ценами и заработной платой путем полного замораживания или установления пределов их роста. </w:t>
      </w:r>
    </w:p>
    <w:p w:rsidR="00591475" w:rsidRPr="00967240"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967240">
        <w:rPr>
          <w:rFonts w:ascii="Times New Roman" w:hAnsi="Times New Roman"/>
          <w:bCs/>
          <w:color w:val="000000"/>
          <w:sz w:val="28"/>
          <w:szCs w:val="28"/>
        </w:rPr>
        <w:t>Дефляционная политика</w:t>
      </w:r>
      <w:r w:rsidRPr="00967240">
        <w:rPr>
          <w:rFonts w:ascii="Times New Roman" w:hAnsi="Times New Roman"/>
          <w:b/>
          <w:bCs/>
          <w:color w:val="000000"/>
          <w:sz w:val="28"/>
          <w:szCs w:val="28"/>
        </w:rPr>
        <w:t xml:space="preserve"> </w:t>
      </w:r>
      <w:r w:rsidRPr="00967240">
        <w:rPr>
          <w:rFonts w:ascii="Times New Roman" w:hAnsi="Times New Roman"/>
          <w:color w:val="000000"/>
          <w:sz w:val="28"/>
          <w:szCs w:val="28"/>
        </w:rPr>
        <w:t>направлена на подавление инфляции спроса и включает методы ограничения денеж</w:t>
      </w:r>
      <w:r w:rsidRPr="00967240">
        <w:rPr>
          <w:rFonts w:ascii="Times New Roman" w:hAnsi="Times New Roman"/>
          <w:color w:val="000000"/>
          <w:sz w:val="28"/>
          <w:szCs w:val="28"/>
        </w:rPr>
        <w:softHyphen/>
        <w:t>ного спроса путем снижения государственных расходов, повы</w:t>
      </w:r>
      <w:r w:rsidRPr="00967240">
        <w:rPr>
          <w:rFonts w:ascii="Times New Roman" w:hAnsi="Times New Roman"/>
          <w:color w:val="000000"/>
          <w:sz w:val="28"/>
          <w:szCs w:val="28"/>
        </w:rPr>
        <w:softHyphen/>
        <w:t>шения процентной ставки за кредит, усиление налогового пресса, ограничение денежной массы.</w:t>
      </w:r>
    </w:p>
    <w:p w:rsidR="00591475" w:rsidRPr="00967240"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967240">
        <w:rPr>
          <w:rFonts w:ascii="Times New Roman" w:hAnsi="Times New Roman"/>
          <w:color w:val="000000"/>
          <w:sz w:val="28"/>
          <w:szCs w:val="28"/>
        </w:rPr>
        <w:t>Методы</w:t>
      </w:r>
      <w:r w:rsidRPr="00967240">
        <w:rPr>
          <w:rStyle w:val="apple-converted-space"/>
          <w:rFonts w:ascii="Times New Roman" w:hAnsi="Times New Roman"/>
          <w:b/>
          <w:bCs/>
          <w:color w:val="000000"/>
          <w:sz w:val="28"/>
          <w:szCs w:val="28"/>
        </w:rPr>
        <w:t> </w:t>
      </w:r>
      <w:r w:rsidR="00D82B07" w:rsidRPr="00967240">
        <w:rPr>
          <w:rFonts w:ascii="Times New Roman" w:hAnsi="Times New Roman"/>
          <w:bCs/>
          <w:color w:val="000000"/>
          <w:sz w:val="28"/>
          <w:szCs w:val="28"/>
        </w:rPr>
        <w:t>"</w:t>
      </w:r>
      <w:r w:rsidRPr="00967240">
        <w:rPr>
          <w:rFonts w:ascii="Times New Roman" w:hAnsi="Times New Roman"/>
          <w:bCs/>
          <w:color w:val="000000"/>
          <w:sz w:val="28"/>
          <w:szCs w:val="28"/>
        </w:rPr>
        <w:t>шоковой терапии</w:t>
      </w:r>
      <w:r w:rsidR="00D82B07" w:rsidRPr="00967240">
        <w:rPr>
          <w:rFonts w:ascii="Times New Roman" w:hAnsi="Times New Roman"/>
          <w:bCs/>
          <w:color w:val="000000"/>
          <w:sz w:val="28"/>
          <w:szCs w:val="28"/>
        </w:rPr>
        <w:t>"</w:t>
      </w:r>
      <w:r w:rsidRPr="00967240">
        <w:rPr>
          <w:rStyle w:val="apple-converted-space"/>
          <w:rFonts w:ascii="Times New Roman" w:hAnsi="Times New Roman"/>
          <w:color w:val="000000"/>
          <w:sz w:val="28"/>
          <w:szCs w:val="28"/>
        </w:rPr>
        <w:t> </w:t>
      </w:r>
      <w:r w:rsidRPr="00967240">
        <w:rPr>
          <w:rFonts w:ascii="Times New Roman" w:hAnsi="Times New Roman"/>
          <w:color w:val="000000"/>
          <w:sz w:val="28"/>
          <w:szCs w:val="28"/>
        </w:rPr>
        <w:t>широко применялись в между</w:t>
      </w:r>
      <w:r w:rsidRPr="00967240">
        <w:rPr>
          <w:rFonts w:ascii="Times New Roman" w:hAnsi="Times New Roman"/>
          <w:color w:val="000000"/>
          <w:sz w:val="28"/>
          <w:szCs w:val="28"/>
        </w:rPr>
        <w:softHyphen/>
        <w:t>народной практике при переходе от государственной к рыноч</w:t>
      </w:r>
      <w:r w:rsidRPr="00967240">
        <w:rPr>
          <w:rFonts w:ascii="Times New Roman" w:hAnsi="Times New Roman"/>
          <w:color w:val="000000"/>
          <w:sz w:val="28"/>
          <w:szCs w:val="28"/>
        </w:rPr>
        <w:softHyphen/>
        <w:t>ной экономике и сопровождались таким антиинфляционным средством, как конфискационная денежная реформа.</w:t>
      </w: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967240">
        <w:rPr>
          <w:rFonts w:ascii="Times New Roman" w:hAnsi="Times New Roman"/>
          <w:color w:val="000000"/>
          <w:sz w:val="28"/>
          <w:szCs w:val="28"/>
        </w:rPr>
        <w:t xml:space="preserve">Значительное место в государственном регулировании денежного обращения принадлежит Центральному Банку (ЦБ) в силу его ключевого положения в национальной системе кредитно-денежных отношений. Главная </w:t>
      </w:r>
      <w:r w:rsidRPr="00967240">
        <w:rPr>
          <w:rFonts w:ascii="Times New Roman" w:hAnsi="Times New Roman"/>
          <w:color w:val="000000"/>
          <w:sz w:val="28"/>
          <w:szCs w:val="28"/>
        </w:rPr>
        <w:lastRenderedPageBreak/>
        <w:t>задача для Банка России в средне</w:t>
      </w:r>
      <w:r w:rsidRPr="00967240">
        <w:rPr>
          <w:rFonts w:ascii="Times New Roman" w:hAnsi="Times New Roman"/>
          <w:color w:val="000000"/>
          <w:sz w:val="28"/>
          <w:szCs w:val="28"/>
        </w:rPr>
        <w:softHyphen/>
        <w:t>срочной перспективе - плавное снижение инфляции. Одним из антиинфляционных методов является таргетирование - установление ЦБ целевых ориентиров прироста денежной массы. В одних случаях таргетирование сводится к чистой формальности, официальному прогнозу возможного развития ситуации. В других случаях либо устанавливается твердая контрольная цифра допустимого роста по одному или нескольким денежным агрегатам на определенный период времени, либо применяется так называемая "вилка" - устанавливаются верхний и нижний допустимый предел. Таргетирование выполняет функцию индикатора, указывающего на необходимость проведения тех или иных изменений.</w:t>
      </w:r>
    </w:p>
    <w:p w:rsidR="00591475" w:rsidRDefault="00591475" w:rsidP="00317427">
      <w:pPr>
        <w:pStyle w:val="a5"/>
        <w:spacing w:before="0" w:beforeAutospacing="0" w:after="0" w:afterAutospacing="0" w:line="360" w:lineRule="auto"/>
        <w:ind w:firstLine="709"/>
        <w:jc w:val="both"/>
        <w:rPr>
          <w:rFonts w:ascii="Times New Roman" w:hAnsi="Times New Roman"/>
          <w:color w:val="000000"/>
          <w:sz w:val="28"/>
          <w:szCs w:val="28"/>
        </w:rPr>
      </w:pPr>
      <w:r w:rsidRPr="00EB6C55">
        <w:rPr>
          <w:rFonts w:ascii="Times New Roman" w:hAnsi="Times New Roman"/>
          <w:color w:val="000000"/>
          <w:sz w:val="28"/>
          <w:szCs w:val="28"/>
        </w:rPr>
        <w:t>Влияние ЦБ значительно, но отнюдь не имеет определяющего значения. Проводя политику по обузданию инфляции в масштабах целого государства, необходимо помнить, что денежные отношения не оторваны от других сфер экономической и социальной жизни страны.</w:t>
      </w:r>
    </w:p>
    <w:p w:rsidR="00317427" w:rsidRPr="00317427" w:rsidRDefault="00317427" w:rsidP="00317427">
      <w:pPr>
        <w:pStyle w:val="a5"/>
        <w:spacing w:before="0" w:beforeAutospacing="0" w:after="0" w:afterAutospacing="0" w:line="360" w:lineRule="auto"/>
        <w:ind w:firstLine="709"/>
        <w:jc w:val="both"/>
        <w:rPr>
          <w:rFonts w:ascii="Times New Roman" w:hAnsi="Times New Roman"/>
          <w:color w:val="000000"/>
          <w:sz w:val="28"/>
          <w:szCs w:val="28"/>
        </w:rPr>
      </w:pPr>
    </w:p>
    <w:p w:rsidR="00591475" w:rsidRPr="00EB6C55" w:rsidRDefault="00591475" w:rsidP="002A7178">
      <w:pPr>
        <w:pStyle w:val="a5"/>
        <w:spacing w:before="0" w:beforeAutospacing="0" w:after="0" w:afterAutospacing="0" w:line="360" w:lineRule="auto"/>
        <w:ind w:firstLine="709"/>
        <w:jc w:val="center"/>
        <w:rPr>
          <w:rFonts w:ascii="Times New Roman" w:hAnsi="Times New Roman"/>
          <w:color w:val="000000"/>
          <w:sz w:val="28"/>
          <w:szCs w:val="28"/>
        </w:rPr>
      </w:pPr>
      <w:r w:rsidRPr="00EB6C55">
        <w:rPr>
          <w:rFonts w:ascii="Times New Roman" w:hAnsi="Times New Roman"/>
          <w:b/>
          <w:bCs/>
          <w:color w:val="000000"/>
          <w:sz w:val="28"/>
          <w:szCs w:val="28"/>
        </w:rPr>
        <w:t>Заключение</w:t>
      </w: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EB6C55">
        <w:rPr>
          <w:rFonts w:ascii="Times New Roman" w:hAnsi="Times New Roman"/>
          <w:color w:val="000000"/>
          <w:sz w:val="28"/>
          <w:szCs w:val="28"/>
        </w:rPr>
        <w:t>Таким образом, инфляция – это переполнение каналов денежного обращения избыточной денежной массой, необеспеченной массой товаров и услуг, что проявляется в обесценении денег и росте цен. Она оказывает негативное влияние на экономическую, политическую, социальную и другие сферы жизни общества.</w:t>
      </w:r>
    </w:p>
    <w:p w:rsidR="00591475" w:rsidRPr="00EB6C55" w:rsidRDefault="00591475" w:rsidP="002A7178">
      <w:pPr>
        <w:pStyle w:val="a5"/>
        <w:spacing w:before="0" w:beforeAutospacing="0" w:after="0" w:afterAutospacing="0" w:line="360" w:lineRule="auto"/>
        <w:ind w:firstLine="709"/>
        <w:jc w:val="both"/>
        <w:rPr>
          <w:rFonts w:ascii="Times New Roman" w:hAnsi="Times New Roman"/>
          <w:color w:val="000000"/>
          <w:sz w:val="28"/>
          <w:szCs w:val="28"/>
        </w:rPr>
      </w:pPr>
      <w:r w:rsidRPr="00EB6C55">
        <w:rPr>
          <w:rFonts w:ascii="Times New Roman" w:hAnsi="Times New Roman"/>
          <w:color w:val="000000"/>
          <w:sz w:val="28"/>
          <w:szCs w:val="28"/>
        </w:rPr>
        <w:t>Современной инфляции присущ ряд отличительных особенностей: если раньше инфляция носила локальный характер, то сейчас - повсеместный, всеохватывающий; если раньше она охватывала больший и меньший период, т.е. имела периодический характер, то сейчас – хронический.</w:t>
      </w:r>
    </w:p>
    <w:p w:rsidR="00591475" w:rsidRPr="00EB6C55" w:rsidRDefault="00591475" w:rsidP="002A7178">
      <w:pPr>
        <w:spacing w:after="0" w:line="360" w:lineRule="auto"/>
        <w:ind w:firstLine="709"/>
        <w:jc w:val="both"/>
        <w:rPr>
          <w:rFonts w:ascii="Times New Roman" w:hAnsi="Times New Roman" w:cs="Times New Roman"/>
          <w:sz w:val="28"/>
          <w:szCs w:val="28"/>
        </w:rPr>
      </w:pPr>
      <w:r w:rsidRPr="00EB6C55">
        <w:rPr>
          <w:rFonts w:ascii="Times New Roman" w:hAnsi="Times New Roman" w:cs="Times New Roman"/>
          <w:sz w:val="28"/>
          <w:szCs w:val="28"/>
        </w:rPr>
        <w:t xml:space="preserve">Сегодня многие экономисты делают свои прогнозы по будущей инфляции. Так, министр финансов А. Силуанов,  министр  экономического  развития  А.  Улюкаев,   глава  ЦБ  Э.  Набиуллина  и   первый  зампред Центробанка К. Юдаева считают, что к концу года уровень инфляции составит 12%, если же на экономику не повлияют  новые  негативные  факторы.  С  </w:t>
      </w:r>
      <w:r w:rsidRPr="00EB6C55">
        <w:rPr>
          <w:rFonts w:ascii="Times New Roman" w:hAnsi="Times New Roman" w:cs="Times New Roman"/>
          <w:sz w:val="28"/>
          <w:szCs w:val="28"/>
        </w:rPr>
        <w:lastRenderedPageBreak/>
        <w:t>данным  мнением  согласен  американский  инвестиционный  банк JPMorgan. А по прогнозам Bank of America Merill Lynch, через 2-3 года инфляцию может сменить дефляция</w:t>
      </w:r>
      <w:r w:rsidR="0052339E">
        <w:rPr>
          <w:rStyle w:val="ab"/>
          <w:rFonts w:ascii="Times New Roman" w:hAnsi="Times New Roman"/>
          <w:sz w:val="28"/>
          <w:szCs w:val="28"/>
        </w:rPr>
        <w:footnoteReference w:id="7"/>
      </w:r>
      <w:r w:rsidR="00595EA8">
        <w:rPr>
          <w:rFonts w:ascii="Times New Roman" w:hAnsi="Times New Roman" w:cs="Times New Roman"/>
          <w:sz w:val="28"/>
          <w:szCs w:val="28"/>
        </w:rPr>
        <w:t>.</w:t>
      </w:r>
      <w:r w:rsidRPr="00EB6C55">
        <w:rPr>
          <w:rFonts w:ascii="Times New Roman" w:hAnsi="Times New Roman" w:cs="Times New Roman"/>
          <w:sz w:val="28"/>
          <w:szCs w:val="28"/>
        </w:rPr>
        <w:t xml:space="preserve"> </w:t>
      </w:r>
    </w:p>
    <w:p w:rsidR="00591475" w:rsidRPr="00EB6C55" w:rsidRDefault="00591475" w:rsidP="002A7178">
      <w:pPr>
        <w:spacing w:after="0" w:line="360" w:lineRule="auto"/>
        <w:ind w:firstLine="709"/>
        <w:jc w:val="both"/>
        <w:rPr>
          <w:rFonts w:ascii="Times New Roman" w:hAnsi="Times New Roman" w:cs="Times New Roman"/>
          <w:sz w:val="28"/>
          <w:szCs w:val="28"/>
        </w:rPr>
      </w:pPr>
      <w:r w:rsidRPr="00EB6C55">
        <w:rPr>
          <w:rFonts w:ascii="Times New Roman" w:hAnsi="Times New Roman" w:cs="Times New Roman"/>
          <w:sz w:val="28"/>
          <w:szCs w:val="28"/>
        </w:rPr>
        <w:t>Международный валютный фонд даёт пессимистичный прогноз, по которому инфляция составит почти 18%. Такое  заявление  МВФ  объясняет  все  тем  же  ослаблением  рубля,  связанным  с  падением  мировых  цен  на нефть, а также со снижением престижа России в мире.</w:t>
      </w:r>
    </w:p>
    <w:p w:rsidR="00A531AA" w:rsidRPr="00596CD9" w:rsidRDefault="00591475" w:rsidP="00596CD9">
      <w:pPr>
        <w:spacing w:after="0" w:line="360" w:lineRule="auto"/>
        <w:ind w:firstLine="709"/>
        <w:jc w:val="both"/>
        <w:rPr>
          <w:rFonts w:ascii="Times New Roman" w:hAnsi="Times New Roman" w:cs="Times New Roman"/>
          <w:color w:val="000000"/>
          <w:sz w:val="28"/>
          <w:szCs w:val="28"/>
        </w:rPr>
      </w:pPr>
      <w:r w:rsidRPr="00EB6C55">
        <w:rPr>
          <w:rFonts w:ascii="Times New Roman" w:hAnsi="Times New Roman" w:cs="Times New Roman"/>
          <w:color w:val="000000"/>
          <w:sz w:val="28"/>
          <w:szCs w:val="28"/>
        </w:rPr>
        <w:t>В настоящее время инфляция - один из самых болезненных и опасных процессов, негативно воздействующих на финансовую, денежную и экономическую систему в целом.</w:t>
      </w:r>
    </w:p>
    <w:p w:rsidR="00F96364" w:rsidRDefault="00F96364" w:rsidP="00BE5AD8">
      <w:pPr>
        <w:pStyle w:val="a5"/>
        <w:spacing w:before="0" w:beforeAutospacing="0" w:after="0" w:afterAutospacing="0" w:line="360" w:lineRule="auto"/>
        <w:jc w:val="center"/>
        <w:rPr>
          <w:rFonts w:ascii="Times New Roman" w:hAnsi="Times New Roman"/>
          <w:b/>
          <w:bCs/>
          <w:sz w:val="28"/>
          <w:szCs w:val="28"/>
        </w:rPr>
      </w:pPr>
    </w:p>
    <w:p w:rsidR="00F96364" w:rsidRDefault="00F96364" w:rsidP="00BE5AD8">
      <w:pPr>
        <w:pStyle w:val="a5"/>
        <w:spacing w:before="0" w:beforeAutospacing="0" w:after="0" w:afterAutospacing="0" w:line="360" w:lineRule="auto"/>
        <w:jc w:val="center"/>
        <w:rPr>
          <w:rFonts w:ascii="Times New Roman" w:hAnsi="Times New Roman"/>
          <w:b/>
          <w:bCs/>
          <w:sz w:val="28"/>
          <w:szCs w:val="28"/>
        </w:rPr>
      </w:pPr>
    </w:p>
    <w:p w:rsidR="00F96364" w:rsidRDefault="00F96364" w:rsidP="00BE5AD8">
      <w:pPr>
        <w:pStyle w:val="a5"/>
        <w:spacing w:before="0" w:beforeAutospacing="0" w:after="0" w:afterAutospacing="0" w:line="360" w:lineRule="auto"/>
        <w:jc w:val="center"/>
        <w:rPr>
          <w:rFonts w:ascii="Times New Roman" w:hAnsi="Times New Roman"/>
          <w:b/>
          <w:bCs/>
          <w:sz w:val="28"/>
          <w:szCs w:val="28"/>
        </w:rPr>
      </w:pPr>
    </w:p>
    <w:p w:rsidR="00F96364" w:rsidRDefault="00F96364" w:rsidP="00BE5AD8">
      <w:pPr>
        <w:pStyle w:val="a5"/>
        <w:spacing w:before="0" w:beforeAutospacing="0" w:after="0" w:afterAutospacing="0" w:line="360" w:lineRule="auto"/>
        <w:jc w:val="center"/>
        <w:rPr>
          <w:rFonts w:ascii="Times New Roman" w:hAnsi="Times New Roman"/>
          <w:b/>
          <w:bCs/>
          <w:sz w:val="28"/>
          <w:szCs w:val="28"/>
        </w:rPr>
      </w:pPr>
    </w:p>
    <w:p w:rsidR="00F96364" w:rsidRDefault="00F96364" w:rsidP="00BE5AD8">
      <w:pPr>
        <w:pStyle w:val="a5"/>
        <w:spacing w:before="0" w:beforeAutospacing="0" w:after="0" w:afterAutospacing="0" w:line="360" w:lineRule="auto"/>
        <w:jc w:val="center"/>
        <w:rPr>
          <w:rFonts w:ascii="Times New Roman" w:hAnsi="Times New Roman"/>
          <w:b/>
          <w:bCs/>
          <w:sz w:val="28"/>
          <w:szCs w:val="28"/>
        </w:rPr>
      </w:pPr>
    </w:p>
    <w:p w:rsidR="00F96364" w:rsidRDefault="00F96364" w:rsidP="00BE5AD8">
      <w:pPr>
        <w:pStyle w:val="a5"/>
        <w:spacing w:before="0" w:beforeAutospacing="0" w:after="0" w:afterAutospacing="0" w:line="360" w:lineRule="auto"/>
        <w:jc w:val="center"/>
        <w:rPr>
          <w:rFonts w:ascii="Times New Roman" w:hAnsi="Times New Roman"/>
          <w:b/>
          <w:bCs/>
          <w:sz w:val="28"/>
          <w:szCs w:val="28"/>
        </w:rPr>
      </w:pPr>
    </w:p>
    <w:p w:rsidR="00F96364" w:rsidRDefault="00F96364" w:rsidP="00BE5AD8">
      <w:pPr>
        <w:pStyle w:val="a5"/>
        <w:spacing w:before="0" w:beforeAutospacing="0" w:after="0" w:afterAutospacing="0" w:line="360" w:lineRule="auto"/>
        <w:jc w:val="center"/>
        <w:rPr>
          <w:rFonts w:ascii="Times New Roman" w:hAnsi="Times New Roman"/>
          <w:b/>
          <w:bCs/>
          <w:sz w:val="28"/>
          <w:szCs w:val="28"/>
        </w:rPr>
      </w:pPr>
    </w:p>
    <w:p w:rsidR="00F96364" w:rsidRDefault="00F96364" w:rsidP="00BE5AD8">
      <w:pPr>
        <w:pStyle w:val="a5"/>
        <w:spacing w:before="0" w:beforeAutospacing="0" w:after="0" w:afterAutospacing="0" w:line="360" w:lineRule="auto"/>
        <w:jc w:val="center"/>
        <w:rPr>
          <w:rFonts w:ascii="Times New Roman" w:hAnsi="Times New Roman"/>
          <w:b/>
          <w:bCs/>
          <w:sz w:val="28"/>
          <w:szCs w:val="28"/>
        </w:rPr>
      </w:pPr>
    </w:p>
    <w:p w:rsidR="00F96364" w:rsidRDefault="00F96364" w:rsidP="00BE5AD8">
      <w:pPr>
        <w:pStyle w:val="a5"/>
        <w:spacing w:before="0" w:beforeAutospacing="0" w:after="0" w:afterAutospacing="0" w:line="360" w:lineRule="auto"/>
        <w:jc w:val="center"/>
        <w:rPr>
          <w:rFonts w:ascii="Times New Roman" w:hAnsi="Times New Roman"/>
          <w:b/>
          <w:bCs/>
          <w:sz w:val="28"/>
          <w:szCs w:val="28"/>
        </w:rPr>
      </w:pPr>
    </w:p>
    <w:p w:rsidR="00F96364" w:rsidRDefault="00F96364" w:rsidP="00BE5AD8">
      <w:pPr>
        <w:pStyle w:val="a5"/>
        <w:spacing w:before="0" w:beforeAutospacing="0" w:after="0" w:afterAutospacing="0" w:line="360" w:lineRule="auto"/>
        <w:jc w:val="center"/>
        <w:rPr>
          <w:rFonts w:ascii="Times New Roman" w:hAnsi="Times New Roman"/>
          <w:b/>
          <w:bCs/>
          <w:sz w:val="28"/>
          <w:szCs w:val="28"/>
        </w:rPr>
      </w:pPr>
    </w:p>
    <w:p w:rsidR="00F96364" w:rsidRDefault="00F96364" w:rsidP="00BE5AD8">
      <w:pPr>
        <w:pStyle w:val="a5"/>
        <w:spacing w:before="0" w:beforeAutospacing="0" w:after="0" w:afterAutospacing="0" w:line="360" w:lineRule="auto"/>
        <w:jc w:val="center"/>
        <w:rPr>
          <w:rFonts w:ascii="Times New Roman" w:hAnsi="Times New Roman"/>
          <w:b/>
          <w:bCs/>
          <w:sz w:val="28"/>
          <w:szCs w:val="28"/>
        </w:rPr>
      </w:pPr>
    </w:p>
    <w:p w:rsidR="00F96364" w:rsidRDefault="00F96364" w:rsidP="00BE5AD8">
      <w:pPr>
        <w:pStyle w:val="a5"/>
        <w:spacing w:before="0" w:beforeAutospacing="0" w:after="0" w:afterAutospacing="0" w:line="360" w:lineRule="auto"/>
        <w:jc w:val="center"/>
        <w:rPr>
          <w:rFonts w:ascii="Times New Roman" w:hAnsi="Times New Roman"/>
          <w:b/>
          <w:bCs/>
          <w:sz w:val="28"/>
          <w:szCs w:val="28"/>
        </w:rPr>
      </w:pPr>
    </w:p>
    <w:p w:rsidR="00F96364" w:rsidRDefault="00F96364" w:rsidP="00BE5AD8">
      <w:pPr>
        <w:pStyle w:val="a5"/>
        <w:spacing w:before="0" w:beforeAutospacing="0" w:after="0" w:afterAutospacing="0" w:line="360" w:lineRule="auto"/>
        <w:jc w:val="center"/>
        <w:rPr>
          <w:rFonts w:ascii="Times New Roman" w:hAnsi="Times New Roman"/>
          <w:b/>
          <w:bCs/>
          <w:sz w:val="28"/>
          <w:szCs w:val="28"/>
        </w:rPr>
      </w:pPr>
    </w:p>
    <w:p w:rsidR="00F96364" w:rsidRDefault="00F96364" w:rsidP="00BE5AD8">
      <w:pPr>
        <w:pStyle w:val="a5"/>
        <w:spacing w:before="0" w:beforeAutospacing="0" w:after="0" w:afterAutospacing="0" w:line="360" w:lineRule="auto"/>
        <w:jc w:val="center"/>
        <w:rPr>
          <w:rFonts w:ascii="Times New Roman" w:hAnsi="Times New Roman"/>
          <w:b/>
          <w:bCs/>
          <w:sz w:val="28"/>
          <w:szCs w:val="28"/>
        </w:rPr>
      </w:pPr>
    </w:p>
    <w:p w:rsidR="00E90D24" w:rsidRDefault="00E90D24" w:rsidP="00BE5AD8">
      <w:pPr>
        <w:pStyle w:val="a5"/>
        <w:spacing w:before="0" w:beforeAutospacing="0" w:after="0" w:afterAutospacing="0" w:line="360" w:lineRule="auto"/>
        <w:jc w:val="center"/>
        <w:rPr>
          <w:rFonts w:ascii="Times New Roman" w:hAnsi="Times New Roman"/>
          <w:b/>
          <w:bCs/>
          <w:sz w:val="28"/>
          <w:szCs w:val="28"/>
        </w:rPr>
      </w:pPr>
    </w:p>
    <w:p w:rsidR="00E90D24" w:rsidRDefault="00E90D24" w:rsidP="00BE5AD8">
      <w:pPr>
        <w:pStyle w:val="a5"/>
        <w:spacing w:before="0" w:beforeAutospacing="0" w:after="0" w:afterAutospacing="0" w:line="360" w:lineRule="auto"/>
        <w:jc w:val="center"/>
        <w:rPr>
          <w:rFonts w:ascii="Times New Roman" w:hAnsi="Times New Roman"/>
          <w:b/>
          <w:bCs/>
          <w:sz w:val="28"/>
          <w:szCs w:val="28"/>
        </w:rPr>
      </w:pPr>
    </w:p>
    <w:p w:rsidR="00E90D24" w:rsidRDefault="00E90D24" w:rsidP="00BE5AD8">
      <w:pPr>
        <w:pStyle w:val="a5"/>
        <w:spacing w:before="0" w:beforeAutospacing="0" w:after="0" w:afterAutospacing="0" w:line="360" w:lineRule="auto"/>
        <w:jc w:val="center"/>
        <w:rPr>
          <w:rFonts w:ascii="Times New Roman" w:hAnsi="Times New Roman"/>
          <w:b/>
          <w:bCs/>
          <w:sz w:val="28"/>
          <w:szCs w:val="28"/>
        </w:rPr>
      </w:pPr>
    </w:p>
    <w:p w:rsidR="00F96364" w:rsidRDefault="00F96364" w:rsidP="00BE5AD8">
      <w:pPr>
        <w:pStyle w:val="a5"/>
        <w:spacing w:before="0" w:beforeAutospacing="0" w:after="0" w:afterAutospacing="0" w:line="360" w:lineRule="auto"/>
        <w:jc w:val="center"/>
        <w:rPr>
          <w:rFonts w:ascii="Times New Roman" w:hAnsi="Times New Roman"/>
          <w:b/>
          <w:bCs/>
          <w:sz w:val="28"/>
          <w:szCs w:val="28"/>
        </w:rPr>
      </w:pPr>
    </w:p>
    <w:p w:rsidR="00741082" w:rsidRPr="00741082" w:rsidRDefault="00591475" w:rsidP="00BE5AD8">
      <w:pPr>
        <w:pStyle w:val="a5"/>
        <w:spacing w:before="0" w:beforeAutospacing="0" w:after="0" w:afterAutospacing="0" w:line="360" w:lineRule="auto"/>
        <w:jc w:val="center"/>
        <w:rPr>
          <w:rFonts w:ascii="Times New Roman" w:hAnsi="Times New Roman"/>
          <w:b/>
          <w:bCs/>
          <w:sz w:val="28"/>
          <w:szCs w:val="28"/>
        </w:rPr>
      </w:pPr>
      <w:r w:rsidRPr="00EB6C55">
        <w:rPr>
          <w:rFonts w:ascii="Times New Roman" w:hAnsi="Times New Roman"/>
          <w:b/>
          <w:bCs/>
          <w:sz w:val="28"/>
          <w:szCs w:val="28"/>
        </w:rPr>
        <w:lastRenderedPageBreak/>
        <w:t>Список</w:t>
      </w:r>
      <w:r w:rsidR="00666063">
        <w:rPr>
          <w:rFonts w:ascii="Times New Roman" w:hAnsi="Times New Roman"/>
          <w:b/>
          <w:bCs/>
          <w:sz w:val="28"/>
          <w:szCs w:val="28"/>
        </w:rPr>
        <w:t xml:space="preserve"> используемых</w:t>
      </w:r>
      <w:r w:rsidRPr="00EB6C55">
        <w:rPr>
          <w:rFonts w:ascii="Times New Roman" w:hAnsi="Times New Roman"/>
          <w:b/>
          <w:bCs/>
          <w:sz w:val="28"/>
          <w:szCs w:val="28"/>
        </w:rPr>
        <w:t xml:space="preserve"> источников</w:t>
      </w:r>
    </w:p>
    <w:p w:rsidR="00741082" w:rsidRDefault="00741082" w:rsidP="00CF679D">
      <w:pPr>
        <w:pStyle w:val="a5"/>
        <w:numPr>
          <w:ilvl w:val="0"/>
          <w:numId w:val="5"/>
        </w:numPr>
        <w:spacing w:before="0" w:beforeAutospacing="0" w:after="0" w:afterAutospacing="0" w:line="336" w:lineRule="auto"/>
        <w:ind w:left="0" w:firstLine="709"/>
        <w:jc w:val="both"/>
        <w:rPr>
          <w:rFonts w:ascii="Times New Roman" w:hAnsi="Times New Roman"/>
          <w:sz w:val="28"/>
          <w:szCs w:val="28"/>
        </w:rPr>
      </w:pPr>
      <w:r w:rsidRPr="00A175C5">
        <w:rPr>
          <w:rFonts w:ascii="Times New Roman" w:hAnsi="Times New Roman"/>
          <w:sz w:val="28"/>
          <w:szCs w:val="28"/>
        </w:rPr>
        <w:t xml:space="preserve">Основные направления единой государственной денежно-кредитной политики на 2015 год и период 2016 и 2017 годов [Электронный ресурс]. – URL: http://www.cbr.ru </w:t>
      </w:r>
      <w:r w:rsidRPr="00A175C5">
        <w:rPr>
          <w:rFonts w:ascii="Times New Roman" w:hAnsi="Times New Roman"/>
          <w:spacing w:val="-6"/>
          <w:sz w:val="28"/>
          <w:szCs w:val="28"/>
        </w:rPr>
        <w:t>(дата обращения 17.04.2016).</w:t>
      </w:r>
    </w:p>
    <w:p w:rsidR="00591475" w:rsidRPr="00EB6C55" w:rsidRDefault="00591475" w:rsidP="00CF679D">
      <w:pPr>
        <w:pStyle w:val="a5"/>
        <w:numPr>
          <w:ilvl w:val="0"/>
          <w:numId w:val="5"/>
        </w:numPr>
        <w:spacing w:before="0" w:beforeAutospacing="0" w:after="0" w:afterAutospacing="0" w:line="336" w:lineRule="auto"/>
        <w:ind w:left="0" w:firstLine="709"/>
        <w:jc w:val="both"/>
        <w:rPr>
          <w:rFonts w:ascii="Times New Roman" w:hAnsi="Times New Roman"/>
          <w:sz w:val="28"/>
          <w:szCs w:val="28"/>
        </w:rPr>
      </w:pPr>
      <w:r w:rsidRPr="00EB6C55">
        <w:rPr>
          <w:rFonts w:ascii="Times New Roman" w:hAnsi="Times New Roman"/>
          <w:sz w:val="28"/>
          <w:szCs w:val="28"/>
        </w:rPr>
        <w:t xml:space="preserve">Адрианов, А. Деньги и инфляция / А. Адрианов // Общество и экономика. </w:t>
      </w:r>
      <w:r w:rsidR="00D85586" w:rsidRPr="00EB6C55">
        <w:rPr>
          <w:rFonts w:ascii="Times New Roman" w:hAnsi="Times New Roman"/>
          <w:sz w:val="28"/>
          <w:szCs w:val="28"/>
        </w:rPr>
        <w:t>–</w:t>
      </w:r>
      <w:r w:rsidR="00741082">
        <w:rPr>
          <w:rFonts w:ascii="Times New Roman" w:hAnsi="Times New Roman"/>
          <w:sz w:val="28"/>
          <w:szCs w:val="28"/>
        </w:rPr>
        <w:t xml:space="preserve"> 2015</w:t>
      </w:r>
      <w:r w:rsidRPr="00EB6C55">
        <w:rPr>
          <w:rFonts w:ascii="Times New Roman" w:hAnsi="Times New Roman"/>
          <w:sz w:val="28"/>
          <w:szCs w:val="28"/>
        </w:rPr>
        <w:t xml:space="preserve">. </w:t>
      </w:r>
      <w:r w:rsidR="00D85586" w:rsidRPr="00EB6C55">
        <w:rPr>
          <w:rFonts w:ascii="Times New Roman" w:hAnsi="Times New Roman"/>
          <w:sz w:val="28"/>
          <w:szCs w:val="28"/>
        </w:rPr>
        <w:t>–</w:t>
      </w:r>
      <w:r w:rsidRPr="00EB6C55">
        <w:rPr>
          <w:rFonts w:ascii="Times New Roman" w:hAnsi="Times New Roman"/>
          <w:sz w:val="28"/>
          <w:szCs w:val="28"/>
        </w:rPr>
        <w:t xml:space="preserve"> № 1. </w:t>
      </w:r>
      <w:r w:rsidR="00D85586" w:rsidRPr="00EB6C55">
        <w:rPr>
          <w:rFonts w:ascii="Times New Roman" w:hAnsi="Times New Roman"/>
          <w:sz w:val="28"/>
          <w:szCs w:val="28"/>
        </w:rPr>
        <w:t>–</w:t>
      </w:r>
      <w:r w:rsidRPr="00EB6C55">
        <w:rPr>
          <w:rFonts w:ascii="Times New Roman" w:hAnsi="Times New Roman"/>
          <w:sz w:val="28"/>
          <w:szCs w:val="28"/>
        </w:rPr>
        <w:t xml:space="preserve"> </w:t>
      </w:r>
      <w:r w:rsidR="00D85586" w:rsidRPr="00EB6C55">
        <w:rPr>
          <w:rFonts w:ascii="Times New Roman" w:hAnsi="Times New Roman"/>
          <w:sz w:val="28"/>
          <w:szCs w:val="28"/>
        </w:rPr>
        <w:t xml:space="preserve">С. </w:t>
      </w:r>
      <w:r w:rsidRPr="00EB6C55">
        <w:rPr>
          <w:rFonts w:ascii="Times New Roman" w:hAnsi="Times New Roman"/>
          <w:sz w:val="28"/>
          <w:szCs w:val="28"/>
        </w:rPr>
        <w:t>5</w:t>
      </w:r>
      <w:r w:rsidR="00D85586" w:rsidRPr="00EB6C55">
        <w:rPr>
          <w:rFonts w:ascii="Times New Roman" w:hAnsi="Times New Roman"/>
          <w:sz w:val="28"/>
          <w:szCs w:val="28"/>
        </w:rPr>
        <w:t>–</w:t>
      </w:r>
      <w:r w:rsidRPr="00EB6C55">
        <w:rPr>
          <w:rFonts w:ascii="Times New Roman" w:hAnsi="Times New Roman"/>
          <w:sz w:val="28"/>
          <w:szCs w:val="28"/>
        </w:rPr>
        <w:t>18.</w:t>
      </w:r>
    </w:p>
    <w:p w:rsidR="00591475" w:rsidRPr="00EB6C55" w:rsidRDefault="00591475" w:rsidP="00CF679D">
      <w:pPr>
        <w:pStyle w:val="a5"/>
        <w:numPr>
          <w:ilvl w:val="0"/>
          <w:numId w:val="5"/>
        </w:numPr>
        <w:spacing w:before="0" w:beforeAutospacing="0" w:after="0" w:afterAutospacing="0" w:line="336" w:lineRule="auto"/>
        <w:ind w:left="0" w:firstLine="709"/>
        <w:jc w:val="both"/>
        <w:rPr>
          <w:rFonts w:ascii="Times New Roman" w:hAnsi="Times New Roman"/>
          <w:sz w:val="28"/>
          <w:szCs w:val="28"/>
        </w:rPr>
      </w:pPr>
      <w:r w:rsidRPr="00EB6C55">
        <w:rPr>
          <w:rFonts w:ascii="Times New Roman" w:hAnsi="Times New Roman"/>
          <w:sz w:val="28"/>
          <w:szCs w:val="28"/>
        </w:rPr>
        <w:t>Киселёва</w:t>
      </w:r>
      <w:r w:rsidR="00D85586" w:rsidRPr="00EB6C55">
        <w:rPr>
          <w:rFonts w:ascii="Times New Roman" w:hAnsi="Times New Roman"/>
          <w:sz w:val="28"/>
          <w:szCs w:val="28"/>
        </w:rPr>
        <w:t>,</w:t>
      </w:r>
      <w:r w:rsidRPr="00EB6C55">
        <w:rPr>
          <w:rFonts w:ascii="Times New Roman" w:hAnsi="Times New Roman"/>
          <w:sz w:val="28"/>
          <w:szCs w:val="28"/>
        </w:rPr>
        <w:t xml:space="preserve"> Е.</w:t>
      </w:r>
      <w:r w:rsidR="00D85586" w:rsidRPr="00EB6C55">
        <w:rPr>
          <w:rFonts w:ascii="Times New Roman" w:hAnsi="Times New Roman"/>
          <w:sz w:val="28"/>
          <w:szCs w:val="28"/>
        </w:rPr>
        <w:t xml:space="preserve"> </w:t>
      </w:r>
      <w:r w:rsidRPr="00EB6C55">
        <w:rPr>
          <w:rFonts w:ascii="Times New Roman" w:hAnsi="Times New Roman"/>
          <w:sz w:val="28"/>
          <w:szCs w:val="28"/>
        </w:rPr>
        <w:t>А. Макроэкономика</w:t>
      </w:r>
      <w:r w:rsidR="005930C4" w:rsidRPr="00EB6C55">
        <w:rPr>
          <w:rFonts w:ascii="Times New Roman" w:hAnsi="Times New Roman"/>
          <w:sz w:val="28"/>
          <w:szCs w:val="28"/>
        </w:rPr>
        <w:t>:</w:t>
      </w:r>
      <w:r w:rsidRPr="00EB6C55">
        <w:rPr>
          <w:rFonts w:ascii="Times New Roman" w:hAnsi="Times New Roman"/>
          <w:sz w:val="28"/>
          <w:szCs w:val="28"/>
        </w:rPr>
        <w:t xml:space="preserve"> Экспресс</w:t>
      </w:r>
      <w:r w:rsidR="005930C4" w:rsidRPr="00EB6C55">
        <w:rPr>
          <w:rFonts w:ascii="Times New Roman" w:hAnsi="Times New Roman"/>
          <w:sz w:val="28"/>
          <w:szCs w:val="28"/>
        </w:rPr>
        <w:t>-</w:t>
      </w:r>
      <w:r w:rsidRPr="00EB6C55">
        <w:rPr>
          <w:rFonts w:ascii="Times New Roman" w:hAnsi="Times New Roman"/>
          <w:sz w:val="28"/>
          <w:szCs w:val="28"/>
        </w:rPr>
        <w:t xml:space="preserve">курс: </w:t>
      </w:r>
      <w:r w:rsidR="005930C4" w:rsidRPr="00EB6C55">
        <w:rPr>
          <w:rFonts w:ascii="Times New Roman" w:hAnsi="Times New Roman"/>
          <w:sz w:val="28"/>
          <w:szCs w:val="28"/>
        </w:rPr>
        <w:t xml:space="preserve">Учеб. </w:t>
      </w:r>
      <w:r w:rsidRPr="00EB6C55">
        <w:rPr>
          <w:rFonts w:ascii="Times New Roman" w:hAnsi="Times New Roman"/>
          <w:sz w:val="28"/>
          <w:szCs w:val="28"/>
        </w:rPr>
        <w:t>пособие</w:t>
      </w:r>
      <w:r w:rsidR="005930C4" w:rsidRPr="00EB6C55">
        <w:rPr>
          <w:rFonts w:ascii="Times New Roman" w:hAnsi="Times New Roman"/>
          <w:sz w:val="28"/>
          <w:szCs w:val="28"/>
        </w:rPr>
        <w:t xml:space="preserve"> /</w:t>
      </w:r>
      <w:r w:rsidRPr="00EB6C55">
        <w:rPr>
          <w:rFonts w:ascii="Times New Roman" w:hAnsi="Times New Roman"/>
          <w:sz w:val="28"/>
          <w:szCs w:val="28"/>
        </w:rPr>
        <w:t xml:space="preserve"> Е.</w:t>
      </w:r>
      <w:r w:rsidR="00305D23" w:rsidRPr="00EB6C55">
        <w:rPr>
          <w:rFonts w:ascii="Times New Roman" w:hAnsi="Times New Roman"/>
          <w:sz w:val="28"/>
          <w:szCs w:val="28"/>
        </w:rPr>
        <w:t> </w:t>
      </w:r>
      <w:r w:rsidRPr="00EB6C55">
        <w:rPr>
          <w:rFonts w:ascii="Times New Roman" w:hAnsi="Times New Roman"/>
          <w:sz w:val="28"/>
          <w:szCs w:val="28"/>
        </w:rPr>
        <w:t xml:space="preserve">А. Киселева. </w:t>
      </w:r>
      <w:r w:rsidR="00D85586" w:rsidRPr="00EB6C55">
        <w:rPr>
          <w:rFonts w:ascii="Times New Roman" w:hAnsi="Times New Roman"/>
          <w:sz w:val="28"/>
          <w:szCs w:val="28"/>
        </w:rPr>
        <w:t>–</w:t>
      </w:r>
      <w:r w:rsidRPr="00EB6C55">
        <w:rPr>
          <w:rFonts w:ascii="Times New Roman" w:hAnsi="Times New Roman"/>
          <w:sz w:val="28"/>
          <w:szCs w:val="28"/>
        </w:rPr>
        <w:t xml:space="preserve"> М.: Гриф, 2016</w:t>
      </w:r>
      <w:r w:rsidR="00305D23" w:rsidRPr="00EB6C55">
        <w:rPr>
          <w:rFonts w:ascii="Times New Roman" w:hAnsi="Times New Roman"/>
          <w:sz w:val="28"/>
          <w:szCs w:val="28"/>
        </w:rPr>
        <w:t>.–</w:t>
      </w:r>
      <w:r w:rsidRPr="00EB6C55">
        <w:rPr>
          <w:rFonts w:ascii="Times New Roman" w:hAnsi="Times New Roman"/>
          <w:sz w:val="28"/>
          <w:szCs w:val="28"/>
        </w:rPr>
        <w:t xml:space="preserve"> </w:t>
      </w:r>
      <w:r w:rsidR="00305D23" w:rsidRPr="00EB6C55">
        <w:rPr>
          <w:rFonts w:ascii="Times New Roman" w:hAnsi="Times New Roman"/>
          <w:sz w:val="28"/>
          <w:szCs w:val="28"/>
        </w:rPr>
        <w:t>С</w:t>
      </w:r>
      <w:r w:rsidRPr="00EB6C55">
        <w:rPr>
          <w:rFonts w:ascii="Times New Roman" w:hAnsi="Times New Roman"/>
          <w:sz w:val="28"/>
          <w:szCs w:val="28"/>
        </w:rPr>
        <w:t>. 384.</w:t>
      </w:r>
    </w:p>
    <w:p w:rsidR="00591475" w:rsidRDefault="00591475" w:rsidP="00CF679D">
      <w:pPr>
        <w:pStyle w:val="a5"/>
        <w:numPr>
          <w:ilvl w:val="0"/>
          <w:numId w:val="5"/>
        </w:numPr>
        <w:spacing w:before="0" w:beforeAutospacing="0" w:after="0" w:afterAutospacing="0" w:line="336" w:lineRule="auto"/>
        <w:ind w:left="0" w:firstLine="709"/>
        <w:jc w:val="both"/>
        <w:rPr>
          <w:rFonts w:ascii="Times New Roman" w:hAnsi="Times New Roman"/>
          <w:sz w:val="28"/>
          <w:szCs w:val="28"/>
        </w:rPr>
      </w:pPr>
      <w:r w:rsidRPr="00EB6C55">
        <w:rPr>
          <w:rFonts w:ascii="Times New Roman" w:hAnsi="Times New Roman"/>
          <w:sz w:val="28"/>
          <w:szCs w:val="28"/>
        </w:rPr>
        <w:t>Красавина</w:t>
      </w:r>
      <w:r w:rsidR="00305D23" w:rsidRPr="00EB6C55">
        <w:rPr>
          <w:rFonts w:ascii="Times New Roman" w:hAnsi="Times New Roman"/>
          <w:sz w:val="28"/>
          <w:szCs w:val="28"/>
        </w:rPr>
        <w:t>,</w:t>
      </w:r>
      <w:r w:rsidRPr="00EB6C55">
        <w:rPr>
          <w:rFonts w:ascii="Times New Roman" w:hAnsi="Times New Roman"/>
          <w:sz w:val="28"/>
          <w:szCs w:val="28"/>
        </w:rPr>
        <w:t xml:space="preserve"> Л. Н. Снижение темпа инфляции в стратегии иннова</w:t>
      </w:r>
      <w:r w:rsidR="00CF679D" w:rsidRPr="00EB6C55">
        <w:rPr>
          <w:rFonts w:ascii="Times New Roman" w:hAnsi="Times New Roman"/>
          <w:sz w:val="28"/>
          <w:szCs w:val="28"/>
        </w:rPr>
        <w:softHyphen/>
      </w:r>
      <w:r w:rsidRPr="00EB6C55">
        <w:rPr>
          <w:rFonts w:ascii="Times New Roman" w:hAnsi="Times New Roman"/>
          <w:sz w:val="28"/>
          <w:szCs w:val="28"/>
        </w:rPr>
        <w:t xml:space="preserve">ционного развития России </w:t>
      </w:r>
      <w:r w:rsidR="00305D23" w:rsidRPr="00EB6C55">
        <w:rPr>
          <w:rFonts w:ascii="Times New Roman" w:hAnsi="Times New Roman"/>
          <w:sz w:val="28"/>
          <w:szCs w:val="28"/>
        </w:rPr>
        <w:t xml:space="preserve">/ Л. Н. Красавина </w:t>
      </w:r>
      <w:r w:rsidRPr="00EB6C55">
        <w:rPr>
          <w:rFonts w:ascii="Times New Roman" w:hAnsi="Times New Roman"/>
          <w:sz w:val="28"/>
          <w:szCs w:val="28"/>
        </w:rPr>
        <w:t>// Деньги и кредит</w:t>
      </w:r>
      <w:r w:rsidR="00305D23" w:rsidRPr="00EB6C55">
        <w:rPr>
          <w:rFonts w:ascii="Times New Roman" w:hAnsi="Times New Roman"/>
          <w:sz w:val="28"/>
          <w:szCs w:val="28"/>
        </w:rPr>
        <w:t>.</w:t>
      </w:r>
      <w:r w:rsidR="00D85586" w:rsidRPr="00EB6C55">
        <w:rPr>
          <w:rFonts w:ascii="Times New Roman" w:hAnsi="Times New Roman"/>
          <w:sz w:val="28"/>
          <w:szCs w:val="28"/>
        </w:rPr>
        <w:t>–</w:t>
      </w:r>
      <w:r w:rsidR="00305D23" w:rsidRPr="00EB6C55">
        <w:rPr>
          <w:rFonts w:ascii="Times New Roman" w:hAnsi="Times New Roman"/>
          <w:sz w:val="28"/>
          <w:szCs w:val="28"/>
        </w:rPr>
        <w:t xml:space="preserve"> </w:t>
      </w:r>
      <w:r w:rsidR="009E670B">
        <w:rPr>
          <w:rFonts w:ascii="Times New Roman" w:hAnsi="Times New Roman"/>
          <w:sz w:val="28"/>
          <w:szCs w:val="28"/>
        </w:rPr>
        <w:t>2015</w:t>
      </w:r>
      <w:r w:rsidR="00305D23" w:rsidRPr="00EB6C55">
        <w:rPr>
          <w:rFonts w:ascii="Times New Roman" w:hAnsi="Times New Roman"/>
          <w:sz w:val="28"/>
          <w:szCs w:val="28"/>
        </w:rPr>
        <w:t xml:space="preserve">.– </w:t>
      </w:r>
      <w:r w:rsidRPr="00EB6C55">
        <w:rPr>
          <w:rFonts w:ascii="Times New Roman" w:hAnsi="Times New Roman"/>
          <w:sz w:val="28"/>
          <w:szCs w:val="28"/>
        </w:rPr>
        <w:t>№ 9</w:t>
      </w:r>
      <w:r w:rsidR="00305D23" w:rsidRPr="00EB6C55">
        <w:rPr>
          <w:rFonts w:ascii="Times New Roman" w:hAnsi="Times New Roman"/>
          <w:sz w:val="28"/>
          <w:szCs w:val="28"/>
        </w:rPr>
        <w:t>.</w:t>
      </w:r>
      <w:r w:rsidR="005930C4" w:rsidRPr="00EB6C55">
        <w:rPr>
          <w:rFonts w:ascii="Times New Roman" w:hAnsi="Times New Roman"/>
          <w:sz w:val="28"/>
          <w:szCs w:val="28"/>
        </w:rPr>
        <w:t xml:space="preserve">– </w:t>
      </w:r>
      <w:r w:rsidR="00317427">
        <w:rPr>
          <w:rFonts w:ascii="Times New Roman" w:hAnsi="Times New Roman"/>
          <w:sz w:val="28"/>
          <w:szCs w:val="28"/>
        </w:rPr>
        <w:t xml:space="preserve">С. 48 </w:t>
      </w:r>
      <w:r w:rsidR="005930C4" w:rsidRPr="00317427">
        <w:rPr>
          <w:rFonts w:ascii="Times New Roman" w:hAnsi="Times New Roman"/>
          <w:sz w:val="28"/>
          <w:szCs w:val="28"/>
        </w:rPr>
        <w:t>.</w:t>
      </w:r>
    </w:p>
    <w:p w:rsidR="00C72C73" w:rsidRDefault="00C72C73" w:rsidP="00C72C73">
      <w:pPr>
        <w:pStyle w:val="a5"/>
        <w:numPr>
          <w:ilvl w:val="0"/>
          <w:numId w:val="5"/>
        </w:numPr>
        <w:tabs>
          <w:tab w:val="clear" w:pos="720"/>
          <w:tab w:val="num" w:pos="0"/>
        </w:tabs>
        <w:spacing w:before="0" w:beforeAutospacing="0" w:after="0" w:afterAutospacing="0" w:line="336" w:lineRule="auto"/>
        <w:ind w:left="0" w:firstLine="709"/>
        <w:jc w:val="both"/>
        <w:rPr>
          <w:rFonts w:ascii="Times New Roman" w:hAnsi="Times New Roman"/>
          <w:sz w:val="28"/>
          <w:szCs w:val="28"/>
        </w:rPr>
      </w:pPr>
      <w:r w:rsidRPr="005E14B0">
        <w:rPr>
          <w:rFonts w:ascii="Times New Roman" w:hAnsi="Times New Roman"/>
          <w:sz w:val="28"/>
          <w:szCs w:val="28"/>
        </w:rPr>
        <w:t>Мау В., Улюкаев А. От экономического кризиса к экономическому росту, или Как не дать кризису превратиться в стагнацию. //Вопросы экономики. - 2015. - № 4</w:t>
      </w:r>
      <w:r w:rsidR="00516D5A">
        <w:rPr>
          <w:rFonts w:ascii="Times New Roman" w:hAnsi="Times New Roman"/>
          <w:sz w:val="28"/>
          <w:szCs w:val="28"/>
        </w:rPr>
        <w:t>.</w:t>
      </w:r>
    </w:p>
    <w:p w:rsidR="00591475" w:rsidRPr="00EB6C55" w:rsidRDefault="00741082" w:rsidP="00CF679D">
      <w:pPr>
        <w:pStyle w:val="a5"/>
        <w:numPr>
          <w:ilvl w:val="0"/>
          <w:numId w:val="5"/>
        </w:numPr>
        <w:spacing w:before="0" w:beforeAutospacing="0" w:after="0" w:afterAutospacing="0" w:line="336" w:lineRule="auto"/>
        <w:ind w:left="0" w:firstLine="709"/>
        <w:jc w:val="both"/>
        <w:rPr>
          <w:rFonts w:ascii="Times New Roman" w:hAnsi="Times New Roman"/>
          <w:sz w:val="28"/>
          <w:szCs w:val="28"/>
        </w:rPr>
      </w:pPr>
      <w:r w:rsidRPr="00A175C5">
        <w:rPr>
          <w:rFonts w:ascii="Times New Roman" w:hAnsi="Times New Roman"/>
          <w:spacing w:val="-6"/>
          <w:sz w:val="28"/>
          <w:szCs w:val="28"/>
        </w:rPr>
        <w:t xml:space="preserve">Перемитин, Г. Росстат предварительно оценил инфляцию за </w:t>
      </w:r>
      <w:r w:rsidRPr="00A175C5">
        <w:rPr>
          <w:rFonts w:ascii="Times New Roman" w:hAnsi="Times New Roman"/>
          <w:spacing w:val="-6"/>
          <w:sz w:val="28"/>
          <w:szCs w:val="28"/>
        </w:rPr>
        <w:br/>
        <w:t>2015 год в 12,9 % [Электронный ресурс] / Г. Перемитин. –</w:t>
      </w:r>
      <w:r w:rsidR="002D122D">
        <w:rPr>
          <w:rFonts w:ascii="Times New Roman" w:hAnsi="Times New Roman"/>
          <w:spacing w:val="-6"/>
          <w:sz w:val="28"/>
          <w:szCs w:val="28"/>
        </w:rPr>
        <w:t xml:space="preserve"> URL: http: </w:t>
      </w:r>
      <w:r w:rsidRPr="00A175C5">
        <w:rPr>
          <w:rFonts w:ascii="Times New Roman" w:hAnsi="Times New Roman"/>
          <w:spacing w:val="-6"/>
          <w:sz w:val="28"/>
          <w:szCs w:val="28"/>
        </w:rPr>
        <w:t>www.rbc</w:t>
      </w:r>
      <w:r w:rsidRPr="00A175C5">
        <w:rPr>
          <w:rFonts w:ascii="Times New Roman" w:hAnsi="Times New Roman"/>
          <w:sz w:val="28"/>
          <w:szCs w:val="28"/>
        </w:rPr>
        <w:t xml:space="preserve">.ru/economics/31/12/2015 </w:t>
      </w:r>
      <w:r w:rsidRPr="00A175C5">
        <w:rPr>
          <w:rFonts w:ascii="Times New Roman" w:hAnsi="Times New Roman"/>
          <w:spacing w:val="-6"/>
          <w:sz w:val="28"/>
          <w:szCs w:val="28"/>
        </w:rPr>
        <w:t>(дата обращения 17.04.2016).</w:t>
      </w:r>
      <w:r w:rsidR="0041458A">
        <w:rPr>
          <w:rFonts w:ascii="Times New Roman" w:hAnsi="Times New Roman"/>
          <w:spacing w:val="-6"/>
          <w:sz w:val="28"/>
          <w:szCs w:val="28"/>
        </w:rPr>
        <w:t xml:space="preserve"> </w:t>
      </w:r>
    </w:p>
    <w:p w:rsidR="00591475" w:rsidRDefault="00591475" w:rsidP="00CF679D">
      <w:pPr>
        <w:pStyle w:val="a5"/>
        <w:numPr>
          <w:ilvl w:val="0"/>
          <w:numId w:val="5"/>
        </w:numPr>
        <w:tabs>
          <w:tab w:val="clear" w:pos="720"/>
          <w:tab w:val="num" w:pos="0"/>
        </w:tabs>
        <w:spacing w:before="0" w:beforeAutospacing="0" w:after="0" w:afterAutospacing="0" w:line="336" w:lineRule="auto"/>
        <w:ind w:left="0" w:firstLine="709"/>
        <w:jc w:val="both"/>
        <w:rPr>
          <w:rFonts w:ascii="Times New Roman" w:hAnsi="Times New Roman"/>
          <w:sz w:val="28"/>
          <w:szCs w:val="28"/>
        </w:rPr>
      </w:pPr>
      <w:r w:rsidRPr="00EB6C55">
        <w:rPr>
          <w:rFonts w:ascii="Times New Roman" w:hAnsi="Times New Roman"/>
          <w:sz w:val="28"/>
          <w:szCs w:val="28"/>
        </w:rPr>
        <w:t>Улюкаев</w:t>
      </w:r>
      <w:r w:rsidR="00D85586" w:rsidRPr="00EB6C55">
        <w:rPr>
          <w:rFonts w:ascii="Times New Roman" w:hAnsi="Times New Roman"/>
          <w:sz w:val="28"/>
          <w:szCs w:val="28"/>
        </w:rPr>
        <w:t>,</w:t>
      </w:r>
      <w:r w:rsidRPr="00EB6C55">
        <w:rPr>
          <w:rFonts w:ascii="Times New Roman" w:hAnsi="Times New Roman"/>
          <w:sz w:val="28"/>
          <w:szCs w:val="28"/>
        </w:rPr>
        <w:t xml:space="preserve"> А.</w:t>
      </w:r>
      <w:r w:rsidR="00D85586" w:rsidRPr="00EB6C55">
        <w:rPr>
          <w:rFonts w:ascii="Times New Roman" w:hAnsi="Times New Roman"/>
          <w:sz w:val="28"/>
          <w:szCs w:val="28"/>
        </w:rPr>
        <w:t xml:space="preserve"> </w:t>
      </w:r>
      <w:r w:rsidRPr="00EB6C55">
        <w:rPr>
          <w:rFonts w:ascii="Times New Roman" w:hAnsi="Times New Roman"/>
          <w:sz w:val="28"/>
          <w:szCs w:val="28"/>
        </w:rPr>
        <w:t xml:space="preserve">В. Воздействие мировых товарных цен на глобальную и </w:t>
      </w:r>
      <w:r w:rsidR="005930C4" w:rsidRPr="00EB6C55">
        <w:rPr>
          <w:rFonts w:ascii="Times New Roman" w:hAnsi="Times New Roman"/>
          <w:sz w:val="28"/>
          <w:szCs w:val="28"/>
        </w:rPr>
        <w:t xml:space="preserve">российскую </w:t>
      </w:r>
      <w:r w:rsidRPr="00EB6C55">
        <w:rPr>
          <w:rFonts w:ascii="Times New Roman" w:hAnsi="Times New Roman"/>
          <w:sz w:val="28"/>
          <w:szCs w:val="28"/>
        </w:rPr>
        <w:t xml:space="preserve">инфляцию </w:t>
      </w:r>
      <w:r w:rsidR="00D85586" w:rsidRPr="00EB6C55">
        <w:rPr>
          <w:rFonts w:ascii="Times New Roman" w:hAnsi="Times New Roman"/>
          <w:sz w:val="28"/>
          <w:szCs w:val="28"/>
        </w:rPr>
        <w:t xml:space="preserve">/ А. В. Улюкаев, М. В. Куликов </w:t>
      </w:r>
      <w:r w:rsidRPr="00EB6C55">
        <w:rPr>
          <w:rFonts w:ascii="Times New Roman" w:hAnsi="Times New Roman"/>
          <w:sz w:val="28"/>
          <w:szCs w:val="28"/>
        </w:rPr>
        <w:t>// Деньги и кредит.</w:t>
      </w:r>
      <w:r w:rsidR="00D85586" w:rsidRPr="00EB6C55">
        <w:rPr>
          <w:rFonts w:ascii="Times New Roman" w:hAnsi="Times New Roman"/>
          <w:sz w:val="28"/>
          <w:szCs w:val="28"/>
        </w:rPr>
        <w:t>–</w:t>
      </w:r>
      <w:r w:rsidRPr="00EB6C55">
        <w:rPr>
          <w:rFonts w:ascii="Times New Roman" w:hAnsi="Times New Roman"/>
          <w:sz w:val="28"/>
          <w:szCs w:val="28"/>
        </w:rPr>
        <w:t xml:space="preserve"> 2015.</w:t>
      </w:r>
      <w:r w:rsidR="00D85586" w:rsidRPr="00EB6C55">
        <w:rPr>
          <w:rFonts w:ascii="Times New Roman" w:hAnsi="Times New Roman"/>
          <w:sz w:val="28"/>
          <w:szCs w:val="28"/>
        </w:rPr>
        <w:t>–</w:t>
      </w:r>
      <w:r w:rsidRPr="00EB6C55">
        <w:rPr>
          <w:rFonts w:ascii="Times New Roman" w:hAnsi="Times New Roman"/>
          <w:sz w:val="28"/>
          <w:szCs w:val="28"/>
        </w:rPr>
        <w:t xml:space="preserve"> № 4.</w:t>
      </w:r>
      <w:r w:rsidR="005930C4" w:rsidRPr="00EB6C55">
        <w:rPr>
          <w:rFonts w:ascii="Times New Roman" w:hAnsi="Times New Roman"/>
          <w:sz w:val="28"/>
          <w:szCs w:val="28"/>
        </w:rPr>
        <w:t xml:space="preserve"> – </w:t>
      </w:r>
      <w:r w:rsidR="00317427">
        <w:rPr>
          <w:rFonts w:ascii="Times New Roman" w:hAnsi="Times New Roman"/>
          <w:sz w:val="28"/>
          <w:szCs w:val="28"/>
        </w:rPr>
        <w:t>С. 4</w:t>
      </w:r>
      <w:r w:rsidR="005930C4" w:rsidRPr="00317427">
        <w:rPr>
          <w:rFonts w:ascii="Times New Roman" w:hAnsi="Times New Roman"/>
          <w:sz w:val="28"/>
          <w:szCs w:val="28"/>
        </w:rPr>
        <w:t>.</w:t>
      </w:r>
    </w:p>
    <w:p w:rsidR="00591475" w:rsidRPr="00A175C5" w:rsidRDefault="00FD234B" w:rsidP="00CF679D">
      <w:pPr>
        <w:spacing w:after="0" w:line="336"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591475" w:rsidRPr="00EB6C55">
        <w:rPr>
          <w:rFonts w:ascii="Times New Roman" w:hAnsi="Times New Roman" w:cs="Times New Roman"/>
          <w:sz w:val="28"/>
          <w:szCs w:val="28"/>
        </w:rPr>
        <w:t xml:space="preserve">. </w:t>
      </w:r>
      <w:r w:rsidR="009971A1">
        <w:rPr>
          <w:rFonts w:ascii="Times New Roman" w:hAnsi="Times New Roman" w:cs="Times New Roman"/>
          <w:sz w:val="28"/>
          <w:szCs w:val="28"/>
        </w:rPr>
        <w:t xml:space="preserve">    </w:t>
      </w:r>
      <w:hyperlink r:id="rId9" w:history="1">
        <w:r w:rsidR="00F43524" w:rsidRPr="00EB6C55">
          <w:rPr>
            <w:rFonts w:ascii="Times New Roman" w:hAnsi="Times New Roman" w:cs="Times New Roman"/>
            <w:sz w:val="28"/>
            <w:szCs w:val="28"/>
          </w:rPr>
          <w:t xml:space="preserve">Кондрашов, Н. В. </w:t>
        </w:r>
      </w:hyperlink>
      <w:r w:rsidR="00591475" w:rsidRPr="00EB6C55">
        <w:rPr>
          <w:rFonts w:ascii="Times New Roman" w:hAnsi="Times New Roman" w:cs="Times New Roman"/>
          <w:sz w:val="28"/>
          <w:szCs w:val="28"/>
        </w:rPr>
        <w:t>Инфляция будет двузн</w:t>
      </w:r>
      <w:r w:rsidR="00591475" w:rsidRPr="00A175C5">
        <w:rPr>
          <w:rFonts w:ascii="Times New Roman" w:hAnsi="Times New Roman" w:cs="Times New Roman"/>
          <w:sz w:val="28"/>
          <w:szCs w:val="28"/>
        </w:rPr>
        <w:t>ачной</w:t>
      </w:r>
      <w:r w:rsidR="00F43524" w:rsidRPr="00A175C5">
        <w:rPr>
          <w:rFonts w:ascii="Times New Roman" w:hAnsi="Times New Roman" w:cs="Times New Roman"/>
          <w:sz w:val="28"/>
          <w:szCs w:val="28"/>
        </w:rPr>
        <w:t xml:space="preserve"> </w:t>
      </w:r>
      <w:r w:rsidR="00591475" w:rsidRPr="00A175C5">
        <w:rPr>
          <w:rFonts w:ascii="Times New Roman" w:hAnsi="Times New Roman" w:cs="Times New Roman"/>
          <w:sz w:val="28"/>
          <w:szCs w:val="28"/>
        </w:rPr>
        <w:t>[Электронный ресурс]</w:t>
      </w:r>
      <w:r w:rsidR="00F43524" w:rsidRPr="00A175C5">
        <w:rPr>
          <w:rFonts w:ascii="Times New Roman" w:hAnsi="Times New Roman" w:cs="Times New Roman"/>
          <w:sz w:val="28"/>
          <w:szCs w:val="28"/>
        </w:rPr>
        <w:t xml:space="preserve"> / Н. В. Кондрашов.</w:t>
      </w:r>
      <w:r w:rsidR="005930C4" w:rsidRPr="00A175C5">
        <w:rPr>
          <w:rFonts w:ascii="Times New Roman" w:hAnsi="Times New Roman" w:cs="Times New Roman"/>
          <w:sz w:val="28"/>
          <w:szCs w:val="28"/>
        </w:rPr>
        <w:t xml:space="preserve"> </w:t>
      </w:r>
      <w:r w:rsidR="00F43524" w:rsidRPr="00A175C5">
        <w:rPr>
          <w:rFonts w:ascii="Times New Roman" w:hAnsi="Times New Roman" w:cs="Times New Roman"/>
          <w:sz w:val="28"/>
          <w:szCs w:val="28"/>
        </w:rPr>
        <w:t xml:space="preserve">– </w:t>
      </w:r>
      <w:r w:rsidR="00591475" w:rsidRPr="00A175C5">
        <w:rPr>
          <w:rFonts w:ascii="Times New Roman" w:hAnsi="Times New Roman" w:cs="Times New Roman"/>
          <w:sz w:val="28"/>
          <w:szCs w:val="28"/>
        </w:rPr>
        <w:t>URL:</w:t>
      </w:r>
      <w:r w:rsidR="00662D3E" w:rsidRPr="00A175C5">
        <w:rPr>
          <w:rFonts w:ascii="Times New Roman" w:hAnsi="Times New Roman" w:cs="Times New Roman"/>
          <w:sz w:val="28"/>
          <w:szCs w:val="28"/>
        </w:rPr>
        <w:t xml:space="preserve"> </w:t>
      </w:r>
      <w:r w:rsidR="00254F19">
        <w:rPr>
          <w:rFonts w:ascii="Times New Roman" w:hAnsi="Times New Roman" w:cs="Times New Roman"/>
          <w:sz w:val="28"/>
          <w:szCs w:val="28"/>
        </w:rPr>
        <w:t xml:space="preserve">http: </w:t>
      </w:r>
      <w:r w:rsidR="00591475" w:rsidRPr="00A175C5">
        <w:rPr>
          <w:rFonts w:ascii="Times New Roman" w:hAnsi="Times New Roman" w:cs="Times New Roman"/>
          <w:sz w:val="28"/>
          <w:szCs w:val="28"/>
        </w:rPr>
        <w:t>www.opec.ru/</w:t>
      </w:r>
      <w:r w:rsidR="00F43524" w:rsidRPr="00A175C5">
        <w:rPr>
          <w:rFonts w:ascii="Times New Roman" w:hAnsi="Times New Roman" w:cs="Times New Roman"/>
          <w:sz w:val="28"/>
          <w:szCs w:val="28"/>
        </w:rPr>
        <w:t xml:space="preserve"> </w:t>
      </w:r>
      <w:r w:rsidR="00F43524" w:rsidRPr="00A175C5">
        <w:rPr>
          <w:rFonts w:ascii="Times New Roman" w:hAnsi="Times New Roman" w:cs="Times New Roman"/>
          <w:spacing w:val="-6"/>
          <w:sz w:val="28"/>
          <w:szCs w:val="28"/>
        </w:rPr>
        <w:t>(дата обращения 17.04.2016).</w:t>
      </w:r>
    </w:p>
    <w:p w:rsidR="00591475" w:rsidRPr="00A175C5" w:rsidRDefault="00FD234B" w:rsidP="00CF679D">
      <w:pPr>
        <w:spacing w:after="0" w:line="336"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591475" w:rsidRPr="00A175C5">
        <w:rPr>
          <w:rFonts w:ascii="Times New Roman" w:hAnsi="Times New Roman" w:cs="Times New Roman"/>
          <w:sz w:val="28"/>
          <w:szCs w:val="28"/>
        </w:rPr>
        <w:t>.</w:t>
      </w:r>
      <w:r w:rsidR="009971A1">
        <w:rPr>
          <w:rFonts w:ascii="Times New Roman" w:hAnsi="Times New Roman" w:cs="Times New Roman"/>
          <w:sz w:val="28"/>
          <w:szCs w:val="28"/>
        </w:rPr>
        <w:t xml:space="preserve">  </w:t>
      </w:r>
      <w:r w:rsidR="00591475" w:rsidRPr="00A175C5">
        <w:rPr>
          <w:rFonts w:ascii="Times New Roman" w:hAnsi="Times New Roman" w:cs="Times New Roman"/>
          <w:sz w:val="28"/>
          <w:szCs w:val="28"/>
        </w:rPr>
        <w:t xml:space="preserve">  Федеральн</w:t>
      </w:r>
      <w:r w:rsidR="00CF679D" w:rsidRPr="00A175C5">
        <w:rPr>
          <w:rFonts w:ascii="Times New Roman" w:hAnsi="Times New Roman" w:cs="Times New Roman"/>
          <w:sz w:val="28"/>
          <w:szCs w:val="28"/>
        </w:rPr>
        <w:t>ая</w:t>
      </w:r>
      <w:r w:rsidR="005930C4" w:rsidRPr="00A175C5">
        <w:rPr>
          <w:rFonts w:ascii="Times New Roman" w:hAnsi="Times New Roman" w:cs="Times New Roman"/>
          <w:sz w:val="28"/>
          <w:szCs w:val="28"/>
        </w:rPr>
        <w:t xml:space="preserve"> служба</w:t>
      </w:r>
      <w:r w:rsidR="00591475" w:rsidRPr="00A175C5">
        <w:rPr>
          <w:rFonts w:ascii="Times New Roman" w:hAnsi="Times New Roman" w:cs="Times New Roman"/>
          <w:sz w:val="28"/>
          <w:szCs w:val="28"/>
        </w:rPr>
        <w:t xml:space="preserve"> государственной статистики. Россия в цифрах. [Электронный  ресурс]</w:t>
      </w:r>
      <w:r w:rsidR="005930C4" w:rsidRPr="00A175C5">
        <w:rPr>
          <w:rFonts w:ascii="Times New Roman" w:hAnsi="Times New Roman" w:cs="Times New Roman"/>
          <w:sz w:val="28"/>
          <w:szCs w:val="28"/>
        </w:rPr>
        <w:t>. –</w:t>
      </w:r>
      <w:r w:rsidR="00254F19">
        <w:rPr>
          <w:rFonts w:ascii="Times New Roman" w:hAnsi="Times New Roman" w:cs="Times New Roman"/>
          <w:sz w:val="28"/>
          <w:szCs w:val="28"/>
        </w:rPr>
        <w:t xml:space="preserve"> URL: http: </w:t>
      </w:r>
      <w:r w:rsidR="00591475" w:rsidRPr="00A175C5">
        <w:rPr>
          <w:rFonts w:ascii="Times New Roman" w:hAnsi="Times New Roman" w:cs="Times New Roman"/>
          <w:sz w:val="28"/>
          <w:szCs w:val="28"/>
        </w:rPr>
        <w:t>www.gks.ru</w:t>
      </w:r>
      <w:r w:rsidR="00CF679D" w:rsidRPr="00A175C5">
        <w:rPr>
          <w:rFonts w:ascii="Times New Roman" w:hAnsi="Times New Roman" w:cs="Times New Roman"/>
          <w:sz w:val="28"/>
          <w:szCs w:val="28"/>
        </w:rPr>
        <w:t xml:space="preserve"> </w:t>
      </w:r>
      <w:r w:rsidR="00CF679D" w:rsidRPr="00A175C5">
        <w:rPr>
          <w:rFonts w:ascii="Times New Roman" w:hAnsi="Times New Roman" w:cs="Times New Roman"/>
          <w:spacing w:val="-6"/>
          <w:sz w:val="28"/>
          <w:szCs w:val="28"/>
        </w:rPr>
        <w:t>(дата обращения 17.04.2016).</w:t>
      </w:r>
    </w:p>
    <w:p w:rsidR="00591475" w:rsidRPr="00EB6C55" w:rsidRDefault="00591475" w:rsidP="00525A37">
      <w:pPr>
        <w:spacing w:after="0" w:line="336" w:lineRule="auto"/>
        <w:ind w:firstLine="708"/>
        <w:jc w:val="both"/>
        <w:rPr>
          <w:rFonts w:ascii="Times New Roman" w:hAnsi="Times New Roman" w:cs="Times New Roman"/>
          <w:sz w:val="28"/>
          <w:szCs w:val="28"/>
        </w:rPr>
      </w:pPr>
    </w:p>
    <w:sectPr w:rsidR="00591475" w:rsidRPr="00EB6C55" w:rsidSect="00C126C4">
      <w:footerReference w:type="default" r:id="rId10"/>
      <w:pgSz w:w="11906" w:h="16838"/>
      <w:pgMar w:top="1134" w:right="567"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366A" w:rsidRDefault="004E366A" w:rsidP="00AB49AE">
      <w:pPr>
        <w:spacing w:after="0" w:line="240" w:lineRule="auto"/>
      </w:pPr>
      <w:r>
        <w:separator/>
      </w:r>
    </w:p>
  </w:endnote>
  <w:endnote w:type="continuationSeparator" w:id="1">
    <w:p w:rsidR="004E366A" w:rsidRDefault="004E366A" w:rsidP="00AB49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B07" w:rsidRDefault="007F7FE6">
    <w:pPr>
      <w:pStyle w:val="ac"/>
      <w:jc w:val="right"/>
    </w:pPr>
    <w:fldSimple w:instr=" PAGE   \* MERGEFORMAT ">
      <w:r w:rsidR="00FD234B">
        <w:rPr>
          <w:noProof/>
        </w:rPr>
        <w:t>15</w:t>
      </w:r>
    </w:fldSimple>
  </w:p>
  <w:p w:rsidR="00D82B07" w:rsidRDefault="00D82B07">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366A" w:rsidRDefault="004E366A" w:rsidP="00AB49AE">
      <w:pPr>
        <w:spacing w:after="0" w:line="240" w:lineRule="auto"/>
      </w:pPr>
      <w:r>
        <w:separator/>
      </w:r>
    </w:p>
  </w:footnote>
  <w:footnote w:type="continuationSeparator" w:id="1">
    <w:p w:rsidR="004E366A" w:rsidRDefault="004E366A" w:rsidP="00AB49AE">
      <w:pPr>
        <w:spacing w:after="0" w:line="240" w:lineRule="auto"/>
      </w:pPr>
      <w:r>
        <w:continuationSeparator/>
      </w:r>
    </w:p>
  </w:footnote>
  <w:footnote w:id="2">
    <w:p w:rsidR="00D82B07" w:rsidRDefault="00D82B07" w:rsidP="00380A74">
      <w:pPr>
        <w:pStyle w:val="a9"/>
      </w:pPr>
      <w:r>
        <w:rPr>
          <w:rStyle w:val="ab"/>
          <w:rFonts w:cs="Calibri"/>
        </w:rPr>
        <w:footnoteRef/>
      </w:r>
      <w:r>
        <w:t xml:space="preserve"> </w:t>
      </w:r>
      <w:hyperlink r:id="rId1" w:history="1">
        <w:r w:rsidRPr="00DB5747">
          <w:rPr>
            <w:rFonts w:ascii="Times New Roman" w:hAnsi="Times New Roman" w:cs="Times New Roman"/>
          </w:rPr>
          <w:t xml:space="preserve">Кондрашов, Н. В. </w:t>
        </w:r>
      </w:hyperlink>
      <w:r w:rsidRPr="00DB5747">
        <w:rPr>
          <w:rFonts w:ascii="Times New Roman" w:hAnsi="Times New Roman" w:cs="Times New Roman"/>
        </w:rPr>
        <w:t>Инфляция будет двузначной [Электронный ресурс] /</w:t>
      </w:r>
      <w:r w:rsidR="00261B71">
        <w:rPr>
          <w:rFonts w:ascii="Times New Roman" w:hAnsi="Times New Roman" w:cs="Times New Roman"/>
        </w:rPr>
        <w:t xml:space="preserve"> Н. В. Кондрашов. – URL: http: </w:t>
      </w:r>
      <w:r w:rsidRPr="00DB5747">
        <w:rPr>
          <w:rFonts w:ascii="Times New Roman" w:hAnsi="Times New Roman" w:cs="Times New Roman"/>
        </w:rPr>
        <w:t xml:space="preserve">www.opec.ru/ </w:t>
      </w:r>
      <w:r w:rsidRPr="00DB5747">
        <w:rPr>
          <w:rFonts w:ascii="Times New Roman" w:hAnsi="Times New Roman" w:cs="Times New Roman"/>
          <w:spacing w:val="-6"/>
        </w:rPr>
        <w:t>(дата обращения 17.04.2016).</w:t>
      </w:r>
    </w:p>
  </w:footnote>
  <w:footnote w:id="3">
    <w:p w:rsidR="00D82B07" w:rsidRPr="00380A74" w:rsidRDefault="00D82B07" w:rsidP="00380A74">
      <w:pPr>
        <w:pStyle w:val="a5"/>
        <w:spacing w:before="0" w:beforeAutospacing="0" w:after="0" w:afterAutospacing="0" w:line="336" w:lineRule="auto"/>
        <w:rPr>
          <w:rFonts w:ascii="Times New Roman" w:hAnsi="Times New Roman"/>
          <w:sz w:val="20"/>
          <w:szCs w:val="20"/>
        </w:rPr>
      </w:pPr>
      <w:r>
        <w:rPr>
          <w:rStyle w:val="ab"/>
        </w:rPr>
        <w:footnoteRef/>
      </w:r>
      <w:r w:rsidRPr="00380A74">
        <w:rPr>
          <w:sz w:val="20"/>
          <w:szCs w:val="20"/>
        </w:rPr>
        <w:t xml:space="preserve"> </w:t>
      </w:r>
      <w:r w:rsidRPr="00380A74">
        <w:rPr>
          <w:rFonts w:ascii="Times New Roman" w:hAnsi="Times New Roman"/>
          <w:sz w:val="20"/>
          <w:szCs w:val="20"/>
        </w:rPr>
        <w:t>Киселёва, Е. А. Макроэкономика: Экспресс-курс: Учеб. пособие / Е. А. Киселева. – М.: Гриф, 2016.– С. 384.</w:t>
      </w:r>
    </w:p>
    <w:p w:rsidR="00D82B07" w:rsidRDefault="00D82B07">
      <w:pPr>
        <w:pStyle w:val="a9"/>
      </w:pPr>
    </w:p>
  </w:footnote>
  <w:footnote w:id="4">
    <w:p w:rsidR="00D82B07" w:rsidRPr="00A27A21" w:rsidRDefault="00D82B07" w:rsidP="00A27A21">
      <w:pPr>
        <w:pStyle w:val="a5"/>
        <w:spacing w:before="0" w:beforeAutospacing="0" w:after="0" w:afterAutospacing="0" w:line="336" w:lineRule="auto"/>
        <w:ind w:left="709"/>
        <w:jc w:val="both"/>
        <w:rPr>
          <w:rFonts w:ascii="Times New Roman" w:hAnsi="Times New Roman"/>
          <w:sz w:val="20"/>
          <w:szCs w:val="20"/>
        </w:rPr>
      </w:pPr>
      <w:r>
        <w:rPr>
          <w:rStyle w:val="ab"/>
        </w:rPr>
        <w:footnoteRef/>
      </w:r>
      <w:r>
        <w:t xml:space="preserve"> </w:t>
      </w:r>
      <w:r w:rsidRPr="00A27A21">
        <w:rPr>
          <w:rFonts w:ascii="Times New Roman" w:hAnsi="Times New Roman"/>
          <w:sz w:val="20"/>
          <w:szCs w:val="20"/>
        </w:rPr>
        <w:t xml:space="preserve">Адрианов, А. Деньги и инфляция / А. Адрианов // Общество и экономика. – </w:t>
      </w:r>
      <w:r w:rsidR="003B3B9C">
        <w:rPr>
          <w:rFonts w:ascii="Times New Roman" w:hAnsi="Times New Roman"/>
          <w:sz w:val="20"/>
          <w:szCs w:val="20"/>
        </w:rPr>
        <w:t>2015</w:t>
      </w:r>
      <w:r w:rsidRPr="00A27A21">
        <w:rPr>
          <w:rFonts w:ascii="Times New Roman" w:hAnsi="Times New Roman"/>
          <w:sz w:val="20"/>
          <w:szCs w:val="20"/>
        </w:rPr>
        <w:t>. – № 1. – С. 5–18.</w:t>
      </w:r>
    </w:p>
    <w:p w:rsidR="00D82B07" w:rsidRDefault="00D82B07">
      <w:pPr>
        <w:pStyle w:val="a9"/>
      </w:pPr>
    </w:p>
  </w:footnote>
  <w:footnote w:id="5">
    <w:p w:rsidR="00D82B07" w:rsidRDefault="00D82B07" w:rsidP="007B379F">
      <w:pPr>
        <w:pStyle w:val="a9"/>
        <w:jc w:val="both"/>
      </w:pPr>
      <w:r>
        <w:rPr>
          <w:rStyle w:val="ab"/>
          <w:rFonts w:cs="Calibri"/>
        </w:rPr>
        <w:footnoteRef/>
      </w:r>
      <w:r>
        <w:t xml:space="preserve"> </w:t>
      </w:r>
      <w:r w:rsidRPr="00102A41">
        <w:rPr>
          <w:rFonts w:ascii="Times New Roman" w:hAnsi="Times New Roman" w:cs="Times New Roman"/>
        </w:rPr>
        <w:t>Основные направления единой государственной денежно-кредитной политики на 2015 год и период 2016 и 2017 годов [Эле</w:t>
      </w:r>
      <w:r w:rsidR="00261B71">
        <w:rPr>
          <w:rFonts w:ascii="Times New Roman" w:hAnsi="Times New Roman" w:cs="Times New Roman"/>
        </w:rPr>
        <w:t xml:space="preserve">ктронный ресурс]. – URL: http: </w:t>
      </w:r>
      <w:r w:rsidRPr="00102A41">
        <w:rPr>
          <w:rFonts w:ascii="Times New Roman" w:hAnsi="Times New Roman" w:cs="Times New Roman"/>
        </w:rPr>
        <w:t xml:space="preserve">www.cbr.ru </w:t>
      </w:r>
      <w:r w:rsidRPr="00102A41">
        <w:rPr>
          <w:rFonts w:ascii="Times New Roman" w:hAnsi="Times New Roman" w:cs="Times New Roman"/>
          <w:spacing w:val="-6"/>
        </w:rPr>
        <w:t>(дата обращения 17.04.2016).</w:t>
      </w:r>
    </w:p>
  </w:footnote>
  <w:footnote w:id="6">
    <w:p w:rsidR="00D82B07" w:rsidRDefault="00D82B07" w:rsidP="002E5C51">
      <w:r w:rsidRPr="002E5C51">
        <w:rPr>
          <w:rFonts w:ascii="Times New Roman" w:hAnsi="Times New Roman" w:cs="Times New Roman"/>
        </w:rPr>
        <w:footnoteRef/>
      </w:r>
      <w:r w:rsidRPr="002E5C51">
        <w:rPr>
          <w:rFonts w:ascii="Times New Roman" w:hAnsi="Times New Roman" w:cs="Times New Roman"/>
        </w:rPr>
        <w:t xml:space="preserve"> </w:t>
      </w:r>
      <w:r w:rsidRPr="00B83207">
        <w:rPr>
          <w:rFonts w:ascii="Times New Roman" w:hAnsi="Times New Roman" w:cs="Times New Roman"/>
          <w:sz w:val="20"/>
          <w:szCs w:val="20"/>
        </w:rPr>
        <w:t>Федеральная служба государственной статистики. Россия в цифрах. [Элек</w:t>
      </w:r>
      <w:r w:rsidR="00261B71">
        <w:rPr>
          <w:rFonts w:ascii="Times New Roman" w:hAnsi="Times New Roman" w:cs="Times New Roman"/>
          <w:sz w:val="20"/>
          <w:szCs w:val="20"/>
        </w:rPr>
        <w:t>тронный  ресурс]. – URL: http:</w:t>
      </w:r>
      <w:r w:rsidRPr="00B83207">
        <w:rPr>
          <w:rFonts w:ascii="Times New Roman" w:hAnsi="Times New Roman" w:cs="Times New Roman"/>
          <w:sz w:val="20"/>
          <w:szCs w:val="20"/>
        </w:rPr>
        <w:t xml:space="preserve">www.gks.ru </w:t>
      </w:r>
      <w:r w:rsidRPr="00B83207">
        <w:rPr>
          <w:rFonts w:ascii="Times New Roman" w:hAnsi="Times New Roman" w:cs="Times New Roman"/>
          <w:spacing w:val="-6"/>
          <w:sz w:val="20"/>
          <w:szCs w:val="20"/>
        </w:rPr>
        <w:t>(дата обращения 17.04.2016).</w:t>
      </w:r>
    </w:p>
  </w:footnote>
  <w:footnote w:id="7">
    <w:p w:rsidR="00D82B07" w:rsidRDefault="00D82B07">
      <w:pPr>
        <w:pStyle w:val="a9"/>
      </w:pPr>
      <w:r w:rsidRPr="00EB0CA8">
        <w:rPr>
          <w:rStyle w:val="ab"/>
          <w:sz w:val="24"/>
          <w:szCs w:val="24"/>
        </w:rPr>
        <w:footnoteRef/>
      </w:r>
      <w:r w:rsidRPr="00EB0CA8">
        <w:rPr>
          <w:sz w:val="24"/>
          <w:szCs w:val="24"/>
        </w:rPr>
        <w:t xml:space="preserve"> </w:t>
      </w:r>
      <w:r w:rsidRPr="00E01013">
        <w:rPr>
          <w:rFonts w:ascii="Times New Roman" w:hAnsi="Times New Roman" w:cs="Times New Roman"/>
          <w:spacing w:val="-6"/>
        </w:rPr>
        <w:t>Перемитин, Г. Росстат пре</w:t>
      </w:r>
      <w:r>
        <w:rPr>
          <w:rFonts w:ascii="Times New Roman" w:hAnsi="Times New Roman" w:cs="Times New Roman"/>
          <w:spacing w:val="-6"/>
        </w:rPr>
        <w:t xml:space="preserve">дварительно оценил инфляцию за  </w:t>
      </w:r>
      <w:r w:rsidRPr="00E01013">
        <w:rPr>
          <w:rFonts w:ascii="Times New Roman" w:hAnsi="Times New Roman" w:cs="Times New Roman"/>
          <w:spacing w:val="-6"/>
        </w:rPr>
        <w:t>2015 год в 12,9 % [Электронный ресурс] / Г. Перемитин. – URL: http://www.rbc</w:t>
      </w:r>
      <w:r w:rsidRPr="00E01013">
        <w:rPr>
          <w:rFonts w:ascii="Times New Roman" w:hAnsi="Times New Roman" w:cs="Times New Roman"/>
        </w:rPr>
        <w:t xml:space="preserve">.ru/economics/31/12/2015 </w:t>
      </w:r>
      <w:r w:rsidRPr="00E01013">
        <w:rPr>
          <w:rFonts w:ascii="Times New Roman" w:hAnsi="Times New Roman" w:cs="Times New Roman"/>
          <w:spacing w:val="-6"/>
        </w:rPr>
        <w:t>(дата обращения 17.04.2016).</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946D32"/>
    <w:multiLevelType w:val="multilevel"/>
    <w:tmpl w:val="BABE86B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nsid w:val="2E982C1B"/>
    <w:multiLevelType w:val="multilevel"/>
    <w:tmpl w:val="82206D92"/>
    <w:lvl w:ilvl="0">
      <w:start w:val="6"/>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314551D5"/>
    <w:multiLevelType w:val="multilevel"/>
    <w:tmpl w:val="5DFA97A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3DBA3E05"/>
    <w:multiLevelType w:val="multilevel"/>
    <w:tmpl w:val="15E410C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774C7121"/>
    <w:multiLevelType w:val="multilevel"/>
    <w:tmpl w:val="7D326B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1C8E"/>
    <w:rsid w:val="000010F2"/>
    <w:rsid w:val="00014EB8"/>
    <w:rsid w:val="00047563"/>
    <w:rsid w:val="0006253F"/>
    <w:rsid w:val="00065E47"/>
    <w:rsid w:val="00066653"/>
    <w:rsid w:val="000A14E5"/>
    <w:rsid w:val="000C372A"/>
    <w:rsid w:val="000C3C93"/>
    <w:rsid w:val="000F6FF0"/>
    <w:rsid w:val="00102A41"/>
    <w:rsid w:val="00106F44"/>
    <w:rsid w:val="00113319"/>
    <w:rsid w:val="00113471"/>
    <w:rsid w:val="001259FC"/>
    <w:rsid w:val="00126B65"/>
    <w:rsid w:val="00172C01"/>
    <w:rsid w:val="00174616"/>
    <w:rsid w:val="00195C48"/>
    <w:rsid w:val="001B4934"/>
    <w:rsid w:val="001C4073"/>
    <w:rsid w:val="001D3775"/>
    <w:rsid w:val="001D5C3E"/>
    <w:rsid w:val="001F0561"/>
    <w:rsid w:val="00212D48"/>
    <w:rsid w:val="00213D7E"/>
    <w:rsid w:val="00254F19"/>
    <w:rsid w:val="00261B71"/>
    <w:rsid w:val="002846B9"/>
    <w:rsid w:val="002964DE"/>
    <w:rsid w:val="002A7178"/>
    <w:rsid w:val="002B5908"/>
    <w:rsid w:val="002C19AC"/>
    <w:rsid w:val="002C4B48"/>
    <w:rsid w:val="002D122D"/>
    <w:rsid w:val="002D4598"/>
    <w:rsid w:val="002D6912"/>
    <w:rsid w:val="002E5C51"/>
    <w:rsid w:val="002F1227"/>
    <w:rsid w:val="002F590D"/>
    <w:rsid w:val="00305D23"/>
    <w:rsid w:val="00306B83"/>
    <w:rsid w:val="00317427"/>
    <w:rsid w:val="00322167"/>
    <w:rsid w:val="00335B7A"/>
    <w:rsid w:val="00356B71"/>
    <w:rsid w:val="00380A74"/>
    <w:rsid w:val="00392E97"/>
    <w:rsid w:val="003B1B9E"/>
    <w:rsid w:val="003B3B9C"/>
    <w:rsid w:val="003B7790"/>
    <w:rsid w:val="003D4B11"/>
    <w:rsid w:val="003F5E99"/>
    <w:rsid w:val="003F5EC2"/>
    <w:rsid w:val="0041458A"/>
    <w:rsid w:val="00427C28"/>
    <w:rsid w:val="004351AF"/>
    <w:rsid w:val="00442278"/>
    <w:rsid w:val="0044388F"/>
    <w:rsid w:val="00473955"/>
    <w:rsid w:val="00490FA3"/>
    <w:rsid w:val="004B14A0"/>
    <w:rsid w:val="004C17DB"/>
    <w:rsid w:val="004D19FA"/>
    <w:rsid w:val="004E366A"/>
    <w:rsid w:val="004F0832"/>
    <w:rsid w:val="004F4229"/>
    <w:rsid w:val="00516D5A"/>
    <w:rsid w:val="0052339E"/>
    <w:rsid w:val="00525A37"/>
    <w:rsid w:val="005377F2"/>
    <w:rsid w:val="0055165B"/>
    <w:rsid w:val="00572A8B"/>
    <w:rsid w:val="00590A48"/>
    <w:rsid w:val="00591475"/>
    <w:rsid w:val="005930C4"/>
    <w:rsid w:val="00595EA8"/>
    <w:rsid w:val="00596CD9"/>
    <w:rsid w:val="005A194A"/>
    <w:rsid w:val="005A47B4"/>
    <w:rsid w:val="005B35CB"/>
    <w:rsid w:val="005C07EE"/>
    <w:rsid w:val="005C5598"/>
    <w:rsid w:val="005D67DF"/>
    <w:rsid w:val="005D7297"/>
    <w:rsid w:val="005E14B0"/>
    <w:rsid w:val="00601052"/>
    <w:rsid w:val="00602BE6"/>
    <w:rsid w:val="006079C7"/>
    <w:rsid w:val="00653FB4"/>
    <w:rsid w:val="006571A5"/>
    <w:rsid w:val="00662D3E"/>
    <w:rsid w:val="00666063"/>
    <w:rsid w:val="00676136"/>
    <w:rsid w:val="00687363"/>
    <w:rsid w:val="006C6D80"/>
    <w:rsid w:val="006D68EB"/>
    <w:rsid w:val="006E2AB5"/>
    <w:rsid w:val="006F22E2"/>
    <w:rsid w:val="00705CA7"/>
    <w:rsid w:val="00722272"/>
    <w:rsid w:val="00741082"/>
    <w:rsid w:val="00762464"/>
    <w:rsid w:val="00764199"/>
    <w:rsid w:val="00773BCE"/>
    <w:rsid w:val="00783355"/>
    <w:rsid w:val="00791E1E"/>
    <w:rsid w:val="007A0BF0"/>
    <w:rsid w:val="007B0916"/>
    <w:rsid w:val="007B379F"/>
    <w:rsid w:val="007B3BDE"/>
    <w:rsid w:val="007B418B"/>
    <w:rsid w:val="007C6AD1"/>
    <w:rsid w:val="007E193E"/>
    <w:rsid w:val="007F175D"/>
    <w:rsid w:val="007F35F9"/>
    <w:rsid w:val="007F7FE6"/>
    <w:rsid w:val="008277C5"/>
    <w:rsid w:val="00843A9A"/>
    <w:rsid w:val="00854385"/>
    <w:rsid w:val="00857901"/>
    <w:rsid w:val="008A4425"/>
    <w:rsid w:val="008B7DC1"/>
    <w:rsid w:val="008C256C"/>
    <w:rsid w:val="008D0808"/>
    <w:rsid w:val="008F3BA0"/>
    <w:rsid w:val="009407F4"/>
    <w:rsid w:val="0094204B"/>
    <w:rsid w:val="00967240"/>
    <w:rsid w:val="00973570"/>
    <w:rsid w:val="00980160"/>
    <w:rsid w:val="009971A1"/>
    <w:rsid w:val="009D4D0B"/>
    <w:rsid w:val="009D68F0"/>
    <w:rsid w:val="009E670B"/>
    <w:rsid w:val="00A01B0A"/>
    <w:rsid w:val="00A175C5"/>
    <w:rsid w:val="00A27A21"/>
    <w:rsid w:val="00A27B2B"/>
    <w:rsid w:val="00A31238"/>
    <w:rsid w:val="00A531AA"/>
    <w:rsid w:val="00A560B0"/>
    <w:rsid w:val="00A7536C"/>
    <w:rsid w:val="00A85800"/>
    <w:rsid w:val="00AB3B41"/>
    <w:rsid w:val="00AB49AE"/>
    <w:rsid w:val="00AB596B"/>
    <w:rsid w:val="00AE624C"/>
    <w:rsid w:val="00B05187"/>
    <w:rsid w:val="00B0670F"/>
    <w:rsid w:val="00B20B74"/>
    <w:rsid w:val="00B330F1"/>
    <w:rsid w:val="00B45696"/>
    <w:rsid w:val="00B52204"/>
    <w:rsid w:val="00B55FD5"/>
    <w:rsid w:val="00B65BC2"/>
    <w:rsid w:val="00B7379D"/>
    <w:rsid w:val="00B76E91"/>
    <w:rsid w:val="00B7757D"/>
    <w:rsid w:val="00B83207"/>
    <w:rsid w:val="00B90E85"/>
    <w:rsid w:val="00BA1210"/>
    <w:rsid w:val="00BA57F4"/>
    <w:rsid w:val="00BB1A97"/>
    <w:rsid w:val="00BC2911"/>
    <w:rsid w:val="00BD2B96"/>
    <w:rsid w:val="00BE5AD8"/>
    <w:rsid w:val="00BF216F"/>
    <w:rsid w:val="00BF65CE"/>
    <w:rsid w:val="00C043D9"/>
    <w:rsid w:val="00C10B2D"/>
    <w:rsid w:val="00C126C4"/>
    <w:rsid w:val="00C1534C"/>
    <w:rsid w:val="00C24B30"/>
    <w:rsid w:val="00C30386"/>
    <w:rsid w:val="00C46099"/>
    <w:rsid w:val="00C71ABC"/>
    <w:rsid w:val="00C72C73"/>
    <w:rsid w:val="00CB6BD6"/>
    <w:rsid w:val="00CF679D"/>
    <w:rsid w:val="00D82B07"/>
    <w:rsid w:val="00D85586"/>
    <w:rsid w:val="00DB5747"/>
    <w:rsid w:val="00DC12EC"/>
    <w:rsid w:val="00DC67A2"/>
    <w:rsid w:val="00DD3921"/>
    <w:rsid w:val="00E01013"/>
    <w:rsid w:val="00E16920"/>
    <w:rsid w:val="00E31136"/>
    <w:rsid w:val="00E572E8"/>
    <w:rsid w:val="00E703B0"/>
    <w:rsid w:val="00E74AE4"/>
    <w:rsid w:val="00E90D24"/>
    <w:rsid w:val="00EA2CB0"/>
    <w:rsid w:val="00EB0CA8"/>
    <w:rsid w:val="00EB6092"/>
    <w:rsid w:val="00EB6C55"/>
    <w:rsid w:val="00EE1A2D"/>
    <w:rsid w:val="00F004C0"/>
    <w:rsid w:val="00F06664"/>
    <w:rsid w:val="00F11C8E"/>
    <w:rsid w:val="00F21E83"/>
    <w:rsid w:val="00F43524"/>
    <w:rsid w:val="00F459F1"/>
    <w:rsid w:val="00F51C80"/>
    <w:rsid w:val="00F52209"/>
    <w:rsid w:val="00F65E6B"/>
    <w:rsid w:val="00F65F65"/>
    <w:rsid w:val="00F87CC4"/>
    <w:rsid w:val="00F90C87"/>
    <w:rsid w:val="00F96364"/>
    <w:rsid w:val="00F967AF"/>
    <w:rsid w:val="00FA4C36"/>
    <w:rsid w:val="00FD234B"/>
    <w:rsid w:val="00FD38D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4073"/>
    <w:pPr>
      <w:spacing w:after="200" w:line="276" w:lineRule="auto"/>
    </w:pPr>
    <w:rPr>
      <w:sz w:val="22"/>
      <w:szCs w:val="22"/>
    </w:rPr>
  </w:style>
  <w:style w:type="paragraph" w:styleId="1">
    <w:name w:val="heading 1"/>
    <w:basedOn w:val="a"/>
    <w:link w:val="10"/>
    <w:uiPriority w:val="99"/>
    <w:qFormat/>
    <w:rsid w:val="004C17DB"/>
    <w:pPr>
      <w:spacing w:before="100" w:beforeAutospacing="1" w:after="100" w:afterAutospacing="1" w:line="240" w:lineRule="auto"/>
      <w:outlineLvl w:val="0"/>
    </w:pPr>
    <w:rPr>
      <w:rFonts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C17DB"/>
    <w:rPr>
      <w:rFonts w:ascii="Times New Roman" w:hAnsi="Times New Roman" w:cs="Times New Roman"/>
      <w:b/>
      <w:bCs/>
      <w:kern w:val="36"/>
      <w:sz w:val="48"/>
      <w:szCs w:val="48"/>
    </w:rPr>
  </w:style>
  <w:style w:type="paragraph" w:styleId="a3">
    <w:name w:val="header"/>
    <w:basedOn w:val="a"/>
    <w:link w:val="a4"/>
    <w:uiPriority w:val="99"/>
    <w:semiHidden/>
    <w:rsid w:val="00AB3B41"/>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locked/>
    <w:rsid w:val="00AB3B41"/>
    <w:rPr>
      <w:rFonts w:cs="Times New Roman"/>
    </w:rPr>
  </w:style>
  <w:style w:type="paragraph" w:styleId="a5">
    <w:name w:val="Normal (Web)"/>
    <w:basedOn w:val="a"/>
    <w:uiPriority w:val="99"/>
    <w:rsid w:val="00F11C8E"/>
    <w:pPr>
      <w:spacing w:before="100" w:beforeAutospacing="1" w:after="100" w:afterAutospacing="1" w:line="240" w:lineRule="auto"/>
    </w:pPr>
    <w:rPr>
      <w:rFonts w:cs="Times New Roman"/>
      <w:sz w:val="24"/>
      <w:szCs w:val="24"/>
    </w:rPr>
  </w:style>
  <w:style w:type="character" w:customStyle="1" w:styleId="apple-converted-space">
    <w:name w:val="apple-converted-space"/>
    <w:basedOn w:val="a0"/>
    <w:rsid w:val="00F11C8E"/>
    <w:rPr>
      <w:rFonts w:cs="Times New Roman"/>
    </w:rPr>
  </w:style>
  <w:style w:type="table" w:styleId="a6">
    <w:name w:val="Table Grid"/>
    <w:basedOn w:val="a1"/>
    <w:uiPriority w:val="99"/>
    <w:rsid w:val="001259F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rsid w:val="00F87CC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F87CC4"/>
    <w:rPr>
      <w:rFonts w:ascii="Tahoma" w:hAnsi="Tahoma" w:cs="Tahoma"/>
      <w:sz w:val="16"/>
      <w:szCs w:val="16"/>
    </w:rPr>
  </w:style>
  <w:style w:type="paragraph" w:styleId="a9">
    <w:name w:val="footnote text"/>
    <w:basedOn w:val="a"/>
    <w:link w:val="aa"/>
    <w:uiPriority w:val="99"/>
    <w:semiHidden/>
    <w:rsid w:val="00AB49AE"/>
    <w:pPr>
      <w:spacing w:after="0" w:line="240" w:lineRule="auto"/>
    </w:pPr>
    <w:rPr>
      <w:sz w:val="20"/>
      <w:szCs w:val="20"/>
    </w:rPr>
  </w:style>
  <w:style w:type="character" w:customStyle="1" w:styleId="aa">
    <w:name w:val="Текст сноски Знак"/>
    <w:basedOn w:val="a0"/>
    <w:link w:val="a9"/>
    <w:uiPriority w:val="99"/>
    <w:semiHidden/>
    <w:locked/>
    <w:rsid w:val="00AB49AE"/>
    <w:rPr>
      <w:rFonts w:cs="Times New Roman"/>
      <w:sz w:val="20"/>
      <w:szCs w:val="20"/>
    </w:rPr>
  </w:style>
  <w:style w:type="character" w:styleId="ab">
    <w:name w:val="footnote reference"/>
    <w:basedOn w:val="a0"/>
    <w:uiPriority w:val="99"/>
    <w:semiHidden/>
    <w:rsid w:val="00AB49AE"/>
    <w:rPr>
      <w:rFonts w:cs="Times New Roman"/>
      <w:vertAlign w:val="superscript"/>
    </w:rPr>
  </w:style>
  <w:style w:type="paragraph" w:styleId="ac">
    <w:name w:val="footer"/>
    <w:basedOn w:val="a"/>
    <w:link w:val="ad"/>
    <w:uiPriority w:val="99"/>
    <w:rsid w:val="00AB3B41"/>
    <w:pPr>
      <w:tabs>
        <w:tab w:val="center" w:pos="4677"/>
        <w:tab w:val="right" w:pos="9355"/>
      </w:tabs>
      <w:spacing w:after="0" w:line="240" w:lineRule="auto"/>
    </w:pPr>
  </w:style>
  <w:style w:type="character" w:customStyle="1" w:styleId="ad">
    <w:name w:val="Нижний колонтитул Знак"/>
    <w:basedOn w:val="a0"/>
    <w:link w:val="ac"/>
    <w:uiPriority w:val="99"/>
    <w:locked/>
    <w:rsid w:val="00AB3B41"/>
    <w:rPr>
      <w:rFonts w:cs="Times New Roman"/>
    </w:rPr>
  </w:style>
  <w:style w:type="character" w:styleId="ae">
    <w:name w:val="Hyperlink"/>
    <w:basedOn w:val="a0"/>
    <w:uiPriority w:val="99"/>
    <w:rsid w:val="00305D23"/>
    <w:rPr>
      <w:rFonts w:cs="Times New Roman"/>
      <w:color w:val="0000FF"/>
      <w:u w:val="single"/>
    </w:rPr>
  </w:style>
  <w:style w:type="paragraph" w:customStyle="1" w:styleId="af">
    <w:name w:val="Знак Знак Знак Знак"/>
    <w:basedOn w:val="a"/>
    <w:uiPriority w:val="99"/>
    <w:rsid w:val="00F43524"/>
    <w:pPr>
      <w:spacing w:before="100" w:beforeAutospacing="1" w:after="100" w:afterAutospacing="1" w:line="240" w:lineRule="auto"/>
    </w:pPr>
    <w:rPr>
      <w:rFonts w:ascii="Tahoma" w:hAnsi="Tahoma" w:cs="Tahom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669868513">
      <w:marLeft w:val="0"/>
      <w:marRight w:val="0"/>
      <w:marTop w:val="0"/>
      <w:marBottom w:val="0"/>
      <w:divBdr>
        <w:top w:val="none" w:sz="0" w:space="0" w:color="auto"/>
        <w:left w:val="none" w:sz="0" w:space="0" w:color="auto"/>
        <w:bottom w:val="none" w:sz="0" w:space="0" w:color="auto"/>
        <w:right w:val="none" w:sz="0" w:space="0" w:color="auto"/>
      </w:divBdr>
    </w:div>
    <w:div w:id="669868514">
      <w:marLeft w:val="0"/>
      <w:marRight w:val="0"/>
      <w:marTop w:val="0"/>
      <w:marBottom w:val="0"/>
      <w:divBdr>
        <w:top w:val="none" w:sz="0" w:space="0" w:color="auto"/>
        <w:left w:val="none" w:sz="0" w:space="0" w:color="auto"/>
        <w:bottom w:val="none" w:sz="0" w:space="0" w:color="auto"/>
        <w:right w:val="none" w:sz="0" w:space="0" w:color="auto"/>
      </w:divBdr>
    </w:div>
    <w:div w:id="669868515">
      <w:marLeft w:val="0"/>
      <w:marRight w:val="0"/>
      <w:marTop w:val="0"/>
      <w:marBottom w:val="0"/>
      <w:divBdr>
        <w:top w:val="none" w:sz="0" w:space="0" w:color="auto"/>
        <w:left w:val="none" w:sz="0" w:space="0" w:color="auto"/>
        <w:bottom w:val="none" w:sz="0" w:space="0" w:color="auto"/>
        <w:right w:val="none" w:sz="0" w:space="0" w:color="auto"/>
      </w:divBdr>
    </w:div>
    <w:div w:id="669868516">
      <w:marLeft w:val="0"/>
      <w:marRight w:val="0"/>
      <w:marTop w:val="0"/>
      <w:marBottom w:val="0"/>
      <w:divBdr>
        <w:top w:val="none" w:sz="0" w:space="0" w:color="auto"/>
        <w:left w:val="none" w:sz="0" w:space="0" w:color="auto"/>
        <w:bottom w:val="none" w:sz="0" w:space="0" w:color="auto"/>
        <w:right w:val="none" w:sz="0" w:space="0" w:color="auto"/>
      </w:divBdr>
    </w:div>
    <w:div w:id="669868517">
      <w:marLeft w:val="0"/>
      <w:marRight w:val="0"/>
      <w:marTop w:val="0"/>
      <w:marBottom w:val="0"/>
      <w:divBdr>
        <w:top w:val="none" w:sz="0" w:space="0" w:color="auto"/>
        <w:left w:val="none" w:sz="0" w:space="0" w:color="auto"/>
        <w:bottom w:val="none" w:sz="0" w:space="0" w:color="auto"/>
        <w:right w:val="none" w:sz="0" w:space="0" w:color="auto"/>
      </w:divBdr>
    </w:div>
    <w:div w:id="669868518">
      <w:marLeft w:val="0"/>
      <w:marRight w:val="0"/>
      <w:marTop w:val="0"/>
      <w:marBottom w:val="0"/>
      <w:divBdr>
        <w:top w:val="none" w:sz="0" w:space="0" w:color="auto"/>
        <w:left w:val="none" w:sz="0" w:space="0" w:color="auto"/>
        <w:bottom w:val="none" w:sz="0" w:space="0" w:color="auto"/>
        <w:right w:val="none" w:sz="0" w:space="0" w:color="auto"/>
      </w:divBdr>
    </w:div>
    <w:div w:id="669868519">
      <w:marLeft w:val="0"/>
      <w:marRight w:val="0"/>
      <w:marTop w:val="0"/>
      <w:marBottom w:val="0"/>
      <w:divBdr>
        <w:top w:val="none" w:sz="0" w:space="0" w:color="auto"/>
        <w:left w:val="none" w:sz="0" w:space="0" w:color="auto"/>
        <w:bottom w:val="none" w:sz="0" w:space="0" w:color="auto"/>
        <w:right w:val="none" w:sz="0" w:space="0" w:color="auto"/>
      </w:divBdr>
    </w:div>
    <w:div w:id="669868520">
      <w:marLeft w:val="0"/>
      <w:marRight w:val="0"/>
      <w:marTop w:val="0"/>
      <w:marBottom w:val="0"/>
      <w:divBdr>
        <w:top w:val="none" w:sz="0" w:space="0" w:color="auto"/>
        <w:left w:val="none" w:sz="0" w:space="0" w:color="auto"/>
        <w:bottom w:val="none" w:sz="0" w:space="0" w:color="auto"/>
        <w:right w:val="none" w:sz="0" w:space="0" w:color="auto"/>
      </w:divBdr>
    </w:div>
    <w:div w:id="669868521">
      <w:marLeft w:val="0"/>
      <w:marRight w:val="0"/>
      <w:marTop w:val="0"/>
      <w:marBottom w:val="0"/>
      <w:divBdr>
        <w:top w:val="none" w:sz="0" w:space="0" w:color="auto"/>
        <w:left w:val="none" w:sz="0" w:space="0" w:color="auto"/>
        <w:bottom w:val="none" w:sz="0" w:space="0" w:color="auto"/>
        <w:right w:val="none" w:sz="0" w:space="0" w:color="auto"/>
      </w:divBdr>
      <w:divsChild>
        <w:div w:id="669868522">
          <w:marLeft w:val="0"/>
          <w:marRight w:val="0"/>
          <w:marTop w:val="0"/>
          <w:marBottom w:val="0"/>
          <w:divBdr>
            <w:top w:val="none" w:sz="0" w:space="0" w:color="auto"/>
            <w:left w:val="none" w:sz="0" w:space="0" w:color="auto"/>
            <w:bottom w:val="none" w:sz="0" w:space="0" w:color="auto"/>
            <w:right w:val="none" w:sz="0" w:space="0" w:color="auto"/>
          </w:divBdr>
        </w:div>
      </w:divsChild>
    </w:div>
    <w:div w:id="669868523">
      <w:marLeft w:val="0"/>
      <w:marRight w:val="0"/>
      <w:marTop w:val="0"/>
      <w:marBottom w:val="0"/>
      <w:divBdr>
        <w:top w:val="none" w:sz="0" w:space="0" w:color="auto"/>
        <w:left w:val="none" w:sz="0" w:space="0" w:color="auto"/>
        <w:bottom w:val="none" w:sz="0" w:space="0" w:color="auto"/>
        <w:right w:val="none" w:sz="0" w:space="0" w:color="auto"/>
      </w:divBdr>
      <w:divsChild>
        <w:div w:id="669868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hse.ru/staff/nkondrashov"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hse.ru/staff/nkondrasho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9DD69-FDA5-4A3A-8D74-DED9ED7E6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15</Pages>
  <Words>3379</Words>
  <Characters>19261</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vt:lpstr>
    </vt:vector>
  </TitlesOfParts>
  <Company>ТГПУ им. Л. Н. Толстого</Company>
  <LinksUpToDate>false</LinksUpToDate>
  <CharactersWithSpaces>22595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dc:title>
  <dc:subject/>
  <dc:creator>ЛТГПУ</dc:creator>
  <cp:keywords/>
  <dc:description/>
  <cp:lastModifiedBy>ЛТГПУ</cp:lastModifiedBy>
  <cp:revision>67</cp:revision>
  <cp:lastPrinted>2016-04-26T07:36:00Z</cp:lastPrinted>
  <dcterms:created xsi:type="dcterms:W3CDTF">2016-04-19T10:28:00Z</dcterms:created>
  <dcterms:modified xsi:type="dcterms:W3CDTF">2016-05-11T06:22:00Z</dcterms:modified>
</cp:coreProperties>
</file>