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E8" w:rsidRDefault="00CE75E8" w:rsidP="00CE75E8">
      <w:pPr>
        <w:spacing w:before="200"/>
        <w:jc w:val="center"/>
        <w:rPr>
          <w:color w:val="000000"/>
          <w:szCs w:val="28"/>
        </w:rPr>
      </w:pPr>
      <w:r>
        <w:rPr>
          <w:color w:val="000000"/>
          <w:szCs w:val="28"/>
        </w:rPr>
        <w:t>МИНИСТЕРСТВО ОБРАЗОВАНИЯ И НАУКИ РОССИЙСКОЙ ФЕДЕРАЦИИ</w:t>
      </w:r>
    </w:p>
    <w:p w:rsidR="00CE75E8" w:rsidRDefault="00CE75E8" w:rsidP="00CE75E8">
      <w:pPr>
        <w:spacing w:before="800"/>
        <w:jc w:val="center"/>
        <w:rPr>
          <w:szCs w:val="28"/>
        </w:rPr>
      </w:pPr>
      <w:r>
        <w:rPr>
          <w:color w:val="000000"/>
          <w:szCs w:val="28"/>
        </w:rPr>
        <w:t>ФЕДЕРАЛЬНОЕ ГОСУДАРСТВЕННОЕ БЮДЖЕТНОЕ ОБРАЗОВАТЕЛЬНОЕ УЧРЕЖДЕНИЕ</w:t>
      </w:r>
      <w:r>
        <w:rPr>
          <w:color w:val="000000"/>
          <w:szCs w:val="28"/>
        </w:rPr>
        <w:br/>
      </w:r>
      <w:r>
        <w:rPr>
          <w:szCs w:val="28"/>
        </w:rPr>
        <w:t>«САНКТ-ПЕТЕРБУРГСКИЙ ГОСУДАРСТВЕННЫЙ ЭКОНОМИЧЕСКИЙ УНИВЕРСИТЕТ»</w:t>
      </w:r>
    </w:p>
    <w:p w:rsidR="00CE75E8" w:rsidRDefault="00CE75E8" w:rsidP="00F35AB3">
      <w:pPr>
        <w:rPr>
          <w:szCs w:val="28"/>
        </w:rPr>
      </w:pPr>
    </w:p>
    <w:p w:rsidR="006C35AC" w:rsidRPr="006C35AC" w:rsidRDefault="006C35AC" w:rsidP="00CE75E8">
      <w:pPr>
        <w:ind w:firstLine="709"/>
        <w:jc w:val="center"/>
        <w:rPr>
          <w:szCs w:val="28"/>
        </w:rPr>
      </w:pPr>
    </w:p>
    <w:p w:rsidR="00CE75E8" w:rsidRDefault="00CE75E8" w:rsidP="00CE75E8">
      <w:pPr>
        <w:ind w:firstLine="709"/>
        <w:jc w:val="center"/>
        <w:rPr>
          <w:szCs w:val="28"/>
        </w:rPr>
      </w:pPr>
      <w:r>
        <w:rPr>
          <w:szCs w:val="28"/>
        </w:rPr>
        <w:t>ФАКУЛЬТЕТ ЭКОНОМИКИ И ФИНАНСОВ</w:t>
      </w:r>
    </w:p>
    <w:p w:rsidR="00CE75E8" w:rsidRDefault="00CE75E8" w:rsidP="00CE75E8">
      <w:pPr>
        <w:ind w:firstLine="709"/>
        <w:jc w:val="center"/>
        <w:rPr>
          <w:szCs w:val="28"/>
        </w:rPr>
      </w:pPr>
    </w:p>
    <w:p w:rsidR="00CE75E8" w:rsidRDefault="00CE75E8" w:rsidP="00CE75E8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Кафедра государственных и муниципальных финансов</w:t>
      </w:r>
    </w:p>
    <w:p w:rsidR="00CE75E8" w:rsidRDefault="00CE75E8" w:rsidP="00CE75E8">
      <w:pPr>
        <w:jc w:val="center"/>
        <w:rPr>
          <w:szCs w:val="28"/>
        </w:rPr>
      </w:pPr>
    </w:p>
    <w:p w:rsidR="00CE75E8" w:rsidRDefault="00CE75E8" w:rsidP="00CE75E8">
      <w:pPr>
        <w:jc w:val="center"/>
        <w:rPr>
          <w:szCs w:val="28"/>
        </w:rPr>
      </w:pPr>
    </w:p>
    <w:p w:rsidR="00F35AB3" w:rsidRDefault="00F35AB3" w:rsidP="00CE75E8">
      <w:pPr>
        <w:jc w:val="center"/>
        <w:rPr>
          <w:szCs w:val="28"/>
        </w:rPr>
      </w:pPr>
    </w:p>
    <w:p w:rsidR="00F35AB3" w:rsidRPr="00B46B50" w:rsidRDefault="00F35AB3" w:rsidP="00CE75E8">
      <w:pPr>
        <w:jc w:val="center"/>
        <w:rPr>
          <w:szCs w:val="28"/>
        </w:rPr>
      </w:pPr>
    </w:p>
    <w:p w:rsidR="00CE75E8" w:rsidRDefault="00CE75E8" w:rsidP="00CE75E8">
      <w:pPr>
        <w:jc w:val="center"/>
        <w:rPr>
          <w:szCs w:val="28"/>
        </w:rPr>
      </w:pPr>
    </w:p>
    <w:p w:rsidR="00CE75E8" w:rsidRDefault="00CE75E8" w:rsidP="00CE75E8">
      <w:pPr>
        <w:jc w:val="center"/>
        <w:rPr>
          <w:szCs w:val="28"/>
        </w:rPr>
      </w:pPr>
      <w:r>
        <w:rPr>
          <w:szCs w:val="28"/>
        </w:rPr>
        <w:t xml:space="preserve">КУРСОВАЯ РАБОТА </w:t>
      </w:r>
    </w:p>
    <w:p w:rsidR="00CE75E8" w:rsidRDefault="00CE75E8" w:rsidP="00CE75E8">
      <w:pPr>
        <w:jc w:val="center"/>
        <w:rPr>
          <w:szCs w:val="28"/>
        </w:rPr>
      </w:pPr>
    </w:p>
    <w:p w:rsidR="00CE75E8" w:rsidRDefault="00F35AB3" w:rsidP="00CE75E8">
      <w:pPr>
        <w:jc w:val="both"/>
        <w:rPr>
          <w:szCs w:val="28"/>
        </w:rPr>
      </w:pPr>
      <w:r>
        <w:rPr>
          <w:szCs w:val="28"/>
        </w:rPr>
        <w:t>студентки</w:t>
      </w:r>
      <w:r w:rsidR="00CE75E8">
        <w:rPr>
          <w:szCs w:val="28"/>
        </w:rPr>
        <w:t xml:space="preserve"> </w:t>
      </w:r>
      <w:proofErr w:type="spellStart"/>
      <w:r w:rsidR="00CE75E8">
        <w:rPr>
          <w:szCs w:val="28"/>
        </w:rPr>
        <w:t>Мыльниковой</w:t>
      </w:r>
      <w:proofErr w:type="spellEnd"/>
      <w:r w:rsidR="00CE75E8">
        <w:rPr>
          <w:szCs w:val="28"/>
        </w:rPr>
        <w:t xml:space="preserve"> Ксении Юрьевны группы э-306</w:t>
      </w:r>
    </w:p>
    <w:p w:rsidR="00CE75E8" w:rsidRDefault="00CE75E8" w:rsidP="00CE75E8">
      <w:pPr>
        <w:jc w:val="both"/>
        <w:rPr>
          <w:szCs w:val="28"/>
        </w:rPr>
      </w:pPr>
    </w:p>
    <w:p w:rsidR="00CE75E8" w:rsidRDefault="00CE75E8" w:rsidP="00CE75E8">
      <w:pPr>
        <w:jc w:val="both"/>
        <w:rPr>
          <w:szCs w:val="28"/>
        </w:rPr>
      </w:pPr>
      <w:r>
        <w:rPr>
          <w:szCs w:val="28"/>
        </w:rPr>
        <w:t>по дисциплине «Налоги и налогообложение»</w:t>
      </w:r>
    </w:p>
    <w:p w:rsidR="00CE75E8" w:rsidRDefault="00CE75E8" w:rsidP="00CE75E8">
      <w:pPr>
        <w:jc w:val="both"/>
        <w:rPr>
          <w:szCs w:val="28"/>
        </w:rPr>
      </w:pPr>
    </w:p>
    <w:p w:rsidR="00CE75E8" w:rsidRDefault="00CE75E8" w:rsidP="00CE75E8">
      <w:pPr>
        <w:jc w:val="both"/>
        <w:rPr>
          <w:bCs/>
          <w:szCs w:val="28"/>
        </w:rPr>
      </w:pPr>
      <w:r>
        <w:rPr>
          <w:szCs w:val="28"/>
        </w:rPr>
        <w:t>Тема:</w:t>
      </w:r>
      <w:r w:rsidRPr="00D54510">
        <w:rPr>
          <w:bCs/>
          <w:szCs w:val="28"/>
        </w:rPr>
        <w:t xml:space="preserve"> </w:t>
      </w:r>
      <w:r>
        <w:rPr>
          <w:bCs/>
          <w:szCs w:val="28"/>
        </w:rPr>
        <w:t>Налогообложение</w:t>
      </w:r>
      <w:r w:rsidR="00F35AB3">
        <w:rPr>
          <w:bCs/>
          <w:szCs w:val="28"/>
        </w:rPr>
        <w:t xml:space="preserve"> прибыли</w:t>
      </w:r>
      <w:r>
        <w:rPr>
          <w:bCs/>
          <w:szCs w:val="28"/>
        </w:rPr>
        <w:t xml:space="preserve"> инвестиционных фондов</w:t>
      </w:r>
      <w:r w:rsidR="00F35AB3">
        <w:rPr>
          <w:bCs/>
          <w:szCs w:val="28"/>
        </w:rPr>
        <w:t xml:space="preserve"> </w:t>
      </w:r>
      <w:r>
        <w:rPr>
          <w:bCs/>
          <w:szCs w:val="28"/>
        </w:rPr>
        <w:t xml:space="preserve"> </w:t>
      </w:r>
    </w:p>
    <w:p w:rsidR="00F35AB3" w:rsidRDefault="00F35AB3" w:rsidP="00CE75E8">
      <w:pPr>
        <w:jc w:val="both"/>
        <w:rPr>
          <w:szCs w:val="28"/>
        </w:rPr>
      </w:pPr>
    </w:p>
    <w:p w:rsidR="00CE75E8" w:rsidRDefault="00CE75E8" w:rsidP="00CE75E8">
      <w:pPr>
        <w:jc w:val="both"/>
        <w:rPr>
          <w:szCs w:val="28"/>
        </w:rPr>
      </w:pPr>
    </w:p>
    <w:p w:rsidR="00F35AB3" w:rsidRPr="00F35AB3" w:rsidRDefault="00CE75E8" w:rsidP="00CE75E8">
      <w:pPr>
        <w:spacing w:before="120" w:after="3720"/>
        <w:jc w:val="both"/>
        <w:rPr>
          <w:szCs w:val="28"/>
        </w:rPr>
      </w:pPr>
      <w:r>
        <w:rPr>
          <w:szCs w:val="28"/>
        </w:rPr>
        <w:t xml:space="preserve">Руководитель: </w:t>
      </w:r>
      <w:proofErr w:type="spellStart"/>
      <w:r w:rsidR="00E2406B">
        <w:rPr>
          <w:szCs w:val="28"/>
        </w:rPr>
        <w:t>д.э</w:t>
      </w:r>
      <w:proofErr w:type="gramStart"/>
      <w:r w:rsidR="00E2406B">
        <w:rPr>
          <w:szCs w:val="28"/>
        </w:rPr>
        <w:t>.н</w:t>
      </w:r>
      <w:proofErr w:type="spellEnd"/>
      <w:proofErr w:type="gramEnd"/>
      <w:r w:rsidR="00E2406B">
        <w:rPr>
          <w:szCs w:val="28"/>
        </w:rPr>
        <w:t xml:space="preserve">, профессор </w:t>
      </w:r>
      <w:proofErr w:type="spellStart"/>
      <w:r>
        <w:rPr>
          <w:szCs w:val="28"/>
        </w:rPr>
        <w:t>Вылкова</w:t>
      </w:r>
      <w:proofErr w:type="spellEnd"/>
      <w:r>
        <w:rPr>
          <w:szCs w:val="28"/>
        </w:rPr>
        <w:t xml:space="preserve"> Елена Сергеевна</w:t>
      </w:r>
    </w:p>
    <w:p w:rsidR="00CE75E8" w:rsidRDefault="00CE75E8" w:rsidP="00CE75E8">
      <w:pPr>
        <w:jc w:val="center"/>
        <w:rPr>
          <w:szCs w:val="28"/>
        </w:rPr>
      </w:pPr>
      <w:r>
        <w:rPr>
          <w:szCs w:val="28"/>
        </w:rPr>
        <w:t>Санкт-Петербург</w:t>
      </w:r>
    </w:p>
    <w:p w:rsidR="00CE75E8" w:rsidRDefault="00CE75E8" w:rsidP="00CE75E8">
      <w:pPr>
        <w:jc w:val="center"/>
        <w:rPr>
          <w:szCs w:val="28"/>
        </w:rPr>
      </w:pPr>
      <w:r>
        <w:rPr>
          <w:szCs w:val="28"/>
        </w:rPr>
        <w:t>2015</w:t>
      </w:r>
    </w:p>
    <w:p w:rsidR="00CE75E8" w:rsidRDefault="00CE75E8" w:rsidP="0013502C">
      <w:pPr>
        <w:overflowPunct/>
        <w:autoSpaceDE/>
        <w:autoSpaceDN/>
        <w:adjustRightInd/>
        <w:spacing w:after="200" w:line="276" w:lineRule="auto"/>
        <w:textAlignment w:val="auto"/>
        <w:rPr>
          <w:szCs w:val="28"/>
        </w:rPr>
      </w:pPr>
      <w:r>
        <w:rPr>
          <w:szCs w:val="28"/>
        </w:rPr>
        <w:br w:type="page"/>
      </w:r>
    </w:p>
    <w:sdt>
      <w:sdtPr>
        <w:rPr>
          <w:b/>
          <w:bCs/>
        </w:rPr>
        <w:id w:val="5667099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F611B7" w:rsidRPr="0013502C" w:rsidRDefault="0013502C" w:rsidP="0013502C">
          <w:pPr>
            <w:spacing w:line="360" w:lineRule="auto"/>
            <w:jc w:val="center"/>
            <w:rPr>
              <w:b/>
            </w:rPr>
          </w:pPr>
          <w:r w:rsidRPr="0013502C">
            <w:rPr>
              <w:b/>
            </w:rPr>
            <w:t>ОГЛАВЛЕНИЕ</w:t>
          </w:r>
        </w:p>
        <w:p w:rsidR="006C35AC" w:rsidRDefault="00A4740D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F611B7">
            <w:instrText xml:space="preserve"> TOC \o "1-3" \h \z \u </w:instrText>
          </w:r>
          <w:r>
            <w:fldChar w:fldCharType="separate"/>
          </w:r>
          <w:hyperlink w:anchor="_Toc420911550" w:history="1">
            <w:r w:rsidR="006C35AC" w:rsidRPr="00204144">
              <w:rPr>
                <w:rStyle w:val="af"/>
                <w:noProof/>
              </w:rPr>
              <w:t>ВВЕДЕНИЕ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1" w:history="1">
            <w:r w:rsidR="006C35AC" w:rsidRPr="00204144">
              <w:rPr>
                <w:rStyle w:val="af"/>
                <w:noProof/>
              </w:rPr>
              <w:t>1. ИНВЕСТИЦИОННЫЕ ФОНДЫ: ПОНЯТИЕ И КЛАССИФИКАЦИЯ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2" w:history="1">
            <w:r w:rsidR="006C35AC" w:rsidRPr="00204144">
              <w:rPr>
                <w:rStyle w:val="af"/>
                <w:noProof/>
              </w:rPr>
              <w:t>2. НАЛОГООБЛОЖЕНИЕ ИНВЕСТИЦИОННЫХ ФОНДОВ В РОССИЙСКОЙ ФЕДЕРАЦИИ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3" w:history="1">
            <w:r w:rsidR="006C35AC" w:rsidRPr="00204144">
              <w:rPr>
                <w:rStyle w:val="af"/>
                <w:noProof/>
              </w:rPr>
              <w:t>3. НАЛОГООБЛОЖЕНИЕ ФОНДОВ ВЗАИМНЫХ ИНВЕСТИЦИЙ В СОЕДИНЕННЫХ ШТАТАХ АМЕРИКИ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4" w:history="1">
            <w:r w:rsidR="006C35AC" w:rsidRPr="00204144">
              <w:rPr>
                <w:rStyle w:val="af"/>
                <w:noProof/>
              </w:rPr>
              <w:t>3.1 Взаимные инвестиционные фонды: основные вехи развития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5" w:history="1">
            <w:r w:rsidR="006C35AC" w:rsidRPr="00204144">
              <w:rPr>
                <w:rStyle w:val="af"/>
                <w:noProof/>
              </w:rPr>
              <w:t>3.2 Налогообложение прибыли взаимных инвестиционных фондов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2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6" w:history="1">
            <w:r w:rsidR="006C35AC" w:rsidRPr="00204144">
              <w:rPr>
                <w:rStyle w:val="af"/>
                <w:noProof/>
              </w:rPr>
              <w:t>3.1 Сравнительная характеристика налога на прибыль инвестиционных фондов в США и РФ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7" w:history="1">
            <w:r w:rsidR="006C35AC" w:rsidRPr="00204144">
              <w:rPr>
                <w:rStyle w:val="af"/>
                <w:noProof/>
              </w:rPr>
              <w:t>ЗАКЛЮЧЕНИЕ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C35AC" w:rsidRDefault="00A4740D">
          <w:pPr>
            <w:pStyle w:val="11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20911558" w:history="1">
            <w:r w:rsidR="006C35AC" w:rsidRPr="00204144">
              <w:rPr>
                <w:rStyle w:val="af"/>
                <w:noProof/>
              </w:rPr>
              <w:t>БИБЛИОГРАФИЧЕСКИЙ СПИСОК</w:t>
            </w:r>
            <w:r w:rsidR="006C35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C35AC">
              <w:rPr>
                <w:noProof/>
                <w:webHidden/>
              </w:rPr>
              <w:instrText xml:space="preserve"> PAGEREF _Toc420911558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5E1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11B7" w:rsidRDefault="00A4740D" w:rsidP="0013502C">
          <w:pPr>
            <w:spacing w:line="360" w:lineRule="auto"/>
          </w:pPr>
          <w:r>
            <w:fldChar w:fldCharType="end"/>
          </w:r>
        </w:p>
      </w:sdtContent>
    </w:sdt>
    <w:p w:rsidR="002871F0" w:rsidRDefault="00F611B7">
      <w:pPr>
        <w:overflowPunct/>
        <w:autoSpaceDE/>
        <w:autoSpaceDN/>
        <w:adjustRightInd/>
        <w:spacing w:after="200" w:line="276" w:lineRule="auto"/>
        <w:textAlignment w:val="auto"/>
      </w:pPr>
      <w:r>
        <w:t xml:space="preserve"> </w:t>
      </w:r>
      <w:r w:rsidR="002871F0">
        <w:br w:type="page"/>
      </w:r>
    </w:p>
    <w:p w:rsidR="002871F0" w:rsidRPr="003152CA" w:rsidRDefault="002871F0" w:rsidP="0043062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420911550"/>
      <w:r w:rsidRPr="00430627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4D5896" w:rsidRPr="003152CA" w:rsidRDefault="004D5896" w:rsidP="004D5896"/>
    <w:p w:rsidR="004D5896" w:rsidRPr="00430627" w:rsidRDefault="00430627" w:rsidP="003152CA">
      <w:pPr>
        <w:shd w:val="clear" w:color="auto" w:fill="FFFFFF"/>
        <w:spacing w:line="360" w:lineRule="auto"/>
        <w:ind w:firstLine="708"/>
        <w:jc w:val="both"/>
        <w:rPr>
          <w:color w:val="000000"/>
          <w:szCs w:val="28"/>
        </w:rPr>
      </w:pPr>
      <w:r w:rsidRPr="00430627">
        <w:rPr>
          <w:b/>
          <w:i/>
          <w:color w:val="000000"/>
          <w:szCs w:val="28"/>
        </w:rPr>
        <w:t>Актуальность темы работы.</w:t>
      </w:r>
      <w:r>
        <w:rPr>
          <w:color w:val="000000"/>
          <w:szCs w:val="28"/>
        </w:rPr>
        <w:t xml:space="preserve"> </w:t>
      </w:r>
      <w:r w:rsidR="004D5896" w:rsidRPr="00430627">
        <w:rPr>
          <w:color w:val="000000"/>
          <w:szCs w:val="28"/>
        </w:rPr>
        <w:t>Во всем мире государственные органы власти, занимающиеся созданием и регулированием финансового рынка, придают очень большое значение эффективному использованию сбережений населения.</w:t>
      </w:r>
      <w:r>
        <w:rPr>
          <w:color w:val="000000"/>
          <w:szCs w:val="28"/>
        </w:rPr>
        <w:t xml:space="preserve"> </w:t>
      </w:r>
      <w:r w:rsidR="004D5896" w:rsidRPr="00430627">
        <w:rPr>
          <w:color w:val="000000"/>
          <w:szCs w:val="28"/>
        </w:rPr>
        <w:t xml:space="preserve">Существенную роль в системе финансовых институтов, привлекающих денежные средства населения, играют инвестиционные фонды, </w:t>
      </w:r>
      <w:r w:rsidR="003152CA">
        <w:rPr>
          <w:color w:val="000000"/>
          <w:szCs w:val="28"/>
        </w:rPr>
        <w:t xml:space="preserve">которые </w:t>
      </w:r>
      <w:r w:rsidR="008E12C1">
        <w:rPr>
          <w:szCs w:val="28"/>
        </w:rPr>
        <w:t xml:space="preserve">начали активно развиваться </w:t>
      </w:r>
      <w:r w:rsidR="003152CA">
        <w:rPr>
          <w:color w:val="000000"/>
          <w:szCs w:val="28"/>
        </w:rPr>
        <w:t>в</w:t>
      </w:r>
      <w:r w:rsidR="0035267C" w:rsidRPr="00430627">
        <w:rPr>
          <w:szCs w:val="28"/>
        </w:rPr>
        <w:t xml:space="preserve"> последние десять лет в России </w:t>
      </w:r>
      <w:r w:rsidR="008E12C1">
        <w:rPr>
          <w:szCs w:val="28"/>
        </w:rPr>
        <w:t xml:space="preserve">и получили широкое распространение. </w:t>
      </w:r>
      <w:r w:rsidR="00782421">
        <w:rPr>
          <w:szCs w:val="28"/>
        </w:rPr>
        <w:t xml:space="preserve"> </w:t>
      </w:r>
      <w:r w:rsidR="008E12C1">
        <w:rPr>
          <w:szCs w:val="28"/>
        </w:rPr>
        <w:t>Особую актуальность приобретает и</w:t>
      </w:r>
      <w:r w:rsidR="008E12C1" w:rsidRPr="00430627">
        <w:rPr>
          <w:szCs w:val="28"/>
        </w:rPr>
        <w:t>з</w:t>
      </w:r>
      <w:r w:rsidR="008E12C1">
        <w:rPr>
          <w:szCs w:val="28"/>
        </w:rPr>
        <w:t xml:space="preserve">учение </w:t>
      </w:r>
      <w:r w:rsidR="008E12C1" w:rsidRPr="00430627">
        <w:rPr>
          <w:szCs w:val="28"/>
        </w:rPr>
        <w:t>практических основ де</w:t>
      </w:r>
      <w:r w:rsidR="008E12C1">
        <w:rPr>
          <w:szCs w:val="28"/>
        </w:rPr>
        <w:t>ятельности</w:t>
      </w:r>
      <w:r w:rsidR="00782421">
        <w:rPr>
          <w:szCs w:val="28"/>
        </w:rPr>
        <w:t xml:space="preserve"> </w:t>
      </w:r>
      <w:r w:rsidR="008E12C1">
        <w:rPr>
          <w:szCs w:val="28"/>
        </w:rPr>
        <w:t>и налогообложения прибыли паевых инвестиционных фондов</w:t>
      </w:r>
      <w:r w:rsidR="00782421">
        <w:rPr>
          <w:szCs w:val="28"/>
        </w:rPr>
        <w:t xml:space="preserve"> в связи с внесениями поправок в Налоговый кодекс в 2015 году, целью которых является стимулирование инвестиционной деятельности в России</w:t>
      </w:r>
      <w:r w:rsidR="008E12C1">
        <w:rPr>
          <w:szCs w:val="28"/>
        </w:rPr>
        <w:t xml:space="preserve">. </w:t>
      </w:r>
    </w:p>
    <w:p w:rsidR="004D5896" w:rsidRPr="00430627" w:rsidRDefault="004D5896" w:rsidP="00CA2C4F">
      <w:pPr>
        <w:spacing w:line="360" w:lineRule="auto"/>
        <w:ind w:firstLine="709"/>
        <w:jc w:val="both"/>
        <w:rPr>
          <w:szCs w:val="28"/>
        </w:rPr>
      </w:pPr>
      <w:r w:rsidRPr="00430627">
        <w:rPr>
          <w:b/>
          <w:i/>
          <w:szCs w:val="28"/>
        </w:rPr>
        <w:t>Цель курсовой</w:t>
      </w:r>
      <w:r w:rsidRPr="00430627">
        <w:rPr>
          <w:szCs w:val="28"/>
        </w:rPr>
        <w:t xml:space="preserve"> – анализ теоретических и практичес</w:t>
      </w:r>
      <w:r w:rsidR="00CA2C4F" w:rsidRPr="00430627">
        <w:rPr>
          <w:szCs w:val="28"/>
        </w:rPr>
        <w:t>ких основ налогообложения</w:t>
      </w:r>
      <w:r w:rsidRPr="00430627">
        <w:rPr>
          <w:szCs w:val="28"/>
        </w:rPr>
        <w:t xml:space="preserve"> инвестиционных фондов</w:t>
      </w:r>
      <w:r w:rsidR="00CA2C4F" w:rsidRPr="00430627">
        <w:rPr>
          <w:szCs w:val="28"/>
        </w:rPr>
        <w:t xml:space="preserve"> в РФ и </w:t>
      </w:r>
      <w:r w:rsidR="00184D71">
        <w:rPr>
          <w:szCs w:val="28"/>
        </w:rPr>
        <w:t>США</w:t>
      </w:r>
      <w:r w:rsidRPr="00430627">
        <w:rPr>
          <w:szCs w:val="28"/>
        </w:rPr>
        <w:t>.</w:t>
      </w:r>
    </w:p>
    <w:p w:rsidR="004D5896" w:rsidRPr="00430627" w:rsidRDefault="004D5896" w:rsidP="004D5896">
      <w:pPr>
        <w:spacing w:line="360" w:lineRule="auto"/>
        <w:ind w:firstLine="709"/>
        <w:rPr>
          <w:b/>
          <w:i/>
          <w:szCs w:val="28"/>
        </w:rPr>
      </w:pPr>
      <w:r w:rsidRPr="00430627">
        <w:rPr>
          <w:b/>
          <w:i/>
          <w:szCs w:val="28"/>
        </w:rPr>
        <w:t>Задачи данного исследования:</w:t>
      </w:r>
    </w:p>
    <w:p w:rsidR="004D5896" w:rsidRPr="00430627" w:rsidRDefault="004D5896" w:rsidP="004D5896">
      <w:pPr>
        <w:pStyle w:val="a7"/>
        <w:numPr>
          <w:ilvl w:val="0"/>
          <w:numId w:val="1"/>
        </w:numPr>
        <w:spacing w:after="0" w:line="360" w:lineRule="auto"/>
        <w:rPr>
          <w:rFonts w:cs="Times New Roman"/>
          <w:szCs w:val="28"/>
        </w:rPr>
      </w:pPr>
      <w:r w:rsidRPr="00430627">
        <w:rPr>
          <w:rFonts w:cs="Times New Roman"/>
          <w:szCs w:val="28"/>
        </w:rPr>
        <w:t>опред</w:t>
      </w:r>
      <w:r w:rsidR="00CA2C4F" w:rsidRPr="00430627">
        <w:rPr>
          <w:rFonts w:cs="Times New Roman"/>
          <w:szCs w:val="28"/>
        </w:rPr>
        <w:t>еление содержание понятия и исторического развития</w:t>
      </w:r>
      <w:r w:rsidRPr="00430627">
        <w:rPr>
          <w:rFonts w:cs="Times New Roman"/>
          <w:szCs w:val="28"/>
        </w:rPr>
        <w:t xml:space="preserve"> инвестиционных фон</w:t>
      </w:r>
      <w:r w:rsidR="00CA2C4F" w:rsidRPr="00430627">
        <w:rPr>
          <w:rFonts w:cs="Times New Roman"/>
          <w:szCs w:val="28"/>
        </w:rPr>
        <w:t>дов</w:t>
      </w:r>
      <w:r w:rsidRPr="00430627">
        <w:rPr>
          <w:rFonts w:cs="Times New Roman"/>
          <w:szCs w:val="28"/>
        </w:rPr>
        <w:t xml:space="preserve">. </w:t>
      </w:r>
    </w:p>
    <w:p w:rsidR="004D5896" w:rsidRPr="00430627" w:rsidRDefault="004D5896" w:rsidP="004D5896">
      <w:pPr>
        <w:pStyle w:val="a7"/>
        <w:numPr>
          <w:ilvl w:val="0"/>
          <w:numId w:val="1"/>
        </w:numPr>
        <w:spacing w:after="0" w:line="360" w:lineRule="auto"/>
        <w:rPr>
          <w:rFonts w:cs="Times New Roman"/>
          <w:szCs w:val="28"/>
        </w:rPr>
      </w:pPr>
      <w:r w:rsidRPr="00430627">
        <w:rPr>
          <w:rFonts w:cs="Times New Roman"/>
          <w:szCs w:val="28"/>
        </w:rPr>
        <w:t xml:space="preserve">изучение особенностей налогообложения </w:t>
      </w:r>
      <w:r w:rsidR="00CA2C4F" w:rsidRPr="00430627">
        <w:rPr>
          <w:rFonts w:cs="Times New Roman"/>
          <w:szCs w:val="28"/>
        </w:rPr>
        <w:t>«</w:t>
      </w:r>
      <w:r w:rsidRPr="00430627">
        <w:rPr>
          <w:rFonts w:cs="Times New Roman"/>
          <w:szCs w:val="28"/>
        </w:rPr>
        <w:t>паевых инвестиционных фондов</w:t>
      </w:r>
      <w:r w:rsidR="00CA2C4F" w:rsidRPr="00430627">
        <w:rPr>
          <w:rFonts w:cs="Times New Roman"/>
          <w:szCs w:val="28"/>
        </w:rPr>
        <w:t>»</w:t>
      </w:r>
      <w:r w:rsidRPr="00430627">
        <w:rPr>
          <w:rFonts w:cs="Times New Roman"/>
          <w:szCs w:val="28"/>
        </w:rPr>
        <w:t xml:space="preserve"> в Российской Федерации.</w:t>
      </w:r>
    </w:p>
    <w:p w:rsidR="00CA2C4F" w:rsidRPr="00430627" w:rsidRDefault="00CA2C4F" w:rsidP="00CA2C4F">
      <w:pPr>
        <w:pStyle w:val="a7"/>
        <w:numPr>
          <w:ilvl w:val="0"/>
          <w:numId w:val="1"/>
        </w:numPr>
        <w:spacing w:after="0" w:line="360" w:lineRule="auto"/>
        <w:rPr>
          <w:rFonts w:cs="Times New Roman"/>
          <w:szCs w:val="28"/>
        </w:rPr>
      </w:pPr>
      <w:r w:rsidRPr="00430627">
        <w:rPr>
          <w:rFonts w:cs="Times New Roman"/>
          <w:szCs w:val="28"/>
        </w:rPr>
        <w:t>изучение особенностей налогообложения «фондов взаимных вложений» в США.</w:t>
      </w:r>
    </w:p>
    <w:p w:rsidR="002871F0" w:rsidRDefault="004D5896" w:rsidP="008E12C1">
      <w:pPr>
        <w:spacing w:line="360" w:lineRule="auto"/>
        <w:ind w:firstLine="709"/>
        <w:jc w:val="both"/>
        <w:rPr>
          <w:rFonts w:asciiTheme="majorHAnsi" w:eastAsiaTheme="majorEastAsia" w:hAnsiTheme="majorHAnsi" w:cstheme="majorBidi"/>
          <w:color w:val="365F91" w:themeColor="accent1" w:themeShade="BF"/>
          <w:szCs w:val="28"/>
        </w:rPr>
      </w:pPr>
      <w:r w:rsidRPr="00430627">
        <w:rPr>
          <w:szCs w:val="28"/>
        </w:rPr>
        <w:t>Работа состоит из трех</w:t>
      </w:r>
      <w:r w:rsidR="00735662">
        <w:rPr>
          <w:szCs w:val="28"/>
        </w:rPr>
        <w:t xml:space="preserve"> параграфов</w:t>
      </w:r>
      <w:r w:rsidRPr="00430627">
        <w:rPr>
          <w:szCs w:val="28"/>
        </w:rPr>
        <w:t>, введения, и закл</w:t>
      </w:r>
      <w:r w:rsidR="00735662">
        <w:rPr>
          <w:szCs w:val="28"/>
        </w:rPr>
        <w:t>ючения. В первом параграфе</w:t>
      </w:r>
      <w:r w:rsidR="00CA2C4F" w:rsidRPr="00430627">
        <w:rPr>
          <w:szCs w:val="28"/>
        </w:rPr>
        <w:t xml:space="preserve"> рассматривается сущность, история становления</w:t>
      </w:r>
      <w:r w:rsidRPr="00430627">
        <w:rPr>
          <w:szCs w:val="28"/>
        </w:rPr>
        <w:t xml:space="preserve"> инвестиционных фонд</w:t>
      </w:r>
      <w:r w:rsidR="00735662">
        <w:rPr>
          <w:szCs w:val="28"/>
        </w:rPr>
        <w:t>ов и их классификация. Во втором параграфе</w:t>
      </w:r>
      <w:r w:rsidRPr="00430627">
        <w:rPr>
          <w:szCs w:val="28"/>
        </w:rPr>
        <w:t xml:space="preserve"> рассматриваются особенности налогообложения паевых инвестиционны</w:t>
      </w:r>
      <w:r w:rsidR="00CA2C4F" w:rsidRPr="00430627">
        <w:rPr>
          <w:szCs w:val="28"/>
        </w:rPr>
        <w:t>х фондов в Российской Федерации. В треть</w:t>
      </w:r>
      <w:r w:rsidR="00735662">
        <w:rPr>
          <w:szCs w:val="28"/>
        </w:rPr>
        <w:t>ем</w:t>
      </w:r>
      <w:r w:rsidR="00CA2C4F" w:rsidRPr="00430627">
        <w:rPr>
          <w:szCs w:val="28"/>
        </w:rPr>
        <w:t xml:space="preserve"> </w:t>
      </w:r>
      <w:r w:rsidR="00735662">
        <w:rPr>
          <w:szCs w:val="28"/>
        </w:rPr>
        <w:t>параграфе</w:t>
      </w:r>
      <w:r w:rsidR="00CA2C4F" w:rsidRPr="00430627">
        <w:rPr>
          <w:szCs w:val="28"/>
        </w:rPr>
        <w:t xml:space="preserve"> приведена сравнительная характеристи</w:t>
      </w:r>
      <w:r w:rsidR="003152CA">
        <w:rPr>
          <w:szCs w:val="28"/>
        </w:rPr>
        <w:t>ка инвестиционных фондов России</w:t>
      </w:r>
      <w:r w:rsidR="003152CA" w:rsidRPr="003152CA">
        <w:rPr>
          <w:szCs w:val="28"/>
        </w:rPr>
        <w:t xml:space="preserve"> </w:t>
      </w:r>
      <w:r w:rsidR="003152CA">
        <w:rPr>
          <w:szCs w:val="28"/>
        </w:rPr>
        <w:t>и США</w:t>
      </w:r>
      <w:r w:rsidR="00CA2C4F" w:rsidRPr="00430627">
        <w:rPr>
          <w:szCs w:val="28"/>
        </w:rPr>
        <w:t xml:space="preserve">. </w:t>
      </w:r>
      <w:r w:rsidR="002871F0">
        <w:br w:type="page"/>
      </w:r>
    </w:p>
    <w:p w:rsidR="00323988" w:rsidRPr="004B1CE8" w:rsidRDefault="00735662" w:rsidP="00735662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373332596"/>
      <w:bookmarkStart w:id="2" w:name="_Toc420911551"/>
      <w:r w:rsidRPr="004B1CE8">
        <w:rPr>
          <w:rFonts w:ascii="Times New Roman" w:hAnsi="Times New Roman" w:cs="Times New Roman"/>
          <w:color w:val="auto"/>
        </w:rPr>
        <w:lastRenderedPageBreak/>
        <w:t>1.</w:t>
      </w:r>
      <w:r w:rsidR="0013502C">
        <w:rPr>
          <w:rFonts w:ascii="Times New Roman" w:hAnsi="Times New Roman" w:cs="Times New Roman"/>
          <w:color w:val="auto"/>
        </w:rPr>
        <w:t xml:space="preserve"> ИНВЕСТИЦИОННЫЕ ФОНДЫ: ПОНЯТИЕ И </w:t>
      </w:r>
      <w:r w:rsidRPr="004B1CE8">
        <w:rPr>
          <w:rFonts w:ascii="Times New Roman" w:hAnsi="Times New Roman" w:cs="Times New Roman"/>
          <w:color w:val="auto"/>
        </w:rPr>
        <w:t>КЛАССИФИКАЦИЯ</w:t>
      </w:r>
      <w:bookmarkEnd w:id="1"/>
      <w:bookmarkEnd w:id="2"/>
      <w:r w:rsidRPr="004B1CE8">
        <w:rPr>
          <w:rFonts w:ascii="Times New Roman" w:hAnsi="Times New Roman" w:cs="Times New Roman"/>
          <w:color w:val="auto"/>
        </w:rPr>
        <w:t xml:space="preserve"> </w:t>
      </w:r>
    </w:p>
    <w:p w:rsidR="00735662" w:rsidRDefault="004B1CE8" w:rsidP="004B1CE8">
      <w:pPr>
        <w:spacing w:line="360" w:lineRule="auto"/>
        <w:ind w:firstLine="708"/>
        <w:jc w:val="both"/>
        <w:rPr>
          <w:szCs w:val="28"/>
        </w:rPr>
      </w:pPr>
      <w:r w:rsidRPr="002931D9">
        <w:rPr>
          <w:szCs w:val="28"/>
        </w:rPr>
        <w:t>Федеральный закон  № 156-ФЗ «Об инвестиционных фондах» от 29 ноября 2001 года</w:t>
      </w:r>
      <w:r w:rsidR="00CA6953">
        <w:rPr>
          <w:szCs w:val="28"/>
        </w:rPr>
        <w:t xml:space="preserve"> (с изменениями и дополнениями)</w:t>
      </w:r>
      <w:r w:rsidRPr="002931D9">
        <w:rPr>
          <w:szCs w:val="28"/>
        </w:rPr>
        <w:t xml:space="preserve"> является основным документом, регулирующим деятельность инвестиционных фондов. Законом определяется понятие инвестиционный фонд, как имущественный комплекс, который находится в собственности акционерного общества либо в общей долевой собственности физических и юридических лиц. Пользование и распоряжение имуществом инвестиционного фонда осуществляется управляющей компанией. Цель инвестиционного фонда </w:t>
      </w:r>
      <w:r>
        <w:rPr>
          <w:szCs w:val="28"/>
        </w:rPr>
        <w:t>–</w:t>
      </w:r>
      <w:r w:rsidRPr="002931D9">
        <w:rPr>
          <w:szCs w:val="28"/>
        </w:rPr>
        <w:t xml:space="preserve"> </w:t>
      </w:r>
      <w:r>
        <w:rPr>
          <w:szCs w:val="28"/>
        </w:rPr>
        <w:t>«</w:t>
      </w:r>
      <w:r w:rsidRPr="002931D9">
        <w:rPr>
          <w:szCs w:val="28"/>
        </w:rPr>
        <w:t>привлечение денежных средств и иного имущества путем размещения акций или заключения договоров доверительного управления для объединения и последующего инвестирования, а также доверительное  управление, учет, хранение и контроль над имуществом инвестиционных фондов</w:t>
      </w:r>
      <w:r>
        <w:rPr>
          <w:szCs w:val="28"/>
        </w:rPr>
        <w:t>».</w:t>
      </w:r>
    </w:p>
    <w:p w:rsidR="003B711D" w:rsidRPr="0035228F" w:rsidRDefault="003B711D" w:rsidP="003B711D">
      <w:pPr>
        <w:spacing w:line="360" w:lineRule="auto"/>
        <w:ind w:firstLine="709"/>
        <w:jc w:val="both"/>
        <w:rPr>
          <w:szCs w:val="28"/>
        </w:rPr>
      </w:pPr>
      <w:r w:rsidRPr="0035228F">
        <w:rPr>
          <w:szCs w:val="28"/>
        </w:rPr>
        <w:t>Согласно</w:t>
      </w:r>
      <w:r>
        <w:rPr>
          <w:szCs w:val="28"/>
        </w:rPr>
        <w:t xml:space="preserve"> данному выше</w:t>
      </w:r>
      <w:r w:rsidRPr="0035228F">
        <w:rPr>
          <w:szCs w:val="28"/>
        </w:rPr>
        <w:t xml:space="preserve"> Ф</w:t>
      </w:r>
      <w:r>
        <w:rPr>
          <w:szCs w:val="28"/>
        </w:rPr>
        <w:t xml:space="preserve">едеральному </w:t>
      </w:r>
      <w:r w:rsidRPr="0035228F">
        <w:rPr>
          <w:szCs w:val="28"/>
        </w:rPr>
        <w:t>З</w:t>
      </w:r>
      <w:r>
        <w:rPr>
          <w:szCs w:val="28"/>
        </w:rPr>
        <w:t>акону</w:t>
      </w:r>
      <w:r w:rsidRPr="0035228F">
        <w:rPr>
          <w:szCs w:val="28"/>
        </w:rPr>
        <w:t xml:space="preserve"> «Об инвестиционных фондах» в России инвестиционные фонды могут создаваться в двух организационно-правовых формах – акционерной </w:t>
      </w:r>
      <w:r>
        <w:rPr>
          <w:szCs w:val="28"/>
        </w:rPr>
        <w:t>и паевого инвестиционного фонда.</w:t>
      </w:r>
    </w:p>
    <w:p w:rsidR="0079384C" w:rsidRDefault="00782421" w:rsidP="0079384C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И</w:t>
      </w:r>
      <w:r w:rsidR="00CA6953">
        <w:rPr>
          <w:szCs w:val="28"/>
        </w:rPr>
        <w:t>нвестиционный фонд</w:t>
      </w:r>
      <w:r w:rsidRPr="0035228F">
        <w:rPr>
          <w:szCs w:val="28"/>
        </w:rPr>
        <w:t xml:space="preserve"> </w:t>
      </w:r>
      <w:r w:rsidR="003B711D" w:rsidRPr="0035228F">
        <w:rPr>
          <w:szCs w:val="28"/>
        </w:rPr>
        <w:t xml:space="preserve">признается </w:t>
      </w:r>
      <w:r>
        <w:rPr>
          <w:szCs w:val="28"/>
        </w:rPr>
        <w:t>а</w:t>
      </w:r>
      <w:r w:rsidRPr="003B711D">
        <w:rPr>
          <w:szCs w:val="28"/>
        </w:rPr>
        <w:t>кционерным</w:t>
      </w:r>
      <w:r>
        <w:rPr>
          <w:szCs w:val="28"/>
        </w:rPr>
        <w:t>, если</w:t>
      </w:r>
      <w:r w:rsidRPr="0035228F">
        <w:rPr>
          <w:szCs w:val="28"/>
        </w:rPr>
        <w:t xml:space="preserve"> </w:t>
      </w:r>
      <w:r w:rsidR="003829DF">
        <w:rPr>
          <w:szCs w:val="28"/>
        </w:rPr>
        <w:t>предметом</w:t>
      </w:r>
      <w:r w:rsidR="003829DF" w:rsidRPr="0035228F">
        <w:rPr>
          <w:szCs w:val="28"/>
        </w:rPr>
        <w:t xml:space="preserve"> деятельности </w:t>
      </w:r>
      <w:r w:rsidR="00CA6953">
        <w:rPr>
          <w:szCs w:val="28"/>
        </w:rPr>
        <w:t>публичной (открытой</w:t>
      </w:r>
      <w:r>
        <w:rPr>
          <w:szCs w:val="28"/>
        </w:rPr>
        <w:t>)</w:t>
      </w:r>
      <w:r w:rsidR="003B711D" w:rsidRPr="0035228F">
        <w:rPr>
          <w:szCs w:val="28"/>
        </w:rPr>
        <w:t xml:space="preserve"> акци</w:t>
      </w:r>
      <w:r w:rsidR="003829DF">
        <w:rPr>
          <w:szCs w:val="28"/>
        </w:rPr>
        <w:t xml:space="preserve">онерное общество является </w:t>
      </w:r>
      <w:r>
        <w:rPr>
          <w:szCs w:val="28"/>
        </w:rPr>
        <w:t xml:space="preserve">исключительно </w:t>
      </w:r>
      <w:r w:rsidR="003829DF">
        <w:rPr>
          <w:szCs w:val="28"/>
        </w:rPr>
        <w:t xml:space="preserve"> </w:t>
      </w:r>
      <w:r w:rsidR="003B711D" w:rsidRPr="0035228F">
        <w:rPr>
          <w:szCs w:val="28"/>
        </w:rPr>
        <w:t>инвестирование имущества</w:t>
      </w:r>
      <w:r w:rsidR="003829DF">
        <w:rPr>
          <w:szCs w:val="28"/>
        </w:rPr>
        <w:t xml:space="preserve">, находящегося в распоряжение фонда, </w:t>
      </w:r>
      <w:r w:rsidR="003B711D" w:rsidRPr="0035228F">
        <w:rPr>
          <w:szCs w:val="28"/>
        </w:rPr>
        <w:t xml:space="preserve"> в ценные бумаги</w:t>
      </w:r>
      <w:r w:rsidR="003829DF">
        <w:rPr>
          <w:szCs w:val="28"/>
        </w:rPr>
        <w:t xml:space="preserve"> и иные объекты, в соответствии с </w:t>
      </w:r>
      <w:r w:rsidR="003B711D" w:rsidRPr="0035228F">
        <w:rPr>
          <w:szCs w:val="28"/>
        </w:rPr>
        <w:t>Ф</w:t>
      </w:r>
      <w:r w:rsidR="003829DF">
        <w:rPr>
          <w:szCs w:val="28"/>
        </w:rPr>
        <w:t>З «Об инвестиционных фондах». Также в названии должны использоваться</w:t>
      </w:r>
      <w:r w:rsidR="003B711D" w:rsidRPr="0035228F">
        <w:rPr>
          <w:szCs w:val="28"/>
        </w:rPr>
        <w:t xml:space="preserve"> слова «акционерный инвестиционный фонд» или «инвестиционный фонд»</w:t>
      </w:r>
      <w:r w:rsidR="003B711D">
        <w:rPr>
          <w:szCs w:val="28"/>
        </w:rPr>
        <w:t xml:space="preserve">. </w:t>
      </w:r>
      <w:r w:rsidR="0079384C">
        <w:rPr>
          <w:szCs w:val="28"/>
        </w:rPr>
        <w:t xml:space="preserve"> Акционерные инвестиционные фонды в мировой практике получили широкое распр</w:t>
      </w:r>
      <w:r w:rsidR="005E2247">
        <w:rPr>
          <w:szCs w:val="28"/>
        </w:rPr>
        <w:t>о</w:t>
      </w:r>
      <w:r w:rsidR="0079384C">
        <w:rPr>
          <w:szCs w:val="28"/>
        </w:rPr>
        <w:t>стр</w:t>
      </w:r>
      <w:r w:rsidR="005E2247">
        <w:rPr>
          <w:szCs w:val="28"/>
        </w:rPr>
        <w:t>а</w:t>
      </w:r>
      <w:r w:rsidR="0079384C">
        <w:rPr>
          <w:szCs w:val="28"/>
        </w:rPr>
        <w:t>нение, что нельзя сказать о нашей стране. В России по официальным данным  Центрального Банка на 2015 зарегистрировано 4 акционерных инвестиционных фондов</w:t>
      </w:r>
      <w:r w:rsidR="00CA6953">
        <w:rPr>
          <w:rStyle w:val="aa"/>
          <w:szCs w:val="28"/>
        </w:rPr>
        <w:footnoteReference w:id="1"/>
      </w:r>
      <w:r w:rsidR="0079384C">
        <w:rPr>
          <w:szCs w:val="28"/>
        </w:rPr>
        <w:t>.</w:t>
      </w:r>
      <w:r w:rsidR="005E2247">
        <w:rPr>
          <w:szCs w:val="28"/>
        </w:rPr>
        <w:t xml:space="preserve"> Общая стоимость чистых активов составляет более 5 млрд. рублей. Одной из причин непривлекательности является низкая </w:t>
      </w:r>
      <w:r w:rsidR="005E2247">
        <w:rPr>
          <w:szCs w:val="28"/>
        </w:rPr>
        <w:lastRenderedPageBreak/>
        <w:t xml:space="preserve">ликвидность, обусловленная невозможностью свободного обращения на бирже акций фонда. </w:t>
      </w:r>
    </w:p>
    <w:p w:rsidR="00F96881" w:rsidRDefault="00E1084F" w:rsidP="00F96881">
      <w:pPr>
        <w:spacing w:line="36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p w:rsidR="00E1084F" w:rsidRPr="0079384C" w:rsidRDefault="00F96881" w:rsidP="00CA6953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Показатели по </w:t>
      </w:r>
      <w:proofErr w:type="gramStart"/>
      <w:r>
        <w:rPr>
          <w:szCs w:val="28"/>
        </w:rPr>
        <w:t>акционерным</w:t>
      </w:r>
      <w:proofErr w:type="gramEnd"/>
      <w:r>
        <w:rPr>
          <w:szCs w:val="28"/>
        </w:rPr>
        <w:t xml:space="preserve"> инвестиционным фонда за </w:t>
      </w:r>
      <w:r w:rsidR="00D86E72">
        <w:rPr>
          <w:szCs w:val="28"/>
        </w:rPr>
        <w:t>4</w:t>
      </w:r>
      <w:r>
        <w:rPr>
          <w:szCs w:val="28"/>
        </w:rPr>
        <w:t xml:space="preserve"> квартал 2014 года</w:t>
      </w:r>
      <w:r w:rsidR="00CA6953" w:rsidRPr="00A91B0B">
        <w:rPr>
          <w:rStyle w:val="aa"/>
          <w:sz w:val="24"/>
          <w:szCs w:val="28"/>
        </w:rPr>
        <w:footnoteReference w:id="2"/>
      </w:r>
    </w:p>
    <w:tbl>
      <w:tblPr>
        <w:tblStyle w:val="ab"/>
        <w:tblW w:w="9180" w:type="dxa"/>
        <w:jc w:val="center"/>
        <w:tblInd w:w="-1003" w:type="dxa"/>
        <w:tblLayout w:type="fixed"/>
        <w:tblLook w:val="04A0"/>
      </w:tblPr>
      <w:tblGrid>
        <w:gridCol w:w="2181"/>
        <w:gridCol w:w="2038"/>
        <w:gridCol w:w="1506"/>
        <w:gridCol w:w="1802"/>
        <w:gridCol w:w="1653"/>
      </w:tblGrid>
      <w:tr w:rsidR="005B4837" w:rsidRPr="00F96881" w:rsidTr="00F96881">
        <w:trPr>
          <w:trHeight w:val="1443"/>
          <w:jc w:val="center"/>
        </w:trPr>
        <w:tc>
          <w:tcPr>
            <w:tcW w:w="2181" w:type="dxa"/>
            <w:vAlign w:val="center"/>
            <w:hideMark/>
          </w:tcPr>
          <w:p w:rsidR="0079384C" w:rsidRPr="00F96881" w:rsidRDefault="0079384C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</w:p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 xml:space="preserve">Наименование </w:t>
            </w:r>
            <w:r w:rsidRPr="00F96881">
              <w:rPr>
                <w:bCs/>
                <w:szCs w:val="28"/>
              </w:rPr>
              <w:t>АИФ</w:t>
            </w:r>
          </w:p>
        </w:tc>
        <w:tc>
          <w:tcPr>
            <w:tcW w:w="2038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Наименование управляющей компании</w:t>
            </w:r>
          </w:p>
        </w:tc>
        <w:tc>
          <w:tcPr>
            <w:tcW w:w="1506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Стоимость чистых активов (руб.)</w:t>
            </w:r>
          </w:p>
        </w:tc>
        <w:tc>
          <w:tcPr>
            <w:tcW w:w="1802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Стоимость чистых активов в расчете на одну акцию (руб.)</w:t>
            </w:r>
          </w:p>
        </w:tc>
        <w:tc>
          <w:tcPr>
            <w:tcW w:w="1653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Количество размещенных акций (шт.)</w:t>
            </w:r>
          </w:p>
        </w:tc>
      </w:tr>
      <w:tr w:rsidR="005B4837" w:rsidRPr="00F96881" w:rsidTr="00F96881">
        <w:trPr>
          <w:trHeight w:val="1240"/>
          <w:jc w:val="center"/>
        </w:trPr>
        <w:tc>
          <w:tcPr>
            <w:tcW w:w="2181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ОАО "Первый инвестиционный фонд недвижимости МЕРИДИАН"</w:t>
            </w:r>
          </w:p>
        </w:tc>
        <w:tc>
          <w:tcPr>
            <w:tcW w:w="2038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 xml:space="preserve">ООО "ТРИНФИКО </w:t>
            </w:r>
            <w:proofErr w:type="spellStart"/>
            <w:r w:rsidRPr="00F96881">
              <w:rPr>
                <w:szCs w:val="28"/>
              </w:rPr>
              <w:t>Пропети</w:t>
            </w:r>
            <w:proofErr w:type="spellEnd"/>
            <w:r w:rsidRPr="00F96881">
              <w:rPr>
                <w:szCs w:val="28"/>
              </w:rPr>
              <w:t xml:space="preserve"> Менеджмент"</w:t>
            </w:r>
          </w:p>
        </w:tc>
        <w:tc>
          <w:tcPr>
            <w:tcW w:w="1506" w:type="dxa"/>
            <w:noWrap/>
            <w:vAlign w:val="center"/>
            <w:hideMark/>
          </w:tcPr>
          <w:p w:rsidR="005B4837" w:rsidRPr="00F96881" w:rsidRDefault="00D86E72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2 927</w:t>
            </w:r>
            <w:r w:rsidR="005B4837" w:rsidRPr="00F96881">
              <w:rPr>
                <w:szCs w:val="28"/>
              </w:rPr>
              <w:t xml:space="preserve"> </w:t>
            </w:r>
            <w:r>
              <w:rPr>
                <w:szCs w:val="28"/>
              </w:rPr>
              <w:t>316 107</w:t>
            </w:r>
            <w:r w:rsidR="005B4837" w:rsidRPr="00F96881">
              <w:rPr>
                <w:szCs w:val="28"/>
              </w:rPr>
              <w:t>,</w:t>
            </w:r>
            <w:r>
              <w:rPr>
                <w:szCs w:val="28"/>
              </w:rPr>
              <w:t>69</w:t>
            </w:r>
          </w:p>
        </w:tc>
        <w:tc>
          <w:tcPr>
            <w:tcW w:w="1802" w:type="dxa"/>
            <w:noWrap/>
            <w:vAlign w:val="center"/>
            <w:hideMark/>
          </w:tcPr>
          <w:p w:rsidR="005B4837" w:rsidRPr="00F96881" w:rsidRDefault="00D86E72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5,59</w:t>
            </w:r>
          </w:p>
        </w:tc>
        <w:tc>
          <w:tcPr>
            <w:tcW w:w="1653" w:type="dxa"/>
            <w:noWrap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523 220 826</w:t>
            </w:r>
          </w:p>
        </w:tc>
      </w:tr>
      <w:tr w:rsidR="0079384C" w:rsidRPr="00F96881" w:rsidTr="00F96881">
        <w:trPr>
          <w:trHeight w:val="852"/>
          <w:jc w:val="center"/>
        </w:trPr>
        <w:tc>
          <w:tcPr>
            <w:tcW w:w="2181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ОАО "Инвестиционный фонд "Детство - 1"</w:t>
            </w:r>
          </w:p>
        </w:tc>
        <w:tc>
          <w:tcPr>
            <w:tcW w:w="2038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ЗАО "Управляющая компания "</w:t>
            </w:r>
            <w:proofErr w:type="spellStart"/>
            <w:r w:rsidRPr="00F96881">
              <w:rPr>
                <w:szCs w:val="28"/>
              </w:rPr>
              <w:t>Агидель</w:t>
            </w:r>
            <w:proofErr w:type="spellEnd"/>
            <w:r w:rsidRPr="00F96881">
              <w:rPr>
                <w:szCs w:val="28"/>
              </w:rPr>
              <w:t>"</w:t>
            </w:r>
          </w:p>
        </w:tc>
        <w:tc>
          <w:tcPr>
            <w:tcW w:w="1506" w:type="dxa"/>
            <w:noWrap/>
            <w:vAlign w:val="center"/>
            <w:hideMark/>
          </w:tcPr>
          <w:p w:rsidR="005B4837" w:rsidRPr="00F96881" w:rsidRDefault="00D86E72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95</w:t>
            </w:r>
            <w:r w:rsidR="005B4837" w:rsidRPr="00F96881">
              <w:rPr>
                <w:szCs w:val="28"/>
              </w:rPr>
              <w:t xml:space="preserve">5 </w:t>
            </w:r>
            <w:r>
              <w:rPr>
                <w:szCs w:val="28"/>
              </w:rPr>
              <w:t xml:space="preserve">928 </w:t>
            </w:r>
            <w:r w:rsidR="005B4837" w:rsidRPr="00F96881">
              <w:rPr>
                <w:szCs w:val="28"/>
              </w:rPr>
              <w:t>68</w:t>
            </w:r>
            <w:r>
              <w:rPr>
                <w:szCs w:val="28"/>
              </w:rPr>
              <w:t>0</w:t>
            </w:r>
            <w:r w:rsidR="005B4837" w:rsidRPr="00F96881">
              <w:rPr>
                <w:szCs w:val="28"/>
              </w:rPr>
              <w:t>,</w:t>
            </w:r>
            <w:r>
              <w:rPr>
                <w:szCs w:val="28"/>
              </w:rPr>
              <w:t>60</w:t>
            </w:r>
          </w:p>
        </w:tc>
        <w:tc>
          <w:tcPr>
            <w:tcW w:w="1802" w:type="dxa"/>
            <w:noWrap/>
            <w:vAlign w:val="center"/>
            <w:hideMark/>
          </w:tcPr>
          <w:p w:rsidR="005B4837" w:rsidRPr="00F96881" w:rsidRDefault="00D86E72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34</w:t>
            </w:r>
            <w:r w:rsidR="005B4837" w:rsidRPr="00F96881">
              <w:rPr>
                <w:szCs w:val="28"/>
              </w:rPr>
              <w:t>,</w:t>
            </w:r>
            <w:r>
              <w:rPr>
                <w:szCs w:val="28"/>
              </w:rPr>
              <w:t>58</w:t>
            </w:r>
          </w:p>
        </w:tc>
        <w:tc>
          <w:tcPr>
            <w:tcW w:w="1653" w:type="dxa"/>
            <w:noWrap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27 640 069</w:t>
            </w:r>
          </w:p>
        </w:tc>
      </w:tr>
      <w:tr w:rsidR="005B4837" w:rsidRPr="00F96881" w:rsidTr="00F96881">
        <w:trPr>
          <w:trHeight w:val="993"/>
          <w:jc w:val="center"/>
        </w:trPr>
        <w:tc>
          <w:tcPr>
            <w:tcW w:w="2181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ОАО "Инвестиционный фонд "Защита"</w:t>
            </w:r>
          </w:p>
        </w:tc>
        <w:tc>
          <w:tcPr>
            <w:tcW w:w="2038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ЗАО "Управляющая компания "</w:t>
            </w:r>
            <w:proofErr w:type="spellStart"/>
            <w:r w:rsidRPr="00F96881">
              <w:rPr>
                <w:szCs w:val="28"/>
              </w:rPr>
              <w:t>Агидель</w:t>
            </w:r>
            <w:proofErr w:type="spellEnd"/>
            <w:r w:rsidRPr="00F96881">
              <w:rPr>
                <w:szCs w:val="28"/>
              </w:rPr>
              <w:t>"</w:t>
            </w:r>
          </w:p>
        </w:tc>
        <w:tc>
          <w:tcPr>
            <w:tcW w:w="1506" w:type="dxa"/>
            <w:noWrap/>
            <w:vAlign w:val="center"/>
            <w:hideMark/>
          </w:tcPr>
          <w:p w:rsidR="005B4837" w:rsidRPr="00F96881" w:rsidRDefault="005B4837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17</w:t>
            </w:r>
            <w:r w:rsidR="00D86E72">
              <w:rPr>
                <w:szCs w:val="28"/>
              </w:rPr>
              <w:t>7</w:t>
            </w:r>
            <w:r w:rsidRPr="00F96881">
              <w:rPr>
                <w:szCs w:val="28"/>
              </w:rPr>
              <w:t xml:space="preserve"> </w:t>
            </w:r>
            <w:r w:rsidR="00D86E72">
              <w:rPr>
                <w:szCs w:val="28"/>
              </w:rPr>
              <w:t>771 184</w:t>
            </w:r>
            <w:r w:rsidRPr="00F96881">
              <w:rPr>
                <w:szCs w:val="28"/>
              </w:rPr>
              <w:t>,</w:t>
            </w:r>
            <w:r w:rsidR="00D86E72">
              <w:rPr>
                <w:szCs w:val="28"/>
              </w:rPr>
              <w:t>61</w:t>
            </w:r>
          </w:p>
        </w:tc>
        <w:tc>
          <w:tcPr>
            <w:tcW w:w="1802" w:type="dxa"/>
            <w:noWrap/>
            <w:vAlign w:val="center"/>
            <w:hideMark/>
          </w:tcPr>
          <w:p w:rsidR="005B4837" w:rsidRPr="00F96881" w:rsidRDefault="00D86E72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238</w:t>
            </w:r>
            <w:r w:rsidR="005B4837" w:rsidRPr="00F96881">
              <w:rPr>
                <w:szCs w:val="28"/>
              </w:rPr>
              <w:t>,</w:t>
            </w:r>
            <w:r>
              <w:rPr>
                <w:szCs w:val="28"/>
              </w:rPr>
              <w:t>56</w:t>
            </w:r>
          </w:p>
        </w:tc>
        <w:tc>
          <w:tcPr>
            <w:tcW w:w="1653" w:type="dxa"/>
            <w:noWrap/>
            <w:vAlign w:val="center"/>
            <w:hideMark/>
          </w:tcPr>
          <w:p w:rsidR="005B4837" w:rsidRPr="00F96881" w:rsidRDefault="005B4837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7</w:t>
            </w:r>
            <w:r w:rsidR="00D86E72">
              <w:rPr>
                <w:szCs w:val="28"/>
              </w:rPr>
              <w:t>4</w:t>
            </w:r>
            <w:r w:rsidRPr="00F96881">
              <w:rPr>
                <w:szCs w:val="28"/>
              </w:rPr>
              <w:t>5</w:t>
            </w:r>
            <w:r w:rsidR="00D86E72">
              <w:rPr>
                <w:szCs w:val="28"/>
              </w:rPr>
              <w:t xml:space="preserve"> 18</w:t>
            </w:r>
            <w:r w:rsidRPr="00F96881">
              <w:rPr>
                <w:szCs w:val="28"/>
              </w:rPr>
              <w:t>6</w:t>
            </w:r>
          </w:p>
        </w:tc>
      </w:tr>
      <w:tr w:rsidR="0079384C" w:rsidRPr="00F96881" w:rsidTr="00F96881">
        <w:trPr>
          <w:trHeight w:val="1542"/>
          <w:jc w:val="center"/>
        </w:trPr>
        <w:tc>
          <w:tcPr>
            <w:tcW w:w="2181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ОАО "Российский инвестиционный фонд информационно-коммуникационных технологий"</w:t>
            </w:r>
          </w:p>
        </w:tc>
        <w:tc>
          <w:tcPr>
            <w:tcW w:w="2038" w:type="dxa"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ЗА</w:t>
            </w:r>
            <w:proofErr w:type="gramStart"/>
            <w:r w:rsidRPr="00F96881">
              <w:rPr>
                <w:szCs w:val="28"/>
              </w:rPr>
              <w:t>О"</w:t>
            </w:r>
            <w:proofErr w:type="gramEnd"/>
            <w:r w:rsidRPr="00F96881">
              <w:rPr>
                <w:szCs w:val="28"/>
              </w:rPr>
              <w:t>Лидер" (Компания по управлению активами пенсионного фонда)</w:t>
            </w:r>
          </w:p>
        </w:tc>
        <w:tc>
          <w:tcPr>
            <w:tcW w:w="1506" w:type="dxa"/>
            <w:noWrap/>
            <w:vAlign w:val="center"/>
            <w:hideMark/>
          </w:tcPr>
          <w:p w:rsidR="005B4837" w:rsidRPr="00F96881" w:rsidRDefault="00D86E72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1 082</w:t>
            </w:r>
            <w:r w:rsidR="005B4837" w:rsidRPr="00F96881">
              <w:rPr>
                <w:szCs w:val="28"/>
              </w:rPr>
              <w:t xml:space="preserve"> </w:t>
            </w:r>
            <w:r>
              <w:rPr>
                <w:szCs w:val="28"/>
              </w:rPr>
              <w:t>787 131</w:t>
            </w:r>
            <w:r w:rsidR="005B4837" w:rsidRPr="00F96881">
              <w:rPr>
                <w:szCs w:val="28"/>
              </w:rPr>
              <w:t>,</w:t>
            </w:r>
            <w:r>
              <w:rPr>
                <w:szCs w:val="28"/>
              </w:rPr>
              <w:t>62</w:t>
            </w:r>
          </w:p>
        </w:tc>
        <w:tc>
          <w:tcPr>
            <w:tcW w:w="1802" w:type="dxa"/>
            <w:noWrap/>
            <w:vAlign w:val="center"/>
            <w:hideMark/>
          </w:tcPr>
          <w:p w:rsidR="005B4837" w:rsidRPr="00F96881" w:rsidRDefault="005B4837" w:rsidP="00D86E7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7</w:t>
            </w:r>
            <w:r w:rsidR="00D86E72">
              <w:rPr>
                <w:szCs w:val="28"/>
              </w:rPr>
              <w:t>46</w:t>
            </w:r>
            <w:r w:rsidRPr="00F96881">
              <w:rPr>
                <w:szCs w:val="28"/>
              </w:rPr>
              <w:t>,</w:t>
            </w:r>
            <w:r w:rsidR="00D86E72">
              <w:rPr>
                <w:szCs w:val="28"/>
              </w:rPr>
              <w:t>7</w:t>
            </w:r>
            <w:r w:rsidRPr="00F96881">
              <w:rPr>
                <w:szCs w:val="28"/>
              </w:rPr>
              <w:t>5</w:t>
            </w:r>
          </w:p>
        </w:tc>
        <w:tc>
          <w:tcPr>
            <w:tcW w:w="1653" w:type="dxa"/>
            <w:noWrap/>
            <w:vAlign w:val="center"/>
            <w:hideMark/>
          </w:tcPr>
          <w:p w:rsidR="005B4837" w:rsidRPr="00F96881" w:rsidRDefault="005B4837" w:rsidP="00B564B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F96881">
              <w:rPr>
                <w:szCs w:val="28"/>
              </w:rPr>
              <w:t>1 450 000</w:t>
            </w:r>
          </w:p>
        </w:tc>
      </w:tr>
    </w:tbl>
    <w:p w:rsidR="00CA6953" w:rsidRDefault="00CA6953" w:rsidP="00B16540">
      <w:pPr>
        <w:spacing w:line="360" w:lineRule="auto"/>
        <w:ind w:firstLine="708"/>
        <w:jc w:val="both"/>
        <w:rPr>
          <w:sz w:val="24"/>
          <w:szCs w:val="28"/>
          <w:u w:val="single"/>
        </w:rPr>
      </w:pPr>
    </w:p>
    <w:p w:rsidR="00A42107" w:rsidRDefault="003829DF" w:rsidP="00B1654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Паевой инвестиционный фонд</w:t>
      </w:r>
      <w:r w:rsidR="00A56630">
        <w:rPr>
          <w:szCs w:val="28"/>
        </w:rPr>
        <w:t>,</w:t>
      </w:r>
      <w:r>
        <w:rPr>
          <w:szCs w:val="28"/>
        </w:rPr>
        <w:t xml:space="preserve"> </w:t>
      </w:r>
      <w:r w:rsidRPr="00A56630">
        <w:rPr>
          <w:szCs w:val="28"/>
        </w:rPr>
        <w:t>в соответстви</w:t>
      </w:r>
      <w:r w:rsidR="00A56630">
        <w:rPr>
          <w:szCs w:val="28"/>
        </w:rPr>
        <w:t xml:space="preserve">и </w:t>
      </w:r>
      <w:r w:rsidR="002927EA">
        <w:rPr>
          <w:szCs w:val="28"/>
        </w:rPr>
        <w:t>со статьей</w:t>
      </w:r>
      <w:r w:rsidR="00A42107" w:rsidRPr="00A42107">
        <w:rPr>
          <w:szCs w:val="28"/>
        </w:rPr>
        <w:t xml:space="preserve"> 10 Федеральног</w:t>
      </w:r>
      <w:r w:rsidR="00A42107">
        <w:rPr>
          <w:szCs w:val="28"/>
        </w:rPr>
        <w:t xml:space="preserve">о закона </w:t>
      </w:r>
      <w:r w:rsidR="00A42107" w:rsidRPr="00A42107">
        <w:rPr>
          <w:szCs w:val="28"/>
        </w:rPr>
        <w:t>"Об инвестиционных фондах"</w:t>
      </w:r>
      <w:r w:rsidR="00A56630">
        <w:rPr>
          <w:szCs w:val="28"/>
        </w:rPr>
        <w:t>,</w:t>
      </w:r>
      <w:r w:rsidR="00A42107" w:rsidRPr="00A42107">
        <w:rPr>
          <w:szCs w:val="28"/>
        </w:rPr>
        <w:t xml:space="preserve"> </w:t>
      </w:r>
      <w:r w:rsidR="00A56630">
        <w:rPr>
          <w:szCs w:val="28"/>
        </w:rPr>
        <w:t xml:space="preserve">представляет собой </w:t>
      </w:r>
      <w:r w:rsidR="00A42107" w:rsidRPr="00A42107">
        <w:rPr>
          <w:szCs w:val="28"/>
        </w:rPr>
        <w:lastRenderedPageBreak/>
        <w:t xml:space="preserve">имущественный комплекс, </w:t>
      </w:r>
      <w:r w:rsidR="00A56630">
        <w:rPr>
          <w:szCs w:val="28"/>
        </w:rPr>
        <w:t xml:space="preserve">который </w:t>
      </w:r>
      <w:r w:rsidR="00A42107" w:rsidRPr="00A42107">
        <w:rPr>
          <w:szCs w:val="28"/>
        </w:rPr>
        <w:t>состо</w:t>
      </w:r>
      <w:r w:rsidR="00A56630">
        <w:rPr>
          <w:szCs w:val="28"/>
        </w:rPr>
        <w:t xml:space="preserve">ит </w:t>
      </w:r>
      <w:r w:rsidR="00A42107" w:rsidRPr="00A42107">
        <w:rPr>
          <w:szCs w:val="28"/>
        </w:rPr>
        <w:t>из имущества, переданного в доверительн</w:t>
      </w:r>
      <w:r w:rsidR="00A56630">
        <w:rPr>
          <w:szCs w:val="28"/>
        </w:rPr>
        <w:t xml:space="preserve">ое управление </w:t>
      </w:r>
      <w:r w:rsidR="002927EA">
        <w:rPr>
          <w:szCs w:val="28"/>
        </w:rPr>
        <w:t>учредителями</w:t>
      </w:r>
      <w:r w:rsidR="00A42107" w:rsidRPr="00A42107">
        <w:rPr>
          <w:szCs w:val="28"/>
        </w:rPr>
        <w:t xml:space="preserve"> с </w:t>
      </w:r>
      <w:r w:rsidR="002927EA">
        <w:rPr>
          <w:szCs w:val="28"/>
        </w:rPr>
        <w:t xml:space="preserve"> </w:t>
      </w:r>
      <w:r w:rsidR="00A42107" w:rsidRPr="00A42107">
        <w:rPr>
          <w:szCs w:val="28"/>
        </w:rPr>
        <w:t>условием объединения этого имуществ</w:t>
      </w:r>
      <w:r w:rsidR="00A56630">
        <w:rPr>
          <w:szCs w:val="28"/>
        </w:rPr>
        <w:t>а с имуществом иных учредителей</w:t>
      </w:r>
      <w:r w:rsidR="002927EA">
        <w:rPr>
          <w:szCs w:val="28"/>
        </w:rPr>
        <w:t>. Д</w:t>
      </w:r>
      <w:r w:rsidR="00A42107" w:rsidRPr="00A42107">
        <w:rPr>
          <w:szCs w:val="28"/>
        </w:rPr>
        <w:t>оля в</w:t>
      </w:r>
      <w:r w:rsidR="002927EA">
        <w:rPr>
          <w:szCs w:val="28"/>
        </w:rPr>
        <w:t xml:space="preserve"> праве собственности </w:t>
      </w:r>
      <w:r w:rsidR="00A56630">
        <w:rPr>
          <w:szCs w:val="28"/>
        </w:rPr>
        <w:t>подтверждается ценной бумагой, которую выдает управляющая компания</w:t>
      </w:r>
      <w:r w:rsidR="00A42107" w:rsidRPr="00A42107">
        <w:rPr>
          <w:szCs w:val="28"/>
        </w:rPr>
        <w:t>.</w:t>
      </w:r>
      <w:r w:rsidR="00B16540">
        <w:rPr>
          <w:szCs w:val="28"/>
        </w:rPr>
        <w:t xml:space="preserve"> Н</w:t>
      </w:r>
      <w:r w:rsidR="00A42107" w:rsidRPr="00A42107">
        <w:rPr>
          <w:szCs w:val="28"/>
        </w:rPr>
        <w:t>ормы договора доверительного упра</w:t>
      </w:r>
      <w:r w:rsidR="00B16540">
        <w:rPr>
          <w:szCs w:val="28"/>
        </w:rPr>
        <w:t xml:space="preserve">вления имуществом определяются в </w:t>
      </w:r>
      <w:r w:rsidR="00A42107" w:rsidRPr="00A42107">
        <w:rPr>
          <w:szCs w:val="28"/>
        </w:rPr>
        <w:t xml:space="preserve"> 53 </w:t>
      </w:r>
      <w:r w:rsidR="00B16540">
        <w:rPr>
          <w:szCs w:val="28"/>
        </w:rPr>
        <w:t>главе Гражданского кодекса РФ, а статья</w:t>
      </w:r>
      <w:r w:rsidR="00B16540" w:rsidRPr="00A42107">
        <w:rPr>
          <w:szCs w:val="28"/>
        </w:rPr>
        <w:t xml:space="preserve"> 11</w:t>
      </w:r>
      <w:r w:rsidR="00B16540">
        <w:rPr>
          <w:szCs w:val="28"/>
        </w:rPr>
        <w:t xml:space="preserve"> Федерального Закона № 156-ФЗ «об инвестиционных фондах» устанавливает </w:t>
      </w:r>
      <w:r w:rsidR="00A42107" w:rsidRPr="00A42107">
        <w:rPr>
          <w:szCs w:val="28"/>
        </w:rPr>
        <w:t xml:space="preserve">особенности договора </w:t>
      </w:r>
      <w:r w:rsidR="002927EA">
        <w:rPr>
          <w:szCs w:val="28"/>
        </w:rPr>
        <w:t>доверительного управления паевыми инвестиционными фондами</w:t>
      </w:r>
      <w:r w:rsidR="00B16540">
        <w:rPr>
          <w:szCs w:val="28"/>
        </w:rPr>
        <w:t>.</w:t>
      </w:r>
    </w:p>
    <w:p w:rsidR="00E1084F" w:rsidRPr="0042473B" w:rsidRDefault="00A4740D" w:rsidP="00E1084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tooltip="Постановление ФКЦБ РФ от 18.02.2004 N 04-5/пс &quot;О регулировании деятельности управляющих компаний акционерных инвестиционных фондов и паевых инвестиционных фондов&quot; (Зарегистрировано в Минюсте РФ 27.04.2004 N 5776){КонсультантПлюс}" w:history="1">
        <w:proofErr w:type="gramStart"/>
        <w:r w:rsidR="00E1084F" w:rsidRPr="0042473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E1084F" w:rsidRPr="0042473B">
        <w:rPr>
          <w:rFonts w:ascii="Times New Roman" w:hAnsi="Times New Roman" w:cs="Times New Roman"/>
          <w:sz w:val="28"/>
          <w:szCs w:val="28"/>
        </w:rPr>
        <w:t xml:space="preserve"> ФКЦБ России от 18 февраля 2004 г. N 04-5/</w:t>
      </w:r>
      <w:proofErr w:type="spellStart"/>
      <w:r w:rsidR="00E1084F" w:rsidRPr="0042473B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="00E1084F" w:rsidRPr="0042473B">
        <w:rPr>
          <w:rFonts w:ascii="Times New Roman" w:hAnsi="Times New Roman" w:cs="Times New Roman"/>
          <w:sz w:val="28"/>
          <w:szCs w:val="28"/>
        </w:rPr>
        <w:t xml:space="preserve"> "О регулировании деятельности управляющих компаний акционерных инвестиционных фондов и паевых инвестиционных фондов" установлены требования к осуществлению управляющими компаниями указанных фондов управления акционерными инвестиционными фондами, доверительного управления инвестиционными резервами акционерных инвестиционных фондов, а также доверительного управления паевыми инвестиционными фондами.</w:t>
      </w:r>
      <w:proofErr w:type="gramEnd"/>
      <w:r w:rsidR="00E1084F" w:rsidRPr="0042473B">
        <w:rPr>
          <w:rFonts w:ascii="Times New Roman" w:hAnsi="Times New Roman" w:cs="Times New Roman"/>
          <w:sz w:val="28"/>
          <w:szCs w:val="28"/>
        </w:rPr>
        <w:t xml:space="preserve"> Эти требования касаются:</w:t>
      </w:r>
    </w:p>
    <w:p w:rsidR="00E1084F" w:rsidRPr="0042473B" w:rsidRDefault="00E1084F" w:rsidP="00E1084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3B">
        <w:rPr>
          <w:rFonts w:ascii="Times New Roman" w:hAnsi="Times New Roman" w:cs="Times New Roman"/>
          <w:sz w:val="28"/>
          <w:szCs w:val="28"/>
        </w:rPr>
        <w:t>- выдачи, обмена и погашения инвестиционных паев паевого инвестиционного фонда, а также определения расчетной стоимости инвестиционного пая паевого инвестиционного фонда;</w:t>
      </w:r>
    </w:p>
    <w:p w:rsidR="00E1084F" w:rsidRPr="0042473B" w:rsidRDefault="00E1084F" w:rsidP="00E1084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73B">
        <w:rPr>
          <w:rFonts w:ascii="Times New Roman" w:hAnsi="Times New Roman" w:cs="Times New Roman"/>
          <w:sz w:val="28"/>
          <w:szCs w:val="28"/>
        </w:rPr>
        <w:t>- управления акционерным инвестиционным фондом (доверительного управления инвестиционными резервами акционерного инвестиционного фонда) и доверительного управления паевым инвестиционным фондом;</w:t>
      </w:r>
      <w:proofErr w:type="gramEnd"/>
    </w:p>
    <w:p w:rsidR="00E1084F" w:rsidRPr="0042473B" w:rsidRDefault="00E1084F" w:rsidP="00E1084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3B">
        <w:rPr>
          <w:rFonts w:ascii="Times New Roman" w:hAnsi="Times New Roman" w:cs="Times New Roman"/>
          <w:sz w:val="28"/>
          <w:szCs w:val="28"/>
        </w:rPr>
        <w:t>- учета имущества, составляющего инвестиционные резервы акционерного инвестиционного фонда, имущества, составляющего паевой инвестиционный фонд, и хранения документов;</w:t>
      </w:r>
    </w:p>
    <w:p w:rsidR="00E1084F" w:rsidRPr="0042473B" w:rsidRDefault="00E1084F" w:rsidP="00E1084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73B">
        <w:rPr>
          <w:rFonts w:ascii="Times New Roman" w:hAnsi="Times New Roman" w:cs="Times New Roman"/>
          <w:sz w:val="28"/>
          <w:szCs w:val="28"/>
        </w:rPr>
        <w:t>- внутреннего контроля управляющей компании.</w:t>
      </w:r>
    </w:p>
    <w:p w:rsidR="00D1162E" w:rsidRDefault="002927EA" w:rsidP="00D1162E">
      <w:pPr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Паевые инвестиционные фонд</w:t>
      </w:r>
      <w:r w:rsidRPr="002927EA">
        <w:rPr>
          <w:szCs w:val="28"/>
        </w:rPr>
        <w:t>ы</w:t>
      </w:r>
      <w:r>
        <w:rPr>
          <w:szCs w:val="28"/>
        </w:rPr>
        <w:t xml:space="preserve"> </w:t>
      </w:r>
      <w:r w:rsidR="00B16540">
        <w:rPr>
          <w:szCs w:val="28"/>
        </w:rPr>
        <w:t xml:space="preserve">в России </w:t>
      </w:r>
      <w:r w:rsidR="0068260C">
        <w:rPr>
          <w:szCs w:val="28"/>
        </w:rPr>
        <w:t>делятся на четыре</w:t>
      </w:r>
      <w:r w:rsidRPr="002927EA">
        <w:rPr>
          <w:szCs w:val="28"/>
        </w:rPr>
        <w:t xml:space="preserve"> основных типа</w:t>
      </w:r>
      <w:r w:rsidR="000F16A6">
        <w:rPr>
          <w:szCs w:val="28"/>
        </w:rPr>
        <w:t>: открытые,</w:t>
      </w:r>
      <w:r w:rsidR="0068260C">
        <w:rPr>
          <w:szCs w:val="28"/>
        </w:rPr>
        <w:t xml:space="preserve"> биржевые,</w:t>
      </w:r>
      <w:r w:rsidR="000F16A6">
        <w:rPr>
          <w:szCs w:val="28"/>
        </w:rPr>
        <w:t xml:space="preserve"> интервальные и закрытые</w:t>
      </w:r>
      <w:r w:rsidR="00B16540">
        <w:rPr>
          <w:szCs w:val="28"/>
        </w:rPr>
        <w:t>,</w:t>
      </w:r>
      <w:r w:rsidRPr="002927EA">
        <w:rPr>
          <w:szCs w:val="28"/>
        </w:rPr>
        <w:t xml:space="preserve"> в зав</w:t>
      </w:r>
      <w:r w:rsidR="00B16540">
        <w:rPr>
          <w:szCs w:val="28"/>
        </w:rPr>
        <w:t>исимости от условий выкупа долей – паев</w:t>
      </w:r>
      <w:r w:rsidR="000F16A6">
        <w:rPr>
          <w:szCs w:val="28"/>
        </w:rPr>
        <w:t xml:space="preserve">. </w:t>
      </w:r>
    </w:p>
    <w:p w:rsidR="00D1162E" w:rsidRDefault="00831BB0" w:rsidP="00831BB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У</w:t>
      </w:r>
      <w:r w:rsidR="002927EA" w:rsidRPr="000F16A6">
        <w:rPr>
          <w:szCs w:val="28"/>
        </w:rPr>
        <w:t>правляющая компания</w:t>
      </w:r>
      <w:r w:rsidR="000F16A6">
        <w:rPr>
          <w:szCs w:val="28"/>
        </w:rPr>
        <w:t xml:space="preserve"> открытого инвестиционного фонда продает и </w:t>
      </w:r>
      <w:r>
        <w:rPr>
          <w:szCs w:val="28"/>
        </w:rPr>
        <w:t>выкупает паи в любой рабочий день</w:t>
      </w:r>
      <w:r w:rsidR="000F16A6">
        <w:rPr>
          <w:szCs w:val="28"/>
        </w:rPr>
        <w:t>.</w:t>
      </w:r>
      <w:r>
        <w:rPr>
          <w:szCs w:val="28"/>
        </w:rPr>
        <w:t xml:space="preserve"> </w:t>
      </w:r>
      <w:r w:rsidR="000F16A6">
        <w:rPr>
          <w:szCs w:val="28"/>
        </w:rPr>
        <w:t xml:space="preserve"> </w:t>
      </w:r>
      <w:r w:rsidR="002927EA" w:rsidRPr="002927EA">
        <w:rPr>
          <w:szCs w:val="28"/>
        </w:rPr>
        <w:t>Интервальные</w:t>
      </w:r>
      <w:r w:rsidR="000F16A6">
        <w:rPr>
          <w:szCs w:val="28"/>
        </w:rPr>
        <w:t xml:space="preserve"> паевые фонды в</w:t>
      </w:r>
      <w:r w:rsidR="00C608FB">
        <w:rPr>
          <w:szCs w:val="28"/>
        </w:rPr>
        <w:t xml:space="preserve"> данном случае</w:t>
      </w:r>
      <w:r w:rsidR="002927EA" w:rsidRPr="002927EA">
        <w:rPr>
          <w:szCs w:val="28"/>
        </w:rPr>
        <w:t xml:space="preserve"> покупка </w:t>
      </w:r>
      <w:r w:rsidR="00C608FB">
        <w:rPr>
          <w:szCs w:val="28"/>
        </w:rPr>
        <w:t xml:space="preserve">и продажа паев </w:t>
      </w:r>
      <w:r w:rsidR="002927EA" w:rsidRPr="002927EA">
        <w:rPr>
          <w:szCs w:val="28"/>
        </w:rPr>
        <w:t>осуществляются толь</w:t>
      </w:r>
      <w:r w:rsidR="000F16A6">
        <w:rPr>
          <w:szCs w:val="28"/>
        </w:rPr>
        <w:t>ко в определенном интервале</w:t>
      </w:r>
      <w:r w:rsidR="002927EA" w:rsidRPr="002927EA">
        <w:rPr>
          <w:szCs w:val="28"/>
        </w:rPr>
        <w:t xml:space="preserve">. </w:t>
      </w:r>
      <w:r w:rsidR="000F16A6">
        <w:rPr>
          <w:szCs w:val="28"/>
        </w:rPr>
        <w:t>Выйти из закрытого фонда возмож</w:t>
      </w:r>
      <w:r w:rsidR="002927EA" w:rsidRPr="000F16A6">
        <w:rPr>
          <w:szCs w:val="28"/>
        </w:rPr>
        <w:t>н</w:t>
      </w:r>
      <w:r w:rsidR="000F16A6">
        <w:rPr>
          <w:szCs w:val="28"/>
        </w:rPr>
        <w:t xml:space="preserve">о </w:t>
      </w:r>
      <w:r w:rsidR="002927EA" w:rsidRPr="000F16A6">
        <w:rPr>
          <w:szCs w:val="28"/>
        </w:rPr>
        <w:t>толь</w:t>
      </w:r>
      <w:r w:rsidR="000F16A6">
        <w:rPr>
          <w:szCs w:val="28"/>
        </w:rPr>
        <w:t>ко в конце периода его существования</w:t>
      </w:r>
      <w:r w:rsidR="002927EA" w:rsidRPr="000F16A6">
        <w:rPr>
          <w:szCs w:val="28"/>
        </w:rPr>
        <w:t xml:space="preserve">. </w:t>
      </w:r>
      <w:r w:rsidR="000D6127">
        <w:rPr>
          <w:szCs w:val="28"/>
        </w:rPr>
        <w:t xml:space="preserve"> </w:t>
      </w:r>
    </w:p>
    <w:p w:rsidR="002927EA" w:rsidRDefault="00D1162E" w:rsidP="000F16A6">
      <w:pPr>
        <w:spacing w:line="360" w:lineRule="auto"/>
        <w:ind w:firstLine="708"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1341755</wp:posOffset>
            </wp:positionV>
            <wp:extent cx="6105525" cy="2501265"/>
            <wp:effectExtent l="19050" t="0" r="9525" b="0"/>
            <wp:wrapSquare wrapText="bothSides"/>
            <wp:docPr id="4" name="Рисунок 3" descr="2015-05-27 21-13-24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5-27 21-13-24 Скриншот экрана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6127">
        <w:rPr>
          <w:szCs w:val="28"/>
        </w:rPr>
        <w:t xml:space="preserve">Понятие биржевой инвестиционный фонд введено </w:t>
      </w:r>
      <w:r w:rsidR="00F027D6">
        <w:rPr>
          <w:szCs w:val="28"/>
        </w:rPr>
        <w:t>в России 1 сентября 2012 года</w:t>
      </w:r>
      <w:r w:rsidR="000D6127">
        <w:rPr>
          <w:szCs w:val="28"/>
        </w:rPr>
        <w:t xml:space="preserve">.  Поскольку законодательная база на данный </w:t>
      </w:r>
      <w:r w:rsidR="00F027D6">
        <w:rPr>
          <w:szCs w:val="28"/>
        </w:rPr>
        <w:t>не позволяет создать инструмент аналогичный западному индексному фонду</w:t>
      </w:r>
      <w:r w:rsidR="000D6127">
        <w:rPr>
          <w:szCs w:val="28"/>
        </w:rPr>
        <w:t>, то сегодня н</w:t>
      </w:r>
      <w:r>
        <w:rPr>
          <w:szCs w:val="28"/>
        </w:rPr>
        <w:t>е создано ни одного фонда соответствующего</w:t>
      </w:r>
      <w:r w:rsidR="000D6127">
        <w:rPr>
          <w:szCs w:val="28"/>
        </w:rPr>
        <w:t xml:space="preserve"> типа. </w:t>
      </w:r>
    </w:p>
    <w:p w:rsidR="00D1162E" w:rsidRDefault="00D1162E" w:rsidP="00D1162E">
      <w:pPr>
        <w:ind w:firstLine="708"/>
        <w:jc w:val="center"/>
        <w:rPr>
          <w:szCs w:val="28"/>
        </w:rPr>
      </w:pPr>
    </w:p>
    <w:p w:rsidR="00D1162E" w:rsidRPr="000F16A6" w:rsidRDefault="00D1162E" w:rsidP="00D1162E">
      <w:pPr>
        <w:spacing w:after="240"/>
        <w:ind w:firstLine="708"/>
        <w:jc w:val="center"/>
        <w:rPr>
          <w:szCs w:val="28"/>
        </w:rPr>
      </w:pPr>
      <w:r>
        <w:rPr>
          <w:szCs w:val="28"/>
        </w:rPr>
        <w:t>Рис. 1 Динамика количества паевых инвестиционных фондов</w:t>
      </w:r>
      <w:r>
        <w:rPr>
          <w:rStyle w:val="aa"/>
          <w:szCs w:val="28"/>
        </w:rPr>
        <w:footnoteReference w:id="3"/>
      </w:r>
    </w:p>
    <w:p w:rsidR="00831BB0" w:rsidRDefault="00831BB0" w:rsidP="00831BB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За последние три года наблюдается положительная динамика количества паевых инвестиционных фондов, ключевую роль в приросте сыграли фонды закрытого типа. За последний год резко снизилось количество открытых инвестиционных фондов.</w:t>
      </w:r>
    </w:p>
    <w:p w:rsidR="00D1162E" w:rsidRDefault="000F16A6" w:rsidP="00831BB0">
      <w:pPr>
        <w:spacing w:after="240" w:line="360" w:lineRule="auto"/>
        <w:ind w:firstLine="708"/>
        <w:jc w:val="both"/>
        <w:rPr>
          <w:szCs w:val="28"/>
        </w:rPr>
      </w:pPr>
      <w:r>
        <w:rPr>
          <w:szCs w:val="28"/>
        </w:rPr>
        <w:t>В России по направлениям инвестирования</w:t>
      </w:r>
      <w:r w:rsidR="002927EA" w:rsidRPr="002927EA">
        <w:rPr>
          <w:szCs w:val="28"/>
        </w:rPr>
        <w:t xml:space="preserve"> ПИФы подразделяются на фонды акций, облигаций, фонды смешанных инвестиций, индексные фонды</w:t>
      </w:r>
      <w:r w:rsidR="00DA7550">
        <w:rPr>
          <w:szCs w:val="28"/>
        </w:rPr>
        <w:t>, рентные, индексные, фонд фондов, денежного рынка, недвижимости, венчурных и прямых инвестиций</w:t>
      </w:r>
      <w:r w:rsidR="002927EA" w:rsidRPr="002927EA">
        <w:rPr>
          <w:szCs w:val="28"/>
        </w:rPr>
        <w:t>.</w:t>
      </w:r>
    </w:p>
    <w:p w:rsidR="00E1084F" w:rsidRDefault="00D86E72" w:rsidP="00D86E72">
      <w:pPr>
        <w:spacing w:line="360" w:lineRule="auto"/>
        <w:ind w:firstLine="284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="00C57697">
        <w:rPr>
          <w:szCs w:val="28"/>
        </w:rPr>
        <w:t xml:space="preserve">  </w:t>
      </w:r>
      <w:r>
        <w:rPr>
          <w:szCs w:val="28"/>
        </w:rPr>
        <w:t>2</w:t>
      </w:r>
    </w:p>
    <w:p w:rsidR="002207B7" w:rsidRPr="002207B7" w:rsidRDefault="002207B7" w:rsidP="00D1162E">
      <w:pPr>
        <w:overflowPunct/>
        <w:autoSpaceDE/>
        <w:autoSpaceDN/>
        <w:adjustRightInd/>
        <w:spacing w:line="360" w:lineRule="auto"/>
        <w:jc w:val="center"/>
        <w:textAlignment w:val="auto"/>
        <w:rPr>
          <w:szCs w:val="28"/>
        </w:rPr>
      </w:pPr>
      <w:r w:rsidRPr="002207B7">
        <w:rPr>
          <w:szCs w:val="28"/>
        </w:rPr>
        <w:t xml:space="preserve">Количество </w:t>
      </w:r>
      <w:proofErr w:type="gramStart"/>
      <w:r w:rsidR="00C57697">
        <w:rPr>
          <w:szCs w:val="28"/>
        </w:rPr>
        <w:t>работающих</w:t>
      </w:r>
      <w:proofErr w:type="gramEnd"/>
      <w:r>
        <w:rPr>
          <w:szCs w:val="28"/>
        </w:rPr>
        <w:t xml:space="preserve"> </w:t>
      </w:r>
      <w:proofErr w:type="spellStart"/>
      <w:r w:rsidRPr="002207B7">
        <w:rPr>
          <w:szCs w:val="28"/>
        </w:rPr>
        <w:t>ПИФов</w:t>
      </w:r>
      <w:proofErr w:type="spellEnd"/>
      <w:r w:rsidRPr="002207B7">
        <w:rPr>
          <w:szCs w:val="28"/>
        </w:rPr>
        <w:t xml:space="preserve"> на</w:t>
      </w:r>
      <w:r>
        <w:rPr>
          <w:szCs w:val="28"/>
        </w:rPr>
        <w:t xml:space="preserve"> 27 мая 2015</w:t>
      </w:r>
      <w:r w:rsidR="00CA6953">
        <w:rPr>
          <w:rStyle w:val="aa"/>
          <w:sz w:val="24"/>
          <w:szCs w:val="28"/>
        </w:rPr>
        <w:footnoteReference w:id="4"/>
      </w:r>
    </w:p>
    <w:tbl>
      <w:tblPr>
        <w:tblpPr w:leftFromText="180" w:rightFromText="180" w:vertAnchor="text" w:horzAnchor="page" w:tblpX="1759" w:tblpY="79"/>
        <w:tblW w:w="9307" w:type="dxa"/>
        <w:tblLook w:val="04A0"/>
      </w:tblPr>
      <w:tblGrid>
        <w:gridCol w:w="2228"/>
        <w:gridCol w:w="1958"/>
        <w:gridCol w:w="2114"/>
        <w:gridCol w:w="1703"/>
        <w:gridCol w:w="1722"/>
      </w:tblGrid>
      <w:tr w:rsidR="002C1468" w:rsidRPr="002207B7" w:rsidTr="002C1468">
        <w:trPr>
          <w:trHeight w:val="313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B7" w:rsidRPr="002C1468" w:rsidRDefault="002207B7" w:rsidP="002207B7">
            <w:pPr>
              <w:jc w:val="center"/>
              <w:rPr>
                <w:b/>
                <w:bCs/>
                <w:szCs w:val="28"/>
              </w:rPr>
            </w:pPr>
            <w:r w:rsidRPr="002C1468">
              <w:rPr>
                <w:b/>
                <w:bCs/>
                <w:szCs w:val="28"/>
              </w:rPr>
              <w:t>Категория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07B7" w:rsidRPr="002C1468" w:rsidRDefault="002207B7" w:rsidP="002207B7">
            <w:pPr>
              <w:jc w:val="center"/>
              <w:rPr>
                <w:b/>
                <w:bCs/>
                <w:szCs w:val="28"/>
              </w:rPr>
            </w:pPr>
            <w:proofErr w:type="gramStart"/>
            <w:r w:rsidRPr="002C1468">
              <w:rPr>
                <w:b/>
                <w:bCs/>
                <w:szCs w:val="28"/>
              </w:rPr>
              <w:t>Открытые</w:t>
            </w:r>
            <w:proofErr w:type="gram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07B7" w:rsidRPr="002C1468" w:rsidRDefault="002207B7" w:rsidP="002207B7">
            <w:pPr>
              <w:jc w:val="center"/>
              <w:rPr>
                <w:b/>
                <w:bCs/>
                <w:szCs w:val="28"/>
              </w:rPr>
            </w:pPr>
            <w:proofErr w:type="gramStart"/>
            <w:r w:rsidRPr="002C1468">
              <w:rPr>
                <w:b/>
                <w:bCs/>
                <w:szCs w:val="28"/>
              </w:rPr>
              <w:t>Интервальные</w:t>
            </w:r>
            <w:proofErr w:type="gram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07B7" w:rsidRPr="002C1468" w:rsidRDefault="002207B7" w:rsidP="002207B7">
            <w:pPr>
              <w:jc w:val="center"/>
              <w:rPr>
                <w:b/>
                <w:bCs/>
                <w:szCs w:val="28"/>
              </w:rPr>
            </w:pPr>
            <w:proofErr w:type="gramStart"/>
            <w:r w:rsidRPr="002C1468">
              <w:rPr>
                <w:b/>
                <w:bCs/>
                <w:szCs w:val="28"/>
              </w:rPr>
              <w:t>Закрытые</w:t>
            </w:r>
            <w:proofErr w:type="gram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7B7" w:rsidRPr="002C1468" w:rsidRDefault="002207B7" w:rsidP="002207B7">
            <w:pPr>
              <w:jc w:val="center"/>
              <w:rPr>
                <w:b/>
                <w:bCs/>
                <w:szCs w:val="28"/>
              </w:rPr>
            </w:pPr>
            <w:r w:rsidRPr="002C1468">
              <w:rPr>
                <w:b/>
                <w:bCs/>
                <w:szCs w:val="28"/>
              </w:rPr>
              <w:t>Всего</w:t>
            </w:r>
          </w:p>
        </w:tc>
      </w:tr>
      <w:tr w:rsidR="002C1468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акций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135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25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175</w:t>
            </w:r>
          </w:p>
        </w:tc>
      </w:tr>
      <w:tr w:rsidR="002C1468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облигаций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76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77</w:t>
            </w:r>
          </w:p>
        </w:tc>
      </w:tr>
      <w:tr w:rsidR="002C1468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смешанных инвестиций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81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15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34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130</w:t>
            </w:r>
          </w:p>
        </w:tc>
      </w:tr>
      <w:tr w:rsidR="002C1468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денежного рынка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10</w:t>
            </w:r>
          </w:p>
        </w:tc>
      </w:tr>
      <w:tr w:rsidR="002C1468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Индексные фонды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24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24</w:t>
            </w:r>
          </w:p>
        </w:tc>
      </w:tr>
      <w:tr w:rsidR="002C1468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фондов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47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49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товарного рынка</w:t>
            </w:r>
          </w:p>
        </w:tc>
        <w:tc>
          <w:tcPr>
            <w:tcW w:w="1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jc w:val="center"/>
              <w:rPr>
                <w:color w:val="000000"/>
                <w:szCs w:val="28"/>
              </w:rPr>
            </w:pPr>
            <w:r w:rsidRPr="002C1468">
              <w:rPr>
                <w:color w:val="000000"/>
                <w:szCs w:val="28"/>
              </w:rPr>
              <w:t> 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6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proofErr w:type="spellStart"/>
            <w:proofErr w:type="gramStart"/>
            <w:r w:rsidRPr="002C1468">
              <w:rPr>
                <w:bCs/>
                <w:szCs w:val="28"/>
              </w:rPr>
              <w:t>Хедж-фонды</w:t>
            </w:r>
            <w:proofErr w:type="spellEnd"/>
            <w:proofErr w:type="gramEnd"/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26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Ипотечные фонды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jc w:val="center"/>
              <w:rPr>
                <w:color w:val="000000"/>
                <w:szCs w:val="28"/>
              </w:rPr>
            </w:pPr>
            <w:r w:rsidRPr="002C1468">
              <w:rPr>
                <w:color w:val="000000"/>
                <w:szCs w:val="2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4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художественных ценностей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1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венчурных инвестиций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54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54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недвижимости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579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579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Фонды прямых инвестиций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103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103</w:t>
            </w:r>
          </w:p>
        </w:tc>
      </w:tr>
      <w:tr w:rsidR="002207B7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Рентные фонды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77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77</w:t>
            </w:r>
          </w:p>
        </w:tc>
      </w:tr>
      <w:tr w:rsidR="002207B7" w:rsidTr="002C1468">
        <w:trPr>
          <w:trHeight w:val="6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Кредитные фонды</w:t>
            </w:r>
          </w:p>
        </w:tc>
        <w:tc>
          <w:tcPr>
            <w:tcW w:w="1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9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7B7" w:rsidRPr="002C1468" w:rsidRDefault="002207B7" w:rsidP="002207B7">
            <w:pPr>
              <w:rPr>
                <w:color w:val="000000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szCs w:val="28"/>
              </w:rPr>
            </w:pPr>
            <w:r w:rsidRPr="002C1468">
              <w:rPr>
                <w:szCs w:val="28"/>
              </w:rPr>
              <w:t>64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64</w:t>
            </w:r>
          </w:p>
        </w:tc>
      </w:tr>
      <w:tr w:rsidR="002C1468" w:rsidTr="002C1468">
        <w:trPr>
          <w:trHeight w:val="31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Всего: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373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color w:val="000000"/>
                <w:szCs w:val="28"/>
              </w:rPr>
            </w:pPr>
            <w:r w:rsidRPr="002C1468">
              <w:rPr>
                <w:bCs/>
                <w:color w:val="000000"/>
                <w:szCs w:val="28"/>
              </w:rPr>
              <w:t>47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959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7B7" w:rsidRPr="002C1468" w:rsidRDefault="002207B7" w:rsidP="002207B7">
            <w:pPr>
              <w:jc w:val="right"/>
              <w:rPr>
                <w:bCs/>
                <w:szCs w:val="28"/>
              </w:rPr>
            </w:pPr>
            <w:r w:rsidRPr="002C1468">
              <w:rPr>
                <w:bCs/>
                <w:szCs w:val="28"/>
              </w:rPr>
              <w:t>1379</w:t>
            </w:r>
          </w:p>
        </w:tc>
      </w:tr>
    </w:tbl>
    <w:p w:rsidR="00CA6953" w:rsidRDefault="00CA6953" w:rsidP="002C1468">
      <w:pPr>
        <w:spacing w:line="360" w:lineRule="auto"/>
        <w:ind w:firstLine="708"/>
        <w:jc w:val="both"/>
        <w:rPr>
          <w:sz w:val="24"/>
          <w:szCs w:val="28"/>
          <w:u w:val="single"/>
        </w:rPr>
      </w:pPr>
    </w:p>
    <w:p w:rsidR="002C1468" w:rsidRDefault="002927EA" w:rsidP="002C1468">
      <w:pPr>
        <w:spacing w:line="360" w:lineRule="auto"/>
        <w:ind w:firstLine="708"/>
        <w:jc w:val="both"/>
        <w:rPr>
          <w:szCs w:val="28"/>
        </w:rPr>
      </w:pPr>
      <w:r w:rsidRPr="002927EA">
        <w:rPr>
          <w:szCs w:val="28"/>
        </w:rPr>
        <w:t>Всего в России, по сведениям</w:t>
      </w:r>
      <w:r w:rsidR="002207B7">
        <w:rPr>
          <w:szCs w:val="28"/>
        </w:rPr>
        <w:t xml:space="preserve"> Национальной Лиги управляющих</w:t>
      </w:r>
      <w:r w:rsidRPr="002927EA">
        <w:rPr>
          <w:szCs w:val="28"/>
        </w:rPr>
        <w:t>, в 201</w:t>
      </w:r>
      <w:r w:rsidR="00C568A3">
        <w:rPr>
          <w:szCs w:val="28"/>
        </w:rPr>
        <w:t>5</w:t>
      </w:r>
      <w:r w:rsidR="002207B7">
        <w:rPr>
          <w:szCs w:val="28"/>
        </w:rPr>
        <w:t xml:space="preserve"> году насчитывается 1</w:t>
      </w:r>
      <w:r w:rsidR="00786A30">
        <w:rPr>
          <w:szCs w:val="28"/>
        </w:rPr>
        <w:t>5</w:t>
      </w:r>
      <w:r w:rsidR="002207B7">
        <w:rPr>
          <w:szCs w:val="28"/>
        </w:rPr>
        <w:t>5</w:t>
      </w:r>
      <w:r w:rsidR="00786A30">
        <w:rPr>
          <w:szCs w:val="28"/>
        </w:rPr>
        <w:t>7</w:t>
      </w:r>
      <w:r w:rsidR="002207B7">
        <w:rPr>
          <w:szCs w:val="28"/>
        </w:rPr>
        <w:t xml:space="preserve"> зарегистрированных</w:t>
      </w:r>
      <w:r w:rsidR="00DA7550">
        <w:rPr>
          <w:szCs w:val="28"/>
        </w:rPr>
        <w:t xml:space="preserve"> </w:t>
      </w:r>
      <w:r w:rsidRPr="002927EA">
        <w:rPr>
          <w:szCs w:val="28"/>
        </w:rPr>
        <w:t>фондов</w:t>
      </w:r>
      <w:r w:rsidR="00C568A3">
        <w:rPr>
          <w:szCs w:val="28"/>
        </w:rPr>
        <w:t xml:space="preserve">, с учетом </w:t>
      </w:r>
      <w:proofErr w:type="spellStart"/>
      <w:r w:rsidR="00C568A3">
        <w:rPr>
          <w:szCs w:val="28"/>
        </w:rPr>
        <w:t>ПИФов</w:t>
      </w:r>
      <w:proofErr w:type="spellEnd"/>
      <w:r w:rsidR="00C568A3">
        <w:rPr>
          <w:szCs w:val="28"/>
        </w:rPr>
        <w:t xml:space="preserve"> для </w:t>
      </w:r>
      <w:r w:rsidR="00EB2191">
        <w:rPr>
          <w:szCs w:val="28"/>
        </w:rPr>
        <w:t>квалифицированных инвесторов 2152</w:t>
      </w:r>
      <w:r w:rsidR="00C568A3">
        <w:rPr>
          <w:szCs w:val="28"/>
        </w:rPr>
        <w:t xml:space="preserve"> фонд</w:t>
      </w:r>
      <w:r w:rsidRPr="002927EA">
        <w:rPr>
          <w:szCs w:val="28"/>
        </w:rPr>
        <w:t xml:space="preserve">. Общая стоимость их </w:t>
      </w:r>
      <w:r w:rsidR="00EB2191">
        <w:rPr>
          <w:szCs w:val="28"/>
        </w:rPr>
        <w:t xml:space="preserve">чистых </w:t>
      </w:r>
      <w:r w:rsidR="00EB2191">
        <w:rPr>
          <w:szCs w:val="28"/>
        </w:rPr>
        <w:lastRenderedPageBreak/>
        <w:t xml:space="preserve">активов составляет </w:t>
      </w:r>
      <w:r w:rsidR="00EB2191" w:rsidRPr="00EB2191">
        <w:rPr>
          <w:color w:val="000000"/>
          <w:szCs w:val="24"/>
          <w:shd w:val="clear" w:color="auto" w:fill="FFFFFF"/>
        </w:rPr>
        <w:t>567</w:t>
      </w:r>
      <w:r w:rsidR="000F16A6">
        <w:rPr>
          <w:szCs w:val="28"/>
        </w:rPr>
        <w:t xml:space="preserve"> млрд</w:t>
      </w:r>
      <w:r w:rsidR="00EB2191">
        <w:rPr>
          <w:szCs w:val="28"/>
        </w:rPr>
        <w:t>.</w:t>
      </w:r>
      <w:r w:rsidR="000F16A6">
        <w:rPr>
          <w:szCs w:val="28"/>
        </w:rPr>
        <w:t xml:space="preserve"> рублей.</w:t>
      </w:r>
      <w:r w:rsidR="008366D2">
        <w:rPr>
          <w:szCs w:val="28"/>
        </w:rPr>
        <w:t xml:space="preserve"> На долю топ-100 самых крупных инвестиционных </w:t>
      </w:r>
      <w:r w:rsidR="002207B7">
        <w:rPr>
          <w:szCs w:val="28"/>
        </w:rPr>
        <w:t>ф</w:t>
      </w:r>
      <w:r w:rsidR="008366D2">
        <w:rPr>
          <w:szCs w:val="28"/>
        </w:rPr>
        <w:t>ондов приходится 77% стоимости всех чистых активов.</w:t>
      </w:r>
      <w:r w:rsidR="000F16A6">
        <w:rPr>
          <w:szCs w:val="28"/>
        </w:rPr>
        <w:t xml:space="preserve"> </w:t>
      </w:r>
      <w:r w:rsidR="00C568A3">
        <w:rPr>
          <w:szCs w:val="28"/>
        </w:rPr>
        <w:t>За последние пять лет стоимость ч</w:t>
      </w:r>
      <w:r w:rsidR="00EB2191">
        <w:rPr>
          <w:szCs w:val="28"/>
        </w:rPr>
        <w:t>истых активов возросла на 35,5</w:t>
      </w:r>
      <w:r w:rsidR="00C568A3">
        <w:rPr>
          <w:szCs w:val="28"/>
        </w:rPr>
        <w:t>%</w:t>
      </w:r>
      <w:r w:rsidR="00EB2191">
        <w:rPr>
          <w:rStyle w:val="aa"/>
          <w:szCs w:val="28"/>
        </w:rPr>
        <w:footnoteReference w:id="5"/>
      </w:r>
      <w:r w:rsidR="00EB2191">
        <w:rPr>
          <w:szCs w:val="28"/>
        </w:rPr>
        <w:t>.</w:t>
      </w:r>
    </w:p>
    <w:p w:rsidR="002C1468" w:rsidRDefault="00D1162E" w:rsidP="00D1162E">
      <w:pPr>
        <w:spacing w:line="360" w:lineRule="auto"/>
        <w:ind w:firstLine="708"/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534670</wp:posOffset>
            </wp:positionH>
            <wp:positionV relativeFrom="paragraph">
              <wp:posOffset>1559560</wp:posOffset>
            </wp:positionV>
            <wp:extent cx="4958080" cy="1889125"/>
            <wp:effectExtent l="19050" t="0" r="0" b="0"/>
            <wp:wrapTopAndBottom/>
            <wp:docPr id="1" name="Рисунок 0" descr="2015-05-27 21-01-37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5-27 21-01-37 Скриншот экрана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8080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1468">
        <w:rPr>
          <w:szCs w:val="28"/>
        </w:rPr>
        <w:t xml:space="preserve"> </w:t>
      </w:r>
      <w:r w:rsidR="008366D2">
        <w:rPr>
          <w:szCs w:val="28"/>
        </w:rPr>
        <w:t>По данным Центрального Банка России на 2015 год</w:t>
      </w:r>
      <w:r w:rsidR="000F16A6">
        <w:rPr>
          <w:szCs w:val="28"/>
        </w:rPr>
        <w:t xml:space="preserve"> 390</w:t>
      </w:r>
      <w:r w:rsidR="002927EA" w:rsidRPr="002927EA">
        <w:rPr>
          <w:szCs w:val="28"/>
        </w:rPr>
        <w:t xml:space="preserve"> </w:t>
      </w:r>
      <w:r w:rsidR="008366D2">
        <w:rPr>
          <w:szCs w:val="28"/>
        </w:rPr>
        <w:t>компаний осуществляет деятельность по управлению активами инвестиционных фондов</w:t>
      </w:r>
      <w:r w:rsidR="002927EA" w:rsidRPr="002927EA">
        <w:rPr>
          <w:szCs w:val="28"/>
        </w:rPr>
        <w:t xml:space="preserve">. </w:t>
      </w:r>
      <w:r w:rsidR="00C568A3">
        <w:rPr>
          <w:szCs w:val="28"/>
        </w:rPr>
        <w:t xml:space="preserve"> </w:t>
      </w:r>
      <w:r w:rsidR="00B5155B">
        <w:rPr>
          <w:szCs w:val="28"/>
        </w:rPr>
        <w:t>Под</w:t>
      </w:r>
      <w:r w:rsidR="00C568A3">
        <w:rPr>
          <w:szCs w:val="28"/>
        </w:rPr>
        <w:t xml:space="preserve"> </w:t>
      </w:r>
      <w:r w:rsidR="00B5155B">
        <w:rPr>
          <w:szCs w:val="28"/>
        </w:rPr>
        <w:t>доверительным управлением в 2015 году у «</w:t>
      </w:r>
      <w:r w:rsidR="00C568A3">
        <w:rPr>
          <w:szCs w:val="28"/>
        </w:rPr>
        <w:t>ВТБ</w:t>
      </w:r>
      <w:r w:rsidR="00B5155B">
        <w:rPr>
          <w:szCs w:val="28"/>
        </w:rPr>
        <w:t xml:space="preserve"> </w:t>
      </w:r>
      <w:r w:rsidR="00C568A3">
        <w:rPr>
          <w:szCs w:val="28"/>
        </w:rPr>
        <w:t>капитал</w:t>
      </w:r>
      <w:r w:rsidR="00B5155B">
        <w:rPr>
          <w:szCs w:val="28"/>
        </w:rPr>
        <w:t xml:space="preserve"> – </w:t>
      </w:r>
      <w:r w:rsidR="00C568A3">
        <w:rPr>
          <w:szCs w:val="28"/>
        </w:rPr>
        <w:t>управление активами</w:t>
      </w:r>
      <w:r w:rsidR="00B5155B">
        <w:rPr>
          <w:szCs w:val="28"/>
        </w:rPr>
        <w:t>»</w:t>
      </w:r>
      <w:r w:rsidR="00C568A3">
        <w:rPr>
          <w:szCs w:val="28"/>
        </w:rPr>
        <w:t xml:space="preserve"> </w:t>
      </w:r>
      <w:r w:rsidR="00B5155B">
        <w:rPr>
          <w:szCs w:val="28"/>
        </w:rPr>
        <w:t xml:space="preserve"> находится самое большое число фондов – 34, из них 17 – открытых, 2 – интервальных и 15 закрытых фондов</w:t>
      </w:r>
      <w:r w:rsidR="002C1468">
        <w:rPr>
          <w:rStyle w:val="aa"/>
          <w:szCs w:val="28"/>
        </w:rPr>
        <w:footnoteReference w:id="6"/>
      </w:r>
      <w:r w:rsidR="002C1468">
        <w:rPr>
          <w:szCs w:val="28"/>
        </w:rPr>
        <w:t>.</w:t>
      </w:r>
    </w:p>
    <w:p w:rsidR="002C1468" w:rsidRDefault="00D1162E" w:rsidP="00D1162E">
      <w:pPr>
        <w:spacing w:line="360" w:lineRule="auto"/>
        <w:ind w:firstLine="426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2346325</wp:posOffset>
            </wp:positionV>
            <wp:extent cx="5622290" cy="2484120"/>
            <wp:effectExtent l="19050" t="0" r="0" b="0"/>
            <wp:wrapTopAndBottom/>
            <wp:docPr id="6" name="Рисунок 5" descr="2015-05-27 21-15-51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5-27 21-15-51 Скриншот экрана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229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6A30">
        <w:rPr>
          <w:szCs w:val="28"/>
        </w:rPr>
        <w:t>Рис.</w:t>
      </w:r>
      <w:r>
        <w:rPr>
          <w:szCs w:val="28"/>
        </w:rPr>
        <w:t>2</w:t>
      </w:r>
      <w:r w:rsidR="00786A30">
        <w:rPr>
          <w:szCs w:val="28"/>
        </w:rPr>
        <w:t xml:space="preserve"> Динамика доходности паевых инвестиционных фондов за 3 года</w:t>
      </w:r>
      <w:r w:rsidR="00786A30">
        <w:rPr>
          <w:rStyle w:val="aa"/>
          <w:szCs w:val="28"/>
        </w:rPr>
        <w:footnoteReference w:id="7"/>
      </w:r>
    </w:p>
    <w:p w:rsidR="002C1468" w:rsidRDefault="00D1162E" w:rsidP="00C97EB7">
      <w:pPr>
        <w:spacing w:line="360" w:lineRule="auto"/>
        <w:jc w:val="center"/>
        <w:rPr>
          <w:szCs w:val="28"/>
        </w:rPr>
      </w:pPr>
      <w:r>
        <w:rPr>
          <w:szCs w:val="28"/>
        </w:rPr>
        <w:t xml:space="preserve">Рис. 3 </w:t>
      </w:r>
      <w:r w:rsidR="00DC1C58">
        <w:rPr>
          <w:szCs w:val="28"/>
        </w:rPr>
        <w:t>Сравнительна д</w:t>
      </w:r>
      <w:r>
        <w:rPr>
          <w:szCs w:val="28"/>
        </w:rPr>
        <w:t xml:space="preserve">инамика доходности </w:t>
      </w:r>
      <w:r w:rsidR="00DC1C58">
        <w:rPr>
          <w:szCs w:val="28"/>
        </w:rPr>
        <w:t>фондов облигаций (</w:t>
      </w:r>
      <w:r w:rsidR="00DC1C58">
        <w:rPr>
          <w:szCs w:val="28"/>
          <w:lang w:val="en-US"/>
        </w:rPr>
        <w:t>IF</w:t>
      </w:r>
      <w:r w:rsidR="00DC1C58" w:rsidRPr="00DC1C58">
        <w:rPr>
          <w:szCs w:val="28"/>
        </w:rPr>
        <w:t>-</w:t>
      </w:r>
      <w:r w:rsidR="00DC1C58">
        <w:rPr>
          <w:szCs w:val="28"/>
          <w:lang w:val="en-US"/>
        </w:rPr>
        <w:t>Fl</w:t>
      </w:r>
      <w:r w:rsidR="00DC1C58">
        <w:rPr>
          <w:szCs w:val="28"/>
        </w:rPr>
        <w:t>),</w:t>
      </w:r>
    </w:p>
    <w:p w:rsidR="00C97EB7" w:rsidRPr="00BE1837" w:rsidRDefault="00C97EB7" w:rsidP="00C97EB7">
      <w:pPr>
        <w:spacing w:line="360" w:lineRule="auto"/>
        <w:jc w:val="center"/>
        <w:rPr>
          <w:szCs w:val="28"/>
        </w:rPr>
      </w:pPr>
      <w:r>
        <w:rPr>
          <w:szCs w:val="28"/>
        </w:rPr>
        <w:t>фондов денежного рынка (</w:t>
      </w:r>
      <w:r>
        <w:rPr>
          <w:szCs w:val="28"/>
          <w:lang w:val="en-US"/>
        </w:rPr>
        <w:t>IF</w:t>
      </w:r>
      <w:r w:rsidRPr="00C97EB7">
        <w:rPr>
          <w:szCs w:val="28"/>
        </w:rPr>
        <w:t>-</w:t>
      </w:r>
      <w:r>
        <w:rPr>
          <w:szCs w:val="28"/>
          <w:lang w:val="en-US"/>
        </w:rPr>
        <w:t>MM</w:t>
      </w:r>
      <w:r>
        <w:rPr>
          <w:szCs w:val="28"/>
        </w:rPr>
        <w:t>)</w:t>
      </w:r>
      <w:r w:rsidRPr="00C97EB7">
        <w:rPr>
          <w:szCs w:val="28"/>
        </w:rPr>
        <w:t xml:space="preserve"> </w:t>
      </w:r>
      <w:r>
        <w:rPr>
          <w:szCs w:val="28"/>
        </w:rPr>
        <w:t xml:space="preserve"> и </w:t>
      </w:r>
    </w:p>
    <w:p w:rsidR="00786A30" w:rsidRPr="00BE1837" w:rsidRDefault="00C97EB7" w:rsidP="00C97EB7">
      <w:pPr>
        <w:spacing w:line="360" w:lineRule="auto"/>
        <w:jc w:val="center"/>
        <w:rPr>
          <w:szCs w:val="28"/>
        </w:rPr>
      </w:pPr>
      <w:r>
        <w:rPr>
          <w:szCs w:val="28"/>
        </w:rPr>
        <w:t>фондов акций нефтегазового сектора (</w:t>
      </w:r>
      <w:r>
        <w:rPr>
          <w:szCs w:val="28"/>
          <w:lang w:val="en-US"/>
        </w:rPr>
        <w:t>IF</w:t>
      </w:r>
      <w:r w:rsidRPr="00C97EB7">
        <w:rPr>
          <w:szCs w:val="28"/>
        </w:rPr>
        <w:t>-</w:t>
      </w:r>
      <w:r>
        <w:rPr>
          <w:szCs w:val="28"/>
          <w:lang w:val="en-US"/>
        </w:rPr>
        <w:t>OG</w:t>
      </w:r>
      <w:r>
        <w:rPr>
          <w:szCs w:val="28"/>
        </w:rPr>
        <w:t>)</w:t>
      </w:r>
    </w:p>
    <w:p w:rsidR="00A91B0B" w:rsidRDefault="00A91B0B" w:rsidP="00A91B0B">
      <w:pPr>
        <w:tabs>
          <w:tab w:val="left" w:pos="1956"/>
          <w:tab w:val="right" w:pos="9639"/>
        </w:tabs>
        <w:spacing w:line="360" w:lineRule="auto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  <w:t>Таблица 3</w:t>
      </w:r>
    </w:p>
    <w:p w:rsidR="00A91B0B" w:rsidRDefault="00A91B0B" w:rsidP="00A91B0B">
      <w:pPr>
        <w:spacing w:line="360" w:lineRule="auto"/>
        <w:jc w:val="center"/>
        <w:rPr>
          <w:szCs w:val="28"/>
        </w:rPr>
      </w:pPr>
      <w:r>
        <w:rPr>
          <w:szCs w:val="28"/>
        </w:rPr>
        <w:t>Статистика по о</w:t>
      </w:r>
      <w:r w:rsidRPr="00B564B8">
        <w:rPr>
          <w:szCs w:val="28"/>
        </w:rPr>
        <w:t xml:space="preserve">бъему привлеченных средств в </w:t>
      </w:r>
      <w:r>
        <w:rPr>
          <w:szCs w:val="28"/>
        </w:rPr>
        <w:t>ПИФы за 1 Квартал 2015 г.</w:t>
      </w:r>
      <w:r w:rsidR="000B2BCE" w:rsidRPr="000B2BCE">
        <w:rPr>
          <w:rStyle w:val="aa"/>
          <w:sz w:val="24"/>
          <w:szCs w:val="28"/>
        </w:rPr>
        <w:t xml:space="preserve"> </w:t>
      </w:r>
      <w:r w:rsidR="000B2BCE">
        <w:rPr>
          <w:rStyle w:val="aa"/>
          <w:sz w:val="24"/>
          <w:szCs w:val="28"/>
        </w:rPr>
        <w:footnoteReference w:id="8"/>
      </w:r>
    </w:p>
    <w:tbl>
      <w:tblPr>
        <w:tblW w:w="9743" w:type="dxa"/>
        <w:jc w:val="center"/>
        <w:tblLayout w:type="fixed"/>
        <w:tblLook w:val="04A0"/>
      </w:tblPr>
      <w:tblGrid>
        <w:gridCol w:w="2563"/>
        <w:gridCol w:w="1806"/>
        <w:gridCol w:w="1505"/>
        <w:gridCol w:w="124"/>
        <w:gridCol w:w="1881"/>
        <w:gridCol w:w="1864"/>
      </w:tblGrid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Cs w:val="28"/>
              </w:rPr>
            </w:pPr>
            <w:r w:rsidRPr="00262764">
              <w:rPr>
                <w:b/>
                <w:bCs/>
                <w:szCs w:val="28"/>
              </w:rPr>
              <w:t>Категория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Cs w:val="28"/>
              </w:rPr>
            </w:pPr>
            <w:proofErr w:type="gramStart"/>
            <w:r w:rsidRPr="00262764">
              <w:rPr>
                <w:b/>
                <w:bCs/>
                <w:szCs w:val="28"/>
              </w:rPr>
              <w:t>Открытые</w:t>
            </w:r>
            <w:proofErr w:type="gramEnd"/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Cs w:val="28"/>
              </w:rPr>
            </w:pPr>
            <w:proofErr w:type="gramStart"/>
            <w:r w:rsidRPr="00262764">
              <w:rPr>
                <w:b/>
                <w:bCs/>
                <w:szCs w:val="28"/>
              </w:rPr>
              <w:t>Интервальные</w:t>
            </w:r>
            <w:proofErr w:type="gramEnd"/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Cs w:val="28"/>
              </w:rPr>
            </w:pPr>
            <w:proofErr w:type="gramStart"/>
            <w:r w:rsidRPr="00262764">
              <w:rPr>
                <w:b/>
                <w:bCs/>
                <w:szCs w:val="28"/>
              </w:rPr>
              <w:t>Закрытые</w:t>
            </w:r>
            <w:proofErr w:type="gram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Cs w:val="28"/>
              </w:rPr>
            </w:pPr>
            <w:r w:rsidRPr="00262764">
              <w:rPr>
                <w:b/>
                <w:bCs/>
                <w:szCs w:val="28"/>
              </w:rPr>
              <w:t>Всего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акций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-2 200 190 638,36р.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-76 595 115,78р.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51 247 508,96р.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-2 225 538 245,17р.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облигаций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-1 540 078 020,54р.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-1 540 078 020,54р.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смешанных инвестиций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821 279 817,08р.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-175 895 467,02р.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-2 005,10р.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645 382 344,97р.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денежного рынка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-171 183 574,37р.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-171 183 574,37р.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Индексные фонды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-35 431 060,08р.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-35 431 060,08р.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фондов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-1 176 647 063,02р.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894 326,25р.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-1 175 752 736,77р.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товарного рынка</w:t>
            </w:r>
          </w:p>
        </w:tc>
        <w:tc>
          <w:tcPr>
            <w:tcW w:w="1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  <w:r w:rsidRPr="00262764">
              <w:rPr>
                <w:iCs/>
                <w:szCs w:val="28"/>
              </w:rPr>
              <w:t xml:space="preserve">Не </w:t>
            </w:r>
            <w:proofErr w:type="gramStart"/>
            <w:r w:rsidRPr="00262764">
              <w:rPr>
                <w:iCs/>
                <w:szCs w:val="28"/>
              </w:rPr>
              <w:t>предусмотрены</w:t>
            </w:r>
            <w:proofErr w:type="gramEnd"/>
            <w:r w:rsidRPr="00262764">
              <w:rPr>
                <w:iCs/>
                <w:szCs w:val="28"/>
              </w:rPr>
              <w:t xml:space="preserve"> законодательством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-45 239 261,90р.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-45 239 261,90р.</w:t>
            </w:r>
          </w:p>
        </w:tc>
      </w:tr>
      <w:tr w:rsidR="00B564B8" w:rsidRPr="00262764" w:rsidTr="00A91B0B">
        <w:trPr>
          <w:trHeight w:val="610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Хедж</w:t>
            </w: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4B8" w:rsidRPr="00262764" w:rsidRDefault="00262764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ФКИ</w:t>
            </w:r>
            <w:r>
              <w:rPr>
                <w:rStyle w:val="aa"/>
                <w:szCs w:val="28"/>
              </w:rPr>
              <w:footnoteReference w:id="9"/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Ипотечные фонды</w:t>
            </w:r>
          </w:p>
        </w:tc>
        <w:tc>
          <w:tcPr>
            <w:tcW w:w="33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64B8" w:rsidRPr="00262764" w:rsidRDefault="006C35AC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  <w:r>
              <w:rPr>
                <w:iCs/>
                <w:szCs w:val="28"/>
              </w:rPr>
              <w:t>Не</w:t>
            </w:r>
            <w:r>
              <w:rPr>
                <w:iCs/>
                <w:szCs w:val="28"/>
                <w:lang w:val="en-US"/>
              </w:rPr>
              <w:t xml:space="preserve"> </w:t>
            </w:r>
            <w:proofErr w:type="gramStart"/>
            <w:r w:rsidR="00B564B8" w:rsidRPr="00262764">
              <w:rPr>
                <w:iCs/>
                <w:szCs w:val="28"/>
              </w:rPr>
              <w:t>предусмотрены</w:t>
            </w:r>
            <w:proofErr w:type="gramEnd"/>
            <w:r w:rsidR="00B564B8" w:rsidRPr="00262764">
              <w:rPr>
                <w:iCs/>
                <w:szCs w:val="28"/>
              </w:rPr>
              <w:t xml:space="preserve"> законодательством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-145,20р.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-145,20р.</w:t>
            </w:r>
          </w:p>
        </w:tc>
      </w:tr>
      <w:tr w:rsidR="00B564B8" w:rsidRPr="00262764" w:rsidTr="00A91B0B">
        <w:trPr>
          <w:trHeight w:val="59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proofErr w:type="gramStart"/>
            <w:r w:rsidRPr="00262764">
              <w:rPr>
                <w:szCs w:val="28"/>
              </w:rPr>
              <w:t>Венчурный</w:t>
            </w:r>
            <w:proofErr w:type="gramEnd"/>
          </w:p>
        </w:tc>
        <w:tc>
          <w:tcPr>
            <w:tcW w:w="33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262764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ФКИ</w:t>
            </w:r>
            <w:r w:rsidR="00B564B8" w:rsidRPr="00262764">
              <w:rPr>
                <w:szCs w:val="28"/>
              </w:rPr>
              <w:t>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недвижимости</w:t>
            </w:r>
          </w:p>
        </w:tc>
        <w:tc>
          <w:tcPr>
            <w:tcW w:w="33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-8 405 784 154,27р.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-8 405 784 154,27р.</w:t>
            </w:r>
          </w:p>
        </w:tc>
      </w:tr>
      <w:tr w:rsidR="00B564B8" w:rsidRPr="00262764" w:rsidTr="00A91B0B">
        <w:trPr>
          <w:trHeight w:val="615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Прямых инвестиций</w:t>
            </w:r>
          </w:p>
        </w:tc>
        <w:tc>
          <w:tcPr>
            <w:tcW w:w="33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262764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ФКИ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Фонды художественных ценностей</w:t>
            </w:r>
          </w:p>
        </w:tc>
        <w:tc>
          <w:tcPr>
            <w:tcW w:w="33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897 207,46р.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897 207,46р.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Рентные фонды</w:t>
            </w:r>
          </w:p>
        </w:tc>
        <w:tc>
          <w:tcPr>
            <w:tcW w:w="33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-7 582 270 773,83р.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-7 582 270 773,83р.</w:t>
            </w:r>
          </w:p>
        </w:tc>
      </w:tr>
      <w:tr w:rsidR="00B564B8" w:rsidRPr="00262764" w:rsidTr="00A91B0B">
        <w:trPr>
          <w:trHeight w:val="633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proofErr w:type="gramStart"/>
            <w:r w:rsidRPr="00262764">
              <w:rPr>
                <w:szCs w:val="28"/>
              </w:rPr>
              <w:t>Кредитный</w:t>
            </w:r>
            <w:proofErr w:type="gramEnd"/>
          </w:p>
        </w:tc>
        <w:tc>
          <w:tcPr>
            <w:tcW w:w="33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iCs/>
                <w:szCs w:val="28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262764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ФКИ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0,00р.</w:t>
            </w:r>
          </w:p>
        </w:tc>
      </w:tr>
      <w:tr w:rsidR="00B564B8" w:rsidRPr="00262764" w:rsidTr="00A91B0B">
        <w:trPr>
          <w:trHeight w:val="359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Всего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-4 302 250 539,29р.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-296 835 518,44р.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-15 935 912 361,98р.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B8" w:rsidRPr="00262764" w:rsidRDefault="00B564B8" w:rsidP="00A91B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62764">
              <w:rPr>
                <w:szCs w:val="28"/>
              </w:rPr>
              <w:t>-20 534 998 419,71р.</w:t>
            </w:r>
          </w:p>
        </w:tc>
      </w:tr>
    </w:tbl>
    <w:p w:rsidR="00B564B8" w:rsidRPr="00A91B0B" w:rsidRDefault="00B564B8" w:rsidP="00A91B0B">
      <w:pPr>
        <w:spacing w:line="360" w:lineRule="auto"/>
        <w:jc w:val="center"/>
        <w:rPr>
          <w:b/>
          <w:szCs w:val="28"/>
        </w:rPr>
      </w:pPr>
    </w:p>
    <w:p w:rsidR="00C56FD8" w:rsidRPr="00B236CF" w:rsidRDefault="00C56FD8" w:rsidP="0042473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3" w:name="_Toc420911552"/>
      <w:r>
        <w:rPr>
          <w:rFonts w:ascii="Times New Roman" w:hAnsi="Times New Roman" w:cs="Times New Roman"/>
          <w:color w:val="auto"/>
        </w:rPr>
        <w:lastRenderedPageBreak/>
        <w:t>2</w:t>
      </w:r>
      <w:r w:rsidRPr="004B1CE8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Н</w:t>
      </w:r>
      <w:r w:rsidR="00BC4266">
        <w:rPr>
          <w:rFonts w:ascii="Times New Roman" w:hAnsi="Times New Roman" w:cs="Times New Roman"/>
          <w:color w:val="auto"/>
        </w:rPr>
        <w:t>А</w:t>
      </w:r>
      <w:r>
        <w:rPr>
          <w:rFonts w:ascii="Times New Roman" w:hAnsi="Times New Roman" w:cs="Times New Roman"/>
          <w:color w:val="auto"/>
        </w:rPr>
        <w:t>ЛОГООБЛОЖЕНИЕ ИНВЕСТИЦИОННЫХ ФОНДОВ</w:t>
      </w:r>
      <w:r w:rsidR="00BC4266">
        <w:rPr>
          <w:rFonts w:ascii="Times New Roman" w:hAnsi="Times New Roman" w:cs="Times New Roman"/>
          <w:color w:val="auto"/>
        </w:rPr>
        <w:t xml:space="preserve"> В РОССИЙСКОЙ ФЕДЕРАЦИИ</w:t>
      </w:r>
      <w:bookmarkEnd w:id="3"/>
      <w:r w:rsidR="00BC4266">
        <w:rPr>
          <w:rFonts w:ascii="Times New Roman" w:hAnsi="Times New Roman" w:cs="Times New Roman"/>
          <w:color w:val="auto"/>
        </w:rPr>
        <w:t xml:space="preserve"> </w:t>
      </w:r>
    </w:p>
    <w:p w:rsidR="00B236CF" w:rsidRPr="00B236CF" w:rsidRDefault="00B236CF" w:rsidP="00A877A6">
      <w:pPr>
        <w:spacing w:line="360" w:lineRule="auto"/>
        <w:ind w:firstLine="708"/>
        <w:jc w:val="both"/>
      </w:pPr>
      <w:r>
        <w:t>В России сегодня наибольшей популярностью пользуются паевые инвестиционные фонды. С точки</w:t>
      </w:r>
      <w:r w:rsidR="009455FC">
        <w:t xml:space="preserve"> </w:t>
      </w:r>
      <w:r>
        <w:t>налогообложение паевые фонды являют формой коллективного инвестирования в ценные бумаги и иное, представленной в виде единого имущественного комплекса, переданного в доверительное управление. Также у управляющей компании существует возможность размещать на организованном рынке паи фонда. В связи с этим возникают особенности налогообложения прибыли, имущества фондов и доходов пайщиков.</w:t>
      </w:r>
    </w:p>
    <w:p w:rsidR="007D3708" w:rsidRDefault="0001023A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 xml:space="preserve">Налог на прибыль является одним из основных налогов, которые </w:t>
      </w:r>
      <w:r w:rsidR="005F3DA0">
        <w:t>организации уплачивают с прибыли</w:t>
      </w:r>
      <w:r w:rsidR="005E2FBD">
        <w:t>, полученной</w:t>
      </w:r>
      <w:r>
        <w:t xml:space="preserve"> в налоговом периоде.</w:t>
      </w:r>
      <w:r w:rsidR="007D3708">
        <w:t xml:space="preserve"> Учитывая специфику изучаемого объекта, м</w:t>
      </w:r>
      <w:r>
        <w:t xml:space="preserve">еханизм налогообложения прибыли паевых инвестиционных фондов необходимо проанализировать поэлементно, оценить эффективность </w:t>
      </w:r>
      <w:r w:rsidR="00B75E73">
        <w:t>и сделать выводы</w:t>
      </w:r>
      <w:r w:rsidR="007D3708">
        <w:t>.</w:t>
      </w:r>
    </w:p>
    <w:p w:rsidR="0038770E" w:rsidRDefault="005E2FBD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 w:rsidRPr="00F55A9B">
        <w:rPr>
          <w:i/>
        </w:rPr>
        <w:t>Налогоплательщиком</w:t>
      </w:r>
      <w:r>
        <w:t xml:space="preserve"> </w:t>
      </w:r>
      <w:r w:rsidR="00A64D44">
        <w:t>налога на прибыль в соответствие со статьями 246 и 246.2 Налогового Кодекса РФ считаются</w:t>
      </w:r>
      <w:r w:rsidR="0038770E">
        <w:t>:</w:t>
      </w:r>
    </w:p>
    <w:p w:rsidR="00A64D44" w:rsidRDefault="0038770E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>1)</w:t>
      </w:r>
      <w:r w:rsidR="00F55A9B">
        <w:t xml:space="preserve"> российские ор</w:t>
      </w:r>
      <w:r w:rsidR="00A64D44">
        <w:t>ганизации</w:t>
      </w:r>
      <w:r>
        <w:t>, юридические лица,</w:t>
      </w:r>
      <w:r w:rsidR="00F55A9B">
        <w:t xml:space="preserve"> и приравненные к ним иностранные организации</w:t>
      </w:r>
      <w:r w:rsidR="00A64D44">
        <w:t xml:space="preserve">, которыми в целях налогообложения прибыли являются </w:t>
      </w:r>
      <w:r w:rsidR="00F55A9B">
        <w:t>налоговыми резиденты Российской Федерации. В соответствии с нормами указанными в статье 246.2 иностранная организация признается налоговым резидентом РФ по межд</w:t>
      </w:r>
      <w:r>
        <w:t xml:space="preserve">ународным договорам о применении налогообложения, а также организации, местом фактического управления которыми признается РФ статья 246.2 пункт 2; </w:t>
      </w:r>
    </w:p>
    <w:p w:rsidR="00A64D44" w:rsidRDefault="0038770E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>2) иностранные организации, ведущие хозяйственную деятельность в РФ через постоянное представительство и (или) получающие доходы от источников в РФ;</w:t>
      </w:r>
    </w:p>
    <w:p w:rsidR="00F73585" w:rsidRDefault="0038770E" w:rsidP="00A877A6">
      <w:pPr>
        <w:overflowPunct/>
        <w:autoSpaceDE/>
        <w:autoSpaceDN/>
        <w:adjustRightInd/>
        <w:spacing w:line="360" w:lineRule="auto"/>
        <w:jc w:val="both"/>
        <w:textAlignment w:val="auto"/>
      </w:pPr>
      <w:r>
        <w:t>3) организации – ответственные участники консолидированной группы налогоплательщиков</w:t>
      </w:r>
      <w:r w:rsidR="00F73585">
        <w:t>;</w:t>
      </w:r>
    </w:p>
    <w:p w:rsidR="00865FD8" w:rsidRDefault="00F73585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lastRenderedPageBreak/>
        <w:t xml:space="preserve">Исходя из выше сказанного и пункта 2 статьи 11 </w:t>
      </w:r>
      <w:r w:rsidR="007D3708">
        <w:t xml:space="preserve"> </w:t>
      </w:r>
      <w:r>
        <w:t>НК РФ исключительно юридические лица, российские и иностранные, компании и корпоративные образования  учитываю</w:t>
      </w:r>
      <w:r w:rsidR="006406E0">
        <w:t>тся в целях налогообложения. Пае</w:t>
      </w:r>
      <w:r>
        <w:t xml:space="preserve">вые инвестиционные  фонды – имущественный комплекс, не являющийся юридическим </w:t>
      </w:r>
      <w:r w:rsidR="00DF3B83">
        <w:t xml:space="preserve">лицом, из этого следует, что ПИФ не имеет обязанности исчисления налога на прибыль. </w:t>
      </w:r>
    </w:p>
    <w:p w:rsidR="00DE087C" w:rsidRDefault="00084C22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 xml:space="preserve">Также необходимо отметить, что Федеральный Закон </w:t>
      </w:r>
      <w:r w:rsidR="00DE087C">
        <w:t>№ 156-ФЗ «об ин</w:t>
      </w:r>
      <w:r>
        <w:t>вестиционных фондах» акцентируется внимание на рол</w:t>
      </w:r>
      <w:r w:rsidR="00184004">
        <w:t>ь</w:t>
      </w:r>
      <w:r>
        <w:t xml:space="preserve"> доверительного управления: в </w:t>
      </w:r>
      <w:r w:rsidR="006406E0">
        <w:t>такой</w:t>
      </w:r>
      <w:r>
        <w:t xml:space="preserve"> системе</w:t>
      </w:r>
      <w:r w:rsidR="00DE087C">
        <w:t xml:space="preserve"> управляющая компания не является собственником имущества ПИФ</w:t>
      </w:r>
      <w:r>
        <w:t xml:space="preserve">а и не учитывает </w:t>
      </w:r>
      <w:r w:rsidR="006406E0">
        <w:t>переданное</w:t>
      </w:r>
      <w:r>
        <w:t xml:space="preserve"> имущество на балансе</w:t>
      </w:r>
      <w:r w:rsidR="006406E0">
        <w:t xml:space="preserve">. Следовательно, управляющая компания </w:t>
      </w:r>
      <w:r>
        <w:t>не признается плательщиком налога на прибыль ПИФа</w:t>
      </w:r>
      <w:r w:rsidR="006406E0">
        <w:t>, что соответствует пункту 1 статьи 276 НК РФ</w:t>
      </w:r>
      <w:r>
        <w:t xml:space="preserve">. </w:t>
      </w:r>
    </w:p>
    <w:p w:rsidR="00B62CCA" w:rsidRDefault="00865FD8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>Таким об</w:t>
      </w:r>
      <w:r w:rsidR="00084C22">
        <w:t xml:space="preserve">разом, налогоплательщиком </w:t>
      </w:r>
      <w:r w:rsidR="008E2A85">
        <w:t xml:space="preserve">налога на прибыль </w:t>
      </w:r>
      <w:r>
        <w:t xml:space="preserve">всегда </w:t>
      </w:r>
      <w:r w:rsidR="00084C22">
        <w:t xml:space="preserve">будет </w:t>
      </w:r>
      <w:r>
        <w:t>являться собственник</w:t>
      </w:r>
      <w:r w:rsidR="008E2A85">
        <w:t xml:space="preserve"> </w:t>
      </w:r>
      <w:r w:rsidR="00084C22">
        <w:t>имуществ</w:t>
      </w:r>
      <w:r w:rsidR="008E2A85">
        <w:t>а</w:t>
      </w:r>
      <w:r w:rsidR="00573A1D">
        <w:t>,</w:t>
      </w:r>
      <w:r w:rsidR="00084C22">
        <w:t xml:space="preserve"> переданного в доверительное управление</w:t>
      </w:r>
      <w:r w:rsidR="006406E0">
        <w:t>. Доход от реализации</w:t>
      </w:r>
      <w:r w:rsidR="00AF4B16">
        <w:t xml:space="preserve">, </w:t>
      </w:r>
      <w:r w:rsidR="006406E0">
        <w:t>учитываемы</w:t>
      </w:r>
      <w:r w:rsidR="00184004">
        <w:t>й</w:t>
      </w:r>
      <w:r w:rsidR="006406E0">
        <w:t xml:space="preserve"> при исчислении налога на прибыль, </w:t>
      </w:r>
      <w:r w:rsidR="00AF4B16">
        <w:t xml:space="preserve">определяется </w:t>
      </w:r>
      <w:r w:rsidR="00084C22">
        <w:t xml:space="preserve"> </w:t>
      </w:r>
      <w:r w:rsidR="006406E0">
        <w:t>в</w:t>
      </w:r>
      <w:r>
        <w:t xml:space="preserve"> момент</w:t>
      </w:r>
      <w:r w:rsidR="00084C22">
        <w:t xml:space="preserve"> получения положительно</w:t>
      </w:r>
      <w:r w:rsidR="00573A1D">
        <w:t xml:space="preserve">й разницы между </w:t>
      </w:r>
      <w:r w:rsidR="008E2A85">
        <w:t>покупкой</w:t>
      </w:r>
      <w:r w:rsidR="00461BD7">
        <w:t xml:space="preserve"> и реализацией, обменом</w:t>
      </w:r>
      <w:r w:rsidR="00E2121E">
        <w:t>,</w:t>
      </w:r>
      <w:r w:rsidR="00461BD7">
        <w:t xml:space="preserve"> погашением</w:t>
      </w:r>
      <w:r w:rsidR="00573A1D">
        <w:t xml:space="preserve"> пая.</w:t>
      </w:r>
      <w:r w:rsidR="00B62CCA">
        <w:t xml:space="preserve"> </w:t>
      </w:r>
    </w:p>
    <w:p w:rsidR="009D469C" w:rsidRDefault="00573A1D" w:rsidP="009D469C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 w:rsidRPr="00573A1D">
        <w:rPr>
          <w:i/>
        </w:rPr>
        <w:t>Объектом налогообложения</w:t>
      </w:r>
      <w:r>
        <w:t xml:space="preserve"> является</w:t>
      </w:r>
      <w:r w:rsidR="003F1C5B">
        <w:t xml:space="preserve"> юридический факт, который обязывает субъекта заплатить налог</w:t>
      </w:r>
      <w:r w:rsidR="003F1C5B">
        <w:rPr>
          <w:rStyle w:val="aa"/>
        </w:rPr>
        <w:footnoteReference w:id="10"/>
      </w:r>
      <w:r w:rsidR="003F1C5B">
        <w:t xml:space="preserve">, в соответствии со статьей 247 НК РФ объект налогообложения признается прибыль организации, полученная налогоплательщиком. </w:t>
      </w:r>
      <w:r w:rsidR="00EE6D65">
        <w:t xml:space="preserve">С учетом специфики </w:t>
      </w:r>
      <w:proofErr w:type="spellStart"/>
      <w:r w:rsidR="00EE6D65">
        <w:t>ПИФов</w:t>
      </w:r>
      <w:proofErr w:type="spellEnd"/>
      <w:r w:rsidR="00184004">
        <w:t>, как имущественного комплекса,</w:t>
      </w:r>
      <w:r w:rsidR="007C6CAA">
        <w:t xml:space="preserve"> </w:t>
      </w:r>
      <w:r w:rsidR="00184004">
        <w:t>в целях налогообложения прибыли</w:t>
      </w:r>
      <w:r w:rsidR="00EE6D65">
        <w:t xml:space="preserve"> учитывается результат, </w:t>
      </w:r>
      <w:r w:rsidR="007C6CAA">
        <w:t xml:space="preserve">полученный </w:t>
      </w:r>
      <w:r w:rsidR="00EE6D65">
        <w:t xml:space="preserve">от управляющей компании. </w:t>
      </w:r>
      <w:proofErr w:type="gramStart"/>
      <w:r w:rsidR="00A877A6">
        <w:t>В пункте 4 статьи 1020 ГК РФ установлен</w:t>
      </w:r>
      <w:r w:rsidR="00B83583">
        <w:t>ы правила определения порядка и сроков предоставления управляющей компанией учредителю отчета о деятельности по доверительному управлению имуществом.</w:t>
      </w:r>
      <w:proofErr w:type="gramEnd"/>
      <w:r w:rsidR="00B83583">
        <w:t xml:space="preserve"> Отчет включает сведения об активах, доходах и расходах, отраженных на балансе</w:t>
      </w:r>
      <w:r w:rsidR="009D469C">
        <w:t xml:space="preserve"> и результате деятельности за отчетный период</w:t>
      </w:r>
      <w:r w:rsidR="00B83583">
        <w:t>.</w:t>
      </w:r>
    </w:p>
    <w:p w:rsidR="009D469C" w:rsidRDefault="009D469C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rPr>
          <w:noProof/>
        </w:rPr>
        <w:lastRenderedPageBreak/>
        <w:drawing>
          <wp:inline distT="0" distB="0" distL="0" distR="0">
            <wp:extent cx="5059392" cy="6159260"/>
            <wp:effectExtent l="19050" t="0" r="7908" b="0"/>
            <wp:docPr id="7" name="Рисунок 6" descr="2015-05-28 10-10-52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5-28 10-10-52 Скриншот экрана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3543" cy="6164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69C" w:rsidRDefault="009D469C" w:rsidP="00F17F56">
      <w:pPr>
        <w:overflowPunct/>
        <w:autoSpaceDE/>
        <w:autoSpaceDN/>
        <w:adjustRightInd/>
        <w:spacing w:line="360" w:lineRule="auto"/>
        <w:jc w:val="center"/>
        <w:textAlignment w:val="auto"/>
      </w:pPr>
      <w:r>
        <w:t xml:space="preserve">Рис. 4 </w:t>
      </w:r>
      <w:r w:rsidR="00F17F56">
        <w:t>От</w:t>
      </w:r>
      <w:r>
        <w:t>четност</w:t>
      </w:r>
      <w:r w:rsidR="00F17F56">
        <w:t>ь</w:t>
      </w:r>
      <w:r>
        <w:t xml:space="preserve"> </w:t>
      </w:r>
      <w:r w:rsidR="00F17F56">
        <w:t>управляющей компании «</w:t>
      </w:r>
      <w:r>
        <w:t>ВТБ</w:t>
      </w:r>
      <w:r w:rsidR="00F17F56">
        <w:t xml:space="preserve"> - капитал» за март 2015 года</w:t>
      </w:r>
    </w:p>
    <w:p w:rsidR="000D3083" w:rsidRDefault="00184004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 w:rsidRPr="00184004">
        <w:t>Особенности определения</w:t>
      </w:r>
      <w:r>
        <w:rPr>
          <w:i/>
        </w:rPr>
        <w:t xml:space="preserve"> н</w:t>
      </w:r>
      <w:r w:rsidR="00EE6D65" w:rsidRPr="00EE6D65">
        <w:rPr>
          <w:i/>
        </w:rPr>
        <w:t xml:space="preserve">алоговая база </w:t>
      </w:r>
      <w:r>
        <w:t xml:space="preserve"> - денежного выражения прибыли, названы в статьях 274, </w:t>
      </w:r>
      <w:r w:rsidR="000B4D61">
        <w:t>276</w:t>
      </w:r>
      <w:r w:rsidR="00F01418">
        <w:t>,</w:t>
      </w:r>
      <w:r>
        <w:t xml:space="preserve"> 277</w:t>
      </w:r>
      <w:r w:rsidR="00F01418">
        <w:t>, 280,</w:t>
      </w:r>
      <w:r w:rsidR="003301E4">
        <w:t xml:space="preserve"> 281, 282, </w:t>
      </w:r>
      <w:r w:rsidR="00F01418">
        <w:t xml:space="preserve"> </w:t>
      </w:r>
      <w:r w:rsidR="003301E4">
        <w:t xml:space="preserve">304, </w:t>
      </w:r>
      <w:r w:rsidR="00F01418">
        <w:t>306</w:t>
      </w:r>
      <w:r w:rsidR="003301E4">
        <w:t xml:space="preserve"> и</w:t>
      </w:r>
      <w:r w:rsidR="00F01418">
        <w:t xml:space="preserve"> 309</w:t>
      </w:r>
      <w:r w:rsidR="003301E4">
        <w:t>.1</w:t>
      </w:r>
      <w:r>
        <w:t xml:space="preserve"> НК РФ. </w:t>
      </w:r>
      <w:r w:rsidR="0079042D">
        <w:t xml:space="preserve">В </w:t>
      </w:r>
      <w:r w:rsidR="00F01418">
        <w:t xml:space="preserve">перечисленных </w:t>
      </w:r>
      <w:r w:rsidR="0079042D">
        <w:t xml:space="preserve">выше </w:t>
      </w:r>
      <w:r w:rsidR="00F01418">
        <w:t>стат</w:t>
      </w:r>
      <w:r w:rsidR="0079042D">
        <w:t>ьях</w:t>
      </w:r>
      <w:r w:rsidR="00F01418">
        <w:t xml:space="preserve"> </w:t>
      </w:r>
      <w:r w:rsidR="00E2121E">
        <w:t xml:space="preserve">обознается специфика формирования налоговой базы,  при которой результат работы ПИФа не может быть учтен в целях налогообложения прибыли у доверительного управления и у пайщиков, поскольку обособленный имущественный комплекс – собственность всех участников фонда. Также результат остается нераспределенным до момента погашения пая или ликвидации паевого инвестиционного фонда.  </w:t>
      </w:r>
    </w:p>
    <w:p w:rsidR="00846B75" w:rsidRDefault="00E2121E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 w:rsidRPr="00F17F56">
        <w:rPr>
          <w:i/>
        </w:rPr>
        <w:lastRenderedPageBreak/>
        <w:t>Д</w:t>
      </w:r>
      <w:r w:rsidR="0079042D" w:rsidRPr="00F17F56">
        <w:rPr>
          <w:i/>
        </w:rPr>
        <w:t>оход</w:t>
      </w:r>
      <w:r w:rsidR="003301E4" w:rsidRPr="00F17F56">
        <w:rPr>
          <w:i/>
        </w:rPr>
        <w:t>ы и расходы</w:t>
      </w:r>
      <w:r w:rsidR="000B4D61" w:rsidRPr="00F17F56">
        <w:rPr>
          <w:i/>
        </w:rPr>
        <w:t>,</w:t>
      </w:r>
      <w:r w:rsidR="000B4D61">
        <w:t xml:space="preserve"> формирующие налоговую базу по налогу на прибыли,</w:t>
      </w:r>
      <w:r w:rsidR="003301E4">
        <w:t xml:space="preserve"> всех участников гражданско-правового договора доверительного управления учитываются в денежной форме</w:t>
      </w:r>
      <w:r w:rsidR="000B4D61">
        <w:t xml:space="preserve"> и со спецификой доверительного управления</w:t>
      </w:r>
      <w:r w:rsidR="003301E4">
        <w:t>.</w:t>
      </w:r>
      <w:r w:rsidR="0079042D">
        <w:t xml:space="preserve"> </w:t>
      </w:r>
      <w:r w:rsidR="000B4D61">
        <w:t xml:space="preserve">Налоговая база участников договора доверительного управления </w:t>
      </w:r>
      <w:r w:rsidR="00846B75">
        <w:t xml:space="preserve">формируется </w:t>
      </w:r>
      <w:r w:rsidR="007E36B6">
        <w:t>согласно с</w:t>
      </w:r>
      <w:r w:rsidR="00104535">
        <w:t xml:space="preserve">татье 276 НК РФ, однако, </w:t>
      </w:r>
      <w:r w:rsidR="00461BD7">
        <w:t xml:space="preserve">к </w:t>
      </w:r>
      <w:r w:rsidR="00104535">
        <w:t>порядку формирования налоговой базы</w:t>
      </w:r>
      <w:r w:rsidR="00461BD7">
        <w:t xml:space="preserve"> у</w:t>
      </w:r>
      <w:r w:rsidR="00104535">
        <w:t xml:space="preserve"> управляющих компаний</w:t>
      </w:r>
      <w:r w:rsidR="00461BD7">
        <w:t xml:space="preserve"> паевых</w:t>
      </w:r>
      <w:r w:rsidR="007E36B6">
        <w:t xml:space="preserve"> </w:t>
      </w:r>
      <w:r w:rsidR="00461BD7">
        <w:t>инвестиционных фондов</w:t>
      </w:r>
      <w:r w:rsidR="007E36B6">
        <w:t xml:space="preserve"> относится только </w:t>
      </w:r>
      <w:r w:rsidR="00846B75">
        <w:t>1 абзацу 1 пункта 276 статьи</w:t>
      </w:r>
      <w:r w:rsidR="00846B75">
        <w:rPr>
          <w:rStyle w:val="aa"/>
        </w:rPr>
        <w:footnoteReference w:id="11"/>
      </w:r>
      <w:r w:rsidR="007E36B6">
        <w:t xml:space="preserve">, где указывается, что имущество, переданное в доверительное управление, не признается доходом управляющей компании. </w:t>
      </w:r>
    </w:p>
    <w:p w:rsidR="00573A1D" w:rsidRPr="000D3083" w:rsidRDefault="003301E4" w:rsidP="00A877A6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 xml:space="preserve">Доходы, </w:t>
      </w:r>
      <w:r w:rsidR="0079042D">
        <w:t>который возникает в процессе управления имуществом паевого фонда, рассматривается как прирост общей стоимости имущества фонда, аналогично с банковским процентом или процентами по ценным бумагам, не признаются налогооблагаемыми.</w:t>
      </w:r>
      <w:r w:rsidR="00340193">
        <w:t xml:space="preserve"> </w:t>
      </w:r>
      <w:r w:rsidR="000D3083">
        <w:t xml:space="preserve"> Статья 14 Федерального закона №156-ФЗ определяет инвестиционный пай как ценную бумагу, которая удостоверяет долю  владельца пая в праве собственности на имущество, переданное в </w:t>
      </w:r>
      <w:r w:rsidR="00F123F1">
        <w:t>д</w:t>
      </w:r>
      <w:r w:rsidR="000D3083">
        <w:t>оверительное управление</w:t>
      </w:r>
      <w:r w:rsidR="00F123F1">
        <w:t>. Владелиц имеет право требовать от компании определенного режима управления имуществом (консервативного, умеренного, рискованного) и право на получение финансовой компенсации при ликвидации или прекращении договора с компанией доверительного управления</w:t>
      </w:r>
      <w:r w:rsidR="000D3083">
        <w:t>.</w:t>
      </w:r>
    </w:p>
    <w:p w:rsidR="00CB4060" w:rsidRDefault="000D6127" w:rsidP="00A877A6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Необходимо отметить отличия формирования доходов в зависимости от типа фонда. Пай интервального и</w:t>
      </w:r>
      <w:r w:rsidR="00CB4060">
        <w:rPr>
          <w:szCs w:val="28"/>
        </w:rPr>
        <w:t xml:space="preserve"> </w:t>
      </w:r>
      <w:r>
        <w:rPr>
          <w:szCs w:val="28"/>
        </w:rPr>
        <w:t xml:space="preserve">открытого </w:t>
      </w:r>
      <w:proofErr w:type="spellStart"/>
      <w:r>
        <w:rPr>
          <w:szCs w:val="28"/>
        </w:rPr>
        <w:t>ПИФ</w:t>
      </w:r>
      <w:r w:rsidR="00CB4060">
        <w:rPr>
          <w:szCs w:val="28"/>
        </w:rPr>
        <w:t>ов</w:t>
      </w:r>
      <w:proofErr w:type="spellEnd"/>
      <w:r w:rsidR="00CB4060">
        <w:rPr>
          <w:szCs w:val="28"/>
        </w:rPr>
        <w:t xml:space="preserve"> устанавливает право его владельца требовать у управляющей компании погашения и выплаты компенсации, соответственно доле в праве общей собственности фонда:</w:t>
      </w:r>
    </w:p>
    <w:p w:rsidR="00CB4060" w:rsidRPr="00CB4060" w:rsidRDefault="00CB4060" w:rsidP="00A877A6">
      <w:pPr>
        <w:pStyle w:val="a7"/>
        <w:numPr>
          <w:ilvl w:val="0"/>
          <w:numId w:val="5"/>
        </w:numPr>
        <w:spacing w:after="0" w:line="360" w:lineRule="auto"/>
        <w:rPr>
          <w:szCs w:val="28"/>
        </w:rPr>
      </w:pPr>
      <w:r w:rsidRPr="00CB4060">
        <w:rPr>
          <w:szCs w:val="28"/>
        </w:rPr>
        <w:t>для участников открытого фонда в любой рабочий день;</w:t>
      </w:r>
    </w:p>
    <w:p w:rsidR="00E2121E" w:rsidRDefault="00CB4060" w:rsidP="00A877A6">
      <w:pPr>
        <w:pStyle w:val="a7"/>
        <w:numPr>
          <w:ilvl w:val="0"/>
          <w:numId w:val="5"/>
        </w:numPr>
        <w:spacing w:after="0" w:line="360" w:lineRule="auto"/>
        <w:rPr>
          <w:szCs w:val="28"/>
        </w:rPr>
      </w:pPr>
      <w:r w:rsidRPr="00CB4060">
        <w:rPr>
          <w:szCs w:val="28"/>
        </w:rPr>
        <w:t>для участников интервального фонда не реже одного раза в год в течение срока действия договора</w:t>
      </w:r>
      <w:r w:rsidR="00A42878">
        <w:rPr>
          <w:szCs w:val="28"/>
        </w:rPr>
        <w:t>.</w:t>
      </w:r>
    </w:p>
    <w:p w:rsidR="007940A1" w:rsidRDefault="007940A1" w:rsidP="00A877A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операциям с обращающимися инвестиционными паями открытого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паевого фонда, соответственно со статьёй 280 пунктом 15, включая операции с паями управляющей компанией, фактическая цена сделки признается рыночной ценой и принимается для целей налогообложения, если она </w:t>
      </w:r>
      <w:r w:rsidR="00A42878">
        <w:rPr>
          <w:rFonts w:ascii="Times New Roman" w:hAnsi="Times New Roman" w:cs="Times New Roman"/>
          <w:sz w:val="28"/>
          <w:szCs w:val="28"/>
        </w:rPr>
        <w:t xml:space="preserve">равна расчетной стоимости пая. </w:t>
      </w:r>
      <w:r w:rsidR="00C15E8D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A42878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C15E8D">
        <w:rPr>
          <w:rFonts w:ascii="Times New Roman" w:hAnsi="Times New Roman" w:cs="Times New Roman"/>
          <w:sz w:val="28"/>
          <w:szCs w:val="28"/>
        </w:rPr>
        <w:t>относительно открытых паевых фондов</w:t>
      </w:r>
      <w:r w:rsidR="00A42878">
        <w:rPr>
          <w:rFonts w:ascii="Times New Roman" w:hAnsi="Times New Roman" w:cs="Times New Roman"/>
          <w:sz w:val="28"/>
          <w:szCs w:val="28"/>
        </w:rPr>
        <w:t xml:space="preserve"> утверждены в пункте 6 статьи 26 Федерального закона № 156-ФЗ. При этом </w:t>
      </w:r>
      <w:r w:rsidR="00C15E8D">
        <w:rPr>
          <w:rFonts w:ascii="Times New Roman" w:hAnsi="Times New Roman" w:cs="Times New Roman"/>
          <w:sz w:val="28"/>
          <w:szCs w:val="28"/>
        </w:rPr>
        <w:t xml:space="preserve">расчетная стоимость пая определяется в соответствие с Банком России путем деления стоимости чистых активов паевого инвестиционного фонда на количество инвестиционных паев. </w:t>
      </w:r>
    </w:p>
    <w:p w:rsidR="00337807" w:rsidRDefault="007940A1" w:rsidP="00A877A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операциям с необращающимися на организованном рынке паями открытых фондов, для целей налогообложения принимается фактическая цена сделки, если она равна расчетной стоимости пая, определенной в соответствующем порядке. </w:t>
      </w:r>
    </w:p>
    <w:p w:rsidR="00337807" w:rsidRDefault="00337807" w:rsidP="00A877A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B17">
        <w:rPr>
          <w:rFonts w:ascii="Times New Roman" w:hAnsi="Times New Roman" w:cs="Times New Roman"/>
          <w:sz w:val="28"/>
          <w:szCs w:val="28"/>
        </w:rPr>
        <w:t xml:space="preserve">Аналогично инвестиционный пай закрытого паевого фонда удостоверяет  право его владельца требовать от управляющей компании погашения пая и выплаты денежной компенсации, </w:t>
      </w:r>
      <w:r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F50B17">
        <w:rPr>
          <w:rFonts w:ascii="Times New Roman" w:hAnsi="Times New Roman" w:cs="Times New Roman"/>
          <w:sz w:val="28"/>
          <w:szCs w:val="28"/>
        </w:rPr>
        <w:t xml:space="preserve">равной доле в праве общей собственности на имущество фонд. В случаях, которые предусмотрены Федеральным законом N 156-ФЗ «об инвестиционных фондах»,  </w:t>
      </w:r>
      <w:r>
        <w:rPr>
          <w:rFonts w:ascii="Times New Roman" w:hAnsi="Times New Roman" w:cs="Times New Roman"/>
          <w:sz w:val="28"/>
          <w:szCs w:val="28"/>
        </w:rPr>
        <w:t xml:space="preserve">учитывается </w:t>
      </w:r>
      <w:r w:rsidRPr="00F50B17">
        <w:rPr>
          <w:rFonts w:ascii="Times New Roman" w:hAnsi="Times New Roman" w:cs="Times New Roman"/>
          <w:sz w:val="28"/>
          <w:szCs w:val="28"/>
        </w:rPr>
        <w:t>право участвовать в общем собрании вл</w:t>
      </w:r>
      <w:r>
        <w:rPr>
          <w:rFonts w:ascii="Times New Roman" w:hAnsi="Times New Roman" w:cs="Times New Roman"/>
          <w:sz w:val="28"/>
          <w:szCs w:val="28"/>
        </w:rPr>
        <w:t xml:space="preserve">адельцев инвестиционных паев и </w:t>
      </w:r>
      <w:r w:rsidRPr="00F50B17">
        <w:rPr>
          <w:rFonts w:ascii="Times New Roman" w:hAnsi="Times New Roman" w:cs="Times New Roman"/>
          <w:sz w:val="28"/>
          <w:szCs w:val="28"/>
        </w:rPr>
        <w:t xml:space="preserve">выплата дохода от доверительного управления имуществом, составляющим этот фонд, </w:t>
      </w:r>
      <w:r>
        <w:rPr>
          <w:rFonts w:ascii="Times New Roman" w:hAnsi="Times New Roman" w:cs="Times New Roman"/>
          <w:sz w:val="28"/>
          <w:szCs w:val="28"/>
        </w:rPr>
        <w:t xml:space="preserve">если предусмотрено договором, </w:t>
      </w:r>
      <w:r w:rsidRPr="00F50B17">
        <w:rPr>
          <w:rFonts w:ascii="Times New Roman" w:hAnsi="Times New Roman" w:cs="Times New Roman"/>
          <w:sz w:val="28"/>
          <w:szCs w:val="28"/>
        </w:rPr>
        <w:t>право на получение такого дохода.</w:t>
      </w:r>
    </w:p>
    <w:p w:rsidR="00C15E8D" w:rsidRDefault="00337807" w:rsidP="00A877A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операциям с необращающимся паями закрытых и интервальных фондов для целей налогообложения принимается фактическая цена сделки, при условии, что она равна расчетной стоимости инвестиционного пая.</w:t>
      </w:r>
      <w:r w:rsidR="00C15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0A1" w:rsidRDefault="00C15E8D" w:rsidP="00A877A6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Относительно интервальных и закрытых </w:t>
      </w:r>
      <w:r w:rsidR="001667FE">
        <w:rPr>
          <w:rFonts w:ascii="Times New Roman" w:hAnsi="Times New Roman" w:cs="Times New Roman"/>
          <w:sz w:val="28"/>
          <w:szCs w:val="28"/>
        </w:rPr>
        <w:t>паевых инвестиционных фондов, необращающихся на организованном рынке,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67FE">
        <w:rPr>
          <w:rFonts w:ascii="Times New Roman" w:hAnsi="Times New Roman" w:cs="Times New Roman"/>
          <w:sz w:val="28"/>
          <w:szCs w:val="28"/>
        </w:rPr>
        <w:t xml:space="preserve">специального порядка определения </w:t>
      </w:r>
      <w:r w:rsidR="00337807">
        <w:rPr>
          <w:rFonts w:ascii="Times New Roman" w:hAnsi="Times New Roman" w:cs="Times New Roman"/>
          <w:sz w:val="28"/>
          <w:szCs w:val="28"/>
        </w:rPr>
        <w:t xml:space="preserve"> </w:t>
      </w:r>
      <w:r w:rsidR="001667FE">
        <w:rPr>
          <w:rFonts w:ascii="Times New Roman" w:hAnsi="Times New Roman" w:cs="Times New Roman"/>
          <w:sz w:val="28"/>
          <w:szCs w:val="28"/>
        </w:rPr>
        <w:t xml:space="preserve">фактической цены сделки не определено.  В </w:t>
      </w:r>
      <w:r w:rsidR="00515C81">
        <w:rPr>
          <w:rFonts w:ascii="Times New Roman" w:hAnsi="Times New Roman" w:cs="Times New Roman"/>
          <w:sz w:val="28"/>
          <w:szCs w:val="28"/>
        </w:rPr>
        <w:t>П</w:t>
      </w:r>
      <w:r w:rsidR="001667FE">
        <w:rPr>
          <w:rFonts w:ascii="Times New Roman" w:hAnsi="Times New Roman" w:cs="Times New Roman"/>
          <w:sz w:val="28"/>
          <w:szCs w:val="28"/>
        </w:rPr>
        <w:t xml:space="preserve">исьме Минфина России </w:t>
      </w:r>
      <w:r w:rsidR="00515C81">
        <w:rPr>
          <w:rFonts w:ascii="Times New Roman" w:hAnsi="Times New Roman" w:cs="Times New Roman"/>
          <w:sz w:val="28"/>
          <w:szCs w:val="28"/>
        </w:rPr>
        <w:t>от 22 февраля 2012 г. ц</w:t>
      </w:r>
      <w:r w:rsidR="001667FE">
        <w:rPr>
          <w:rFonts w:ascii="Times New Roman" w:hAnsi="Times New Roman" w:cs="Times New Roman"/>
          <w:sz w:val="28"/>
          <w:szCs w:val="28"/>
        </w:rPr>
        <w:t>ена</w:t>
      </w:r>
      <w:r w:rsidR="00515C81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1667FE">
        <w:rPr>
          <w:rFonts w:ascii="Times New Roman" w:hAnsi="Times New Roman" w:cs="Times New Roman"/>
          <w:sz w:val="28"/>
          <w:szCs w:val="28"/>
        </w:rPr>
        <w:t xml:space="preserve"> в соответствии с 1 и 2 абзацами пункта  </w:t>
      </w:r>
      <w:r w:rsidR="00515C81">
        <w:rPr>
          <w:rFonts w:ascii="Times New Roman" w:hAnsi="Times New Roman" w:cs="Times New Roman"/>
          <w:sz w:val="28"/>
          <w:szCs w:val="28"/>
        </w:rPr>
        <w:t>17</w:t>
      </w:r>
      <w:r w:rsidR="001667FE">
        <w:rPr>
          <w:rFonts w:ascii="Times New Roman" w:hAnsi="Times New Roman" w:cs="Times New Roman"/>
          <w:sz w:val="28"/>
          <w:szCs w:val="28"/>
        </w:rPr>
        <w:t xml:space="preserve"> статьи 280 </w:t>
      </w:r>
      <w:r w:rsidR="00515C81">
        <w:rPr>
          <w:rFonts w:ascii="Times New Roman" w:hAnsi="Times New Roman" w:cs="Times New Roman"/>
          <w:sz w:val="28"/>
          <w:szCs w:val="28"/>
        </w:rPr>
        <w:t>НК РФ с учетом отклонения в двадцать процентов.</w:t>
      </w:r>
    </w:p>
    <w:p w:rsidR="007A53D3" w:rsidRDefault="00BE1837" w:rsidP="007A53D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lastRenderedPageBreak/>
        <w:t>Пай биржевого фонда удостоверяет, как и в первых двух случаях, право требования покупки инвестиционного пая по цене соответствующей приходящейся на него доле в праве общей собственности фонда, и право на продажу на организованной бир</w:t>
      </w:r>
      <w:r w:rsidR="006F72CF">
        <w:t>же. В</w:t>
      </w:r>
      <w:r w:rsidR="006F72CF">
        <w:rPr>
          <w:szCs w:val="28"/>
        </w:rPr>
        <w:t>ладелец вправе</w:t>
      </w:r>
      <w:r w:rsidRPr="006F72CF">
        <w:rPr>
          <w:szCs w:val="28"/>
        </w:rPr>
        <w:t xml:space="preserve"> </w:t>
      </w:r>
      <w:r w:rsidR="006F72CF" w:rsidRPr="006F72CF">
        <w:rPr>
          <w:szCs w:val="28"/>
        </w:rPr>
        <w:t xml:space="preserve">требовать от управляющей компании погашения принадлежащего ему инвестиционного пая </w:t>
      </w:r>
      <w:r w:rsidRPr="006F72CF">
        <w:rPr>
          <w:szCs w:val="28"/>
        </w:rPr>
        <w:t>в срок, установленный правилами доверит</w:t>
      </w:r>
      <w:r w:rsidR="006F72CF">
        <w:rPr>
          <w:szCs w:val="28"/>
        </w:rPr>
        <w:t>ельного управления.</w:t>
      </w:r>
      <w:r w:rsidRPr="006F72CF">
        <w:rPr>
          <w:szCs w:val="28"/>
        </w:rPr>
        <w:t xml:space="preserve"> </w:t>
      </w:r>
      <w:r w:rsidR="006F72CF">
        <w:rPr>
          <w:szCs w:val="28"/>
        </w:rPr>
        <w:t>Выплаты</w:t>
      </w:r>
      <w:r w:rsidRPr="006F72CF">
        <w:rPr>
          <w:szCs w:val="28"/>
        </w:rPr>
        <w:t xml:space="preserve"> денежной к</w:t>
      </w:r>
      <w:r w:rsidR="006F72CF">
        <w:rPr>
          <w:szCs w:val="28"/>
        </w:rPr>
        <w:t>омпенсации приходятся соразмерно на долю</w:t>
      </w:r>
      <w:r w:rsidRPr="006F72CF">
        <w:rPr>
          <w:szCs w:val="28"/>
        </w:rPr>
        <w:t xml:space="preserve"> в праве общей собственности на имущество</w:t>
      </w:r>
      <w:r w:rsidR="006F72CF">
        <w:rPr>
          <w:szCs w:val="28"/>
        </w:rPr>
        <w:t xml:space="preserve"> фонда</w:t>
      </w:r>
      <w:r w:rsidRPr="006F72CF">
        <w:rPr>
          <w:szCs w:val="28"/>
        </w:rPr>
        <w:t>.</w:t>
      </w:r>
      <w:r w:rsidRPr="00BE1837">
        <w:t xml:space="preserve"> </w:t>
      </w:r>
      <w:r w:rsidR="00F50B17">
        <w:rPr>
          <w:szCs w:val="28"/>
        </w:rPr>
        <w:t>Инвестиционный пай биржевого</w:t>
      </w:r>
      <w:r w:rsidR="00F50B17" w:rsidRPr="006F72CF">
        <w:rPr>
          <w:szCs w:val="28"/>
        </w:rPr>
        <w:t xml:space="preserve"> фо</w:t>
      </w:r>
      <w:r w:rsidR="00F50B17">
        <w:rPr>
          <w:szCs w:val="28"/>
        </w:rPr>
        <w:t>нда также удостоверяет право</w:t>
      </w:r>
      <w:r w:rsidR="00F50B17" w:rsidRPr="006F72CF">
        <w:rPr>
          <w:szCs w:val="28"/>
        </w:rPr>
        <w:t xml:space="preserve"> владельца</w:t>
      </w:r>
      <w:r w:rsidR="00F50B17">
        <w:rPr>
          <w:szCs w:val="28"/>
        </w:rPr>
        <w:t xml:space="preserve"> на получение д</w:t>
      </w:r>
      <w:r w:rsidR="00F50B17" w:rsidRPr="006F72CF">
        <w:rPr>
          <w:szCs w:val="28"/>
        </w:rPr>
        <w:t>охода</w:t>
      </w:r>
      <w:r w:rsidR="00F50B17">
        <w:rPr>
          <w:szCs w:val="28"/>
        </w:rPr>
        <w:t xml:space="preserve"> </w:t>
      </w:r>
      <w:r w:rsidR="00F50B17" w:rsidRPr="006F72CF">
        <w:rPr>
          <w:szCs w:val="28"/>
        </w:rPr>
        <w:t>от доверительного управления им</w:t>
      </w:r>
      <w:r w:rsidR="00F50B17">
        <w:rPr>
          <w:szCs w:val="28"/>
        </w:rPr>
        <w:t xml:space="preserve">уществом фонда, если </w:t>
      </w:r>
      <w:r w:rsidRPr="006F72CF">
        <w:rPr>
          <w:szCs w:val="28"/>
        </w:rPr>
        <w:t xml:space="preserve">правилами доверительного управления </w:t>
      </w:r>
      <w:r w:rsidR="00F50B17">
        <w:rPr>
          <w:szCs w:val="28"/>
        </w:rPr>
        <w:t>предусмотрена</w:t>
      </w:r>
      <w:r w:rsidRPr="006F72CF">
        <w:rPr>
          <w:szCs w:val="28"/>
        </w:rPr>
        <w:t xml:space="preserve"> выплата </w:t>
      </w:r>
      <w:r w:rsidR="00F50B17">
        <w:rPr>
          <w:szCs w:val="28"/>
        </w:rPr>
        <w:t xml:space="preserve"> такого </w:t>
      </w:r>
      <w:r w:rsidRPr="006F72CF">
        <w:rPr>
          <w:szCs w:val="28"/>
        </w:rPr>
        <w:t>дохода.</w:t>
      </w:r>
      <w:r w:rsidR="00F50B17">
        <w:rPr>
          <w:szCs w:val="28"/>
        </w:rPr>
        <w:t xml:space="preserve"> </w:t>
      </w:r>
    </w:p>
    <w:p w:rsidR="007A53D3" w:rsidRDefault="00D30D7A" w:rsidP="007A53D3">
      <w:pPr>
        <w:overflowPunct/>
        <w:autoSpaceDE/>
        <w:autoSpaceDN/>
        <w:adjustRightInd/>
        <w:ind w:firstLine="708"/>
        <w:jc w:val="right"/>
        <w:textAlignment w:val="auto"/>
        <w:rPr>
          <w:szCs w:val="28"/>
        </w:rPr>
      </w:pPr>
      <w:r>
        <w:rPr>
          <w:szCs w:val="28"/>
        </w:rPr>
        <w:t xml:space="preserve"> </w:t>
      </w:r>
      <w:r w:rsidR="00C57697">
        <w:rPr>
          <w:szCs w:val="28"/>
        </w:rPr>
        <w:t>Таблице 4</w:t>
      </w:r>
      <w:r w:rsidR="007A53D3">
        <w:rPr>
          <w:szCs w:val="28"/>
        </w:rPr>
        <w:t xml:space="preserve"> </w:t>
      </w:r>
    </w:p>
    <w:p w:rsidR="007A53D3" w:rsidRDefault="007A53D3" w:rsidP="007A53D3">
      <w:pPr>
        <w:overflowPunct/>
        <w:autoSpaceDE/>
        <w:autoSpaceDN/>
        <w:adjustRightInd/>
        <w:ind w:firstLine="708"/>
        <w:jc w:val="center"/>
        <w:textAlignment w:val="auto"/>
        <w:rPr>
          <w:szCs w:val="28"/>
        </w:rPr>
      </w:pPr>
      <w:r>
        <w:rPr>
          <w:szCs w:val="28"/>
        </w:rPr>
        <w:t>Особенности формирования налоговой базы</w:t>
      </w:r>
      <w:r>
        <w:rPr>
          <w:rStyle w:val="aa"/>
          <w:szCs w:val="28"/>
        </w:rPr>
        <w:footnoteReference w:id="12"/>
      </w:r>
    </w:p>
    <w:tbl>
      <w:tblPr>
        <w:tblStyle w:val="ab"/>
        <w:tblW w:w="0" w:type="auto"/>
        <w:jc w:val="center"/>
        <w:tblLook w:val="04A0"/>
      </w:tblPr>
      <w:tblGrid>
        <w:gridCol w:w="4927"/>
        <w:gridCol w:w="4928"/>
      </w:tblGrid>
      <w:tr w:rsidR="007A53D3" w:rsidTr="008369A3">
        <w:trPr>
          <w:jc w:val="center"/>
        </w:trPr>
        <w:tc>
          <w:tcPr>
            <w:tcW w:w="4927" w:type="dxa"/>
          </w:tcPr>
          <w:p w:rsidR="007A53D3" w:rsidRPr="00A509E1" w:rsidRDefault="007A53D3" w:rsidP="008369A3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Cs w:val="28"/>
              </w:rPr>
            </w:pPr>
            <w:r w:rsidRPr="00A509E1">
              <w:rPr>
                <w:b/>
                <w:szCs w:val="28"/>
              </w:rPr>
              <w:t>Доход</w:t>
            </w:r>
          </w:p>
        </w:tc>
        <w:tc>
          <w:tcPr>
            <w:tcW w:w="4928" w:type="dxa"/>
          </w:tcPr>
          <w:p w:rsidR="007A53D3" w:rsidRPr="00A509E1" w:rsidRDefault="007A53D3" w:rsidP="008369A3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Cs w:val="28"/>
              </w:rPr>
            </w:pPr>
            <w:r w:rsidRPr="00A509E1">
              <w:rPr>
                <w:b/>
                <w:szCs w:val="28"/>
              </w:rPr>
              <w:t>Расходы</w:t>
            </w:r>
          </w:p>
        </w:tc>
      </w:tr>
      <w:tr w:rsidR="007A53D3" w:rsidTr="00666908">
        <w:trPr>
          <w:jc w:val="center"/>
        </w:trPr>
        <w:tc>
          <w:tcPr>
            <w:tcW w:w="4927" w:type="dxa"/>
            <w:vAlign w:val="center"/>
          </w:tcPr>
          <w:p w:rsidR="007A53D3" w:rsidRPr="002C0A2E" w:rsidRDefault="007A53D3" w:rsidP="008369A3">
            <w:pPr>
              <w:pStyle w:val="a7"/>
              <w:spacing w:after="0" w:line="240" w:lineRule="auto"/>
              <w:ind w:left="284"/>
              <w:jc w:val="center"/>
              <w:rPr>
                <w:szCs w:val="28"/>
              </w:rPr>
            </w:pPr>
            <w:r w:rsidRPr="002C0A2E">
              <w:rPr>
                <w:szCs w:val="28"/>
              </w:rPr>
              <w:t xml:space="preserve">Цена реализации </w:t>
            </w:r>
            <w:r>
              <w:rPr>
                <w:szCs w:val="28"/>
              </w:rPr>
              <w:t>пая</w:t>
            </w:r>
            <w:r>
              <w:rPr>
                <w:rStyle w:val="aa"/>
                <w:szCs w:val="28"/>
              </w:rPr>
              <w:footnoteReference w:id="13"/>
            </w:r>
          </w:p>
        </w:tc>
        <w:tc>
          <w:tcPr>
            <w:tcW w:w="4928" w:type="dxa"/>
            <w:vAlign w:val="center"/>
          </w:tcPr>
          <w:p w:rsidR="007A53D3" w:rsidRDefault="007A53D3" w:rsidP="006669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Цена приобретения пая</w:t>
            </w:r>
          </w:p>
        </w:tc>
      </w:tr>
      <w:tr w:rsidR="007A53D3" w:rsidTr="00666908">
        <w:trPr>
          <w:jc w:val="center"/>
        </w:trPr>
        <w:tc>
          <w:tcPr>
            <w:tcW w:w="4927" w:type="dxa"/>
            <w:vAlign w:val="center"/>
          </w:tcPr>
          <w:p w:rsidR="007A53D3" w:rsidRPr="002C0A2E" w:rsidRDefault="007A53D3" w:rsidP="00666908">
            <w:pPr>
              <w:pStyle w:val="a7"/>
              <w:spacing w:line="240" w:lineRule="auto"/>
              <w:ind w:left="0"/>
              <w:jc w:val="center"/>
              <w:rPr>
                <w:szCs w:val="28"/>
              </w:rPr>
            </w:pPr>
            <w:r w:rsidRPr="002C0A2E">
              <w:rPr>
                <w:szCs w:val="28"/>
              </w:rPr>
              <w:t>Сумма накопленного процентного дохода, уплаченная покупателем налогоплательщиком</w:t>
            </w:r>
          </w:p>
        </w:tc>
        <w:tc>
          <w:tcPr>
            <w:tcW w:w="4928" w:type="dxa"/>
            <w:vAlign w:val="center"/>
          </w:tcPr>
          <w:p w:rsidR="007A53D3" w:rsidRDefault="007A53D3" w:rsidP="006669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 xml:space="preserve">Затраты на реализацию </w:t>
            </w:r>
          </w:p>
        </w:tc>
      </w:tr>
      <w:tr w:rsidR="007A53D3" w:rsidTr="00666908">
        <w:trPr>
          <w:jc w:val="center"/>
        </w:trPr>
        <w:tc>
          <w:tcPr>
            <w:tcW w:w="4927" w:type="dxa"/>
            <w:vAlign w:val="center"/>
          </w:tcPr>
          <w:p w:rsidR="007A53D3" w:rsidRPr="002C0A2E" w:rsidRDefault="007A53D3" w:rsidP="00666908">
            <w:pPr>
              <w:pStyle w:val="a7"/>
              <w:spacing w:line="240" w:lineRule="auto"/>
              <w:ind w:left="0"/>
              <w:jc w:val="center"/>
              <w:rPr>
                <w:szCs w:val="28"/>
              </w:rPr>
            </w:pPr>
            <w:r w:rsidRPr="002C0A2E">
              <w:rPr>
                <w:szCs w:val="28"/>
              </w:rPr>
              <w:t>Сумма накопленного процентного дохода, выплаченного налогоплательщику эмитентом</w:t>
            </w:r>
          </w:p>
        </w:tc>
        <w:tc>
          <w:tcPr>
            <w:tcW w:w="4928" w:type="dxa"/>
            <w:vAlign w:val="center"/>
          </w:tcPr>
          <w:p w:rsidR="007A53D3" w:rsidRDefault="007A53D3" w:rsidP="006669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Сумма накопленного процентного дохода, уплаченная налогоплательщиком продавцу</w:t>
            </w:r>
          </w:p>
        </w:tc>
      </w:tr>
      <w:tr w:rsidR="007A53D3" w:rsidTr="00666908">
        <w:trPr>
          <w:jc w:val="center"/>
        </w:trPr>
        <w:tc>
          <w:tcPr>
            <w:tcW w:w="4927" w:type="dxa"/>
            <w:vAlign w:val="center"/>
          </w:tcPr>
          <w:p w:rsidR="007A53D3" w:rsidRPr="002C0A2E" w:rsidRDefault="007A53D3" w:rsidP="00666908">
            <w:pPr>
              <w:pStyle w:val="a7"/>
              <w:spacing w:line="240" w:lineRule="auto"/>
              <w:ind w:left="0"/>
              <w:jc w:val="center"/>
              <w:rPr>
                <w:szCs w:val="28"/>
              </w:rPr>
            </w:pPr>
            <w:r w:rsidRPr="002C0A2E">
              <w:rPr>
                <w:szCs w:val="28"/>
              </w:rPr>
              <w:t>Сумма процентного дохода, который ранее учтен при налогообложении</w:t>
            </w:r>
          </w:p>
        </w:tc>
        <w:tc>
          <w:tcPr>
            <w:tcW w:w="4928" w:type="dxa"/>
            <w:vAlign w:val="center"/>
          </w:tcPr>
          <w:p w:rsidR="007A53D3" w:rsidRDefault="007A53D3" w:rsidP="00666908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8"/>
              </w:rPr>
            </w:pPr>
            <w:r w:rsidRPr="002C0A2E">
              <w:rPr>
                <w:szCs w:val="28"/>
              </w:rPr>
              <w:t>Сумма процентного дохода, который ранее учтен при налогообложении</w:t>
            </w:r>
          </w:p>
        </w:tc>
      </w:tr>
    </w:tbl>
    <w:p w:rsidR="00FD4B13" w:rsidRDefault="00337807" w:rsidP="006E226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 формировании</w:t>
      </w:r>
      <w:r w:rsidR="00FD4B13">
        <w:rPr>
          <w:szCs w:val="28"/>
        </w:rPr>
        <w:t xml:space="preserve"> законодательной базы</w:t>
      </w:r>
      <w:r>
        <w:rPr>
          <w:szCs w:val="28"/>
        </w:rPr>
        <w:t xml:space="preserve"> по инвестированию</w:t>
      </w:r>
      <w:r w:rsidR="00FD4B13">
        <w:rPr>
          <w:szCs w:val="28"/>
        </w:rPr>
        <w:t xml:space="preserve"> существовала</w:t>
      </w:r>
      <w:r w:rsidR="00FD4B13" w:rsidRPr="0035228F">
        <w:rPr>
          <w:szCs w:val="28"/>
        </w:rPr>
        <w:t xml:space="preserve"> проблема двойного налогообложения доходов при выплате дивидендов по акциям в</w:t>
      </w:r>
      <w:r w:rsidR="00FD4B13">
        <w:rPr>
          <w:szCs w:val="28"/>
        </w:rPr>
        <w:t>ходящих в портфель</w:t>
      </w:r>
      <w:r w:rsidR="00FD4B13" w:rsidRPr="0035228F">
        <w:rPr>
          <w:szCs w:val="28"/>
        </w:rPr>
        <w:t xml:space="preserve"> </w:t>
      </w:r>
      <w:r w:rsidR="00FD4B13">
        <w:rPr>
          <w:szCs w:val="28"/>
        </w:rPr>
        <w:t xml:space="preserve">паевых </w:t>
      </w:r>
      <w:r w:rsidR="00FD4B13" w:rsidRPr="0035228F">
        <w:rPr>
          <w:szCs w:val="28"/>
        </w:rPr>
        <w:t>инвес</w:t>
      </w:r>
      <w:r w:rsidR="00FD4B13">
        <w:rPr>
          <w:szCs w:val="28"/>
        </w:rPr>
        <w:t>тиционных фондов. Действующее законодательство предусматривает, что</w:t>
      </w:r>
      <w:r w:rsidR="00FD4B13" w:rsidRPr="0035228F">
        <w:rPr>
          <w:szCs w:val="28"/>
        </w:rPr>
        <w:t xml:space="preserve"> организации-эмитенты</w:t>
      </w:r>
      <w:r w:rsidR="00FD4B13">
        <w:rPr>
          <w:szCs w:val="28"/>
        </w:rPr>
        <w:t xml:space="preserve"> </w:t>
      </w:r>
      <w:r w:rsidR="00FD4B13" w:rsidRPr="0035228F">
        <w:rPr>
          <w:szCs w:val="28"/>
        </w:rPr>
        <w:t xml:space="preserve">обязаны удерживать налоги с доходов в части выплаты дивиденды по акциям. </w:t>
      </w:r>
      <w:r w:rsidR="00FD4B13" w:rsidRPr="0035228F">
        <w:rPr>
          <w:szCs w:val="28"/>
        </w:rPr>
        <w:lastRenderedPageBreak/>
        <w:t>Ответственность несет организация, выплачивающая доход</w:t>
      </w:r>
      <w:r w:rsidR="00FD4B13">
        <w:rPr>
          <w:szCs w:val="28"/>
        </w:rPr>
        <w:t xml:space="preserve">, таким образом, организация–эмитент </w:t>
      </w:r>
      <w:r w:rsidR="00FD4B13" w:rsidRPr="0080193C">
        <w:rPr>
          <w:i/>
          <w:szCs w:val="28"/>
        </w:rPr>
        <w:t>удерживает и перечисляет</w:t>
      </w:r>
      <w:r w:rsidR="00FD4B13">
        <w:rPr>
          <w:szCs w:val="28"/>
        </w:rPr>
        <w:t xml:space="preserve"> налоги</w:t>
      </w:r>
      <w:r w:rsidR="00FD4B13" w:rsidRPr="0035228F">
        <w:rPr>
          <w:szCs w:val="28"/>
        </w:rPr>
        <w:t xml:space="preserve"> в бюджет.</w:t>
      </w:r>
      <w:r w:rsidR="00FD4B13">
        <w:rPr>
          <w:szCs w:val="28"/>
        </w:rPr>
        <w:t xml:space="preserve"> </w:t>
      </w:r>
      <w:r w:rsidR="00FD4B13" w:rsidRPr="0035228F">
        <w:rPr>
          <w:szCs w:val="28"/>
        </w:rPr>
        <w:t xml:space="preserve"> </w:t>
      </w:r>
      <w:r w:rsidR="00FD4B13">
        <w:rPr>
          <w:szCs w:val="28"/>
        </w:rPr>
        <w:t>Н</w:t>
      </w:r>
      <w:r w:rsidR="00FD4B13" w:rsidRPr="0035228F">
        <w:rPr>
          <w:szCs w:val="28"/>
        </w:rPr>
        <w:t>алог с доходов в виде дивидендов п</w:t>
      </w:r>
      <w:r w:rsidR="00FD4B13">
        <w:rPr>
          <w:szCs w:val="28"/>
        </w:rPr>
        <w:t>о данным акциям не удерживается, п</w:t>
      </w:r>
      <w:r w:rsidR="00FD4B13" w:rsidRPr="0035228F">
        <w:rPr>
          <w:szCs w:val="28"/>
        </w:rPr>
        <w:t xml:space="preserve">ри наличии </w:t>
      </w:r>
      <w:r w:rsidR="00FD4B13">
        <w:rPr>
          <w:szCs w:val="28"/>
        </w:rPr>
        <w:t>у владельца инвестиционного пая документального подтверждения</w:t>
      </w:r>
      <w:r w:rsidR="00FD4B13" w:rsidRPr="0035228F">
        <w:rPr>
          <w:szCs w:val="28"/>
        </w:rPr>
        <w:t xml:space="preserve"> </w:t>
      </w:r>
      <w:r w:rsidR="00FD4B13">
        <w:rPr>
          <w:szCs w:val="28"/>
        </w:rPr>
        <w:t xml:space="preserve">о приобретение </w:t>
      </w:r>
      <w:r w:rsidR="00FD4B13" w:rsidRPr="0035228F">
        <w:rPr>
          <w:szCs w:val="28"/>
        </w:rPr>
        <w:t>акции управляющей компанией паевого инвестиционного фонда</w:t>
      </w:r>
      <w:r w:rsidR="00FD4B13">
        <w:rPr>
          <w:szCs w:val="28"/>
        </w:rPr>
        <w:t xml:space="preserve">. </w:t>
      </w:r>
    </w:p>
    <w:p w:rsidR="006E2269" w:rsidRDefault="001C190B" w:rsidP="006E2269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 xml:space="preserve">Инвестиционный пай, как уже было упомянуто ранее, является ценной бумагой, налогообложение и особенности которой устанавливаются в статье 280 НК РФ. </w:t>
      </w:r>
      <w:r w:rsidR="00FD4B13">
        <w:rPr>
          <w:szCs w:val="28"/>
        </w:rPr>
        <w:t xml:space="preserve"> </w:t>
      </w:r>
      <w:proofErr w:type="gramStart"/>
      <w:r w:rsidR="00FD4B13">
        <w:rPr>
          <w:szCs w:val="28"/>
        </w:rPr>
        <w:t>При формировании налоговой базы налога на прибыль порядок определени</w:t>
      </w:r>
      <w:r w:rsidR="00CD4A57">
        <w:rPr>
          <w:szCs w:val="28"/>
        </w:rPr>
        <w:t>я</w:t>
      </w:r>
      <w:r w:rsidR="00FD4B13">
        <w:rPr>
          <w:szCs w:val="28"/>
        </w:rPr>
        <w:t xml:space="preserve"> расходов при реализации, обмене или ином выбытии ценных </w:t>
      </w:r>
      <w:r w:rsidR="00CD4A57">
        <w:rPr>
          <w:szCs w:val="28"/>
        </w:rPr>
        <w:t>бумаг утвержден пунктом 3 статьи 280 НК РФ.</w:t>
      </w:r>
      <w:proofErr w:type="gramEnd"/>
      <w:r w:rsidR="00FD4B13">
        <w:rPr>
          <w:szCs w:val="28"/>
        </w:rPr>
        <w:t xml:space="preserve"> </w:t>
      </w:r>
      <w:proofErr w:type="gramStart"/>
      <w:r w:rsidR="00CD4A57">
        <w:rPr>
          <w:szCs w:val="28"/>
        </w:rPr>
        <w:t>Расход о</w:t>
      </w:r>
      <w:r w:rsidR="00FD4B13">
        <w:rPr>
          <w:szCs w:val="28"/>
        </w:rPr>
        <w:t>пределяется из фактической цены приобретения, затрат на реализацию, р</w:t>
      </w:r>
      <w:r w:rsidR="00CD4A57">
        <w:rPr>
          <w:szCs w:val="28"/>
        </w:rPr>
        <w:t>а</w:t>
      </w:r>
      <w:r w:rsidR="00FD4B13">
        <w:rPr>
          <w:szCs w:val="28"/>
        </w:rPr>
        <w:t>змер</w:t>
      </w:r>
      <w:r w:rsidR="00CD4A57">
        <w:rPr>
          <w:szCs w:val="28"/>
        </w:rPr>
        <w:t xml:space="preserve">а скидок с расчетной стоимости инвестиционных паев и суммы накопленного процентного дохода, уплаченной продавцу ценной бумаге налогоплательщиком. </w:t>
      </w:r>
      <w:proofErr w:type="gramEnd"/>
    </w:p>
    <w:p w:rsidR="006E2269" w:rsidRDefault="00C57697" w:rsidP="007A53D3">
      <w:pPr>
        <w:overflowPunct/>
        <w:autoSpaceDE/>
        <w:autoSpaceDN/>
        <w:adjustRightInd/>
        <w:ind w:firstLine="708"/>
        <w:jc w:val="right"/>
        <w:textAlignment w:val="auto"/>
      </w:pPr>
      <w:r>
        <w:t>Таблица 5</w:t>
      </w:r>
    </w:p>
    <w:p w:rsidR="006E2269" w:rsidRDefault="006E2269" w:rsidP="007A53D3">
      <w:pPr>
        <w:overflowPunct/>
        <w:autoSpaceDE/>
        <w:autoSpaceDN/>
        <w:adjustRightInd/>
        <w:ind w:firstLine="708"/>
        <w:jc w:val="center"/>
        <w:textAlignment w:val="auto"/>
      </w:pPr>
      <w:r>
        <w:t xml:space="preserve">Особенности формирования налоговой базы </w:t>
      </w:r>
      <w:r w:rsidR="002C0A2E">
        <w:t xml:space="preserve">управляющей компании </w:t>
      </w:r>
      <w:r>
        <w:rPr>
          <w:rStyle w:val="aa"/>
        </w:rPr>
        <w:footnoteReference w:id="14"/>
      </w:r>
    </w:p>
    <w:tbl>
      <w:tblPr>
        <w:tblStyle w:val="ab"/>
        <w:tblW w:w="0" w:type="auto"/>
        <w:tblLook w:val="04A0"/>
      </w:tblPr>
      <w:tblGrid>
        <w:gridCol w:w="4927"/>
        <w:gridCol w:w="4928"/>
      </w:tblGrid>
      <w:tr w:rsidR="006E2269" w:rsidTr="002C0A2E">
        <w:tc>
          <w:tcPr>
            <w:tcW w:w="4927" w:type="dxa"/>
          </w:tcPr>
          <w:p w:rsidR="006E2269" w:rsidRPr="00A509E1" w:rsidRDefault="006E2269" w:rsidP="002C0A2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</w:rPr>
            </w:pPr>
            <w:r w:rsidRPr="00A509E1">
              <w:rPr>
                <w:b/>
              </w:rPr>
              <w:t>Доход</w:t>
            </w:r>
          </w:p>
        </w:tc>
        <w:tc>
          <w:tcPr>
            <w:tcW w:w="4928" w:type="dxa"/>
          </w:tcPr>
          <w:p w:rsidR="006E2269" w:rsidRPr="00A509E1" w:rsidRDefault="002C0A2E" w:rsidP="002C0A2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</w:rPr>
            </w:pPr>
            <w:r w:rsidRPr="00A509E1">
              <w:rPr>
                <w:b/>
              </w:rPr>
              <w:t>Расходы</w:t>
            </w:r>
          </w:p>
        </w:tc>
      </w:tr>
      <w:tr w:rsidR="006E2269" w:rsidTr="002C0A2E">
        <w:tc>
          <w:tcPr>
            <w:tcW w:w="9855" w:type="dxa"/>
            <w:gridSpan w:val="2"/>
          </w:tcPr>
          <w:p w:rsidR="006E2269" w:rsidRDefault="006E2269" w:rsidP="002C0A2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</w:pPr>
            <w:r>
              <w:t>Управляющая компания</w:t>
            </w:r>
          </w:p>
        </w:tc>
      </w:tr>
      <w:tr w:rsidR="006E2269" w:rsidTr="002C0A2E">
        <w:tc>
          <w:tcPr>
            <w:tcW w:w="4927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 от оказания посреднических и иных услуг на рынке ценных бумаг;</w:t>
            </w:r>
          </w:p>
        </w:tc>
        <w:tc>
          <w:tcPr>
            <w:tcW w:w="4928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 xml:space="preserve">-в виде взносов организатором торговли и иными организациями, осуществляющими лицензирование; </w:t>
            </w:r>
          </w:p>
        </w:tc>
      </w:tr>
      <w:tr w:rsidR="006E2269" w:rsidTr="002C0A2E">
        <w:tc>
          <w:tcPr>
            <w:tcW w:w="4927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 от использования средств участников ПИФа  до момента возврата их клиенту;</w:t>
            </w:r>
          </w:p>
        </w:tc>
        <w:tc>
          <w:tcPr>
            <w:tcW w:w="4928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-расходы на поддержание и обслуживание торговых мест различного режима;</w:t>
            </w:r>
          </w:p>
        </w:tc>
      </w:tr>
      <w:tr w:rsidR="006E2269" w:rsidTr="002C0A2E">
        <w:tc>
          <w:tcPr>
            <w:tcW w:w="4927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 от консультационных, депозитарных  и услуг  по хранению инвестиционных паев;</w:t>
            </w:r>
          </w:p>
        </w:tc>
        <w:tc>
          <w:tcPr>
            <w:tcW w:w="4928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-расходы на осуществление экспертизы, связанной с оценкой и подлинностью ценных бумаг;</w:t>
            </w:r>
          </w:p>
        </w:tc>
      </w:tr>
      <w:tr w:rsidR="006E2269" w:rsidTr="002C0A2E">
        <w:tc>
          <w:tcPr>
            <w:tcW w:w="4927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-в виде суммы восстановленных резервов под обеспечение ценных бумаг, ранее принятых на расходы;</w:t>
            </w:r>
          </w:p>
        </w:tc>
        <w:tc>
          <w:tcPr>
            <w:tcW w:w="4928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-расходы на участие в собраниях акционеров, проводимыми организациями-эмитентами;</w:t>
            </w:r>
          </w:p>
        </w:tc>
      </w:tr>
      <w:tr w:rsidR="006E2269" w:rsidTr="002C0A2E">
        <w:tc>
          <w:tcPr>
            <w:tcW w:w="4927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-прочие доходы</w:t>
            </w:r>
          </w:p>
        </w:tc>
        <w:tc>
          <w:tcPr>
            <w:tcW w:w="4928" w:type="dxa"/>
          </w:tcPr>
          <w:p w:rsidR="006E2269" w:rsidRDefault="006E2269" w:rsidP="002C0A2E">
            <w:pPr>
              <w:overflowPunct/>
              <w:autoSpaceDE/>
              <w:autoSpaceDN/>
              <w:adjustRightInd/>
              <w:jc w:val="center"/>
              <w:textAlignment w:val="auto"/>
            </w:pPr>
            <w:r>
              <w:t>-прочие расходы</w:t>
            </w:r>
          </w:p>
        </w:tc>
      </w:tr>
    </w:tbl>
    <w:p w:rsidR="001C190B" w:rsidRDefault="001C190B" w:rsidP="00A877A6">
      <w:pPr>
        <w:spacing w:line="360" w:lineRule="auto"/>
        <w:ind w:firstLine="851"/>
        <w:jc w:val="both"/>
        <w:rPr>
          <w:szCs w:val="28"/>
        </w:rPr>
      </w:pPr>
    </w:p>
    <w:p w:rsidR="005E4A3A" w:rsidRPr="0035228F" w:rsidRDefault="005E4A3A" w:rsidP="00A877A6">
      <w:pPr>
        <w:spacing w:line="360" w:lineRule="auto"/>
        <w:ind w:firstLine="709"/>
        <w:jc w:val="both"/>
        <w:rPr>
          <w:szCs w:val="28"/>
        </w:rPr>
      </w:pPr>
      <w:r w:rsidRPr="00337807">
        <w:rPr>
          <w:i/>
          <w:szCs w:val="28"/>
        </w:rPr>
        <w:lastRenderedPageBreak/>
        <w:t>Ставка</w:t>
      </w:r>
      <w:r w:rsidR="00337807">
        <w:rPr>
          <w:szCs w:val="28"/>
        </w:rPr>
        <w:t xml:space="preserve"> налога на прибыль</w:t>
      </w:r>
      <w:r w:rsidR="00A42878">
        <w:rPr>
          <w:szCs w:val="28"/>
        </w:rPr>
        <w:t>, утвержденная в статье 284НК РФ</w:t>
      </w:r>
      <w:r w:rsidR="00337807">
        <w:rPr>
          <w:szCs w:val="28"/>
        </w:rPr>
        <w:t>, исчисля</w:t>
      </w:r>
      <w:r w:rsidR="00A42878">
        <w:rPr>
          <w:szCs w:val="28"/>
        </w:rPr>
        <w:t>ется</w:t>
      </w:r>
      <w:r w:rsidRPr="0035228F">
        <w:rPr>
          <w:szCs w:val="28"/>
        </w:rPr>
        <w:t xml:space="preserve"> юридическим лицом при </w:t>
      </w:r>
      <w:r w:rsidR="00337807">
        <w:rPr>
          <w:szCs w:val="28"/>
        </w:rPr>
        <w:t xml:space="preserve">реализации, погашении и обмене </w:t>
      </w:r>
      <w:r w:rsidR="00A42878">
        <w:rPr>
          <w:szCs w:val="28"/>
        </w:rPr>
        <w:t xml:space="preserve">инвестиционных </w:t>
      </w:r>
      <w:r w:rsidRPr="0035228F">
        <w:rPr>
          <w:szCs w:val="28"/>
        </w:rPr>
        <w:t>паев, составляет 2</w:t>
      </w:r>
      <w:r>
        <w:rPr>
          <w:szCs w:val="28"/>
        </w:rPr>
        <w:t>0</w:t>
      </w:r>
      <w:r w:rsidR="00A42878">
        <w:rPr>
          <w:szCs w:val="28"/>
        </w:rPr>
        <w:t>% от суммы прибыли, где:</w:t>
      </w:r>
      <w:r w:rsidRPr="0035228F">
        <w:rPr>
          <w:szCs w:val="28"/>
        </w:rPr>
        <w:t xml:space="preserve"> </w:t>
      </w:r>
    </w:p>
    <w:p w:rsidR="005E4A3A" w:rsidRPr="00515C81" w:rsidRDefault="00A42878" w:rsidP="00A877A6">
      <w:pPr>
        <w:pStyle w:val="a7"/>
        <w:numPr>
          <w:ilvl w:val="0"/>
          <w:numId w:val="6"/>
        </w:numPr>
        <w:spacing w:after="0" w:line="360" w:lineRule="auto"/>
        <w:ind w:left="0" w:firstLine="774"/>
        <w:rPr>
          <w:szCs w:val="28"/>
        </w:rPr>
      </w:pPr>
      <w:r w:rsidRPr="00515C81">
        <w:rPr>
          <w:szCs w:val="28"/>
        </w:rPr>
        <w:t xml:space="preserve">зачисляется в федеральный бюджет </w:t>
      </w:r>
      <w:r w:rsidR="00515C81">
        <w:rPr>
          <w:szCs w:val="28"/>
        </w:rPr>
        <w:t xml:space="preserve">сумма налога, исчисленная по </w:t>
      </w:r>
      <w:r w:rsidR="005E4A3A" w:rsidRPr="00515C81">
        <w:rPr>
          <w:szCs w:val="28"/>
        </w:rPr>
        <w:t xml:space="preserve">налоговой ставке в размере 2 %; </w:t>
      </w:r>
    </w:p>
    <w:p w:rsidR="005E4A3A" w:rsidRPr="00515C81" w:rsidRDefault="00A42878" w:rsidP="00A877A6">
      <w:pPr>
        <w:pStyle w:val="a7"/>
        <w:numPr>
          <w:ilvl w:val="0"/>
          <w:numId w:val="6"/>
        </w:numPr>
        <w:spacing w:after="0" w:line="360" w:lineRule="auto"/>
        <w:ind w:left="0" w:firstLine="774"/>
        <w:rPr>
          <w:szCs w:val="28"/>
        </w:rPr>
      </w:pPr>
      <w:r w:rsidRPr="00515C81">
        <w:rPr>
          <w:szCs w:val="28"/>
        </w:rPr>
        <w:t xml:space="preserve">зачисляется в бюджеты субъектов Российской Федерации </w:t>
      </w:r>
      <w:r w:rsidR="00515C81">
        <w:rPr>
          <w:szCs w:val="28"/>
        </w:rPr>
        <w:t xml:space="preserve">сумма </w:t>
      </w:r>
      <w:r w:rsidR="005E4A3A" w:rsidRPr="00515C81">
        <w:rPr>
          <w:szCs w:val="28"/>
        </w:rPr>
        <w:t>налога, исчисленная по налоговой ставке в размере 18 %.</w:t>
      </w:r>
    </w:p>
    <w:p w:rsidR="00584956" w:rsidRDefault="00584956" w:rsidP="00A877A6">
      <w:pPr>
        <w:overflowPunct/>
        <w:autoSpaceDE/>
        <w:autoSpaceDN/>
        <w:adjustRightInd/>
        <w:spacing w:line="360" w:lineRule="auto"/>
        <w:jc w:val="both"/>
        <w:textAlignment w:val="auto"/>
      </w:pPr>
      <w:r>
        <w:t>А</w:t>
      </w:r>
      <w:r w:rsidR="00B75E73">
        <w:t xml:space="preserve">нализ </w:t>
      </w:r>
      <w:r w:rsidR="00515C81">
        <w:t>право</w:t>
      </w:r>
      <w:r>
        <w:t>вой базы налогообложения</w:t>
      </w:r>
      <w:r w:rsidR="00515C81">
        <w:t xml:space="preserve"> паевых ин</w:t>
      </w:r>
      <w:r>
        <w:t>вестиционных фондов определил:</w:t>
      </w:r>
    </w:p>
    <w:p w:rsidR="00D33A89" w:rsidRDefault="00584956" w:rsidP="00A877A6">
      <w:pPr>
        <w:pStyle w:val="a7"/>
        <w:numPr>
          <w:ilvl w:val="0"/>
          <w:numId w:val="8"/>
        </w:numPr>
        <w:spacing w:after="0" w:line="360" w:lineRule="auto"/>
      </w:pPr>
      <w:r>
        <w:t>Паевой инвестиционный фонд – обособленный имуществен</w:t>
      </w:r>
      <w:r w:rsidR="0042631E">
        <w:t>ный комплекс, следовательно, обязанность исчисления налога на прибыль не возникает</w:t>
      </w:r>
      <w:r>
        <w:t>;</w:t>
      </w:r>
    </w:p>
    <w:p w:rsidR="00584956" w:rsidRDefault="00584956" w:rsidP="00A877A6">
      <w:pPr>
        <w:pStyle w:val="a7"/>
        <w:numPr>
          <w:ilvl w:val="0"/>
          <w:numId w:val="8"/>
        </w:numPr>
        <w:spacing w:after="0" w:line="360" w:lineRule="auto"/>
      </w:pPr>
      <w:r>
        <w:t>Собственность пайщиков передана в доверительное управление</w:t>
      </w:r>
      <w:r w:rsidR="0042631E">
        <w:t>, в соответствие с правилами доверительного управления определяется цена сделок</w:t>
      </w:r>
      <w:r>
        <w:t>;</w:t>
      </w:r>
    </w:p>
    <w:p w:rsidR="00584956" w:rsidRDefault="00584956" w:rsidP="00A877A6">
      <w:pPr>
        <w:pStyle w:val="a7"/>
        <w:numPr>
          <w:ilvl w:val="0"/>
          <w:numId w:val="8"/>
        </w:numPr>
        <w:spacing w:after="0" w:line="360" w:lineRule="auto"/>
      </w:pPr>
      <w:r>
        <w:t>Каждый пай удостоверяет равную долю в праве общей собственности на имущество;</w:t>
      </w:r>
    </w:p>
    <w:p w:rsidR="0042631E" w:rsidRDefault="0042631E" w:rsidP="00A877A6">
      <w:pPr>
        <w:pStyle w:val="a7"/>
        <w:numPr>
          <w:ilvl w:val="0"/>
          <w:numId w:val="8"/>
        </w:numPr>
        <w:spacing w:after="0" w:line="360" w:lineRule="auto"/>
      </w:pPr>
      <w:r>
        <w:t>Налогоплательщиком налога на прибыль является</w:t>
      </w:r>
      <w:r w:rsidR="00584956">
        <w:t xml:space="preserve"> </w:t>
      </w:r>
      <w:r>
        <w:t xml:space="preserve">организация, юридическое лицо, </w:t>
      </w:r>
      <w:r w:rsidR="00A877A6">
        <w:t>получившая</w:t>
      </w:r>
      <w:r>
        <w:t xml:space="preserve"> доход при реализации</w:t>
      </w:r>
      <w:r w:rsidR="00A877A6">
        <w:t xml:space="preserve"> (</w:t>
      </w:r>
      <w:r>
        <w:t xml:space="preserve">или </w:t>
      </w:r>
      <w:r w:rsidR="008369A3">
        <w:t>ином выбытие);</w:t>
      </w:r>
    </w:p>
    <w:p w:rsidR="008369A3" w:rsidRDefault="00A877A6" w:rsidP="00A877A6">
      <w:pPr>
        <w:pStyle w:val="a7"/>
        <w:numPr>
          <w:ilvl w:val="0"/>
          <w:numId w:val="8"/>
        </w:numPr>
        <w:spacing w:after="0" w:line="360" w:lineRule="auto"/>
      </w:pPr>
      <w:r>
        <w:t>Компания доверительного управления формирует налоговую базу по налогу на прибыль ежемесячно нарастающим итогом, определяя доходы и расходы по операциям доверительного определения имуществом и предоставляя</w:t>
      </w:r>
      <w:r w:rsidR="008369A3">
        <w:t xml:space="preserve"> учредителю ПИФа сведения о них;</w:t>
      </w:r>
    </w:p>
    <w:p w:rsidR="00B03220" w:rsidRDefault="00B03220" w:rsidP="00A877A6">
      <w:pPr>
        <w:pStyle w:val="a7"/>
        <w:numPr>
          <w:ilvl w:val="0"/>
          <w:numId w:val="8"/>
        </w:numPr>
        <w:spacing w:after="0" w:line="360" w:lineRule="auto"/>
      </w:pPr>
      <w:r>
        <w:t>Налогообложение прибыли зависит от типа (открытый, интервальный, закрытый, биржевой) паевого инвестиционного фонда;</w:t>
      </w:r>
    </w:p>
    <w:p w:rsidR="00A877A6" w:rsidRDefault="008369A3" w:rsidP="00A877A6">
      <w:pPr>
        <w:pStyle w:val="a7"/>
        <w:numPr>
          <w:ilvl w:val="0"/>
          <w:numId w:val="8"/>
        </w:numPr>
        <w:spacing w:after="0" w:line="360" w:lineRule="auto"/>
      </w:pPr>
      <w:r>
        <w:t xml:space="preserve">Формирование налоговой базы по налогу на прибыли </w:t>
      </w:r>
      <w:r w:rsidR="00F44CEC">
        <w:t>учитывает</w:t>
      </w:r>
      <w:r>
        <w:t xml:space="preserve"> </w:t>
      </w:r>
      <w:r w:rsidR="00F44CEC">
        <w:t>тип</w:t>
      </w:r>
      <w:r>
        <w:t xml:space="preserve"> инвестиционного пая</w:t>
      </w:r>
      <w:r w:rsidR="00F44CEC">
        <w:t>, обращающийся</w:t>
      </w:r>
      <w:r>
        <w:t xml:space="preserve"> на организованном рынке</w:t>
      </w:r>
      <w:r w:rsidR="00F44CEC">
        <w:t xml:space="preserve"> или нет.</w:t>
      </w:r>
    </w:p>
    <w:p w:rsidR="00F44CEC" w:rsidRDefault="00361CDB" w:rsidP="00F44CEC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420911553"/>
      <w:r>
        <w:rPr>
          <w:rFonts w:ascii="Times New Roman" w:hAnsi="Times New Roman" w:cs="Times New Roman"/>
          <w:color w:val="auto"/>
        </w:rPr>
        <w:lastRenderedPageBreak/>
        <w:t>3</w:t>
      </w:r>
      <w:r w:rsidR="00301320" w:rsidRPr="004B1CE8">
        <w:rPr>
          <w:rFonts w:ascii="Times New Roman" w:hAnsi="Times New Roman" w:cs="Times New Roman"/>
          <w:color w:val="auto"/>
        </w:rPr>
        <w:t xml:space="preserve">. </w:t>
      </w:r>
      <w:r w:rsidR="00866B2F">
        <w:rPr>
          <w:rFonts w:ascii="Times New Roman" w:hAnsi="Times New Roman" w:cs="Times New Roman"/>
          <w:color w:val="auto"/>
        </w:rPr>
        <w:t>НАЛОГООБЛОЖЕНИЕ</w:t>
      </w:r>
      <w:r w:rsidR="00301320">
        <w:rPr>
          <w:rFonts w:ascii="Times New Roman" w:hAnsi="Times New Roman" w:cs="Times New Roman"/>
          <w:color w:val="auto"/>
        </w:rPr>
        <w:t xml:space="preserve"> ФОНДОВ</w:t>
      </w:r>
      <w:r w:rsidR="00F73585">
        <w:rPr>
          <w:rFonts w:ascii="Times New Roman" w:hAnsi="Times New Roman" w:cs="Times New Roman"/>
          <w:color w:val="auto"/>
        </w:rPr>
        <w:t xml:space="preserve"> ВЗАИМНЫХ ИНВЕСТИЦИЙ</w:t>
      </w:r>
      <w:r w:rsidR="00301320">
        <w:rPr>
          <w:rFonts w:ascii="Times New Roman" w:hAnsi="Times New Roman" w:cs="Times New Roman"/>
          <w:color w:val="auto"/>
        </w:rPr>
        <w:t xml:space="preserve"> В СОЕДИНЕННЫХ ШТАТАХ АМЕРИКИ</w:t>
      </w:r>
      <w:bookmarkEnd w:id="4"/>
      <w:r w:rsidR="00301320">
        <w:rPr>
          <w:rFonts w:ascii="Times New Roman" w:hAnsi="Times New Roman" w:cs="Times New Roman"/>
          <w:color w:val="auto"/>
        </w:rPr>
        <w:t xml:space="preserve"> </w:t>
      </w:r>
    </w:p>
    <w:p w:rsidR="00FE5144" w:rsidRPr="00FE5144" w:rsidRDefault="00FE5144" w:rsidP="00FE5144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20911554"/>
      <w:r w:rsidRPr="00FE5144">
        <w:rPr>
          <w:rFonts w:ascii="Times New Roman" w:hAnsi="Times New Roman" w:cs="Times New Roman"/>
          <w:color w:val="auto"/>
          <w:sz w:val="28"/>
          <w:szCs w:val="28"/>
        </w:rPr>
        <w:t>3.1 Взаимные инвестиционные фонды: основные вехи развития</w:t>
      </w:r>
      <w:bookmarkEnd w:id="5"/>
    </w:p>
    <w:p w:rsidR="00F44CEC" w:rsidRPr="00F44CEC" w:rsidRDefault="00666908" w:rsidP="00786BC6">
      <w:pPr>
        <w:spacing w:line="360" w:lineRule="auto"/>
        <w:ind w:firstLine="708"/>
        <w:jc w:val="both"/>
      </w:pPr>
      <w:r>
        <w:t>Современный</w:t>
      </w:r>
      <w:r w:rsidRPr="00666908">
        <w:t xml:space="preserve"> </w:t>
      </w:r>
      <w:r>
        <w:t xml:space="preserve">механизм инвестирования в России, </w:t>
      </w:r>
      <w:r w:rsidR="00786BC6">
        <w:t>по сравнению с западными странами и США, слаборазвит</w:t>
      </w:r>
      <w:r>
        <w:t>, поскольку находится на этапе формирования и становления</w:t>
      </w:r>
      <w:r w:rsidR="00786BC6">
        <w:t>.</w:t>
      </w:r>
      <w:r>
        <w:t xml:space="preserve"> За последние десять лет особой популярностью в России стали приобретать паевые инвестиционные фонды</w:t>
      </w:r>
      <w:r w:rsidR="00377313">
        <w:t>. В США существует аналогичный институт коллективных инвестиций – взаимные инвестиционные фонды</w:t>
      </w:r>
      <w:r>
        <w:t>.</w:t>
      </w:r>
      <w:r w:rsidR="00377313">
        <w:t xml:space="preserve"> </w:t>
      </w:r>
    </w:p>
    <w:p w:rsidR="000055C7" w:rsidRDefault="00377313" w:rsidP="00E673F8">
      <w:pPr>
        <w:pStyle w:val="ae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673F8">
        <w:rPr>
          <w:sz w:val="28"/>
          <w:szCs w:val="28"/>
        </w:rPr>
        <w:t>заимный фонд</w:t>
      </w:r>
      <w:r>
        <w:rPr>
          <w:sz w:val="28"/>
          <w:szCs w:val="28"/>
        </w:rPr>
        <w:t xml:space="preserve"> в США</w:t>
      </w:r>
      <w:r w:rsidR="00E673F8">
        <w:rPr>
          <w:sz w:val="28"/>
          <w:szCs w:val="28"/>
        </w:rPr>
        <w:t xml:space="preserve"> был основан одним из самых первых в 1924 году</w:t>
      </w:r>
      <w:r>
        <w:rPr>
          <w:sz w:val="28"/>
          <w:szCs w:val="28"/>
        </w:rPr>
        <w:t xml:space="preserve"> и назывался </w:t>
      </w:r>
      <w:proofErr w:type="spellStart"/>
      <w:r w:rsidR="00301320" w:rsidRPr="00301320">
        <w:rPr>
          <w:sz w:val="28"/>
          <w:szCs w:val="28"/>
        </w:rPr>
        <w:t>Mass</w:t>
      </w:r>
      <w:r w:rsidR="00E673F8">
        <w:rPr>
          <w:sz w:val="28"/>
          <w:szCs w:val="28"/>
        </w:rPr>
        <w:t>achusets</w:t>
      </w:r>
      <w:proofErr w:type="spellEnd"/>
      <w:r w:rsidR="00E673F8">
        <w:rPr>
          <w:sz w:val="28"/>
          <w:szCs w:val="28"/>
        </w:rPr>
        <w:t xml:space="preserve"> </w:t>
      </w:r>
      <w:proofErr w:type="spellStart"/>
      <w:r w:rsidR="00E673F8">
        <w:rPr>
          <w:sz w:val="28"/>
          <w:szCs w:val="28"/>
        </w:rPr>
        <w:t>Investory</w:t>
      </w:r>
      <w:proofErr w:type="spellEnd"/>
      <w:r w:rsidR="00E673F8">
        <w:rPr>
          <w:sz w:val="28"/>
          <w:szCs w:val="28"/>
        </w:rPr>
        <w:t xml:space="preserve"> </w:t>
      </w:r>
      <w:proofErr w:type="spellStart"/>
      <w:r w:rsidR="00E673F8">
        <w:rPr>
          <w:sz w:val="28"/>
          <w:szCs w:val="28"/>
        </w:rPr>
        <w:t>Trast</w:t>
      </w:r>
      <w:proofErr w:type="spellEnd"/>
      <w:r w:rsidR="00E673F8">
        <w:rPr>
          <w:sz w:val="28"/>
          <w:szCs w:val="28"/>
        </w:rPr>
        <w:t>. Поскольку на этот период приходится один из самых тяжелых</w:t>
      </w:r>
      <w:r w:rsidR="00301320" w:rsidRPr="00301320">
        <w:rPr>
          <w:sz w:val="28"/>
          <w:szCs w:val="28"/>
        </w:rPr>
        <w:t xml:space="preserve"> кризисов </w:t>
      </w:r>
      <w:r w:rsidR="00E673F8">
        <w:rPr>
          <w:sz w:val="28"/>
          <w:szCs w:val="28"/>
        </w:rPr>
        <w:t xml:space="preserve">в мировой экономике, пропаганда еще одного инвестиционной инструмента </w:t>
      </w:r>
      <w:r w:rsidR="00301320" w:rsidRPr="00301320">
        <w:rPr>
          <w:sz w:val="28"/>
          <w:szCs w:val="28"/>
        </w:rPr>
        <w:t xml:space="preserve">воспринималась населением </w:t>
      </w:r>
      <w:r w:rsidR="00E673F8">
        <w:rPr>
          <w:sz w:val="28"/>
          <w:szCs w:val="28"/>
        </w:rPr>
        <w:t>очень насторожено. На этот момент отсутствовало</w:t>
      </w:r>
      <w:r w:rsidR="00301320" w:rsidRPr="00301320">
        <w:rPr>
          <w:sz w:val="28"/>
          <w:szCs w:val="28"/>
        </w:rPr>
        <w:t xml:space="preserve"> разработан</w:t>
      </w:r>
      <w:r w:rsidR="00E673F8">
        <w:rPr>
          <w:sz w:val="28"/>
          <w:szCs w:val="28"/>
        </w:rPr>
        <w:t>ное законодательство, что усложнило</w:t>
      </w:r>
      <w:r w:rsidR="00301320" w:rsidRPr="00301320">
        <w:rPr>
          <w:sz w:val="28"/>
          <w:szCs w:val="28"/>
        </w:rPr>
        <w:t xml:space="preserve"> вопросы налогообложения</w:t>
      </w:r>
      <w:r w:rsidR="00FD7DB8">
        <w:rPr>
          <w:sz w:val="28"/>
          <w:szCs w:val="28"/>
        </w:rPr>
        <w:t>. Трасты были заимствованной и простой английской системой, но зарубежная идея прецедентов нуждалась в наработке</w:t>
      </w:r>
      <w:r w:rsidR="00301320" w:rsidRPr="00301320">
        <w:rPr>
          <w:sz w:val="28"/>
          <w:szCs w:val="28"/>
        </w:rPr>
        <w:t xml:space="preserve"> практики. </w:t>
      </w:r>
      <w:r w:rsidR="00FD7DB8">
        <w:rPr>
          <w:sz w:val="28"/>
          <w:szCs w:val="28"/>
        </w:rPr>
        <w:t xml:space="preserve">До 50-х годов заинтересованность в фондах взаимного инвестирования </w:t>
      </w:r>
      <w:r>
        <w:rPr>
          <w:sz w:val="28"/>
          <w:szCs w:val="28"/>
        </w:rPr>
        <w:t>была очень слабой</w:t>
      </w:r>
      <w:r w:rsidR="00FD7DB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После принятия ряда законодательных актов и упрощения системы налогообложения, популярность институтов коллективного инвестирования стала преобладать над индивидуальным инвестированием. </w:t>
      </w:r>
    </w:p>
    <w:p w:rsidR="00531967" w:rsidRDefault="008C5B25" w:rsidP="00531967">
      <w:pPr>
        <w:pStyle w:val="ae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D7DB8" w:rsidRPr="00301320">
        <w:rPr>
          <w:sz w:val="28"/>
          <w:szCs w:val="28"/>
        </w:rPr>
        <w:t xml:space="preserve"> 1951 г.</w:t>
      </w:r>
      <w:r w:rsidR="00FD7DB8">
        <w:rPr>
          <w:sz w:val="28"/>
          <w:szCs w:val="28"/>
        </w:rPr>
        <w:t xml:space="preserve"> стоимость чистых активов составляла </w:t>
      </w:r>
      <w:r w:rsidR="00FD7DB8" w:rsidRPr="00301320">
        <w:rPr>
          <w:sz w:val="28"/>
          <w:szCs w:val="28"/>
        </w:rPr>
        <w:t xml:space="preserve">57 млн. </w:t>
      </w:r>
      <w:r w:rsidR="00FD7DB8">
        <w:rPr>
          <w:sz w:val="28"/>
          <w:szCs w:val="28"/>
        </w:rPr>
        <w:t xml:space="preserve">долларов, </w:t>
      </w:r>
      <w:r w:rsidR="00FD7DB8" w:rsidRPr="00301320">
        <w:rPr>
          <w:sz w:val="28"/>
          <w:szCs w:val="28"/>
        </w:rPr>
        <w:t xml:space="preserve">находившихся на 22 тыс. </w:t>
      </w:r>
      <w:r w:rsidR="000055C7">
        <w:rPr>
          <w:sz w:val="28"/>
          <w:szCs w:val="28"/>
        </w:rPr>
        <w:t xml:space="preserve">счетов, то </w:t>
      </w:r>
      <w:r w:rsidR="00FD7DB8" w:rsidRPr="00301320">
        <w:rPr>
          <w:sz w:val="28"/>
          <w:szCs w:val="28"/>
        </w:rPr>
        <w:t>к 1963 году эти цифры</w:t>
      </w:r>
      <w:r w:rsidR="000055C7">
        <w:rPr>
          <w:sz w:val="28"/>
          <w:szCs w:val="28"/>
        </w:rPr>
        <w:t xml:space="preserve"> увеличились соответственно до </w:t>
      </w:r>
      <w:r w:rsidR="00FD7DB8" w:rsidRPr="00301320">
        <w:rPr>
          <w:sz w:val="28"/>
          <w:szCs w:val="28"/>
        </w:rPr>
        <w:t>1 млрд.</w:t>
      </w:r>
      <w:r w:rsidR="000055C7">
        <w:rPr>
          <w:sz w:val="28"/>
          <w:szCs w:val="28"/>
        </w:rPr>
        <w:t xml:space="preserve"> долларов</w:t>
      </w:r>
      <w:r w:rsidR="00FD7DB8" w:rsidRPr="00301320">
        <w:rPr>
          <w:sz w:val="28"/>
          <w:szCs w:val="28"/>
        </w:rPr>
        <w:t xml:space="preserve"> и 324 тыс. счетов</w:t>
      </w:r>
      <w:r w:rsidR="000055C7">
        <w:rPr>
          <w:sz w:val="28"/>
          <w:szCs w:val="28"/>
        </w:rPr>
        <w:t xml:space="preserve">.  Сегодня это значение превышает </w:t>
      </w:r>
      <w:r>
        <w:rPr>
          <w:sz w:val="28"/>
          <w:szCs w:val="28"/>
        </w:rPr>
        <w:t>1</w:t>
      </w:r>
      <w:r w:rsidR="000055C7">
        <w:rPr>
          <w:sz w:val="28"/>
          <w:szCs w:val="28"/>
        </w:rPr>
        <w:t>5</w:t>
      </w:r>
      <w:r w:rsidR="00531967">
        <w:rPr>
          <w:sz w:val="28"/>
          <w:szCs w:val="28"/>
        </w:rPr>
        <w:t>, 85</w:t>
      </w:r>
      <w:r w:rsidR="000055C7">
        <w:rPr>
          <w:sz w:val="28"/>
          <w:szCs w:val="28"/>
        </w:rPr>
        <w:t xml:space="preserve"> млрд. долларов</w:t>
      </w:r>
      <w:r w:rsidR="00531967">
        <w:rPr>
          <w:rStyle w:val="aa"/>
          <w:sz w:val="28"/>
          <w:szCs w:val="28"/>
        </w:rPr>
        <w:footnoteReference w:id="15"/>
      </w:r>
      <w:r w:rsidR="008D7B47">
        <w:rPr>
          <w:sz w:val="28"/>
          <w:szCs w:val="28"/>
        </w:rPr>
        <w:t xml:space="preserve">, а по количеству домашних хозяйств, вовлеченных в индустрию </w:t>
      </w:r>
      <w:proofErr w:type="spellStart"/>
      <w:r w:rsidR="008D7B47">
        <w:rPr>
          <w:sz w:val="28"/>
          <w:szCs w:val="28"/>
        </w:rPr>
        <w:t>ПИФов</w:t>
      </w:r>
      <w:proofErr w:type="spellEnd"/>
      <w:r w:rsidR="008D7B47">
        <w:rPr>
          <w:sz w:val="28"/>
          <w:szCs w:val="28"/>
        </w:rPr>
        <w:t xml:space="preserve">, США занимает первое место. </w:t>
      </w:r>
      <w:r w:rsidR="00531967" w:rsidRPr="00301320">
        <w:rPr>
          <w:sz w:val="28"/>
          <w:szCs w:val="28"/>
        </w:rPr>
        <w:t>В результате</w:t>
      </w:r>
      <w:r w:rsidR="00531967">
        <w:rPr>
          <w:sz w:val="28"/>
          <w:szCs w:val="28"/>
        </w:rPr>
        <w:t xml:space="preserve"> сегодня в США  взаимные инвестиционные фонды</w:t>
      </w:r>
      <w:r w:rsidR="00531967" w:rsidRPr="00301320">
        <w:rPr>
          <w:sz w:val="28"/>
          <w:szCs w:val="28"/>
        </w:rPr>
        <w:t xml:space="preserve"> буквально накачаны деньгами, и именно они преобладают на американском рынке капитала</w:t>
      </w:r>
      <w:r w:rsidR="00531967">
        <w:rPr>
          <w:sz w:val="28"/>
          <w:szCs w:val="28"/>
        </w:rPr>
        <w:t>.</w:t>
      </w:r>
    </w:p>
    <w:p w:rsidR="008C5B25" w:rsidRDefault="008C5B25" w:rsidP="00531967">
      <w:pPr>
        <w:pStyle w:val="ae"/>
        <w:spacing w:before="0" w:beforeAutospacing="0" w:after="0" w:afterAutospacing="0" w:line="360" w:lineRule="auto"/>
        <w:ind w:firstLine="142"/>
        <w:jc w:val="both"/>
        <w:rPr>
          <w:sz w:val="28"/>
          <w:szCs w:val="28"/>
        </w:rPr>
      </w:pPr>
      <w:r w:rsidRPr="008C5B25">
        <w:rPr>
          <w:noProof/>
          <w:sz w:val="28"/>
          <w:szCs w:val="28"/>
        </w:rPr>
        <w:lastRenderedPageBreak/>
        <w:drawing>
          <wp:inline distT="0" distB="0" distL="0" distR="0">
            <wp:extent cx="5978105" cy="3916392"/>
            <wp:effectExtent l="19050" t="0" r="3595" b="0"/>
            <wp:docPr id="8" name="Рисунок 1" descr="2015-05-17 15-26-58 Скриншот экран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5-17 15-26-58 Скриншот экрана.png"/>
                    <pic:cNvPicPr/>
                  </pic:nvPicPr>
                  <pic:blipFill>
                    <a:blip r:embed="rId13" cstate="print"/>
                    <a:srcRect t="17795"/>
                    <a:stretch>
                      <a:fillRect/>
                    </a:stretch>
                  </pic:blipFill>
                  <pic:spPr>
                    <a:xfrm>
                      <a:off x="0" y="0"/>
                      <a:ext cx="5978105" cy="391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5B25" w:rsidRPr="00301320" w:rsidRDefault="00C57697" w:rsidP="008C5B25">
      <w:pPr>
        <w:pStyle w:val="ae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Рис. 5</w:t>
      </w:r>
      <w:r w:rsidR="008C5B25">
        <w:rPr>
          <w:sz w:val="28"/>
          <w:szCs w:val="28"/>
        </w:rPr>
        <w:t xml:space="preserve"> Динамика</w:t>
      </w:r>
      <w:r w:rsidR="00531967">
        <w:rPr>
          <w:sz w:val="28"/>
          <w:szCs w:val="28"/>
        </w:rPr>
        <w:t xml:space="preserve"> стоимости чистых активов взаимных фондов  в США</w:t>
      </w:r>
      <w:r w:rsidR="00531967">
        <w:rPr>
          <w:rStyle w:val="aa"/>
          <w:sz w:val="28"/>
          <w:szCs w:val="28"/>
        </w:rPr>
        <w:footnoteReference w:id="16"/>
      </w:r>
    </w:p>
    <w:p w:rsidR="00531967" w:rsidRDefault="008D7B47" w:rsidP="000055C7">
      <w:pPr>
        <w:pStyle w:val="ae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Активно поддерживало взаимные ф</w:t>
      </w:r>
      <w:r w:rsidR="008C5B25">
        <w:rPr>
          <w:sz w:val="28"/>
          <w:szCs w:val="28"/>
        </w:rPr>
        <w:t>онды американское правительство.</w:t>
      </w:r>
      <w:r>
        <w:rPr>
          <w:sz w:val="28"/>
          <w:szCs w:val="28"/>
        </w:rPr>
        <w:t xml:space="preserve"> В 80-х годах взаимные фонды с</w:t>
      </w:r>
      <w:r w:rsidR="00301320" w:rsidRPr="00301320">
        <w:rPr>
          <w:sz w:val="28"/>
          <w:szCs w:val="28"/>
        </w:rPr>
        <w:t xml:space="preserve">тали </w:t>
      </w:r>
      <w:r>
        <w:rPr>
          <w:sz w:val="28"/>
          <w:szCs w:val="28"/>
        </w:rPr>
        <w:t>важнейшим звеном</w:t>
      </w:r>
      <w:r w:rsidR="00301320" w:rsidRPr="00301320">
        <w:rPr>
          <w:sz w:val="28"/>
          <w:szCs w:val="28"/>
        </w:rPr>
        <w:t xml:space="preserve"> пенсионной системы</w:t>
      </w:r>
      <w:r>
        <w:rPr>
          <w:sz w:val="28"/>
          <w:szCs w:val="28"/>
        </w:rPr>
        <w:t xml:space="preserve">  США -  «План 401»</w:t>
      </w:r>
      <w:r w:rsidR="00301320" w:rsidRPr="00301320">
        <w:rPr>
          <w:sz w:val="28"/>
          <w:szCs w:val="28"/>
        </w:rPr>
        <w:t>. Согласно этому плану, компания ежемесячно отчисляет часть (до налогообложения) зарплаты своих сотрудников в несколько инвестиционных инструмен</w:t>
      </w:r>
      <w:r w:rsidR="008C5B25">
        <w:rPr>
          <w:sz w:val="28"/>
          <w:szCs w:val="28"/>
        </w:rPr>
        <w:t>тов, среди которых есть и взаимные</w:t>
      </w:r>
      <w:r w:rsidR="00301320" w:rsidRPr="00301320">
        <w:rPr>
          <w:sz w:val="28"/>
          <w:szCs w:val="28"/>
        </w:rPr>
        <w:t xml:space="preserve"> фонды. Таким образом, значительная доля инвестиций поступала в инвестиционные фонды через пенсионные схемы.</w:t>
      </w:r>
      <w:r w:rsidRPr="008D7B47">
        <w:rPr>
          <w:sz w:val="28"/>
          <w:szCs w:val="28"/>
        </w:rPr>
        <w:t xml:space="preserve"> </w:t>
      </w:r>
    </w:p>
    <w:p w:rsidR="00274F07" w:rsidRDefault="008C5B25" w:rsidP="0072323B">
      <w:pPr>
        <w:pStyle w:val="ae"/>
        <w:spacing w:before="0" w:beforeAutospacing="0" w:after="0" w:afterAutospacing="0" w:line="360" w:lineRule="auto"/>
        <w:ind w:firstLine="708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Также инвестиционные фонды значение на</w:t>
      </w:r>
      <w:r w:rsidR="008D7B47">
        <w:rPr>
          <w:sz w:val="28"/>
          <w:szCs w:val="28"/>
        </w:rPr>
        <w:t xml:space="preserve"> рынке</w:t>
      </w:r>
      <w:r w:rsidR="008D7B47" w:rsidRPr="00301320">
        <w:rPr>
          <w:sz w:val="28"/>
          <w:szCs w:val="28"/>
        </w:rPr>
        <w:t xml:space="preserve"> гособлигаций. </w:t>
      </w:r>
      <w:r w:rsidR="008D7B47">
        <w:rPr>
          <w:sz w:val="28"/>
          <w:szCs w:val="28"/>
        </w:rPr>
        <w:t xml:space="preserve"> Для финансирования долгосрочных проектов, продажи федеральных и муниципальных </w:t>
      </w:r>
      <w:r w:rsidR="009A54B4">
        <w:rPr>
          <w:sz w:val="28"/>
          <w:szCs w:val="28"/>
        </w:rPr>
        <w:t>облигаций</w:t>
      </w:r>
      <w:r w:rsidR="008D7B47">
        <w:rPr>
          <w:sz w:val="28"/>
          <w:szCs w:val="28"/>
        </w:rPr>
        <w:t xml:space="preserve"> а</w:t>
      </w:r>
      <w:r w:rsidR="008D7B47" w:rsidRPr="00301320">
        <w:rPr>
          <w:sz w:val="28"/>
          <w:szCs w:val="28"/>
        </w:rPr>
        <w:t xml:space="preserve">мериканские </w:t>
      </w:r>
      <w:r w:rsidR="009A54B4">
        <w:rPr>
          <w:sz w:val="28"/>
          <w:szCs w:val="28"/>
        </w:rPr>
        <w:t>нередко</w:t>
      </w:r>
      <w:r w:rsidR="008D7B47" w:rsidRPr="00301320">
        <w:rPr>
          <w:sz w:val="28"/>
          <w:szCs w:val="28"/>
        </w:rPr>
        <w:t xml:space="preserve"> обращаются к фондам </w:t>
      </w:r>
      <w:r>
        <w:rPr>
          <w:sz w:val="28"/>
          <w:szCs w:val="28"/>
        </w:rPr>
        <w:t>взаимного инвестирования. Взаимные фонды</w:t>
      </w:r>
      <w:r w:rsidR="009A54B4">
        <w:rPr>
          <w:sz w:val="28"/>
          <w:szCs w:val="28"/>
        </w:rPr>
        <w:t xml:space="preserve"> обеспечивают новые притоки капиталов на рын</w:t>
      </w:r>
      <w:r w:rsidR="009A54B4" w:rsidRPr="00301320">
        <w:rPr>
          <w:sz w:val="28"/>
          <w:szCs w:val="28"/>
        </w:rPr>
        <w:t>к</w:t>
      </w:r>
      <w:r w:rsidR="009A54B4">
        <w:rPr>
          <w:sz w:val="28"/>
          <w:szCs w:val="28"/>
        </w:rPr>
        <w:t>ах ипотечного кредитования. Наконец, взаимные фонды инвестируют в корпоративные обязательства.</w:t>
      </w:r>
    </w:p>
    <w:p w:rsidR="00F56562" w:rsidRDefault="00F933B9" w:rsidP="00AE1E19">
      <w:pPr>
        <w:pStyle w:val="ae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-65405</wp:posOffset>
            </wp:positionV>
            <wp:extent cx="6054725" cy="3069590"/>
            <wp:effectExtent l="19050" t="0" r="3175" b="0"/>
            <wp:wrapTopAndBottom/>
            <wp:docPr id="5" name="Рисунок 4" descr="2015-05-17 15-45-01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5-17 15-45-01 Скриншот экрана.png"/>
                    <pic:cNvPicPr/>
                  </pic:nvPicPr>
                  <pic:blipFill>
                    <a:blip r:embed="rId14" cstate="print"/>
                    <a:srcRect t="34782"/>
                    <a:stretch>
                      <a:fillRect/>
                    </a:stretch>
                  </pic:blipFill>
                  <pic:spPr>
                    <a:xfrm>
                      <a:off x="0" y="0"/>
                      <a:ext cx="6054725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740D">
        <w:rPr>
          <w:noProof/>
          <w:sz w:val="28"/>
          <w:szCs w:val="28"/>
        </w:rPr>
        <w:pict>
          <v:rect id="_x0000_s1027" style="position:absolute;left:0;text-align:left;margin-left:312.65pt;margin-top:21.65pt;width:7.15pt;height:7.15pt;z-index:251665408;mso-position-horizontal-relative:text;mso-position-vertical-relative:text" fillcolor="#4f81bd [3204]" stroked="f" strokecolor="#f2f2f2 [3041]" strokeweight="3pt">
            <v:shadow type="perspective" color="#243f60 [1604]" opacity=".5" offset="1pt" offset2="-1pt"/>
          </v:rect>
        </w:pict>
      </w:r>
      <w:r w:rsidR="00A4740D">
        <w:rPr>
          <w:noProof/>
          <w:sz w:val="28"/>
          <w:szCs w:val="28"/>
        </w:rPr>
        <w:pict>
          <v:rect id="_x0000_s1026" style="position:absolute;left:0;text-align:left;margin-left:301.45pt;margin-top:15.25pt;width:123.6pt;height:50.9pt;z-index:251664384;mso-position-horizontal-relative:text;mso-position-vertical-relative:text">
            <v:textbox style="mso-next-textbox:#_x0000_s1026">
              <w:txbxContent>
                <w:p w:rsidR="00277C77" w:rsidRDefault="00277C77">
                  <w:pPr>
                    <w:rPr>
                      <w:sz w:val="20"/>
                    </w:rPr>
                  </w:pPr>
                  <w:r>
                    <w:t xml:space="preserve">    </w:t>
                  </w:r>
                  <w:r>
                    <w:rPr>
                      <w:sz w:val="20"/>
                    </w:rPr>
                    <w:t>Фонды денежного рынка</w:t>
                  </w:r>
                </w:p>
                <w:p w:rsidR="00277C77" w:rsidRPr="00274F07" w:rsidRDefault="00277C7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Фонды акций, облигаций и смешенные</w:t>
                  </w:r>
                </w:p>
              </w:txbxContent>
            </v:textbox>
          </v:rect>
        </w:pict>
      </w:r>
      <w:r w:rsidR="00A4740D">
        <w:rPr>
          <w:noProof/>
          <w:sz w:val="28"/>
          <w:szCs w:val="28"/>
        </w:rPr>
        <w:pict>
          <v:rect id="_x0000_s1028" style="position:absolute;left:0;text-align:left;margin-left:312.65pt;margin-top:43.8pt;width:7.15pt;height:8.15pt;z-index:251666432;mso-position-horizontal-relative:text;mso-position-vertical-relative:text" fillcolor="black [3200]" stroked="f" strokecolor="#f2f2f2 [3041]" strokeweight="3pt">
            <v:shadow type="perspective" color="#7f7f7f [1601]" opacity=".5" offset="1pt" offset2="-1pt"/>
          </v:rect>
        </w:pict>
      </w:r>
      <w:r w:rsidR="00C57697">
        <w:rPr>
          <w:sz w:val="28"/>
          <w:szCs w:val="28"/>
        </w:rPr>
        <w:t>Рис. 6</w:t>
      </w:r>
      <w:r w:rsidR="00274F07">
        <w:rPr>
          <w:sz w:val="28"/>
          <w:szCs w:val="28"/>
        </w:rPr>
        <w:t xml:space="preserve"> Чистый </w:t>
      </w:r>
      <w:r w:rsidR="00274F07" w:rsidRPr="00274F07">
        <w:rPr>
          <w:sz w:val="28"/>
          <w:szCs w:val="28"/>
        </w:rPr>
        <w:t xml:space="preserve"> денежный поток </w:t>
      </w:r>
      <w:r w:rsidR="00274F07">
        <w:rPr>
          <w:sz w:val="28"/>
          <w:szCs w:val="28"/>
        </w:rPr>
        <w:t>взаимных фондов в США</w:t>
      </w:r>
      <w:r w:rsidR="00274F07" w:rsidRPr="00274F07">
        <w:rPr>
          <w:sz w:val="28"/>
          <w:szCs w:val="28"/>
        </w:rPr>
        <w:t xml:space="preserve"> с 2000 по 2014 г</w:t>
      </w:r>
      <w:r w:rsidR="00AE1E19">
        <w:rPr>
          <w:sz w:val="28"/>
          <w:szCs w:val="28"/>
        </w:rPr>
        <w:t>.</w:t>
      </w:r>
      <w:r w:rsidR="00274F07" w:rsidRPr="00274F07">
        <w:rPr>
          <w:sz w:val="28"/>
          <w:szCs w:val="28"/>
        </w:rPr>
        <w:t xml:space="preserve">, по </w:t>
      </w:r>
      <w:r w:rsidR="00274F07">
        <w:rPr>
          <w:sz w:val="28"/>
          <w:szCs w:val="28"/>
        </w:rPr>
        <w:t>типу фонда</w:t>
      </w:r>
    </w:p>
    <w:p w:rsidR="00F933B9" w:rsidRDefault="00AE1E19" w:rsidP="00721A67">
      <w:pPr>
        <w:pStyle w:val="ae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551815</wp:posOffset>
            </wp:positionH>
            <wp:positionV relativeFrom="paragraph">
              <wp:posOffset>2157095</wp:posOffset>
            </wp:positionV>
            <wp:extent cx="4890770" cy="2181860"/>
            <wp:effectExtent l="19050" t="0" r="5080" b="0"/>
            <wp:wrapTopAndBottom/>
            <wp:docPr id="2" name="Рисунок 1" descr="2015-05-17 15-26-29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-05-17 15-26-29 Скриншот экрана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0770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shd w:val="clear" w:color="auto" w:fill="FFFFFF"/>
        </w:rPr>
        <w:t>Показатели чистых денежных</w:t>
      </w:r>
      <w:r w:rsidRPr="00AE1E19">
        <w:rPr>
          <w:sz w:val="28"/>
          <w:szCs w:val="28"/>
          <w:shd w:val="clear" w:color="auto" w:fill="FFFFFF"/>
        </w:rPr>
        <w:t xml:space="preserve"> поток</w:t>
      </w:r>
      <w:r>
        <w:rPr>
          <w:sz w:val="28"/>
          <w:szCs w:val="28"/>
          <w:shd w:val="clear" w:color="auto" w:fill="FFFFFF"/>
        </w:rPr>
        <w:t>ов отражают спрос на взаимные фонды инвестирования различного типа. Р</w:t>
      </w:r>
      <w:r w:rsidRPr="00AE1E19">
        <w:rPr>
          <w:sz w:val="28"/>
          <w:szCs w:val="28"/>
          <w:shd w:val="clear" w:color="auto" w:fill="FFFFFF"/>
        </w:rPr>
        <w:t>ассчитывается как</w:t>
      </w:r>
      <w:r>
        <w:rPr>
          <w:sz w:val="28"/>
          <w:szCs w:val="28"/>
          <w:shd w:val="clear" w:color="auto" w:fill="FFFFFF"/>
        </w:rPr>
        <w:t xml:space="preserve"> разница между притоком денежных средств и</w:t>
      </w:r>
      <w:r w:rsidRPr="00AE1E19">
        <w:rPr>
          <w:sz w:val="28"/>
          <w:szCs w:val="28"/>
          <w:shd w:val="clear" w:color="auto" w:fill="FFFFFF"/>
        </w:rPr>
        <w:t xml:space="preserve"> о</w:t>
      </w:r>
      <w:r>
        <w:rPr>
          <w:sz w:val="28"/>
          <w:szCs w:val="28"/>
          <w:shd w:val="clear" w:color="auto" w:fill="FFFFFF"/>
        </w:rPr>
        <w:t>ттоком</w:t>
      </w:r>
      <w:r w:rsidRPr="00AE1E1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этих </w:t>
      </w:r>
      <w:r w:rsidRPr="00AE1E19">
        <w:rPr>
          <w:sz w:val="28"/>
          <w:szCs w:val="28"/>
          <w:shd w:val="clear" w:color="auto" w:fill="FFFFFF"/>
        </w:rPr>
        <w:t>средств.</w:t>
      </w:r>
      <w:r w:rsidRPr="00AE1E19">
        <w:rPr>
          <w:rStyle w:val="apple-converted-space"/>
          <w:sz w:val="28"/>
          <w:szCs w:val="28"/>
          <w:shd w:val="clear" w:color="auto" w:fill="FFFFFF"/>
        </w:rPr>
        <w:t> </w:t>
      </w:r>
      <w:r w:rsidRPr="00AE1E19">
        <w:rPr>
          <w:sz w:val="28"/>
          <w:szCs w:val="28"/>
          <w:shd w:val="clear" w:color="auto" w:fill="FFFFFF"/>
        </w:rPr>
        <w:t>Было установле</w:t>
      </w:r>
      <w:r>
        <w:rPr>
          <w:sz w:val="28"/>
          <w:szCs w:val="28"/>
          <w:shd w:val="clear" w:color="auto" w:fill="FFFFFF"/>
        </w:rPr>
        <w:t xml:space="preserve">но, что чистый денежный поток во взаимные </w:t>
      </w:r>
      <w:r w:rsidRPr="00AE1E19">
        <w:rPr>
          <w:sz w:val="28"/>
          <w:szCs w:val="28"/>
          <w:shd w:val="clear" w:color="auto" w:fill="FFFFFF"/>
        </w:rPr>
        <w:t>фонды денежного рынка в Соединенных Штатах составил 6 млрд</w:t>
      </w:r>
      <w:r>
        <w:rPr>
          <w:sz w:val="28"/>
          <w:szCs w:val="28"/>
          <w:shd w:val="clear" w:color="auto" w:fill="FFFFFF"/>
        </w:rPr>
        <w:t>.</w:t>
      </w:r>
      <w:r w:rsidRPr="00AE1E19">
        <w:rPr>
          <w:sz w:val="28"/>
          <w:szCs w:val="28"/>
          <w:shd w:val="clear" w:color="auto" w:fill="FFFFFF"/>
        </w:rPr>
        <w:t xml:space="preserve"> долларов США в 2014 году</w:t>
      </w:r>
      <w:r>
        <w:rPr>
          <w:sz w:val="28"/>
          <w:szCs w:val="28"/>
          <w:shd w:val="clear" w:color="auto" w:fill="FFFFFF"/>
        </w:rPr>
        <w:t>, что в 16 раз меньше значения, приходящегося в 2014году на фонды акций, облигаций и фонды смешенного типа</w:t>
      </w:r>
      <w:r w:rsidRPr="00AE1E19">
        <w:rPr>
          <w:sz w:val="28"/>
          <w:szCs w:val="28"/>
          <w:shd w:val="clear" w:color="auto" w:fill="FFFFFF"/>
        </w:rPr>
        <w:t>.</w:t>
      </w:r>
    </w:p>
    <w:p w:rsidR="00AE1E19" w:rsidRDefault="00C57697" w:rsidP="00F933B9">
      <w:pPr>
        <w:pStyle w:val="ae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7</w:t>
      </w:r>
      <w:r w:rsidR="00AE1E19">
        <w:rPr>
          <w:sz w:val="28"/>
          <w:szCs w:val="28"/>
        </w:rPr>
        <w:t xml:space="preserve"> Динамика количества фондов взаимного инвестирования в США с 1997 по 2014 г.</w:t>
      </w:r>
      <w:r w:rsidR="00AE1E19">
        <w:rPr>
          <w:rStyle w:val="aa"/>
          <w:sz w:val="28"/>
          <w:szCs w:val="28"/>
        </w:rPr>
        <w:footnoteReference w:id="17"/>
      </w:r>
    </w:p>
    <w:p w:rsidR="00A509E1" w:rsidRDefault="00A509E1" w:rsidP="008D7B47">
      <w:pPr>
        <w:pStyle w:val="ae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Сравнительный анализ взаимных фондов в США и России можно представить в таблице.</w:t>
      </w:r>
    </w:p>
    <w:p w:rsidR="00A509E1" w:rsidRDefault="009F25DB" w:rsidP="003752BA">
      <w:pPr>
        <w:pStyle w:val="ae"/>
        <w:spacing w:before="0" w:beforeAutospacing="0" w:after="0" w:afterAutospacing="0"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3752BA" w:rsidRDefault="003752BA" w:rsidP="003752BA">
      <w:pPr>
        <w:pStyle w:val="ae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Различия и схожие черты взаимных фондов в США и паевых фондов в РФ</w:t>
      </w:r>
      <w:r w:rsidR="007645AE">
        <w:rPr>
          <w:rStyle w:val="aa"/>
          <w:sz w:val="28"/>
          <w:szCs w:val="28"/>
        </w:rPr>
        <w:footnoteReference w:id="18"/>
      </w:r>
    </w:p>
    <w:tbl>
      <w:tblPr>
        <w:tblStyle w:val="ab"/>
        <w:tblW w:w="0" w:type="auto"/>
        <w:tblLook w:val="04A0"/>
      </w:tblPr>
      <w:tblGrid>
        <w:gridCol w:w="2943"/>
        <w:gridCol w:w="3402"/>
        <w:gridCol w:w="142"/>
        <w:gridCol w:w="3368"/>
      </w:tblGrid>
      <w:tr w:rsidR="003752BA" w:rsidTr="002D4DCA">
        <w:trPr>
          <w:trHeight w:val="816"/>
        </w:trPr>
        <w:tc>
          <w:tcPr>
            <w:tcW w:w="2943" w:type="dxa"/>
          </w:tcPr>
          <w:p w:rsidR="003752BA" w:rsidRDefault="003752BA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3752BA" w:rsidRPr="00E2406B" w:rsidRDefault="003752BA" w:rsidP="002D4DCA">
            <w:pPr>
              <w:pStyle w:val="ae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2406B">
              <w:rPr>
                <w:b/>
                <w:sz w:val="28"/>
                <w:szCs w:val="28"/>
              </w:rPr>
              <w:t xml:space="preserve">Паевые инвестиционные фонды </w:t>
            </w:r>
          </w:p>
        </w:tc>
        <w:tc>
          <w:tcPr>
            <w:tcW w:w="3368" w:type="dxa"/>
          </w:tcPr>
          <w:p w:rsidR="003752BA" w:rsidRPr="00E2406B" w:rsidRDefault="003752BA" w:rsidP="002D4DCA">
            <w:pPr>
              <w:pStyle w:val="ae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2406B">
              <w:rPr>
                <w:b/>
                <w:sz w:val="28"/>
                <w:szCs w:val="28"/>
              </w:rPr>
              <w:t>Взаимные инвестиционные фонды</w:t>
            </w:r>
          </w:p>
        </w:tc>
      </w:tr>
      <w:tr w:rsidR="00E2406B" w:rsidTr="00E2406B">
        <w:tc>
          <w:tcPr>
            <w:tcW w:w="2943" w:type="dxa"/>
          </w:tcPr>
          <w:p w:rsidR="00E2406B" w:rsidRDefault="00E2406B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6912" w:type="dxa"/>
            <w:gridSpan w:val="3"/>
          </w:tcPr>
          <w:p w:rsidR="00E2406B" w:rsidRDefault="00E2406B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возможность участия в инвестировании денежных ресурсов в финансовые активы категории  инвесторов, не способных </w:t>
            </w:r>
            <w:r w:rsidR="007645AE">
              <w:rPr>
                <w:sz w:val="28"/>
                <w:szCs w:val="28"/>
              </w:rPr>
              <w:t xml:space="preserve">инвестировать непосредственно </w:t>
            </w:r>
          </w:p>
        </w:tc>
      </w:tr>
      <w:tr w:rsidR="00537142" w:rsidTr="00E2406B">
        <w:tc>
          <w:tcPr>
            <w:tcW w:w="2943" w:type="dxa"/>
          </w:tcPr>
          <w:p w:rsidR="00537142" w:rsidRDefault="00537142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формирования</w:t>
            </w:r>
          </w:p>
        </w:tc>
        <w:tc>
          <w:tcPr>
            <w:tcW w:w="6912" w:type="dxa"/>
            <w:gridSpan w:val="3"/>
          </w:tcPr>
          <w:p w:rsidR="00537142" w:rsidRDefault="00537142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 и объединение денежных средств населения и компаний в единый или ряд инвестиционных пулов</w:t>
            </w:r>
          </w:p>
        </w:tc>
      </w:tr>
      <w:tr w:rsidR="002D4DCA" w:rsidTr="00FE5144">
        <w:tc>
          <w:tcPr>
            <w:tcW w:w="2943" w:type="dxa"/>
          </w:tcPr>
          <w:p w:rsidR="002D4DCA" w:rsidRPr="002D4DCA" w:rsidRDefault="002D4DCA" w:rsidP="002D4DCA">
            <w:pPr>
              <w:pStyle w:val="ae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 - правовая форма</w:t>
            </w:r>
          </w:p>
        </w:tc>
        <w:tc>
          <w:tcPr>
            <w:tcW w:w="3402" w:type="dxa"/>
          </w:tcPr>
          <w:p w:rsidR="002D4DCA" w:rsidRDefault="00FE5144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Инвестиционный фонд – имущественный комплекс </w:t>
            </w:r>
          </w:p>
        </w:tc>
        <w:tc>
          <w:tcPr>
            <w:tcW w:w="3510" w:type="dxa"/>
            <w:gridSpan w:val="2"/>
            <w:vAlign w:val="center"/>
          </w:tcPr>
          <w:p w:rsidR="002D4DCA" w:rsidRDefault="00FE5144" w:rsidP="00FE5144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Инвестиционная компания</w:t>
            </w:r>
          </w:p>
        </w:tc>
      </w:tr>
      <w:tr w:rsidR="003752BA" w:rsidTr="00AB09E1">
        <w:tc>
          <w:tcPr>
            <w:tcW w:w="2943" w:type="dxa"/>
          </w:tcPr>
          <w:p w:rsidR="003752BA" w:rsidRDefault="00537142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Регулирование</w:t>
            </w:r>
          </w:p>
        </w:tc>
        <w:tc>
          <w:tcPr>
            <w:tcW w:w="3402" w:type="dxa"/>
          </w:tcPr>
          <w:p w:rsidR="003752BA" w:rsidRDefault="00537142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Центральный Банк</w:t>
            </w:r>
          </w:p>
        </w:tc>
        <w:tc>
          <w:tcPr>
            <w:tcW w:w="3510" w:type="dxa"/>
            <w:gridSpan w:val="2"/>
          </w:tcPr>
          <w:p w:rsidR="003752BA" w:rsidRDefault="00537142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Надзорный орган в сфере финансовых рынков и ценных бумаг</w:t>
            </w:r>
          </w:p>
        </w:tc>
      </w:tr>
      <w:tr w:rsidR="003752BA" w:rsidTr="00AB09E1">
        <w:tc>
          <w:tcPr>
            <w:tcW w:w="2943" w:type="dxa"/>
          </w:tcPr>
          <w:p w:rsidR="003752BA" w:rsidRDefault="00537142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активами </w:t>
            </w:r>
          </w:p>
        </w:tc>
        <w:tc>
          <w:tcPr>
            <w:tcW w:w="3402" w:type="dxa"/>
          </w:tcPr>
          <w:p w:rsidR="003752BA" w:rsidRDefault="00537142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Управляющая компания</w:t>
            </w:r>
          </w:p>
        </w:tc>
        <w:tc>
          <w:tcPr>
            <w:tcW w:w="3510" w:type="dxa"/>
            <w:gridSpan w:val="2"/>
          </w:tcPr>
          <w:p w:rsidR="003752BA" w:rsidRDefault="00537142" w:rsidP="007645AE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собственниками активов </w:t>
            </w:r>
          </w:p>
        </w:tc>
      </w:tr>
      <w:tr w:rsidR="007645AE" w:rsidTr="00B75E73">
        <w:tc>
          <w:tcPr>
            <w:tcW w:w="2943" w:type="dxa"/>
          </w:tcPr>
          <w:p w:rsidR="007645AE" w:rsidRDefault="007645AE" w:rsidP="003752BA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Операции</w:t>
            </w:r>
          </w:p>
        </w:tc>
        <w:tc>
          <w:tcPr>
            <w:tcW w:w="6912" w:type="dxa"/>
            <w:gridSpan w:val="3"/>
          </w:tcPr>
          <w:p w:rsidR="007645AE" w:rsidRDefault="007645AE" w:rsidP="007645AE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Торговля ценными бумагами (а именно размещение привлеченных сре</w:t>
            </w:r>
            <w:proofErr w:type="gramStart"/>
            <w:r>
              <w:rPr>
                <w:sz w:val="28"/>
                <w:szCs w:val="28"/>
              </w:rPr>
              <w:t>дств в р</w:t>
            </w:r>
            <w:proofErr w:type="gramEnd"/>
            <w:r>
              <w:rPr>
                <w:sz w:val="28"/>
                <w:szCs w:val="28"/>
              </w:rPr>
              <w:t>азличные виды активов) с целью создания структурированного продукта – пая</w:t>
            </w:r>
          </w:p>
        </w:tc>
      </w:tr>
      <w:tr w:rsidR="007645AE" w:rsidRPr="00AB09E1" w:rsidTr="00AB09E1">
        <w:tc>
          <w:tcPr>
            <w:tcW w:w="2943" w:type="dxa"/>
          </w:tcPr>
          <w:p w:rsidR="007645AE" w:rsidRDefault="007645AE" w:rsidP="007645AE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правовой акт</w:t>
            </w:r>
          </w:p>
        </w:tc>
        <w:tc>
          <w:tcPr>
            <w:tcW w:w="3402" w:type="dxa"/>
          </w:tcPr>
          <w:p w:rsidR="007645AE" w:rsidRDefault="007645AE" w:rsidP="007645AE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7645AE" w:rsidRDefault="007645AE" w:rsidP="007645AE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156- ФЗ «об инвестиционных фондах» от 29 ноября 2001 г. </w:t>
            </w:r>
          </w:p>
        </w:tc>
        <w:tc>
          <w:tcPr>
            <w:tcW w:w="3510" w:type="dxa"/>
            <w:gridSpan w:val="2"/>
          </w:tcPr>
          <w:p w:rsidR="00AB09E1" w:rsidRDefault="00AB09E1" w:rsidP="007645AE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AB09E1">
              <w:rPr>
                <w:sz w:val="28"/>
                <w:szCs w:val="28"/>
              </w:rPr>
              <w:t>Федеральный закон 1933 г</w:t>
            </w:r>
            <w:r>
              <w:rPr>
                <w:sz w:val="28"/>
                <w:szCs w:val="28"/>
              </w:rPr>
              <w:t>.</w:t>
            </w:r>
          </w:p>
          <w:p w:rsidR="007645AE" w:rsidRPr="00AB09E1" w:rsidRDefault="00AB09E1" w:rsidP="007645AE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AB09E1">
              <w:rPr>
                <w:sz w:val="28"/>
                <w:szCs w:val="28"/>
              </w:rPr>
              <w:t xml:space="preserve"> «о ценных бумагах»</w:t>
            </w:r>
            <w:r w:rsidRPr="00AB09E1">
              <w:rPr>
                <w:rStyle w:val="aa"/>
                <w:sz w:val="28"/>
                <w:szCs w:val="28"/>
              </w:rPr>
              <w:footnoteReference w:id="19"/>
            </w:r>
          </w:p>
          <w:p w:rsidR="00AB09E1" w:rsidRPr="00AB09E1" w:rsidRDefault="00AB09E1" w:rsidP="00AB09E1">
            <w:pPr>
              <w:pStyle w:val="ae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21A67" w:rsidRDefault="00721A67" w:rsidP="001D564A">
      <w:pPr>
        <w:spacing w:line="360" w:lineRule="auto"/>
        <w:ind w:firstLine="360"/>
        <w:jc w:val="both"/>
        <w:rPr>
          <w:szCs w:val="28"/>
        </w:rPr>
      </w:pPr>
      <w:r>
        <w:rPr>
          <w:szCs w:val="28"/>
        </w:rPr>
        <w:lastRenderedPageBreak/>
        <w:t>Участники фонда могут купить долю и получить доходы, которые в последующем выплатит по результатам деятельности фонд. Взаимные инвестиционные фонды в США очень разнообразны и предлагают многочисленный выбор вариантов накопительных планов, которые позволяют осуществлять инвестирование в разные временные периоды, аналогичный механизм можно наблюдать и в России.</w:t>
      </w:r>
      <w:r w:rsidR="001D564A">
        <w:rPr>
          <w:szCs w:val="28"/>
        </w:rPr>
        <w:t xml:space="preserve"> </w:t>
      </w:r>
      <w:r>
        <w:rPr>
          <w:szCs w:val="28"/>
        </w:rPr>
        <w:t xml:space="preserve">Накопительные схемы созданы для инвесторов, которые хотят получить доход в денежной форме. </w:t>
      </w:r>
    </w:p>
    <w:p w:rsidR="00721A67" w:rsidRDefault="009F25DB" w:rsidP="001D564A">
      <w:pPr>
        <w:spacing w:line="360" w:lineRule="auto"/>
        <w:ind w:firstLine="360"/>
        <w:jc w:val="right"/>
        <w:rPr>
          <w:szCs w:val="28"/>
        </w:rPr>
      </w:pPr>
      <w:r>
        <w:rPr>
          <w:szCs w:val="28"/>
        </w:rPr>
        <w:t>Таблица 7</w:t>
      </w:r>
      <w:r w:rsidR="001D564A">
        <w:rPr>
          <w:szCs w:val="28"/>
        </w:rPr>
        <w:t xml:space="preserve"> </w:t>
      </w:r>
    </w:p>
    <w:p w:rsidR="001D564A" w:rsidRDefault="001D564A" w:rsidP="009F25DB">
      <w:pPr>
        <w:spacing w:line="360" w:lineRule="auto"/>
        <w:ind w:firstLine="360"/>
        <w:jc w:val="center"/>
        <w:rPr>
          <w:szCs w:val="28"/>
        </w:rPr>
      </w:pPr>
      <w:r>
        <w:rPr>
          <w:szCs w:val="28"/>
        </w:rPr>
        <w:t>Характеристика основных накопительных схем</w:t>
      </w:r>
      <w:r>
        <w:rPr>
          <w:rStyle w:val="aa"/>
          <w:szCs w:val="28"/>
        </w:rPr>
        <w:footnoteReference w:id="20"/>
      </w:r>
    </w:p>
    <w:tbl>
      <w:tblPr>
        <w:tblStyle w:val="ab"/>
        <w:tblW w:w="0" w:type="auto"/>
        <w:tblLook w:val="04A0"/>
      </w:tblPr>
      <w:tblGrid>
        <w:gridCol w:w="4927"/>
        <w:gridCol w:w="4928"/>
      </w:tblGrid>
      <w:tr w:rsidR="001D564A" w:rsidTr="001D564A">
        <w:tc>
          <w:tcPr>
            <w:tcW w:w="4927" w:type="dxa"/>
            <w:vAlign w:val="center"/>
          </w:tcPr>
          <w:p w:rsidR="001D564A" w:rsidRPr="001D564A" w:rsidRDefault="001D564A" w:rsidP="001D564A">
            <w:pPr>
              <w:spacing w:line="360" w:lineRule="auto"/>
              <w:jc w:val="center"/>
              <w:rPr>
                <w:b/>
                <w:szCs w:val="28"/>
              </w:rPr>
            </w:pPr>
            <w:r w:rsidRPr="001D564A">
              <w:rPr>
                <w:b/>
                <w:szCs w:val="28"/>
              </w:rPr>
              <w:t>Тип накопительной схемы</w:t>
            </w:r>
          </w:p>
        </w:tc>
        <w:tc>
          <w:tcPr>
            <w:tcW w:w="4928" w:type="dxa"/>
            <w:vAlign w:val="center"/>
          </w:tcPr>
          <w:p w:rsidR="001D564A" w:rsidRPr="001D564A" w:rsidRDefault="001D564A" w:rsidP="001D564A">
            <w:pPr>
              <w:spacing w:line="360" w:lineRule="auto"/>
              <w:jc w:val="center"/>
              <w:rPr>
                <w:b/>
                <w:szCs w:val="28"/>
              </w:rPr>
            </w:pPr>
            <w:r w:rsidRPr="001D564A">
              <w:rPr>
                <w:b/>
                <w:szCs w:val="28"/>
              </w:rPr>
              <w:t>Характеристика</w:t>
            </w:r>
            <w:r>
              <w:rPr>
                <w:b/>
                <w:szCs w:val="28"/>
              </w:rPr>
              <w:t xml:space="preserve"> и особенности</w:t>
            </w:r>
          </w:p>
        </w:tc>
      </w:tr>
      <w:tr w:rsidR="001D564A" w:rsidTr="001D564A">
        <w:tc>
          <w:tcPr>
            <w:tcW w:w="4927" w:type="dxa"/>
          </w:tcPr>
          <w:p w:rsidR="001D564A" w:rsidRDefault="001D564A" w:rsidP="001D564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Схема добровольного накопления</w:t>
            </w:r>
          </w:p>
          <w:p w:rsidR="001D564A" w:rsidRDefault="001D564A" w:rsidP="001D564A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>
              <w:rPr>
                <w:szCs w:val="28"/>
                <w:lang w:val="en-US"/>
              </w:rPr>
              <w:t>voluntary accumulation plan</w:t>
            </w:r>
            <w:r>
              <w:rPr>
                <w:szCs w:val="28"/>
              </w:rPr>
              <w:t xml:space="preserve">) </w:t>
            </w:r>
          </w:p>
        </w:tc>
        <w:tc>
          <w:tcPr>
            <w:tcW w:w="4928" w:type="dxa"/>
          </w:tcPr>
          <w:p w:rsidR="001D564A" w:rsidRDefault="009066FF" w:rsidP="009066FF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-добавление средств по-своему желаю;</w:t>
            </w:r>
          </w:p>
          <w:p w:rsidR="009066FF" w:rsidRDefault="009066FF" w:rsidP="009066FF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-регламентируется суммы дополнительных вложений;</w:t>
            </w:r>
          </w:p>
          <w:p w:rsidR="009066FF" w:rsidRDefault="009066FF" w:rsidP="009066FF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-довложения осуществляются через определенные интервалы времени;</w:t>
            </w:r>
          </w:p>
          <w:p w:rsidR="009066FF" w:rsidRDefault="009066FF" w:rsidP="009066FF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-возможно автоматизированное доначисление;</w:t>
            </w:r>
          </w:p>
        </w:tc>
      </w:tr>
      <w:tr w:rsidR="001D564A" w:rsidRPr="009066FF" w:rsidTr="001D564A">
        <w:tc>
          <w:tcPr>
            <w:tcW w:w="4927" w:type="dxa"/>
          </w:tcPr>
          <w:p w:rsidR="001D564A" w:rsidRPr="001D564A" w:rsidRDefault="001D564A" w:rsidP="001D564A">
            <w:pPr>
              <w:spacing w:line="360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Договорные</w:t>
            </w:r>
            <w:r w:rsidRPr="001D564A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накопительные схемы</w:t>
            </w:r>
          </w:p>
          <w:p w:rsidR="001D564A" w:rsidRPr="001D564A" w:rsidRDefault="001D564A" w:rsidP="001D564A">
            <w:pPr>
              <w:spacing w:line="360" w:lineRule="auto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(contractual accumulation plan)</w:t>
            </w:r>
          </w:p>
        </w:tc>
        <w:tc>
          <w:tcPr>
            <w:tcW w:w="4928" w:type="dxa"/>
          </w:tcPr>
          <w:p w:rsidR="001D564A" w:rsidRDefault="009066FF" w:rsidP="009066FF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-сумма фиксирована;</w:t>
            </w:r>
          </w:p>
          <w:p w:rsidR="009066FF" w:rsidRDefault="009066FF" w:rsidP="009066FF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-внесение суммы через равные интервалы времени;</w:t>
            </w:r>
          </w:p>
          <w:p w:rsidR="009066FF" w:rsidRPr="009066FF" w:rsidRDefault="009066FF" w:rsidP="009066FF">
            <w:pPr>
              <w:spacing w:line="36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-инвестирование на долгосрочной основе;</w:t>
            </w:r>
          </w:p>
        </w:tc>
      </w:tr>
    </w:tbl>
    <w:p w:rsidR="00721A67" w:rsidRPr="00DA4BAE" w:rsidRDefault="00DA4BAE" w:rsidP="00DA4BAE">
      <w:pPr>
        <w:spacing w:before="240" w:line="360" w:lineRule="auto"/>
        <w:ind w:firstLine="360"/>
        <w:jc w:val="both"/>
        <w:rPr>
          <w:szCs w:val="28"/>
        </w:rPr>
      </w:pPr>
      <w:r>
        <w:rPr>
          <w:szCs w:val="28"/>
        </w:rPr>
        <w:t>Актом  194</w:t>
      </w:r>
      <w:r w:rsidR="009066FF">
        <w:rPr>
          <w:szCs w:val="28"/>
        </w:rPr>
        <w:t>0 г. «об инвестиционных компаниях» устанавливаю</w:t>
      </w:r>
      <w:r>
        <w:rPr>
          <w:szCs w:val="28"/>
        </w:rPr>
        <w:t>тся  ограничения</w:t>
      </w:r>
      <w:r>
        <w:rPr>
          <w:rStyle w:val="aa"/>
          <w:szCs w:val="28"/>
        </w:rPr>
        <w:footnoteReference w:id="21"/>
      </w:r>
      <w:r>
        <w:rPr>
          <w:szCs w:val="28"/>
        </w:rPr>
        <w:t>, по которым не менее</w:t>
      </w:r>
      <w:r w:rsidR="009066FF">
        <w:rPr>
          <w:szCs w:val="28"/>
        </w:rPr>
        <w:t xml:space="preserve"> 50% средств</w:t>
      </w:r>
      <w:r>
        <w:rPr>
          <w:szCs w:val="28"/>
        </w:rPr>
        <w:t xml:space="preserve"> должна инвестироваться в акции фонда в первый год, а также отказ от схемы инвестором в течение 18 месяцев дает право на частичное возмещение. </w:t>
      </w:r>
    </w:p>
    <w:p w:rsidR="00537142" w:rsidRDefault="00FE5144" w:rsidP="00FE5144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20911555"/>
      <w:r w:rsidRPr="00FE514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3.2 </w:t>
      </w:r>
      <w:r>
        <w:rPr>
          <w:rFonts w:ascii="Times New Roman" w:hAnsi="Times New Roman" w:cs="Times New Roman"/>
          <w:color w:val="auto"/>
          <w:sz w:val="28"/>
          <w:szCs w:val="28"/>
        </w:rPr>
        <w:t>Налогообложение прибыли в</w:t>
      </w:r>
      <w:r w:rsidRPr="00FE5144">
        <w:rPr>
          <w:rFonts w:ascii="Times New Roman" w:hAnsi="Times New Roman" w:cs="Times New Roman"/>
          <w:color w:val="auto"/>
          <w:sz w:val="28"/>
          <w:szCs w:val="28"/>
        </w:rPr>
        <w:t>заимны</w:t>
      </w:r>
      <w:r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FE5144">
        <w:rPr>
          <w:rFonts w:ascii="Times New Roman" w:hAnsi="Times New Roman" w:cs="Times New Roman"/>
          <w:color w:val="auto"/>
          <w:sz w:val="28"/>
          <w:szCs w:val="28"/>
        </w:rPr>
        <w:t xml:space="preserve"> инвестиционны</w:t>
      </w:r>
      <w:r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FE5144">
        <w:rPr>
          <w:rFonts w:ascii="Times New Roman" w:hAnsi="Times New Roman" w:cs="Times New Roman"/>
          <w:color w:val="auto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color w:val="auto"/>
          <w:sz w:val="28"/>
          <w:szCs w:val="28"/>
        </w:rPr>
        <w:t>ов</w:t>
      </w:r>
      <w:bookmarkEnd w:id="6"/>
    </w:p>
    <w:p w:rsidR="00A93D73" w:rsidRDefault="001E7949" w:rsidP="00ED296F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>Налогообложение прибыли (налог на доход корпораций) осуществляется в соответствие с налоговым кодексом США (</w:t>
      </w:r>
      <w:r>
        <w:rPr>
          <w:szCs w:val="28"/>
          <w:lang w:val="en-US"/>
        </w:rPr>
        <w:t>Inter</w:t>
      </w:r>
      <w:r w:rsidRPr="001E7949">
        <w:rPr>
          <w:szCs w:val="28"/>
        </w:rPr>
        <w:t xml:space="preserve"> </w:t>
      </w:r>
      <w:r>
        <w:rPr>
          <w:szCs w:val="28"/>
          <w:lang w:val="en-US"/>
        </w:rPr>
        <w:t>Revenue</w:t>
      </w:r>
      <w:r w:rsidRPr="001E7949">
        <w:rPr>
          <w:szCs w:val="28"/>
        </w:rPr>
        <w:t xml:space="preserve"> </w:t>
      </w:r>
      <w:r>
        <w:rPr>
          <w:szCs w:val="28"/>
          <w:lang w:val="en-US"/>
        </w:rPr>
        <w:t>Code</w:t>
      </w:r>
      <w:r w:rsidRPr="001E7949">
        <w:rPr>
          <w:szCs w:val="28"/>
        </w:rPr>
        <w:t xml:space="preserve"> </w:t>
      </w:r>
      <w:r>
        <w:rPr>
          <w:szCs w:val="28"/>
          <w:lang w:val="en-US"/>
        </w:rPr>
        <w:t>U</w:t>
      </w:r>
      <w:r w:rsidRPr="001E7949">
        <w:rPr>
          <w:szCs w:val="28"/>
        </w:rPr>
        <w:t>.</w:t>
      </w:r>
      <w:r>
        <w:rPr>
          <w:szCs w:val="28"/>
          <w:lang w:val="en-US"/>
        </w:rPr>
        <w:t>S</w:t>
      </w:r>
      <w:r w:rsidRPr="001E7949">
        <w:rPr>
          <w:szCs w:val="28"/>
        </w:rPr>
        <w:t>.</w:t>
      </w:r>
      <w:r>
        <w:rPr>
          <w:szCs w:val="28"/>
        </w:rPr>
        <w:t>)</w:t>
      </w:r>
      <w:r w:rsidR="00BA2D75">
        <w:rPr>
          <w:szCs w:val="28"/>
        </w:rPr>
        <w:t>, который был впервые принят в 1954 г. и  в который неоднократно вносились поправки и изменения</w:t>
      </w:r>
      <w:r w:rsidRPr="001E7949">
        <w:rPr>
          <w:szCs w:val="28"/>
        </w:rPr>
        <w:t xml:space="preserve">. </w:t>
      </w:r>
      <w:r w:rsidR="00A93D73">
        <w:rPr>
          <w:noProof/>
          <w:szCs w:val="28"/>
        </w:rPr>
        <w:drawing>
          <wp:inline distT="0" distB="0" distL="0" distR="0">
            <wp:extent cx="6012455" cy="3269411"/>
            <wp:effectExtent l="19050" t="0" r="7345" b="0"/>
            <wp:docPr id="3" name="Рисунок 2" descr="U.S._Federal_Corporate_Income_Tax_Receipts_and_Pre-Tax_Prof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.S._Federal_Corporate_Income_Tax_Receipts_and_Pre-Tax_Profits.png"/>
                    <pic:cNvPicPr/>
                  </pic:nvPicPr>
                  <pic:blipFill>
                    <a:blip r:embed="rId16" cstate="print"/>
                    <a:srcRect b="9330"/>
                    <a:stretch>
                      <a:fillRect/>
                    </a:stretch>
                  </pic:blipFill>
                  <pic:spPr>
                    <a:xfrm>
                      <a:off x="0" y="0"/>
                      <a:ext cx="6012455" cy="3269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5DC" w:rsidRDefault="001D35DC" w:rsidP="009F25DB">
      <w:pPr>
        <w:overflowPunct/>
        <w:autoSpaceDE/>
        <w:autoSpaceDN/>
        <w:adjustRightInd/>
        <w:spacing w:line="360" w:lineRule="auto"/>
        <w:ind w:firstLine="708"/>
        <w:jc w:val="center"/>
        <w:textAlignment w:val="auto"/>
        <w:rPr>
          <w:szCs w:val="28"/>
        </w:rPr>
      </w:pPr>
      <w:r>
        <w:rPr>
          <w:szCs w:val="28"/>
        </w:rPr>
        <w:t>Рис.</w:t>
      </w:r>
      <w:r w:rsidR="009F25DB">
        <w:rPr>
          <w:szCs w:val="28"/>
        </w:rPr>
        <w:t xml:space="preserve"> 8</w:t>
      </w:r>
      <w:r>
        <w:rPr>
          <w:szCs w:val="28"/>
        </w:rPr>
        <w:t xml:space="preserve"> </w:t>
      </w:r>
      <w:r w:rsidR="00C476A9">
        <w:rPr>
          <w:szCs w:val="28"/>
        </w:rPr>
        <w:t>Динамика налоговых поступлений в бюджет с налога на прибыль корпораций и корпоративной прибыли</w:t>
      </w:r>
      <w:r>
        <w:rPr>
          <w:rStyle w:val="aa"/>
          <w:szCs w:val="28"/>
        </w:rPr>
        <w:footnoteReference w:id="22"/>
      </w:r>
    </w:p>
    <w:p w:rsidR="0072323B" w:rsidRDefault="00224917" w:rsidP="0072323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1707515</wp:posOffset>
            </wp:positionH>
            <wp:positionV relativeFrom="paragraph">
              <wp:posOffset>938530</wp:posOffset>
            </wp:positionV>
            <wp:extent cx="2451100" cy="1586865"/>
            <wp:effectExtent l="19050" t="0" r="6350" b="0"/>
            <wp:wrapTopAndBottom/>
            <wp:docPr id="10" name="Рисунок 2" descr="C:\Users\днс\YandexDisk\Скриншоты\2015-06-01 01-02-02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нс\YandexDisk\Скриншоты\2015-06-01 01-02-02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323B">
        <w:rPr>
          <w:szCs w:val="28"/>
        </w:rPr>
        <w:t>Выше представленная динамика показывает, как на</w:t>
      </w:r>
      <w:r w:rsidR="00C476A9">
        <w:rPr>
          <w:szCs w:val="28"/>
        </w:rPr>
        <w:t xml:space="preserve">логовые поступления в </w:t>
      </w:r>
      <w:r>
        <w:rPr>
          <w:szCs w:val="28"/>
        </w:rPr>
        <w:t xml:space="preserve">Федеральный </w:t>
      </w:r>
      <w:r w:rsidR="00C476A9">
        <w:rPr>
          <w:szCs w:val="28"/>
        </w:rPr>
        <w:t>бюджет снизились, в то время как корпоративная прибыль увеличилась</w:t>
      </w:r>
      <w:r w:rsidR="00C476A9" w:rsidRPr="00C476A9">
        <w:rPr>
          <w:szCs w:val="28"/>
        </w:rPr>
        <w:t>.</w:t>
      </w:r>
      <w:r w:rsidR="0072323B">
        <w:rPr>
          <w:szCs w:val="28"/>
        </w:rPr>
        <w:t xml:space="preserve"> </w:t>
      </w:r>
    </w:p>
    <w:p w:rsidR="001D35DC" w:rsidRDefault="00224917" w:rsidP="0072323B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>Рис.</w:t>
      </w:r>
      <w:r w:rsidR="009F25DB">
        <w:rPr>
          <w:szCs w:val="28"/>
        </w:rPr>
        <w:t xml:space="preserve"> 9</w:t>
      </w:r>
      <w:r>
        <w:rPr>
          <w:szCs w:val="28"/>
        </w:rPr>
        <w:t xml:space="preserve"> Федеральные ставки налога на прибыль корпорации</w:t>
      </w:r>
      <w:r>
        <w:rPr>
          <w:rStyle w:val="aa"/>
          <w:szCs w:val="28"/>
        </w:rPr>
        <w:footnoteReference w:id="23"/>
      </w:r>
    </w:p>
    <w:p w:rsidR="001E7949" w:rsidRDefault="001E7949" w:rsidP="00224917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lastRenderedPageBreak/>
        <w:t xml:space="preserve">В разделе </w:t>
      </w:r>
      <w:r>
        <w:rPr>
          <w:szCs w:val="28"/>
          <w:lang w:val="en-US"/>
        </w:rPr>
        <w:t>M</w:t>
      </w:r>
      <w:r>
        <w:rPr>
          <w:szCs w:val="28"/>
        </w:rPr>
        <w:t xml:space="preserve"> описаны требования</w:t>
      </w:r>
      <w:r w:rsidRPr="00BA2D75">
        <w:rPr>
          <w:szCs w:val="28"/>
        </w:rPr>
        <w:t xml:space="preserve"> </w:t>
      </w:r>
      <w:r>
        <w:rPr>
          <w:szCs w:val="28"/>
        </w:rPr>
        <w:t>к инвестиционным фондам</w:t>
      </w:r>
      <w:r w:rsidR="00A1444D">
        <w:rPr>
          <w:rStyle w:val="aa"/>
          <w:szCs w:val="28"/>
        </w:rPr>
        <w:footnoteReference w:id="24"/>
      </w:r>
      <w:r>
        <w:rPr>
          <w:szCs w:val="28"/>
        </w:rPr>
        <w:t>:</w:t>
      </w:r>
    </w:p>
    <w:p w:rsidR="001E7949" w:rsidRDefault="001E7949" w:rsidP="00F9761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>1. Территориальное расположение и осуществление деятельности в США;</w:t>
      </w:r>
    </w:p>
    <w:p w:rsidR="004F41B5" w:rsidRDefault="001E7949" w:rsidP="00F9761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 xml:space="preserve">2. Регистрация </w:t>
      </w:r>
      <w:r w:rsidR="00A1444D">
        <w:rPr>
          <w:szCs w:val="28"/>
        </w:rPr>
        <w:t>согласно Акту «об инвестиционных компаниях»</w:t>
      </w:r>
      <w:r w:rsidR="004F41B5">
        <w:rPr>
          <w:szCs w:val="28"/>
        </w:rPr>
        <w:t xml:space="preserve"> 1940 г.;</w:t>
      </w:r>
    </w:p>
    <w:p w:rsidR="004F41B5" w:rsidRDefault="004F41B5" w:rsidP="00F9761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>3. В финансовые активы от инвестиций должно поступать не менее 90% всех доходов;</w:t>
      </w:r>
    </w:p>
    <w:p w:rsidR="00BA2D75" w:rsidRDefault="004F41B5" w:rsidP="00F9761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 xml:space="preserve">4. </w:t>
      </w:r>
      <w:r w:rsidR="00BA2D75">
        <w:rPr>
          <w:szCs w:val="28"/>
        </w:rPr>
        <w:t>Доля от продажи ценных бумаг, которые находятся на балансе менее трех месяцев, в общем доходе не должна превышать 30%;</w:t>
      </w:r>
    </w:p>
    <w:p w:rsidR="00B211C3" w:rsidRDefault="00BA2D75" w:rsidP="00F9761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>5. Требования по диверсификации вложенных средств</w:t>
      </w:r>
      <w:r w:rsidR="00B211C3">
        <w:rPr>
          <w:szCs w:val="28"/>
        </w:rPr>
        <w:t>:</w:t>
      </w:r>
    </w:p>
    <w:p w:rsidR="00ED296F" w:rsidRPr="00ED296F" w:rsidRDefault="00B211C3" w:rsidP="00ED296F">
      <w:pPr>
        <w:pStyle w:val="a7"/>
        <w:numPr>
          <w:ilvl w:val="0"/>
          <w:numId w:val="10"/>
        </w:numPr>
        <w:spacing w:after="200" w:line="360" w:lineRule="auto"/>
        <w:rPr>
          <w:szCs w:val="28"/>
        </w:rPr>
      </w:pPr>
      <w:r w:rsidRPr="00ED296F">
        <w:rPr>
          <w:szCs w:val="28"/>
        </w:rPr>
        <w:t xml:space="preserve">Стоимость вложений в ценные бумаги </w:t>
      </w:r>
      <w:proofErr w:type="gramStart"/>
      <w:r w:rsidRPr="00ED296F">
        <w:rPr>
          <w:szCs w:val="28"/>
        </w:rPr>
        <w:t>одного вида не мож</w:t>
      </w:r>
      <w:r w:rsidR="00ED296F" w:rsidRPr="00ED296F">
        <w:rPr>
          <w:szCs w:val="28"/>
        </w:rPr>
        <w:t>е</w:t>
      </w:r>
      <w:r w:rsidRPr="00ED296F">
        <w:rPr>
          <w:szCs w:val="28"/>
        </w:rPr>
        <w:t>т</w:t>
      </w:r>
      <w:proofErr w:type="gramEnd"/>
      <w:r w:rsidRPr="00ED296F">
        <w:rPr>
          <w:szCs w:val="28"/>
        </w:rPr>
        <w:t xml:space="preserve"> превышать 5% от суммы активных вложений на конец периода (в соответствие с требованиями диверсификации </w:t>
      </w:r>
      <w:r w:rsidR="00ED296F" w:rsidRPr="00ED296F">
        <w:rPr>
          <w:szCs w:val="28"/>
        </w:rPr>
        <w:t xml:space="preserve">на основе вложений </w:t>
      </w:r>
      <w:r w:rsidRPr="00ED296F">
        <w:rPr>
          <w:szCs w:val="28"/>
        </w:rPr>
        <w:t>не менее 50%)</w:t>
      </w:r>
      <w:r w:rsidR="00ED296F" w:rsidRPr="00ED296F">
        <w:rPr>
          <w:szCs w:val="28"/>
        </w:rPr>
        <w:t>;</w:t>
      </w:r>
    </w:p>
    <w:p w:rsidR="00F97611" w:rsidRDefault="00ED296F" w:rsidP="00C05723">
      <w:pPr>
        <w:pStyle w:val="a7"/>
        <w:numPr>
          <w:ilvl w:val="0"/>
          <w:numId w:val="10"/>
        </w:numPr>
        <w:spacing w:after="0" w:line="360" w:lineRule="auto"/>
        <w:rPr>
          <w:szCs w:val="28"/>
        </w:rPr>
      </w:pPr>
      <w:r w:rsidRPr="00ED296F">
        <w:rPr>
          <w:szCs w:val="28"/>
        </w:rPr>
        <w:t xml:space="preserve">Фонд не вправе владеть более 10% голосующих акций одной компании. </w:t>
      </w:r>
    </w:p>
    <w:p w:rsidR="00667DBC" w:rsidRDefault="00F97611" w:rsidP="00F97611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Объединенные инвестиционные трасты, закрытые инвестиционные фонды и открытые инвестиционные фонды, отвечающие вышеперечисленным требованиям и выплачивающие не менее 90% чистой прибыли акционерам,  в США освобождаются от исчисления налогов всех видов. Налог </w:t>
      </w:r>
      <w:r w:rsidR="00667DBC">
        <w:rPr>
          <w:szCs w:val="28"/>
        </w:rPr>
        <w:t xml:space="preserve">платят владельцы паев физические лица как с обычного дохода, а юридические лица как с дохода, полученного в результате прироста капитала. </w:t>
      </w:r>
    </w:p>
    <w:p w:rsidR="00224917" w:rsidRPr="00224917" w:rsidRDefault="00224917" w:rsidP="00F97611">
      <w:pPr>
        <w:spacing w:line="360" w:lineRule="auto"/>
        <w:ind w:firstLine="708"/>
        <w:jc w:val="both"/>
        <w:rPr>
          <w:szCs w:val="28"/>
        </w:rPr>
      </w:pPr>
      <w:r>
        <w:rPr>
          <w:i/>
          <w:szCs w:val="28"/>
        </w:rPr>
        <w:t>Налоговая база</w:t>
      </w:r>
      <w:r w:rsidR="00C57697">
        <w:rPr>
          <w:rStyle w:val="aa"/>
          <w:i/>
          <w:szCs w:val="28"/>
        </w:rPr>
        <w:footnoteReference w:id="25"/>
      </w:r>
      <w:r>
        <w:rPr>
          <w:i/>
          <w:szCs w:val="28"/>
        </w:rPr>
        <w:t xml:space="preserve"> </w:t>
      </w:r>
      <w:r w:rsidRPr="00224917">
        <w:rPr>
          <w:szCs w:val="28"/>
        </w:rPr>
        <w:t>налога на прибыль</w:t>
      </w:r>
      <w:r w:rsidR="00C57697" w:rsidRPr="00C57697">
        <w:rPr>
          <w:szCs w:val="28"/>
        </w:rPr>
        <w:t xml:space="preserve"> </w:t>
      </w:r>
      <w:r w:rsidR="00C57697">
        <w:rPr>
          <w:szCs w:val="28"/>
        </w:rPr>
        <w:t>–</w:t>
      </w:r>
      <w:r w:rsidRPr="00224917">
        <w:rPr>
          <w:szCs w:val="28"/>
        </w:rPr>
        <w:t xml:space="preserve"> </w:t>
      </w:r>
      <w:r w:rsidR="00C57697">
        <w:rPr>
          <w:szCs w:val="28"/>
        </w:rPr>
        <w:t>валовая прибыль</w:t>
      </w:r>
      <w:r w:rsidR="00C57697" w:rsidRPr="00C57697">
        <w:rPr>
          <w:szCs w:val="28"/>
        </w:rPr>
        <w:t xml:space="preserve"> (</w:t>
      </w:r>
      <w:r w:rsidR="00C57697" w:rsidRPr="00C57697">
        <w:rPr>
          <w:color w:val="333333"/>
          <w:szCs w:val="19"/>
          <w:shd w:val="clear" w:color="auto" w:fill="FFFFFF"/>
        </w:rPr>
        <w:t>taxable income means gross</w:t>
      </w:r>
      <w:r w:rsidR="00C57697" w:rsidRPr="00C57697">
        <w:rPr>
          <w:szCs w:val="28"/>
        </w:rPr>
        <w:t>)</w:t>
      </w:r>
      <w:r w:rsidR="00C57697">
        <w:rPr>
          <w:szCs w:val="28"/>
        </w:rPr>
        <w:t xml:space="preserve"> </w:t>
      </w:r>
      <w:r w:rsidRPr="00224917">
        <w:rPr>
          <w:szCs w:val="28"/>
        </w:rPr>
        <w:t>корпораци</w:t>
      </w:r>
      <w:r w:rsidR="00C57697">
        <w:rPr>
          <w:szCs w:val="28"/>
        </w:rPr>
        <w:t>и, которая</w:t>
      </w:r>
      <w:r w:rsidRPr="00224917">
        <w:rPr>
          <w:szCs w:val="28"/>
        </w:rPr>
        <w:t xml:space="preserve"> </w:t>
      </w:r>
      <w:r w:rsidR="00C57697">
        <w:rPr>
          <w:szCs w:val="28"/>
        </w:rPr>
        <w:t>рассчитывается как валовая доход (</w:t>
      </w:r>
      <w:r w:rsidR="00C57697">
        <w:rPr>
          <w:szCs w:val="28"/>
          <w:lang w:val="en-US"/>
        </w:rPr>
        <w:t>gross</w:t>
      </w:r>
      <w:r w:rsidR="00C57697" w:rsidRPr="00C57697">
        <w:rPr>
          <w:szCs w:val="28"/>
        </w:rPr>
        <w:t xml:space="preserve"> </w:t>
      </w:r>
      <w:r w:rsidR="00C57697">
        <w:rPr>
          <w:szCs w:val="28"/>
          <w:lang w:val="en-US"/>
        </w:rPr>
        <w:t>income</w:t>
      </w:r>
      <w:r w:rsidR="00C57697">
        <w:rPr>
          <w:szCs w:val="28"/>
        </w:rPr>
        <w:t>) за минусом стандартных вычетов (</w:t>
      </w:r>
      <w:r w:rsidR="00C57697" w:rsidRPr="00C57697">
        <w:rPr>
          <w:color w:val="333333"/>
          <w:szCs w:val="19"/>
          <w:shd w:val="clear" w:color="auto" w:fill="FFFFFF"/>
        </w:rPr>
        <w:t>deductions</w:t>
      </w:r>
      <w:r w:rsidR="00C57697">
        <w:rPr>
          <w:szCs w:val="28"/>
        </w:rPr>
        <w:t xml:space="preserve">). </w:t>
      </w:r>
    </w:p>
    <w:p w:rsidR="00C05723" w:rsidRDefault="00667DBC" w:rsidP="00F97611">
      <w:pPr>
        <w:spacing w:line="360" w:lineRule="auto"/>
        <w:ind w:firstLine="708"/>
        <w:jc w:val="both"/>
        <w:rPr>
          <w:szCs w:val="28"/>
        </w:rPr>
      </w:pPr>
      <w:r w:rsidRPr="00A93D73">
        <w:rPr>
          <w:i/>
          <w:szCs w:val="28"/>
        </w:rPr>
        <w:t>Доходы</w:t>
      </w:r>
      <w:r>
        <w:rPr>
          <w:szCs w:val="28"/>
        </w:rPr>
        <w:t xml:space="preserve"> </w:t>
      </w:r>
      <w:r w:rsidR="00C05723">
        <w:rPr>
          <w:szCs w:val="28"/>
        </w:rPr>
        <w:t xml:space="preserve">среди участников инвестиционного фонда </w:t>
      </w:r>
      <w:r>
        <w:rPr>
          <w:szCs w:val="28"/>
        </w:rPr>
        <w:t xml:space="preserve">распределяются </w:t>
      </w:r>
      <w:r w:rsidR="00C05723">
        <w:rPr>
          <w:szCs w:val="28"/>
        </w:rPr>
        <w:t>посредствам наличных выплат двумя способами:</w:t>
      </w:r>
    </w:p>
    <w:p w:rsidR="00C05723" w:rsidRPr="00C05723" w:rsidRDefault="00C05723" w:rsidP="00C05723">
      <w:pPr>
        <w:pStyle w:val="a7"/>
        <w:numPr>
          <w:ilvl w:val="0"/>
          <w:numId w:val="11"/>
        </w:numPr>
        <w:spacing w:line="360" w:lineRule="auto"/>
        <w:rPr>
          <w:szCs w:val="28"/>
        </w:rPr>
      </w:pPr>
      <w:r w:rsidRPr="00C05723">
        <w:rPr>
          <w:szCs w:val="28"/>
        </w:rPr>
        <w:t xml:space="preserve">Доход, полученный за счет дивидендов и процентов; </w:t>
      </w:r>
    </w:p>
    <w:p w:rsidR="00A93D73" w:rsidRDefault="00C05723" w:rsidP="001D564A">
      <w:pPr>
        <w:pStyle w:val="a7"/>
        <w:numPr>
          <w:ilvl w:val="0"/>
          <w:numId w:val="11"/>
        </w:numPr>
        <w:spacing w:after="200" w:line="276" w:lineRule="auto"/>
        <w:rPr>
          <w:szCs w:val="28"/>
        </w:rPr>
      </w:pPr>
      <w:r w:rsidRPr="001D564A">
        <w:rPr>
          <w:szCs w:val="28"/>
        </w:rPr>
        <w:t>Реализованный доход от прироста капитала;</w:t>
      </w:r>
    </w:p>
    <w:p w:rsidR="00B5445F" w:rsidRDefault="009F25DB" w:rsidP="00A11D73">
      <w:pPr>
        <w:spacing w:line="360" w:lineRule="auto"/>
        <w:ind w:firstLine="708"/>
        <w:jc w:val="both"/>
        <w:rPr>
          <w:bCs/>
          <w:szCs w:val="28"/>
        </w:rPr>
      </w:pPr>
      <w:r>
        <w:lastRenderedPageBreak/>
        <w:t xml:space="preserve">Доходы инвестиционных фондов  устанавливает </w:t>
      </w:r>
      <w:r w:rsidRPr="009F25DB">
        <w:t xml:space="preserve"> </w:t>
      </w:r>
      <w:r w:rsidR="00A11D73">
        <w:t xml:space="preserve">пунктом 2 </w:t>
      </w:r>
      <w:r w:rsidR="00A11D73">
        <w:rPr>
          <w:bCs/>
          <w:szCs w:val="28"/>
        </w:rPr>
        <w:t>параграфа</w:t>
      </w:r>
      <w:r w:rsidRPr="009F25DB">
        <w:rPr>
          <w:bCs/>
          <w:szCs w:val="28"/>
        </w:rPr>
        <w:t xml:space="preserve"> 852</w:t>
      </w:r>
      <w:r>
        <w:rPr>
          <w:bCs/>
          <w:szCs w:val="28"/>
        </w:rPr>
        <w:t xml:space="preserve"> – </w:t>
      </w:r>
      <w:r w:rsidRPr="009F25DB">
        <w:rPr>
          <w:bCs/>
          <w:szCs w:val="28"/>
        </w:rPr>
        <w:t>«Налогообложение инвестиционных компаний и их акционеров»</w:t>
      </w:r>
      <w:r w:rsidR="00A11D73">
        <w:rPr>
          <w:bCs/>
          <w:szCs w:val="28"/>
        </w:rPr>
        <w:t xml:space="preserve"> главы 26 Налогового Кодекса США</w:t>
      </w:r>
      <w:r>
        <w:rPr>
          <w:bCs/>
          <w:szCs w:val="28"/>
        </w:rPr>
        <w:t xml:space="preserve">.  </w:t>
      </w:r>
      <w:r w:rsidR="00A11D73">
        <w:rPr>
          <w:bCs/>
          <w:szCs w:val="28"/>
        </w:rPr>
        <w:t>В соответствие с этим пунктом доходами инвестиционных компаний признаются</w:t>
      </w:r>
      <w:r w:rsidR="009945D7">
        <w:rPr>
          <w:bCs/>
          <w:szCs w:val="28"/>
        </w:rPr>
        <w:t xml:space="preserve"> </w:t>
      </w:r>
      <w:r w:rsidR="00B5445F">
        <w:rPr>
          <w:bCs/>
          <w:szCs w:val="28"/>
        </w:rPr>
        <w:t>доход:</w:t>
      </w:r>
    </w:p>
    <w:p w:rsidR="00B5445F" w:rsidRPr="0072323B" w:rsidRDefault="00B5445F" w:rsidP="0072323B">
      <w:pPr>
        <w:pStyle w:val="a7"/>
        <w:numPr>
          <w:ilvl w:val="0"/>
          <w:numId w:val="13"/>
        </w:numPr>
        <w:spacing w:line="360" w:lineRule="auto"/>
        <w:rPr>
          <w:bCs/>
          <w:szCs w:val="28"/>
        </w:rPr>
      </w:pPr>
      <w:r w:rsidRPr="0072323B">
        <w:rPr>
          <w:bCs/>
          <w:szCs w:val="28"/>
        </w:rPr>
        <w:t>исключен чистый п</w:t>
      </w:r>
      <w:r w:rsidR="009945D7" w:rsidRPr="0072323B">
        <w:rPr>
          <w:bCs/>
          <w:szCs w:val="28"/>
        </w:rPr>
        <w:t>рирост капитала</w:t>
      </w:r>
      <w:r w:rsidRPr="0072323B">
        <w:rPr>
          <w:bCs/>
          <w:szCs w:val="28"/>
        </w:rPr>
        <w:t>;</w:t>
      </w:r>
    </w:p>
    <w:p w:rsidR="00A11D73" w:rsidRPr="0072323B" w:rsidRDefault="00B5445F" w:rsidP="0072323B">
      <w:pPr>
        <w:pStyle w:val="a7"/>
        <w:numPr>
          <w:ilvl w:val="0"/>
          <w:numId w:val="13"/>
        </w:numPr>
        <w:spacing w:line="360" w:lineRule="auto"/>
        <w:rPr>
          <w:bCs/>
          <w:szCs w:val="28"/>
        </w:rPr>
      </w:pPr>
      <w:r w:rsidRPr="0072323B">
        <w:rPr>
          <w:bCs/>
          <w:szCs w:val="28"/>
        </w:rPr>
        <w:t>не учитывается вычет по операционному убытку;</w:t>
      </w:r>
    </w:p>
    <w:p w:rsidR="00B5445F" w:rsidRPr="0072323B" w:rsidRDefault="00B5445F" w:rsidP="0072323B">
      <w:pPr>
        <w:pStyle w:val="a7"/>
        <w:numPr>
          <w:ilvl w:val="0"/>
          <w:numId w:val="13"/>
        </w:numPr>
        <w:spacing w:line="360" w:lineRule="auto"/>
        <w:rPr>
          <w:bCs/>
          <w:szCs w:val="28"/>
        </w:rPr>
      </w:pPr>
      <w:r w:rsidRPr="0072323B">
        <w:rPr>
          <w:bCs/>
          <w:szCs w:val="28"/>
        </w:rPr>
        <w:t xml:space="preserve">не учитывается вычет </w:t>
      </w:r>
      <w:r w:rsidR="0072323B" w:rsidRPr="0072323B">
        <w:rPr>
          <w:bCs/>
          <w:szCs w:val="28"/>
        </w:rPr>
        <w:t>с дивидендами (за исключением параграфа</w:t>
      </w:r>
      <w:r w:rsidR="0072323B">
        <w:rPr>
          <w:bCs/>
          <w:szCs w:val="28"/>
        </w:rPr>
        <w:t xml:space="preserve"> </w:t>
      </w:r>
      <w:r w:rsidR="0072323B" w:rsidRPr="0072323B">
        <w:rPr>
          <w:bCs/>
          <w:szCs w:val="28"/>
        </w:rPr>
        <w:t>248 главы 26 Налогового Кодекса США);</w:t>
      </w:r>
    </w:p>
    <w:p w:rsidR="0072323B" w:rsidRDefault="0072323B" w:rsidP="0072323B">
      <w:pPr>
        <w:pStyle w:val="a7"/>
        <w:numPr>
          <w:ilvl w:val="0"/>
          <w:numId w:val="13"/>
        </w:numPr>
        <w:spacing w:line="360" w:lineRule="auto"/>
        <w:rPr>
          <w:bCs/>
          <w:szCs w:val="28"/>
        </w:rPr>
      </w:pPr>
      <w:r w:rsidRPr="0072323B">
        <w:rPr>
          <w:bCs/>
          <w:szCs w:val="28"/>
        </w:rPr>
        <w:t>и другие.</w:t>
      </w:r>
    </w:p>
    <w:p w:rsidR="00104D26" w:rsidRDefault="0072323B" w:rsidP="00104D26">
      <w:pPr>
        <w:spacing w:line="360" w:lineRule="auto"/>
        <w:ind w:firstLine="708"/>
        <w:jc w:val="both"/>
        <w:rPr>
          <w:bCs/>
          <w:szCs w:val="28"/>
        </w:rPr>
      </w:pPr>
      <w:r w:rsidRPr="0072323B">
        <w:rPr>
          <w:bCs/>
          <w:i/>
          <w:szCs w:val="28"/>
        </w:rPr>
        <w:t xml:space="preserve">Расходы </w:t>
      </w:r>
      <w:r w:rsidR="0013502C">
        <w:rPr>
          <w:bCs/>
          <w:szCs w:val="28"/>
        </w:rPr>
        <w:t>взаимных фондов устанавливаются для целей налогообложения прибыли в вышеупомянутом параграфе</w:t>
      </w:r>
      <w:r w:rsidR="00104D26">
        <w:rPr>
          <w:rStyle w:val="aa"/>
          <w:bCs/>
          <w:szCs w:val="28"/>
        </w:rPr>
        <w:footnoteReference w:id="26"/>
      </w:r>
      <w:r w:rsidR="0013502C">
        <w:rPr>
          <w:bCs/>
          <w:szCs w:val="28"/>
        </w:rPr>
        <w:t>. Фонды осуществляют два основных вида расходов:</w:t>
      </w:r>
    </w:p>
    <w:p w:rsidR="0072323B" w:rsidRPr="0013502C" w:rsidRDefault="0013502C" w:rsidP="0013502C">
      <w:pPr>
        <w:pStyle w:val="a7"/>
        <w:numPr>
          <w:ilvl w:val="0"/>
          <w:numId w:val="14"/>
        </w:numPr>
        <w:spacing w:line="360" w:lineRule="auto"/>
        <w:rPr>
          <w:bCs/>
          <w:szCs w:val="28"/>
        </w:rPr>
      </w:pPr>
      <w:r w:rsidRPr="0013502C">
        <w:rPr>
          <w:bCs/>
          <w:szCs w:val="28"/>
        </w:rPr>
        <w:t>Прямые расходы (административные расходы, вознаграждение управляющих, другие операционные расходы);</w:t>
      </w:r>
    </w:p>
    <w:p w:rsidR="009E2AAA" w:rsidRDefault="0013502C" w:rsidP="00104D26">
      <w:pPr>
        <w:pStyle w:val="a7"/>
        <w:numPr>
          <w:ilvl w:val="0"/>
          <w:numId w:val="14"/>
        </w:numPr>
        <w:spacing w:after="0" w:line="360" w:lineRule="auto"/>
        <w:rPr>
          <w:bCs/>
          <w:szCs w:val="28"/>
        </w:rPr>
      </w:pPr>
      <w:r w:rsidRPr="0013502C">
        <w:rPr>
          <w:bCs/>
          <w:szCs w:val="28"/>
        </w:rPr>
        <w:t>Скрытые расходы (</w:t>
      </w:r>
      <w:proofErr w:type="spellStart"/>
      <w:r w:rsidRPr="0013502C">
        <w:rPr>
          <w:bCs/>
          <w:szCs w:val="28"/>
        </w:rPr>
        <w:t>спред</w:t>
      </w:r>
      <w:proofErr w:type="spellEnd"/>
      <w:r w:rsidRPr="0013502C">
        <w:rPr>
          <w:bCs/>
          <w:szCs w:val="28"/>
        </w:rPr>
        <w:t xml:space="preserve"> между ценой продавца и покупателя; конъюнктура рынка). </w:t>
      </w:r>
    </w:p>
    <w:p w:rsidR="00CB69CA" w:rsidRDefault="00104D26" w:rsidP="00104D26">
      <w:pPr>
        <w:spacing w:line="36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>В соответствие с особенностями налогообложения прибыли инвестиционных фондов в параграфе 852 устанавливается</w:t>
      </w:r>
      <w:r w:rsidR="00CB69CA">
        <w:rPr>
          <w:bCs/>
          <w:szCs w:val="28"/>
        </w:rPr>
        <w:t>:</w:t>
      </w:r>
    </w:p>
    <w:p w:rsidR="00CB69CA" w:rsidRPr="00CB69CA" w:rsidRDefault="00104D26" w:rsidP="00CB69CA">
      <w:pPr>
        <w:pStyle w:val="a7"/>
        <w:numPr>
          <w:ilvl w:val="0"/>
          <w:numId w:val="15"/>
        </w:numPr>
        <w:spacing w:line="360" w:lineRule="auto"/>
        <w:rPr>
          <w:bCs/>
          <w:szCs w:val="28"/>
        </w:rPr>
      </w:pPr>
      <w:r w:rsidRPr="00CB69CA">
        <w:rPr>
          <w:bCs/>
          <w:szCs w:val="28"/>
        </w:rPr>
        <w:t>порядок определения убытка от продажи или обмена доли</w:t>
      </w:r>
      <w:r w:rsidR="00CB69CA">
        <w:rPr>
          <w:bCs/>
          <w:szCs w:val="28"/>
        </w:rPr>
        <w:t>;</w:t>
      </w:r>
    </w:p>
    <w:p w:rsidR="00CB69CA" w:rsidRPr="00CB69CA" w:rsidRDefault="00104D26" w:rsidP="00CB69CA">
      <w:pPr>
        <w:pStyle w:val="a7"/>
        <w:numPr>
          <w:ilvl w:val="0"/>
          <w:numId w:val="15"/>
        </w:numPr>
        <w:spacing w:line="360" w:lineRule="auto"/>
        <w:rPr>
          <w:bCs/>
          <w:szCs w:val="28"/>
        </w:rPr>
      </w:pPr>
      <w:r w:rsidRPr="00CB69CA">
        <w:rPr>
          <w:bCs/>
          <w:szCs w:val="28"/>
        </w:rPr>
        <w:t>ликвидации фонда</w:t>
      </w:r>
      <w:r w:rsidR="00CB69CA">
        <w:rPr>
          <w:bCs/>
          <w:szCs w:val="28"/>
        </w:rPr>
        <w:t>;</w:t>
      </w:r>
    </w:p>
    <w:p w:rsidR="00CB69CA" w:rsidRPr="00CB69CA" w:rsidRDefault="00CB69CA" w:rsidP="00CB69CA">
      <w:pPr>
        <w:pStyle w:val="a7"/>
        <w:numPr>
          <w:ilvl w:val="0"/>
          <w:numId w:val="15"/>
        </w:numPr>
        <w:spacing w:line="360" w:lineRule="auto"/>
        <w:rPr>
          <w:bCs/>
          <w:szCs w:val="28"/>
        </w:rPr>
      </w:pPr>
      <w:r w:rsidRPr="00CB69CA">
        <w:rPr>
          <w:bCs/>
          <w:szCs w:val="28"/>
        </w:rPr>
        <w:t>времени выплат дивидендов</w:t>
      </w:r>
      <w:r>
        <w:rPr>
          <w:bCs/>
          <w:szCs w:val="28"/>
        </w:rPr>
        <w:t>;</w:t>
      </w:r>
    </w:p>
    <w:p w:rsidR="00CB69CA" w:rsidRPr="00CB69CA" w:rsidRDefault="00CB69CA" w:rsidP="00CB69CA">
      <w:pPr>
        <w:pStyle w:val="a7"/>
        <w:numPr>
          <w:ilvl w:val="0"/>
          <w:numId w:val="15"/>
        </w:numPr>
        <w:spacing w:line="360" w:lineRule="auto"/>
        <w:rPr>
          <w:bCs/>
          <w:szCs w:val="28"/>
        </w:rPr>
      </w:pPr>
      <w:r w:rsidRPr="00CB69CA">
        <w:rPr>
          <w:bCs/>
          <w:szCs w:val="28"/>
        </w:rPr>
        <w:t>вычеты</w:t>
      </w:r>
      <w:r>
        <w:rPr>
          <w:bCs/>
          <w:szCs w:val="28"/>
        </w:rPr>
        <w:t>;</w:t>
      </w:r>
      <w:r w:rsidRPr="00CB69CA">
        <w:rPr>
          <w:bCs/>
          <w:szCs w:val="28"/>
        </w:rPr>
        <w:t xml:space="preserve"> </w:t>
      </w:r>
    </w:p>
    <w:p w:rsidR="00CB69CA" w:rsidRPr="00CB69CA" w:rsidRDefault="00CB69CA" w:rsidP="00CB69CA">
      <w:pPr>
        <w:pStyle w:val="a7"/>
        <w:numPr>
          <w:ilvl w:val="0"/>
          <w:numId w:val="15"/>
        </w:numPr>
        <w:spacing w:line="360" w:lineRule="auto"/>
        <w:rPr>
          <w:bCs/>
          <w:szCs w:val="28"/>
        </w:rPr>
      </w:pPr>
      <w:r w:rsidRPr="00CB69CA">
        <w:rPr>
          <w:bCs/>
          <w:szCs w:val="28"/>
        </w:rPr>
        <w:t xml:space="preserve">и другие расходы. </w:t>
      </w:r>
    </w:p>
    <w:p w:rsidR="00537142" w:rsidRDefault="00FE5144" w:rsidP="00A12BF8">
      <w:pPr>
        <w:pStyle w:val="2"/>
        <w:spacing w:before="0" w:line="360" w:lineRule="auto"/>
        <w:jc w:val="center"/>
        <w:rPr>
          <w:szCs w:val="28"/>
        </w:rPr>
      </w:pPr>
      <w:bookmarkStart w:id="7" w:name="_Toc420911556"/>
      <w:r w:rsidRPr="00FE5144">
        <w:rPr>
          <w:rFonts w:ascii="Times New Roman" w:hAnsi="Times New Roman" w:cs="Times New Roman"/>
          <w:color w:val="auto"/>
          <w:sz w:val="28"/>
          <w:szCs w:val="28"/>
        </w:rPr>
        <w:t xml:space="preserve">3.1 </w:t>
      </w:r>
      <w:r>
        <w:rPr>
          <w:rFonts w:ascii="Times New Roman" w:hAnsi="Times New Roman" w:cs="Times New Roman"/>
          <w:color w:val="auto"/>
          <w:sz w:val="28"/>
          <w:szCs w:val="28"/>
        </w:rPr>
        <w:t>Сравнительная характеристик</w:t>
      </w:r>
      <w:r w:rsidR="00A12BF8">
        <w:rPr>
          <w:rFonts w:ascii="Times New Roman" w:hAnsi="Times New Roman" w:cs="Times New Roman"/>
          <w:color w:val="auto"/>
          <w:sz w:val="28"/>
          <w:szCs w:val="28"/>
        </w:rPr>
        <w:t>а налога на прибыль инвестиционных фондов в США и РФ</w:t>
      </w:r>
      <w:bookmarkEnd w:id="7"/>
    </w:p>
    <w:p w:rsidR="00104D26" w:rsidRDefault="00A12BF8" w:rsidP="009E2AAA">
      <w:pPr>
        <w:pStyle w:val="ae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Фонды взаимного инвестирования в США послужили основой для  формирования паевых инвестиционных фондов в России. Поэтому существует </w:t>
      </w:r>
      <w:r>
        <w:rPr>
          <w:sz w:val="28"/>
          <w:szCs w:val="28"/>
        </w:rPr>
        <w:lastRenderedPageBreak/>
        <w:t xml:space="preserve">необходимость, проведения сравнительного анализа налогообложения взаимных фондов в Соединенных Штатах Америки и России. </w:t>
      </w:r>
    </w:p>
    <w:p w:rsidR="009E2AAA" w:rsidRDefault="009E2AAA" w:rsidP="009E2AAA">
      <w:pPr>
        <w:pStyle w:val="ae"/>
        <w:spacing w:before="0" w:beforeAutospacing="0" w:after="0" w:afterAutospacing="0"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:rsidR="009E2AAA" w:rsidRDefault="009E2AAA" w:rsidP="009E2AAA">
      <w:pPr>
        <w:pStyle w:val="ae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Сравнительная поэлементная  характеристика налога на прибыль инвестиционных фондов</w:t>
      </w:r>
      <w:r>
        <w:rPr>
          <w:rStyle w:val="aa"/>
          <w:sz w:val="28"/>
          <w:szCs w:val="28"/>
        </w:rPr>
        <w:footnoteReference w:id="27"/>
      </w:r>
    </w:p>
    <w:tbl>
      <w:tblPr>
        <w:tblStyle w:val="ab"/>
        <w:tblW w:w="0" w:type="auto"/>
        <w:tblLook w:val="04A0"/>
      </w:tblPr>
      <w:tblGrid>
        <w:gridCol w:w="3285"/>
        <w:gridCol w:w="3285"/>
        <w:gridCol w:w="3285"/>
      </w:tblGrid>
      <w:tr w:rsidR="009E2AAA" w:rsidRPr="00104D26" w:rsidTr="00104D26">
        <w:trPr>
          <w:trHeight w:val="335"/>
        </w:trPr>
        <w:tc>
          <w:tcPr>
            <w:tcW w:w="3285" w:type="dxa"/>
            <w:vAlign w:val="center"/>
          </w:tcPr>
          <w:p w:rsidR="009E2AAA" w:rsidRPr="00104D26" w:rsidRDefault="00104D26" w:rsidP="00CB69CA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Cs w:val="28"/>
              </w:rPr>
            </w:pPr>
            <w:r w:rsidRPr="00104D26">
              <w:rPr>
                <w:b/>
                <w:szCs w:val="28"/>
              </w:rPr>
              <w:t>Элементы налога</w:t>
            </w:r>
          </w:p>
        </w:tc>
        <w:tc>
          <w:tcPr>
            <w:tcW w:w="3285" w:type="dxa"/>
            <w:vAlign w:val="center"/>
          </w:tcPr>
          <w:p w:rsidR="009E2AAA" w:rsidRPr="00104D26" w:rsidRDefault="00104D26" w:rsidP="00CB69CA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Cs w:val="28"/>
              </w:rPr>
            </w:pPr>
            <w:r w:rsidRPr="00104D26">
              <w:rPr>
                <w:b/>
                <w:szCs w:val="28"/>
              </w:rPr>
              <w:t>США</w:t>
            </w:r>
          </w:p>
        </w:tc>
        <w:tc>
          <w:tcPr>
            <w:tcW w:w="3285" w:type="dxa"/>
            <w:vAlign w:val="center"/>
          </w:tcPr>
          <w:p w:rsidR="009E2AAA" w:rsidRPr="00104D26" w:rsidRDefault="00104D26" w:rsidP="00CB69CA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b/>
                <w:szCs w:val="28"/>
              </w:rPr>
            </w:pPr>
            <w:r w:rsidRPr="00104D26">
              <w:rPr>
                <w:b/>
                <w:szCs w:val="28"/>
              </w:rPr>
              <w:t>РФ</w:t>
            </w:r>
          </w:p>
        </w:tc>
      </w:tr>
      <w:tr w:rsidR="00C826AC" w:rsidRPr="00104D26" w:rsidTr="00B57E9E">
        <w:tc>
          <w:tcPr>
            <w:tcW w:w="3285" w:type="dxa"/>
            <w:vAlign w:val="center"/>
          </w:tcPr>
          <w:p w:rsidR="00C826AC" w:rsidRPr="00104D26" w:rsidRDefault="00C826AC" w:rsidP="00B57E9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Налогоплательщик</w:t>
            </w:r>
          </w:p>
        </w:tc>
        <w:tc>
          <w:tcPr>
            <w:tcW w:w="6570" w:type="dxa"/>
            <w:gridSpan w:val="2"/>
            <w:vAlign w:val="center"/>
          </w:tcPr>
          <w:p w:rsidR="00C826AC" w:rsidRPr="00C826AC" w:rsidRDefault="00C826AC" w:rsidP="00C826AC">
            <w:pPr>
              <w:pStyle w:val="a7"/>
              <w:numPr>
                <w:ilvl w:val="0"/>
                <w:numId w:val="17"/>
              </w:numPr>
              <w:spacing w:line="360" w:lineRule="auto"/>
              <w:jc w:val="center"/>
              <w:rPr>
                <w:szCs w:val="28"/>
              </w:rPr>
            </w:pPr>
            <w:r w:rsidRPr="00C826AC">
              <w:rPr>
                <w:szCs w:val="28"/>
              </w:rPr>
              <w:t>Юридические и физические лица, получающие доход от деятельности фонда</w:t>
            </w:r>
          </w:p>
          <w:p w:rsidR="00C826AC" w:rsidRPr="00C826AC" w:rsidRDefault="00C826AC" w:rsidP="00C826AC">
            <w:pPr>
              <w:pStyle w:val="a7"/>
              <w:numPr>
                <w:ilvl w:val="0"/>
                <w:numId w:val="17"/>
              </w:numPr>
              <w:spacing w:line="360" w:lineRule="auto"/>
              <w:jc w:val="center"/>
              <w:rPr>
                <w:szCs w:val="28"/>
              </w:rPr>
            </w:pPr>
            <w:r w:rsidRPr="00C826AC">
              <w:rPr>
                <w:szCs w:val="28"/>
              </w:rPr>
              <w:t>Управляющая компания</w:t>
            </w:r>
          </w:p>
        </w:tc>
      </w:tr>
      <w:tr w:rsidR="00C826AC" w:rsidRPr="00104D26" w:rsidTr="00B57E9E">
        <w:tc>
          <w:tcPr>
            <w:tcW w:w="3285" w:type="dxa"/>
            <w:vAlign w:val="center"/>
          </w:tcPr>
          <w:p w:rsidR="00C826AC" w:rsidRPr="00104D26" w:rsidRDefault="00C826AC" w:rsidP="00B57E9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Объект налога</w:t>
            </w:r>
          </w:p>
        </w:tc>
        <w:tc>
          <w:tcPr>
            <w:tcW w:w="6570" w:type="dxa"/>
            <w:gridSpan w:val="2"/>
            <w:vAlign w:val="center"/>
          </w:tcPr>
          <w:p w:rsidR="00C826AC" w:rsidRPr="00104D26" w:rsidRDefault="00C826AC" w:rsidP="00C826A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Прибыль</w:t>
            </w:r>
            <w:r w:rsidR="00B57E9E">
              <w:rPr>
                <w:szCs w:val="28"/>
              </w:rPr>
              <w:t xml:space="preserve"> равная </w:t>
            </w:r>
            <w:r w:rsidR="00674534">
              <w:rPr>
                <w:szCs w:val="28"/>
              </w:rPr>
              <w:t>доходы,</w:t>
            </w:r>
            <w:r w:rsidR="00B57E9E">
              <w:rPr>
                <w:szCs w:val="28"/>
              </w:rPr>
              <w:t xml:space="preserve"> уменьшенные на сумму расходов</w:t>
            </w:r>
          </w:p>
        </w:tc>
      </w:tr>
      <w:tr w:rsidR="00B57E9E" w:rsidRPr="00104D26" w:rsidTr="00B57E9E">
        <w:tc>
          <w:tcPr>
            <w:tcW w:w="3285" w:type="dxa"/>
            <w:vAlign w:val="center"/>
          </w:tcPr>
          <w:p w:rsidR="00B57E9E" w:rsidRPr="00104D26" w:rsidRDefault="00B57E9E" w:rsidP="00B57E9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Налоговая база</w:t>
            </w:r>
          </w:p>
        </w:tc>
        <w:tc>
          <w:tcPr>
            <w:tcW w:w="6570" w:type="dxa"/>
            <w:gridSpan w:val="2"/>
          </w:tcPr>
          <w:p w:rsidR="00B57E9E" w:rsidRPr="00CA5858" w:rsidRDefault="00B57E9E" w:rsidP="00C826A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 w:rsidRPr="00CA5858">
              <w:rPr>
                <w:szCs w:val="28"/>
                <w:shd w:val="clear" w:color="auto" w:fill="FFFFFF"/>
              </w:rPr>
              <w:t>Денежное выражение прибыли, подлежащей налогообложению</w:t>
            </w:r>
          </w:p>
        </w:tc>
      </w:tr>
      <w:tr w:rsidR="009E2AAA" w:rsidRPr="00104D26" w:rsidTr="00B57E9E">
        <w:tc>
          <w:tcPr>
            <w:tcW w:w="3285" w:type="dxa"/>
            <w:vAlign w:val="center"/>
          </w:tcPr>
          <w:p w:rsidR="009E2AAA" w:rsidRDefault="00CB69CA" w:rsidP="00B57E9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Налоговая ставка</w:t>
            </w:r>
          </w:p>
          <w:p w:rsidR="00C826AC" w:rsidRPr="00104D26" w:rsidRDefault="00C826AC" w:rsidP="00B57E9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(Федеральный бюджет)</w:t>
            </w:r>
          </w:p>
        </w:tc>
        <w:tc>
          <w:tcPr>
            <w:tcW w:w="3285" w:type="dxa"/>
            <w:vAlign w:val="center"/>
          </w:tcPr>
          <w:p w:rsidR="009E2AAA" w:rsidRPr="00104D26" w:rsidRDefault="00C826AC" w:rsidP="00C826A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Варьируется от 15 до 35% в зависимости от дохода, полученного  отчетном периоде</w:t>
            </w:r>
          </w:p>
        </w:tc>
        <w:tc>
          <w:tcPr>
            <w:tcW w:w="3285" w:type="dxa"/>
            <w:vAlign w:val="center"/>
          </w:tcPr>
          <w:p w:rsidR="009E2AAA" w:rsidRPr="00104D26" w:rsidRDefault="002F1B26" w:rsidP="00C826A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Варьируется от 0% до  18</w:t>
            </w:r>
            <w:r w:rsidR="00C826AC">
              <w:rPr>
                <w:szCs w:val="28"/>
              </w:rPr>
              <w:t>%</w:t>
            </w:r>
            <w:r>
              <w:rPr>
                <w:szCs w:val="28"/>
              </w:rPr>
              <w:t xml:space="preserve">, в  зависимости от специфики дохода </w:t>
            </w:r>
          </w:p>
        </w:tc>
      </w:tr>
      <w:tr w:rsidR="00C826AC" w:rsidRPr="00104D26" w:rsidTr="00B57E9E">
        <w:tc>
          <w:tcPr>
            <w:tcW w:w="3285" w:type="dxa"/>
            <w:vAlign w:val="center"/>
          </w:tcPr>
          <w:p w:rsidR="00C826AC" w:rsidRPr="00104D26" w:rsidRDefault="00C826AC" w:rsidP="00B57E9E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Налоговый период</w:t>
            </w:r>
          </w:p>
        </w:tc>
        <w:tc>
          <w:tcPr>
            <w:tcW w:w="6570" w:type="dxa"/>
            <w:gridSpan w:val="2"/>
            <w:vAlign w:val="center"/>
          </w:tcPr>
          <w:p w:rsidR="00C826AC" w:rsidRPr="00104D26" w:rsidRDefault="00C826AC" w:rsidP="00C826AC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Календарный год</w:t>
            </w:r>
          </w:p>
        </w:tc>
      </w:tr>
      <w:tr w:rsidR="009E2AAA" w:rsidRPr="00104D26" w:rsidTr="00B57E9E">
        <w:tc>
          <w:tcPr>
            <w:tcW w:w="3285" w:type="dxa"/>
            <w:vAlign w:val="center"/>
          </w:tcPr>
          <w:p w:rsidR="009E2AAA" w:rsidRPr="00104D26" w:rsidRDefault="00B57E9E" w:rsidP="0067453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 xml:space="preserve">Особенности </w:t>
            </w:r>
          </w:p>
        </w:tc>
        <w:tc>
          <w:tcPr>
            <w:tcW w:w="3285" w:type="dxa"/>
            <w:vAlign w:val="center"/>
          </w:tcPr>
          <w:p w:rsidR="00B57E9E" w:rsidRPr="00B57E9E" w:rsidRDefault="00B57E9E" w:rsidP="00B57E9E">
            <w:pPr>
              <w:pStyle w:val="a7"/>
              <w:spacing w:line="36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277C77">
              <w:rPr>
                <w:szCs w:val="28"/>
              </w:rPr>
              <w:t>При исчислении налога</w:t>
            </w:r>
            <w:r w:rsidRPr="00B57E9E">
              <w:rPr>
                <w:szCs w:val="28"/>
              </w:rPr>
              <w:t xml:space="preserve"> </w:t>
            </w:r>
            <w:r w:rsidR="00277C77">
              <w:rPr>
                <w:szCs w:val="28"/>
              </w:rPr>
              <w:t xml:space="preserve">убыток </w:t>
            </w:r>
            <w:r w:rsidRPr="00B57E9E">
              <w:rPr>
                <w:szCs w:val="28"/>
              </w:rPr>
              <w:t>отчетного периода не учитывается, как вычет;</w:t>
            </w:r>
          </w:p>
          <w:p w:rsidR="00B57E9E" w:rsidRPr="00B57E9E" w:rsidRDefault="00B57E9E" w:rsidP="00B57E9E">
            <w:pPr>
              <w:pStyle w:val="a7"/>
              <w:spacing w:line="36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B57E9E">
              <w:rPr>
                <w:szCs w:val="28"/>
              </w:rPr>
              <w:t>Существует возможность освобождения от уплаты всех налогов</w:t>
            </w:r>
            <w:r>
              <w:rPr>
                <w:szCs w:val="28"/>
              </w:rPr>
              <w:t>.</w:t>
            </w:r>
          </w:p>
        </w:tc>
        <w:tc>
          <w:tcPr>
            <w:tcW w:w="3285" w:type="dxa"/>
          </w:tcPr>
          <w:p w:rsidR="00674534" w:rsidRDefault="00674534" w:rsidP="0067453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1. Налогообложение имеет зависимость  от типа инвестиционного фонда;</w:t>
            </w:r>
          </w:p>
          <w:p w:rsidR="009E2AAA" w:rsidRDefault="00674534" w:rsidP="0067453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B57E9E">
              <w:rPr>
                <w:szCs w:val="28"/>
              </w:rPr>
              <w:t xml:space="preserve">. Имущественный комплекс </w:t>
            </w:r>
            <w:r>
              <w:rPr>
                <w:szCs w:val="28"/>
              </w:rPr>
              <w:t>– объектом налогообложения;</w:t>
            </w:r>
          </w:p>
          <w:p w:rsidR="00674534" w:rsidRPr="00104D26" w:rsidRDefault="00674534" w:rsidP="00674534">
            <w:pPr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szCs w:val="28"/>
              </w:rPr>
            </w:pPr>
            <w:r>
              <w:rPr>
                <w:szCs w:val="28"/>
              </w:rPr>
              <w:t>3. Ставка фиксирована.</w:t>
            </w:r>
          </w:p>
        </w:tc>
      </w:tr>
    </w:tbl>
    <w:p w:rsidR="00CA5858" w:rsidRDefault="00CA5858" w:rsidP="00CA5858">
      <w:pPr>
        <w:spacing w:line="360" w:lineRule="auto"/>
        <w:ind w:firstLine="708"/>
        <w:jc w:val="both"/>
      </w:pPr>
      <w:r>
        <w:lastRenderedPageBreak/>
        <w:t xml:space="preserve">Исходя из сравнительного анализа, необходимо определить сильные и слабые стороны  налогообложения прибыли инвестиционных фондов </w:t>
      </w:r>
      <w:r w:rsidR="00975954">
        <w:t>в России</w:t>
      </w:r>
      <w:r w:rsidR="002F1B26">
        <w:t>, оценить перспективы и определить препятствия</w:t>
      </w:r>
      <w:r w:rsidR="00975954">
        <w:t>.</w:t>
      </w:r>
    </w:p>
    <w:p w:rsidR="00526BAA" w:rsidRDefault="00526BAA" w:rsidP="00526BAA">
      <w:pPr>
        <w:spacing w:line="360" w:lineRule="auto"/>
        <w:ind w:firstLine="708"/>
        <w:jc w:val="right"/>
      </w:pPr>
      <w:r>
        <w:t>Таблица 9</w:t>
      </w:r>
    </w:p>
    <w:p w:rsidR="00526BAA" w:rsidRDefault="001626BC" w:rsidP="00CA5858">
      <w:pPr>
        <w:spacing w:line="360" w:lineRule="auto"/>
        <w:ind w:firstLine="708"/>
        <w:jc w:val="both"/>
      </w:pPr>
      <w:r>
        <w:t xml:space="preserve">Сводная </w:t>
      </w:r>
      <w:r w:rsidR="00920990">
        <w:t xml:space="preserve">таблица анализа налогообложения инвестиционных фондов </w:t>
      </w:r>
    </w:p>
    <w:tbl>
      <w:tblPr>
        <w:tblStyle w:val="ab"/>
        <w:tblW w:w="0" w:type="auto"/>
        <w:tblLook w:val="04A0"/>
      </w:tblPr>
      <w:tblGrid>
        <w:gridCol w:w="4927"/>
        <w:gridCol w:w="4928"/>
      </w:tblGrid>
      <w:tr w:rsidR="00975954" w:rsidTr="00975954">
        <w:tc>
          <w:tcPr>
            <w:tcW w:w="4927" w:type="dxa"/>
          </w:tcPr>
          <w:p w:rsidR="00975954" w:rsidRPr="00975954" w:rsidRDefault="00975954" w:rsidP="00CA5858">
            <w:pPr>
              <w:spacing w:line="360" w:lineRule="auto"/>
              <w:jc w:val="both"/>
              <w:rPr>
                <w:rFonts w:eastAsiaTheme="majorEastAsia"/>
                <w:b/>
                <w:szCs w:val="28"/>
              </w:rPr>
            </w:pPr>
            <w:r w:rsidRPr="00975954">
              <w:rPr>
                <w:rFonts w:eastAsiaTheme="majorEastAsia"/>
                <w:b/>
                <w:szCs w:val="28"/>
              </w:rPr>
              <w:t>Сильные стороны:</w:t>
            </w:r>
          </w:p>
          <w:p w:rsidR="00975954" w:rsidRDefault="00975954" w:rsidP="00CA5858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 xml:space="preserve">1. Объект </w:t>
            </w:r>
            <w:r w:rsidR="00526BAA">
              <w:rPr>
                <w:rFonts w:eastAsiaTheme="majorEastAsia"/>
                <w:szCs w:val="28"/>
              </w:rPr>
              <w:t>– имущественный комплекс, необлагаемый налогам</w:t>
            </w:r>
            <w:r w:rsidR="002F1B26">
              <w:rPr>
                <w:rFonts w:eastAsiaTheme="majorEastAsia"/>
                <w:szCs w:val="28"/>
              </w:rPr>
              <w:t xml:space="preserve"> на прибыль</w:t>
            </w:r>
            <w:r w:rsidR="00526BAA">
              <w:rPr>
                <w:rFonts w:eastAsiaTheme="majorEastAsia"/>
                <w:szCs w:val="28"/>
              </w:rPr>
              <w:t>;</w:t>
            </w:r>
          </w:p>
          <w:p w:rsidR="00526BAA" w:rsidRDefault="00444DEF" w:rsidP="00444DEF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2. Н</w:t>
            </w:r>
            <w:r w:rsidR="001626BC">
              <w:rPr>
                <w:rFonts w:eastAsiaTheme="majorEastAsia"/>
                <w:szCs w:val="28"/>
              </w:rPr>
              <w:t>алоговое стимулирование инвестиционной деятельности институциональных инвесторов</w:t>
            </w:r>
            <w:r>
              <w:rPr>
                <w:rFonts w:eastAsiaTheme="majorEastAsia"/>
                <w:szCs w:val="28"/>
              </w:rPr>
              <w:t xml:space="preserve"> (ТОРы)</w:t>
            </w:r>
            <w:r w:rsidR="001626BC">
              <w:rPr>
                <w:rFonts w:eastAsiaTheme="majorEastAsia"/>
                <w:szCs w:val="28"/>
              </w:rPr>
              <w:t>;</w:t>
            </w:r>
          </w:p>
        </w:tc>
        <w:tc>
          <w:tcPr>
            <w:tcW w:w="4928" w:type="dxa"/>
          </w:tcPr>
          <w:p w:rsidR="00975954" w:rsidRDefault="00975954" w:rsidP="00CA5858">
            <w:pPr>
              <w:spacing w:line="360" w:lineRule="auto"/>
              <w:jc w:val="both"/>
              <w:rPr>
                <w:rFonts w:eastAsiaTheme="majorEastAsia"/>
                <w:b/>
                <w:szCs w:val="28"/>
              </w:rPr>
            </w:pPr>
            <w:r w:rsidRPr="00975954">
              <w:rPr>
                <w:rFonts w:eastAsiaTheme="majorEastAsia"/>
                <w:b/>
                <w:szCs w:val="28"/>
              </w:rPr>
              <w:t>Слабые стороны:</w:t>
            </w:r>
          </w:p>
          <w:p w:rsidR="00526BAA" w:rsidRDefault="00526BAA" w:rsidP="00526BAA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 xml:space="preserve">1. Сложная нормативно - правовая база, не всегда понятная </w:t>
            </w:r>
            <w:r w:rsidR="001626BC">
              <w:rPr>
                <w:rFonts w:eastAsiaTheme="majorEastAsia"/>
                <w:szCs w:val="28"/>
              </w:rPr>
              <w:t>инвесторам</w:t>
            </w:r>
            <w:r w:rsidR="002F1B26">
              <w:rPr>
                <w:rFonts w:eastAsiaTheme="majorEastAsia"/>
                <w:szCs w:val="28"/>
              </w:rPr>
              <w:t>;</w:t>
            </w:r>
          </w:p>
          <w:p w:rsidR="002F1B26" w:rsidRPr="00526BAA" w:rsidRDefault="00444DEF" w:rsidP="00526BAA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2</w:t>
            </w:r>
            <w:r w:rsidR="00526BAA">
              <w:rPr>
                <w:rFonts w:eastAsiaTheme="majorEastAsia"/>
                <w:szCs w:val="28"/>
              </w:rPr>
              <w:t>. Не устанавливаются нормативно страховые возмещения при банкротстве, ликвидации или смене инвестиционного плана;</w:t>
            </w:r>
          </w:p>
        </w:tc>
      </w:tr>
      <w:tr w:rsidR="00975954" w:rsidTr="00975954">
        <w:tc>
          <w:tcPr>
            <w:tcW w:w="4927" w:type="dxa"/>
          </w:tcPr>
          <w:p w:rsidR="00975954" w:rsidRDefault="00975954" w:rsidP="00CA5858">
            <w:pPr>
              <w:spacing w:line="360" w:lineRule="auto"/>
              <w:jc w:val="both"/>
              <w:rPr>
                <w:rFonts w:eastAsiaTheme="majorEastAsia"/>
                <w:b/>
                <w:szCs w:val="28"/>
              </w:rPr>
            </w:pPr>
            <w:r w:rsidRPr="00975954">
              <w:rPr>
                <w:rFonts w:eastAsiaTheme="majorEastAsia"/>
                <w:b/>
                <w:szCs w:val="28"/>
              </w:rPr>
              <w:t>Перспективы развития:</w:t>
            </w:r>
          </w:p>
          <w:p w:rsidR="00444DEF" w:rsidRDefault="001626BC" w:rsidP="00DA2EF0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 w:rsidRPr="001626BC">
              <w:rPr>
                <w:rFonts w:eastAsiaTheme="majorEastAsia"/>
                <w:szCs w:val="28"/>
              </w:rPr>
              <w:t>1.</w:t>
            </w:r>
            <w:r w:rsidR="00DA2EF0">
              <w:rPr>
                <w:rFonts w:eastAsiaTheme="majorEastAsia"/>
                <w:szCs w:val="28"/>
              </w:rPr>
              <w:t xml:space="preserve"> </w:t>
            </w:r>
            <w:r w:rsidR="00444DEF">
              <w:rPr>
                <w:rFonts w:eastAsiaTheme="majorEastAsia"/>
                <w:szCs w:val="28"/>
              </w:rPr>
              <w:t>Работа над открытостью системы налогообложения прибыли;</w:t>
            </w:r>
          </w:p>
          <w:p w:rsidR="00DA2EF0" w:rsidRDefault="00444DEF" w:rsidP="00DA2EF0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2. Определение социального и индивидуального значения уплаты налога;</w:t>
            </w:r>
          </w:p>
          <w:p w:rsidR="00920990" w:rsidRDefault="00920990" w:rsidP="00DA2EF0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3. Деофшоризация и приток инвестиций (</w:t>
            </w:r>
            <w:r w:rsidR="00DA2EF0">
              <w:rPr>
                <w:rFonts w:eastAsiaTheme="majorEastAsia"/>
                <w:szCs w:val="28"/>
              </w:rPr>
              <w:t>Федеральный закон № 376- ФЗ</w:t>
            </w:r>
            <w:r>
              <w:rPr>
                <w:rFonts w:eastAsiaTheme="majorEastAsia"/>
                <w:szCs w:val="28"/>
              </w:rPr>
              <w:t>);</w:t>
            </w:r>
          </w:p>
          <w:p w:rsidR="00DA2EF0" w:rsidRDefault="00920990" w:rsidP="00DA2EF0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4</w:t>
            </w:r>
            <w:r w:rsidR="00444DEF">
              <w:rPr>
                <w:rFonts w:eastAsiaTheme="majorEastAsia"/>
                <w:szCs w:val="28"/>
              </w:rPr>
              <w:t>. Актуализация Федеральных Законов  №39-ФЗ об «инвестиционной деятельности в России» и ФЗ №</w:t>
            </w:r>
            <w:r w:rsidR="00444DEF" w:rsidRPr="002931D9">
              <w:rPr>
                <w:szCs w:val="28"/>
              </w:rPr>
              <w:t>156-ФЗ «Об инвестиционных фондах»</w:t>
            </w:r>
          </w:p>
          <w:p w:rsidR="00DA2EF0" w:rsidRPr="001626BC" w:rsidRDefault="00920990" w:rsidP="00920990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5</w:t>
            </w:r>
            <w:r w:rsidR="00444DEF">
              <w:rPr>
                <w:rFonts w:eastAsiaTheme="majorEastAsia"/>
                <w:szCs w:val="28"/>
              </w:rPr>
              <w:t xml:space="preserve">. </w:t>
            </w:r>
            <w:r>
              <w:rPr>
                <w:rFonts w:eastAsiaTheme="majorEastAsia"/>
                <w:szCs w:val="28"/>
              </w:rPr>
              <w:t xml:space="preserve">Принятия опыта в развитие  инвестиционных фондов США,  с учетом особенностей России. </w:t>
            </w:r>
          </w:p>
        </w:tc>
        <w:tc>
          <w:tcPr>
            <w:tcW w:w="4928" w:type="dxa"/>
          </w:tcPr>
          <w:p w:rsidR="00975954" w:rsidRDefault="00975954" w:rsidP="00CA5858">
            <w:pPr>
              <w:spacing w:line="360" w:lineRule="auto"/>
              <w:jc w:val="both"/>
              <w:rPr>
                <w:rFonts w:eastAsiaTheme="majorEastAsia"/>
                <w:b/>
                <w:szCs w:val="28"/>
              </w:rPr>
            </w:pPr>
            <w:r w:rsidRPr="00975954">
              <w:rPr>
                <w:rFonts w:eastAsiaTheme="majorEastAsia"/>
                <w:b/>
                <w:szCs w:val="28"/>
              </w:rPr>
              <w:t>Барьеры:</w:t>
            </w:r>
          </w:p>
          <w:p w:rsidR="001626BC" w:rsidRDefault="00920990" w:rsidP="001626BC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1. Теневая экономика и</w:t>
            </w:r>
            <w:r w:rsidR="001626BC">
              <w:rPr>
                <w:rFonts w:eastAsiaTheme="majorEastAsia"/>
                <w:szCs w:val="28"/>
              </w:rPr>
              <w:t xml:space="preserve"> уклонение от уплаты налогов;</w:t>
            </w:r>
          </w:p>
          <w:p w:rsidR="001626BC" w:rsidRDefault="001626BC" w:rsidP="001626BC">
            <w:pPr>
              <w:spacing w:line="360" w:lineRule="auto"/>
              <w:jc w:val="both"/>
              <w:rPr>
                <w:rFonts w:eastAsiaTheme="majorEastAsia"/>
                <w:szCs w:val="28"/>
              </w:rPr>
            </w:pPr>
            <w:r>
              <w:rPr>
                <w:rFonts w:eastAsiaTheme="majorEastAsia"/>
                <w:szCs w:val="28"/>
              </w:rPr>
              <w:t>2. Недоверие к инвестиционным продуктам;</w:t>
            </w:r>
          </w:p>
          <w:p w:rsidR="00526BAA" w:rsidRDefault="00526BAA" w:rsidP="00CA5858">
            <w:pPr>
              <w:spacing w:line="360" w:lineRule="auto"/>
              <w:jc w:val="both"/>
              <w:rPr>
                <w:rFonts w:eastAsiaTheme="majorEastAsia"/>
                <w:b/>
                <w:szCs w:val="28"/>
              </w:rPr>
            </w:pPr>
          </w:p>
          <w:p w:rsidR="00526BAA" w:rsidRDefault="00526BAA" w:rsidP="00CA5858">
            <w:pPr>
              <w:spacing w:line="360" w:lineRule="auto"/>
              <w:jc w:val="both"/>
              <w:rPr>
                <w:rFonts w:eastAsiaTheme="majorEastAsia"/>
                <w:b/>
                <w:szCs w:val="28"/>
              </w:rPr>
            </w:pPr>
          </w:p>
          <w:p w:rsidR="00526BAA" w:rsidRPr="00975954" w:rsidRDefault="00526BAA" w:rsidP="00CA5858">
            <w:pPr>
              <w:spacing w:line="360" w:lineRule="auto"/>
              <w:jc w:val="both"/>
              <w:rPr>
                <w:rFonts w:eastAsiaTheme="majorEastAsia"/>
                <w:b/>
                <w:szCs w:val="28"/>
              </w:rPr>
            </w:pPr>
          </w:p>
        </w:tc>
      </w:tr>
    </w:tbl>
    <w:p w:rsidR="002F1B26" w:rsidRDefault="002F1B26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ajorEastAsia"/>
          <w:b/>
          <w:bCs/>
          <w:szCs w:val="28"/>
        </w:rPr>
      </w:pPr>
    </w:p>
    <w:p w:rsidR="00184D71" w:rsidRPr="00184D71" w:rsidRDefault="00962FA0" w:rsidP="00184D71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420911557"/>
      <w:r w:rsidRPr="00962FA0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8"/>
    </w:p>
    <w:p w:rsidR="00184D71" w:rsidRDefault="009F3555" w:rsidP="00184D71">
      <w:pPr>
        <w:spacing w:line="360" w:lineRule="auto"/>
        <w:ind w:firstLine="708"/>
        <w:jc w:val="both"/>
      </w:pPr>
      <w:r>
        <w:t>С</w:t>
      </w:r>
      <w:r w:rsidR="007D4AE5">
        <w:t>овременный</w:t>
      </w:r>
      <w:r w:rsidR="007D4AE5" w:rsidRPr="00666908">
        <w:t xml:space="preserve"> </w:t>
      </w:r>
      <w:r w:rsidR="007D4AE5">
        <w:t>механизм инве</w:t>
      </w:r>
      <w:r>
        <w:t>стирования в Российской Федерации</w:t>
      </w:r>
      <w:r w:rsidR="007D4AE5">
        <w:t xml:space="preserve"> слаборазвит, поскольку находится на этапе формирования и становления. </w:t>
      </w:r>
      <w:r w:rsidR="007D4AE5">
        <w:rPr>
          <w:szCs w:val="28"/>
        </w:rPr>
        <w:t>Не смотря на сравнительно небольшую и печальную историю развития за</w:t>
      </w:r>
      <w:r w:rsidR="007D4AE5">
        <w:t xml:space="preserve"> последние</w:t>
      </w:r>
      <w:r>
        <w:t xml:space="preserve"> десять лет особой популярность</w:t>
      </w:r>
      <w:r w:rsidR="007D4AE5">
        <w:t xml:space="preserve"> в России стали приобретать паевые инвестиционные фонды.</w:t>
      </w:r>
    </w:p>
    <w:p w:rsidR="00184D71" w:rsidRPr="00B236CF" w:rsidRDefault="007D4AE5" w:rsidP="00184D71">
      <w:pPr>
        <w:spacing w:line="360" w:lineRule="auto"/>
        <w:ind w:firstLine="708"/>
        <w:jc w:val="both"/>
      </w:pPr>
      <w:r>
        <w:t xml:space="preserve"> </w:t>
      </w:r>
      <w:r w:rsidR="00184D71">
        <w:t>С точки налогообложение паевые фонды являют формой коллективного инвес</w:t>
      </w:r>
      <w:r w:rsidR="009F3555">
        <w:t>тирования в ценные бумаги и иные объекты</w:t>
      </w:r>
      <w:r w:rsidR="00184D71">
        <w:t>, представленной в виде единого имущественного комплекса, переданного в доверительное управление. В связи с этим возникают особенности налогообложения прибыли, имущества фондов и доходов пайщиков.</w:t>
      </w:r>
    </w:p>
    <w:p w:rsidR="00184D71" w:rsidRDefault="00184D71" w:rsidP="00184D7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>Налог на прибыль является одним из основных налогов, которые организации уплачивают с прибыли, полученной в налоговом периоде. Исследование определило специфику изучаемого объекта, механизмы налогообложения прибыли паевых инвестиционных фондов, по средствам поэлементного анализа налога н</w:t>
      </w:r>
      <w:r w:rsidR="009F3555">
        <w:t>а прибыль</w:t>
      </w:r>
      <w:r>
        <w:t>.</w:t>
      </w:r>
    </w:p>
    <w:p w:rsidR="007D4AE5" w:rsidRPr="00F44CEC" w:rsidRDefault="007D4AE5" w:rsidP="00184D71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</w:pPr>
      <w:r>
        <w:t xml:space="preserve">В США существует аналогичный институт коллективных инвестиций – взаимные инвестиционные фонды. </w:t>
      </w:r>
      <w:r w:rsidR="00184D71">
        <w:t>Был проведен сравнительный анализ</w:t>
      </w:r>
      <w:r w:rsidR="009F3555">
        <w:t xml:space="preserve"> </w:t>
      </w:r>
      <w:r w:rsidR="00184D71">
        <w:t xml:space="preserve"> </w:t>
      </w:r>
      <w:r w:rsidR="009F3555">
        <w:t xml:space="preserve">паевых и взаимных инвестиционных фондов в России и США, в </w:t>
      </w:r>
      <w:proofErr w:type="gramStart"/>
      <w:r w:rsidR="009F3555">
        <w:t>результате</w:t>
      </w:r>
      <w:proofErr w:type="gramEnd"/>
      <w:r w:rsidR="009F3555">
        <w:t xml:space="preserve"> которого была определены схожие черты в специфике</w:t>
      </w:r>
      <w:r w:rsidR="00184D71">
        <w:t xml:space="preserve"> деятельности и </w:t>
      </w:r>
      <w:r w:rsidR="009F3555">
        <w:t xml:space="preserve">механизме </w:t>
      </w:r>
      <w:r w:rsidR="00184D71">
        <w:t>налогообложения</w:t>
      </w:r>
      <w:r w:rsidR="009F3555">
        <w:t xml:space="preserve"> прибыли фондов</w:t>
      </w:r>
      <w:r w:rsidR="00184D71">
        <w:t xml:space="preserve">. </w:t>
      </w:r>
    </w:p>
    <w:p w:rsidR="008109E3" w:rsidRDefault="008109E3" w:rsidP="008109E3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Cs w:val="28"/>
        </w:rPr>
      </w:pPr>
      <w:r>
        <w:rPr>
          <w:szCs w:val="28"/>
        </w:rPr>
        <w:t xml:space="preserve">Таким образом, сравнительный анализ налога на прибыли инвестиционных фондов в США и России, определил огромную значимость создания особенных условий налогообложения для институтов коллективного инвестирования, благодаря которым  происходит аккумуляция свободных денежных средств населения и бизнеса. </w:t>
      </w:r>
    </w:p>
    <w:p w:rsidR="008109E3" w:rsidRPr="008109E3" w:rsidRDefault="008109E3" w:rsidP="008109E3"/>
    <w:p w:rsidR="008109E3" w:rsidRDefault="008109E3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ajorEastAsia"/>
          <w:b/>
          <w:bCs/>
          <w:szCs w:val="28"/>
        </w:rPr>
      </w:pPr>
      <w:r>
        <w:br w:type="page"/>
      </w:r>
    </w:p>
    <w:p w:rsidR="006B08AF" w:rsidRDefault="0001023A" w:rsidP="005C6475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420911558"/>
      <w:r>
        <w:rPr>
          <w:rFonts w:ascii="Times New Roman" w:hAnsi="Times New Roman" w:cs="Times New Roman"/>
          <w:color w:val="auto"/>
        </w:rPr>
        <w:lastRenderedPageBreak/>
        <w:t>БИБЛИОГРАФИЧЕСКИЙ СПИСОК</w:t>
      </w:r>
      <w:bookmarkEnd w:id="9"/>
      <w:r>
        <w:rPr>
          <w:rFonts w:ascii="Times New Roman" w:hAnsi="Times New Roman" w:cs="Times New Roman"/>
          <w:color w:val="auto"/>
        </w:rPr>
        <w:t xml:space="preserve"> </w:t>
      </w:r>
    </w:p>
    <w:p w:rsidR="00F773CE" w:rsidRPr="00EF3817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EF3817">
        <w:rPr>
          <w:szCs w:val="28"/>
        </w:rPr>
        <w:t>Налоговый Кодекс Российской федерации с изменениями и дополнениями</w:t>
      </w:r>
    </w:p>
    <w:p w:rsidR="00F773CE" w:rsidRPr="00EF3817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EF3817">
        <w:rPr>
          <w:szCs w:val="28"/>
        </w:rPr>
        <w:t>Гражданский Кодекс Российской Федерации с изменениями и дополнениями</w:t>
      </w:r>
    </w:p>
    <w:p w:rsidR="00F814FF" w:rsidRPr="00F814FF" w:rsidRDefault="00F773CE" w:rsidP="00F814FF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EF3817">
        <w:rPr>
          <w:szCs w:val="28"/>
        </w:rPr>
        <w:t>Федеральный Закон «Об инвестиционных фондах» №</w:t>
      </w:r>
      <w:r>
        <w:rPr>
          <w:szCs w:val="28"/>
        </w:rPr>
        <w:t>156-ФЗ от 29 ноября 2001 года</w:t>
      </w:r>
      <w:r w:rsidR="008109E3">
        <w:rPr>
          <w:szCs w:val="28"/>
        </w:rPr>
        <w:t xml:space="preserve"> с </w:t>
      </w:r>
      <w:r w:rsidR="008109E3" w:rsidRPr="00EF3817">
        <w:rPr>
          <w:szCs w:val="28"/>
        </w:rPr>
        <w:t>изменениями и дополнениями</w:t>
      </w:r>
    </w:p>
    <w:p w:rsidR="005C6475" w:rsidRPr="005C6475" w:rsidRDefault="005C6475" w:rsidP="005C6475">
      <w:pPr>
        <w:pStyle w:val="a7"/>
        <w:numPr>
          <w:ilvl w:val="0"/>
          <w:numId w:val="12"/>
        </w:numPr>
        <w:spacing w:before="120" w:after="0" w:line="360" w:lineRule="auto"/>
        <w:rPr>
          <w:sz w:val="32"/>
          <w:szCs w:val="28"/>
        </w:rPr>
      </w:pPr>
      <w:r w:rsidRPr="005C6475">
        <w:rPr>
          <w:rFonts w:cs="Times New Roman"/>
          <w:szCs w:val="24"/>
        </w:rPr>
        <w:t xml:space="preserve">Муравьёва Т.В. Налогообложение организаций финансового сектора экономики: учебное пособие. - С.: Саратовский социально-экономический институт (филиал) «РЭУ им. Г.В. Плеханова», 2014. С. </w:t>
      </w:r>
      <w:r w:rsidR="00B179BB">
        <w:rPr>
          <w:rFonts w:cs="Times New Roman"/>
          <w:szCs w:val="24"/>
        </w:rPr>
        <w:t>184</w:t>
      </w:r>
    </w:p>
    <w:p w:rsidR="00B179BB" w:rsidRPr="00B179BB" w:rsidRDefault="005C6475" w:rsidP="00B179BB">
      <w:pPr>
        <w:pStyle w:val="a7"/>
        <w:numPr>
          <w:ilvl w:val="0"/>
          <w:numId w:val="12"/>
        </w:numPr>
        <w:spacing w:before="120" w:after="0" w:line="360" w:lineRule="auto"/>
        <w:rPr>
          <w:sz w:val="36"/>
          <w:szCs w:val="28"/>
        </w:rPr>
      </w:pPr>
      <w:r w:rsidRPr="005C6475">
        <w:rPr>
          <w:rFonts w:cs="Times New Roman"/>
          <w:szCs w:val="24"/>
        </w:rPr>
        <w:t xml:space="preserve">Романовский М. В., Иванова Н. Г. Налоги и налогообложение: учебник для академического бакалавра. - М.: Издательство </w:t>
      </w:r>
      <w:proofErr w:type="spellStart"/>
      <w:r w:rsidRPr="005C6475">
        <w:rPr>
          <w:rFonts w:cs="Times New Roman"/>
          <w:szCs w:val="24"/>
        </w:rPr>
        <w:t>Юрайт</w:t>
      </w:r>
      <w:proofErr w:type="spellEnd"/>
      <w:r w:rsidRPr="005C6475">
        <w:rPr>
          <w:rFonts w:cs="Times New Roman"/>
          <w:szCs w:val="24"/>
        </w:rPr>
        <w:t xml:space="preserve">, 2015. </w:t>
      </w:r>
      <w:r w:rsidR="00F814FF">
        <w:rPr>
          <w:rFonts w:cs="Times New Roman"/>
          <w:szCs w:val="24"/>
        </w:rPr>
        <w:t>С. 440</w:t>
      </w:r>
    </w:p>
    <w:p w:rsidR="00125074" w:rsidRDefault="00F814FF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>
        <w:rPr>
          <w:szCs w:val="28"/>
        </w:rPr>
        <w:t xml:space="preserve">   </w:t>
      </w:r>
      <w:r w:rsidRPr="00F814FF">
        <w:rPr>
          <w:szCs w:val="28"/>
        </w:rPr>
        <w:t>http://www.nalog.ru</w:t>
      </w:r>
    </w:p>
    <w:p w:rsidR="00F814FF" w:rsidRDefault="00F814FF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>
        <w:rPr>
          <w:szCs w:val="28"/>
        </w:rPr>
        <w:t xml:space="preserve">   http://www.irs.gov</w:t>
      </w:r>
    </w:p>
    <w:p w:rsidR="00125074" w:rsidRDefault="00F814FF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>
        <w:rPr>
          <w:szCs w:val="28"/>
        </w:rPr>
        <w:t xml:space="preserve">   </w:t>
      </w:r>
      <w:r w:rsidR="00125074">
        <w:rPr>
          <w:szCs w:val="28"/>
        </w:rPr>
        <w:t>http://www.cbr.ru</w:t>
      </w:r>
    </w:p>
    <w:p w:rsidR="00F773CE" w:rsidRPr="00A822FA" w:rsidRDefault="00A822FA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>
        <w:rPr>
          <w:szCs w:val="28"/>
        </w:rPr>
        <w:t xml:space="preserve"> </w:t>
      </w:r>
      <w:r w:rsidR="00F814FF">
        <w:rPr>
          <w:szCs w:val="28"/>
        </w:rPr>
        <w:t xml:space="preserve">  </w:t>
      </w:r>
      <w:hyperlink r:id="rId18" w:history="1">
        <w:r w:rsidR="00F773CE" w:rsidRPr="00A822FA">
          <w:rPr>
            <w:rStyle w:val="af"/>
            <w:color w:val="auto"/>
            <w:szCs w:val="28"/>
            <w:u w:val="none"/>
            <w:lang w:val="en-US"/>
          </w:rPr>
          <w:t>http</w:t>
        </w:r>
        <w:r w:rsidR="00F773CE" w:rsidRPr="00A822FA">
          <w:rPr>
            <w:rStyle w:val="af"/>
            <w:color w:val="auto"/>
            <w:szCs w:val="28"/>
            <w:u w:val="none"/>
          </w:rPr>
          <w:t>://</w:t>
        </w:r>
        <w:r w:rsidR="00F773CE" w:rsidRPr="00A822FA">
          <w:rPr>
            <w:rStyle w:val="af"/>
            <w:color w:val="auto"/>
            <w:szCs w:val="28"/>
            <w:u w:val="none"/>
            <w:lang w:val="en-US"/>
          </w:rPr>
          <w:t>www</w:t>
        </w:r>
        <w:r w:rsidR="00F773CE" w:rsidRPr="00A822FA">
          <w:rPr>
            <w:rStyle w:val="af"/>
            <w:color w:val="auto"/>
            <w:szCs w:val="28"/>
            <w:u w:val="none"/>
          </w:rPr>
          <w:t>.</w:t>
        </w:r>
        <w:proofErr w:type="spellStart"/>
        <w:r w:rsidR="00F773CE" w:rsidRPr="00A822FA">
          <w:rPr>
            <w:rStyle w:val="af"/>
            <w:color w:val="auto"/>
            <w:szCs w:val="28"/>
            <w:u w:val="none"/>
            <w:lang w:val="en-US"/>
          </w:rPr>
          <w:t>nlu</w:t>
        </w:r>
        <w:proofErr w:type="spellEnd"/>
        <w:r w:rsidR="00F773CE" w:rsidRPr="00A822FA">
          <w:rPr>
            <w:rStyle w:val="af"/>
            <w:color w:val="auto"/>
            <w:szCs w:val="28"/>
            <w:u w:val="none"/>
          </w:rPr>
          <w:t>.</w:t>
        </w:r>
        <w:proofErr w:type="spellStart"/>
        <w:r w:rsidR="00F773CE" w:rsidRPr="00A822FA">
          <w:rPr>
            <w:rStyle w:val="af"/>
            <w:color w:val="auto"/>
            <w:szCs w:val="28"/>
            <w:u w:val="none"/>
            <w:lang w:val="en-US"/>
          </w:rPr>
          <w:t>ru</w:t>
        </w:r>
        <w:proofErr w:type="spellEnd"/>
      </w:hyperlink>
    </w:p>
    <w:p w:rsidR="00F773CE" w:rsidRPr="00A822FA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hyperlink r:id="rId19" w:history="1">
        <w:r w:rsidRPr="00A822FA">
          <w:rPr>
            <w:rStyle w:val="af"/>
            <w:color w:val="auto"/>
            <w:szCs w:val="28"/>
            <w:u w:val="none"/>
            <w:lang w:val="en-US"/>
          </w:rPr>
          <w:t>http</w:t>
        </w:r>
        <w:r w:rsidRPr="00A822FA">
          <w:rPr>
            <w:rStyle w:val="af"/>
            <w:color w:val="auto"/>
            <w:szCs w:val="28"/>
            <w:u w:val="none"/>
          </w:rPr>
          <w:t>://</w:t>
        </w:r>
        <w:r w:rsidRPr="00A822FA">
          <w:rPr>
            <w:rStyle w:val="af"/>
            <w:color w:val="auto"/>
            <w:szCs w:val="28"/>
            <w:u w:val="none"/>
            <w:lang w:val="en-US"/>
          </w:rPr>
          <w:t>www</w:t>
        </w:r>
        <w:r w:rsidRPr="00A822FA">
          <w:rPr>
            <w:rStyle w:val="af"/>
            <w:color w:val="auto"/>
            <w:szCs w:val="28"/>
            <w:u w:val="none"/>
          </w:rPr>
          <w:t>.</w:t>
        </w:r>
        <w:proofErr w:type="spellStart"/>
        <w:r w:rsidRPr="00A822FA">
          <w:rPr>
            <w:rStyle w:val="af"/>
            <w:color w:val="auto"/>
            <w:szCs w:val="28"/>
            <w:u w:val="none"/>
            <w:lang w:val="en-US"/>
          </w:rPr>
          <w:t>wikipedia</w:t>
        </w:r>
        <w:proofErr w:type="spellEnd"/>
        <w:r w:rsidRPr="00A822FA">
          <w:rPr>
            <w:rStyle w:val="af"/>
            <w:color w:val="auto"/>
            <w:szCs w:val="28"/>
            <w:u w:val="none"/>
          </w:rPr>
          <w:t>.</w:t>
        </w:r>
        <w:r w:rsidRPr="00A822FA">
          <w:rPr>
            <w:rStyle w:val="af"/>
            <w:color w:val="auto"/>
            <w:szCs w:val="28"/>
            <w:u w:val="none"/>
            <w:lang w:val="en-US"/>
          </w:rPr>
          <w:t>org</w:t>
        </w:r>
      </w:hyperlink>
    </w:p>
    <w:p w:rsidR="00F773CE" w:rsidRPr="00A822FA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r w:rsidR="00F814FF">
        <w:rPr>
          <w:szCs w:val="28"/>
        </w:rPr>
        <w:t>https://www.law.cornell.edu</w:t>
      </w:r>
    </w:p>
    <w:p w:rsidR="00F773CE" w:rsidRPr="00A822FA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r w:rsidR="00A822FA" w:rsidRPr="00A822FA">
        <w:rPr>
          <w:szCs w:val="28"/>
        </w:rPr>
        <w:t>http://www.sec.gov/index.htm</w:t>
      </w:r>
    </w:p>
    <w:p w:rsidR="00F773CE" w:rsidRPr="00A822FA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 w:rsidRP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r w:rsidR="00A822FA" w:rsidRPr="00A822FA">
        <w:rPr>
          <w:szCs w:val="28"/>
        </w:rPr>
        <w:t>https://research.stlouisfed.org</w:t>
      </w:r>
      <w:r w:rsidRPr="00A822FA">
        <w:rPr>
          <w:szCs w:val="28"/>
        </w:rPr>
        <w:t xml:space="preserve"> </w:t>
      </w:r>
      <w:r w:rsidR="00A822FA" w:rsidRP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</w:p>
    <w:p w:rsidR="00F773CE" w:rsidRPr="00A822FA" w:rsidRDefault="00F773CE" w:rsidP="00A822FA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r w:rsidR="008109E3" w:rsidRPr="00A822FA">
        <w:rPr>
          <w:szCs w:val="28"/>
        </w:rPr>
        <w:t xml:space="preserve"> </w:t>
      </w:r>
      <w:r w:rsidR="008109E3" w:rsidRPr="00A822FA">
        <w:rPr>
          <w:szCs w:val="28"/>
          <w:lang w:val="en-US"/>
        </w:rPr>
        <w:t>http</w:t>
      </w:r>
      <w:r w:rsidR="008109E3" w:rsidRPr="00A822FA">
        <w:rPr>
          <w:szCs w:val="28"/>
        </w:rPr>
        <w:t>://</w:t>
      </w:r>
      <w:r w:rsidR="008109E3" w:rsidRPr="00A822FA">
        <w:t>www.financialstabilityboard.org</w:t>
      </w:r>
      <w:hyperlink r:id="rId20" w:history="1"/>
    </w:p>
    <w:p w:rsidR="00F773CE" w:rsidRPr="00A822FA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hyperlink r:id="rId21" w:history="1">
        <w:r w:rsidRPr="00A822FA">
          <w:rPr>
            <w:rStyle w:val="af"/>
            <w:bCs/>
            <w:color w:val="auto"/>
            <w:szCs w:val="28"/>
            <w:u w:val="none"/>
          </w:rPr>
          <w:t>http://profuchastnik.ru/found</w:t>
        </w:r>
      </w:hyperlink>
    </w:p>
    <w:p w:rsidR="00F773CE" w:rsidRPr="00A822FA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hyperlink r:id="rId22" w:history="1">
        <w:r w:rsidRPr="00A822FA">
          <w:rPr>
            <w:rStyle w:val="af"/>
            <w:bCs/>
            <w:color w:val="auto"/>
            <w:szCs w:val="28"/>
            <w:u w:val="none"/>
          </w:rPr>
          <w:t>http://116dengi.ru/tech/22.html</w:t>
        </w:r>
      </w:hyperlink>
    </w:p>
    <w:p w:rsidR="00F773CE" w:rsidRPr="00A822FA" w:rsidRDefault="00F773CE" w:rsidP="00F773CE">
      <w:pPr>
        <w:numPr>
          <w:ilvl w:val="0"/>
          <w:numId w:val="1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Cs w:val="28"/>
        </w:rPr>
      </w:pPr>
      <w:r w:rsidRPr="00A822FA">
        <w:rPr>
          <w:szCs w:val="28"/>
        </w:rPr>
        <w:t xml:space="preserve"> </w:t>
      </w:r>
      <w:r w:rsidR="00A822FA">
        <w:rPr>
          <w:szCs w:val="28"/>
        </w:rPr>
        <w:t xml:space="preserve"> </w:t>
      </w:r>
      <w:r w:rsidRPr="00A822FA">
        <w:rPr>
          <w:szCs w:val="28"/>
        </w:rPr>
        <w:t xml:space="preserve"> </w:t>
      </w:r>
      <w:hyperlink r:id="rId23" w:history="1">
        <w:r w:rsidRPr="00A822FA">
          <w:rPr>
            <w:rStyle w:val="af"/>
            <w:bCs/>
            <w:color w:val="auto"/>
            <w:szCs w:val="28"/>
            <w:u w:val="none"/>
            <w:lang w:val="en-US"/>
          </w:rPr>
          <w:t>http</w:t>
        </w:r>
        <w:r w:rsidRPr="00A822FA">
          <w:rPr>
            <w:rStyle w:val="af"/>
            <w:bCs/>
            <w:color w:val="auto"/>
            <w:szCs w:val="28"/>
            <w:u w:val="none"/>
          </w:rPr>
          <w:t>://</w:t>
        </w:r>
        <w:r w:rsidRPr="00A822FA">
          <w:rPr>
            <w:rStyle w:val="af"/>
            <w:bCs/>
            <w:color w:val="auto"/>
            <w:szCs w:val="28"/>
            <w:u w:val="none"/>
            <w:lang w:val="en-US"/>
          </w:rPr>
          <w:t>www</w:t>
        </w:r>
        <w:r w:rsidRPr="00A822FA">
          <w:rPr>
            <w:rStyle w:val="af"/>
            <w:bCs/>
            <w:color w:val="auto"/>
            <w:szCs w:val="28"/>
            <w:u w:val="none"/>
          </w:rPr>
          <w:t>.</w:t>
        </w:r>
        <w:proofErr w:type="spellStart"/>
        <w:r w:rsidRPr="00A822FA">
          <w:rPr>
            <w:rStyle w:val="af"/>
            <w:bCs/>
            <w:color w:val="auto"/>
            <w:szCs w:val="28"/>
            <w:u w:val="none"/>
            <w:lang w:val="en-US"/>
          </w:rPr>
          <w:t>financecenter</w:t>
        </w:r>
        <w:proofErr w:type="spellEnd"/>
        <w:r w:rsidRPr="00A822FA">
          <w:rPr>
            <w:rStyle w:val="af"/>
            <w:bCs/>
            <w:color w:val="auto"/>
            <w:szCs w:val="28"/>
            <w:u w:val="none"/>
          </w:rPr>
          <w:t>.</w:t>
        </w:r>
        <w:proofErr w:type="spellStart"/>
        <w:r w:rsidRPr="00A822FA">
          <w:rPr>
            <w:rStyle w:val="af"/>
            <w:bCs/>
            <w:color w:val="auto"/>
            <w:szCs w:val="28"/>
            <w:u w:val="none"/>
            <w:lang w:val="en-US"/>
          </w:rPr>
          <w:t>ru</w:t>
        </w:r>
        <w:proofErr w:type="spellEnd"/>
        <w:r w:rsidRPr="00A822FA">
          <w:rPr>
            <w:rStyle w:val="af"/>
            <w:bCs/>
            <w:color w:val="auto"/>
            <w:szCs w:val="28"/>
            <w:u w:val="none"/>
          </w:rPr>
          <w:t>/</w:t>
        </w:r>
        <w:proofErr w:type="spellStart"/>
        <w:r w:rsidRPr="00A822FA">
          <w:rPr>
            <w:rStyle w:val="af"/>
            <w:bCs/>
            <w:color w:val="auto"/>
            <w:szCs w:val="28"/>
            <w:u w:val="none"/>
            <w:lang w:val="en-US"/>
          </w:rPr>
          <w:t>pif</w:t>
        </w:r>
        <w:proofErr w:type="spellEnd"/>
        <w:r w:rsidRPr="00A822FA">
          <w:rPr>
            <w:rStyle w:val="af"/>
            <w:bCs/>
            <w:color w:val="auto"/>
            <w:szCs w:val="28"/>
            <w:u w:val="none"/>
          </w:rPr>
          <w:t>/</w:t>
        </w:r>
        <w:r w:rsidRPr="00A822FA">
          <w:rPr>
            <w:rStyle w:val="af"/>
            <w:bCs/>
            <w:color w:val="auto"/>
            <w:szCs w:val="28"/>
            <w:u w:val="none"/>
            <w:lang w:val="en-US"/>
          </w:rPr>
          <w:t>help</w:t>
        </w:r>
        <w:r w:rsidRPr="00A822FA">
          <w:rPr>
            <w:rStyle w:val="af"/>
            <w:bCs/>
            <w:color w:val="auto"/>
            <w:szCs w:val="28"/>
            <w:u w:val="none"/>
          </w:rPr>
          <w:t>.</w:t>
        </w:r>
        <w:proofErr w:type="spellStart"/>
        <w:r w:rsidRPr="00A822FA">
          <w:rPr>
            <w:rStyle w:val="af"/>
            <w:bCs/>
            <w:color w:val="auto"/>
            <w:szCs w:val="28"/>
            <w:u w:val="none"/>
            <w:lang w:val="en-US"/>
          </w:rPr>
          <w:t>php</w:t>
        </w:r>
        <w:proofErr w:type="spellEnd"/>
      </w:hyperlink>
    </w:p>
    <w:p w:rsidR="00E72033" w:rsidRPr="00F773CE" w:rsidRDefault="00F773CE" w:rsidP="001D564A">
      <w:pPr>
        <w:numPr>
          <w:ilvl w:val="0"/>
          <w:numId w:val="12"/>
        </w:numPr>
        <w:overflowPunct/>
        <w:autoSpaceDE/>
        <w:autoSpaceDN/>
        <w:adjustRightInd/>
        <w:spacing w:after="200" w:line="276" w:lineRule="auto"/>
        <w:jc w:val="both"/>
        <w:textAlignment w:val="auto"/>
      </w:pPr>
      <w:r w:rsidRPr="00125074">
        <w:rPr>
          <w:szCs w:val="28"/>
        </w:rPr>
        <w:t xml:space="preserve"> </w:t>
      </w:r>
      <w:r w:rsidR="00A822FA" w:rsidRPr="00125074">
        <w:rPr>
          <w:szCs w:val="28"/>
        </w:rPr>
        <w:t xml:space="preserve"> </w:t>
      </w:r>
      <w:r w:rsidRPr="00125074">
        <w:rPr>
          <w:szCs w:val="28"/>
        </w:rPr>
        <w:t xml:space="preserve"> </w:t>
      </w:r>
      <w:r w:rsidR="00125074" w:rsidRPr="00125074">
        <w:rPr>
          <w:szCs w:val="28"/>
        </w:rPr>
        <w:t>http://online.wsj.com/mdc/public/page/2_3053-quarterly_A-quarterly.html</w:t>
      </w:r>
    </w:p>
    <w:sectPr w:rsidR="00E72033" w:rsidRPr="00F773CE" w:rsidSect="005E4A3A">
      <w:headerReference w:type="default" r:id="rId24"/>
      <w:footerReference w:type="default" r:id="rId25"/>
      <w:footnotePr>
        <w:numRestart w:val="eachPage"/>
      </w:footnotePr>
      <w:pgSz w:w="11906" w:h="16838"/>
      <w:pgMar w:top="993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28C" w:rsidRDefault="0064728C" w:rsidP="00CE75E8">
      <w:r>
        <w:separator/>
      </w:r>
    </w:p>
  </w:endnote>
  <w:endnote w:type="continuationSeparator" w:id="0">
    <w:p w:rsidR="0064728C" w:rsidRDefault="0064728C" w:rsidP="00CE7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77" w:rsidRDefault="00277C77">
    <w:pPr>
      <w:pStyle w:val="a5"/>
      <w:jc w:val="right"/>
    </w:pPr>
  </w:p>
  <w:p w:rsidR="00277C77" w:rsidRDefault="00277C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28C" w:rsidRDefault="0064728C" w:rsidP="00CE75E8">
      <w:r>
        <w:separator/>
      </w:r>
    </w:p>
  </w:footnote>
  <w:footnote w:type="continuationSeparator" w:id="0">
    <w:p w:rsidR="0064728C" w:rsidRDefault="0064728C" w:rsidP="00CE75E8">
      <w:r>
        <w:continuationSeparator/>
      </w:r>
    </w:p>
  </w:footnote>
  <w:footnote w:id="1">
    <w:p w:rsidR="00277C77" w:rsidRPr="00CA6953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A6953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CA6953">
        <w:rPr>
          <w:rFonts w:ascii="Times New Roman" w:hAnsi="Times New Roman" w:cs="Times New Roman"/>
          <w:sz w:val="24"/>
          <w:szCs w:val="24"/>
        </w:rPr>
        <w:t xml:space="preserve"> http://www.cbr.ru/finmarkets/?Prtid=sv_coll_invest&amp;ch=ITM_47266#CheckedItem</w:t>
      </w:r>
    </w:p>
  </w:footnote>
  <w:footnote w:id="2">
    <w:p w:rsidR="00277C77" w:rsidRPr="00A355E1" w:rsidRDefault="00277C77" w:rsidP="00CA6953">
      <w:pPr>
        <w:spacing w:line="360" w:lineRule="auto"/>
        <w:rPr>
          <w:szCs w:val="28"/>
        </w:rPr>
      </w:pPr>
      <w:r>
        <w:rPr>
          <w:rStyle w:val="aa"/>
        </w:rPr>
        <w:footnoteRef/>
      </w:r>
      <w:r>
        <w:t xml:space="preserve"> </w:t>
      </w:r>
      <w:r w:rsidRPr="00A355E1">
        <w:rPr>
          <w:sz w:val="24"/>
          <w:szCs w:val="28"/>
        </w:rPr>
        <w:t>http://www.cbr.ru/finmarkets/?Prtid=sv_coll_invest&amp;ch=ITM_47266#CheckedItem (</w:t>
      </w:r>
      <w:r>
        <w:rPr>
          <w:sz w:val="24"/>
          <w:szCs w:val="28"/>
        </w:rPr>
        <w:t xml:space="preserve">дата обращения: 25.05.15) </w:t>
      </w:r>
    </w:p>
    <w:p w:rsidR="00277C77" w:rsidRDefault="00277C77" w:rsidP="00CA6953">
      <w:pPr>
        <w:pStyle w:val="a8"/>
      </w:pPr>
    </w:p>
  </w:footnote>
  <w:footnote w:id="3">
    <w:p w:rsidR="00277C77" w:rsidRPr="00831BB0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831BB0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831BB0">
        <w:rPr>
          <w:rFonts w:ascii="Times New Roman" w:hAnsi="Times New Roman" w:cs="Times New Roman"/>
          <w:sz w:val="24"/>
          <w:szCs w:val="24"/>
        </w:rPr>
        <w:t xml:space="preserve"> </w:t>
      </w:r>
      <w:r w:rsidRPr="00A355E1">
        <w:rPr>
          <w:rFonts w:ascii="Times New Roman" w:hAnsi="Times New Roman" w:cs="Times New Roman"/>
          <w:sz w:val="24"/>
          <w:szCs w:val="24"/>
        </w:rPr>
        <w:t>http://pif.investfunds.ru/analitics/amount/</w:t>
      </w:r>
      <w:r>
        <w:rPr>
          <w:rFonts w:ascii="Times New Roman" w:hAnsi="Times New Roman" w:cs="Times New Roman"/>
          <w:sz w:val="24"/>
          <w:szCs w:val="24"/>
        </w:rPr>
        <w:t xml:space="preserve"> (дата обращения: 25.05.15)</w:t>
      </w:r>
    </w:p>
  </w:footnote>
  <w:footnote w:id="4">
    <w:p w:rsidR="00277C77" w:rsidRPr="000B2BCE" w:rsidRDefault="00277C77" w:rsidP="000B2BCE">
      <w:pPr>
        <w:pStyle w:val="a8"/>
        <w:jc w:val="both"/>
        <w:rPr>
          <w:rFonts w:ascii="Times New Roman" w:hAnsi="Times New Roman" w:cs="Times New Roman"/>
        </w:rPr>
      </w:pPr>
      <w:r w:rsidRPr="000B2BCE">
        <w:rPr>
          <w:rStyle w:val="aa"/>
          <w:rFonts w:ascii="Times New Roman" w:hAnsi="Times New Roman" w:cs="Times New Roman"/>
          <w:sz w:val="24"/>
        </w:rPr>
        <w:footnoteRef/>
      </w:r>
      <w:r w:rsidRPr="00A355E1">
        <w:rPr>
          <w:rFonts w:ascii="Times New Roman" w:hAnsi="Times New Roman" w:cs="Times New Roman"/>
          <w:sz w:val="24"/>
        </w:rPr>
        <w:t>http://nlu.ru/stat-count_pifs.htm</w:t>
      </w:r>
      <w:r>
        <w:rPr>
          <w:rFonts w:ascii="Times New Roman" w:hAnsi="Times New Roman" w:cs="Times New Roman"/>
          <w:sz w:val="24"/>
        </w:rPr>
        <w:t xml:space="preserve"> (дата обращения: 25.05.15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5">
    <w:p w:rsidR="00277C77" w:rsidRPr="00EB2191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EB2191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EB2191">
        <w:rPr>
          <w:rFonts w:ascii="Times New Roman" w:hAnsi="Times New Roman" w:cs="Times New Roman"/>
          <w:sz w:val="24"/>
          <w:szCs w:val="24"/>
        </w:rPr>
        <w:t xml:space="preserve"> </w:t>
      </w:r>
      <w:r w:rsidRPr="00A355E1">
        <w:rPr>
          <w:rFonts w:ascii="Times New Roman" w:hAnsi="Times New Roman" w:cs="Times New Roman"/>
          <w:sz w:val="24"/>
          <w:szCs w:val="24"/>
        </w:rPr>
        <w:t>http://nlu.ru/stat-scha.htm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(дата обращения: 25.05.15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6">
    <w:p w:rsidR="00277C77" w:rsidRPr="002C1468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2C1468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2C1468">
        <w:rPr>
          <w:rFonts w:ascii="Times New Roman" w:hAnsi="Times New Roman" w:cs="Times New Roman"/>
          <w:sz w:val="24"/>
          <w:szCs w:val="24"/>
        </w:rPr>
        <w:t xml:space="preserve"> http://nlu.ru/uk-count-funds.htm</w:t>
      </w:r>
      <w:r>
        <w:rPr>
          <w:rFonts w:ascii="Times New Roman" w:hAnsi="Times New Roman" w:cs="Times New Roman"/>
          <w:sz w:val="24"/>
        </w:rPr>
        <w:t>(дата обращения: 25.05.15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7">
    <w:p w:rsidR="00277C77" w:rsidRPr="00786A30" w:rsidRDefault="00277C77">
      <w:pPr>
        <w:pStyle w:val="a8"/>
        <w:rPr>
          <w:rFonts w:ascii="Times New Roman" w:hAnsi="Times New Roman" w:cs="Times New Roman"/>
          <w:sz w:val="24"/>
        </w:rPr>
      </w:pPr>
      <w:r w:rsidRPr="00786A30">
        <w:rPr>
          <w:rStyle w:val="aa"/>
          <w:rFonts w:ascii="Times New Roman" w:hAnsi="Times New Roman" w:cs="Times New Roman"/>
          <w:sz w:val="24"/>
        </w:rPr>
        <w:footnoteRef/>
      </w:r>
      <w:r w:rsidRPr="00786A30">
        <w:rPr>
          <w:rFonts w:ascii="Times New Roman" w:hAnsi="Times New Roman" w:cs="Times New Roman"/>
          <w:sz w:val="24"/>
        </w:rPr>
        <w:t xml:space="preserve"> http://pif.investfunds.ru/analitics/statistic/market_profile/</w:t>
      </w:r>
      <w:r>
        <w:rPr>
          <w:rFonts w:ascii="Times New Roman" w:hAnsi="Times New Roman" w:cs="Times New Roman"/>
          <w:sz w:val="24"/>
        </w:rPr>
        <w:t>(дата обращения: 25.05.15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8">
    <w:p w:rsidR="00277C77" w:rsidRPr="00A355E1" w:rsidRDefault="00277C77" w:rsidP="000B2BCE">
      <w:pPr>
        <w:pStyle w:val="a8"/>
        <w:rPr>
          <w:rFonts w:ascii="Times New Roman" w:hAnsi="Times New Roman" w:cs="Times New Roman"/>
          <w:sz w:val="24"/>
          <w:szCs w:val="24"/>
        </w:rPr>
      </w:pPr>
      <w:r w:rsidRPr="00A91B0B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A91B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B0B">
        <w:rPr>
          <w:rFonts w:ascii="Times New Roman" w:hAnsi="Times New Roman" w:cs="Times New Roman"/>
          <w:sz w:val="24"/>
          <w:szCs w:val="24"/>
        </w:rPr>
        <w:t>http://nlu.ru/pifs-privlechenie.htm?mode=quart</w:t>
      </w:r>
      <w:r>
        <w:rPr>
          <w:rFonts w:ascii="Times New Roman" w:hAnsi="Times New Roman" w:cs="Times New Roman"/>
          <w:sz w:val="24"/>
        </w:rPr>
        <w:t>(дата обращения: 25.05.15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9">
    <w:p w:rsidR="00277C77" w:rsidRPr="00262764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262764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262764">
        <w:rPr>
          <w:rFonts w:ascii="Times New Roman" w:hAnsi="Times New Roman" w:cs="Times New Roman"/>
          <w:sz w:val="24"/>
          <w:szCs w:val="24"/>
        </w:rPr>
        <w:t xml:space="preserve"> Фонды предназначены для квалифицированных инвесторов. Раскрытие информации не предусмотрено законодательством</w:t>
      </w:r>
    </w:p>
  </w:footnote>
  <w:footnote w:id="10">
    <w:p w:rsidR="00277C77" w:rsidRPr="00B62CCA" w:rsidRDefault="00277C77" w:rsidP="00B62CC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62CCA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B62CCA">
        <w:rPr>
          <w:rFonts w:ascii="Times New Roman" w:hAnsi="Times New Roman" w:cs="Times New Roman"/>
          <w:sz w:val="24"/>
          <w:szCs w:val="24"/>
        </w:rPr>
        <w:t xml:space="preserve"> Романовский М. В., Иванова Н. Г. Налоги и налогообложение: учебник для академического бакалавра. - М.: Издательство </w:t>
      </w:r>
      <w:proofErr w:type="spellStart"/>
      <w:r w:rsidRPr="00B62CC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B62CCA">
        <w:rPr>
          <w:rFonts w:ascii="Times New Roman" w:hAnsi="Times New Roman" w:cs="Times New Roman"/>
          <w:sz w:val="24"/>
          <w:szCs w:val="24"/>
        </w:rPr>
        <w:t>, 2015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2CCA">
        <w:rPr>
          <w:rFonts w:ascii="Times New Roman" w:hAnsi="Times New Roman" w:cs="Times New Roman"/>
          <w:sz w:val="24"/>
          <w:szCs w:val="24"/>
        </w:rPr>
        <w:t>С. 33</w:t>
      </w:r>
    </w:p>
  </w:footnote>
  <w:footnote w:id="11">
    <w:p w:rsidR="00277C77" w:rsidRPr="007E36B6" w:rsidRDefault="00277C77" w:rsidP="007E36B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E36B6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E36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</w:t>
      </w:r>
      <w:r w:rsidRPr="007E36B6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у 5 статьи</w:t>
      </w:r>
      <w:r w:rsidRPr="007E36B6">
        <w:rPr>
          <w:rFonts w:ascii="Times New Roman" w:hAnsi="Times New Roman" w:cs="Times New Roman"/>
          <w:sz w:val="24"/>
          <w:szCs w:val="24"/>
        </w:rPr>
        <w:t xml:space="preserve"> 276 НК РФ </w:t>
      </w:r>
      <w:r>
        <w:rPr>
          <w:rFonts w:ascii="Times New Roman" w:hAnsi="Times New Roman" w:cs="Times New Roman"/>
          <w:sz w:val="24"/>
          <w:szCs w:val="24"/>
        </w:rPr>
        <w:t xml:space="preserve">положение настоящей статьи </w:t>
      </w:r>
      <w:r w:rsidRPr="007E36B6">
        <w:rPr>
          <w:rFonts w:ascii="Times New Roman" w:hAnsi="Times New Roman" w:cs="Times New Roman"/>
          <w:sz w:val="24"/>
          <w:szCs w:val="24"/>
        </w:rPr>
        <w:t>(за исключением положений абзаца 1 пункта 1 настоящей статьи) не</w:t>
      </w:r>
      <w:r>
        <w:rPr>
          <w:rFonts w:ascii="Times New Roman" w:hAnsi="Times New Roman" w:cs="Times New Roman"/>
          <w:sz w:val="24"/>
          <w:szCs w:val="24"/>
        </w:rPr>
        <w:t xml:space="preserve"> распространяются на управляющие компании</w:t>
      </w:r>
      <w:r w:rsidRPr="007E36B6">
        <w:rPr>
          <w:rFonts w:ascii="Times New Roman" w:hAnsi="Times New Roman" w:cs="Times New Roman"/>
          <w:sz w:val="24"/>
          <w:szCs w:val="24"/>
        </w:rPr>
        <w:t xml:space="preserve"> и участников (учредителей) договора доверительного управления имуществом, составляющим обособленный имущественные комплекс –</w:t>
      </w:r>
      <w:r>
        <w:rPr>
          <w:rFonts w:ascii="Times New Roman" w:hAnsi="Times New Roman" w:cs="Times New Roman"/>
          <w:sz w:val="24"/>
          <w:szCs w:val="24"/>
        </w:rPr>
        <w:t xml:space="preserve"> паевой инвестиционный фонд</w:t>
      </w:r>
      <w:r w:rsidRPr="007E36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</w:footnote>
  <w:footnote w:id="12">
    <w:p w:rsidR="00277C77" w:rsidRDefault="00277C77" w:rsidP="008369A3">
      <w:pPr>
        <w:pStyle w:val="a8"/>
        <w:jc w:val="both"/>
      </w:pPr>
      <w:r w:rsidRPr="008369A3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8369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Муравьёва Т.В.</w:t>
      </w:r>
      <w:r w:rsidRPr="00B62CCA">
        <w:rPr>
          <w:rFonts w:ascii="Times New Roman" w:hAnsi="Times New Roman" w:cs="Times New Roman"/>
          <w:sz w:val="24"/>
          <w:szCs w:val="24"/>
        </w:rPr>
        <w:t xml:space="preserve"> </w:t>
      </w:r>
      <w:r w:rsidRPr="00851B38">
        <w:rPr>
          <w:rFonts w:ascii="Times New Roman" w:hAnsi="Times New Roman" w:cs="Times New Roman"/>
          <w:sz w:val="24"/>
          <w:szCs w:val="24"/>
        </w:rPr>
        <w:t>Налогообложение организаций финансового сектора экономики</w:t>
      </w:r>
      <w:r w:rsidRPr="00B62CCA">
        <w:rPr>
          <w:rFonts w:ascii="Times New Roman" w:hAnsi="Times New Roman" w:cs="Times New Roman"/>
          <w:sz w:val="24"/>
          <w:szCs w:val="24"/>
        </w:rPr>
        <w:t>: учеб</w:t>
      </w:r>
      <w:r>
        <w:rPr>
          <w:rFonts w:ascii="Times New Roman" w:hAnsi="Times New Roman" w:cs="Times New Roman"/>
          <w:sz w:val="24"/>
          <w:szCs w:val="24"/>
        </w:rPr>
        <w:t>ное пособие. - С</w:t>
      </w:r>
      <w:r w:rsidRPr="00B62CCA">
        <w:rPr>
          <w:rFonts w:ascii="Times New Roman" w:hAnsi="Times New Roman" w:cs="Times New Roman"/>
          <w:sz w:val="24"/>
          <w:szCs w:val="24"/>
        </w:rPr>
        <w:t xml:space="preserve">.: </w:t>
      </w:r>
      <w:r>
        <w:rPr>
          <w:rFonts w:ascii="Times New Roman" w:hAnsi="Times New Roman" w:cs="Times New Roman"/>
          <w:sz w:val="24"/>
          <w:szCs w:val="24"/>
        </w:rPr>
        <w:t xml:space="preserve">Саратовский социально-экономический институт (филиал) «РЭУ им. Г.В. Плеханова», 2014. </w:t>
      </w:r>
      <w:r w:rsidRPr="00B62CCA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107</w:t>
      </w:r>
    </w:p>
  </w:footnote>
  <w:footnote w:id="13">
    <w:p w:rsidR="00277C77" w:rsidRPr="007A53D3" w:rsidRDefault="00277C77" w:rsidP="007A53D3">
      <w:pPr>
        <w:pStyle w:val="a8"/>
        <w:rPr>
          <w:rFonts w:ascii="Times New Roman" w:hAnsi="Times New Roman" w:cs="Times New Roman"/>
          <w:sz w:val="24"/>
          <w:szCs w:val="24"/>
        </w:rPr>
      </w:pPr>
      <w:r w:rsidRPr="007A53D3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A53D3">
        <w:rPr>
          <w:rFonts w:ascii="Times New Roman" w:hAnsi="Times New Roman" w:cs="Times New Roman"/>
          <w:sz w:val="24"/>
          <w:szCs w:val="24"/>
        </w:rPr>
        <w:t xml:space="preserve"> При формировании налоговой базы  налога на прибыль также учитывается, обращается ли инвестиционный пай на организованном рынке</w:t>
      </w:r>
    </w:p>
  </w:footnote>
  <w:footnote w:id="14">
    <w:p w:rsidR="00277C77" w:rsidRDefault="00277C77" w:rsidP="006E2269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Муравьёва Т.В.</w:t>
      </w:r>
      <w:r w:rsidRPr="00B62CCA">
        <w:rPr>
          <w:rFonts w:ascii="Times New Roman" w:hAnsi="Times New Roman" w:cs="Times New Roman"/>
          <w:sz w:val="24"/>
          <w:szCs w:val="24"/>
        </w:rPr>
        <w:t xml:space="preserve"> </w:t>
      </w:r>
      <w:r w:rsidRPr="00851B38">
        <w:rPr>
          <w:rFonts w:ascii="Times New Roman" w:hAnsi="Times New Roman" w:cs="Times New Roman"/>
          <w:sz w:val="24"/>
          <w:szCs w:val="24"/>
        </w:rPr>
        <w:t>Налогообложение организаций финансового сектора экономики</w:t>
      </w:r>
      <w:r w:rsidRPr="00B62CCA">
        <w:rPr>
          <w:rFonts w:ascii="Times New Roman" w:hAnsi="Times New Roman" w:cs="Times New Roman"/>
          <w:sz w:val="24"/>
          <w:szCs w:val="24"/>
        </w:rPr>
        <w:t>: учеб</w:t>
      </w:r>
      <w:r>
        <w:rPr>
          <w:rFonts w:ascii="Times New Roman" w:hAnsi="Times New Roman" w:cs="Times New Roman"/>
          <w:sz w:val="24"/>
          <w:szCs w:val="24"/>
        </w:rPr>
        <w:t>ное пособие. - С</w:t>
      </w:r>
      <w:r w:rsidRPr="00B62CCA">
        <w:rPr>
          <w:rFonts w:ascii="Times New Roman" w:hAnsi="Times New Roman" w:cs="Times New Roman"/>
          <w:sz w:val="24"/>
          <w:szCs w:val="24"/>
        </w:rPr>
        <w:t xml:space="preserve">.: </w:t>
      </w:r>
      <w:r>
        <w:rPr>
          <w:rFonts w:ascii="Times New Roman" w:hAnsi="Times New Roman" w:cs="Times New Roman"/>
          <w:sz w:val="24"/>
          <w:szCs w:val="24"/>
        </w:rPr>
        <w:t xml:space="preserve">Саратовский социально-экономический институт (филиал) «РЭУ им. Г.В. Плеханова», 2014. </w:t>
      </w:r>
      <w:r w:rsidRPr="00B62CCA">
        <w:rPr>
          <w:rFonts w:ascii="Times New Roman" w:hAnsi="Times New Roman" w:cs="Times New Roman"/>
          <w:sz w:val="24"/>
          <w:szCs w:val="24"/>
        </w:rPr>
        <w:t xml:space="preserve">С. </w:t>
      </w:r>
      <w:r>
        <w:rPr>
          <w:rFonts w:ascii="Times New Roman" w:hAnsi="Times New Roman" w:cs="Times New Roman"/>
          <w:sz w:val="24"/>
          <w:szCs w:val="24"/>
        </w:rPr>
        <w:t>109</w:t>
      </w:r>
    </w:p>
  </w:footnote>
  <w:footnote w:id="15">
    <w:p w:rsidR="00277C77" w:rsidRPr="00531967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531967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531967">
        <w:rPr>
          <w:rFonts w:ascii="Times New Roman" w:hAnsi="Times New Roman" w:cs="Times New Roman"/>
          <w:sz w:val="24"/>
          <w:szCs w:val="24"/>
        </w:rPr>
        <w:t xml:space="preserve"> http://www.statista.com/statistics/255518/mutual-fund-assets-held-by-investment-companies-in-the-united-states/</w:t>
      </w:r>
      <w:r>
        <w:rPr>
          <w:rFonts w:ascii="Times New Roman" w:hAnsi="Times New Roman" w:cs="Times New Roman"/>
          <w:sz w:val="24"/>
        </w:rPr>
        <w:t>(дата обращения: 28.05.15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16">
    <w:p w:rsidR="00277C77" w:rsidRDefault="00277C77">
      <w:pPr>
        <w:pStyle w:val="a8"/>
      </w:pPr>
      <w:r w:rsidRPr="00531967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531967">
        <w:rPr>
          <w:rFonts w:ascii="Times New Roman" w:hAnsi="Times New Roman" w:cs="Times New Roman"/>
          <w:sz w:val="24"/>
          <w:szCs w:val="24"/>
        </w:rPr>
        <w:t xml:space="preserve"> http://www.statista.com/statistics/255518/mutual-fund-assets-held-by-investment-companies-in-the-united-states/</w:t>
      </w:r>
      <w:r>
        <w:rPr>
          <w:rFonts w:ascii="Times New Roman" w:hAnsi="Times New Roman" w:cs="Times New Roman"/>
          <w:sz w:val="24"/>
        </w:rPr>
        <w:t>(дата обращения: 28.05.15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17">
    <w:p w:rsidR="00277C77" w:rsidRPr="00AE1E19" w:rsidRDefault="00277C77">
      <w:pPr>
        <w:pStyle w:val="a8"/>
        <w:rPr>
          <w:rFonts w:ascii="Times New Roman" w:hAnsi="Times New Roman" w:cs="Times New Roman"/>
          <w:sz w:val="28"/>
          <w:szCs w:val="28"/>
        </w:rPr>
      </w:pPr>
      <w:r w:rsidRPr="00AE1E19">
        <w:rPr>
          <w:rStyle w:val="aa"/>
          <w:rFonts w:ascii="Times New Roman" w:hAnsi="Times New Roman" w:cs="Times New Roman"/>
          <w:sz w:val="24"/>
          <w:szCs w:val="28"/>
        </w:rPr>
        <w:footnoteRef/>
      </w:r>
      <w:r w:rsidRPr="00AE1E19">
        <w:rPr>
          <w:rFonts w:ascii="Times New Roman" w:hAnsi="Times New Roman" w:cs="Times New Roman"/>
          <w:sz w:val="24"/>
          <w:szCs w:val="28"/>
        </w:rPr>
        <w:t xml:space="preserve"> http://www.statista.com/statistics/255590/number-of-mutual-fund-companies-in-the-united-states/</w:t>
      </w:r>
    </w:p>
  </w:footnote>
  <w:footnote w:id="18">
    <w:p w:rsidR="00277C77" w:rsidRPr="00205321" w:rsidRDefault="00277C77">
      <w:pPr>
        <w:pStyle w:val="a8"/>
        <w:rPr>
          <w:rFonts w:ascii="Times New Roman" w:hAnsi="Times New Roman" w:cs="Times New Roman"/>
          <w:sz w:val="24"/>
          <w:szCs w:val="28"/>
        </w:rPr>
      </w:pPr>
      <w:r w:rsidRPr="00205321">
        <w:rPr>
          <w:rStyle w:val="aa"/>
          <w:rFonts w:ascii="Times New Roman" w:hAnsi="Times New Roman" w:cs="Times New Roman"/>
          <w:sz w:val="24"/>
          <w:szCs w:val="28"/>
        </w:rPr>
        <w:footnoteRef/>
      </w:r>
      <w:r w:rsidRPr="00205321">
        <w:rPr>
          <w:rFonts w:ascii="Times New Roman" w:hAnsi="Times New Roman" w:cs="Times New Roman"/>
          <w:sz w:val="24"/>
          <w:szCs w:val="28"/>
        </w:rPr>
        <w:t xml:space="preserve"> </w:t>
      </w:r>
      <w:r w:rsidRPr="00A355E1">
        <w:rPr>
          <w:rFonts w:ascii="Times New Roman" w:hAnsi="Times New Roman" w:cs="Times New Roman"/>
          <w:sz w:val="24"/>
          <w:szCs w:val="28"/>
        </w:rPr>
        <w:t>http://www.sec.gov/about/laws.shtml#secact1933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19">
    <w:p w:rsidR="00277C77" w:rsidRPr="00AB09E1" w:rsidRDefault="00277C77" w:rsidP="00AB09E1">
      <w:pPr>
        <w:pStyle w:val="ae"/>
        <w:spacing w:before="0" w:beforeAutospacing="0" w:after="0" w:afterAutospacing="0" w:line="360" w:lineRule="auto"/>
      </w:pPr>
      <w:r w:rsidRPr="00AB09E1">
        <w:rPr>
          <w:rStyle w:val="aa"/>
        </w:rPr>
        <w:footnoteRef/>
      </w:r>
      <w:r w:rsidRPr="00AB09E1">
        <w:t xml:space="preserve"> </w:t>
      </w:r>
      <w:r w:rsidRPr="00AB09E1">
        <w:rPr>
          <w:lang w:val="en-US"/>
        </w:rPr>
        <w:t>Securities</w:t>
      </w:r>
      <w:r w:rsidRPr="006C35AC">
        <w:t xml:space="preserve"> </w:t>
      </w:r>
      <w:r w:rsidRPr="00AB09E1">
        <w:rPr>
          <w:lang w:val="en-US"/>
        </w:rPr>
        <w:t>Act</w:t>
      </w:r>
      <w:r w:rsidRPr="006C35AC">
        <w:t xml:space="preserve"> </w:t>
      </w:r>
      <w:r w:rsidRPr="00AB09E1">
        <w:rPr>
          <w:lang w:val="en-US"/>
        </w:rPr>
        <w:t>of</w:t>
      </w:r>
      <w:r w:rsidRPr="006C35AC">
        <w:t xml:space="preserve"> 1933</w:t>
      </w:r>
      <w:r>
        <w:t xml:space="preserve"> (</w:t>
      </w:r>
      <w:r w:rsidRPr="00AB09E1">
        <w:rPr>
          <w:lang w:val="en-US"/>
        </w:rPr>
        <w:t>may</w:t>
      </w:r>
      <w:r w:rsidRPr="006C35AC">
        <w:t xml:space="preserve"> 27, 1933</w:t>
      </w:r>
      <w:r>
        <w:t>)</w:t>
      </w:r>
    </w:p>
  </w:footnote>
  <w:footnote w:id="20">
    <w:p w:rsidR="00277C77" w:rsidRPr="001D564A" w:rsidRDefault="00277C77" w:rsidP="00DA4BAE">
      <w:pPr>
        <w:pStyle w:val="a8"/>
        <w:jc w:val="both"/>
        <w:rPr>
          <w:rFonts w:ascii="Times New Roman" w:hAnsi="Times New Roman" w:cs="Times New Roman"/>
        </w:rPr>
      </w:pPr>
      <w:r w:rsidRPr="001D564A">
        <w:rPr>
          <w:rStyle w:val="aa"/>
          <w:rFonts w:ascii="Times New Roman" w:hAnsi="Times New Roman" w:cs="Times New Roman"/>
          <w:sz w:val="24"/>
        </w:rPr>
        <w:footnoteRef/>
      </w:r>
      <w:r>
        <w:rPr>
          <w:rFonts w:ascii="Times New Roman" w:hAnsi="Times New Roman" w:cs="Times New Roman"/>
          <w:sz w:val="24"/>
        </w:rPr>
        <w:t>Составлено автором на основе данных сайта:</w:t>
      </w:r>
      <w:r w:rsidRPr="001D564A">
        <w:rPr>
          <w:rFonts w:ascii="Times New Roman" w:hAnsi="Times New Roman" w:cs="Times New Roman"/>
          <w:sz w:val="24"/>
        </w:rPr>
        <w:t xml:space="preserve"> http://www.investopedia.com/terms/a/accumulationplan.asp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21">
    <w:p w:rsidR="00277C77" w:rsidRPr="00DA4BAE" w:rsidRDefault="00277C77" w:rsidP="00DA4BAE">
      <w:pPr>
        <w:pStyle w:val="a8"/>
        <w:jc w:val="both"/>
        <w:rPr>
          <w:rFonts w:ascii="Times New Roman" w:hAnsi="Times New Roman" w:cs="Times New Roman"/>
          <w:sz w:val="24"/>
        </w:rPr>
      </w:pPr>
      <w:r w:rsidRPr="00DA4BAE">
        <w:rPr>
          <w:rStyle w:val="aa"/>
          <w:rFonts w:ascii="Times New Roman" w:hAnsi="Times New Roman" w:cs="Times New Roman"/>
          <w:sz w:val="24"/>
        </w:rPr>
        <w:footnoteRef/>
      </w:r>
      <w:r w:rsidRPr="00DA4BAE">
        <w:rPr>
          <w:rFonts w:ascii="Times New Roman" w:hAnsi="Times New Roman" w:cs="Times New Roman"/>
          <w:sz w:val="24"/>
        </w:rPr>
        <w:t xml:space="preserve"> http://www.sec.gov/about/laws/ica40.pdf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22">
    <w:p w:rsidR="00277C77" w:rsidRPr="001D35DC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1D35DC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1D35DC">
        <w:rPr>
          <w:rFonts w:ascii="Times New Roman" w:hAnsi="Times New Roman" w:cs="Times New Roman"/>
          <w:sz w:val="24"/>
          <w:szCs w:val="24"/>
        </w:rPr>
        <w:t xml:space="preserve"> http://research.stlouisfed.org/fred2/series/A446RC1A027NBEA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23">
    <w:p w:rsidR="00277C77" w:rsidRPr="00224917" w:rsidRDefault="00277C77">
      <w:pPr>
        <w:pStyle w:val="a8"/>
        <w:rPr>
          <w:rFonts w:ascii="Times New Roman" w:hAnsi="Times New Roman" w:cs="Times New Roman"/>
        </w:rPr>
      </w:pPr>
      <w:r w:rsidRPr="00224917">
        <w:rPr>
          <w:rStyle w:val="aa"/>
          <w:rFonts w:ascii="Times New Roman" w:hAnsi="Times New Roman" w:cs="Times New Roman"/>
          <w:sz w:val="24"/>
        </w:rPr>
        <w:footnoteRef/>
      </w:r>
      <w:r w:rsidRPr="00224917">
        <w:rPr>
          <w:rFonts w:ascii="Times New Roman" w:hAnsi="Times New Roman" w:cs="Times New Roman"/>
          <w:sz w:val="24"/>
        </w:rPr>
        <w:t xml:space="preserve"> http://www.irs.gov/pub/irs-pdf/i1120.pdf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24">
    <w:p w:rsidR="00277C77" w:rsidRPr="00BA2D75" w:rsidRDefault="00277C77">
      <w:pPr>
        <w:pStyle w:val="a8"/>
        <w:rPr>
          <w:rFonts w:ascii="Times New Roman" w:hAnsi="Times New Roman" w:cs="Times New Roman"/>
          <w:sz w:val="24"/>
          <w:szCs w:val="24"/>
        </w:rPr>
      </w:pPr>
      <w:r w:rsidRPr="00BA2D75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BA2D75">
        <w:rPr>
          <w:rFonts w:ascii="Times New Roman" w:hAnsi="Times New Roman" w:cs="Times New Roman"/>
          <w:sz w:val="24"/>
          <w:szCs w:val="24"/>
        </w:rPr>
        <w:t xml:space="preserve"> https://www.law.cornell.edu/uscode/text/26/851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25">
    <w:p w:rsidR="00277C77" w:rsidRPr="00C57697" w:rsidRDefault="00277C77">
      <w:pPr>
        <w:pStyle w:val="a8"/>
        <w:rPr>
          <w:rFonts w:ascii="Times New Roman" w:hAnsi="Times New Roman" w:cs="Times New Roman"/>
        </w:rPr>
      </w:pPr>
      <w:r w:rsidRPr="00C57697">
        <w:rPr>
          <w:rStyle w:val="aa"/>
          <w:rFonts w:ascii="Times New Roman" w:hAnsi="Times New Roman" w:cs="Times New Roman"/>
          <w:sz w:val="24"/>
        </w:rPr>
        <w:footnoteRef/>
      </w:r>
      <w:r w:rsidRPr="00C57697">
        <w:rPr>
          <w:rFonts w:ascii="Times New Roman" w:hAnsi="Times New Roman" w:cs="Times New Roman"/>
          <w:sz w:val="24"/>
        </w:rPr>
        <w:t xml:space="preserve"> https://www.law.cornell.edu/uscode/text/26/63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26">
    <w:p w:rsidR="00277C77" w:rsidRPr="00104D26" w:rsidRDefault="00277C77">
      <w:pPr>
        <w:pStyle w:val="a8"/>
        <w:rPr>
          <w:rFonts w:ascii="Times New Roman" w:hAnsi="Times New Roman" w:cs="Times New Roman"/>
        </w:rPr>
      </w:pPr>
      <w:r w:rsidRPr="00104D26">
        <w:rPr>
          <w:rStyle w:val="aa"/>
          <w:rFonts w:ascii="Times New Roman" w:hAnsi="Times New Roman" w:cs="Times New Roman"/>
          <w:sz w:val="24"/>
        </w:rPr>
        <w:footnoteRef/>
      </w:r>
      <w:r w:rsidRPr="00104D26">
        <w:rPr>
          <w:rFonts w:ascii="Times New Roman" w:hAnsi="Times New Roman" w:cs="Times New Roman"/>
          <w:sz w:val="24"/>
        </w:rPr>
        <w:t xml:space="preserve"> https://www.law.cornell.edu/uscode/text/26/852</w:t>
      </w:r>
      <w:r>
        <w:rPr>
          <w:rFonts w:ascii="Times New Roman" w:hAnsi="Times New Roman" w:cs="Times New Roman"/>
          <w:sz w:val="24"/>
        </w:rPr>
        <w:t>(дата обращения: 31.05.15</w:t>
      </w:r>
      <w:r w:rsidRPr="000B2BCE">
        <w:rPr>
          <w:rFonts w:ascii="Times New Roman" w:hAnsi="Times New Roman" w:cs="Times New Roman"/>
          <w:sz w:val="24"/>
        </w:rPr>
        <w:t>)</w:t>
      </w:r>
    </w:p>
  </w:footnote>
  <w:footnote w:id="27">
    <w:p w:rsidR="00277C77" w:rsidRPr="00104D26" w:rsidRDefault="00277C77">
      <w:pPr>
        <w:pStyle w:val="a8"/>
        <w:rPr>
          <w:rFonts w:ascii="Times New Roman" w:hAnsi="Times New Roman" w:cs="Times New Roman"/>
          <w:sz w:val="24"/>
        </w:rPr>
      </w:pPr>
      <w:r w:rsidRPr="00104D26">
        <w:rPr>
          <w:rStyle w:val="aa"/>
          <w:rFonts w:ascii="Times New Roman" w:hAnsi="Times New Roman" w:cs="Times New Roman"/>
          <w:sz w:val="24"/>
        </w:rPr>
        <w:footnoteRef/>
      </w:r>
      <w:r w:rsidRPr="00104D26">
        <w:rPr>
          <w:rFonts w:ascii="Times New Roman" w:hAnsi="Times New Roman" w:cs="Times New Roman"/>
          <w:sz w:val="24"/>
        </w:rPr>
        <w:t xml:space="preserve">  Составлено авторам на основе</w:t>
      </w:r>
      <w:r>
        <w:rPr>
          <w:rFonts w:ascii="Times New Roman" w:hAnsi="Times New Roman" w:cs="Times New Roman"/>
          <w:sz w:val="24"/>
        </w:rPr>
        <w:t xml:space="preserve"> ранее проведенного</w:t>
      </w:r>
      <w:r w:rsidRPr="00104D26">
        <w:rPr>
          <w:rFonts w:ascii="Times New Roman" w:hAnsi="Times New Roman" w:cs="Times New Roman"/>
          <w:sz w:val="24"/>
        </w:rPr>
        <w:t xml:space="preserve"> анализа </w:t>
      </w:r>
      <w:r>
        <w:rPr>
          <w:rFonts w:ascii="Times New Roman" w:hAnsi="Times New Roman" w:cs="Times New Roman"/>
          <w:sz w:val="24"/>
        </w:rPr>
        <w:t xml:space="preserve">налогообложения прибыли инвестиционных фондов в РФ и США </w:t>
      </w:r>
      <w:r w:rsidRPr="00104D26">
        <w:rPr>
          <w:rFonts w:ascii="Times New Roman" w:hAnsi="Times New Roman" w:cs="Times New Roman"/>
          <w:sz w:val="24"/>
        </w:rP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0247"/>
      <w:docPartObj>
        <w:docPartGallery w:val="Page Numbers (Top of Page)"/>
        <w:docPartUnique/>
      </w:docPartObj>
    </w:sdtPr>
    <w:sdtContent>
      <w:p w:rsidR="00277C77" w:rsidRDefault="00277C77">
        <w:pPr>
          <w:pStyle w:val="a3"/>
          <w:jc w:val="center"/>
        </w:pPr>
        <w:fldSimple w:instr=" PAGE   \* MERGEFORMAT ">
          <w:r w:rsidR="0065075C">
            <w:rPr>
              <w:noProof/>
            </w:rPr>
            <w:t>28</w:t>
          </w:r>
        </w:fldSimple>
      </w:p>
    </w:sdtContent>
  </w:sdt>
  <w:p w:rsidR="00277C77" w:rsidRDefault="00277C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11F1"/>
    <w:multiLevelType w:val="hybridMultilevel"/>
    <w:tmpl w:val="08D2D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F54C5"/>
    <w:multiLevelType w:val="hybridMultilevel"/>
    <w:tmpl w:val="86EA2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F049B"/>
    <w:multiLevelType w:val="hybridMultilevel"/>
    <w:tmpl w:val="A920C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D5DC9"/>
    <w:multiLevelType w:val="hybridMultilevel"/>
    <w:tmpl w:val="74462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92310"/>
    <w:multiLevelType w:val="hybridMultilevel"/>
    <w:tmpl w:val="93AEEF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8FC4CE0"/>
    <w:multiLevelType w:val="hybridMultilevel"/>
    <w:tmpl w:val="03D415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C704E2F"/>
    <w:multiLevelType w:val="hybridMultilevel"/>
    <w:tmpl w:val="47BC4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91AF6"/>
    <w:multiLevelType w:val="hybridMultilevel"/>
    <w:tmpl w:val="02F0E888"/>
    <w:lvl w:ilvl="0" w:tplc="5706ED6C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8">
    <w:nsid w:val="49DE20CE"/>
    <w:multiLevelType w:val="hybridMultilevel"/>
    <w:tmpl w:val="617E93B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4A530A47"/>
    <w:multiLevelType w:val="hybridMultilevel"/>
    <w:tmpl w:val="0E5073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7A81C87"/>
    <w:multiLevelType w:val="hybridMultilevel"/>
    <w:tmpl w:val="22A8E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536988"/>
    <w:multiLevelType w:val="hybridMultilevel"/>
    <w:tmpl w:val="AE50A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23340"/>
    <w:multiLevelType w:val="hybridMultilevel"/>
    <w:tmpl w:val="9762FA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F1A03F4"/>
    <w:multiLevelType w:val="hybridMultilevel"/>
    <w:tmpl w:val="98B84A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29102B5"/>
    <w:multiLevelType w:val="hybridMultilevel"/>
    <w:tmpl w:val="657EFAD4"/>
    <w:lvl w:ilvl="0" w:tplc="692C3BD8">
      <w:numFmt w:val="bullet"/>
      <w:lvlText w:val="•"/>
      <w:lvlJc w:val="left"/>
      <w:pPr>
        <w:ind w:left="2119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4D023C2"/>
    <w:multiLevelType w:val="hybridMultilevel"/>
    <w:tmpl w:val="2662FAE6"/>
    <w:lvl w:ilvl="0" w:tplc="93E2E46C">
      <w:start w:val="1"/>
      <w:numFmt w:val="decimal"/>
      <w:lvlText w:val="%1."/>
      <w:lvlJc w:val="center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7D15D9F"/>
    <w:multiLevelType w:val="hybridMultilevel"/>
    <w:tmpl w:val="B694023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78616086"/>
    <w:multiLevelType w:val="hybridMultilevel"/>
    <w:tmpl w:val="65B2D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9"/>
  </w:num>
  <w:num w:numId="5">
    <w:abstractNumId w:val="10"/>
  </w:num>
  <w:num w:numId="6">
    <w:abstractNumId w:val="13"/>
  </w:num>
  <w:num w:numId="7">
    <w:abstractNumId w:val="14"/>
  </w:num>
  <w:num w:numId="8">
    <w:abstractNumId w:val="3"/>
  </w:num>
  <w:num w:numId="9">
    <w:abstractNumId w:val="6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  <w:num w:numId="14">
    <w:abstractNumId w:val="17"/>
  </w:num>
  <w:num w:numId="15">
    <w:abstractNumId w:val="4"/>
  </w:num>
  <w:num w:numId="16">
    <w:abstractNumId w:val="11"/>
  </w:num>
  <w:num w:numId="17">
    <w:abstractNumId w:val="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CE75E8"/>
    <w:rsid w:val="00003E0F"/>
    <w:rsid w:val="000055C7"/>
    <w:rsid w:val="0001023A"/>
    <w:rsid w:val="00016432"/>
    <w:rsid w:val="00022AD9"/>
    <w:rsid w:val="00027334"/>
    <w:rsid w:val="00043491"/>
    <w:rsid w:val="00084C22"/>
    <w:rsid w:val="00097207"/>
    <w:rsid w:val="000B2BCE"/>
    <w:rsid w:val="000B4D61"/>
    <w:rsid w:val="000B69D5"/>
    <w:rsid w:val="000D3083"/>
    <w:rsid w:val="000D6127"/>
    <w:rsid w:val="000F16A6"/>
    <w:rsid w:val="00102522"/>
    <w:rsid w:val="00104535"/>
    <w:rsid w:val="00104D26"/>
    <w:rsid w:val="00125074"/>
    <w:rsid w:val="00127C57"/>
    <w:rsid w:val="0013502C"/>
    <w:rsid w:val="00156547"/>
    <w:rsid w:val="001626BC"/>
    <w:rsid w:val="001667FE"/>
    <w:rsid w:val="00183309"/>
    <w:rsid w:val="00184004"/>
    <w:rsid w:val="00184D71"/>
    <w:rsid w:val="00194871"/>
    <w:rsid w:val="001C16A7"/>
    <w:rsid w:val="001C190B"/>
    <w:rsid w:val="001D35DC"/>
    <w:rsid w:val="001D564A"/>
    <w:rsid w:val="001E7949"/>
    <w:rsid w:val="00205321"/>
    <w:rsid w:val="002207B7"/>
    <w:rsid w:val="00224917"/>
    <w:rsid w:val="00262764"/>
    <w:rsid w:val="00272A6F"/>
    <w:rsid w:val="00274F07"/>
    <w:rsid w:val="00277C77"/>
    <w:rsid w:val="002871F0"/>
    <w:rsid w:val="002927EA"/>
    <w:rsid w:val="002978FE"/>
    <w:rsid w:val="002C08F3"/>
    <w:rsid w:val="002C0A2E"/>
    <w:rsid w:val="002C1468"/>
    <w:rsid w:val="002D4DCA"/>
    <w:rsid w:val="002E21AA"/>
    <w:rsid w:val="002F191F"/>
    <w:rsid w:val="002F1B26"/>
    <w:rsid w:val="00301320"/>
    <w:rsid w:val="00305375"/>
    <w:rsid w:val="003152CA"/>
    <w:rsid w:val="00323988"/>
    <w:rsid w:val="003301E4"/>
    <w:rsid w:val="00334371"/>
    <w:rsid w:val="00337807"/>
    <w:rsid w:val="00340193"/>
    <w:rsid w:val="003431A2"/>
    <w:rsid w:val="003453EC"/>
    <w:rsid w:val="0035267C"/>
    <w:rsid w:val="003602BD"/>
    <w:rsid w:val="00361CDB"/>
    <w:rsid w:val="003752BA"/>
    <w:rsid w:val="00377313"/>
    <w:rsid w:val="003829DF"/>
    <w:rsid w:val="0038770E"/>
    <w:rsid w:val="003A2C67"/>
    <w:rsid w:val="003B711D"/>
    <w:rsid w:val="003D4CCB"/>
    <w:rsid w:val="003E4CC5"/>
    <w:rsid w:val="003F1C5B"/>
    <w:rsid w:val="004048F3"/>
    <w:rsid w:val="0042473B"/>
    <w:rsid w:val="004253C7"/>
    <w:rsid w:val="0042631E"/>
    <w:rsid w:val="00430627"/>
    <w:rsid w:val="00444DEF"/>
    <w:rsid w:val="00461BD7"/>
    <w:rsid w:val="00462E3C"/>
    <w:rsid w:val="004A00B9"/>
    <w:rsid w:val="004B1CE8"/>
    <w:rsid w:val="004D5896"/>
    <w:rsid w:val="004F41B5"/>
    <w:rsid w:val="004F6AD1"/>
    <w:rsid w:val="00503055"/>
    <w:rsid w:val="00515C81"/>
    <w:rsid w:val="00524035"/>
    <w:rsid w:val="00526BAA"/>
    <w:rsid w:val="00531967"/>
    <w:rsid w:val="00537142"/>
    <w:rsid w:val="00573A1D"/>
    <w:rsid w:val="00584956"/>
    <w:rsid w:val="005B4837"/>
    <w:rsid w:val="005C6475"/>
    <w:rsid w:val="005E2247"/>
    <w:rsid w:val="005E2FBD"/>
    <w:rsid w:val="005E4A3A"/>
    <w:rsid w:val="005F3DA0"/>
    <w:rsid w:val="005F6129"/>
    <w:rsid w:val="006406E0"/>
    <w:rsid w:val="0064728C"/>
    <w:rsid w:val="0065075C"/>
    <w:rsid w:val="00666908"/>
    <w:rsid w:val="00667DBC"/>
    <w:rsid w:val="00671DC3"/>
    <w:rsid w:val="00674534"/>
    <w:rsid w:val="0068260C"/>
    <w:rsid w:val="006B08AF"/>
    <w:rsid w:val="006B69D1"/>
    <w:rsid w:val="006C35AC"/>
    <w:rsid w:val="006C4B5A"/>
    <w:rsid w:val="006C68B6"/>
    <w:rsid w:val="006E1244"/>
    <w:rsid w:val="006E2269"/>
    <w:rsid w:val="006F72CF"/>
    <w:rsid w:val="00705976"/>
    <w:rsid w:val="00721A67"/>
    <w:rsid w:val="0072323B"/>
    <w:rsid w:val="00735662"/>
    <w:rsid w:val="00741411"/>
    <w:rsid w:val="007645AE"/>
    <w:rsid w:val="00766836"/>
    <w:rsid w:val="00782421"/>
    <w:rsid w:val="00786A30"/>
    <w:rsid w:val="00786BC6"/>
    <w:rsid w:val="0079042D"/>
    <w:rsid w:val="0079384C"/>
    <w:rsid w:val="007940A1"/>
    <w:rsid w:val="007A53D3"/>
    <w:rsid w:val="007C6CAA"/>
    <w:rsid w:val="007D3708"/>
    <w:rsid w:val="007D4AE5"/>
    <w:rsid w:val="007E36B6"/>
    <w:rsid w:val="0080193C"/>
    <w:rsid w:val="008109E3"/>
    <w:rsid w:val="00831BB0"/>
    <w:rsid w:val="008366D2"/>
    <w:rsid w:val="008369A3"/>
    <w:rsid w:val="00846B75"/>
    <w:rsid w:val="00847F2A"/>
    <w:rsid w:val="00851B38"/>
    <w:rsid w:val="00865FD8"/>
    <w:rsid w:val="00866B2F"/>
    <w:rsid w:val="0087135B"/>
    <w:rsid w:val="008C35D3"/>
    <w:rsid w:val="008C5B25"/>
    <w:rsid w:val="008D7B47"/>
    <w:rsid w:val="008E12C1"/>
    <w:rsid w:val="008E2A85"/>
    <w:rsid w:val="009066FF"/>
    <w:rsid w:val="00920990"/>
    <w:rsid w:val="009333B8"/>
    <w:rsid w:val="009455FC"/>
    <w:rsid w:val="009507B3"/>
    <w:rsid w:val="00962FA0"/>
    <w:rsid w:val="00975954"/>
    <w:rsid w:val="009939A9"/>
    <w:rsid w:val="009945D7"/>
    <w:rsid w:val="009A54B4"/>
    <w:rsid w:val="009D2368"/>
    <w:rsid w:val="009D469C"/>
    <w:rsid w:val="009D6D3A"/>
    <w:rsid w:val="009E2AAA"/>
    <w:rsid w:val="009F1812"/>
    <w:rsid w:val="009F25DB"/>
    <w:rsid w:val="009F3555"/>
    <w:rsid w:val="009F6BB5"/>
    <w:rsid w:val="00A11D73"/>
    <w:rsid w:val="00A12BF8"/>
    <w:rsid w:val="00A1444D"/>
    <w:rsid w:val="00A355E1"/>
    <w:rsid w:val="00A42107"/>
    <w:rsid w:val="00A42878"/>
    <w:rsid w:val="00A4740D"/>
    <w:rsid w:val="00A509E1"/>
    <w:rsid w:val="00A56630"/>
    <w:rsid w:val="00A62BAD"/>
    <w:rsid w:val="00A64D44"/>
    <w:rsid w:val="00A64DCB"/>
    <w:rsid w:val="00A822FA"/>
    <w:rsid w:val="00A877A6"/>
    <w:rsid w:val="00A91B0B"/>
    <w:rsid w:val="00A93D73"/>
    <w:rsid w:val="00AB09E1"/>
    <w:rsid w:val="00AE1E19"/>
    <w:rsid w:val="00AE315A"/>
    <w:rsid w:val="00AF4B16"/>
    <w:rsid w:val="00AF795F"/>
    <w:rsid w:val="00B03220"/>
    <w:rsid w:val="00B1497A"/>
    <w:rsid w:val="00B16540"/>
    <w:rsid w:val="00B179BB"/>
    <w:rsid w:val="00B211C3"/>
    <w:rsid w:val="00B236CF"/>
    <w:rsid w:val="00B5155B"/>
    <w:rsid w:val="00B5445F"/>
    <w:rsid w:val="00B564B8"/>
    <w:rsid w:val="00B57E9E"/>
    <w:rsid w:val="00B62CCA"/>
    <w:rsid w:val="00B72675"/>
    <w:rsid w:val="00B75E73"/>
    <w:rsid w:val="00B83583"/>
    <w:rsid w:val="00BA2D75"/>
    <w:rsid w:val="00BC4266"/>
    <w:rsid w:val="00BE135E"/>
    <w:rsid w:val="00BE1837"/>
    <w:rsid w:val="00C0408A"/>
    <w:rsid w:val="00C05723"/>
    <w:rsid w:val="00C15E8D"/>
    <w:rsid w:val="00C476A9"/>
    <w:rsid w:val="00C568A3"/>
    <w:rsid w:val="00C56FD8"/>
    <w:rsid w:val="00C57697"/>
    <w:rsid w:val="00C608FB"/>
    <w:rsid w:val="00C826AC"/>
    <w:rsid w:val="00C97EB7"/>
    <w:rsid w:val="00CA2C4F"/>
    <w:rsid w:val="00CA5858"/>
    <w:rsid w:val="00CA6953"/>
    <w:rsid w:val="00CB4060"/>
    <w:rsid w:val="00CB69CA"/>
    <w:rsid w:val="00CD1A6B"/>
    <w:rsid w:val="00CD4A57"/>
    <w:rsid w:val="00CE75E8"/>
    <w:rsid w:val="00D1162E"/>
    <w:rsid w:val="00D14FD9"/>
    <w:rsid w:val="00D30D7A"/>
    <w:rsid w:val="00D33A89"/>
    <w:rsid w:val="00D35814"/>
    <w:rsid w:val="00D84C00"/>
    <w:rsid w:val="00D86E72"/>
    <w:rsid w:val="00DA2EF0"/>
    <w:rsid w:val="00DA4BAE"/>
    <w:rsid w:val="00DA7550"/>
    <w:rsid w:val="00DC1C58"/>
    <w:rsid w:val="00DE087C"/>
    <w:rsid w:val="00DF3B83"/>
    <w:rsid w:val="00E1084F"/>
    <w:rsid w:val="00E2121E"/>
    <w:rsid w:val="00E2406B"/>
    <w:rsid w:val="00E53646"/>
    <w:rsid w:val="00E673F8"/>
    <w:rsid w:val="00E714A2"/>
    <w:rsid w:val="00E72033"/>
    <w:rsid w:val="00EB2191"/>
    <w:rsid w:val="00EC2428"/>
    <w:rsid w:val="00ED296F"/>
    <w:rsid w:val="00EE6D65"/>
    <w:rsid w:val="00F01418"/>
    <w:rsid w:val="00F027D6"/>
    <w:rsid w:val="00F123F1"/>
    <w:rsid w:val="00F17F56"/>
    <w:rsid w:val="00F34CC3"/>
    <w:rsid w:val="00F35AB3"/>
    <w:rsid w:val="00F37028"/>
    <w:rsid w:val="00F44CEC"/>
    <w:rsid w:val="00F50B17"/>
    <w:rsid w:val="00F55A9B"/>
    <w:rsid w:val="00F56562"/>
    <w:rsid w:val="00F577A0"/>
    <w:rsid w:val="00F611B7"/>
    <w:rsid w:val="00F70116"/>
    <w:rsid w:val="00F73585"/>
    <w:rsid w:val="00F773CE"/>
    <w:rsid w:val="00F814FF"/>
    <w:rsid w:val="00F933B9"/>
    <w:rsid w:val="00F96881"/>
    <w:rsid w:val="00F97611"/>
    <w:rsid w:val="00FB342F"/>
    <w:rsid w:val="00FD4B13"/>
    <w:rsid w:val="00FD7DB8"/>
    <w:rsid w:val="00FE5144"/>
    <w:rsid w:val="00FE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71F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1C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12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12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5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7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E75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75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871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Indent 2"/>
    <w:basedOn w:val="a"/>
    <w:link w:val="22"/>
    <w:rsid w:val="004D5896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rsid w:val="004D5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qFormat/>
    <w:rsid w:val="004D5896"/>
    <w:pPr>
      <w:overflowPunct/>
      <w:autoSpaceDE/>
      <w:autoSpaceDN/>
      <w:adjustRightInd/>
      <w:spacing w:after="160" w:line="480" w:lineRule="auto"/>
      <w:ind w:left="720"/>
      <w:contextualSpacing/>
      <w:jc w:val="both"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B1C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4B1CE8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4B1CE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4B1CE8"/>
    <w:rPr>
      <w:vertAlign w:val="superscript"/>
    </w:rPr>
  </w:style>
  <w:style w:type="paragraph" w:customStyle="1" w:styleId="ConsPlusNormal">
    <w:name w:val="ConsPlusNormal"/>
    <w:rsid w:val="00A42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194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0273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7334"/>
    <w:rPr>
      <w:rFonts w:ascii="Tahoma" w:eastAsia="Times New Roman" w:hAnsi="Tahoma" w:cs="Tahoma"/>
      <w:sz w:val="16"/>
      <w:szCs w:val="16"/>
      <w:lang w:eastAsia="ru-RU"/>
    </w:rPr>
  </w:style>
  <w:style w:type="table" w:styleId="2-5">
    <w:name w:val="Medium List 2 Accent 5"/>
    <w:basedOn w:val="a1"/>
    <w:uiPriority w:val="66"/>
    <w:rsid w:val="008C35D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Shading Accent 5"/>
    <w:basedOn w:val="a1"/>
    <w:uiPriority w:val="60"/>
    <w:rsid w:val="005B483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-5">
    <w:name w:val="Medium List 1 Accent 5"/>
    <w:basedOn w:val="a1"/>
    <w:uiPriority w:val="65"/>
    <w:rsid w:val="005B48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-50">
    <w:name w:val="Light Grid Accent 5"/>
    <w:basedOn w:val="a1"/>
    <w:uiPriority w:val="62"/>
    <w:rsid w:val="0079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e">
    <w:name w:val="Normal (Web)"/>
    <w:basedOn w:val="a"/>
    <w:uiPriority w:val="99"/>
    <w:unhideWhenUsed/>
    <w:rsid w:val="0030132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01320"/>
  </w:style>
  <w:style w:type="character" w:styleId="af">
    <w:name w:val="Hyperlink"/>
    <w:basedOn w:val="a0"/>
    <w:uiPriority w:val="99"/>
    <w:unhideWhenUsed/>
    <w:rsid w:val="003D4CCB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6E12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F6129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F6129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paragraph" w:customStyle="1" w:styleId="content-body--top-lede">
    <w:name w:val="content-body--top-lede"/>
    <w:basedOn w:val="a"/>
    <w:rsid w:val="005F61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1">
    <w:name w:val="Emphasis"/>
    <w:basedOn w:val="a0"/>
    <w:uiPriority w:val="20"/>
    <w:qFormat/>
    <w:rsid w:val="005F6129"/>
    <w:rPr>
      <w:i/>
      <w:iCs/>
    </w:rPr>
  </w:style>
  <w:style w:type="paragraph" w:styleId="af2">
    <w:name w:val="TOC Heading"/>
    <w:basedOn w:val="1"/>
    <w:next w:val="a"/>
    <w:uiPriority w:val="39"/>
    <w:unhideWhenUsed/>
    <w:qFormat/>
    <w:rsid w:val="006B69D1"/>
    <w:pPr>
      <w:overflowPunct/>
      <w:autoSpaceDE/>
      <w:autoSpaceDN/>
      <w:adjustRightInd/>
      <w:spacing w:line="276" w:lineRule="auto"/>
      <w:textAlignment w:val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B69D1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13502C"/>
    <w:pPr>
      <w:tabs>
        <w:tab w:val="right" w:leader="dot" w:pos="9629"/>
      </w:tabs>
      <w:spacing w:after="100" w:line="360" w:lineRule="auto"/>
      <w:ind w:left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6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6439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88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212557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18574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92476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6665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8807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4031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209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3480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778803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59310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390659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43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832680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8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664577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5823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95807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70697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026491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766271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47678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910695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475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44440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859751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9628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369484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310929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11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74387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5610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618431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952921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5703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982270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843234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7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44846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54665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468628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7439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430424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23958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760360">
                      <w:marLeft w:val="-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99234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5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9182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929783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48736">
                      <w:marLeft w:val="-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2126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2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649982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099466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765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5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6671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325710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2511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2796567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70217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19398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133714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52285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16616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987792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812741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476413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9726070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157251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9842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02292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974009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764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9665054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3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794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968656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975767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229823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526259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627757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1243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72208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3458">
                  <w:marLeft w:val="-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054135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990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60796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786222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5372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96394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7446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482519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796059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34364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901233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571212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137643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189493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035423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5594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93567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567739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753264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92094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83497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0729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6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83513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0894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94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160497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2418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55535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3400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47703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732842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2238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491335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050538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4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443677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86679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549472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4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6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45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11500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5227">
              <w:marLeft w:val="-1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9446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482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2065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2944">
                  <w:marLeft w:val="-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096456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5159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71729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430021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4288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3091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167489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839087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4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568188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01496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7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432258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78127">
                      <w:marLeft w:val="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10579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56212">
                          <w:marLeft w:val="1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932457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3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455431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249841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5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1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6411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8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75987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52319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503324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822754">
                  <w:marLeft w:val="-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269573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14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8994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450662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389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668">
              <w:marLeft w:val="217"/>
              <w:marRight w:val="109"/>
              <w:marTop w:val="82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8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232820">
              <w:marLeft w:val="217"/>
              <w:marRight w:val="109"/>
              <w:marTop w:val="82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4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0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A63F920FC9406A73F3160F39DE5647F943F685422D76682832DE61VCMDK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nlu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profuchastnik.ru/found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www.premierfunds.ru/ofbu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://www.financecenter.ru/pif/help.php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wikipedi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://116dengi.ru/tech/22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7E0BD-EBEC-49C1-B92D-F566E44C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6321</TotalTime>
  <Pages>30</Pages>
  <Words>5639</Words>
  <Characters>32145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20</cp:revision>
  <cp:lastPrinted>2015-06-01T17:01:00Z</cp:lastPrinted>
  <dcterms:created xsi:type="dcterms:W3CDTF">2015-05-09T08:12:00Z</dcterms:created>
  <dcterms:modified xsi:type="dcterms:W3CDTF">2015-06-03T16:43:00Z</dcterms:modified>
</cp:coreProperties>
</file>