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6C" w:rsidRDefault="007A6C6C"/>
    <w:p w:rsidR="009A7990" w:rsidRPr="009A7990" w:rsidRDefault="009A7990" w:rsidP="009A79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990">
        <w:rPr>
          <w:rFonts w:ascii="Times New Roman" w:hAnsi="Times New Roman" w:cs="Times New Roman"/>
          <w:b/>
          <w:sz w:val="28"/>
          <w:szCs w:val="28"/>
        </w:rPr>
        <w:t>Тема 1.  Вероятности событий</w:t>
      </w:r>
    </w:p>
    <w:p w:rsidR="009A7990" w:rsidRPr="009A7990" w:rsidRDefault="009A7990" w:rsidP="009A79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Последние цифры номера зачётки – 16</w:t>
      </w:r>
    </w:p>
    <w:p w:rsidR="009A7990" w:rsidRPr="009A7990" w:rsidRDefault="009A7990" w:rsidP="009A79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а=3, в=1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1.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партии из 19=16+3 деталей имеется 5=4+1 стандартных. Определите, сколькими способами  можно отобрать 4 детали, чтобы среди них были 3 стандартных.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19 = 5с + 14н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4 = 3с + 1н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Применяем формулу числа сочетаний.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30"/>
          <w:sz w:val="28"/>
          <w:szCs w:val="28"/>
          <w:lang w:val="en-US"/>
        </w:rPr>
        <w:object w:dxaOrig="16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4.5pt" o:ole="" fillcolor="window">
            <v:imagedata r:id="rId6" o:title=""/>
          </v:shape>
          <o:OLEObject Type="Embed" ProgID="Equation.DSMT4" ShapeID="_x0000_i1025" DrawAspect="Content" ObjectID="_1524332485" r:id="rId7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5360" w:dyaOrig="620">
          <v:shape id="_x0000_i1026" type="#_x0000_t75" style="width:267.75pt;height:31.5pt" o:ole="" fillcolor="window">
            <v:imagedata r:id="rId8" o:title=""/>
          </v:shape>
          <o:OLEObject Type="Embed" ProgID="Equation.DSMT4" ShapeID="_x0000_i1026" DrawAspect="Content" ObjectID="_1524332486" r:id="rId9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Отобрать 4 детали, чтобы среди них были 3 стандартных можно 140 способами.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2.</w:t>
      </w:r>
      <w:r w:rsid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Среди 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28 (25+3) студентов группы, в которой </w:t>
      </w:r>
      <w:r w:rsid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16 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(17-1) девушек, разыгрывается 7 (3+4) билетов в кино. Найдите вероятность того, что среди обладателей билетов окажутся 3 девушки.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28 = 16д + 12ю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7 = 3д + 4ю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Применяем формулу числа сочетаний.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6840" w:dyaOrig="700">
          <v:shape id="_x0000_i1027" type="#_x0000_t75" style="width:342pt;height:35.25pt" o:ole="" fillcolor="window">
            <v:imagedata r:id="rId10" o:title=""/>
          </v:shape>
          <o:OLEObject Type="Embed" ProgID="Equation.DSMT4" ShapeID="_x0000_i1027" DrawAspect="Content" ObjectID="_1524332487" r:id="rId11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7680" w:dyaOrig="620">
          <v:shape id="_x0000_i1028" type="#_x0000_t75" style="width:384.75pt;height:31.5pt" o:ole="" fillcolor="window">
            <v:imagedata r:id="rId12" o:title=""/>
          </v:shape>
          <o:OLEObject Type="Embed" ProgID="Equation.DSMT4" ShapeID="_x0000_i1028" DrawAspect="Content" ObjectID="_1524332488" r:id="rId13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5179" w:dyaOrig="700">
          <v:shape id="_x0000_i1029" type="#_x0000_t75" style="width:259.5pt;height:35.25pt" o:ole="" fillcolor="window">
            <v:imagedata r:id="rId14" o:title=""/>
          </v:shape>
          <o:OLEObject Type="Embed" ProgID="Equation.DSMT4" ShapeID="_x0000_i1029" DrawAspect="Content" ObjectID="_1524332489" r:id="rId15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Получили вероятность того, что среди обладателей 7-и билетов окажутся 3 девушки.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Задание 3. 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В коробке 8 (5+3) красных карандашей. Определите, сколько зеленых карандашей надо положить в коробку, чтобы после этого вероятность извлечь из коробки один красный карандаш была не более 0,4.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4400" w:dyaOrig="620">
          <v:shape id="_x0000_i1030" type="#_x0000_t75" style="width:220.5pt;height:31.5pt" o:ole="" fillcolor="window">
            <v:imagedata r:id="rId16" o:title=""/>
          </v:shape>
          <o:OLEObject Type="Embed" ProgID="Equation.DSMT4" ShapeID="_x0000_i1030" DrawAspect="Content" ObjectID="_1524332490" r:id="rId17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60"/>
          <w:sz w:val="28"/>
          <w:szCs w:val="28"/>
          <w:lang w:val="en-US"/>
        </w:rPr>
        <w:object w:dxaOrig="4700" w:dyaOrig="1320">
          <v:shape id="_x0000_i1031" type="#_x0000_t75" style="width:235.5pt;height:66pt" o:ole="" fillcolor="window">
            <v:imagedata r:id="rId18" o:title=""/>
          </v:shape>
          <o:OLEObject Type="Embed" ProgID="Equation.DSMT4" ShapeID="_x0000_i1031" DrawAspect="Content" ObjectID="_1524332491" r:id="rId19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В коробку надо положить 12 или более зеленых карандашей.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4.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Вероятность правильного оформления счета на предприятии 0,94=0,95-0,1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sym w:font="Symbol" w:char="F0D7"/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1. Во время аудиторской проверки были взяты два счёта. Какова вероятность того, что: а) хотя бы один из них оформлен правильно, б) только один из них оформлен правильно, в) оба оформлены правильно, г) оба оформлены неправильно?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3860" w:dyaOrig="340">
          <v:shape id="_x0000_i1032" type="#_x0000_t75" style="width:193.5pt;height:17.25pt" o:ole="" fillcolor="window">
            <v:imagedata r:id="rId20" o:title=""/>
          </v:shape>
          <o:OLEObject Type="Embed" ProgID="Equation.DSMT4" ShapeID="_x0000_i1032" DrawAspect="Content" ObjectID="_1524332492" r:id="rId21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а) </w:t>
      </w:r>
      <w:r w:rsidRPr="009A7990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6180" w:dyaOrig="380">
          <v:shape id="_x0000_i1033" type="#_x0000_t75" style="width:309pt;height:19.5pt" o:ole="" fillcolor="window">
            <v:imagedata r:id="rId22" o:title=""/>
          </v:shape>
          <o:OLEObject Type="Embed" ProgID="Equation.DSMT4" ShapeID="_x0000_i1033" DrawAspect="Content" ObjectID="_1524332493" r:id="rId23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б) </w:t>
      </w:r>
      <w:r w:rsidRPr="009A7990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6840" w:dyaOrig="400">
          <v:shape id="_x0000_i1034" type="#_x0000_t75" style="width:342pt;height:20.25pt" o:ole="" fillcolor="window">
            <v:imagedata r:id="rId24" o:title=""/>
          </v:shape>
          <o:OLEObject Type="Embed" ProgID="Equation.DSMT4" ShapeID="_x0000_i1034" DrawAspect="Content" ObjectID="_1524332494" r:id="rId25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в) </w:t>
      </w:r>
      <w:r w:rsidRPr="009A7990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5280" w:dyaOrig="360">
          <v:shape id="_x0000_i1035" type="#_x0000_t75" style="width:264pt;height:18pt" o:ole="" fillcolor="window">
            <v:imagedata r:id="rId26" o:title=""/>
          </v:shape>
          <o:OLEObject Type="Embed" ProgID="Equation.DSMT4" ShapeID="_x0000_i1035" DrawAspect="Content" ObjectID="_1524332495" r:id="rId27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г) </w:t>
      </w:r>
      <w:r w:rsidRPr="009A7990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5319" w:dyaOrig="380">
          <v:shape id="_x0000_i1036" type="#_x0000_t75" style="width:266.25pt;height:19.5pt" o:ole="" fillcolor="window">
            <v:imagedata r:id="rId28" o:title=""/>
          </v:shape>
          <o:OLEObject Type="Embed" ProgID="Equation.DSMT4" ShapeID="_x0000_i1036" DrawAspect="Content" ObjectID="_1524332496" r:id="rId29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Получили округлённые вероятности заданных событий.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5.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город примерно 103=100+3 дней в году дует ветер с севера и 199=200–1 дней в году – с запада. Промышленные предприятия, расположенные на севере, производят выброс вредных веществ каждый третий день, а расположенные на западе – в последний день каждой недели. Как часто город подвергается воздействию вредных выбросов?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A79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365 = 103с + 199з + 63</w:t>
      </w: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7990"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1820" w:dyaOrig="620">
          <v:shape id="_x0000_i1037" type="#_x0000_t75" style="width:90.75pt;height:31.5pt" o:ole="" fillcolor="window">
            <v:imagedata r:id="rId30" o:title=""/>
          </v:shape>
          <o:OLEObject Type="Embed" ProgID="Equation.DSMT4" ShapeID="_x0000_i1037" DrawAspect="Content" ObjectID="_1524332497" r:id="rId31"/>
        </w:object>
      </w: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color w:val="000000"/>
          <w:sz w:val="28"/>
          <w:szCs w:val="28"/>
        </w:rPr>
        <w:t>Гипотезами является направление ветра</w:t>
      </w: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A7990"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2880" w:dyaOrig="620">
          <v:shape id="_x0000_i1038" type="#_x0000_t75" style="width:2in;height:31.5pt" o:ole="" fillcolor="window">
            <v:imagedata r:id="rId32" o:title=""/>
          </v:shape>
          <o:OLEObject Type="Embed" ProgID="Equation.DSMT4" ShapeID="_x0000_i1038" DrawAspect="Content" ObjectID="_1524332498" r:id="rId33"/>
        </w:object>
      </w: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A7990"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3580" w:dyaOrig="620">
          <v:shape id="_x0000_i1039" type="#_x0000_t75" style="width:179.25pt;height:31.5pt" o:ole="" fillcolor="window">
            <v:imagedata r:id="rId34" o:title=""/>
          </v:shape>
          <o:OLEObject Type="Embed" ProgID="Equation.DSMT4" ShapeID="_x0000_i1039" DrawAspect="Content" ObjectID="_1524332499" r:id="rId35"/>
        </w:object>
      </w: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9A79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Город подвергается воздействию вредных выбросов приблизительно каждый 5-й или 6-й день.</w:t>
      </w: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9A7990" w:rsidRPr="009A7990" w:rsidRDefault="009A7990" w:rsidP="009A799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A79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Задание 6.</w:t>
      </w:r>
      <w:r w:rsidRPr="009A79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Завод-изготовитель отправил на базу 1000</w:t>
      </w:r>
      <w:r w:rsidRPr="009A799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 xml:space="preserve"> </w:t>
      </w:r>
      <w:r w:rsidRPr="009A79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доброкачественных изделий. Число изделий поврежденных при транспортировке, составляет в среднем </w:t>
      </w:r>
      <w:r w:rsidRPr="009A799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0,003%</w:t>
      </w:r>
      <w:r w:rsidRPr="009A79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Найдите вероятность того, что на базу поступит: а) 3 поврежденных изделия, б) хотя бы одно поврежденное изделие, в) не более трех поврежденных изделий.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Математическое ожидание числа повреждённых изделий.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2040" w:dyaOrig="320">
          <v:shape id="_x0000_i1040" type="#_x0000_t75" style="width:102pt;height:16.5pt" o:ole="" fillcolor="window">
            <v:imagedata r:id="rId36" o:title=""/>
          </v:shape>
          <o:OLEObject Type="Embed" ProgID="Equation.DSMT4" ShapeID="_x0000_i1040" DrawAspect="Content" ObjectID="_1524332500" r:id="rId37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sz w:val="28"/>
          <w:szCs w:val="28"/>
        </w:rPr>
        <w:t>Среднеквадратическое отклонение.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5319" w:dyaOrig="400">
          <v:shape id="_x0000_i1041" type="#_x0000_t75" style="width:266.25pt;height:20.25pt" o:ole="" fillcolor="window">
            <v:imagedata r:id="rId38" o:title=""/>
          </v:shape>
          <o:OLEObject Type="Embed" ProgID="Equation.DSMT4" ShapeID="_x0000_i1041" DrawAspect="Content" ObjectID="_1524332501" r:id="rId39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sz w:val="28"/>
          <w:szCs w:val="28"/>
        </w:rPr>
        <w:t>Применяем теоремы Муавра-Лапласа.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9A7990">
        <w:rPr>
          <w:rFonts w:ascii="Times New Roman" w:eastAsia="Times New Roman" w:hAnsi="Times New Roman" w:cs="Times New Roman"/>
          <w:position w:val="-34"/>
          <w:sz w:val="28"/>
          <w:szCs w:val="28"/>
          <w:lang w:val="en-US"/>
        </w:rPr>
        <w:object w:dxaOrig="2860" w:dyaOrig="800">
          <v:shape id="_x0000_i1042" type="#_x0000_t75" style="width:143.25pt;height:39.75pt" o:ole="" fillcolor="window">
            <v:imagedata r:id="rId40" o:title=""/>
          </v:shape>
          <o:OLEObject Type="Embed" ProgID="Equation.DSMT4" ShapeID="_x0000_i1042" DrawAspect="Content" ObjectID="_1524332502" r:id="rId41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sz w:val="28"/>
          <w:szCs w:val="28"/>
        </w:rPr>
        <w:t>Применяем таблицу функции Гаусса.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5560" w:dyaOrig="680">
          <v:shape id="_x0000_i1043" type="#_x0000_t75" style="width:278.25pt;height:34.5pt" o:ole="" fillcolor="window">
            <v:imagedata r:id="rId42" o:title=""/>
          </v:shape>
          <o:OLEObject Type="Embed" ProgID="Equation.DSMT4" ShapeID="_x0000_i1043" DrawAspect="Content" ObjectID="_1524332503" r:id="rId43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9A7990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2320" w:dyaOrig="320">
          <v:shape id="_x0000_i1044" type="#_x0000_t75" style="width:116.25pt;height:16.5pt" o:ole="" fillcolor="window">
            <v:imagedata r:id="rId44" o:title=""/>
          </v:shape>
          <o:OLEObject Type="Embed" ProgID="Equation.DSMT4" ShapeID="_x0000_i1044" DrawAspect="Content" ObjectID="_1524332504" r:id="rId45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9460" w:dyaOrig="680">
          <v:shape id="_x0000_i1045" type="#_x0000_t75" style="width:473.25pt;height:34.5pt" o:ole="" fillcolor="window">
            <v:imagedata r:id="rId46" o:title=""/>
          </v:shape>
          <o:OLEObject Type="Embed" ProgID="Equation.DSMT4" ShapeID="_x0000_i1045" DrawAspect="Content" ObjectID="_1524332505" r:id="rId47"/>
        </w:object>
      </w:r>
      <w:r w:rsidRPr="009A7990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9A7990">
        <w:rPr>
          <w:rFonts w:ascii="Times New Roman" w:eastAsia="Times New Roman" w:hAnsi="Times New Roman" w:cs="Times New Roman"/>
          <w:position w:val="-34"/>
          <w:sz w:val="28"/>
          <w:szCs w:val="28"/>
          <w:lang w:val="en-US"/>
        </w:rPr>
        <w:object w:dxaOrig="4140" w:dyaOrig="800">
          <v:shape id="_x0000_i1046" type="#_x0000_t75" style="width:207pt;height:39.75pt" o:ole="" fillcolor="window">
            <v:imagedata r:id="rId48" o:title=""/>
          </v:shape>
          <o:OLEObject Type="Embed" ProgID="Equation.DSMT4" ShapeID="_x0000_i1046" DrawAspect="Content" ObjectID="_1524332506" r:id="rId49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sz w:val="28"/>
          <w:szCs w:val="28"/>
        </w:rPr>
        <w:t>Применяем таблицу функции Лапласа.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990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7900" w:dyaOrig="680">
          <v:shape id="_x0000_i1047" type="#_x0000_t75" style="width:396pt;height:34.5pt" o:ole="" fillcolor="window">
            <v:imagedata r:id="rId50" o:title=""/>
          </v:shape>
          <o:OLEObject Type="Embed" ProgID="Equation.DSMT4" ShapeID="_x0000_i1047" DrawAspect="Content" ObjectID="_1524332507" r:id="rId51"/>
        </w:objec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Получили округлённые вероятности заданных событий.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7.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складе находятся детали, изготовленные на трёх заводах. Объём продукции первого завода составляет 23 (20+3)%, второго – 45 (46-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1)%. Известно, что средний процент бракованных изделий для первого завода равен 3%, для второго – 2%, для третьего – 1%. Из партии наудачу взято одно </w:t>
      </w:r>
      <w:r w:rsidR="00BB12F3"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изделие,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оно оказалось бракованным. Какова вероятность того, что оно произведено на втором заводе?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Гипотезами является выпуск продукции на каком-либо заводе (составляют полную группу событий).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1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)=0,23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)=0,45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3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)=1–0,23–0,45=0,32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Условные вероятности бракованного изделия.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Р(А|Н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1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)=0,03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Р(А|Н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)=0,02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Р(А|Н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3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)=0,01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Полная вероятность бракованного изделия.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Р(А) = 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1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)Р(А|Н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1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 + 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)Р(А|Н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 + 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3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)Р(А|Н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3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Р(А) = 0,23*0,03 + 0,45*0,02 + 0,32*0,01 =0,0069+0,009+0,0032=0,0191.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Апостериорная вероятность вычисляется по формуле Байеса.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|А) = 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)Р(А|Н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):Р(А)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Р(Н</w:t>
      </w:r>
      <w:r w:rsidRPr="009A79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2</w:t>
      </w: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|А) = 0,45*0,02/0,0191 =0,009/0,0191 ≈ 0,471</w:t>
      </w:r>
    </w:p>
    <w:p w:rsidR="009A7990" w:rsidRPr="009A7990" w:rsidRDefault="009A7990" w:rsidP="009A799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7990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Получена вероятность того, что бракованное изделие произведено на втором заводе.</w:t>
      </w:r>
    </w:p>
    <w:p w:rsidR="00BB12F3" w:rsidRDefault="00BB12F3" w:rsidP="00BB12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1D3E" w:rsidRDefault="003E1D3E" w:rsidP="00BB12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12F3" w:rsidRDefault="00BB12F3" w:rsidP="00BB12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F3">
        <w:rPr>
          <w:rFonts w:ascii="Times New Roman" w:hAnsi="Times New Roman" w:cs="Times New Roman"/>
          <w:b/>
          <w:sz w:val="28"/>
          <w:szCs w:val="28"/>
        </w:rPr>
        <w:t>Тема 2. Случайные величины</w:t>
      </w:r>
    </w:p>
    <w:p w:rsidR="00BB12F3" w:rsidRPr="00BB12F3" w:rsidRDefault="00BB12F3" w:rsidP="00BB12F3">
      <w:pPr>
        <w:spacing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8.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Закон распределения дискретной случайной величины </w:t>
      </w:r>
      <w:r w:rsidRPr="00BB12F3">
        <w:rPr>
          <w:rFonts w:ascii="Times New Roman" w:eastAsia="Times New Roman" w:hAnsi="Times New Roman" w:cs="Times New Roman"/>
          <w:position w:val="-4"/>
          <w:sz w:val="28"/>
          <w:szCs w:val="28"/>
          <w:lang w:eastAsia="en-US"/>
        </w:rPr>
        <w:object w:dxaOrig="279" w:dyaOrig="260">
          <v:shape id="_x0000_i1048" type="#_x0000_t75" style="width:13.5pt;height:13.5pt" o:ole="">
            <v:imagedata r:id="rId52" o:title=""/>
          </v:shape>
          <o:OLEObject Type="Embed" ProgID="Equation.3" ShapeID="_x0000_i1048" DrawAspect="Content" ObjectID="_1524332508" r:id="rId53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имеет вид: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"/>
        <w:gridCol w:w="1033"/>
        <w:gridCol w:w="1080"/>
        <w:gridCol w:w="1260"/>
        <w:gridCol w:w="1260"/>
        <w:gridCol w:w="1260"/>
      </w:tblGrid>
      <w:tr w:rsidR="00BB12F3" w:rsidRPr="00BB12F3" w:rsidTr="000E0D86">
        <w:tc>
          <w:tcPr>
            <w:tcW w:w="947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  <w:lang w:eastAsia="en-US"/>
              </w:rPr>
              <w:object w:dxaOrig="240" w:dyaOrig="360">
                <v:shape id="_x0000_i1049" type="#_x0000_t75" style="width:12pt;height:18pt" o:ole="">
                  <v:imagedata r:id="rId54" o:title=""/>
                </v:shape>
                <o:OLEObject Type="Embed" ProgID="Equation.3" ShapeID="_x0000_i1049" DrawAspect="Content" ObjectID="_1524332509" r:id="rId55"/>
              </w:object>
            </w:r>
          </w:p>
        </w:tc>
        <w:tc>
          <w:tcPr>
            <w:tcW w:w="1033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-2</w:t>
            </w:r>
          </w:p>
        </w:tc>
        <w:tc>
          <w:tcPr>
            <w:tcW w:w="108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-1</w:t>
            </w:r>
          </w:p>
        </w:tc>
        <w:tc>
          <w:tcPr>
            <w:tcW w:w="126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6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BB12F3" w:rsidRPr="00BB12F3" w:rsidTr="000E0D86">
        <w:tc>
          <w:tcPr>
            <w:tcW w:w="947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171450" cy="228600"/>
                  <wp:effectExtent l="19050" t="0" r="0" b="0"/>
                  <wp:docPr id="561" name="Рисунок 5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08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26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26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BB12F3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en-US"/>
              </w:rPr>
              <w:object w:dxaOrig="300" w:dyaOrig="340">
                <v:shape id="_x0000_i1050" type="#_x0000_t75" style="width:15pt;height:17.25pt" o:ole="">
                  <v:imagedata r:id="rId57" o:title=""/>
                </v:shape>
                <o:OLEObject Type="Embed" ProgID="Equation.3" ShapeID="_x0000_i1050" DrawAspect="Content" ObjectID="_1524332510" r:id="rId58"/>
              </w:object>
            </w:r>
          </w:p>
        </w:tc>
        <w:tc>
          <w:tcPr>
            <w:tcW w:w="1260" w:type="dxa"/>
          </w:tcPr>
          <w:p w:rsidR="00BB12F3" w:rsidRPr="00BB12F3" w:rsidRDefault="00BB12F3" w:rsidP="00BB12F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B12F3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  <w:lang w:eastAsia="en-US"/>
              </w:rPr>
              <w:object w:dxaOrig="300" w:dyaOrig="360">
                <v:shape id="_x0000_i1051" type="#_x0000_t75" style="width:15pt;height:18pt" o:ole="">
                  <v:imagedata r:id="rId59" o:title=""/>
                </v:shape>
                <o:OLEObject Type="Embed" ProgID="Equation.3" ShapeID="_x0000_i1051" DrawAspect="Content" ObjectID="_1524332511" r:id="rId60"/>
              </w:object>
            </w:r>
          </w:p>
        </w:tc>
      </w:tr>
    </w:tbl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вероятности </w:t>
      </w:r>
      <w:bookmarkStart w:id="0" w:name="OCRUncertain075"/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en-US"/>
        </w:rPr>
        <w:object w:dxaOrig="300" w:dyaOrig="340">
          <v:shape id="_x0000_i1052" type="#_x0000_t75" style="width:15pt;height:17.25pt" o:ole="">
            <v:imagedata r:id="rId57" o:title=""/>
          </v:shape>
          <o:OLEObject Type="Embed" ProgID="Equation.3" ShapeID="_x0000_i1052" DrawAspect="Content" ObjectID="_1524332512" r:id="rId61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bookmarkEnd w:id="0"/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bookmarkStart w:id="1" w:name="OCRUncertain076"/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eastAsia="en-US"/>
        </w:rPr>
        <w:object w:dxaOrig="300" w:dyaOrig="360">
          <v:shape id="_x0000_i1053" type="#_x0000_t75" style="width:15pt;height:18pt" o:ole="">
            <v:imagedata r:id="rId59" o:title=""/>
          </v:shape>
          <o:OLEObject Type="Embed" ProgID="Equation.3" ShapeID="_x0000_i1053" DrawAspect="Content" ObjectID="_1524332513" r:id="rId62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bookmarkEnd w:id="1"/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дисперсию </w:t>
      </w:r>
      <w:bookmarkStart w:id="2" w:name="OCRUncertain077"/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639" w:dyaOrig="320">
          <v:shape id="_x0000_i1054" type="#_x0000_t75" style="width:32.25pt;height:16.5pt" o:ole="">
            <v:imagedata r:id="rId63" o:title=""/>
          </v:shape>
          <o:OLEObject Type="Embed" ProgID="Equation.DSMT4" ShapeID="_x0000_i1054" DrawAspect="Content" ObjectID="_1524332514" r:id="rId64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bookmarkEnd w:id="2"/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если математическое ожидание </w:t>
      </w:r>
      <w:bookmarkStart w:id="3" w:name="OCRUncertain078"/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равно М (Х) = = - 0,5 + 0,5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sym w:font="Symbol" w:char="F0D7"/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3 + 0,1</w:t>
      </w:r>
      <w:bookmarkEnd w:id="3"/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sym w:font="Symbol" w:char="F0D7"/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1 = 1,1.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Решение.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Вероятности проявления случайной величины составляют полную группу событий.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0,2 + 0,1 + 0,2 + 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+ 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1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+ 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0,5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Математическое ожидание – сумма произведений значений случайной величины на соответствующие вероятности.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(-2)*0,2 + (-1)*0,1 + 0*0,2 + 3*р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+ 4*р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1,1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3р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+ 4р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1,6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Решаем систему полученных уравнений (метод вычитания и подстановки).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3р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+ 3р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1,5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3р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+ 4р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1,6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5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0,1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+ 0,1 = 0,5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= 0,4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Дисперсия – математическое ожидание квадратов отклонений от математического ожидания.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Pr="00BB12F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) = (-2-1,1)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2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0,2 + (-1-1,1)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2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0,1 + (0-1,1)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2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0,2 + (3-1,1)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2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0,4 + (4-1,1)</w:t>
      </w:r>
      <w:r w:rsidRPr="00BB12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2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0,1 =</w:t>
      </w:r>
    </w:p>
    <w:p w:rsidR="00BB12F3" w:rsidRPr="00BB12F3" w:rsidRDefault="00BB12F3" w:rsidP="0016766E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= 1,922 + 0,441 + 0,242 + 1,444 + 0,841 = 4,89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Вероятности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en-US"/>
        </w:rPr>
        <w:object w:dxaOrig="300" w:dyaOrig="340">
          <v:shape id="_x0000_i1055" type="#_x0000_t75" style="width:15pt;height:17.25pt" o:ole="">
            <v:imagedata r:id="rId57" o:title=""/>
          </v:shape>
          <o:OLEObject Type="Embed" ProgID="Equation.3" ShapeID="_x0000_i1055" DrawAspect="Content" ObjectID="_1524332515" r:id="rId65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=0,4, </w:t>
      </w: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eastAsia="en-US"/>
        </w:rPr>
        <w:object w:dxaOrig="300" w:dyaOrig="360">
          <v:shape id="_x0000_i1056" type="#_x0000_t75" style="width:15pt;height:18pt" o:ole="">
            <v:imagedata r:id="rId59" o:title=""/>
          </v:shape>
          <o:OLEObject Type="Embed" ProgID="Equation.3" ShapeID="_x0000_i1056" DrawAspect="Content" ObjectID="_1524332516" r:id="rId66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=0,1 и дисперсия </w:t>
      </w:r>
      <w:r w:rsidRPr="00BB12F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Pr="00BB12F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) = 4,89.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9.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Заключен договор на строительство трех одинаковых объектов. Вероятность сдачи объекта в срок равна 0,95 (0,98-0,1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sym w:font="Symbol" w:char="F0D7"/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3). Найдите закон распределения случайной величины Х – числа объектов, сданных в срок. Найдите математическое ожидание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en-US"/>
        </w:rPr>
        <w:object w:dxaOrig="700" w:dyaOrig="320">
          <v:shape id="_x0000_i1057" type="#_x0000_t75" style="width:35.25pt;height:16.5pt" o:ole="">
            <v:imagedata r:id="rId67" o:title=""/>
          </v:shape>
          <o:OLEObject Type="Embed" ProgID="Equation.DSMT4" ShapeID="_x0000_i1057" DrawAspect="Content" ObjectID="_1524332517" r:id="rId68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дисперсию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en-US"/>
        </w:rPr>
        <w:object w:dxaOrig="639" w:dyaOrig="320">
          <v:shape id="_x0000_i1058" type="#_x0000_t75" style="width:32.25pt;height:16.5pt" o:ole="">
            <v:imagedata r:id="rId63" o:title=""/>
          </v:shape>
          <o:OLEObject Type="Embed" ProgID="Equation.DSMT4" ShapeID="_x0000_i1058" DrawAspect="Content" ObjectID="_1524332518" r:id="rId69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среднее квадратическое отклонение </w:t>
      </w: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en-US"/>
        </w:rPr>
        <w:object w:dxaOrig="600" w:dyaOrig="360">
          <v:shape id="_x0000_i1059" type="#_x0000_t75" style="width:30pt;height:18pt" o:ole="">
            <v:imagedata r:id="rId70" o:title=""/>
          </v:shape>
          <o:OLEObject Type="Embed" ProgID="Equation.DSMT4" ShapeID="_x0000_i1059" DrawAspect="Content" ObjectID="_1524332519" r:id="rId71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случайной величины </w:t>
      </w:r>
      <w:r w:rsidRPr="00BB12F3">
        <w:rPr>
          <w:rFonts w:ascii="Times New Roman" w:eastAsia="Times New Roman" w:hAnsi="Times New Roman" w:cs="Times New Roman"/>
          <w:position w:val="-4"/>
          <w:sz w:val="28"/>
          <w:szCs w:val="28"/>
          <w:lang w:eastAsia="en-US"/>
        </w:rPr>
        <w:object w:dxaOrig="279" w:dyaOrig="260">
          <v:shape id="_x0000_i1060" type="#_x0000_t75" style="width:13.5pt;height:13.5pt" o:ole="">
            <v:imagedata r:id="rId52" o:title=""/>
          </v:shape>
          <o:OLEObject Type="Embed" ProgID="Equation.3" ShapeID="_x0000_i1060" DrawAspect="Content" ObjectID="_1524332520" r:id="rId72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Применяем схему Бернулли.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2180" w:dyaOrig="380">
          <v:shape id="_x0000_i1061" type="#_x0000_t75" style="width:108.75pt;height:19.5pt" o:ole="" fillcolor="window">
            <v:imagedata r:id="rId73" o:title=""/>
          </v:shape>
          <o:OLEObject Type="Embed" ProgID="Equation.DSMT4" ShapeID="_x0000_i1061" DrawAspect="Content" ObjectID="_1524332521" r:id="rId74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5260" w:dyaOrig="380">
          <v:shape id="_x0000_i1062" type="#_x0000_t75" style="width:263.25pt;height:19.5pt" o:ole="" fillcolor="window">
            <v:imagedata r:id="rId75" o:title=""/>
          </v:shape>
          <o:OLEObject Type="Embed" ProgID="Equation.DSMT4" ShapeID="_x0000_i1062" DrawAspect="Content" ObjectID="_1524332522" r:id="rId76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5319" w:dyaOrig="380">
          <v:shape id="_x0000_i1063" type="#_x0000_t75" style="width:266.25pt;height:19.5pt" o:ole="" fillcolor="window">
            <v:imagedata r:id="rId77" o:title=""/>
          </v:shape>
          <o:OLEObject Type="Embed" ProgID="Equation.DSMT4" ShapeID="_x0000_i1063" DrawAspect="Content" ObjectID="_1524332523" r:id="rId78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5360" w:dyaOrig="380">
          <v:shape id="_x0000_i1064" type="#_x0000_t75" style="width:267.75pt;height:19.5pt" o:ole="" fillcolor="window">
            <v:imagedata r:id="rId79" o:title=""/>
          </v:shape>
          <o:OLEObject Type="Embed" ProgID="Equation.DSMT4" ShapeID="_x0000_i1064" DrawAspect="Content" ObjectID="_1524332524" r:id="rId80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5220" w:dyaOrig="380">
          <v:shape id="_x0000_i1065" type="#_x0000_t75" style="width:261pt;height:19.5pt" o:ole="" fillcolor="window">
            <v:imagedata r:id="rId81" o:title=""/>
          </v:shape>
          <o:OLEObject Type="Embed" ProgID="Equation.DSMT4" ShapeID="_x0000_i1065" DrawAspect="Content" ObjectID="_1524332525" r:id="rId82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Проверка.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4860" w:dyaOrig="680">
          <v:shape id="_x0000_i1066" type="#_x0000_t75" style="width:243.75pt;height:34.5pt" o:ole="" fillcolor="window">
            <v:imagedata r:id="rId83" o:title=""/>
          </v:shape>
          <o:OLEObject Type="Embed" ProgID="Equation.DSMT4" ShapeID="_x0000_i1066" DrawAspect="Content" ObjectID="_1524332526" r:id="rId84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sz w:val="28"/>
          <w:szCs w:val="28"/>
        </w:rPr>
        <w:t>В данной задаче округление является недопустимым!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sz w:val="28"/>
          <w:szCs w:val="28"/>
        </w:rPr>
        <w:t>Числовые характеристики биномиального закона распределения.</w:t>
      </w:r>
    </w:p>
    <w:p w:rsidR="00BB12F3" w:rsidRPr="00BB12F3" w:rsidRDefault="00BB12F3" w:rsidP="0016766E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sz w:val="28"/>
          <w:szCs w:val="28"/>
        </w:rPr>
        <w:t xml:space="preserve">М (Х) = </w:t>
      </w:r>
      <w:r w:rsidRPr="00BB12F3">
        <w:rPr>
          <w:rFonts w:ascii="Times New Roman" w:eastAsia="Times New Roman" w:hAnsi="Times New Roman" w:cs="Times New Roman"/>
          <w:sz w:val="28"/>
          <w:szCs w:val="28"/>
          <w:lang w:val="en-US"/>
        </w:rPr>
        <w:t>np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 xml:space="preserve"> = 3*0,95 = 2,85</w:t>
      </w:r>
    </w:p>
    <w:p w:rsidR="00BB12F3" w:rsidRPr="00BB12F3" w:rsidRDefault="00BB12F3" w:rsidP="0016766E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F3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 xml:space="preserve">) = </w:t>
      </w:r>
      <w:r w:rsidRPr="00BB12F3">
        <w:rPr>
          <w:rFonts w:ascii="Times New Roman" w:eastAsia="Times New Roman" w:hAnsi="Times New Roman" w:cs="Times New Roman"/>
          <w:sz w:val="28"/>
          <w:szCs w:val="28"/>
          <w:lang w:val="en-US"/>
        </w:rPr>
        <w:t>npq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 xml:space="preserve"> = 2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>85*0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>05 = 0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>1425 ≈ 0,143</w:t>
      </w:r>
    </w:p>
    <w:p w:rsidR="00BB12F3" w:rsidRPr="00BB12F3" w:rsidRDefault="00BB12F3" w:rsidP="0016766E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val="en-US"/>
        </w:rPr>
        <w:t>σ</w:t>
      </w:r>
      <w:r w:rsidRPr="00BB12F3">
        <w:rPr>
          <w:rFonts w:ascii="Times New Roman" w:eastAsia="Times New Roman" w:hAnsi="Times New Roman" w:cs="Times New Roman"/>
          <w:sz w:val="28"/>
          <w:szCs w:val="28"/>
        </w:rPr>
        <w:t xml:space="preserve"> (Х) = √0,1425 ≈ 0,377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position w:val="-4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Вычислены математическое ожидание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en-US"/>
        </w:rPr>
        <w:object w:dxaOrig="700" w:dyaOrig="320">
          <v:shape id="_x0000_i1067" type="#_x0000_t75" style="width:35.25pt;height:16.5pt" o:ole="">
            <v:imagedata r:id="rId67" o:title=""/>
          </v:shape>
          <o:OLEObject Type="Embed" ProgID="Equation.DSMT4" ShapeID="_x0000_i1067" DrawAspect="Content" ObjectID="_1524332527" r:id="rId85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дисперсия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en-US"/>
        </w:rPr>
        <w:object w:dxaOrig="639" w:dyaOrig="320">
          <v:shape id="_x0000_i1068" type="#_x0000_t75" style="width:32.25pt;height:16.5pt" o:ole="">
            <v:imagedata r:id="rId63" o:title=""/>
          </v:shape>
          <o:OLEObject Type="Embed" ProgID="Equation.DSMT4" ShapeID="_x0000_i1068" DrawAspect="Content" ObjectID="_1524332528" r:id="rId86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среднее квадратическое отклонение </w:t>
      </w:r>
      <w:r w:rsidRPr="00BB12F3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en-US"/>
        </w:rPr>
        <w:object w:dxaOrig="700" w:dyaOrig="360">
          <v:shape id="_x0000_i1069" type="#_x0000_t75" style="width:35.25pt;height:18pt" o:ole="">
            <v:imagedata r:id="rId87" o:title=""/>
          </v:shape>
          <o:OLEObject Type="Embed" ProgID="Equation.DSMT4" ShapeID="_x0000_i1069" DrawAspect="Content" ObjectID="_1524332529" r:id="rId88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случайной величины</w:t>
      </w:r>
      <w:r w:rsidRPr="00BB12F3">
        <w:rPr>
          <w:rFonts w:ascii="Times New Roman" w:eastAsia="Times New Roman" w:hAnsi="Times New Roman" w:cs="Times New Roman"/>
          <w:position w:val="-4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Задание 10.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Плотность распределения непрерывной случайной величины </w:t>
      </w:r>
      <w:r w:rsidRPr="00BB12F3">
        <w:rPr>
          <w:rFonts w:ascii="Times New Roman" w:eastAsia="Times New Roman" w:hAnsi="Times New Roman" w:cs="Times New Roman"/>
          <w:position w:val="-4"/>
          <w:sz w:val="28"/>
          <w:szCs w:val="28"/>
          <w:lang w:eastAsia="en-US"/>
        </w:rPr>
        <w:object w:dxaOrig="279" w:dyaOrig="260">
          <v:shape id="_x0000_i1070" type="#_x0000_t75" style="width:13.5pt;height:13.5pt" o:ole="">
            <v:imagedata r:id="rId52" o:title=""/>
          </v:shape>
          <o:OLEObject Type="Embed" ProgID="Equation.3" ShapeID="_x0000_i1070" DrawAspect="Content" ObjectID="_1524332530" r:id="rId89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имеет вид: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64"/>
          <w:sz w:val="28"/>
          <w:szCs w:val="28"/>
          <w:lang w:eastAsia="en-US"/>
        </w:rPr>
        <w:object w:dxaOrig="4540" w:dyaOrig="1400">
          <v:shape id="_x0000_i1071" type="#_x0000_t75" style="width:226.5pt;height:69.75pt" o:ole="">
            <v:imagedata r:id="rId90" o:title=""/>
          </v:shape>
          <o:OLEObject Type="Embed" ProgID="Equation.DSMT4" ShapeID="_x0000_i1071" DrawAspect="Content" ObjectID="_1524332531" r:id="rId91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Найдите: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а) параметр </w:t>
      </w:r>
      <w:r w:rsidRPr="00BB12F3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к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б) функцию распределения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540" w:dyaOrig="320">
          <v:shape id="_x0000_i1072" type="#_x0000_t75" style="width:27pt;height:16.5pt" o:ole="">
            <v:imagedata r:id="rId92" o:title=""/>
          </v:shape>
          <o:OLEObject Type="Embed" ProgID="Equation.3" ShapeID="_x0000_i1072" DrawAspect="Content" ObjectID="_1524332532" r:id="rId93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в) вероятность попадания случайной величины </w:t>
      </w:r>
      <w:r w:rsidRPr="00BB12F3">
        <w:rPr>
          <w:rFonts w:ascii="Times New Roman" w:eastAsia="Times New Roman" w:hAnsi="Times New Roman" w:cs="Times New Roman"/>
          <w:position w:val="-4"/>
          <w:sz w:val="28"/>
          <w:szCs w:val="28"/>
          <w:lang w:eastAsia="en-US"/>
        </w:rPr>
        <w:object w:dxaOrig="279" w:dyaOrig="260">
          <v:shape id="_x0000_i1073" type="#_x0000_t75" style="width:13.5pt;height:13.5pt" o:ole="">
            <v:imagedata r:id="rId52" o:title=""/>
          </v:shape>
          <o:OLEObject Type="Embed" ProgID="Equation.3" ShapeID="_x0000_i1073" DrawAspect="Content" ObjectID="_1524332533" r:id="rId94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интервал </w:t>
      </w:r>
      <w:bookmarkStart w:id="4" w:name="OCRUncertain096"/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920" w:dyaOrig="320">
          <v:shape id="_x0000_i1074" type="#_x0000_t75" style="width:45.75pt;height:16.5pt" o:ole="">
            <v:imagedata r:id="rId95" o:title=""/>
          </v:shape>
          <o:OLEObject Type="Embed" ProgID="Equation.DSMT4" ShapeID="_x0000_i1074" DrawAspect="Content" ObjectID="_1524332534" r:id="rId96"/>
        </w:object>
      </w:r>
      <w:bookmarkEnd w:id="4"/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  <w:r w:rsidRPr="00BB12F3">
        <w:rPr>
          <w:rFonts w:ascii="Times New Roman" w:eastAsia="Times New Roman" w:hAnsi="Times New Roman" w:cs="Times New Roman"/>
          <w:position w:val="-28"/>
          <w:sz w:val="28"/>
          <w:szCs w:val="28"/>
          <w:lang w:eastAsia="en-US"/>
        </w:rPr>
        <w:object w:dxaOrig="1400" w:dyaOrig="680">
          <v:shape id="_x0000_i1075" type="#_x0000_t75" style="width:69.75pt;height:34.5pt" o:ole="">
            <v:imagedata r:id="rId97" o:title=""/>
          </v:shape>
          <o:OLEObject Type="Embed" ProgID="Equation.DSMT4" ShapeID="_x0000_i1075" DrawAspect="Content" ObjectID="_1524332535" r:id="rId98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г) математическое ожидание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700" w:dyaOrig="320">
          <v:shape id="_x0000_i1076" type="#_x0000_t75" style="width:35.25pt;height:16.5pt" o:ole="">
            <v:imagedata r:id="rId99" o:title=""/>
          </v:shape>
          <o:OLEObject Type="Embed" ProgID="Equation.DSMT4" ShapeID="_x0000_i1076" DrawAspect="Content" ObjectID="_1524332536" r:id="rId100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дисперсию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639" w:dyaOrig="320">
          <v:shape id="_x0000_i1077" type="#_x0000_t75" style="width:32.25pt;height:16.5pt" o:ole="">
            <v:imagedata r:id="rId101" o:title=""/>
          </v:shape>
          <o:OLEObject Type="Embed" ProgID="Equation.DSMT4" ShapeID="_x0000_i1077" DrawAspect="Content" ObjectID="_1524332537" r:id="rId102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Постройте графики функций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540" w:dyaOrig="320">
          <v:shape id="_x0000_i1078" type="#_x0000_t75" style="width:27pt;height:16.5pt" o:ole="">
            <v:imagedata r:id="rId103" o:title=""/>
          </v:shape>
          <o:OLEObject Type="Embed" ProgID="Equation.3" ShapeID="_x0000_i1078" DrawAspect="Content" ObjectID="_1524332538" r:id="rId104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540" w:dyaOrig="320">
          <v:shape id="_x0000_i1079" type="#_x0000_t75" style="width:27pt;height:16.5pt" o:ole="">
            <v:imagedata r:id="rId105" o:title=""/>
          </v:shape>
          <o:OLEObject Type="Embed" ProgID="Equation.3" ShapeID="_x0000_i1079" DrawAspect="Content" ObjectID="_1524332539" r:id="rId106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а) для вычисления параметра </w:t>
      </w:r>
      <w:r w:rsidRPr="00BB12F3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к</w: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применяем свойство плотности распределения.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position w:val="-64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48"/>
          <w:sz w:val="28"/>
          <w:szCs w:val="28"/>
          <w:lang w:eastAsia="en-US"/>
        </w:rPr>
        <w:object w:dxaOrig="3840" w:dyaOrig="1080">
          <v:shape id="_x0000_i1080" type="#_x0000_t75" style="width:191.25pt;height:54pt" o:ole="">
            <v:imagedata r:id="rId107" o:title=""/>
          </v:shape>
          <o:OLEObject Type="Embed" ProgID="Equation.DSMT4" ShapeID="_x0000_i1080" DrawAspect="Content" ObjectID="_1524332540" r:id="rId108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Т.е. плотность распределения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540" w:dyaOrig="320">
          <v:shape id="_x0000_i1081" type="#_x0000_t75" style="width:27pt;height:16.5pt" o:ole="">
            <v:imagedata r:id="rId109" o:title=""/>
          </v:shape>
          <o:OLEObject Type="Embed" ProgID="Equation.DSMT4" ShapeID="_x0000_i1081" DrawAspect="Content" ObjectID="_1524332541" r:id="rId110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position w:val="-64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50"/>
          <w:sz w:val="28"/>
          <w:szCs w:val="28"/>
          <w:lang w:eastAsia="en-US"/>
        </w:rPr>
        <w:object w:dxaOrig="3620" w:dyaOrig="1120">
          <v:shape id="_x0000_i1082" type="#_x0000_t75" style="width:180.75pt;height:56.25pt" o:ole="">
            <v:imagedata r:id="rId111" o:title=""/>
          </v:shape>
          <o:OLEObject Type="Embed" ProgID="Equation.DSMT4" ShapeID="_x0000_i1082" DrawAspect="Content" ObjectID="_1524332542" r:id="rId112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б) запишем функцию распределения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540" w:dyaOrig="320">
          <v:shape id="_x0000_i1083" type="#_x0000_t75" style="width:27pt;height:16.5pt" o:ole="">
            <v:imagedata r:id="rId92" o:title=""/>
          </v:shape>
          <o:OLEObject Type="Embed" ProgID="Equation.3" ShapeID="_x0000_i1083" DrawAspect="Content" ObjectID="_1524332543" r:id="rId113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82"/>
          <w:sz w:val="28"/>
          <w:szCs w:val="28"/>
          <w:lang w:eastAsia="en-US"/>
        </w:rPr>
        <w:object w:dxaOrig="4160" w:dyaOrig="1760">
          <v:shape id="_x0000_i1084" type="#_x0000_t75" style="width:207.75pt;height:88.5pt" o:ole="">
            <v:imagedata r:id="rId114" o:title=""/>
          </v:shape>
          <o:OLEObject Type="Embed" ProgID="Equation.DSMT4" ShapeID="_x0000_i1084" DrawAspect="Content" ObjectID="_1524332544" r:id="rId115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52"/>
          <w:sz w:val="28"/>
          <w:szCs w:val="28"/>
          <w:lang w:eastAsia="en-US"/>
        </w:rPr>
        <w:object w:dxaOrig="4080" w:dyaOrig="1160">
          <v:shape id="_x0000_i1085" type="#_x0000_t75" style="width:204pt;height:58.5pt" o:ole="">
            <v:imagedata r:id="rId116" o:title=""/>
          </v:shape>
          <o:OLEObject Type="Embed" ProgID="Equation.DSMT4" ShapeID="_x0000_i1085" DrawAspect="Content" ObjectID="_1524332545" r:id="rId117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в) вычислим вероятность попадания случайной величины </w:t>
      </w:r>
      <w:r w:rsidRPr="00BB12F3">
        <w:rPr>
          <w:rFonts w:ascii="Times New Roman" w:eastAsia="Times New Roman" w:hAnsi="Times New Roman" w:cs="Times New Roman"/>
          <w:position w:val="-4"/>
          <w:sz w:val="28"/>
          <w:szCs w:val="28"/>
          <w:lang w:eastAsia="en-US"/>
        </w:rPr>
        <w:object w:dxaOrig="279" w:dyaOrig="260">
          <v:shape id="_x0000_i1086" type="#_x0000_t75" style="width:13.5pt;height:13.5pt" o:ole="">
            <v:imagedata r:id="rId52" o:title=""/>
          </v:shape>
          <o:OLEObject Type="Embed" ProgID="Equation.3" ShapeID="_x0000_i1086" DrawAspect="Content" ObjectID="_1524332546" r:id="rId118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интервал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920" w:dyaOrig="320">
          <v:shape id="_x0000_i1087" type="#_x0000_t75" style="width:45.75pt;height:16.5pt" o:ole="">
            <v:imagedata r:id="rId95" o:title=""/>
          </v:shape>
          <o:OLEObject Type="Embed" ProgID="Equation.DSMT4" ShapeID="_x0000_i1087" DrawAspect="Content" ObjectID="_1524332547" r:id="rId119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position w:val="-64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32"/>
          <w:sz w:val="28"/>
          <w:szCs w:val="28"/>
          <w:lang w:eastAsia="en-US"/>
        </w:rPr>
        <w:object w:dxaOrig="2500" w:dyaOrig="760">
          <v:shape id="_x0000_i1088" type="#_x0000_t75" style="width:124.5pt;height:38.25pt" o:ole="">
            <v:imagedata r:id="rId120" o:title=""/>
          </v:shape>
          <o:OLEObject Type="Embed" ProgID="Equation.DSMT4" ShapeID="_x0000_i1088" DrawAspect="Content" ObjectID="_1524332548" r:id="rId121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position w:val="-64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78"/>
          <w:sz w:val="28"/>
          <w:szCs w:val="28"/>
          <w:lang w:eastAsia="en-US"/>
        </w:rPr>
        <w:object w:dxaOrig="5440" w:dyaOrig="1680">
          <v:shape id="_x0000_i1089" type="#_x0000_t75" style="width:271.5pt;height:84pt" o:ole="">
            <v:imagedata r:id="rId122" o:title=""/>
          </v:shape>
          <o:OLEObject Type="Embed" ProgID="Equation.DSMT4" ShapeID="_x0000_i1089" DrawAspect="Content" ObjectID="_1524332549" r:id="rId123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г) найдём математическое ожидание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700" w:dyaOrig="320">
          <v:shape id="_x0000_i1090" type="#_x0000_t75" style="width:35.25pt;height:16.5pt" o:ole="">
            <v:imagedata r:id="rId99" o:title=""/>
          </v:shape>
          <o:OLEObject Type="Embed" ProgID="Equation.DSMT4" ShapeID="_x0000_i1090" DrawAspect="Content" ObjectID="_1524332550" r:id="rId124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дисперсию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639" w:dyaOrig="320">
          <v:shape id="_x0000_i1091" type="#_x0000_t75" style="width:32.25pt;height:16.5pt" o:ole="">
            <v:imagedata r:id="rId101" o:title=""/>
          </v:shape>
          <o:OLEObject Type="Embed" ProgID="Equation.DSMT4" ShapeID="_x0000_i1091" DrawAspect="Content" ObjectID="_1524332551" r:id="rId125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position w:val="-64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30"/>
          <w:sz w:val="28"/>
          <w:szCs w:val="28"/>
          <w:lang w:eastAsia="en-US"/>
        </w:rPr>
        <w:object w:dxaOrig="1920" w:dyaOrig="720">
          <v:shape id="_x0000_i1092" type="#_x0000_t75" style="width:96pt;height:36pt" o:ole="">
            <v:imagedata r:id="rId126" o:title=""/>
          </v:shape>
          <o:OLEObject Type="Embed" ProgID="Equation.DSMT4" ShapeID="_x0000_i1092" DrawAspect="Content" ObjectID="_1524332552" r:id="rId127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position w:val="-64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74"/>
          <w:sz w:val="28"/>
          <w:szCs w:val="28"/>
          <w:lang w:eastAsia="en-US"/>
        </w:rPr>
        <w:object w:dxaOrig="5340" w:dyaOrig="1600">
          <v:shape id="_x0000_i1093" type="#_x0000_t75" style="width:267pt;height:80.25pt" o:ole="">
            <v:imagedata r:id="rId128" o:title=""/>
          </v:shape>
          <o:OLEObject Type="Embed" ProgID="Equation.DSMT4" ShapeID="_x0000_i1093" DrawAspect="Content" ObjectID="_1524332553" r:id="rId129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30"/>
          <w:sz w:val="28"/>
          <w:szCs w:val="28"/>
          <w:lang w:eastAsia="en-US"/>
        </w:rPr>
        <w:object w:dxaOrig="3120" w:dyaOrig="720">
          <v:shape id="_x0000_i1094" type="#_x0000_t75" style="width:156pt;height:36pt" o:ole="">
            <v:imagedata r:id="rId130" o:title=""/>
          </v:shape>
          <o:OLEObject Type="Embed" ProgID="Equation.DSMT4" ShapeID="_x0000_i1094" DrawAspect="Content" ObjectID="_1524332554" r:id="rId131"/>
        </w:objec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position w:val="-70"/>
          <w:sz w:val="28"/>
          <w:szCs w:val="28"/>
          <w:lang w:eastAsia="en-US"/>
        </w:rPr>
        <w:object w:dxaOrig="5280" w:dyaOrig="1980">
          <v:shape id="_x0000_i1095" type="#_x0000_t75" style="width:263.25pt;height:99pt" o:ole="">
            <v:imagedata r:id="rId132" o:title=""/>
          </v:shape>
          <o:OLEObject Type="Embed" ProgID="Equation.DSMT4" ShapeID="_x0000_i1095" DrawAspect="Content" ObjectID="_1524332555" r:id="rId133"/>
        </w:object>
      </w: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Плотность распределения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540" w:dyaOrig="320">
          <v:shape id="_x0000_i1096" type="#_x0000_t75" style="width:27pt;height:16.5pt" o:ole="">
            <v:imagedata r:id="rId109" o:title=""/>
          </v:shape>
          <o:OLEObject Type="Embed" ProgID="Equation.DSMT4" ShapeID="_x0000_i1096" DrawAspect="Content" ObjectID="_1524332556" r:id="rId134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095375" y="1276350"/>
            <wp:positionH relativeFrom="margin">
              <wp:align>center</wp:align>
            </wp:positionH>
            <wp:positionV relativeFrom="margin">
              <wp:align>center</wp:align>
            </wp:positionV>
            <wp:extent cx="5941695" cy="5753100"/>
            <wp:effectExtent l="19050" t="0" r="1905" b="0"/>
            <wp:wrapSquare wrapText="bothSides"/>
            <wp:docPr id="1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Функция распределения </w:t>
      </w:r>
      <w:r w:rsidRPr="00BB12F3">
        <w:rPr>
          <w:rFonts w:ascii="Times New Roman" w:eastAsia="Times New Roman" w:hAnsi="Times New Roman" w:cs="Times New Roman"/>
          <w:position w:val="-10"/>
          <w:sz w:val="28"/>
          <w:szCs w:val="28"/>
          <w:lang w:eastAsia="en-US"/>
        </w:rPr>
        <w:object w:dxaOrig="540" w:dyaOrig="320">
          <v:shape id="_x0000_i1097" type="#_x0000_t75" style="width:27pt;height:16.5pt" o:ole="">
            <v:imagedata r:id="rId92" o:title=""/>
          </v:shape>
          <o:OLEObject Type="Embed" ProgID="Equation.3" ShapeID="_x0000_i1097" DrawAspect="Content" ObjectID="_1524332557" r:id="rId136"/>
        </w:object>
      </w:r>
      <w:r w:rsidRPr="00BB12F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B12F3" w:rsidRPr="00BB12F3" w:rsidRDefault="00BB12F3" w:rsidP="00BB12F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2F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095375" y="1009650"/>
            <wp:positionH relativeFrom="margin">
              <wp:align>center</wp:align>
            </wp:positionH>
            <wp:positionV relativeFrom="margin">
              <wp:align>center</wp:align>
            </wp:positionV>
            <wp:extent cx="5958205" cy="5286375"/>
            <wp:effectExtent l="19050" t="0" r="4445" b="0"/>
            <wp:wrapSquare wrapText="bothSides"/>
            <wp:docPr id="3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205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990" w:rsidRPr="00BB12F3" w:rsidRDefault="009A7990" w:rsidP="00BB12F3">
      <w:pPr>
        <w:tabs>
          <w:tab w:val="left" w:pos="528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A7990" w:rsidRPr="00BB12F3" w:rsidSect="009A7990">
      <w:footerReference w:type="default" r:id="rId13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8CE" w:rsidRDefault="004118CE" w:rsidP="009A7990">
      <w:pPr>
        <w:spacing w:after="0" w:line="240" w:lineRule="auto"/>
      </w:pPr>
      <w:r>
        <w:separator/>
      </w:r>
    </w:p>
  </w:endnote>
  <w:endnote w:type="continuationSeparator" w:id="1">
    <w:p w:rsidR="004118CE" w:rsidRDefault="004118CE" w:rsidP="009A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19415"/>
      <w:docPartObj>
        <w:docPartGallery w:val="Page Numbers (Bottom of Page)"/>
        <w:docPartUnique/>
      </w:docPartObj>
    </w:sdtPr>
    <w:sdtContent>
      <w:p w:rsidR="009A7990" w:rsidRDefault="00C23AE3">
        <w:pPr>
          <w:pStyle w:val="a5"/>
          <w:jc w:val="center"/>
        </w:pPr>
        <w:fldSimple w:instr=" PAGE   \* MERGEFORMAT ">
          <w:r w:rsidR="00412E05">
            <w:rPr>
              <w:noProof/>
            </w:rPr>
            <w:t>9</w:t>
          </w:r>
        </w:fldSimple>
      </w:p>
    </w:sdtContent>
  </w:sdt>
  <w:p w:rsidR="009A7990" w:rsidRDefault="009A79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8CE" w:rsidRDefault="004118CE" w:rsidP="009A7990">
      <w:pPr>
        <w:spacing w:after="0" w:line="240" w:lineRule="auto"/>
      </w:pPr>
      <w:r>
        <w:separator/>
      </w:r>
    </w:p>
  </w:footnote>
  <w:footnote w:type="continuationSeparator" w:id="1">
    <w:p w:rsidR="004118CE" w:rsidRDefault="004118CE" w:rsidP="009A7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990"/>
    <w:rsid w:val="0016766E"/>
    <w:rsid w:val="003A223E"/>
    <w:rsid w:val="003C3DA2"/>
    <w:rsid w:val="003E1D3E"/>
    <w:rsid w:val="004118CE"/>
    <w:rsid w:val="00412E05"/>
    <w:rsid w:val="007A6C6C"/>
    <w:rsid w:val="009466ED"/>
    <w:rsid w:val="009A074C"/>
    <w:rsid w:val="009A7990"/>
    <w:rsid w:val="00BB12F3"/>
    <w:rsid w:val="00C23AE3"/>
    <w:rsid w:val="00C35FC3"/>
    <w:rsid w:val="00CB5D63"/>
    <w:rsid w:val="00D8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9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7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799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A7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990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12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1.bin"/><Relationship Id="rId138" Type="http://schemas.openxmlformats.org/officeDocument/2006/relationships/footer" Target="footer1.xml"/><Relationship Id="rId16" Type="http://schemas.openxmlformats.org/officeDocument/2006/relationships/image" Target="media/image6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55.wmf"/><Relationship Id="rId5" Type="http://schemas.openxmlformats.org/officeDocument/2006/relationships/endnotes" Target="endnotes.xml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2.bin"/><Relationship Id="rId134" Type="http://schemas.openxmlformats.org/officeDocument/2006/relationships/oleObject" Target="embeddings/oleObject72.bin"/><Relationship Id="rId13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0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6.bin"/><Relationship Id="rId116" Type="http://schemas.openxmlformats.org/officeDocument/2006/relationships/image" Target="media/image51.wmf"/><Relationship Id="rId124" Type="http://schemas.openxmlformats.org/officeDocument/2006/relationships/oleObject" Target="embeddings/oleObject66.bin"/><Relationship Id="rId129" Type="http://schemas.openxmlformats.org/officeDocument/2006/relationships/oleObject" Target="embeddings/oleObject69.bin"/><Relationship Id="rId137" Type="http://schemas.openxmlformats.org/officeDocument/2006/relationships/image" Target="media/image59.png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11" Type="http://schemas.openxmlformats.org/officeDocument/2006/relationships/image" Target="media/image49.wmf"/><Relationship Id="rId132" Type="http://schemas.openxmlformats.org/officeDocument/2006/relationships/image" Target="media/image57.wmf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5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3.bin"/><Relationship Id="rId127" Type="http://schemas.openxmlformats.org/officeDocument/2006/relationships/oleObject" Target="embeddings/oleObject6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3.wmf"/><Relationship Id="rId130" Type="http://schemas.openxmlformats.org/officeDocument/2006/relationships/image" Target="media/image56.wmf"/><Relationship Id="rId135" Type="http://schemas.openxmlformats.org/officeDocument/2006/relationships/image" Target="media/image58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4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oleObject" Target="embeddings/oleObject73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6.wmf"/><Relationship Id="rId126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Koshka</dc:creator>
  <cp:lastModifiedBy>Koshka</cp:lastModifiedBy>
  <cp:revision>2</cp:revision>
  <dcterms:created xsi:type="dcterms:W3CDTF">2016-05-09T17:54:00Z</dcterms:created>
  <dcterms:modified xsi:type="dcterms:W3CDTF">2016-05-09T17:54:00Z</dcterms:modified>
</cp:coreProperties>
</file>