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BF3" w:rsidRPr="006D582C" w:rsidRDefault="001C1BF3" w:rsidP="006D582C">
      <w:pPr>
        <w:snapToGrid/>
        <w:spacing w:line="360" w:lineRule="auto"/>
        <w:ind w:firstLine="0"/>
        <w:jc w:val="center"/>
        <w:rPr>
          <w:szCs w:val="28"/>
        </w:rPr>
      </w:pPr>
      <w:r w:rsidRPr="006D582C">
        <w:rPr>
          <w:szCs w:val="28"/>
        </w:rPr>
        <w:t>ОГЛАВЛЕНИЕ</w:t>
      </w:r>
    </w:p>
    <w:sdt>
      <w:sdtPr>
        <w:id w:val="4187039"/>
        <w:docPartObj>
          <w:docPartGallery w:val="Table of Contents"/>
          <w:docPartUnique/>
        </w:docPartObj>
      </w:sdtPr>
      <w:sdtEndPr>
        <w:rPr>
          <w:rFonts w:ascii="Times New Roman" w:eastAsia="Times New Roman" w:hAnsi="Times New Roman" w:cs="Times New Roman"/>
          <w:b w:val="0"/>
          <w:bCs w:val="0"/>
          <w:color w:val="auto"/>
          <w:szCs w:val="20"/>
          <w:lang w:eastAsia="ru-RU"/>
        </w:rPr>
      </w:sdtEndPr>
      <w:sdtContent>
        <w:p w:rsidR="006D582C" w:rsidRPr="006D582C" w:rsidRDefault="006D582C" w:rsidP="006D582C">
          <w:pPr>
            <w:pStyle w:val="af9"/>
            <w:spacing w:before="0" w:line="360" w:lineRule="auto"/>
          </w:pPr>
        </w:p>
        <w:p w:rsidR="006D582C" w:rsidRPr="006D582C" w:rsidRDefault="006D582C" w:rsidP="006D582C">
          <w:pPr>
            <w:pStyle w:val="31"/>
            <w:tabs>
              <w:tab w:val="right" w:leader="dot" w:pos="9627"/>
            </w:tabs>
            <w:spacing w:after="0" w:line="360" w:lineRule="auto"/>
            <w:ind w:left="0" w:firstLine="0"/>
            <w:rPr>
              <w:noProof/>
              <w:szCs w:val="28"/>
            </w:rPr>
          </w:pPr>
          <w:r w:rsidRPr="006D582C">
            <w:rPr>
              <w:szCs w:val="28"/>
            </w:rPr>
            <w:fldChar w:fldCharType="begin"/>
          </w:r>
          <w:r w:rsidRPr="006D582C">
            <w:rPr>
              <w:szCs w:val="28"/>
            </w:rPr>
            <w:instrText xml:space="preserve"> TOC \o "1-3" \h \z \u </w:instrText>
          </w:r>
          <w:r w:rsidRPr="006D582C">
            <w:rPr>
              <w:szCs w:val="28"/>
            </w:rPr>
            <w:fldChar w:fldCharType="separate"/>
          </w:r>
          <w:hyperlink w:anchor="_Toc449910716" w:history="1">
            <w:r w:rsidRPr="006D582C">
              <w:rPr>
                <w:rStyle w:val="a3"/>
                <w:noProof/>
                <w:szCs w:val="28"/>
              </w:rPr>
              <w:t>ВВЕДЕНИЕ</w:t>
            </w:r>
            <w:r w:rsidRPr="006D582C">
              <w:rPr>
                <w:noProof/>
                <w:webHidden/>
                <w:szCs w:val="28"/>
              </w:rPr>
              <w:tab/>
            </w:r>
            <w:r w:rsidRPr="006D582C">
              <w:rPr>
                <w:noProof/>
                <w:webHidden/>
                <w:szCs w:val="28"/>
              </w:rPr>
              <w:fldChar w:fldCharType="begin"/>
            </w:r>
            <w:r w:rsidRPr="006D582C">
              <w:rPr>
                <w:noProof/>
                <w:webHidden/>
                <w:szCs w:val="28"/>
              </w:rPr>
              <w:instrText xml:space="preserve"> PAGEREF _Toc449910716 \h </w:instrText>
            </w:r>
            <w:r w:rsidRPr="006D582C">
              <w:rPr>
                <w:noProof/>
                <w:webHidden/>
                <w:szCs w:val="28"/>
              </w:rPr>
            </w:r>
            <w:r w:rsidRPr="006D582C">
              <w:rPr>
                <w:noProof/>
                <w:webHidden/>
                <w:szCs w:val="28"/>
              </w:rPr>
              <w:fldChar w:fldCharType="separate"/>
            </w:r>
            <w:r w:rsidRPr="006D582C">
              <w:rPr>
                <w:noProof/>
                <w:webHidden/>
                <w:szCs w:val="28"/>
              </w:rPr>
              <w:t>3</w:t>
            </w:r>
            <w:r w:rsidRPr="006D582C">
              <w:rPr>
                <w:noProof/>
                <w:webHidden/>
                <w:szCs w:val="28"/>
              </w:rPr>
              <w:fldChar w:fldCharType="end"/>
            </w:r>
          </w:hyperlink>
        </w:p>
        <w:p w:rsidR="006D582C" w:rsidRPr="006D582C" w:rsidRDefault="006D582C" w:rsidP="006D582C">
          <w:pPr>
            <w:pStyle w:val="11"/>
            <w:tabs>
              <w:tab w:val="clear" w:pos="9360"/>
              <w:tab w:val="right" w:leader="dot" w:pos="9639"/>
            </w:tabs>
            <w:rPr>
              <w:rFonts w:asciiTheme="minorHAnsi" w:eastAsiaTheme="minorEastAsia" w:hAnsiTheme="minorHAnsi" w:cstheme="minorBidi"/>
              <w:noProof/>
              <w:sz w:val="28"/>
              <w:szCs w:val="28"/>
            </w:rPr>
          </w:pPr>
          <w:hyperlink w:anchor="_Toc449910717" w:history="1">
            <w:r w:rsidRPr="006D582C">
              <w:rPr>
                <w:rStyle w:val="a3"/>
                <w:noProof/>
                <w:sz w:val="28"/>
                <w:szCs w:val="28"/>
              </w:rPr>
              <w:t>1 ТЕОРЕТИЧЕСКИЕ АСПЕКТЫ РЕАЛИЗАЦИИ ФЕДЕРАТИВНЫХ ОТОШЕНИЙ В РОССИИ</w:t>
            </w:r>
            <w:r w:rsidRPr="006D582C">
              <w:rPr>
                <w:noProof/>
                <w:webHidden/>
                <w:sz w:val="28"/>
                <w:szCs w:val="28"/>
              </w:rPr>
              <w:tab/>
            </w:r>
            <w:r w:rsidRPr="006D582C">
              <w:rPr>
                <w:noProof/>
                <w:webHidden/>
                <w:sz w:val="28"/>
                <w:szCs w:val="28"/>
              </w:rPr>
              <w:fldChar w:fldCharType="begin"/>
            </w:r>
            <w:r w:rsidRPr="006D582C">
              <w:rPr>
                <w:noProof/>
                <w:webHidden/>
                <w:sz w:val="28"/>
                <w:szCs w:val="28"/>
              </w:rPr>
              <w:instrText xml:space="preserve"> PAGEREF _Toc449910717 \h </w:instrText>
            </w:r>
            <w:r w:rsidRPr="006D582C">
              <w:rPr>
                <w:noProof/>
                <w:webHidden/>
                <w:sz w:val="28"/>
                <w:szCs w:val="28"/>
              </w:rPr>
            </w:r>
            <w:r w:rsidRPr="006D582C">
              <w:rPr>
                <w:noProof/>
                <w:webHidden/>
                <w:sz w:val="28"/>
                <w:szCs w:val="28"/>
              </w:rPr>
              <w:fldChar w:fldCharType="separate"/>
            </w:r>
            <w:r w:rsidRPr="006D582C">
              <w:rPr>
                <w:noProof/>
                <w:webHidden/>
                <w:sz w:val="28"/>
                <w:szCs w:val="28"/>
              </w:rPr>
              <w:t>5</w:t>
            </w:r>
            <w:r w:rsidRPr="006D582C">
              <w:rPr>
                <w:noProof/>
                <w:webHidden/>
                <w:sz w:val="28"/>
                <w:szCs w:val="28"/>
              </w:rPr>
              <w:fldChar w:fldCharType="end"/>
            </w:r>
          </w:hyperlink>
        </w:p>
        <w:p w:rsidR="006D582C" w:rsidRPr="006D582C" w:rsidRDefault="006D582C" w:rsidP="006D582C">
          <w:pPr>
            <w:pStyle w:val="21"/>
            <w:tabs>
              <w:tab w:val="clear" w:pos="9360"/>
              <w:tab w:val="right" w:leader="dot" w:pos="9639"/>
            </w:tabs>
            <w:rPr>
              <w:rFonts w:asciiTheme="minorHAnsi" w:eastAsiaTheme="minorEastAsia" w:hAnsiTheme="minorHAnsi" w:cstheme="minorBidi"/>
              <w:noProof/>
              <w:sz w:val="28"/>
              <w:szCs w:val="28"/>
            </w:rPr>
          </w:pPr>
          <w:hyperlink w:anchor="_Toc449910718" w:history="1">
            <w:r w:rsidRPr="006D582C">
              <w:rPr>
                <w:rStyle w:val="a3"/>
                <w:noProof/>
                <w:sz w:val="28"/>
                <w:szCs w:val="28"/>
              </w:rPr>
              <w:t>1.1 Формирование федеративных отношний в России</w:t>
            </w:r>
            <w:r w:rsidRPr="006D582C">
              <w:rPr>
                <w:noProof/>
                <w:webHidden/>
                <w:sz w:val="28"/>
                <w:szCs w:val="28"/>
              </w:rPr>
              <w:tab/>
            </w:r>
            <w:r w:rsidRPr="006D582C">
              <w:rPr>
                <w:noProof/>
                <w:webHidden/>
                <w:sz w:val="28"/>
                <w:szCs w:val="28"/>
              </w:rPr>
              <w:fldChar w:fldCharType="begin"/>
            </w:r>
            <w:r w:rsidRPr="006D582C">
              <w:rPr>
                <w:noProof/>
                <w:webHidden/>
                <w:sz w:val="28"/>
                <w:szCs w:val="28"/>
              </w:rPr>
              <w:instrText xml:space="preserve"> PAGEREF _Toc449910718 \h </w:instrText>
            </w:r>
            <w:r w:rsidRPr="006D582C">
              <w:rPr>
                <w:noProof/>
                <w:webHidden/>
                <w:sz w:val="28"/>
                <w:szCs w:val="28"/>
              </w:rPr>
            </w:r>
            <w:r w:rsidRPr="006D582C">
              <w:rPr>
                <w:noProof/>
                <w:webHidden/>
                <w:sz w:val="28"/>
                <w:szCs w:val="28"/>
              </w:rPr>
              <w:fldChar w:fldCharType="separate"/>
            </w:r>
            <w:r w:rsidRPr="006D582C">
              <w:rPr>
                <w:noProof/>
                <w:webHidden/>
                <w:sz w:val="28"/>
                <w:szCs w:val="28"/>
              </w:rPr>
              <w:t>5</w:t>
            </w:r>
            <w:r w:rsidRPr="006D582C">
              <w:rPr>
                <w:noProof/>
                <w:webHidden/>
                <w:sz w:val="28"/>
                <w:szCs w:val="28"/>
              </w:rPr>
              <w:fldChar w:fldCharType="end"/>
            </w:r>
          </w:hyperlink>
        </w:p>
        <w:p w:rsidR="006D582C" w:rsidRPr="006D582C" w:rsidRDefault="006D582C" w:rsidP="006D582C">
          <w:pPr>
            <w:pStyle w:val="21"/>
            <w:tabs>
              <w:tab w:val="clear" w:pos="9360"/>
              <w:tab w:val="right" w:leader="dot" w:pos="9639"/>
            </w:tabs>
            <w:rPr>
              <w:rFonts w:asciiTheme="minorHAnsi" w:eastAsiaTheme="minorEastAsia" w:hAnsiTheme="minorHAnsi" w:cstheme="minorBidi"/>
              <w:noProof/>
              <w:sz w:val="28"/>
              <w:szCs w:val="28"/>
            </w:rPr>
          </w:pPr>
          <w:hyperlink w:anchor="_Toc449910719" w:history="1">
            <w:r w:rsidRPr="006D582C">
              <w:rPr>
                <w:rStyle w:val="a3"/>
                <w:noProof/>
                <w:sz w:val="28"/>
                <w:szCs w:val="28"/>
              </w:rPr>
              <w:t>1.2 Природа российского федерализма: принципы и особенности</w:t>
            </w:r>
            <w:r w:rsidRPr="006D582C">
              <w:rPr>
                <w:noProof/>
                <w:webHidden/>
                <w:sz w:val="28"/>
                <w:szCs w:val="28"/>
              </w:rPr>
              <w:tab/>
            </w:r>
            <w:r w:rsidRPr="006D582C">
              <w:rPr>
                <w:noProof/>
                <w:webHidden/>
                <w:sz w:val="28"/>
                <w:szCs w:val="28"/>
              </w:rPr>
              <w:fldChar w:fldCharType="begin"/>
            </w:r>
            <w:r w:rsidRPr="006D582C">
              <w:rPr>
                <w:noProof/>
                <w:webHidden/>
                <w:sz w:val="28"/>
                <w:szCs w:val="28"/>
              </w:rPr>
              <w:instrText xml:space="preserve"> PAGEREF _Toc449910719 \h </w:instrText>
            </w:r>
            <w:r w:rsidRPr="006D582C">
              <w:rPr>
                <w:noProof/>
                <w:webHidden/>
                <w:sz w:val="28"/>
                <w:szCs w:val="28"/>
              </w:rPr>
            </w:r>
            <w:r w:rsidRPr="006D582C">
              <w:rPr>
                <w:noProof/>
                <w:webHidden/>
                <w:sz w:val="28"/>
                <w:szCs w:val="28"/>
              </w:rPr>
              <w:fldChar w:fldCharType="separate"/>
            </w:r>
            <w:r w:rsidRPr="006D582C">
              <w:rPr>
                <w:noProof/>
                <w:webHidden/>
                <w:sz w:val="28"/>
                <w:szCs w:val="28"/>
              </w:rPr>
              <w:t>8</w:t>
            </w:r>
            <w:r w:rsidRPr="006D582C">
              <w:rPr>
                <w:noProof/>
                <w:webHidden/>
                <w:sz w:val="28"/>
                <w:szCs w:val="28"/>
              </w:rPr>
              <w:fldChar w:fldCharType="end"/>
            </w:r>
          </w:hyperlink>
        </w:p>
        <w:p w:rsidR="006D582C" w:rsidRPr="006D582C" w:rsidRDefault="006D582C" w:rsidP="006D582C">
          <w:pPr>
            <w:pStyle w:val="31"/>
            <w:tabs>
              <w:tab w:val="right" w:leader="dot" w:pos="9627"/>
            </w:tabs>
            <w:spacing w:after="0" w:line="360" w:lineRule="auto"/>
            <w:ind w:left="0" w:firstLine="0"/>
            <w:rPr>
              <w:noProof/>
              <w:szCs w:val="28"/>
            </w:rPr>
          </w:pPr>
          <w:hyperlink w:anchor="_Toc449910720" w:history="1">
            <w:r w:rsidRPr="006D582C">
              <w:rPr>
                <w:rStyle w:val="a3"/>
                <w:noProof/>
                <w:szCs w:val="28"/>
              </w:rPr>
              <w:t>2 АНАЛИЗ АКТУАЛЬНЫХ ПРОБЛЕМ РЕАЛИЗАЦИИ ФЕДЕРАТИВНЫХ ОТНОШЕНИЙ В РОССИИ</w:t>
            </w:r>
            <w:r w:rsidRPr="006D582C">
              <w:rPr>
                <w:noProof/>
                <w:webHidden/>
                <w:szCs w:val="28"/>
              </w:rPr>
              <w:tab/>
            </w:r>
            <w:r w:rsidRPr="006D582C">
              <w:rPr>
                <w:noProof/>
                <w:webHidden/>
                <w:szCs w:val="28"/>
              </w:rPr>
              <w:fldChar w:fldCharType="begin"/>
            </w:r>
            <w:r w:rsidRPr="006D582C">
              <w:rPr>
                <w:noProof/>
                <w:webHidden/>
                <w:szCs w:val="28"/>
              </w:rPr>
              <w:instrText xml:space="preserve"> PAGEREF _Toc449910720 \h </w:instrText>
            </w:r>
            <w:r w:rsidRPr="006D582C">
              <w:rPr>
                <w:noProof/>
                <w:webHidden/>
                <w:szCs w:val="28"/>
              </w:rPr>
            </w:r>
            <w:r w:rsidRPr="006D582C">
              <w:rPr>
                <w:noProof/>
                <w:webHidden/>
                <w:szCs w:val="28"/>
              </w:rPr>
              <w:fldChar w:fldCharType="separate"/>
            </w:r>
            <w:r w:rsidRPr="006D582C">
              <w:rPr>
                <w:noProof/>
                <w:webHidden/>
                <w:szCs w:val="28"/>
              </w:rPr>
              <w:t>17</w:t>
            </w:r>
            <w:r w:rsidRPr="006D582C">
              <w:rPr>
                <w:noProof/>
                <w:webHidden/>
                <w:szCs w:val="28"/>
              </w:rPr>
              <w:fldChar w:fldCharType="end"/>
            </w:r>
          </w:hyperlink>
        </w:p>
        <w:p w:rsidR="006D582C" w:rsidRPr="006D582C" w:rsidRDefault="006D582C" w:rsidP="006D582C">
          <w:pPr>
            <w:pStyle w:val="31"/>
            <w:tabs>
              <w:tab w:val="right" w:leader="dot" w:pos="9627"/>
            </w:tabs>
            <w:spacing w:after="0" w:line="360" w:lineRule="auto"/>
            <w:ind w:left="0" w:firstLine="0"/>
            <w:rPr>
              <w:noProof/>
              <w:szCs w:val="28"/>
            </w:rPr>
          </w:pPr>
          <w:hyperlink w:anchor="_Toc449910721" w:history="1">
            <w:r w:rsidRPr="006D582C">
              <w:rPr>
                <w:rStyle w:val="a3"/>
                <w:noProof/>
                <w:szCs w:val="28"/>
              </w:rPr>
              <w:t>ЗАКЛЮЧЕНИЕ</w:t>
            </w:r>
            <w:r w:rsidRPr="006D582C">
              <w:rPr>
                <w:noProof/>
                <w:webHidden/>
                <w:szCs w:val="28"/>
              </w:rPr>
              <w:tab/>
            </w:r>
            <w:r w:rsidRPr="006D582C">
              <w:rPr>
                <w:noProof/>
                <w:webHidden/>
                <w:szCs w:val="28"/>
              </w:rPr>
              <w:fldChar w:fldCharType="begin"/>
            </w:r>
            <w:r w:rsidRPr="006D582C">
              <w:rPr>
                <w:noProof/>
                <w:webHidden/>
                <w:szCs w:val="28"/>
              </w:rPr>
              <w:instrText xml:space="preserve"> PAGEREF _Toc449910721 \h </w:instrText>
            </w:r>
            <w:r w:rsidRPr="006D582C">
              <w:rPr>
                <w:noProof/>
                <w:webHidden/>
                <w:szCs w:val="28"/>
              </w:rPr>
            </w:r>
            <w:r w:rsidRPr="006D582C">
              <w:rPr>
                <w:noProof/>
                <w:webHidden/>
                <w:szCs w:val="28"/>
              </w:rPr>
              <w:fldChar w:fldCharType="separate"/>
            </w:r>
            <w:r w:rsidRPr="006D582C">
              <w:rPr>
                <w:noProof/>
                <w:webHidden/>
                <w:szCs w:val="28"/>
              </w:rPr>
              <w:t>38</w:t>
            </w:r>
            <w:r w:rsidRPr="006D582C">
              <w:rPr>
                <w:noProof/>
                <w:webHidden/>
                <w:szCs w:val="28"/>
              </w:rPr>
              <w:fldChar w:fldCharType="end"/>
            </w:r>
          </w:hyperlink>
        </w:p>
        <w:p w:rsidR="006D582C" w:rsidRPr="006D582C" w:rsidRDefault="006D582C" w:rsidP="006D582C">
          <w:pPr>
            <w:pStyle w:val="31"/>
            <w:tabs>
              <w:tab w:val="right" w:leader="dot" w:pos="9627"/>
            </w:tabs>
            <w:spacing w:after="0" w:line="360" w:lineRule="auto"/>
            <w:ind w:left="0" w:firstLine="0"/>
            <w:rPr>
              <w:noProof/>
              <w:szCs w:val="28"/>
            </w:rPr>
          </w:pPr>
          <w:hyperlink w:anchor="_Toc449910722" w:history="1">
            <w:r w:rsidRPr="006D582C">
              <w:rPr>
                <w:rStyle w:val="a3"/>
                <w:noProof/>
                <w:szCs w:val="28"/>
              </w:rPr>
              <w:t>БИБЛИОГРАФИЧЕСКИЙ СПИСОК</w:t>
            </w:r>
            <w:r w:rsidRPr="006D582C">
              <w:rPr>
                <w:noProof/>
                <w:webHidden/>
                <w:szCs w:val="28"/>
              </w:rPr>
              <w:tab/>
            </w:r>
            <w:r w:rsidRPr="006D582C">
              <w:rPr>
                <w:noProof/>
                <w:webHidden/>
                <w:szCs w:val="28"/>
              </w:rPr>
              <w:fldChar w:fldCharType="begin"/>
            </w:r>
            <w:r w:rsidRPr="006D582C">
              <w:rPr>
                <w:noProof/>
                <w:webHidden/>
                <w:szCs w:val="28"/>
              </w:rPr>
              <w:instrText xml:space="preserve"> PAGEREF _Toc449910722 \h </w:instrText>
            </w:r>
            <w:r w:rsidRPr="006D582C">
              <w:rPr>
                <w:noProof/>
                <w:webHidden/>
                <w:szCs w:val="28"/>
              </w:rPr>
            </w:r>
            <w:r w:rsidRPr="006D582C">
              <w:rPr>
                <w:noProof/>
                <w:webHidden/>
                <w:szCs w:val="28"/>
              </w:rPr>
              <w:fldChar w:fldCharType="separate"/>
            </w:r>
            <w:r w:rsidRPr="006D582C">
              <w:rPr>
                <w:noProof/>
                <w:webHidden/>
                <w:szCs w:val="28"/>
              </w:rPr>
              <w:t>39</w:t>
            </w:r>
            <w:r w:rsidRPr="006D582C">
              <w:rPr>
                <w:noProof/>
                <w:webHidden/>
                <w:szCs w:val="28"/>
              </w:rPr>
              <w:fldChar w:fldCharType="end"/>
            </w:r>
          </w:hyperlink>
        </w:p>
        <w:p w:rsidR="006D582C" w:rsidRDefault="006D582C" w:rsidP="006D582C">
          <w:pPr>
            <w:spacing w:line="360" w:lineRule="auto"/>
          </w:pPr>
          <w:r w:rsidRPr="006D582C">
            <w:rPr>
              <w:szCs w:val="28"/>
            </w:rPr>
            <w:fldChar w:fldCharType="end"/>
          </w:r>
        </w:p>
      </w:sdtContent>
    </w:sdt>
    <w:p w:rsidR="006D582C" w:rsidRPr="001C1BF3" w:rsidRDefault="006D582C" w:rsidP="001C1BF3">
      <w:pPr>
        <w:snapToGrid/>
        <w:spacing w:line="360" w:lineRule="auto"/>
        <w:ind w:firstLine="0"/>
        <w:jc w:val="center"/>
        <w:rPr>
          <w:szCs w:val="28"/>
        </w:rPr>
      </w:pPr>
    </w:p>
    <w:p w:rsidR="001C1BF3" w:rsidRPr="005E3A8E" w:rsidRDefault="001C1BF3" w:rsidP="001C1BF3">
      <w:pPr>
        <w:snapToGrid/>
        <w:spacing w:line="360" w:lineRule="auto"/>
        <w:ind w:firstLine="709"/>
        <w:jc w:val="both"/>
        <w:rPr>
          <w:szCs w:val="28"/>
        </w:rPr>
      </w:pPr>
    </w:p>
    <w:p w:rsidR="001C1BF3" w:rsidRPr="005E3A8E" w:rsidRDefault="001C1BF3" w:rsidP="001C1BF3">
      <w:pPr>
        <w:pStyle w:val="11"/>
        <w:rPr>
          <w:noProof/>
        </w:rPr>
      </w:pPr>
      <w:r w:rsidRPr="005E3A8E">
        <w:fldChar w:fldCharType="begin"/>
      </w:r>
      <w:r w:rsidRPr="005E3A8E">
        <w:instrText xml:space="preserve"> TOC \o "1-3" \h \z \u </w:instrText>
      </w:r>
      <w:r w:rsidRPr="005E3A8E">
        <w:fldChar w:fldCharType="separate"/>
      </w:r>
    </w:p>
    <w:p w:rsidR="001C1BF3" w:rsidRPr="005E3A8E" w:rsidRDefault="001C1BF3" w:rsidP="001C1BF3">
      <w:pPr>
        <w:pStyle w:val="11"/>
        <w:rPr>
          <w:noProof/>
        </w:rPr>
      </w:pPr>
    </w:p>
    <w:p w:rsidR="001C1BF3" w:rsidRPr="005E3A8E" w:rsidRDefault="001C1BF3" w:rsidP="001C1BF3">
      <w:pPr>
        <w:snapToGrid/>
        <w:spacing w:line="360" w:lineRule="auto"/>
        <w:ind w:firstLine="0"/>
        <w:jc w:val="both"/>
        <w:rPr>
          <w:szCs w:val="28"/>
        </w:rPr>
      </w:pPr>
      <w:r w:rsidRPr="005E3A8E">
        <w:fldChar w:fldCharType="end"/>
      </w:r>
    </w:p>
    <w:p w:rsidR="001C1BF3" w:rsidRPr="001C1BF3" w:rsidRDefault="001C1BF3" w:rsidP="001C1BF3">
      <w:pPr>
        <w:pStyle w:val="3"/>
        <w:spacing w:before="0" w:line="360" w:lineRule="auto"/>
        <w:ind w:firstLine="0"/>
        <w:jc w:val="center"/>
        <w:rPr>
          <w:rFonts w:ascii="Times New Roman" w:hAnsi="Times New Roman" w:cs="Times New Roman"/>
          <w:b w:val="0"/>
          <w:color w:val="auto"/>
        </w:rPr>
      </w:pPr>
      <w:r w:rsidRPr="005E3A8E">
        <w:br w:type="page"/>
      </w:r>
      <w:bookmarkStart w:id="0" w:name="_Toc159004916"/>
      <w:bookmarkStart w:id="1" w:name="_Toc449910716"/>
      <w:r w:rsidRPr="001C1BF3">
        <w:rPr>
          <w:rFonts w:ascii="Times New Roman" w:hAnsi="Times New Roman" w:cs="Times New Roman"/>
          <w:b w:val="0"/>
          <w:color w:val="auto"/>
        </w:rPr>
        <w:lastRenderedPageBreak/>
        <w:t>ВВЕДЕНИЕ</w:t>
      </w:r>
      <w:bookmarkEnd w:id="0"/>
      <w:bookmarkEnd w:id="1"/>
    </w:p>
    <w:p w:rsidR="001C1BF3" w:rsidRPr="005E3A8E" w:rsidRDefault="001C1BF3" w:rsidP="001C1BF3">
      <w:pPr>
        <w:snapToGrid/>
        <w:spacing w:line="360" w:lineRule="auto"/>
        <w:ind w:firstLine="709"/>
        <w:jc w:val="both"/>
        <w:rPr>
          <w:szCs w:val="28"/>
        </w:rPr>
      </w:pP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Опыт формирования качественно новых федеративных отношений в Российской Федерации убеждает в том, что всесторонняя интеграция – это объективно необходимый для любой Федерации процесс. Следует совершенствовать федеративное устройство России законодательными мерами, с учетом необходимых и законных потребностей всех субъектов Федерации. Для этого необходимо исследование правовых основ российского федерализма, существующих в современном мире практик распределения полномочий, бюджетных средств и других ресурсов между федеральным центром и субъектами федерации, а также других проблем федеративных отношений.</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Федерализм, как демократический принцип государственного обустройства социума и средство обеспечения стабильности и согласия в отношениях между федеральным Центром и регионами, сегодня стоит в повестке дня укрепления российской государственности. Не вызывает сомнений необходимость формирования такого типа федерализма, который предполагает организацию отношений между федеральным Центром и регионами на основе партнерства, разграничения предметов ведения и полномочий. Федеральный Центр и регионы должны обладать теми правами и обязанностями, которые адекватны их историческому и политическому предназначению, а также задачам укрепления мощи и территориальной целостности Российской Федерации. Особо следует отметить, что указанная цель не может достигаться любыми средствами (через губернизацию республик или республиканизацию краев и областей).</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С учетом всех названных обстоятельств, выбранная тема исследования нуждается в изучении и анализе.</w:t>
      </w:r>
    </w:p>
    <w:p w:rsidR="001C1BF3" w:rsidRPr="005E3A8E" w:rsidRDefault="001C1BF3" w:rsidP="001C1BF3">
      <w:pPr>
        <w:snapToGrid/>
        <w:spacing w:line="360" w:lineRule="auto"/>
        <w:ind w:firstLine="709"/>
        <w:jc w:val="both"/>
        <w:rPr>
          <w:rStyle w:val="ab"/>
          <w:b w:val="0"/>
          <w:szCs w:val="24"/>
        </w:rPr>
      </w:pPr>
      <w:r w:rsidRPr="005E3A8E">
        <w:rPr>
          <w:rStyle w:val="ab"/>
          <w:b w:val="0"/>
          <w:szCs w:val="24"/>
        </w:rPr>
        <w:t xml:space="preserve">Актуальность темы определяется сложностью и противоречивостью современного периода становления российской государственности, кризисными проявлениями во всех сферах российской действительности, </w:t>
      </w:r>
      <w:r w:rsidRPr="005E3A8E">
        <w:rPr>
          <w:rStyle w:val="ab"/>
          <w:b w:val="0"/>
          <w:szCs w:val="24"/>
        </w:rPr>
        <w:lastRenderedPageBreak/>
        <w:t>обострением политической борьбы за влияние на институты власти и контроль за деятельностью правительственных структур.</w:t>
      </w:r>
    </w:p>
    <w:p w:rsidR="001C1BF3" w:rsidRPr="005E3A8E" w:rsidRDefault="001C1BF3" w:rsidP="001C1BF3">
      <w:pPr>
        <w:snapToGrid/>
        <w:spacing w:line="360" w:lineRule="auto"/>
        <w:ind w:firstLine="709"/>
        <w:jc w:val="both"/>
        <w:rPr>
          <w:szCs w:val="28"/>
        </w:rPr>
      </w:pPr>
      <w:r w:rsidRPr="005E3A8E">
        <w:rPr>
          <w:szCs w:val="28"/>
        </w:rPr>
        <w:t xml:space="preserve">Актуальность темы исследования также заключается в том, что проблема </w:t>
      </w:r>
      <w:r>
        <w:rPr>
          <w:szCs w:val="28"/>
        </w:rPr>
        <w:t>реализации</w:t>
      </w:r>
      <w:r w:rsidRPr="005E3A8E">
        <w:rPr>
          <w:szCs w:val="28"/>
        </w:rPr>
        <w:t xml:space="preserve"> федеративных отношений в современной Российской Федерации поставлен на повестку дня самой историей нашего государства. Современный этап становления федерализма во многом выявил основные тенденции этого сложного и противоречивого процесса. В исследованиях, посвященных различным аспектам федерализма в современной Российской Федерации, существует множество подходов в оценке происходящих в обществе перемен, нуждающихся в глубоком научном осмыслении.</w:t>
      </w:r>
    </w:p>
    <w:p w:rsidR="001C1BF3" w:rsidRPr="001C1BF3" w:rsidRDefault="001C1BF3" w:rsidP="001C1BF3">
      <w:pPr>
        <w:shd w:val="clear" w:color="auto" w:fill="FFFFFF"/>
        <w:autoSpaceDE w:val="0"/>
        <w:autoSpaceDN w:val="0"/>
        <w:adjustRightInd w:val="0"/>
        <w:snapToGrid/>
        <w:spacing w:line="360" w:lineRule="auto"/>
        <w:ind w:firstLine="709"/>
        <w:jc w:val="both"/>
        <w:rPr>
          <w:szCs w:val="28"/>
        </w:rPr>
      </w:pPr>
      <w:r w:rsidRPr="001C1BF3">
        <w:rPr>
          <w:szCs w:val="28"/>
        </w:rPr>
        <w:t xml:space="preserve">Объектом исследования является сложный и динамично развивающийся процесс становления и </w:t>
      </w:r>
      <w:r>
        <w:rPr>
          <w:szCs w:val="28"/>
        </w:rPr>
        <w:t xml:space="preserve">реализации </w:t>
      </w:r>
      <w:r w:rsidRPr="001C1BF3">
        <w:rPr>
          <w:szCs w:val="28"/>
        </w:rPr>
        <w:t>качественно новых федеративных отношений в Российской Федерации как системной целостности.</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1C1BF3">
        <w:rPr>
          <w:szCs w:val="28"/>
        </w:rPr>
        <w:t xml:space="preserve">Предметом исследования является специфика федеративных отношений </w:t>
      </w:r>
      <w:r w:rsidRPr="005E3A8E">
        <w:rPr>
          <w:szCs w:val="28"/>
        </w:rPr>
        <w:t>в Российской Федерации.</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1C1BF3">
        <w:rPr>
          <w:szCs w:val="28"/>
        </w:rPr>
        <w:t>Цель</w:t>
      </w:r>
      <w:r w:rsidRPr="005E3A8E">
        <w:rPr>
          <w:szCs w:val="28"/>
        </w:rPr>
        <w:t xml:space="preserve"> </w:t>
      </w:r>
      <w:r>
        <w:rPr>
          <w:bCs/>
          <w:szCs w:val="28"/>
        </w:rPr>
        <w:t>работы – изучить</w:t>
      </w:r>
      <w:r w:rsidRPr="005E3A8E">
        <w:rPr>
          <w:bCs/>
          <w:szCs w:val="28"/>
        </w:rPr>
        <w:t xml:space="preserve"> проблемы</w:t>
      </w:r>
      <w:r>
        <w:rPr>
          <w:bCs/>
          <w:szCs w:val="28"/>
        </w:rPr>
        <w:t xml:space="preserve"> реализации </w:t>
      </w:r>
      <w:r w:rsidRPr="005E3A8E">
        <w:rPr>
          <w:bCs/>
          <w:szCs w:val="28"/>
        </w:rPr>
        <w:t>федеративных отношений в России</w:t>
      </w:r>
    </w:p>
    <w:p w:rsidR="001C1BF3" w:rsidRDefault="001C1BF3" w:rsidP="001C1BF3">
      <w:pPr>
        <w:shd w:val="clear" w:color="auto" w:fill="FFFFFF"/>
        <w:autoSpaceDE w:val="0"/>
        <w:autoSpaceDN w:val="0"/>
        <w:adjustRightInd w:val="0"/>
        <w:snapToGrid/>
        <w:spacing w:line="360" w:lineRule="auto"/>
        <w:ind w:firstLine="709"/>
        <w:jc w:val="both"/>
        <w:rPr>
          <w:szCs w:val="28"/>
        </w:rPr>
      </w:pPr>
      <w:r w:rsidRPr="001C1BF3">
        <w:rPr>
          <w:szCs w:val="28"/>
        </w:rPr>
        <w:t>Для достижения поставленной цели необходимо решить ряд задач:</w:t>
      </w:r>
    </w:p>
    <w:p w:rsidR="001F1826" w:rsidRDefault="001F1826" w:rsidP="001C1BF3">
      <w:pPr>
        <w:shd w:val="clear" w:color="auto" w:fill="FFFFFF"/>
        <w:autoSpaceDE w:val="0"/>
        <w:autoSpaceDN w:val="0"/>
        <w:adjustRightInd w:val="0"/>
        <w:snapToGrid/>
        <w:spacing w:line="360" w:lineRule="auto"/>
        <w:ind w:firstLine="709"/>
        <w:jc w:val="both"/>
        <w:rPr>
          <w:szCs w:val="28"/>
        </w:rPr>
      </w:pPr>
      <w:r>
        <w:rPr>
          <w:szCs w:val="28"/>
        </w:rPr>
        <w:t>- рассмотреть ф</w:t>
      </w:r>
      <w:r w:rsidRPr="001F1826">
        <w:rPr>
          <w:szCs w:val="28"/>
        </w:rPr>
        <w:t>ормирование федеративных отношний в России</w:t>
      </w:r>
      <w:r>
        <w:rPr>
          <w:szCs w:val="28"/>
        </w:rPr>
        <w:t>;</w:t>
      </w:r>
    </w:p>
    <w:p w:rsidR="001F1826" w:rsidRDefault="001F1826" w:rsidP="001C1BF3">
      <w:pPr>
        <w:shd w:val="clear" w:color="auto" w:fill="FFFFFF"/>
        <w:autoSpaceDE w:val="0"/>
        <w:autoSpaceDN w:val="0"/>
        <w:adjustRightInd w:val="0"/>
        <w:snapToGrid/>
        <w:spacing w:line="360" w:lineRule="auto"/>
        <w:ind w:firstLine="709"/>
        <w:jc w:val="both"/>
        <w:rPr>
          <w:szCs w:val="28"/>
        </w:rPr>
      </w:pPr>
      <w:r>
        <w:rPr>
          <w:szCs w:val="28"/>
        </w:rPr>
        <w:t xml:space="preserve">- раскрыть природу </w:t>
      </w:r>
      <w:r w:rsidRPr="001F1826">
        <w:rPr>
          <w:szCs w:val="28"/>
        </w:rPr>
        <w:t>российского федерализма: принципы и особенности</w:t>
      </w:r>
      <w:r>
        <w:rPr>
          <w:szCs w:val="28"/>
        </w:rPr>
        <w:t>;</w:t>
      </w:r>
    </w:p>
    <w:p w:rsidR="001F1826" w:rsidRPr="001C1BF3" w:rsidRDefault="001F1826" w:rsidP="001C1BF3">
      <w:pPr>
        <w:shd w:val="clear" w:color="auto" w:fill="FFFFFF"/>
        <w:autoSpaceDE w:val="0"/>
        <w:autoSpaceDN w:val="0"/>
        <w:adjustRightInd w:val="0"/>
        <w:snapToGrid/>
        <w:spacing w:line="360" w:lineRule="auto"/>
        <w:ind w:firstLine="709"/>
        <w:jc w:val="both"/>
        <w:rPr>
          <w:szCs w:val="28"/>
        </w:rPr>
      </w:pPr>
      <w:r>
        <w:rPr>
          <w:szCs w:val="28"/>
        </w:rPr>
        <w:t xml:space="preserve">- проанализировать </w:t>
      </w:r>
      <w:r w:rsidRPr="001F1826">
        <w:rPr>
          <w:szCs w:val="28"/>
        </w:rPr>
        <w:t>актуальны</w:t>
      </w:r>
      <w:r>
        <w:rPr>
          <w:szCs w:val="28"/>
        </w:rPr>
        <w:t>е</w:t>
      </w:r>
      <w:r w:rsidRPr="001F1826">
        <w:rPr>
          <w:szCs w:val="28"/>
        </w:rPr>
        <w:t xml:space="preserve"> проблем</w:t>
      </w:r>
      <w:r>
        <w:rPr>
          <w:szCs w:val="28"/>
        </w:rPr>
        <w:t>ы</w:t>
      </w:r>
      <w:r w:rsidRPr="001F1826">
        <w:rPr>
          <w:szCs w:val="28"/>
        </w:rPr>
        <w:t xml:space="preserve"> реализации федеративных отношений в России</w:t>
      </w:r>
      <w:r>
        <w:rPr>
          <w:szCs w:val="28"/>
        </w:rPr>
        <w:t>.</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Информационной базой исследования являются учебная литература по теме, авторские работы известных политологов, социологов, историков и правоведов, а также статьи в прессе и на сайтах сети Интернет.</w:t>
      </w:r>
    </w:p>
    <w:p w:rsidR="001C1BF3" w:rsidRPr="005E3A8E" w:rsidRDefault="001C1BF3" w:rsidP="001C1BF3">
      <w:pPr>
        <w:snapToGrid/>
        <w:spacing w:line="360" w:lineRule="auto"/>
        <w:ind w:firstLine="709"/>
        <w:jc w:val="both"/>
        <w:rPr>
          <w:szCs w:val="28"/>
        </w:rPr>
      </w:pPr>
    </w:p>
    <w:p w:rsidR="001C1BF3" w:rsidRPr="001C1BF3" w:rsidRDefault="001C1BF3" w:rsidP="001C1BF3">
      <w:pPr>
        <w:pStyle w:val="1"/>
        <w:spacing w:before="0" w:after="0" w:line="360" w:lineRule="auto"/>
        <w:jc w:val="center"/>
        <w:rPr>
          <w:rFonts w:ascii="Times New Roman" w:hAnsi="Times New Roman" w:cs="Times New Roman"/>
          <w:b w:val="0"/>
          <w:sz w:val="28"/>
        </w:rPr>
      </w:pPr>
      <w:bookmarkStart w:id="2" w:name="_Toc159004917"/>
      <w:r w:rsidRPr="005E3A8E">
        <w:br w:type="page"/>
      </w:r>
      <w:bookmarkStart w:id="3" w:name="_Toc449910717"/>
      <w:r w:rsidRPr="001C1BF3">
        <w:rPr>
          <w:rFonts w:ascii="Times New Roman" w:hAnsi="Times New Roman" w:cs="Times New Roman"/>
          <w:b w:val="0"/>
          <w:sz w:val="28"/>
        </w:rPr>
        <w:lastRenderedPageBreak/>
        <w:t xml:space="preserve">1 ТЕОРЕТИЧЕСКИЕ АСПЕКТЫ </w:t>
      </w:r>
      <w:bookmarkEnd w:id="2"/>
      <w:r w:rsidRPr="001C1BF3">
        <w:rPr>
          <w:rFonts w:ascii="Times New Roman" w:hAnsi="Times New Roman" w:cs="Times New Roman"/>
          <w:b w:val="0"/>
          <w:sz w:val="28"/>
        </w:rPr>
        <w:t>РЕАЛИЗАЦИИ ФЕДЕРАТИВНЫХ ОТОШЕНИЙ В РОССИИ</w:t>
      </w:r>
      <w:bookmarkEnd w:id="3"/>
    </w:p>
    <w:p w:rsidR="001C1BF3" w:rsidRPr="005E3A8E" w:rsidRDefault="001C1BF3" w:rsidP="001C1BF3">
      <w:pPr>
        <w:pStyle w:val="2"/>
        <w:keepNext w:val="0"/>
        <w:spacing w:before="0" w:after="0" w:line="360" w:lineRule="auto"/>
        <w:ind w:firstLine="709"/>
        <w:jc w:val="both"/>
        <w:rPr>
          <w:rFonts w:ascii="Times New Roman" w:hAnsi="Times New Roman" w:cs="Times New Roman"/>
          <w:b w:val="0"/>
          <w:i w:val="0"/>
        </w:rPr>
      </w:pPr>
      <w:bookmarkStart w:id="4" w:name="_Toc159004918"/>
    </w:p>
    <w:p w:rsidR="001C1BF3" w:rsidRPr="001C1BF3" w:rsidRDefault="001C1BF3" w:rsidP="001C1BF3">
      <w:pPr>
        <w:pStyle w:val="2"/>
        <w:spacing w:before="0" w:after="0" w:line="360" w:lineRule="auto"/>
        <w:ind w:firstLine="709"/>
        <w:rPr>
          <w:rFonts w:ascii="Times New Roman" w:hAnsi="Times New Roman" w:cs="Times New Roman"/>
          <w:b w:val="0"/>
          <w:i w:val="0"/>
        </w:rPr>
      </w:pPr>
      <w:bookmarkStart w:id="5" w:name="_Toc449910718"/>
      <w:r w:rsidRPr="001C1BF3">
        <w:rPr>
          <w:rFonts w:ascii="Times New Roman" w:hAnsi="Times New Roman" w:cs="Times New Roman"/>
          <w:b w:val="0"/>
          <w:i w:val="0"/>
        </w:rPr>
        <w:t xml:space="preserve">1.1 </w:t>
      </w:r>
      <w:bookmarkEnd w:id="4"/>
      <w:r w:rsidRPr="001C1BF3">
        <w:rPr>
          <w:rFonts w:ascii="Times New Roman" w:hAnsi="Times New Roman" w:cs="Times New Roman"/>
          <w:b w:val="0"/>
          <w:i w:val="0"/>
        </w:rPr>
        <w:t>Формирование федеративных отношний в России</w:t>
      </w:r>
      <w:bookmarkEnd w:id="5"/>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Степень научной разработанности проблемы формирования качественно новых федеративных отношений в современной Российской Федерации продолжает оставаться недостаточной. Это объясняется самой спецификой политического процесса в России, новизной тематики и сложными обстоятельствами экономической обстановки развития современного российского федерализма. Проблемы качественно новых федеративных отношений выступают предметом исследования отечественных политологов, конфликтологов, историков, социологов, правоведов и ученых других направлений. Осмысление и анализ рассматриваемой проблематики отражается в сумме многоплановых научных трудов. Важнейшие методологические аспекты глубокого и всестороннего изучения становления подлинно федеративного типа государственности (на федеральном и региональном уровнях) требуют постоянного внимания. Такое положение связано с тем, что этот процесс носит длительный характер и в Российской Федерации он пока не завершен. Мало специальных работ, посвященных исследованию 15-летнего опыта новых федеративных отношений в Российской Федерации и перспективам их развития.</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 xml:space="preserve">Проблемы развития федеративных отношений, вопросы, связанные с определением их сущности, характера, возможностей, стали предметом внимания многих зарубежных исследователей. Концептуальные проблемы современного федерализма освещаются в исследованиях Д. Элазара, П. Лабанда, В. Уиллоуби, Г Еллинека, М. Зайделя, Д. Кальхауна, П. Кинга, Р. Дэниелса, Д. Кола, </w:t>
      </w:r>
      <w:r w:rsidRPr="005E3A8E">
        <w:rPr>
          <w:szCs w:val="28"/>
          <w:lang w:val="en-US"/>
        </w:rPr>
        <w:t>X</w:t>
      </w:r>
      <w:r w:rsidRPr="005E3A8E">
        <w:rPr>
          <w:szCs w:val="28"/>
        </w:rPr>
        <w:t>. Линца, В. Острома, Ч. Рэгина, К. Росса, А. Степана, Р. Уотса, Т. Флейнера, П. Хенэ, Э. Яна и др.</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lastRenderedPageBreak/>
        <w:t>В дореволюционной российской и советской науке проблемы федерализма также были предметом всестороннего изучения. Отечественная федералистика опирается на прочную теоретическую базу, которая представлена исследованиями Л.А. Камаровского, Н.А. Костомарова, Ф.Ф. Мартенса, А.С. Ященко и других ученых. Фундаментальный анализ федеративных элементов и процессов в истории дореволюционной России был дан профессором А.С. Ященко в его монографии «Теория федерализма» (1912). Другой видный русский исследователь Н.А. Костомаров блестяще проанализировал взгляды декабристов и панславистов на федерализм. Данная проблематика была также исследована в трудах по международному праву (Мартенс Ф.Ф. Современное международное право цивилизованных народов (1895); Камаровский Л.А. Основные вопросы науки международного права (1895)).</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 xml:space="preserve">Советский период федерализма является одной из важнейших его страниц. Он отличается детальным освещением этнополитических и межнациональных проблем, идеологизированностью многих концептуальных положений, касающихся федеративных отношений, и в СССР, и в РСФСР (характерны работы И.В. Сталина, О.И. Чистякова, Д.Л. Златопольского, Э.В. Тадевосяна и др.). Известный политолог В.Н. Лысенко подчеркивает, что «Россия в </w:t>
      </w:r>
      <w:r w:rsidRPr="005E3A8E">
        <w:rPr>
          <w:szCs w:val="28"/>
          <w:lang w:val="en-US"/>
        </w:rPr>
        <w:t>XX</w:t>
      </w:r>
      <w:r w:rsidRPr="005E3A8E">
        <w:rPr>
          <w:szCs w:val="28"/>
        </w:rPr>
        <w:t xml:space="preserve"> веке прошла три основных этапа с точки зрения территориального устройства: от империи начала </w:t>
      </w:r>
      <w:r w:rsidRPr="005E3A8E">
        <w:rPr>
          <w:szCs w:val="28"/>
          <w:lang w:val="en-US"/>
        </w:rPr>
        <w:t>XX</w:t>
      </w:r>
      <w:r w:rsidRPr="005E3A8E">
        <w:rPr>
          <w:szCs w:val="28"/>
        </w:rPr>
        <w:t xml:space="preserve"> века к советской псевдофедерации, построенной по национально-территориальному принципу (а фактически унитарному государству), и от него к федерации, сочетающей в себе национальный и территориальный принцип построения субъектов». Советские специалисты рассматривали федерализм через его классовый характер. С 1990-х годов в российской политической науке четко</w:t>
      </w:r>
      <w:r w:rsidRPr="005E3A8E">
        <w:rPr>
          <w:i/>
          <w:iCs/>
          <w:szCs w:val="28"/>
        </w:rPr>
        <w:t xml:space="preserve"> </w:t>
      </w:r>
      <w:r w:rsidRPr="005E3A8E">
        <w:rPr>
          <w:szCs w:val="28"/>
        </w:rPr>
        <w:t>прослеживаются тенденции нарастания исследовательской активности, освоения достижений мировой федералистики, становления новых научных школ (политической регионалистики, этнополитологии).</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lastRenderedPageBreak/>
        <w:t>Исторические, правовые, философские и политические аспекты современных федеративных отношений в Российской Федерации исследуются Р.Г. Абдулатиповым, А.Н. Арининым, М.В. Баглаем, Э.</w:t>
      </w:r>
      <w:r w:rsidRPr="005E3A8E">
        <w:rPr>
          <w:szCs w:val="28"/>
          <w:lang w:val="en-US"/>
        </w:rPr>
        <w:t>A</w:t>
      </w:r>
      <w:r w:rsidRPr="005E3A8E">
        <w:rPr>
          <w:szCs w:val="28"/>
        </w:rPr>
        <w:t xml:space="preserve">. Баграмовым, Л.Ф. Болтенковой, Т.М. Баликоевым и Е.О. Медоевым, Д. Валентеем, В.Д. Дзидзоевым, Т.В. Зоновой, И.П. Ильинским, С.И. Каспэ, А.И. Ковлером, Г.И. Королевой-Конопляной, И.Г. Косиковым, А.Е. Левинтовым, В.Н. Лысенко, Г.В. Марченко, А.А. Мацневым, Н.П. Медведевым, Б.С. и И.М. Модель, Д.В. Ольшанским, В.В. Пустогаровым, </w:t>
      </w:r>
      <w:r w:rsidRPr="005E3A8E">
        <w:rPr>
          <w:szCs w:val="28"/>
          <w:lang w:val="en-US"/>
        </w:rPr>
        <w:t>P</w:t>
      </w:r>
      <w:r w:rsidRPr="005E3A8E">
        <w:rPr>
          <w:szCs w:val="28"/>
        </w:rPr>
        <w:t>.</w:t>
      </w:r>
      <w:r w:rsidRPr="005E3A8E">
        <w:rPr>
          <w:szCs w:val="28"/>
          <w:lang w:val="en-US"/>
        </w:rPr>
        <w:t>M</w:t>
      </w:r>
      <w:r w:rsidRPr="005E3A8E">
        <w:rPr>
          <w:szCs w:val="28"/>
        </w:rPr>
        <w:t>. Романовым, М.В. Столяровым, И.А. Умновой, М.Х. Фарукшиным, В.Е. Чиркиным, В.М. Юрченко и другими. Большинство из них рассматривает федерализм как оптимальный путь развития государственного устройства Российской Федерации. При этом ряд ученых придерживается взглядов, отражающих необходимость конституционного укрепления российского федерализма. Другие отстаивают конституционно-договорные отношения.</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В последнее время федерализм превратился в важнейшую проблему мировой политики и политической науки. В специальных исследованиях, посвященных федерализму, как в отечественной, так и в зарубежной литературе, федерализм определяется как «процесс разрешения конфликтов», как форма, которая позволяет в границах большого государственного образования сохранить исторически сложившееся многообразие традиций, обычаев, культуры различных групп и слоев народа и наций, как «организованное сообщество, призванное удовлетворять» потребности людей и интересы государственных институтов, территориально распространяющие политическую власть во имя свободы и одновременно концентрирующее ее от имени единого правительства», как «средство решения национального вопроса и форма демократизации управления государством», как «единственное цельное усилие, чтобы выйти из тупика и наладить порядок».</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 xml:space="preserve">Федерализм в </w:t>
      </w:r>
      <w:r w:rsidRPr="005E3A8E">
        <w:rPr>
          <w:szCs w:val="28"/>
          <w:lang w:val="en-US"/>
        </w:rPr>
        <w:t>XX</w:t>
      </w:r>
      <w:r w:rsidRPr="005E3A8E">
        <w:rPr>
          <w:szCs w:val="28"/>
        </w:rPr>
        <w:t xml:space="preserve"> в. играл ту же роль, какую либерализм в </w:t>
      </w:r>
      <w:r w:rsidRPr="005E3A8E">
        <w:rPr>
          <w:szCs w:val="28"/>
          <w:lang w:val="en-US"/>
        </w:rPr>
        <w:t>XVIII</w:t>
      </w:r>
      <w:r w:rsidRPr="005E3A8E">
        <w:rPr>
          <w:szCs w:val="28"/>
        </w:rPr>
        <w:t xml:space="preserve"> веке, марксизм в середине </w:t>
      </w:r>
      <w:r w:rsidRPr="005E3A8E">
        <w:rPr>
          <w:szCs w:val="28"/>
          <w:lang w:val="en-US"/>
        </w:rPr>
        <w:t>XIX</w:t>
      </w:r>
      <w:r w:rsidRPr="005E3A8E">
        <w:rPr>
          <w:szCs w:val="28"/>
        </w:rPr>
        <w:t xml:space="preserve"> веке – т.е. он соответствует идеям нашего времени, позволяя их использовать в теории и на практике, как «принцип, режим и </w:t>
      </w:r>
      <w:r w:rsidRPr="005E3A8E">
        <w:rPr>
          <w:szCs w:val="28"/>
        </w:rPr>
        <w:lastRenderedPageBreak/>
        <w:t xml:space="preserve">форма государственного устройства, позволяющие обеспечить единство и плюрализм государственной организации на нескольких уровнях». Современные исследователи в теорию федерализма вкладывают новое, более широкое содержание. Федерализм </w:t>
      </w:r>
      <w:r w:rsidRPr="006D582C">
        <w:rPr>
          <w:szCs w:val="28"/>
        </w:rPr>
        <w:t>рассматривается в первую очередь не как совокупность структур и норм, а как процесс, призванный заглушать конфликты центра и мест, устанавливать их взаимодействие, обеспечить наиболее целесообразные в данных условиях методы управления</w:t>
      </w:r>
      <w:r w:rsidRPr="005E3A8E">
        <w:rPr>
          <w:szCs w:val="28"/>
        </w:rPr>
        <w:t>.</w:t>
      </w:r>
    </w:p>
    <w:p w:rsidR="001C1BF3"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Федерализм – это, прежде всего, принцип политико-территориальной организации государства. В основном он выступает как принцип государственности, под которым многие авторы подразумевают целый комплекс различных постулатов. Федерализм представляет собой фундаментальную идею построения многонационального государства в соответствии с определенными принципами. Само понятие федерализма носит собирательный характер и охватывает не только характеристику федерации, но и теоретическую основу построения федерации. Это способствует превращению федерализма в основу государственного строя, внутренняя структура концепции которой охватывает политическое сознание (философия федерализма), макрополитическую структуру федерализма (на уровне федерации), микроструктуру (на уровне субъектов федерации) и сами федеративные отношения.</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p>
    <w:p w:rsidR="001C1BF3" w:rsidRPr="001C1BF3" w:rsidRDefault="001C1BF3" w:rsidP="001C1BF3">
      <w:pPr>
        <w:pStyle w:val="2"/>
        <w:spacing w:before="0" w:after="0" w:line="360" w:lineRule="auto"/>
        <w:ind w:firstLine="709"/>
        <w:rPr>
          <w:rFonts w:ascii="Times New Roman" w:hAnsi="Times New Roman" w:cs="Times New Roman"/>
          <w:b w:val="0"/>
          <w:i w:val="0"/>
          <w:lang w:val="en-US"/>
        </w:rPr>
      </w:pPr>
      <w:bookmarkStart w:id="6" w:name="_Toc449910719"/>
      <w:r w:rsidRPr="001C1BF3">
        <w:rPr>
          <w:rFonts w:ascii="Times New Roman" w:hAnsi="Times New Roman" w:cs="Times New Roman"/>
          <w:b w:val="0"/>
          <w:i w:val="0"/>
        </w:rPr>
        <w:t>1.2 Природа российского федерализма: принципы и особенности</w:t>
      </w:r>
      <w:bookmarkEnd w:id="6"/>
    </w:p>
    <w:p w:rsidR="001C1BF3" w:rsidRPr="00252BEF" w:rsidRDefault="001C1BF3" w:rsidP="001C1BF3">
      <w:pPr>
        <w:spacing w:line="360" w:lineRule="auto"/>
        <w:ind w:firstLine="709"/>
        <w:jc w:val="both"/>
        <w:rPr>
          <w:lang w:val="en-US"/>
        </w:rPr>
      </w:pPr>
    </w:p>
    <w:p w:rsidR="001C1BF3" w:rsidRPr="00252BEF" w:rsidRDefault="001C1BF3" w:rsidP="001C1BF3">
      <w:pPr>
        <w:spacing w:line="360" w:lineRule="auto"/>
        <w:ind w:firstLine="709"/>
        <w:jc w:val="both"/>
      </w:pPr>
      <w:r w:rsidRPr="00252BEF">
        <w:t xml:space="preserve">Федерация – сложное государство, которое состоит из входящих в него государств либо государств, национально-территориальных и территориальных образований. Это союз государственных образований, каждое из которых обладает определенной самостоятельностью. Если государство федеративное, понятие его государственного устройства связывают именно с федерацией. </w:t>
      </w:r>
      <w:r w:rsidRPr="00252BEF">
        <w:lastRenderedPageBreak/>
        <w:t>Наиболее яркий пример - Россия. Федеративная структура может отражаться в наименовании РФ, ФРГ</w:t>
      </w:r>
      <w:r w:rsidRPr="001C1BF3">
        <w:rPr>
          <w:vertAlign w:val="superscript"/>
        </w:rPr>
        <w:footnoteReference w:id="1"/>
      </w:r>
      <w:r w:rsidRPr="00252BEF">
        <w:t>.</w:t>
      </w:r>
    </w:p>
    <w:p w:rsidR="001C1BF3" w:rsidRPr="00252BEF" w:rsidRDefault="001C1BF3" w:rsidP="001C1BF3">
      <w:pPr>
        <w:spacing w:line="360" w:lineRule="auto"/>
        <w:ind w:firstLine="709"/>
        <w:jc w:val="both"/>
      </w:pPr>
      <w:r w:rsidRPr="00252BEF">
        <w:t xml:space="preserve">В науке конституционного права федерацию связывают с национальным фактором </w:t>
      </w:r>
      <w:r>
        <w:t>–</w:t>
      </w:r>
      <w:r w:rsidRPr="00252BEF">
        <w:t xml:space="preserve"> многонациональным составом населения. Тогда в данном государстве может использоваться понятие «национальное государственное устройство». Но в ряде государств федеративная организация означает меру самостоятельности и самоуправления субъектов. Федерация - не конгломерат независимых единиц, а самостоятельное и единое государство с более сложной системой отношений между центром и отдельными субъектами. В федеративном государстве понятие «государственного устройства» охватывает статус федерации в целом, субъектов федерации, вопросы их ведения и взаимоотношения.</w:t>
      </w:r>
    </w:p>
    <w:p w:rsidR="001C1BF3" w:rsidRPr="00252BEF" w:rsidRDefault="001C1BF3" w:rsidP="001C1BF3">
      <w:pPr>
        <w:spacing w:line="360" w:lineRule="auto"/>
        <w:ind w:firstLine="709"/>
        <w:jc w:val="both"/>
      </w:pPr>
      <w:r w:rsidRPr="00252BEF">
        <w:t>К основным принципам федерализма относятся: добровольность объединения государств и подобных им образований в единое государство; принятие федеральной конституции и конституций субъектов федерации; однопорядковый (симметричный) конституционный статус субъектов федерации и их равноправие; конституционно-правовые разграничения суверенитета федерации и суверенности ее субъектов; недопустимость изменения границ без их согласия; общие территория и гражданство; единые денежная и таможенная системы; федеральная армия и другие институты государства, обеспечивающие его эффективное функционирование</w:t>
      </w:r>
      <w:r w:rsidRPr="001C1BF3">
        <w:rPr>
          <w:vertAlign w:val="superscript"/>
        </w:rPr>
        <w:footnoteReference w:id="2"/>
      </w:r>
      <w:r w:rsidRPr="00252BEF">
        <w:t>.</w:t>
      </w:r>
    </w:p>
    <w:p w:rsidR="001C1BF3" w:rsidRPr="00252BEF" w:rsidRDefault="001C1BF3" w:rsidP="001C1BF3">
      <w:pPr>
        <w:spacing w:line="360" w:lineRule="auto"/>
        <w:ind w:firstLine="709"/>
        <w:jc w:val="both"/>
      </w:pPr>
      <w:r w:rsidRPr="00252BEF">
        <w:t xml:space="preserve">Сущностные черты российского федерализма проявляются в его принципах. Конституционные принципы федерализма </w:t>
      </w:r>
      <w:r>
        <w:t>–</w:t>
      </w:r>
      <w:r w:rsidRPr="00252BEF">
        <w:t xml:space="preserve"> это базовые начала российской государственности. Они получают закрепление в Конституции России и конкретизацию в основных законах субъектов Федерации. Это:</w:t>
      </w:r>
    </w:p>
    <w:p w:rsidR="001C1BF3" w:rsidRPr="00252BEF" w:rsidRDefault="001C1BF3" w:rsidP="001C1BF3">
      <w:pPr>
        <w:spacing w:line="360" w:lineRule="auto"/>
        <w:ind w:firstLine="709"/>
        <w:jc w:val="both"/>
      </w:pPr>
      <w:r w:rsidRPr="00252BEF">
        <w:t>1) государственная целостность России;</w:t>
      </w:r>
    </w:p>
    <w:p w:rsidR="001C1BF3" w:rsidRPr="00252BEF" w:rsidRDefault="001C1BF3" w:rsidP="001C1BF3">
      <w:pPr>
        <w:spacing w:line="360" w:lineRule="auto"/>
        <w:ind w:firstLine="709"/>
        <w:jc w:val="both"/>
      </w:pPr>
      <w:r w:rsidRPr="00252BEF">
        <w:t>2) равноправие и самоопределение народов России;</w:t>
      </w:r>
    </w:p>
    <w:p w:rsidR="001C1BF3" w:rsidRPr="00252BEF" w:rsidRDefault="001C1BF3" w:rsidP="001C1BF3">
      <w:pPr>
        <w:spacing w:line="360" w:lineRule="auto"/>
        <w:ind w:firstLine="709"/>
        <w:jc w:val="both"/>
      </w:pPr>
      <w:r w:rsidRPr="00252BEF">
        <w:t>3) единство системы государственной власти;</w:t>
      </w:r>
    </w:p>
    <w:p w:rsidR="001C1BF3" w:rsidRPr="00252BEF" w:rsidRDefault="001C1BF3" w:rsidP="001C1BF3">
      <w:pPr>
        <w:spacing w:line="360" w:lineRule="auto"/>
        <w:ind w:firstLine="709"/>
        <w:jc w:val="both"/>
      </w:pPr>
      <w:r w:rsidRPr="00252BEF">
        <w:lastRenderedPageBreak/>
        <w:t>4) разграничение предметов ведения и полномочий между органами государственной власти Российской Федерации и ее субъектов;</w:t>
      </w:r>
    </w:p>
    <w:p w:rsidR="001C1BF3" w:rsidRPr="00252BEF" w:rsidRDefault="001C1BF3" w:rsidP="001C1BF3">
      <w:pPr>
        <w:spacing w:line="360" w:lineRule="auto"/>
        <w:ind w:firstLine="709"/>
        <w:jc w:val="both"/>
      </w:pPr>
      <w:r w:rsidRPr="00252BEF">
        <w:t>5) юридическое равноправие субъектов Российской Федерации. Рассмотрим содержание каждого из этих принципов.</w:t>
      </w:r>
    </w:p>
    <w:p w:rsidR="001C1BF3" w:rsidRPr="00252BEF" w:rsidRDefault="001C1BF3" w:rsidP="001C1BF3">
      <w:pPr>
        <w:spacing w:line="360" w:lineRule="auto"/>
        <w:ind w:firstLine="709"/>
        <w:jc w:val="both"/>
      </w:pPr>
      <w:r w:rsidRPr="00252BEF">
        <w:t>1. Государственная целостность России предполагает государственный суверенитет и территориальное единство Федерации, а также верховенство се Конституции и законов.</w:t>
      </w:r>
    </w:p>
    <w:p w:rsidR="001C1BF3" w:rsidRPr="00252BEF" w:rsidRDefault="001C1BF3" w:rsidP="00193D6C">
      <w:pPr>
        <w:spacing w:line="360" w:lineRule="auto"/>
        <w:ind w:firstLine="709"/>
        <w:jc w:val="both"/>
      </w:pPr>
      <w:r w:rsidRPr="00252BEF">
        <w:t xml:space="preserve">Как всякая социальная система. Федерация </w:t>
      </w:r>
      <w:r w:rsidR="00193D6C">
        <w:t>–</w:t>
      </w:r>
      <w:r w:rsidRPr="00252BEF">
        <w:t xml:space="preserve"> </w:t>
      </w:r>
      <w:r w:rsidR="00193D6C">
        <w:t>э</w:t>
      </w:r>
      <w:r w:rsidRPr="00252BEF">
        <w:t xml:space="preserve">то живой организм: он живет, развивается, изменяется. Субъекты Федерации, с одной стороны тесно взаимосвязанные с федеральным центром, составляют государственное единство, а с другой </w:t>
      </w:r>
      <w:r w:rsidR="00193D6C">
        <w:t>–</w:t>
      </w:r>
      <w:r w:rsidRPr="00252BEF">
        <w:t xml:space="preserve"> в определенной степени автономны.</w:t>
      </w:r>
    </w:p>
    <w:p w:rsidR="001C1BF3" w:rsidRPr="00252BEF" w:rsidRDefault="001C1BF3" w:rsidP="001C1BF3">
      <w:pPr>
        <w:spacing w:line="360" w:lineRule="auto"/>
        <w:ind w:firstLine="709"/>
        <w:jc w:val="both"/>
      </w:pPr>
      <w:r w:rsidRPr="00252BEF">
        <w:t>В юридической литературе государственная целостность трактуется как собирательная конструкция, интегрирующая многообразные начала российской государственности, в результате чего Россия как государство обретает свойства единого организма.</w:t>
      </w:r>
    </w:p>
    <w:p w:rsidR="001C1BF3" w:rsidRPr="00252BEF" w:rsidRDefault="001C1BF3" w:rsidP="001C1BF3">
      <w:pPr>
        <w:spacing w:line="360" w:lineRule="auto"/>
        <w:ind w:firstLine="709"/>
        <w:jc w:val="both"/>
      </w:pPr>
      <w:r w:rsidRPr="00252BEF">
        <w:t>Государственная целостность страны находит выражение в единстве конституционно-правовой системы, верховенстве федерального права по предметам исключительною веления Федерации и совместного ведения Федерации и ее субъектов; единстве конституционно-правового статуса личности; санных принципах организации и функционирования органов государственной и муниципальной власти; единой кредитно-денежной и таможенной системах; едином информационном и культурном пространстве;</w:t>
      </w:r>
      <w:r w:rsidR="00193D6C">
        <w:t xml:space="preserve"> </w:t>
      </w:r>
      <w:r w:rsidRPr="00252BEF">
        <w:t>едином государственном языке; единых Вооруженных Силах Российской Федерации.</w:t>
      </w:r>
    </w:p>
    <w:p w:rsidR="001C1BF3" w:rsidRPr="00252BEF" w:rsidRDefault="001C1BF3" w:rsidP="001C1BF3">
      <w:pPr>
        <w:spacing w:line="360" w:lineRule="auto"/>
        <w:ind w:firstLine="709"/>
        <w:jc w:val="both"/>
      </w:pPr>
      <w:r w:rsidRPr="00252BEF">
        <w:t>Государственная целостность России обеспечивается системой гарантий. Одна из них - президентская власть. Согласно ч. 2 ст. 80 федеральной Конституции Президент России принимает меры к охране государственного суверенитета, независимости и территориальной целостности государства</w:t>
      </w:r>
      <w:r w:rsidRPr="00193D6C">
        <w:rPr>
          <w:vertAlign w:val="superscript"/>
        </w:rPr>
        <w:footnoteReference w:id="3"/>
      </w:r>
      <w:r w:rsidRPr="00252BEF">
        <w:t>.</w:t>
      </w:r>
    </w:p>
    <w:p w:rsidR="001C1BF3" w:rsidRPr="00252BEF" w:rsidRDefault="001C1BF3" w:rsidP="00193D6C">
      <w:pPr>
        <w:spacing w:line="360" w:lineRule="auto"/>
        <w:ind w:firstLine="709"/>
        <w:jc w:val="both"/>
      </w:pPr>
      <w:r w:rsidRPr="00252BEF">
        <w:lastRenderedPageBreak/>
        <w:t xml:space="preserve">Принцип государственной целостности предполагает безусловное признание государственного суверенитета России. Это проявляется в том, что Россия как суверенное государство обладает всей полнотой власти на своей территории. Никакая другая власть </w:t>
      </w:r>
      <w:r w:rsidR="00193D6C">
        <w:t>–</w:t>
      </w:r>
      <w:r w:rsidRPr="00252BEF">
        <w:t xml:space="preserve"> ни власть субъектов Федерации, ни общественных объединений, ни церкви, ни местного самоуправления - не вправе присваивать себе функции государственной власти. Только Российское государство определяет весь строй правовых отношений в стране; пределы свободы личности и меры ответственности за правонарушения; стратегию модернизации социально-экономического и общественно-политического развития, национальной безопасности, международных отношений; устанавливает систему органов публичной власти, определяет характер их взаимоотношений, полномочия.</w:t>
      </w:r>
    </w:p>
    <w:p w:rsidR="001C1BF3" w:rsidRPr="00252BEF" w:rsidRDefault="001C1BF3" w:rsidP="001C1BF3">
      <w:pPr>
        <w:spacing w:line="360" w:lineRule="auto"/>
        <w:ind w:firstLine="709"/>
        <w:jc w:val="both"/>
      </w:pPr>
      <w:r w:rsidRPr="00252BEF">
        <w:t>2. Конституции и уставы субъектов, развивая идеи, заложенные в Конституции Российской Федерации и федеральном законодательстве, закрепляют принцип равноправия и самоопределения народов, населяющих регионы.</w:t>
      </w:r>
    </w:p>
    <w:p w:rsidR="001C1BF3" w:rsidRPr="00252BEF" w:rsidRDefault="001C1BF3" w:rsidP="001C1BF3">
      <w:pPr>
        <w:spacing w:line="360" w:lineRule="auto"/>
        <w:ind w:firstLine="709"/>
        <w:jc w:val="both"/>
      </w:pPr>
      <w:r w:rsidRPr="00252BEF">
        <w:t>В конституциях республик, уставах краев, областей, городов федерального значения, автономных образований подчеркивается национальный характер государственности.</w:t>
      </w:r>
    </w:p>
    <w:p w:rsidR="001C1BF3" w:rsidRPr="00252BEF" w:rsidRDefault="001C1BF3" w:rsidP="001C1BF3">
      <w:pPr>
        <w:spacing w:line="360" w:lineRule="auto"/>
        <w:ind w:firstLine="709"/>
        <w:jc w:val="both"/>
      </w:pPr>
      <w:r w:rsidRPr="00252BEF">
        <w:t>Самоопределение народов как базовый принцип российской государственности закреплен в преамбулах Конституций Алтая, Башкортостана, Кабардино-Балкарии, Карачаево-Черкесии, Марий Эл, Саха (Якутии), Северной Осетии – Алании, Татарстана, Чувашии.</w:t>
      </w:r>
    </w:p>
    <w:p w:rsidR="001C1BF3" w:rsidRPr="00252BEF" w:rsidRDefault="001C1BF3" w:rsidP="001C1BF3">
      <w:pPr>
        <w:spacing w:line="360" w:lineRule="auto"/>
        <w:ind w:firstLine="709"/>
        <w:jc w:val="both"/>
      </w:pPr>
      <w:r w:rsidRPr="00252BEF">
        <w:t xml:space="preserve">Например, в Преамбуле Конституции Бурятии провозглашается, что полномочные представители многонационального народа республики, признавая право народов на самоопределение, заботясь об их самобытном развитии, уважая суверенные права других народов, проживающих на территории республики, принимают Конституцию. Закреплены гарантии прав и свободное развитие наций и национальных групп, проживающих в Бурятии; создаются условия для сохранения и развития ими своих традиций и обычаев; </w:t>
      </w:r>
      <w:r w:rsidRPr="00252BEF">
        <w:lastRenderedPageBreak/>
        <w:t>поощряется не противоречащая законодательству деятельность национально-культурных центров, ассоциаций и иных этнических общественных формирований (ст. 4).</w:t>
      </w:r>
    </w:p>
    <w:p w:rsidR="001C1BF3" w:rsidRPr="00252BEF" w:rsidRDefault="001C1BF3" w:rsidP="001C1BF3">
      <w:pPr>
        <w:spacing w:line="360" w:lineRule="auto"/>
        <w:ind w:firstLine="709"/>
        <w:jc w:val="both"/>
      </w:pPr>
      <w:r w:rsidRPr="00252BEF">
        <w:t>В Конституции Удмуртии подчеркивается, что ее развитие осуществляется равноправным участием всех наций и народностей о республики во всех сферах ее жизнедеятельности (ст. 1). Гарантируется сохранение и развитие языка и культуры удмуртского и других народов, проживающих на территории республики. Государство заботится о сохранении удмуртской диаспоры, компактно проживающей в субъектах Российской Федерации (ст. 1).</w:t>
      </w:r>
    </w:p>
    <w:p w:rsidR="001C1BF3" w:rsidRPr="00252BEF" w:rsidRDefault="001C1BF3" w:rsidP="001C1BF3">
      <w:pPr>
        <w:spacing w:line="360" w:lineRule="auto"/>
        <w:ind w:firstLine="709"/>
        <w:jc w:val="both"/>
      </w:pPr>
      <w:r w:rsidRPr="00252BEF">
        <w:t>Обеспечивается поддержка со стороны публичных властей Федерации и субъектов развитию национальных традиций, обычаев, языка. Так, Конституция Саха (Якутии) гарантирует сохранение и возрождение коренных народов республики, а также русских и других старожилов (ст. 42.1). Республика, уважая традиции, культуру, обычаи коренных и малочисленных народов Севера, защищает и обеспечивает их неотъемлемые права на владение и пользование землей и ресурсами, в том числе родовыми сельскохозяйственными. охотничье-промысловыми угодьями; на организацию социальной и медицинской программ с учетом экологических особенностей среды обитания и хозяйствования; на защиту от любой формы насильственной ассимиляции и геноцида, а также посягательств на этническую самобытность, исторические и священные места, памятники духовной и материальной культуры (ст. 42.1).</w:t>
      </w:r>
    </w:p>
    <w:p w:rsidR="001C1BF3" w:rsidRPr="00252BEF" w:rsidRDefault="001C1BF3" w:rsidP="001C1BF3">
      <w:pPr>
        <w:spacing w:line="360" w:lineRule="auto"/>
        <w:ind w:firstLine="709"/>
        <w:jc w:val="both"/>
      </w:pPr>
      <w:r w:rsidRPr="00252BEF">
        <w:t>Предусмотрено, что на территории компактного проживания малочисленных народов Севера по их волеизъявлению могут создаваться национальные административно-территориальные образования: национальные сельские, поселковые, кочевые советы, национальные районы, действующие на основе принципа местного самоуправления.</w:t>
      </w:r>
    </w:p>
    <w:p w:rsidR="001C1BF3" w:rsidRPr="00252BEF" w:rsidRDefault="001C1BF3" w:rsidP="001C1BF3">
      <w:pPr>
        <w:spacing w:line="360" w:lineRule="auto"/>
        <w:ind w:firstLine="709"/>
        <w:jc w:val="both"/>
      </w:pPr>
      <w:r w:rsidRPr="00252BEF">
        <w:t xml:space="preserve">В то же время следует отметить, что положение коренных малочисленных народов Севера, Сибири, Дальнего Востока России оставляет </w:t>
      </w:r>
      <w:r w:rsidRPr="00252BEF">
        <w:lastRenderedPageBreak/>
        <w:t>желать лучшего. Многим из этих народов грозит полное исчезновение. Так, кереки на Чукотке представлены лишь 8 жителями, алюторцы в Корякии - 12, энцев на Таймыре всего 237 человек.</w:t>
      </w:r>
    </w:p>
    <w:p w:rsidR="001C1BF3" w:rsidRPr="00252BEF" w:rsidRDefault="001C1BF3" w:rsidP="001C1BF3">
      <w:pPr>
        <w:spacing w:line="360" w:lineRule="auto"/>
        <w:ind w:firstLine="709"/>
        <w:jc w:val="both"/>
      </w:pPr>
      <w:r w:rsidRPr="00252BEF">
        <w:t>3. Принцип единства системы государственной власти предполагает:</w:t>
      </w:r>
    </w:p>
    <w:p w:rsidR="001C1BF3" w:rsidRPr="00252BEF" w:rsidRDefault="001C1BF3" w:rsidP="001C1BF3">
      <w:pPr>
        <w:spacing w:line="360" w:lineRule="auto"/>
        <w:ind w:firstLine="709"/>
        <w:jc w:val="both"/>
      </w:pPr>
      <w:r w:rsidRPr="00252BEF">
        <w:t>а) формирование федеральных и региональных органов государственной власти на основе признания единства и разделения властей на законодательную, исполнительную и судебную;</w:t>
      </w:r>
    </w:p>
    <w:p w:rsidR="001C1BF3" w:rsidRPr="00252BEF" w:rsidRDefault="001C1BF3" w:rsidP="001C1BF3">
      <w:pPr>
        <w:spacing w:line="360" w:lineRule="auto"/>
        <w:ind w:firstLine="709"/>
        <w:jc w:val="both"/>
      </w:pPr>
      <w:r w:rsidRPr="00252BEF">
        <w:t>б) соблюдение единых принципов организации и координация деятельности органов государственной и муниципальной власти;</w:t>
      </w:r>
    </w:p>
    <w:p w:rsidR="001C1BF3" w:rsidRPr="00252BEF" w:rsidRDefault="001C1BF3" w:rsidP="001C1BF3">
      <w:pPr>
        <w:spacing w:line="360" w:lineRule="auto"/>
        <w:ind w:firstLine="709"/>
        <w:jc w:val="both"/>
      </w:pPr>
      <w:r w:rsidRPr="00252BEF">
        <w:t>в) соподчиненность (т.е. субординацию) в системе органов исполнительной и судебно-прокурорской власти;</w:t>
      </w:r>
    </w:p>
    <w:p w:rsidR="001C1BF3" w:rsidRPr="00252BEF" w:rsidRDefault="001C1BF3" w:rsidP="001C1BF3">
      <w:pPr>
        <w:spacing w:line="360" w:lineRule="auto"/>
        <w:ind w:firstLine="709"/>
        <w:jc w:val="both"/>
      </w:pPr>
      <w:r w:rsidRPr="00252BEF">
        <w:t>г) юридическую ответственность государственных и муниципальных служащих за нарушение закона;</w:t>
      </w:r>
    </w:p>
    <w:p w:rsidR="001C1BF3" w:rsidRPr="00252BEF" w:rsidRDefault="001C1BF3" w:rsidP="001C1BF3">
      <w:pPr>
        <w:spacing w:line="360" w:lineRule="auto"/>
        <w:ind w:firstLine="709"/>
        <w:jc w:val="both"/>
      </w:pPr>
      <w:r w:rsidRPr="00252BEF">
        <w:t>д) существование института федерального вмешательства;</w:t>
      </w:r>
    </w:p>
    <w:p w:rsidR="001C1BF3" w:rsidRPr="00252BEF" w:rsidRDefault="001C1BF3" w:rsidP="001C1BF3">
      <w:pPr>
        <w:spacing w:line="360" w:lineRule="auto"/>
        <w:ind w:firstLine="709"/>
        <w:jc w:val="both"/>
      </w:pPr>
      <w:r w:rsidRPr="00252BEF">
        <w:t>е) информатизацию всех государственных структур.</w:t>
      </w:r>
    </w:p>
    <w:p w:rsidR="001C1BF3" w:rsidRPr="00252BEF" w:rsidRDefault="001C1BF3" w:rsidP="00193D6C">
      <w:pPr>
        <w:spacing w:line="360" w:lineRule="auto"/>
        <w:ind w:firstLine="709"/>
        <w:jc w:val="both"/>
      </w:pPr>
      <w:r w:rsidRPr="00252BEF">
        <w:t xml:space="preserve">Каждый субъект Федерации </w:t>
      </w:r>
      <w:r w:rsidR="00193D6C">
        <w:t>–</w:t>
      </w:r>
      <w:r w:rsidRPr="00252BEF">
        <w:t xml:space="preserve"> это особая форма территориальной организации публичной власти.</w:t>
      </w:r>
    </w:p>
    <w:p w:rsidR="001C1BF3" w:rsidRPr="00252BEF" w:rsidRDefault="001C1BF3" w:rsidP="001C1BF3">
      <w:pPr>
        <w:spacing w:line="360" w:lineRule="auto"/>
        <w:ind w:firstLine="709"/>
        <w:jc w:val="both"/>
      </w:pPr>
      <w:r w:rsidRPr="00252BEF">
        <w:t xml:space="preserve">Принцип единства системы государственной власти затрагивался в Постановлениях Конституционного Суда Российской Федерации от 27 января </w:t>
      </w:r>
      <w:smartTag w:uri="urn:schemas-microsoft-com:office:smarttags" w:element="metricconverter">
        <w:smartTagPr>
          <w:attr w:name="ProductID" w:val="1999 г"/>
        </w:smartTagPr>
        <w:r w:rsidRPr="00252BEF">
          <w:t>1999 г</w:t>
        </w:r>
      </w:smartTag>
      <w:r w:rsidRPr="00252BEF">
        <w:t>. № 2-П «По делу о толковании статей 71 (пункт «г»), 76 (ч. 1) и</w:t>
      </w:r>
      <w:r w:rsidR="00D00294">
        <w:t xml:space="preserve"> </w:t>
      </w:r>
      <w:r w:rsidRPr="00252BEF">
        <w:t>112 (ч. 1) Конституции Российской Федерации»</w:t>
      </w:r>
      <w:r w:rsidRPr="00252BEF">
        <w:footnoteReference w:id="4"/>
      </w:r>
      <w:r w:rsidRPr="00252BEF">
        <w:t xml:space="preserve"> и от 1 февраля </w:t>
      </w:r>
      <w:smartTag w:uri="urn:schemas-microsoft-com:office:smarttags" w:element="metricconverter">
        <w:smartTagPr>
          <w:attr w:name="ProductID" w:val="1996 г"/>
        </w:smartTagPr>
        <w:r w:rsidRPr="00252BEF">
          <w:t>1996 г</w:t>
        </w:r>
      </w:smartTag>
      <w:r w:rsidRPr="00252BEF">
        <w:t>.</w:t>
      </w:r>
      <w:r w:rsidRPr="00252BEF">
        <w:br/>
        <w:t>№ 3-П «По делу о проверке конституционности ряда положений Устава – Основного закона Читинской области»</w:t>
      </w:r>
      <w:r w:rsidRPr="00193D6C">
        <w:rPr>
          <w:vertAlign w:val="superscript"/>
        </w:rPr>
        <w:footnoteReference w:id="5"/>
      </w:r>
      <w:r w:rsidRPr="00252BEF">
        <w:t>.</w:t>
      </w:r>
    </w:p>
    <w:p w:rsidR="001C1BF3" w:rsidRPr="00252BEF" w:rsidRDefault="001C1BF3" w:rsidP="001C1BF3">
      <w:pPr>
        <w:spacing w:line="360" w:lineRule="auto"/>
        <w:ind w:firstLine="709"/>
        <w:jc w:val="both"/>
      </w:pPr>
      <w:r w:rsidRPr="00252BEF">
        <w:t>4. Разграничение предметов ведения и полномочий между органами государственной власти Федерации и субъектов является одним из важнейших принципов любого федеративного государства.</w:t>
      </w:r>
    </w:p>
    <w:p w:rsidR="001C1BF3" w:rsidRPr="00252BEF" w:rsidRDefault="001C1BF3" w:rsidP="001C1BF3">
      <w:pPr>
        <w:spacing w:line="360" w:lineRule="auto"/>
        <w:ind w:firstLine="709"/>
        <w:jc w:val="both"/>
      </w:pPr>
      <w:r w:rsidRPr="00252BEF">
        <w:lastRenderedPageBreak/>
        <w:t>Федерализм обусловливает поиск рационального распределения властных полномочий между центром, регионами и муниципалитетами. Правовой базой решения данного вопроса является Конституция Российской Федерации (cт. 72), федеральное законодательство, прежде всею Федеральный закон от 06.10.99 «Об общих принципах организации законодательных (представительных) и исполнительных органов государственной власти субъектов Российской Федерации», основы законодательства по различным сферам государственной жизнедеятельности, а также региональные конституции и уставы.</w:t>
      </w:r>
    </w:p>
    <w:p w:rsidR="001C1BF3" w:rsidRPr="00252BEF" w:rsidRDefault="001C1BF3" w:rsidP="001C1BF3">
      <w:pPr>
        <w:spacing w:line="360" w:lineRule="auto"/>
        <w:ind w:firstLine="709"/>
        <w:jc w:val="both"/>
      </w:pPr>
      <w:r w:rsidRPr="00252BEF">
        <w:t>В Конституции Российской Федерации в системе распределения полномочий между центром и субъектами Федерации все более вырисовываются тенденции субсидиарных взаимоотношений. В рамках Федерации одновременно идут два взаимосвязанных процесса. С одной стороны, расширяется самостоятельность субъектов, растет их экономический потенциал и. соответственно, децентрализуются функции управления. С другой - появляются новые общие интересы, совместные программы, внешние обстоятельства, в первую очередь экономические, порождающие интегративные функции, которые тесно связаны с необходимостью сохранения исторически сложившегося государственного единства народов Российской Федерации и целостности ее территорий</w:t>
      </w:r>
      <w:r w:rsidRPr="00D00294">
        <w:rPr>
          <w:vertAlign w:val="superscript"/>
        </w:rPr>
        <w:footnoteReference w:id="6"/>
      </w:r>
      <w:r w:rsidRPr="00252BEF">
        <w:t>.</w:t>
      </w:r>
    </w:p>
    <w:p w:rsidR="001C1BF3" w:rsidRPr="00252BEF" w:rsidRDefault="001C1BF3" w:rsidP="001C1BF3">
      <w:pPr>
        <w:spacing w:line="360" w:lineRule="auto"/>
        <w:ind w:firstLine="709"/>
        <w:jc w:val="both"/>
      </w:pPr>
      <w:r w:rsidRPr="00252BEF">
        <w:t>В Федеральном Законе «Об общих принципах организации законодательных (представительных) и исполнительных органов государственной власти субъектов Российской Федерации» скоординировано взаимодействие федеральных и региональных органов государственной власти, установлены более четкие границы для регионального правотворчества в рамках совместной компетенции.</w:t>
      </w:r>
    </w:p>
    <w:p w:rsidR="001C1BF3" w:rsidRPr="00252BEF" w:rsidRDefault="001C1BF3" w:rsidP="001C1BF3">
      <w:pPr>
        <w:spacing w:line="360" w:lineRule="auto"/>
        <w:ind w:firstLine="709"/>
        <w:jc w:val="both"/>
      </w:pPr>
      <w:r w:rsidRPr="00252BEF">
        <w:t xml:space="preserve">5. В региональных основных законах уделено значительное внимание принципу юридического равноправия субъектов Федерации. Он закрепляется </w:t>
      </w:r>
      <w:r w:rsidRPr="00252BEF">
        <w:lastRenderedPageBreak/>
        <w:t>либо в Преамбуле (Уставы Камчатского, Приморского краев, Еврейской автономной области), либо в первом разделе (главе) основного закона: Конституции Алтая (ст. 1), Калмыкии (ст. 1), Коми (ст. 1); Уставы Ставропольского края (ст. I), Читинской области (и. 1 ст. 1), автономных округов: Ненецкого (ст. 1), Ханты-Мансийского - Югры (ч. 1 ст. 1), Чукотского (ч. I ст. I), Ямало-Ненецкого (ст. 1) и др.</w:t>
      </w:r>
    </w:p>
    <w:p w:rsidR="001C1BF3" w:rsidRPr="00252BEF" w:rsidRDefault="001C1BF3" w:rsidP="001C1BF3">
      <w:pPr>
        <w:spacing w:line="360" w:lineRule="auto"/>
        <w:ind w:firstLine="709"/>
        <w:jc w:val="both"/>
      </w:pPr>
      <w:r w:rsidRPr="00252BEF">
        <w:t>Юридическое равноправие субъектов Российской Федерации получает выражение в том, что каждый субъект имеет право:</w:t>
      </w:r>
    </w:p>
    <w:p w:rsidR="001C1BF3" w:rsidRPr="00252BEF" w:rsidRDefault="001C1BF3" w:rsidP="001C1BF3">
      <w:pPr>
        <w:spacing w:line="360" w:lineRule="auto"/>
        <w:ind w:firstLine="709"/>
        <w:jc w:val="both"/>
      </w:pPr>
      <w:r w:rsidRPr="00252BEF">
        <w:t>а) принимать основополагающий учредительный документ - основной закон (конституцию или устав), региональные законы и подзаконные нормативные правовые акты, вносить в них изменения;</w:t>
      </w:r>
    </w:p>
    <w:p w:rsidR="001C1BF3" w:rsidRPr="00252BEF" w:rsidRDefault="001C1BF3" w:rsidP="001C1BF3">
      <w:pPr>
        <w:spacing w:line="360" w:lineRule="auto"/>
        <w:ind w:firstLine="709"/>
        <w:jc w:val="both"/>
      </w:pPr>
      <w:r w:rsidRPr="00252BEF">
        <w:t>б) с согласия федерального центра изменять свой статус, наименование, границы, инициировать объединение с другими субъектами Федерации;</w:t>
      </w:r>
    </w:p>
    <w:p w:rsidR="001C1BF3" w:rsidRPr="00252BEF" w:rsidRDefault="001C1BF3" w:rsidP="001C1BF3">
      <w:pPr>
        <w:spacing w:line="360" w:lineRule="auto"/>
        <w:ind w:firstLine="709"/>
        <w:jc w:val="both"/>
      </w:pPr>
      <w:r w:rsidRPr="00252BEF">
        <w:t>в) законодательной (в том числе конституционной) инициативы в Государственной Думе Федерального Собрания России;</w:t>
      </w:r>
    </w:p>
    <w:p w:rsidR="001C1BF3" w:rsidRPr="00252BEF" w:rsidRDefault="001C1BF3" w:rsidP="001C1BF3">
      <w:pPr>
        <w:spacing w:line="360" w:lineRule="auto"/>
        <w:ind w:firstLine="709"/>
        <w:jc w:val="both"/>
      </w:pPr>
      <w:r w:rsidRPr="00252BEF">
        <w:t>г) участвовать в принятии поправок в Конституцию Российской Федерации;</w:t>
      </w:r>
    </w:p>
    <w:p w:rsidR="001C1BF3" w:rsidRPr="00252BEF" w:rsidRDefault="001C1BF3" w:rsidP="001C1BF3">
      <w:pPr>
        <w:spacing w:line="360" w:lineRule="auto"/>
        <w:ind w:firstLine="709"/>
        <w:jc w:val="both"/>
      </w:pPr>
      <w:r w:rsidRPr="00252BEF">
        <w:t>д) возбуждать процедуру в Конституционном Суде Российской Федерации;</w:t>
      </w:r>
    </w:p>
    <w:p w:rsidR="001C1BF3" w:rsidRPr="00252BEF" w:rsidRDefault="001C1BF3" w:rsidP="001C1BF3">
      <w:pPr>
        <w:spacing w:line="360" w:lineRule="auto"/>
        <w:ind w:firstLine="709"/>
        <w:jc w:val="both"/>
      </w:pPr>
      <w:r w:rsidRPr="00252BEF">
        <w:t>е) определять свое административно-территориальное устройство;</w:t>
      </w:r>
    </w:p>
    <w:p w:rsidR="001C1BF3" w:rsidRPr="00252BEF" w:rsidRDefault="001C1BF3" w:rsidP="001C1BF3">
      <w:pPr>
        <w:spacing w:line="360" w:lineRule="auto"/>
        <w:ind w:firstLine="709"/>
        <w:jc w:val="both"/>
      </w:pPr>
      <w:r w:rsidRPr="00252BEF">
        <w:t>ж) создавать систему региональных органов государственной власти. Равноправие субъектов Федерации проявляется не только в равном объеме прав, но и в равной конституционной ответственности.</w:t>
      </w:r>
    </w:p>
    <w:p w:rsidR="001C1BF3" w:rsidRPr="00252BEF" w:rsidRDefault="001C1BF3" w:rsidP="00D00294">
      <w:pPr>
        <w:spacing w:line="360" w:lineRule="auto"/>
        <w:ind w:firstLine="709"/>
        <w:jc w:val="both"/>
      </w:pPr>
      <w:r w:rsidRPr="00252BEF">
        <w:t xml:space="preserve">Проблема равноправия субъектов Федерации затрагивалась в ряде актов Конституционного Суда Российской Федерации, в частности; Постановление от 14 июля </w:t>
      </w:r>
      <w:smartTag w:uri="urn:schemas-microsoft-com:office:smarttags" w:element="metricconverter">
        <w:smartTagPr>
          <w:attr w:name="ProductID" w:val="1997 г"/>
        </w:smartTagPr>
        <w:r w:rsidRPr="00252BEF">
          <w:t>1997 г</w:t>
        </w:r>
      </w:smartTag>
      <w:r w:rsidRPr="00252BEF">
        <w:t>. № 12-П «По делу о толковании содержащегося в части 4 ст. 66 Конституции Российской Федерации положения о вхождении автономного округа в состав края, области»</w:t>
      </w:r>
      <w:r w:rsidRPr="00D00294">
        <w:rPr>
          <w:vertAlign w:val="superscript"/>
        </w:rPr>
        <w:footnoteReference w:id="7"/>
      </w:r>
      <w:r w:rsidRPr="00252BEF">
        <w:t xml:space="preserve">; Определение от 27 нюня </w:t>
      </w:r>
      <w:smartTag w:uri="urn:schemas-microsoft-com:office:smarttags" w:element="metricconverter">
        <w:smartTagPr>
          <w:attr w:name="ProductID" w:val="2000 г"/>
        </w:smartTagPr>
        <w:r w:rsidRPr="00252BEF">
          <w:t>2000 г</w:t>
        </w:r>
      </w:smartTag>
      <w:r w:rsidRPr="00252BEF">
        <w:t xml:space="preserve">. № 92-О «По запросу группы депутатов Государственной Думы Федеральною Собрания </w:t>
      </w:r>
      <w:r w:rsidRPr="00252BEF">
        <w:lastRenderedPageBreak/>
        <w:t xml:space="preserve">России о проверке соответствия Конституции Российской Федерации отдельных положений Конституций Адыгеи, Башкортостана. Ингушетии, Коми, Северной Осетии </w:t>
      </w:r>
      <w:r w:rsidR="00D00294">
        <w:t>–</w:t>
      </w:r>
      <w:r w:rsidRPr="00252BEF">
        <w:t xml:space="preserve"> Алании и Татарстана»</w:t>
      </w:r>
      <w:r w:rsidRPr="00D00294">
        <w:rPr>
          <w:vertAlign w:val="superscript"/>
        </w:rPr>
        <w:footnoteReference w:id="8"/>
      </w:r>
      <w:r w:rsidRPr="00252BEF">
        <w:t>.</w:t>
      </w:r>
    </w:p>
    <w:p w:rsidR="001C1BF3" w:rsidRPr="00252BEF" w:rsidRDefault="001C1BF3" w:rsidP="001C1BF3">
      <w:pPr>
        <w:spacing w:line="360" w:lineRule="auto"/>
        <w:ind w:firstLine="709"/>
        <w:jc w:val="both"/>
      </w:pPr>
      <w:r w:rsidRPr="00252BEF">
        <w:t>Юридическое равноправие субъектов Российской Федерации нельзя отождествлять с их фактическим равенством. Все субъекты Федерации существенно отличаются друг от друга не только по размерам территории и численности населения, но и по экономическому потенциалу. Поэтому одной из задач национальной стратегии России обозначено выравнивание экономического уровня регионов.</w:t>
      </w:r>
    </w:p>
    <w:p w:rsidR="001C1BF3" w:rsidRPr="00252BEF" w:rsidRDefault="001C1BF3" w:rsidP="001C1BF3">
      <w:pPr>
        <w:spacing w:line="360" w:lineRule="auto"/>
        <w:ind w:firstLine="709"/>
        <w:jc w:val="both"/>
      </w:pPr>
      <w:r w:rsidRPr="00252BEF">
        <w:t>Конституционные принципы российского федерализма представляют собой системное единство. Они органически взаимосвязаны и действуют одновременно, раскрывая свое содержание во взаимодействии федерального, регионального законодательства и правоприменительной практики.</w:t>
      </w:r>
    </w:p>
    <w:p w:rsidR="001C1BF3" w:rsidRPr="00252BEF" w:rsidRDefault="001C1BF3" w:rsidP="001C1BF3">
      <w:pPr>
        <w:spacing w:line="360" w:lineRule="auto"/>
        <w:ind w:firstLine="709"/>
        <w:jc w:val="both"/>
      </w:pPr>
      <w:r w:rsidRPr="00252BEF">
        <w:t>Таким образом, современная форма государственного устройства России свидетельствует об уникальности российского федерализма по сравнению с классическими федерациями зарубежных стран. Эта уникальность есть отражение сложного исторического развития территориальных форм власти в России, полиэтничности ее населения, самобытности отечественной государственности и культуры. Поэтому специфика и особенности российского федерализма нуждаются не в устранении, приспособлении под известные образцы, а в научно выверенной программе развития. Речь меньше всего идет о наборе декларативных положений, ибо потребность состоит главным образом в четкой, конкретной программе действий, в механизмах и гарантиях ее осуществления, в подключении к этому процессу всех сил общества</w:t>
      </w:r>
      <w:r w:rsidRPr="00D00294">
        <w:rPr>
          <w:vertAlign w:val="superscript"/>
        </w:rPr>
        <w:footnoteReference w:id="9"/>
      </w:r>
      <w:r w:rsidRPr="00D00294">
        <w:rPr>
          <w:vertAlign w:val="superscript"/>
        </w:rPr>
        <w:t>.</w:t>
      </w:r>
    </w:p>
    <w:p w:rsidR="001C1BF3" w:rsidRPr="005E3A8E" w:rsidRDefault="001C1BF3" w:rsidP="001C1BF3">
      <w:pPr>
        <w:snapToGrid/>
        <w:spacing w:line="360" w:lineRule="auto"/>
        <w:ind w:firstLine="709"/>
        <w:jc w:val="both"/>
        <w:rPr>
          <w:szCs w:val="28"/>
        </w:rPr>
      </w:pPr>
    </w:p>
    <w:p w:rsidR="001C1BF3" w:rsidRPr="005E3A8E" w:rsidRDefault="001C1BF3" w:rsidP="001C1BF3">
      <w:pPr>
        <w:snapToGrid/>
        <w:spacing w:line="360" w:lineRule="auto"/>
        <w:ind w:firstLine="709"/>
        <w:jc w:val="both"/>
        <w:rPr>
          <w:szCs w:val="28"/>
        </w:rPr>
      </w:pPr>
    </w:p>
    <w:p w:rsidR="001C1BF3" w:rsidRPr="002946EF" w:rsidRDefault="001C1BF3" w:rsidP="002946EF">
      <w:pPr>
        <w:pStyle w:val="3"/>
        <w:spacing w:before="0" w:line="360" w:lineRule="auto"/>
        <w:ind w:firstLine="0"/>
        <w:contextualSpacing/>
        <w:jc w:val="center"/>
        <w:rPr>
          <w:rFonts w:ascii="Times New Roman" w:hAnsi="Times New Roman" w:cs="Times New Roman"/>
          <w:b w:val="0"/>
          <w:color w:val="auto"/>
        </w:rPr>
      </w:pPr>
      <w:r w:rsidRPr="005E3A8E">
        <w:br w:type="page"/>
      </w:r>
      <w:bookmarkStart w:id="7" w:name="_Toc159004920"/>
      <w:bookmarkStart w:id="8" w:name="_Toc449910720"/>
      <w:r w:rsidR="002946EF" w:rsidRPr="002946EF">
        <w:rPr>
          <w:rFonts w:ascii="Times New Roman" w:hAnsi="Times New Roman" w:cs="Times New Roman"/>
          <w:b w:val="0"/>
          <w:color w:val="auto"/>
        </w:rPr>
        <w:lastRenderedPageBreak/>
        <w:t>2 АНАЛИЗ АКТУАЛЬНЫХ ПРОБЛЕМ РЕАЛИЗАЦИИ ФЕДЕРАТИВНЫХ ОТНОШЕНИЙ В РОССИИ</w:t>
      </w:r>
      <w:bookmarkEnd w:id="7"/>
      <w:bookmarkEnd w:id="8"/>
    </w:p>
    <w:p w:rsidR="006D582C" w:rsidRDefault="006D582C" w:rsidP="006D582C">
      <w:pPr>
        <w:pStyle w:val="24"/>
        <w:shd w:val="clear" w:color="auto" w:fill="auto"/>
        <w:spacing w:before="0" w:line="360" w:lineRule="auto"/>
        <w:ind w:firstLine="397"/>
        <w:rPr>
          <w:color w:val="000000"/>
          <w:sz w:val="28"/>
          <w:szCs w:val="28"/>
        </w:rPr>
      </w:pPr>
      <w:bookmarkStart w:id="9" w:name="_Toc159004921"/>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На современном этапе наличие в нормативных правовых актах субъектов Федерации несоответствий Федеральным законам связано с постоянными и порой бессистемными изменениями законодательства на федеральном уровне</w:t>
      </w:r>
      <w:r w:rsidRPr="006D582C">
        <w:rPr>
          <w:color w:val="000000"/>
          <w:sz w:val="28"/>
          <w:szCs w:val="28"/>
          <w:vertAlign w:val="superscript"/>
        </w:rPr>
        <w:footnoteReference w:id="10"/>
      </w:r>
      <w:r w:rsidRPr="006D582C">
        <w:rPr>
          <w:color w:val="000000"/>
          <w:sz w:val="28"/>
          <w:szCs w:val="28"/>
        </w:rPr>
        <w:t>. Субъекты Российской Федерации вынуждены вновь пересматривать свое законодательство на предмет соответствия федеральному и вносить соответствующие изменения. Принимаемые на обоих уровнях законы должны учитывать двухуровневые политические процессы, происходящие в федеративном государстве. Проблемой остается и наличие коллизий и пробелов в самом федеральном законодательстве, отсутствие некоторых Федеральных законов по вопросам, отнесенным к совместному ведению Российской Федерации и субъектов федерации. Особенно много таких коллизионных актов существует на стыке федерального и регионального законодательств. Нередко в законодательных актах регионов при переписывании федеральных законов допускались их искажения</w:t>
      </w:r>
      <w:r w:rsidRPr="006D582C">
        <w:rPr>
          <w:color w:val="000000"/>
          <w:sz w:val="28"/>
          <w:szCs w:val="28"/>
          <w:vertAlign w:val="superscript"/>
        </w:rPr>
        <w:footnoteReference w:id="11"/>
      </w:r>
      <w:r w:rsidRPr="006D582C">
        <w:rPr>
          <w:color w:val="000000"/>
          <w:sz w:val="28"/>
          <w:szCs w:val="28"/>
        </w:rPr>
        <w:t>. Зачастую законодательство субъекта опережает законодательство федеральное.</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Законодательство субъектов федерации по-прежнему не до конца приведено в соответствие с федеральным законодательством. Этот процесс продолжается и по сей день. Так, по данным Министерства юстиции Российской Федерации, территориальными органами министерства выдано около 50 тысяч экспертных заключений о несоответствии актов субъектов Федерации федеральному законодательству</w:t>
      </w:r>
      <w:r w:rsidRPr="006D582C">
        <w:rPr>
          <w:color w:val="000000"/>
          <w:sz w:val="28"/>
          <w:szCs w:val="28"/>
          <w:vertAlign w:val="superscript"/>
        </w:rPr>
        <w:footnoteReference w:id="12"/>
      </w:r>
      <w:r w:rsidRPr="006D582C">
        <w:rPr>
          <w:color w:val="000000"/>
          <w:sz w:val="28"/>
          <w:szCs w:val="28"/>
        </w:rPr>
        <w:t>, причем число таких заключений регулярно растет.</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Очевидно, что все существующие в настоящий момент нарушения со стороны субъектов в области распределения компетенции должны быть </w:t>
      </w:r>
      <w:r w:rsidRPr="006D582C">
        <w:rPr>
          <w:color w:val="000000"/>
          <w:sz w:val="28"/>
          <w:szCs w:val="28"/>
        </w:rPr>
        <w:lastRenderedPageBreak/>
        <w:t>устранены путем приведения их конституций и законодательств в соответствие с Конституцией РФ и Федеральными законами, в том числе путем обращения в Конституционный Суд РФ. Двухуровневое законотворчество в федерации всегда требовало особое внимание, ведь одновременно действуют разноуровневые правовые акты. В тоже время, именно одновременная законотворческая деятельность парламентов двух уровней («центр-регион») в федеративном государстве отражает и законодательно закрепляет государственную и региональную политику, существующие реалии и перспективу развития во всех сферах жизни общества.</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 xml:space="preserve">Некоторые исследователи считают, что внимательного изучения и, возможно, изменения требует разграничение предметов ведения Федерации и ее субъектов. Конституция РФ не предусматривает заключения договоров между Федерацией и ее субъектами </w:t>
      </w:r>
      <w:r>
        <w:rPr>
          <w:color w:val="000000"/>
          <w:sz w:val="28"/>
          <w:szCs w:val="28"/>
        </w:rPr>
        <w:t>–</w:t>
      </w:r>
      <w:r w:rsidRPr="006D582C">
        <w:rPr>
          <w:color w:val="000000"/>
          <w:sz w:val="28"/>
          <w:szCs w:val="28"/>
        </w:rPr>
        <w:t xml:space="preserve"> в ней говорится об органах</w:t>
      </w:r>
      <w:r>
        <w:rPr>
          <w:sz w:val="28"/>
          <w:szCs w:val="28"/>
        </w:rPr>
        <w:t xml:space="preserve"> </w:t>
      </w:r>
      <w:r w:rsidRPr="006D582C">
        <w:rPr>
          <w:color w:val="000000"/>
          <w:sz w:val="28"/>
          <w:szCs w:val="28"/>
        </w:rPr>
        <w:t>государственной власти .</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Одним из основных вопросов, требующих продуманного решения, остается экономическое неравноправие субъектов РФ, а отсюда и дотационность большинства субъектов федерации.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В статье 71 Конституции РФ, в которой перечисляются вопросы ведения Российской Федерации, согласно пункту «з» «федеральный бюджет; федеральные налоги и сборы; федеральные фонды регионального развития» находятся в ведении РФ. Здесь видится одна из проблем экономического характера, связанная с федеративным устройством России. Речь идет о неравномерном распределении по регионам федерального бюджета. Откровенная дискриминация проявляется при распределении финансовых ресурсов: доходило до того, что края, области и федеральные</w:t>
      </w:r>
      <w:r>
        <w:rPr>
          <w:color w:val="000000"/>
          <w:sz w:val="28"/>
          <w:szCs w:val="28"/>
        </w:rPr>
        <w:t xml:space="preserve"> </w:t>
      </w:r>
      <w:r w:rsidRPr="006D582C">
        <w:rPr>
          <w:color w:val="000000"/>
          <w:sz w:val="28"/>
          <w:szCs w:val="28"/>
        </w:rPr>
        <w:t>города отчисляли в федеральный бюджет до 50% налогов от прибыли, в то время как республики отчисляли всего 10%. Все это происходит, потому что многие регионы РФ не могут обеспечить себя сами. Отсюда следует, что часть регионов России живет за счет перераспределения налогов и сборов остальных ее субъектов, в чем отчетливо просматривается неравноправная ситуация в распределении</w:t>
      </w:r>
      <w:r>
        <w:rPr>
          <w:color w:val="000000"/>
          <w:sz w:val="28"/>
          <w:szCs w:val="28"/>
        </w:rPr>
        <w:t xml:space="preserve"> </w:t>
      </w:r>
      <w:r w:rsidRPr="006D582C">
        <w:rPr>
          <w:color w:val="000000"/>
          <w:sz w:val="28"/>
          <w:szCs w:val="28"/>
        </w:rPr>
        <w:lastRenderedPageBreak/>
        <w:t>финансовых потоков. И, напротив, в регионах,которые способны себя обеспечивать</w:t>
      </w:r>
      <w:r>
        <w:rPr>
          <w:color w:val="000000"/>
          <w:sz w:val="28"/>
          <w:szCs w:val="28"/>
        </w:rPr>
        <w:t xml:space="preserve"> </w:t>
      </w:r>
      <w:r w:rsidRPr="006D582C">
        <w:rPr>
          <w:color w:val="000000"/>
          <w:sz w:val="28"/>
          <w:szCs w:val="28"/>
        </w:rPr>
        <w:t>сами, просматриваются</w:t>
      </w:r>
      <w:r>
        <w:rPr>
          <w:color w:val="000000"/>
          <w:sz w:val="28"/>
          <w:szCs w:val="28"/>
        </w:rPr>
        <w:t xml:space="preserve"> </w:t>
      </w:r>
      <w:r w:rsidRPr="006D582C">
        <w:rPr>
          <w:color w:val="000000"/>
          <w:sz w:val="28"/>
          <w:szCs w:val="28"/>
        </w:rPr>
        <w:t>сепаратистские настроения.</w:t>
      </w:r>
    </w:p>
    <w:p w:rsidR="006D582C" w:rsidRPr="006D582C" w:rsidRDefault="006D582C" w:rsidP="006D582C">
      <w:pPr>
        <w:pStyle w:val="24"/>
        <w:shd w:val="clear" w:color="auto" w:fill="auto"/>
        <w:tabs>
          <w:tab w:val="right" w:pos="5997"/>
          <w:tab w:val="left" w:pos="6069"/>
        </w:tabs>
        <w:spacing w:before="0" w:line="360" w:lineRule="auto"/>
        <w:ind w:firstLine="397"/>
        <w:rPr>
          <w:sz w:val="28"/>
          <w:szCs w:val="28"/>
        </w:rPr>
      </w:pPr>
      <w:r>
        <w:rPr>
          <w:color w:val="000000"/>
          <w:sz w:val="28"/>
          <w:szCs w:val="28"/>
        </w:rPr>
        <w:t xml:space="preserve">Именно </w:t>
      </w:r>
      <w:r w:rsidRPr="006D582C">
        <w:rPr>
          <w:color w:val="000000"/>
          <w:sz w:val="28"/>
          <w:szCs w:val="28"/>
        </w:rPr>
        <w:t>поэтому</w:t>
      </w:r>
      <w:r>
        <w:rPr>
          <w:color w:val="000000"/>
          <w:sz w:val="28"/>
          <w:szCs w:val="28"/>
        </w:rPr>
        <w:t xml:space="preserve"> </w:t>
      </w:r>
      <w:r w:rsidRPr="006D582C">
        <w:rPr>
          <w:color w:val="000000"/>
          <w:sz w:val="28"/>
          <w:szCs w:val="28"/>
        </w:rPr>
        <w:t>сбалансированное</w:t>
      </w:r>
      <w:r w:rsidRPr="006D582C">
        <w:rPr>
          <w:color w:val="000000"/>
          <w:sz w:val="28"/>
          <w:szCs w:val="28"/>
        </w:rPr>
        <w:tab/>
      </w:r>
      <w:r>
        <w:rPr>
          <w:color w:val="000000"/>
          <w:sz w:val="28"/>
          <w:szCs w:val="28"/>
        </w:rPr>
        <w:t xml:space="preserve"> </w:t>
      </w:r>
      <w:r w:rsidRPr="006D582C">
        <w:rPr>
          <w:color w:val="000000"/>
          <w:sz w:val="28"/>
          <w:szCs w:val="28"/>
        </w:rPr>
        <w:t>социально-экономическое</w:t>
      </w:r>
      <w:r>
        <w:rPr>
          <w:color w:val="000000"/>
          <w:sz w:val="28"/>
          <w:szCs w:val="28"/>
        </w:rPr>
        <w:t xml:space="preserve"> </w:t>
      </w:r>
      <w:r w:rsidRPr="006D582C">
        <w:rPr>
          <w:color w:val="000000"/>
          <w:sz w:val="28"/>
          <w:szCs w:val="28"/>
        </w:rPr>
        <w:t>развитие</w:t>
      </w:r>
      <w:r>
        <w:rPr>
          <w:color w:val="000000"/>
          <w:sz w:val="28"/>
          <w:szCs w:val="28"/>
        </w:rPr>
        <w:t xml:space="preserve"> </w:t>
      </w:r>
      <w:r w:rsidRPr="006D582C">
        <w:rPr>
          <w:color w:val="000000"/>
          <w:sz w:val="28"/>
          <w:szCs w:val="28"/>
        </w:rPr>
        <w:t>субъектов</w:t>
      </w:r>
      <w:r>
        <w:rPr>
          <w:color w:val="000000"/>
          <w:sz w:val="28"/>
          <w:szCs w:val="28"/>
        </w:rPr>
        <w:t xml:space="preserve"> </w:t>
      </w:r>
      <w:r w:rsidRPr="006D582C">
        <w:rPr>
          <w:color w:val="000000"/>
          <w:sz w:val="28"/>
          <w:szCs w:val="28"/>
        </w:rPr>
        <w:t>Российской Федерации и сокращение уровня межрегиональной дифференциации в социально-экономическом состоянии регионов и качества</w:t>
      </w:r>
      <w:r>
        <w:rPr>
          <w:color w:val="000000"/>
          <w:sz w:val="28"/>
          <w:szCs w:val="28"/>
        </w:rPr>
        <w:t xml:space="preserve"> жизни населения являются </w:t>
      </w:r>
      <w:r w:rsidRPr="006D582C">
        <w:rPr>
          <w:color w:val="000000"/>
          <w:sz w:val="28"/>
          <w:szCs w:val="28"/>
        </w:rPr>
        <w:t>приоритетами</w:t>
      </w:r>
      <w:r>
        <w:rPr>
          <w:sz w:val="28"/>
          <w:szCs w:val="28"/>
        </w:rPr>
        <w:t xml:space="preserve"> </w:t>
      </w:r>
      <w:r w:rsidRPr="006D582C">
        <w:rPr>
          <w:color w:val="000000"/>
          <w:sz w:val="28"/>
          <w:szCs w:val="28"/>
        </w:rPr>
        <w:t>государственной региональной политики .</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Условия социально-экономического развития регионов должны быть равными, а главное, необходимо гарантировать обеспечение единых социальных прав граждан, независимо от экономических возможностей региона. Государственная политика направлена на стимулирование органов государственной власти субъектов РФ и органов местного самоуправления к наращиванию собственного экономического потенциала. В тоже время, приоритетным остается и развитие регионов, имеющих особо важное стратегическое значение. Деятельность федеральных и региональных властей должна быть направлена на выявление и раскрытие потенциала развития каждого региона и, тем самым, всей страны в целом.</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Обратимся к теме бюджетного федерализма. Существует множество определений термина бюджетный федерализм. Согласно одному из определений бюджетным федерализмом называют систему налогово</w:t>
      </w:r>
      <w:r w:rsidRPr="006D582C">
        <w:rPr>
          <w:color w:val="000000"/>
          <w:sz w:val="28"/>
          <w:szCs w:val="28"/>
        </w:rPr>
        <w:softHyphen/>
        <w:t>бюджетных взаимоотношений органов власти и управления различных уровней на всех стадиях бюджетного процесса</w:t>
      </w:r>
      <w:r w:rsidRPr="006D582C">
        <w:rPr>
          <w:color w:val="000000"/>
          <w:sz w:val="28"/>
          <w:szCs w:val="28"/>
          <w:vertAlign w:val="superscript"/>
        </w:rPr>
        <w:footnoteReference w:id="13"/>
      </w:r>
      <w:r w:rsidRPr="006D582C">
        <w:rPr>
          <w:color w:val="000000"/>
          <w:sz w:val="28"/>
          <w:szCs w:val="28"/>
        </w:rPr>
        <w:t>. Другое определение данного понятия называет бюджетным федерализмом принцип построения бюджетных отношений, который позволяет в условиях самостоятельности каждого бюджета, сочетать интересы Федерации с интересами каждого ее субъекта и органов местного самоуправления</w:t>
      </w:r>
      <w:r w:rsidRPr="006D582C">
        <w:rPr>
          <w:color w:val="000000"/>
          <w:sz w:val="28"/>
          <w:szCs w:val="28"/>
          <w:vertAlign w:val="superscript"/>
        </w:rPr>
        <w:footnoteReference w:id="14"/>
      </w:r>
      <w:r w:rsidRPr="006D582C">
        <w:rPr>
          <w:color w:val="000000"/>
          <w:sz w:val="28"/>
          <w:szCs w:val="28"/>
        </w:rPr>
        <w:t xml:space="preserve">. Механизмы межбюджетных отношений в Российской Федерации описывают методы и формы взаимодействия органов </w:t>
      </w:r>
      <w:r w:rsidRPr="006D582C">
        <w:rPr>
          <w:color w:val="000000"/>
          <w:sz w:val="28"/>
          <w:szCs w:val="28"/>
        </w:rPr>
        <w:lastRenderedPageBreak/>
        <w:t>власти на федеральном, региональном и местном уровнях в части бюджетной политики. Согласно Бюджетному кодексу РФ, бюджетная система России включает в себя три основных уровня: федеральный бюджет, бюджеты субъектов РФ и местные бюджеты. Причем местные бюджеты подразделяются на бюджеты муниципальных районов и округов и бюджеты городских и сельских поселений.</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Неравномерность экономического развития различных регионов страны определяет необходимость развития межбюджетных отношений в целях выравнивания бюджетов как субъектов РФ, так и районов в рамках одного субъекта. Межбюджетные отношения между регионом и муниципальными властями строятся на основании общих принципов бюджетной политики РФ, а именно:</w:t>
      </w:r>
    </w:p>
    <w:p w:rsidR="006D582C" w:rsidRPr="006D582C" w:rsidRDefault="006D582C" w:rsidP="006D582C">
      <w:pPr>
        <w:pStyle w:val="24"/>
        <w:numPr>
          <w:ilvl w:val="0"/>
          <w:numId w:val="6"/>
        </w:numPr>
        <w:shd w:val="clear" w:color="auto" w:fill="auto"/>
        <w:tabs>
          <w:tab w:val="left" w:pos="709"/>
          <w:tab w:val="left" w:pos="1092"/>
        </w:tabs>
        <w:spacing w:before="0" w:line="360" w:lineRule="auto"/>
        <w:ind w:firstLine="397"/>
        <w:rPr>
          <w:sz w:val="28"/>
          <w:szCs w:val="28"/>
        </w:rPr>
      </w:pPr>
      <w:r w:rsidRPr="006D582C">
        <w:rPr>
          <w:color w:val="000000"/>
          <w:sz w:val="28"/>
          <w:szCs w:val="28"/>
        </w:rPr>
        <w:t>распределение и закрепление расходных обязательств и источников дохода по разным уровня бюджетной системы,</w:t>
      </w:r>
    </w:p>
    <w:p w:rsidR="006D582C" w:rsidRPr="006D582C" w:rsidRDefault="006D582C" w:rsidP="006D582C">
      <w:pPr>
        <w:pStyle w:val="24"/>
        <w:numPr>
          <w:ilvl w:val="0"/>
          <w:numId w:val="6"/>
        </w:numPr>
        <w:shd w:val="clear" w:color="auto" w:fill="auto"/>
        <w:tabs>
          <w:tab w:val="left" w:pos="709"/>
          <w:tab w:val="left" w:pos="1092"/>
        </w:tabs>
        <w:spacing w:before="0" w:line="360" w:lineRule="auto"/>
        <w:ind w:firstLine="397"/>
        <w:rPr>
          <w:sz w:val="28"/>
          <w:szCs w:val="28"/>
        </w:rPr>
      </w:pPr>
      <w:r w:rsidRPr="006D582C">
        <w:rPr>
          <w:color w:val="000000"/>
          <w:sz w:val="28"/>
          <w:szCs w:val="28"/>
        </w:rPr>
        <w:t>равенства бюджетных прав муниципальных образований в их взаимоотношениях с бюджетами субъекта РФ и федеральным бюджетом,</w:t>
      </w:r>
    </w:p>
    <w:p w:rsidR="006D582C" w:rsidRPr="006D582C" w:rsidRDefault="006D582C" w:rsidP="006D582C">
      <w:pPr>
        <w:pStyle w:val="24"/>
        <w:numPr>
          <w:ilvl w:val="0"/>
          <w:numId w:val="6"/>
        </w:numPr>
        <w:shd w:val="clear" w:color="auto" w:fill="auto"/>
        <w:tabs>
          <w:tab w:val="left" w:pos="709"/>
          <w:tab w:val="left" w:pos="1092"/>
        </w:tabs>
        <w:spacing w:before="0" w:line="360" w:lineRule="auto"/>
        <w:ind w:firstLine="397"/>
        <w:rPr>
          <w:sz w:val="28"/>
          <w:szCs w:val="28"/>
        </w:rPr>
      </w:pPr>
      <w:r w:rsidRPr="006D582C">
        <w:rPr>
          <w:color w:val="000000"/>
          <w:sz w:val="28"/>
          <w:szCs w:val="28"/>
        </w:rPr>
        <w:t>выравнивание уровней минимальной бюджетной обеспеченности муниципальных образований</w:t>
      </w:r>
      <w:r w:rsidRPr="006D582C">
        <w:rPr>
          <w:color w:val="000000"/>
          <w:sz w:val="28"/>
          <w:szCs w:val="28"/>
          <w:vertAlign w:val="superscript"/>
        </w:rPr>
        <w:footnoteReference w:id="15"/>
      </w:r>
      <w:r w:rsidRPr="006D582C">
        <w:rPr>
          <w:color w:val="000000"/>
          <w:sz w:val="28"/>
          <w:szCs w:val="28"/>
        </w:rPr>
        <w:t>.</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Необходимо учитывать, что ведущим звеном во всей бюджетной системе являются органы федерального уровня, которые отвечают за реализацию принципа единства этой системы</w:t>
      </w:r>
      <w:r w:rsidRPr="006D582C">
        <w:rPr>
          <w:color w:val="000000"/>
          <w:sz w:val="28"/>
          <w:szCs w:val="28"/>
          <w:vertAlign w:val="superscript"/>
        </w:rPr>
        <w:footnoteReference w:id="16"/>
      </w:r>
      <w:r w:rsidRPr="006D582C">
        <w:rPr>
          <w:color w:val="000000"/>
          <w:sz w:val="28"/>
          <w:szCs w:val="28"/>
        </w:rPr>
        <w:t>. Однако существование бюджетного федерализма невозможно без относительной самостоятельности отдельных ее элементов.</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Задачи по повышению результативности и выравниванию бюджетной обеспеченности поселений решаются посредством межбюджетных трансфертов и предусматриваются в бюджете субъекта РФ. Кроме функции выравнивания бюджетной обеспеченности территорий межбюджетные трансферты выполняют другие важные функции:</w:t>
      </w:r>
    </w:p>
    <w:p w:rsidR="006D582C" w:rsidRPr="006D582C" w:rsidRDefault="006D582C" w:rsidP="006D582C">
      <w:pPr>
        <w:pStyle w:val="24"/>
        <w:numPr>
          <w:ilvl w:val="0"/>
          <w:numId w:val="6"/>
        </w:numPr>
        <w:shd w:val="clear" w:color="auto" w:fill="auto"/>
        <w:tabs>
          <w:tab w:val="left" w:pos="709"/>
          <w:tab w:val="left" w:pos="1126"/>
        </w:tabs>
        <w:spacing w:before="0" w:line="360" w:lineRule="auto"/>
        <w:ind w:firstLine="397"/>
        <w:rPr>
          <w:sz w:val="28"/>
          <w:szCs w:val="28"/>
        </w:rPr>
      </w:pPr>
      <w:r w:rsidRPr="006D582C">
        <w:rPr>
          <w:color w:val="000000"/>
          <w:sz w:val="28"/>
          <w:szCs w:val="28"/>
        </w:rPr>
        <w:lastRenderedPageBreak/>
        <w:t>компенсация нижестоящим бюджетам расходов на реализацию национальных проектов и программ;</w:t>
      </w:r>
    </w:p>
    <w:p w:rsidR="006D582C" w:rsidRPr="006D582C" w:rsidRDefault="006D582C" w:rsidP="006D582C">
      <w:pPr>
        <w:pStyle w:val="24"/>
        <w:numPr>
          <w:ilvl w:val="0"/>
          <w:numId w:val="6"/>
        </w:numPr>
        <w:shd w:val="clear" w:color="auto" w:fill="auto"/>
        <w:tabs>
          <w:tab w:val="left" w:pos="709"/>
          <w:tab w:val="left" w:pos="1126"/>
        </w:tabs>
        <w:spacing w:before="0" w:line="360" w:lineRule="auto"/>
        <w:ind w:firstLine="397"/>
        <w:rPr>
          <w:sz w:val="28"/>
          <w:szCs w:val="28"/>
        </w:rPr>
      </w:pPr>
      <w:r w:rsidRPr="006D582C">
        <w:rPr>
          <w:color w:val="000000"/>
          <w:sz w:val="28"/>
          <w:szCs w:val="28"/>
        </w:rPr>
        <w:t>расширение доступа местного населения к социальным благам в объеме, превышающем гарантированный государством уровень;</w:t>
      </w:r>
    </w:p>
    <w:p w:rsidR="006D582C" w:rsidRPr="006D582C" w:rsidRDefault="006D582C" w:rsidP="006D582C">
      <w:pPr>
        <w:pStyle w:val="24"/>
        <w:numPr>
          <w:ilvl w:val="0"/>
          <w:numId w:val="6"/>
        </w:numPr>
        <w:shd w:val="clear" w:color="auto" w:fill="auto"/>
        <w:tabs>
          <w:tab w:val="left" w:pos="709"/>
          <w:tab w:val="left" w:pos="1481"/>
        </w:tabs>
        <w:spacing w:before="0" w:line="360" w:lineRule="auto"/>
        <w:ind w:firstLine="397"/>
        <w:rPr>
          <w:sz w:val="28"/>
          <w:szCs w:val="28"/>
        </w:rPr>
      </w:pPr>
      <w:r w:rsidRPr="006D582C">
        <w:rPr>
          <w:color w:val="000000"/>
          <w:sz w:val="28"/>
          <w:szCs w:val="28"/>
        </w:rPr>
        <w:t>стимулирование экономического развития отдельных муниципальных образований;</w:t>
      </w:r>
    </w:p>
    <w:p w:rsidR="006D582C" w:rsidRPr="006D582C" w:rsidRDefault="006D582C" w:rsidP="006D582C">
      <w:pPr>
        <w:pStyle w:val="24"/>
        <w:numPr>
          <w:ilvl w:val="0"/>
          <w:numId w:val="6"/>
        </w:numPr>
        <w:shd w:val="clear" w:color="auto" w:fill="auto"/>
        <w:tabs>
          <w:tab w:val="left" w:pos="709"/>
          <w:tab w:val="left" w:pos="1126"/>
        </w:tabs>
        <w:spacing w:before="0" w:line="360" w:lineRule="auto"/>
        <w:ind w:firstLine="397"/>
        <w:rPr>
          <w:sz w:val="28"/>
          <w:szCs w:val="28"/>
        </w:rPr>
      </w:pPr>
      <w:r w:rsidRPr="006D582C">
        <w:rPr>
          <w:color w:val="000000"/>
          <w:sz w:val="28"/>
          <w:szCs w:val="28"/>
        </w:rPr>
        <w:t>поощрение проведения экономических и социальных реформ местными властями.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Недостаточность полномочий местных властей в сфере управления своей материальной базой, а так же неадекватная дифференциация муниципальных образований приводит к невозможности осуществления ими своих обязанностей по обеспечению необходимого уровня жизни населения и к всё большей дотационной зависимости. Необходимо четко зафиксировать правила перераспределения централизованных ресурсов, что послужит стимулом для поиска внутрирегиональных резервов собственного развития регионов. Поэтому, решение проблем бюджетного федерализма должно оставаться в приоритете. Их решение поможет снизить различия в социально-экономическом развитии регионов.</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Вопрос бюджетного федерализма актуален и обсуждается на всех уровнях власти. Например, Совет Федерации Российской Федерации в марте 2014 года провел научно-практическую конференцию «Бюджетный федерализм: итоги и перспективы». Рекомендации конференции касаются актуальных вопросов развития бюджетного федерализма. В частности это: продолжение работы по разграничению полномочий между уровнями публичной власти, учет при этом их передачи с соответствующим финансовым обеспечением; разработка новой стратегии развития межбюджетных отношений в Российской Федерации и повышение эффективности расходов бюджетов субъектов РФ; внесение изменений в методику распределения дотаций на выравнивание бюджетной обеспеченности субъектов РФ. Отмечается, что необходимо детально проработать вопрос межбюджетных отношений при разработке нового </w:t>
      </w:r>
      <w:r w:rsidRPr="006D582C">
        <w:rPr>
          <w:color w:val="000000"/>
          <w:sz w:val="28"/>
          <w:szCs w:val="28"/>
        </w:rPr>
        <w:lastRenderedPageBreak/>
        <w:t>Бюджетного кодекса Российской Федерации и изменений Налогового кодекса РФ. Также высказывается мнение, что необходимо разработать методику оценки потребности субъектов РФ и муниципальных образований в бюджетных ассигнированиях с учетом специфики их территорий, а также внести изменения в методику распределения дотаций на выравнивание бюджетной обеспеченности субъектов.</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Следующая особенность и одна из проблем российского федерализма связанна с большой территорией страны. РФ является самой большой страной и федерацией в мире, и, как следствие, имеет самое бо</w:t>
      </w:r>
      <w:r>
        <w:rPr>
          <w:color w:val="000000"/>
          <w:sz w:val="28"/>
          <w:szCs w:val="28"/>
        </w:rPr>
        <w:t>льшое число субъектов федерации</w:t>
      </w:r>
      <w:r w:rsidRPr="006D582C">
        <w:rPr>
          <w:color w:val="000000"/>
          <w:sz w:val="28"/>
          <w:szCs w:val="28"/>
        </w:rPr>
        <w:t>. Проблема уменьшения количества субъектов может быть разрешена путем их укрупнения.</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Большое количество членов федерации и огромная территория страны вытекают в проблему управления территориями и региональной политики. Возможно, решением будет курс на децентрализацию федеративных отношений. В рамках этого курса создана правительственная рабочая комиссия по правовым вопросам перераспределения полномочий между федеральными органами исполнительной власти, органами исполнительной власти субъектов Российской Федерации и органами местного самоуправления, руководителем которой является Заместитель</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Председателя Правительства Российской Федерации Д.Н. Козак, а также рабочая группа по финансовым и налоговым вопросам и по межбюджетным отношениям. В настоящее время в качестве собственных полномочий за органами государственной власти субъектов Российской Федерации по вопросам совместного ведения Российской Федерации и ее субъектов закреплено 101 полномочие. Органам государственной власти субъектов РФ делегировано 100 полномочий Российской Федерации. При этом на федеральном уровне остается возможность контроля за осуществлением переданных полномочий, а также их изъятия в случае неэффективного исполнения. В ближайшие годы должен завершиться процесс перераспределения полномочий. При этом необходимо перейти от практики </w:t>
      </w:r>
      <w:r w:rsidRPr="006D582C">
        <w:rPr>
          <w:color w:val="000000"/>
          <w:sz w:val="28"/>
          <w:szCs w:val="28"/>
        </w:rPr>
        <w:lastRenderedPageBreak/>
        <w:t>делегирования субъектам Российской Федерации исполнения федеральных полномочий к передаче полномочий субъектам РФ на постоянной основе, обязательно предусмотрев и передачу постоянных источников доходов в экономически обоснованном объеме. Здесь важна работа и самих регионов, чтобы определить, какие именно полномочия целесообразно полностью передать субъектам под их полную ответственность. Параллельно должно осуществляться перераспределение налоговых и неналоговых доходных источников между федеральным и региональными бюджетами. В настоящее время утверждены Правила формирования и предоставления из федерального бюджета единой субвенции бюджетам субъектов Российской</w:t>
      </w:r>
      <w:r>
        <w:rPr>
          <w:sz w:val="28"/>
          <w:szCs w:val="28"/>
        </w:rPr>
        <w:t xml:space="preserve"> </w:t>
      </w:r>
      <w:r>
        <w:rPr>
          <w:color w:val="000000"/>
          <w:sz w:val="28"/>
          <w:szCs w:val="28"/>
        </w:rPr>
        <w:t>Федерации</w:t>
      </w:r>
      <w:r w:rsidRPr="006D582C">
        <w:rPr>
          <w:color w:val="000000"/>
          <w:sz w:val="28"/>
          <w:szCs w:val="28"/>
        </w:rPr>
        <w:t>. Предоставление единой субвенции нацелено на расширение финансовой самостоятельности субъектов Российской Федерации. Наряду с финансовой помощью регионам федеральной власти, разграничивая полномочия, необходимо создавать стимулы для расширения собственной доходной базы регионов. В общем, в конце реформ, региональная и муниципальная власть должна получить больше самостоятельности и быть максимально приближенной к народу, работать непосредственно в интересах граждан России.</w:t>
      </w:r>
    </w:p>
    <w:p w:rsidR="006D582C" w:rsidRPr="006D582C" w:rsidRDefault="006D582C" w:rsidP="006D582C">
      <w:pPr>
        <w:pStyle w:val="24"/>
        <w:shd w:val="clear" w:color="auto" w:fill="auto"/>
        <w:tabs>
          <w:tab w:val="left" w:pos="5310"/>
        </w:tabs>
        <w:spacing w:before="0" w:line="360" w:lineRule="auto"/>
        <w:ind w:firstLine="397"/>
        <w:rPr>
          <w:color w:val="000000"/>
          <w:sz w:val="28"/>
          <w:szCs w:val="28"/>
        </w:rPr>
      </w:pPr>
      <w:r w:rsidRPr="006D582C">
        <w:rPr>
          <w:color w:val="000000"/>
          <w:sz w:val="28"/>
          <w:szCs w:val="28"/>
        </w:rPr>
        <w:t>Отметим еще одну черту российского федерализма — асимметричность масштабов федеральных единиц. Субъекты Российской Федерации значительно различаются между собой, в первую очередь, по площади территорий. Для сравнения: площадь Севастополя, самого</w:t>
      </w:r>
      <w:r>
        <w:rPr>
          <w:color w:val="000000"/>
          <w:sz w:val="28"/>
          <w:szCs w:val="28"/>
        </w:rPr>
        <w:t xml:space="preserve"> </w:t>
      </w:r>
      <w:r w:rsidRPr="006D582C">
        <w:rPr>
          <w:color w:val="000000"/>
          <w:sz w:val="28"/>
          <w:szCs w:val="28"/>
        </w:rPr>
        <w:t>маленького субъекта - 1080 км</w:t>
      </w:r>
      <w:r w:rsidRPr="006D582C">
        <w:rPr>
          <w:color w:val="000000"/>
          <w:sz w:val="28"/>
          <w:szCs w:val="28"/>
          <w:vertAlign w:val="superscript"/>
        </w:rPr>
        <w:t>2</w:t>
      </w:r>
      <w:r w:rsidRPr="006D582C">
        <w:rPr>
          <w:color w:val="000000"/>
          <w:sz w:val="28"/>
          <w:szCs w:val="28"/>
        </w:rPr>
        <w:t xml:space="preserve">, а площадь самого большого </w:t>
      </w:r>
      <w:r>
        <w:rPr>
          <w:color w:val="000000"/>
          <w:sz w:val="28"/>
          <w:szCs w:val="28"/>
        </w:rPr>
        <w:t>–</w:t>
      </w:r>
      <w:r w:rsidRPr="006D582C">
        <w:rPr>
          <w:color w:val="000000"/>
          <w:sz w:val="28"/>
          <w:szCs w:val="28"/>
        </w:rPr>
        <w:t xml:space="preserve"> Якутии </w:t>
      </w:r>
      <w:r>
        <w:rPr>
          <w:color w:val="000000"/>
          <w:sz w:val="28"/>
          <w:szCs w:val="28"/>
        </w:rPr>
        <w:t>–</w:t>
      </w:r>
      <w:r w:rsidRPr="006D582C">
        <w:rPr>
          <w:color w:val="000000"/>
          <w:sz w:val="28"/>
          <w:szCs w:val="28"/>
        </w:rPr>
        <w:t xml:space="preserve"> 3083523 км2, что составляет 18 % от всей площади Российской Федерации. При таких значительных различиях в площади субъектов России трудно добиться выравнивания условий развития регионов.</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Не стоит забывать и об асимметричности конституционно - правового статуса субъектов РФ. Ни в одной федерации нет такого многообразия различных видов ее членов, как в России, в которой их насчитывается целых 6 (республика, край, область, город федерального значения, автономная область, </w:t>
      </w:r>
      <w:r w:rsidRPr="006D582C">
        <w:rPr>
          <w:color w:val="000000"/>
          <w:sz w:val="28"/>
          <w:szCs w:val="28"/>
        </w:rPr>
        <w:lastRenderedPageBreak/>
        <w:t>автономный округ). И хотя согласно Конституции РФ, все ее субъекты равноправны, на деле каждый из видов имеет разные права и обязанности, что приводит к разрыву законодательного пространства страны. Например, республикам разрешено принимать свои конституции и устанавливать свое гражданство и язык, в то время как остальные субъекты могут иметь только свой устав.</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Не стоит забывать о том, что в связи с большим количеством регионов экономическая, политическая и культурная дифференциация регионов значительно отличается друг от друга по: условиям жизни и труда граждан, уровню безработицы, количеству доходов, степени эффективности социальной инфраструктуры, уровню политической активности и т.п. Основываясь на исследованиях Международной Организации Труда, видно, что экономическая дифференциация регионов России порой доходит до непостижимых размеров. Перед центральной властью стоит сложная задача</w:t>
      </w:r>
      <w:r>
        <w:rPr>
          <w:color w:val="000000"/>
          <w:sz w:val="28"/>
          <w:szCs w:val="28"/>
        </w:rPr>
        <w:t xml:space="preserve"> – </w:t>
      </w:r>
      <w:r w:rsidRPr="006D582C">
        <w:rPr>
          <w:color w:val="000000"/>
          <w:sz w:val="28"/>
          <w:szCs w:val="28"/>
        </w:rPr>
        <w:t>не допускать чрезмерно больших разрывов в уровне жизни между регионами и перераспределять соответствующим образом собранные на федеральном уровне средства. Для решения данной задачи в приоритете государственной политики сегодня стоит содействие развитию внутренней миграции граждан РФ, повышение удовлетворенности граждан качеством предоставления государственных и муниципальных услуг и приближение населения к власти в целом.</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Никогда не стоит забывать, что российский федерализм во многом уникален. Ему трудно подобрать аналоги в истории и современном мире. Уникальность связана с историческим развитием России и СССР и принципами образования федерации. Для Российской Федерации свойственны следующие принципы построения федеративного государства: национально-государственный (республики), национально-территориальный (автономная область и автономные округа), административно</w:t>
      </w:r>
      <w:r w:rsidRPr="006D582C">
        <w:rPr>
          <w:color w:val="000000"/>
          <w:sz w:val="28"/>
          <w:szCs w:val="28"/>
        </w:rPr>
        <w:softHyphen/>
        <w:t>территориальный (край и область). Такой подход учитывает многонациональный состав населения страны, в которой проживает около 193 этносов.</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Здесь же наиболее сложной остается проблема реализации общественной </w:t>
      </w:r>
      <w:r w:rsidRPr="006D582C">
        <w:rPr>
          <w:color w:val="000000"/>
          <w:sz w:val="28"/>
          <w:szCs w:val="28"/>
        </w:rPr>
        <w:lastRenderedPageBreak/>
        <w:t>концепции о «праве наций на самоопределение» и «сохранении территориальной целостности государства». Коллизия данных концепций была решена с принятием Федерального конституционного закона от 17 декабря 2001 года № 6-ФКЗ «О порядке принятия в Российскую Федерацию и образования в ее составе нового субъекта Российской Федерации». Принятый закон подтвердил невозможность отделения и выхода субъектов из состава РФ. Основным достижением закона также стало объединение (укрупнение) субъектов Российской Федерации и, таким образом, решение проблемы со сложносоставными субъектами федерации.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Смешанный этнотерриториальный характер построения федерации чреват и этноконфликтами. Именно сейчас, во время борьбы с национальным терроризмом и экстремизмом, национальная проблема в стране стала более острой. Некоторые авторы считают, что федерализм только обостряет национальную обстановку в стране. Федерализм не лекарство от национальных проблем, а яд. Это объясняется тем, что федерализм выводит национальный вопрос на чисто политический уровень, дает национализму точный территориальный адрес и этим усиливает его, порождая опасность сепаратизма и давая национализму возможность шантажировать политическое руководство. Он приводит к совпадению границ этноса с административными границами и тем провоцирует распадение государства, которое при перенапряжениях может лопнуть как</w:t>
      </w:r>
      <w:r>
        <w:rPr>
          <w:sz w:val="28"/>
          <w:szCs w:val="28"/>
        </w:rPr>
        <w:t xml:space="preserve"> </w:t>
      </w:r>
      <w:r w:rsidRPr="006D582C">
        <w:rPr>
          <w:color w:val="000000"/>
          <w:sz w:val="28"/>
          <w:szCs w:val="28"/>
        </w:rPr>
        <w:t>раз по этому шву .</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 xml:space="preserve">Но, не смотря на все свои проблемы, в тоже время федерализм </w:t>
      </w:r>
      <w:r>
        <w:rPr>
          <w:color w:val="000000"/>
          <w:sz w:val="28"/>
          <w:szCs w:val="28"/>
        </w:rPr>
        <w:t>–</w:t>
      </w:r>
      <w:r w:rsidRPr="006D582C">
        <w:rPr>
          <w:color w:val="000000"/>
          <w:sz w:val="28"/>
          <w:szCs w:val="28"/>
        </w:rPr>
        <w:t xml:space="preserve"> хорошее лекарство против политического сепаратизма, вспышки которого невозможно избежать внутри такой большой федерации, как Россия. Если в стране назревают некоторые внутренние напряжения, связанные с противостоянием разных частей территории государства, то лучший способ уберечь его от распада </w:t>
      </w:r>
      <w:r>
        <w:rPr>
          <w:color w:val="000000"/>
          <w:sz w:val="28"/>
          <w:szCs w:val="28"/>
        </w:rPr>
        <w:t>–</w:t>
      </w:r>
      <w:r w:rsidRPr="006D582C">
        <w:rPr>
          <w:color w:val="000000"/>
          <w:sz w:val="28"/>
          <w:szCs w:val="28"/>
        </w:rPr>
        <w:t xml:space="preserve"> это дать таким частям ту автономию, которая позволит им полностью удовлетворить свои нужды культурного, социального или экономического плана, действуя при этом по собственному усмотрению. В тоже время, должно постепенно происходить выведение этнического и национального признака из </w:t>
      </w:r>
      <w:r w:rsidRPr="006D582C">
        <w:rPr>
          <w:color w:val="000000"/>
          <w:sz w:val="28"/>
          <w:szCs w:val="28"/>
        </w:rPr>
        <w:lastRenderedPageBreak/>
        <w:t>российского федерализма. Национальный вопрос должен перейти на уровень гражданского общества. Стране необходима деполитизация национального вопроса и его перевод в культурную проблематику.</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В настоящее время данный вопрос в большей степени решается на государственном уровне. В частности, реализуется утвержденная Указом Президента Российской Федерации от 19 декабря 2012 года № 1666 Стратегия государственной политики Российской Федерации на период до 2025 года. Согласно Стратегии, цели государственной национальной политики следующие - упрочение общероссийского гражданского самосознания и духовной общности многонационального народа</w:t>
      </w:r>
    </w:p>
    <w:p w:rsidR="006D582C" w:rsidRDefault="006D582C" w:rsidP="006D582C">
      <w:pPr>
        <w:pStyle w:val="24"/>
        <w:shd w:val="clear" w:color="auto" w:fill="auto"/>
        <w:tabs>
          <w:tab w:val="left" w:pos="4967"/>
        </w:tabs>
        <w:spacing w:before="0" w:line="360" w:lineRule="auto"/>
        <w:ind w:firstLine="397"/>
        <w:rPr>
          <w:color w:val="000000"/>
          <w:sz w:val="28"/>
          <w:szCs w:val="28"/>
        </w:rPr>
      </w:pPr>
      <w:r w:rsidRPr="006D582C">
        <w:rPr>
          <w:color w:val="000000"/>
          <w:sz w:val="28"/>
          <w:szCs w:val="28"/>
        </w:rPr>
        <w:t>Российской Федерации, сохранение и развитие этнокультурного многообразия народов России и</w:t>
      </w:r>
      <w:r>
        <w:rPr>
          <w:color w:val="000000"/>
          <w:sz w:val="28"/>
          <w:szCs w:val="28"/>
        </w:rPr>
        <w:t xml:space="preserve"> </w:t>
      </w:r>
      <w:r w:rsidRPr="006D582C">
        <w:rPr>
          <w:color w:val="000000"/>
          <w:sz w:val="28"/>
          <w:szCs w:val="28"/>
        </w:rPr>
        <w:t xml:space="preserve">гармонизация национальных </w:t>
      </w:r>
      <w:r>
        <w:rPr>
          <w:color w:val="000000"/>
          <w:sz w:val="28"/>
          <w:szCs w:val="28"/>
        </w:rPr>
        <w:t xml:space="preserve"> и </w:t>
      </w:r>
      <w:r w:rsidRPr="006D582C">
        <w:rPr>
          <w:color w:val="000000"/>
          <w:sz w:val="28"/>
          <w:szCs w:val="28"/>
        </w:rPr>
        <w:t>межнациональных отношений. В настоящее время ряд общемировых проблем влияет на межнациональные отношения в стране. В частности, последствия мирового финансового кризиса, абсолютизация прав этнических меньшинств в ущерб правам большинства, столкновение религиозных и светских взглядов общества, экспансия международного терроризма и экстремизма. Процесс повсеместной глобализации и американизации пагубно влияет на локальные культуры. Идеи и стандарты массовой культуры способствуют</w:t>
      </w:r>
      <w:r w:rsidRPr="006D582C">
        <w:rPr>
          <w:color w:val="000000"/>
          <w:sz w:val="28"/>
          <w:szCs w:val="28"/>
        </w:rPr>
        <w:tab/>
        <w:t>размыванию традиционных и</w:t>
      </w:r>
      <w:r>
        <w:rPr>
          <w:color w:val="000000"/>
          <w:sz w:val="28"/>
          <w:szCs w:val="28"/>
        </w:rPr>
        <w:t xml:space="preserve"> </w:t>
      </w:r>
      <w:r w:rsidRPr="006D582C">
        <w:rPr>
          <w:color w:val="000000"/>
          <w:sz w:val="28"/>
          <w:szCs w:val="28"/>
        </w:rPr>
        <w:t>нравственных ценностей народов</w:t>
      </w:r>
      <w:r w:rsidRPr="006D582C">
        <w:rPr>
          <w:color w:val="000000"/>
          <w:sz w:val="28"/>
          <w:szCs w:val="28"/>
        </w:rPr>
        <w:tab/>
        <w:t xml:space="preserve">России. </w:t>
      </w:r>
    </w:p>
    <w:p w:rsidR="006D582C" w:rsidRPr="006D582C" w:rsidRDefault="006D582C" w:rsidP="006D582C">
      <w:pPr>
        <w:pStyle w:val="24"/>
        <w:shd w:val="clear" w:color="auto" w:fill="auto"/>
        <w:tabs>
          <w:tab w:val="left" w:pos="4967"/>
        </w:tabs>
        <w:spacing w:before="0" w:line="360" w:lineRule="auto"/>
        <w:ind w:firstLine="397"/>
        <w:rPr>
          <w:sz w:val="28"/>
          <w:szCs w:val="28"/>
        </w:rPr>
      </w:pPr>
      <w:r w:rsidRPr="006D582C">
        <w:rPr>
          <w:color w:val="000000"/>
          <w:sz w:val="28"/>
          <w:szCs w:val="28"/>
        </w:rPr>
        <w:t>Создание негативных</w:t>
      </w:r>
      <w:r>
        <w:rPr>
          <w:color w:val="000000"/>
          <w:sz w:val="28"/>
          <w:szCs w:val="28"/>
        </w:rPr>
        <w:t xml:space="preserve"> </w:t>
      </w:r>
      <w:r w:rsidRPr="006D582C">
        <w:rPr>
          <w:color w:val="000000"/>
          <w:sz w:val="28"/>
          <w:szCs w:val="28"/>
        </w:rPr>
        <w:t>стереотипов, низкая мотивация к укреплению гражданского единства, попытки политизации этнических и религиозных факторов - все это отрицательно сказывается на национальной безопасности страны в целом. Поиск единой национальной идеи занимал умы философов и политиков во все периоды истории государства и остается актуальным и по сей день, ведь российское государство всегда процветало за счет своего духовного, идейного единения.</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Следующей отличительной особенностью российского федерализма является «матрешечный» принцип организации некоторых субъектов РФ, а именно вхождение одних равноправных субъектов федерации в состав других. </w:t>
      </w:r>
      <w:r w:rsidRPr="006D582C">
        <w:rPr>
          <w:color w:val="000000"/>
          <w:sz w:val="28"/>
          <w:szCs w:val="28"/>
        </w:rPr>
        <w:lastRenderedPageBreak/>
        <w:t>Самым наглядным примером могут служить Москва и Московская область и Санкт-Петербург и Ленинградская область. «Матрешечный» принцип организации порождает собой некоторые проблемы развития регионов и управления страной.</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Говоря о проблемах управления столь крупной федерацией, не стоит забывать и о таком понятии как «региональная политика». Согласно Указу Президента РФ, «Под региональной политикой в Российской Федерации понимается система целей и задач органов государственной власти по управлению политическим, экономическим и социальным развитием регионов страны, а также механизм их реализации</w:t>
      </w:r>
      <w:r w:rsidRPr="006D582C">
        <w:rPr>
          <w:color w:val="000000"/>
          <w:sz w:val="28"/>
          <w:szCs w:val="28"/>
          <w:vertAlign w:val="superscript"/>
        </w:rPr>
        <w:footnoteReference w:id="17"/>
      </w:r>
      <w:r w:rsidRPr="006D582C">
        <w:rPr>
          <w:color w:val="000000"/>
          <w:sz w:val="28"/>
          <w:szCs w:val="28"/>
        </w:rPr>
        <w:t>». В настоящее время разработана государственная программа Российской Федерации «Региональная политика и федеративные отношения». Главной целью государственной политики в рамках реализации этой программы является обеспечение сбалансированного развития субъектов Российской Федерации. Главный девиз региональной политики - глубинное социально</w:t>
      </w:r>
      <w:r w:rsidRPr="006D582C">
        <w:rPr>
          <w:color w:val="000000"/>
          <w:sz w:val="28"/>
          <w:szCs w:val="28"/>
        </w:rPr>
        <w:softHyphen/>
        <w:t>экономическое выравнивание субъектов, устранение диспропорции. Цель выравнивания - достижение политической и социальной стабильности в стране.</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Говоря о российском федерализме, его проблемах и путях их решения, вспомним о реформах, проводимых в этой области Владимиром Владимировичем Путиным во время своего первого Президентского срока. Они являлись большим шагом в укреплении федеративных отношений в стране. Самая результативная их часть была проведена с 2000 до 2004 года. Реформа федеративных отношений многословна, целью ее являлась оптимизация управления страной. Она включала в себя несколько измерений:</w:t>
      </w:r>
    </w:p>
    <w:p w:rsidR="006D582C" w:rsidRPr="006D582C" w:rsidRDefault="006D582C" w:rsidP="006D582C">
      <w:pPr>
        <w:pStyle w:val="24"/>
        <w:numPr>
          <w:ilvl w:val="0"/>
          <w:numId w:val="7"/>
        </w:numPr>
        <w:shd w:val="clear" w:color="auto" w:fill="auto"/>
        <w:tabs>
          <w:tab w:val="left" w:pos="1212"/>
        </w:tabs>
        <w:spacing w:before="0" w:line="360" w:lineRule="auto"/>
        <w:ind w:firstLine="397"/>
        <w:rPr>
          <w:sz w:val="28"/>
          <w:szCs w:val="28"/>
        </w:rPr>
      </w:pPr>
      <w:r w:rsidRPr="006D582C">
        <w:rPr>
          <w:color w:val="000000"/>
          <w:sz w:val="28"/>
          <w:szCs w:val="28"/>
        </w:rPr>
        <w:t>введение поста полномочного представителя Президента в семи созданных, согласно Указу Президента, федеральных округах;</w:t>
      </w:r>
    </w:p>
    <w:p w:rsidR="006D582C" w:rsidRPr="006D582C" w:rsidRDefault="006D582C" w:rsidP="006D582C">
      <w:pPr>
        <w:pStyle w:val="24"/>
        <w:numPr>
          <w:ilvl w:val="0"/>
          <w:numId w:val="7"/>
        </w:numPr>
        <w:shd w:val="clear" w:color="auto" w:fill="auto"/>
        <w:tabs>
          <w:tab w:val="left" w:pos="1212"/>
        </w:tabs>
        <w:spacing w:before="0" w:line="360" w:lineRule="auto"/>
        <w:ind w:firstLine="397"/>
        <w:rPr>
          <w:sz w:val="28"/>
          <w:szCs w:val="28"/>
        </w:rPr>
      </w:pPr>
      <w:r w:rsidRPr="006D582C">
        <w:rPr>
          <w:color w:val="000000"/>
          <w:sz w:val="28"/>
          <w:szCs w:val="28"/>
        </w:rPr>
        <w:t>введение института федерального вмешательства в регионах;</w:t>
      </w:r>
    </w:p>
    <w:p w:rsidR="006D582C" w:rsidRPr="006D582C" w:rsidRDefault="006D582C" w:rsidP="006D582C">
      <w:pPr>
        <w:pStyle w:val="24"/>
        <w:numPr>
          <w:ilvl w:val="0"/>
          <w:numId w:val="7"/>
        </w:numPr>
        <w:shd w:val="clear" w:color="auto" w:fill="auto"/>
        <w:tabs>
          <w:tab w:val="left" w:pos="1212"/>
        </w:tabs>
        <w:spacing w:before="0" w:line="360" w:lineRule="auto"/>
        <w:ind w:firstLine="397"/>
        <w:rPr>
          <w:sz w:val="28"/>
          <w:szCs w:val="28"/>
        </w:rPr>
      </w:pPr>
      <w:r w:rsidRPr="006D582C">
        <w:rPr>
          <w:color w:val="000000"/>
          <w:sz w:val="28"/>
          <w:szCs w:val="28"/>
        </w:rPr>
        <w:t>реформа Совета Федерации;</w:t>
      </w:r>
    </w:p>
    <w:p w:rsidR="006D582C" w:rsidRPr="006D582C" w:rsidRDefault="006D582C" w:rsidP="006D582C">
      <w:pPr>
        <w:pStyle w:val="24"/>
        <w:numPr>
          <w:ilvl w:val="0"/>
          <w:numId w:val="7"/>
        </w:numPr>
        <w:shd w:val="clear" w:color="auto" w:fill="auto"/>
        <w:tabs>
          <w:tab w:val="left" w:pos="1212"/>
        </w:tabs>
        <w:spacing w:before="0" w:line="360" w:lineRule="auto"/>
        <w:ind w:firstLine="397"/>
        <w:jc w:val="left"/>
        <w:rPr>
          <w:sz w:val="28"/>
          <w:szCs w:val="28"/>
        </w:rPr>
      </w:pPr>
      <w:r w:rsidRPr="006D582C">
        <w:rPr>
          <w:color w:val="000000"/>
          <w:sz w:val="28"/>
          <w:szCs w:val="28"/>
        </w:rPr>
        <w:lastRenderedPageBreak/>
        <w:t>гармонизация законодательства в смысле приведения регионального законодательства в соответствие с федеральным</w:t>
      </w:r>
      <w:r w:rsidRPr="006D582C">
        <w:rPr>
          <w:color w:val="000000"/>
          <w:sz w:val="28"/>
          <w:szCs w:val="28"/>
          <w:vertAlign w:val="superscript"/>
        </w:rPr>
        <w:footnoteReference w:id="18"/>
      </w:r>
      <w:r w:rsidRPr="006D582C">
        <w:rPr>
          <w:color w:val="000000"/>
          <w:sz w:val="28"/>
          <w:szCs w:val="28"/>
        </w:rPr>
        <w:t>.</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Указ Президента от 13 мая 2000 года о создании федеральных округов был первым шагом реформирования федеративных отношений в России. Речь шла о новой форме организации только федеральных ведомств, а вовсе не о том, чтобы «построить» региональные или местные власти. Федеральные органы в регионе были крайне слабо связаны друг с другом, а их подчиненность своему московскому ведомству постоянно входила в противоречие с влиянием властей данного субъекта федерации. В результате федеральные филиалы оказывались в сильной практической зависимости от губернатора. Новый указ стал еще одним шагом в направлении усиления федеральной власти, и шагом очень широким. Прежде всего, это был отрыв федеральных ведомств от негласного подчинения губернаторам — хотя бы потому, что федеральные округа гораздо больше субъектов федерации. Во- вторых, это резко усилило присутствие Президента в регионах. Почти все главы региональных властей поспешили выразить свое удовлетворение указом и стали выказывать свою готовность воспринять представителя в качестве своего непосредственного начальника.</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Активно проходила централизация и упорядочение федеративных отношений. Создание семи федеральных округов и введение в них института полномочных представителей Президента Российской Федерации внесло изменения в структуру территориального управления страной. Между федеральными и региональными властями появилось еще одно назначаемое управленческое звено. Возможность создания подобных территориальных структур не оговорена ни в Конституции, ни в федеральных законах. Тот факт, что границы федеральных округов не совпадают с границами экономического взаимодействия субъектов РФ, по мнению некоторых исследователей, должен обеспечить независимость полномочных представителей Президента в этих округах от региональных элит и подчеркнуть принципиальную новизну созданного управленческого</w:t>
      </w:r>
      <w:r>
        <w:rPr>
          <w:color w:val="000000"/>
          <w:sz w:val="28"/>
          <w:szCs w:val="28"/>
        </w:rPr>
        <w:t xml:space="preserve"> </w:t>
      </w:r>
      <w:r w:rsidRPr="006D582C">
        <w:rPr>
          <w:color w:val="000000"/>
          <w:sz w:val="28"/>
          <w:szCs w:val="28"/>
        </w:rPr>
        <w:t xml:space="preserve">звена. В настоящий момент число федеральных </w:t>
      </w:r>
      <w:r w:rsidRPr="006D582C">
        <w:rPr>
          <w:color w:val="000000"/>
          <w:sz w:val="28"/>
          <w:szCs w:val="28"/>
        </w:rPr>
        <w:lastRenderedPageBreak/>
        <w:t>округов возросло до 9.</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Полпредам и федеральным округам как определенным структурам</w:t>
      </w:r>
      <w:r>
        <w:rPr>
          <w:color w:val="000000"/>
          <w:sz w:val="28"/>
          <w:szCs w:val="28"/>
        </w:rPr>
        <w:t xml:space="preserve"> </w:t>
      </w:r>
      <w:r w:rsidRPr="006D582C">
        <w:rPr>
          <w:color w:val="000000"/>
          <w:sz w:val="28"/>
          <w:szCs w:val="28"/>
        </w:rPr>
        <w:t>отведена роль «важных элементов вертикали власти» и «инструментов</w:t>
      </w:r>
      <w:r>
        <w:rPr>
          <w:color w:val="000000"/>
          <w:sz w:val="28"/>
          <w:szCs w:val="28"/>
        </w:rPr>
        <w:t xml:space="preserve"> </w:t>
      </w:r>
      <w:r w:rsidRPr="006D582C">
        <w:rPr>
          <w:color w:val="000000"/>
          <w:sz w:val="28"/>
          <w:szCs w:val="28"/>
        </w:rPr>
        <w:t>усиления властной конструкции». Полномочия представителя Президента прописаны детально и грозно: «полномочный представитель имеет право «направлять своих заместителей и сотрудников своего аппарата для участия в работе органов государственной власти субъектов РФ и органов местного самоуправления». Институт представителей Президента в федеральных округах направлен на обеспечение согласованного функционирования и взаимодействия органов государственной власти.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Второй шаг на пути реформирования российской государственности был связан с изменением порядка формирования Совета Федерации Федерального Собрания Российской Федерации, что стало одним из наиболее существенных моментов федеративной реформы. Федеральный закон от 5 августа 2000 года № 113-Ф3 «О порядке формирования Совета Федерации Федерального Собрания Российской Федерации» установил, что членами Совета Федерации становятся представители законодательного и исполнительного органов власти субъекта РФ. Так, представитель от законодательного органа избирается законодательным органом региона на срок полномочий этого органа, а представитель от исполнительного органа государственной власти субъекта Российской Федерации назначается главой региона на срок его полномочий. Данная реформа вывела из состава Совета Федерации региональных лидеров и заменила их представителями законодательной и исполнительной власти субъектов. Эти изменения укрепили вертикаль власти, а в более широком плане — укрепили государство. Но, говоря о Совете Федерации, не стоит забывать и о некоторой сложности, связанной с ее формированием. От каждого субъекта заседает по два представителя. Но такое положение дел может показаться не совсем справедливым, если учитывать территориальные различия регионов России. Возможно, в этом вопросе можно было бы обратиться к опыту США, где количество представителей от субъекта зависит от его территории.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lastRenderedPageBreak/>
        <w:t>Что касается института федерального вмешательства в регионы, то его оформление было проведено Федеральным законом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принятым Государственной думой 19 июля 2000 года. Закон предусматривает:</w:t>
      </w:r>
    </w:p>
    <w:p w:rsidR="006D582C" w:rsidRPr="006D582C" w:rsidRDefault="006D582C" w:rsidP="006D582C">
      <w:pPr>
        <w:pStyle w:val="24"/>
        <w:numPr>
          <w:ilvl w:val="0"/>
          <w:numId w:val="9"/>
        </w:numPr>
        <w:shd w:val="clear" w:color="auto" w:fill="auto"/>
        <w:tabs>
          <w:tab w:val="left" w:pos="0"/>
          <w:tab w:val="left" w:pos="709"/>
          <w:tab w:val="left" w:pos="1332"/>
        </w:tabs>
        <w:spacing w:before="0" w:line="360" w:lineRule="auto"/>
        <w:ind w:firstLine="426"/>
        <w:rPr>
          <w:sz w:val="28"/>
          <w:szCs w:val="28"/>
        </w:rPr>
      </w:pPr>
      <w:r w:rsidRPr="006D582C">
        <w:rPr>
          <w:color w:val="000000"/>
          <w:sz w:val="28"/>
          <w:szCs w:val="28"/>
        </w:rPr>
        <w:t>ответственность органов государственной власти субъектов федерации за нарушение Конституции РФ и федерального законодательства;</w:t>
      </w:r>
    </w:p>
    <w:p w:rsidR="006D582C" w:rsidRPr="006D582C" w:rsidRDefault="006D582C" w:rsidP="006D582C">
      <w:pPr>
        <w:pStyle w:val="24"/>
        <w:numPr>
          <w:ilvl w:val="0"/>
          <w:numId w:val="9"/>
        </w:numPr>
        <w:shd w:val="clear" w:color="auto" w:fill="auto"/>
        <w:tabs>
          <w:tab w:val="left" w:pos="0"/>
          <w:tab w:val="left" w:pos="709"/>
          <w:tab w:val="left" w:pos="1332"/>
        </w:tabs>
        <w:spacing w:before="0" w:line="360" w:lineRule="auto"/>
        <w:ind w:firstLine="426"/>
        <w:rPr>
          <w:sz w:val="28"/>
          <w:szCs w:val="28"/>
        </w:rPr>
      </w:pPr>
      <w:r w:rsidRPr="006D582C">
        <w:rPr>
          <w:color w:val="000000"/>
          <w:sz w:val="28"/>
          <w:szCs w:val="28"/>
        </w:rPr>
        <w:t>возможность роспуска регионального законодательного органа Президентом РФ (при условии одобрения со стороны Государственной Думы);</w:t>
      </w:r>
    </w:p>
    <w:p w:rsidR="006D582C" w:rsidRPr="006D582C" w:rsidRDefault="006D582C" w:rsidP="006D582C">
      <w:pPr>
        <w:pStyle w:val="24"/>
        <w:numPr>
          <w:ilvl w:val="0"/>
          <w:numId w:val="9"/>
        </w:numPr>
        <w:shd w:val="clear" w:color="auto" w:fill="auto"/>
        <w:tabs>
          <w:tab w:val="left" w:pos="0"/>
          <w:tab w:val="left" w:pos="709"/>
          <w:tab w:val="left" w:pos="1332"/>
        </w:tabs>
        <w:spacing w:before="0" w:line="360" w:lineRule="auto"/>
        <w:ind w:firstLine="426"/>
        <w:rPr>
          <w:sz w:val="28"/>
          <w:szCs w:val="28"/>
        </w:rPr>
      </w:pPr>
      <w:r w:rsidRPr="006D582C">
        <w:rPr>
          <w:color w:val="000000"/>
          <w:sz w:val="28"/>
          <w:szCs w:val="28"/>
        </w:rPr>
        <w:t>отрешение от должности главы исполнительной власти субъекта РФ указом Президента в случае издания главой исполнительной власти нормативного правового акта, противоречащего Конституции РФ и федеральному законодательству;</w:t>
      </w:r>
    </w:p>
    <w:p w:rsidR="006D582C" w:rsidRPr="006D582C" w:rsidRDefault="006D582C" w:rsidP="006D582C">
      <w:pPr>
        <w:pStyle w:val="24"/>
        <w:numPr>
          <w:ilvl w:val="0"/>
          <w:numId w:val="9"/>
        </w:numPr>
        <w:shd w:val="clear" w:color="auto" w:fill="auto"/>
        <w:tabs>
          <w:tab w:val="left" w:pos="0"/>
          <w:tab w:val="left" w:pos="709"/>
          <w:tab w:val="left" w:pos="1332"/>
        </w:tabs>
        <w:spacing w:before="0" w:line="360" w:lineRule="auto"/>
        <w:ind w:firstLine="426"/>
        <w:rPr>
          <w:sz w:val="28"/>
          <w:szCs w:val="28"/>
        </w:rPr>
      </w:pPr>
      <w:r w:rsidRPr="006D582C">
        <w:rPr>
          <w:color w:val="000000"/>
          <w:sz w:val="28"/>
          <w:szCs w:val="28"/>
        </w:rPr>
        <w:t>временное устранение Президентом РФ главы региональной исполнительной власти от должности в случае мотивированного представления Генерального прокурора РФ (т. е. предъявления указанному лицу обвинения в совершении тяжкого или особо тяжкого преступления).</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Отметим, что в ходе данной федеральной реформы было положено начало стабилизации законодательной базы федеративных отношений, осуществлено более четкое разграничение полномочий между центром и субъектами федерации, определено бюджетное обеспечение их реализации. Но при этом, некоторые исследователи замечают, что в ходе укрепления вертикали власти в 2000—2003 годов произошло избыточное усиление централизации, была нарушена ее мера, изменился баланс сил между</w:t>
      </w:r>
      <w:r>
        <w:rPr>
          <w:sz w:val="28"/>
          <w:szCs w:val="28"/>
        </w:rPr>
        <w:t xml:space="preserve"> </w:t>
      </w:r>
      <w:r w:rsidRPr="006D582C">
        <w:rPr>
          <w:color w:val="000000"/>
          <w:sz w:val="28"/>
          <w:szCs w:val="28"/>
        </w:rPr>
        <w:t>центром и регионами в пользу центра .</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Все вышеперечисленные реформы федеративного устройства уже принесли определенные плоды. Их дальнейшее развитие и укоренение на федеральном уровне и уровне регионов положительно влияет на состояние российского федерализма и укрепляет его положение.</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lastRenderedPageBreak/>
        <w:t>На сегодняшний день актуален вопрос о развитии вошедших в состав Российской Федерации новых территорий. 18 марта 2014 года в Москве был подписан договор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 Республики Крым и городе федерального значения Севастополь. Согласно статье 6 договора, до 1 января 2015 года устанавливается переходный период, в течение которого должны быть урегулированы «вопросы интеграции новых субъектов Российской Федерации в экономическую, финансовую, кредитную и правовую системы Российской Федерации, в систему органов государственной власти Российской Федерации, а также вопросы исполнения воинской обязанности и несения военной службы на территориях Республики Крым и города федерального значения Севастополя». Перед федеральными властями стоит сложная задача - не только перестроить все системы органов государственной власти новых территорий, но и в самой мягкой форме провести интеграцию населения в новую культурологическую среду. Хотя всем народам гарантируется право на сохранение родного языка, создание условий для его изучения и развития, осознание себя частью другой страны, перестройка уклада жизни, не могут пройти бесследно. Как отмечают некоторые исследователи, уровень государственного единства есть в первую очередь результат практической</w:t>
      </w:r>
      <w:r>
        <w:rPr>
          <w:color w:val="000000"/>
          <w:sz w:val="28"/>
          <w:szCs w:val="28"/>
        </w:rPr>
        <w:t xml:space="preserve"> </w:t>
      </w:r>
      <w:r w:rsidRPr="006D582C">
        <w:rPr>
          <w:color w:val="000000"/>
          <w:sz w:val="28"/>
          <w:szCs w:val="28"/>
        </w:rPr>
        <w:t>деятельности представителей государства и состояния общественного</w:t>
      </w:r>
      <w:r>
        <w:rPr>
          <w:color w:val="000000"/>
          <w:sz w:val="28"/>
          <w:szCs w:val="28"/>
        </w:rPr>
        <w:t xml:space="preserve"> </w:t>
      </w:r>
      <w:r w:rsidRPr="006D582C">
        <w:rPr>
          <w:color w:val="000000"/>
          <w:sz w:val="28"/>
          <w:szCs w:val="28"/>
        </w:rPr>
        <w:t>сознания</w:t>
      </w:r>
      <w:r w:rsidRPr="006D582C">
        <w:rPr>
          <w:color w:val="000000"/>
          <w:sz w:val="28"/>
          <w:szCs w:val="28"/>
          <w:vertAlign w:val="superscript"/>
        </w:rPr>
        <w:footnoteReference w:id="19"/>
      </w:r>
      <w:r w:rsidRPr="006D582C">
        <w:rPr>
          <w:color w:val="000000"/>
          <w:sz w:val="28"/>
          <w:szCs w:val="28"/>
        </w:rPr>
        <w:t>. Новые субъекты были приняты по национально - государственному принципу вхождения в федерацию, поэтому особое внимание необходимо уделять национальному вопросу.</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В целях повышения эффективности деятельности федеральных органов исполнительной власти по интеграции Республики Крым и города Севастополя в экономическую, финансовую, кредитную и правовую системы Российской Федерации, Президент Российской Федерации</w:t>
      </w:r>
      <w:r>
        <w:rPr>
          <w:color w:val="000000"/>
          <w:sz w:val="28"/>
          <w:szCs w:val="28"/>
        </w:rPr>
        <w:t xml:space="preserve"> </w:t>
      </w:r>
      <w:r w:rsidRPr="006D582C">
        <w:rPr>
          <w:color w:val="000000"/>
          <w:sz w:val="28"/>
          <w:szCs w:val="28"/>
        </w:rPr>
        <w:t xml:space="preserve">постановил образовать </w:t>
      </w:r>
      <w:r w:rsidRPr="006D582C">
        <w:rPr>
          <w:color w:val="000000"/>
          <w:sz w:val="28"/>
          <w:szCs w:val="28"/>
        </w:rPr>
        <w:lastRenderedPageBreak/>
        <w:t>Министерство Российской Федерации по делам</w:t>
      </w:r>
      <w:r>
        <w:rPr>
          <w:color w:val="000000"/>
          <w:sz w:val="28"/>
          <w:szCs w:val="28"/>
        </w:rPr>
        <w:t xml:space="preserve"> </w:t>
      </w:r>
      <w:r w:rsidRPr="006D582C">
        <w:rPr>
          <w:color w:val="000000"/>
          <w:sz w:val="28"/>
          <w:szCs w:val="28"/>
        </w:rPr>
        <w:t>Крыма. Министерство занимается разработкой государственных программ по развитию Крыма, координирует реализацию этих программ, а также контролирует осуществление органами государственной власти Республики Крым и города Севастополя полномочий Российской Федерации, передаваемых им в соответствии с законодательством Российской Федерации. Федеральные власти делают все, чтобы новые субъекты как можно быстрее и безболезненнее интегрировались в состав РФ. Для самого же населения важны новые, большие по объему социальные гарантии. Будучи гражданами России, они чувствуют большую защищенность со стороны государства. Оценить плюсы и минусы вхождения новых субъектов для всей федерации можно будет только после, по крайней мере, окончания переходного периода.</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Говоря о российском федерализме, нельзя обойти вниманием тему местного самоуправления, которая тесно связана с понятиями демократии и федерализма. Ведь именно оно является формой публичной власти, больше всего приближенной к проблемам и потребностям граждан. Местное самоуправление является первичным звеном федеративных отношений. Важное значение для развития местного самоуправления имела ратификация Европейской Хартии местного самоуправления. Присоединение к Хартии обозначило путь развития страны к пониманию субъектов федерации как территориальных сообществ граждан страны. Ведь положения Хартии направлены на удовлетворение конкретных нужд субъектов федерации, на снижение остроты правовых, финансовых и социальных проблем. Европейская Хартия местного самоуправления устанавливает четкие рамки, в пределах которых должен происходить процесс совершенствования федеративных отношений. Взаимоотношения публичных властей в большей степени должны отражать принцип субсидиарности, когда местные</w:t>
      </w:r>
      <w:r>
        <w:rPr>
          <w:color w:val="000000"/>
          <w:sz w:val="28"/>
          <w:szCs w:val="28"/>
        </w:rPr>
        <w:t xml:space="preserve"> </w:t>
      </w:r>
      <w:r w:rsidRPr="006D582C">
        <w:rPr>
          <w:color w:val="000000"/>
          <w:sz w:val="28"/>
          <w:szCs w:val="28"/>
        </w:rPr>
        <w:t xml:space="preserve">проблемы решаются на местном уровне, региональные </w:t>
      </w:r>
      <w:r>
        <w:rPr>
          <w:color w:val="000000"/>
          <w:sz w:val="28"/>
          <w:szCs w:val="28"/>
        </w:rPr>
        <w:t>–</w:t>
      </w:r>
      <w:r w:rsidRPr="006D582C">
        <w:rPr>
          <w:color w:val="000000"/>
          <w:sz w:val="28"/>
          <w:szCs w:val="28"/>
        </w:rPr>
        <w:t xml:space="preserve"> на региональном,</w:t>
      </w:r>
      <w:r>
        <w:rPr>
          <w:color w:val="000000"/>
          <w:sz w:val="28"/>
          <w:szCs w:val="28"/>
        </w:rPr>
        <w:t xml:space="preserve"> </w:t>
      </w:r>
      <w:r w:rsidRPr="006D582C">
        <w:rPr>
          <w:color w:val="000000"/>
          <w:sz w:val="28"/>
          <w:szCs w:val="28"/>
        </w:rPr>
        <w:t xml:space="preserve">общегосударственные </w:t>
      </w:r>
      <w:r>
        <w:rPr>
          <w:color w:val="000000"/>
          <w:sz w:val="28"/>
          <w:szCs w:val="28"/>
        </w:rPr>
        <w:t>–</w:t>
      </w:r>
      <w:r w:rsidRPr="006D582C">
        <w:rPr>
          <w:color w:val="000000"/>
          <w:sz w:val="28"/>
          <w:szCs w:val="28"/>
        </w:rPr>
        <w:t xml:space="preserve"> на </w:t>
      </w:r>
      <w:r w:rsidRPr="006D582C">
        <w:rPr>
          <w:color w:val="000000"/>
          <w:sz w:val="28"/>
          <w:szCs w:val="28"/>
        </w:rPr>
        <w:lastRenderedPageBreak/>
        <w:t>общегосударственном</w:t>
      </w:r>
      <w:r w:rsidRPr="006D582C">
        <w:rPr>
          <w:color w:val="000000"/>
          <w:sz w:val="28"/>
          <w:szCs w:val="28"/>
          <w:vertAlign w:val="superscript"/>
        </w:rPr>
        <w:footnoteReference w:id="20"/>
      </w:r>
      <w:r w:rsidRPr="006D582C">
        <w:rPr>
          <w:color w:val="000000"/>
          <w:sz w:val="28"/>
          <w:szCs w:val="28"/>
        </w:rPr>
        <w:t>.</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Обратимся более подробно к изменениям в законодательстве о местном самоуправлении, произошед</w:t>
      </w:r>
      <w:r w:rsidRPr="006D582C">
        <w:rPr>
          <w:rStyle w:val="13"/>
          <w:sz w:val="28"/>
          <w:szCs w:val="28"/>
          <w:u w:val="none"/>
        </w:rPr>
        <w:t>ши</w:t>
      </w:r>
      <w:r w:rsidRPr="006D582C">
        <w:rPr>
          <w:color w:val="000000"/>
          <w:sz w:val="28"/>
          <w:szCs w:val="28"/>
        </w:rPr>
        <w:t>м в 2014 году. Принятие Федерального закона от 27 мая 2014 года № 136-ФЗ «О внесении изменений</w:t>
      </w:r>
      <w:r>
        <w:rPr>
          <w:color w:val="000000"/>
          <w:sz w:val="28"/>
          <w:szCs w:val="28"/>
        </w:rPr>
        <w:t xml:space="preserve"> </w:t>
      </w:r>
      <w:r w:rsidRPr="006D582C">
        <w:rPr>
          <w:color w:val="000000"/>
          <w:sz w:val="28"/>
          <w:szCs w:val="28"/>
        </w:rPr>
        <w:t>в статью 26</w:t>
      </w:r>
      <w:r w:rsidRPr="006D582C">
        <w:rPr>
          <w:color w:val="000000"/>
          <w:sz w:val="28"/>
          <w:szCs w:val="28"/>
          <w:vertAlign w:val="superscript"/>
        </w:rPr>
        <w:t>3</w:t>
      </w:r>
      <w:r w:rsidRPr="006D582C">
        <w:rPr>
          <w:color w:val="000000"/>
          <w:sz w:val="28"/>
          <w:szCs w:val="28"/>
        </w:rP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обозначило новую веху во взаимоотношениях федеральных, региональных и местных властей. Отметим основные изменения. Первое, появились два новых вида муниципальных образований</w:t>
      </w:r>
      <w:r>
        <w:rPr>
          <w:color w:val="000000"/>
          <w:sz w:val="28"/>
          <w:szCs w:val="28"/>
        </w:rPr>
        <w:t xml:space="preserve"> </w:t>
      </w:r>
      <w:r w:rsidRPr="006D582C">
        <w:rPr>
          <w:color w:val="000000"/>
          <w:sz w:val="28"/>
          <w:szCs w:val="28"/>
        </w:rPr>
        <w:t xml:space="preserve">- городской округ с внутригородским делением и внутригородской район. Таким образом, в городских округах, на усмотрение власти субъекта, может появиться двухуровневая модель организации местного самоуправления. В связи с этим, дополняется перечень возможных преобразований муниципальных образований, определяются особенности процедуры объединения и разделения внутригородских районов, присоединения поселения к городскому округу с внутригородским делением и порядок выделения из него. Второе, Федеральным законом предусмотрено разделение перечня вопросов местного значения городского и сельского поселений в зависимости от уровня их потребностей и финансовых возможностей. Пожалуй, это одно из главных достижений принятого закона. Теперь за каждым муниципальным образованием будет закреплен свой перечень вопросов, соизмеримый с его организационными и финансовыми возможностями. В-третьих, расширена сфера правововго регулирования субъектом Российской Федерации вопросов организации местного самоуправления на своей территории. Теперь субъект сам решает, как выстраивать отношения с местными властями для максимально эффективного развития муниципальных образований и региона в целом. Таким образом, в </w:t>
      </w:r>
      <w:r w:rsidRPr="006D582C">
        <w:rPr>
          <w:color w:val="000000"/>
          <w:sz w:val="28"/>
          <w:szCs w:val="28"/>
        </w:rPr>
        <w:lastRenderedPageBreak/>
        <w:t xml:space="preserve">настоящее время происходит изменение регионального законодательства по всей стране. Власти субъектов </w:t>
      </w:r>
      <w:r w:rsidRPr="006D582C">
        <w:rPr>
          <w:rStyle w:val="13"/>
          <w:sz w:val="28"/>
          <w:szCs w:val="28"/>
          <w:u w:val="none"/>
        </w:rPr>
        <w:t>ищ</w:t>
      </w:r>
      <w:r w:rsidRPr="006D582C">
        <w:rPr>
          <w:color w:val="000000"/>
          <w:sz w:val="28"/>
          <w:szCs w:val="28"/>
        </w:rPr>
        <w:t>ут более подход</w:t>
      </w:r>
      <w:r w:rsidRPr="006D582C">
        <w:rPr>
          <w:rStyle w:val="13"/>
          <w:sz w:val="28"/>
          <w:szCs w:val="28"/>
          <w:u w:val="none"/>
        </w:rPr>
        <w:t>ящи</w:t>
      </w:r>
      <w:r w:rsidRPr="006D582C">
        <w:rPr>
          <w:color w:val="000000"/>
          <w:sz w:val="28"/>
          <w:szCs w:val="28"/>
        </w:rPr>
        <w:t>й путь развития муниципальных образований.</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 xml:space="preserve">Сильные регионы это, прежде всего, сильные муниципальные образования всех уровней </w:t>
      </w:r>
      <w:r>
        <w:rPr>
          <w:color w:val="000000"/>
          <w:sz w:val="28"/>
          <w:szCs w:val="28"/>
        </w:rPr>
        <w:t>–</w:t>
      </w:r>
      <w:r w:rsidRPr="006D582C">
        <w:rPr>
          <w:color w:val="000000"/>
          <w:sz w:val="28"/>
          <w:szCs w:val="28"/>
        </w:rPr>
        <w:t xml:space="preserve"> от небольших сельских поселений до крупных городов. Необходимо учитывать особенности развития отдельных регионов самой большой по площади в мире страны.</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Необходимо добиться баланса политических, экономических и управленческих интересов. Только так, комплексно, можно решить поставленную Президентом Российской Федерации задачу развития сильной, независимой, финансово состоятельной и одновременно доступной жителям власти на местах.</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 xml:space="preserve">Конституция Российской Федерации определила местное самоуправление как одну из самостоятельных форм осуществления власти народом. Одной из целей реформирования системы местного самоуправления является приближение власти к народу. Многие эксперты признают, что муниципальный класс </w:t>
      </w:r>
      <w:r>
        <w:rPr>
          <w:color w:val="000000"/>
          <w:sz w:val="28"/>
          <w:szCs w:val="28"/>
        </w:rPr>
        <w:t>–</w:t>
      </w:r>
      <w:r w:rsidRPr="006D582C">
        <w:rPr>
          <w:color w:val="000000"/>
          <w:sz w:val="28"/>
          <w:szCs w:val="28"/>
        </w:rPr>
        <w:t xml:space="preserve"> это сотни тысяч политически активных людей, важнейший ресурс реализации любых начинаний российской власти. Производимая корректировка институциональных основ местного самоуправления и полномочий муниципальной власти - первый шаг длительной реформы. Далее последуют изменения в законодательстве, ориентированные на совершенствования правового регулирования финансово-экономических основ местного самоуправления.</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Итак, обобщая все вышесказанное, выделим особенности и проблемы специфической федеративной системы Российской Федерации:</w:t>
      </w:r>
    </w:p>
    <w:p w:rsidR="006D582C" w:rsidRPr="006D582C" w:rsidRDefault="006D582C" w:rsidP="006D582C">
      <w:pPr>
        <w:pStyle w:val="24"/>
        <w:numPr>
          <w:ilvl w:val="0"/>
          <w:numId w:val="8"/>
        </w:numPr>
        <w:shd w:val="clear" w:color="auto" w:fill="auto"/>
        <w:tabs>
          <w:tab w:val="left" w:pos="851"/>
          <w:tab w:val="left" w:pos="1358"/>
        </w:tabs>
        <w:spacing w:before="0" w:line="360" w:lineRule="auto"/>
        <w:ind w:firstLine="397"/>
        <w:rPr>
          <w:sz w:val="28"/>
          <w:szCs w:val="28"/>
        </w:rPr>
      </w:pPr>
      <w:r w:rsidRPr="006D582C">
        <w:rPr>
          <w:color w:val="000000"/>
          <w:sz w:val="28"/>
          <w:szCs w:val="28"/>
        </w:rPr>
        <w:t>де-юре Россия стала федерацией только в 1993 году;</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конституционное равноправие субъектов не всегда соблюдается (как в политическом, так и в экономическом смыслах);</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проблема реализации Конституции РФ остается актуальной и по сей день;</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lastRenderedPageBreak/>
        <w:t>двухуровневое законотворчество;</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смешанный этнотерриториальный характер построения федерации, который чреват этноконфликтами;</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дотационность большинства субъектов федерации;</w:t>
      </w:r>
    </w:p>
    <w:p w:rsidR="006D582C" w:rsidRPr="006D582C" w:rsidRDefault="006D582C" w:rsidP="006D582C">
      <w:pPr>
        <w:pStyle w:val="24"/>
        <w:numPr>
          <w:ilvl w:val="0"/>
          <w:numId w:val="8"/>
        </w:numPr>
        <w:shd w:val="clear" w:color="auto" w:fill="auto"/>
        <w:tabs>
          <w:tab w:val="left" w:pos="851"/>
        </w:tabs>
        <w:spacing w:before="0" w:line="360" w:lineRule="auto"/>
        <w:ind w:firstLine="397"/>
        <w:rPr>
          <w:sz w:val="28"/>
          <w:szCs w:val="28"/>
        </w:rPr>
      </w:pPr>
      <w:r w:rsidRPr="006D582C">
        <w:rPr>
          <w:color w:val="000000"/>
          <w:sz w:val="28"/>
          <w:szCs w:val="28"/>
        </w:rPr>
        <w:t xml:space="preserve"> большой разрыв в социально-экономическом развитии регионов;</w:t>
      </w:r>
    </w:p>
    <w:p w:rsidR="006D582C" w:rsidRPr="006D582C" w:rsidRDefault="006D582C" w:rsidP="006D582C">
      <w:pPr>
        <w:pStyle w:val="24"/>
        <w:numPr>
          <w:ilvl w:val="0"/>
          <w:numId w:val="8"/>
        </w:numPr>
        <w:shd w:val="clear" w:color="auto" w:fill="auto"/>
        <w:tabs>
          <w:tab w:val="left" w:pos="851"/>
        </w:tabs>
        <w:spacing w:before="0" w:line="360" w:lineRule="auto"/>
        <w:ind w:firstLine="397"/>
        <w:rPr>
          <w:sz w:val="28"/>
          <w:szCs w:val="28"/>
        </w:rPr>
      </w:pPr>
      <w:r w:rsidRPr="006D582C">
        <w:rPr>
          <w:color w:val="000000"/>
          <w:sz w:val="28"/>
          <w:szCs w:val="28"/>
        </w:rPr>
        <w:t xml:space="preserve"> Россия — самая большая в мире по территории и количеству членов федерация;</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асимметричность масштабов федеральных единиц;</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экономическая, политическая и культурная дифференциация регионов значительно отличается друг от друга в силу их большого количества;</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противоречие между центром и территорией как между частью и целым;</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left="60" w:firstLine="397"/>
        <w:jc w:val="left"/>
        <w:rPr>
          <w:sz w:val="28"/>
          <w:szCs w:val="28"/>
        </w:rPr>
      </w:pPr>
      <w:r w:rsidRPr="006D582C">
        <w:rPr>
          <w:color w:val="000000"/>
          <w:sz w:val="28"/>
          <w:szCs w:val="28"/>
        </w:rPr>
        <w:t>асимметричность конституционно - правового статуса субъектов</w:t>
      </w:r>
      <w:r>
        <w:rPr>
          <w:color w:val="000000"/>
          <w:sz w:val="28"/>
          <w:szCs w:val="28"/>
        </w:rPr>
        <w:t xml:space="preserve"> </w:t>
      </w:r>
      <w:r w:rsidRPr="006D582C">
        <w:rPr>
          <w:color w:val="000000"/>
          <w:sz w:val="28"/>
          <w:szCs w:val="28"/>
        </w:rPr>
        <w:t>РФ;</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«матрешечный» принцип организации некоторых субъектов РФ;</w:t>
      </w:r>
    </w:p>
    <w:p w:rsidR="006D582C" w:rsidRPr="006D582C" w:rsidRDefault="006D582C" w:rsidP="006D582C">
      <w:pPr>
        <w:pStyle w:val="24"/>
        <w:numPr>
          <w:ilvl w:val="0"/>
          <w:numId w:val="8"/>
        </w:numPr>
        <w:shd w:val="clear" w:color="auto" w:fill="auto"/>
        <w:tabs>
          <w:tab w:val="left" w:pos="851"/>
          <w:tab w:val="left" w:pos="1414"/>
        </w:tabs>
        <w:spacing w:before="0" w:line="360" w:lineRule="auto"/>
        <w:ind w:firstLine="397"/>
        <w:rPr>
          <w:sz w:val="28"/>
          <w:szCs w:val="28"/>
        </w:rPr>
      </w:pPr>
      <w:r w:rsidRPr="006D582C">
        <w:rPr>
          <w:color w:val="000000"/>
          <w:sz w:val="28"/>
          <w:szCs w:val="28"/>
        </w:rPr>
        <w:t>сложности в управлении страной.</w:t>
      </w:r>
    </w:p>
    <w:p w:rsidR="006D582C" w:rsidRPr="006D582C" w:rsidRDefault="006D582C" w:rsidP="006D582C">
      <w:pPr>
        <w:pStyle w:val="24"/>
        <w:shd w:val="clear" w:color="auto" w:fill="auto"/>
        <w:tabs>
          <w:tab w:val="left" w:pos="851"/>
        </w:tabs>
        <w:spacing w:before="0" w:line="360" w:lineRule="auto"/>
        <w:ind w:firstLine="397"/>
        <w:rPr>
          <w:sz w:val="28"/>
          <w:szCs w:val="28"/>
        </w:rPr>
      </w:pPr>
      <w:r w:rsidRPr="006D582C">
        <w:rPr>
          <w:color w:val="000000"/>
          <w:sz w:val="28"/>
          <w:szCs w:val="28"/>
        </w:rPr>
        <w:t xml:space="preserve">Формула современного российского федерализма может быть зафиксирована в следующем виде: «Федерализм = «экономический» федерализм (в том числе «бюджетный» федерализм) + федерализм как правовое явление + федерализм как элемент политической культуры </w:t>
      </w:r>
      <w:r>
        <w:rPr>
          <w:color w:val="000000"/>
          <w:sz w:val="28"/>
          <w:szCs w:val="28"/>
        </w:rPr>
        <w:t xml:space="preserve">и </w:t>
      </w:r>
      <w:r w:rsidRPr="006D582C">
        <w:rPr>
          <w:color w:val="000000"/>
          <w:sz w:val="28"/>
          <w:szCs w:val="28"/>
        </w:rPr>
        <w:t>политической системы общества»</w:t>
      </w:r>
      <w:r w:rsidRPr="006D582C">
        <w:rPr>
          <w:color w:val="000000"/>
          <w:sz w:val="28"/>
          <w:szCs w:val="28"/>
          <w:vertAlign w:val="superscript"/>
        </w:rPr>
        <w:footnoteReference w:id="21"/>
      </w:r>
      <w:r w:rsidRPr="006D582C">
        <w:rPr>
          <w:color w:val="000000"/>
          <w:sz w:val="28"/>
          <w:szCs w:val="28"/>
        </w:rPr>
        <w:t>.</w:t>
      </w:r>
    </w:p>
    <w:p w:rsidR="006D582C" w:rsidRPr="006D582C" w:rsidRDefault="006D582C" w:rsidP="006D582C">
      <w:pPr>
        <w:pStyle w:val="24"/>
        <w:shd w:val="clear" w:color="auto" w:fill="auto"/>
        <w:spacing w:before="0" w:line="360" w:lineRule="auto"/>
        <w:ind w:firstLine="397"/>
        <w:rPr>
          <w:color w:val="000000"/>
          <w:sz w:val="28"/>
          <w:szCs w:val="28"/>
        </w:rPr>
      </w:pPr>
      <w:r w:rsidRPr="006D582C">
        <w:rPr>
          <w:color w:val="000000"/>
          <w:sz w:val="28"/>
          <w:szCs w:val="28"/>
        </w:rPr>
        <w:t xml:space="preserve">Развитие российского федерализма шло сложным путем, но самые опасные фазы его внедрения уже позади, а его заслуги в деле становления новой российской государственности несомненны: он помог избежать территориального развала страны, способствовал развитию демократических навыков у граждан. Учет перечисленных выше особенностей российского федерализма — это залог позитивного решения проблем, связанных с совершенствованием системы территориальной организации государственной власти в стране. Все особенности российского федерализма учитываются и при современной масштабной модернизации страны. Необходимо также понимание </w:t>
      </w:r>
      <w:r w:rsidRPr="006D582C">
        <w:rPr>
          <w:color w:val="000000"/>
          <w:sz w:val="28"/>
          <w:szCs w:val="28"/>
        </w:rPr>
        <w:lastRenderedPageBreak/>
        <w:t xml:space="preserve">того, что предназначение федеративного устройства России - это достижение наиболее эффективной системы управления государством, средство прогрессивного развития страны. В вопросе процветания и укрепления российского федерализма главным остается окончательное урегулирование отношений по линии «центр </w:t>
      </w:r>
      <w:r>
        <w:rPr>
          <w:color w:val="000000"/>
          <w:sz w:val="28"/>
          <w:szCs w:val="28"/>
        </w:rPr>
        <w:t>–</w:t>
      </w:r>
      <w:r w:rsidRPr="006D582C">
        <w:rPr>
          <w:color w:val="000000"/>
          <w:sz w:val="28"/>
          <w:szCs w:val="28"/>
        </w:rPr>
        <w:t xml:space="preserve"> регионы», перевод их с директивно-договорного на конституционно-правовое поле.</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Исследование развития российского федерализма показывает, что формирование эффективной модели федеративного устройства предполагает, во-первых, системный подход к осмыслению и решению этой задачи, во-вторых, ориентацию различных уровней власти на взаимодействие и поиск компромиссов в рамках равноправного диалога и, в- третьих, взаимное стремление федерального центра и субъектов федерации к обеспечению оптимального сочетания принципов централизации и</w:t>
      </w:r>
      <w:r>
        <w:rPr>
          <w:color w:val="000000"/>
          <w:sz w:val="28"/>
          <w:szCs w:val="28"/>
        </w:rPr>
        <w:t xml:space="preserve"> </w:t>
      </w:r>
      <w:r w:rsidRPr="006D582C">
        <w:rPr>
          <w:color w:val="000000"/>
          <w:sz w:val="28"/>
          <w:szCs w:val="28"/>
        </w:rPr>
        <w:t>децентрализации власти . Для федерализма важнейшим условием является оптимальное сочетание интересов общегосударственных с интересами региональными и территориальными. Укрупнение субъектов и отход от преимущественно национально-территориального принципа деления страны, в перспективе, возможно, снимут некоторую напряженность в стране и упростит управление.</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Федерация это лишь форма, которую можно наполнить разным содержанием, и от того, каким оно будет, зависит дальнейшее развитие и процветание России. Выявление и раскрытие потенциала развития каждого региона - задача федеральных и региональных властей - залог процветания Российской Федерации.</w:t>
      </w:r>
    </w:p>
    <w:p w:rsidR="006D582C" w:rsidRPr="006D582C" w:rsidRDefault="006D582C" w:rsidP="006D582C">
      <w:pPr>
        <w:pStyle w:val="24"/>
        <w:shd w:val="clear" w:color="auto" w:fill="auto"/>
        <w:spacing w:before="0" w:line="360" w:lineRule="auto"/>
        <w:ind w:firstLine="397"/>
        <w:rPr>
          <w:sz w:val="28"/>
          <w:szCs w:val="28"/>
        </w:rPr>
      </w:pPr>
      <w:r w:rsidRPr="006D582C">
        <w:rPr>
          <w:color w:val="000000"/>
          <w:sz w:val="28"/>
          <w:szCs w:val="28"/>
        </w:rPr>
        <w:t xml:space="preserve">Сбалансированное пространственное развитие заявлено в Концепции долгосрочного социально-экономического развития Российской Федерации на период до 2020 года как задача долгосрочной государственной политики. Согласно ей, необходимо сформировать новые территориальные центры роста как в районах освоения новых сырьевых ресурсов, так и в традиционных регионах концентрации инновационного, промышленного и аграрного потенциала России, снизить масштабы регионального неравенства. До 2020 </w:t>
      </w:r>
      <w:r w:rsidRPr="006D582C">
        <w:rPr>
          <w:color w:val="000000"/>
          <w:sz w:val="28"/>
          <w:szCs w:val="28"/>
        </w:rPr>
        <w:lastRenderedPageBreak/>
        <w:t>года планируется создание разветвленной транспортной сети, обеспечивающей высокий уровень межрегиональной интеграции и территориальной мобильности населения</w:t>
      </w:r>
      <w:r w:rsidRPr="006D582C">
        <w:rPr>
          <w:color w:val="000000"/>
          <w:sz w:val="28"/>
          <w:szCs w:val="28"/>
          <w:vertAlign w:val="superscript"/>
        </w:rPr>
        <w:footnoteReference w:id="22"/>
      </w:r>
      <w:r w:rsidRPr="006D582C">
        <w:rPr>
          <w:color w:val="000000"/>
          <w:sz w:val="28"/>
          <w:szCs w:val="28"/>
        </w:rPr>
        <w:t>. Реализация инновационного, социально ориентированного сценария регионального развития опирается на зоны опережающего экономического роста. Россия должна укрепиться на пути инновационного развития во всех сферах.</w:t>
      </w:r>
    </w:p>
    <w:p w:rsidR="001C1BF3" w:rsidRPr="005E3A8E" w:rsidRDefault="001C1BF3" w:rsidP="002946EF">
      <w:pPr>
        <w:pStyle w:val="2"/>
        <w:keepNext w:val="0"/>
        <w:spacing w:before="0" w:after="0" w:line="360" w:lineRule="auto"/>
        <w:ind w:firstLine="709"/>
        <w:contextualSpacing/>
        <w:jc w:val="both"/>
        <w:rPr>
          <w:rFonts w:ascii="Times New Roman" w:hAnsi="Times New Roman" w:cs="Times New Roman"/>
          <w:bCs w:val="0"/>
          <w:i w:val="0"/>
          <w:iCs w:val="0"/>
        </w:rPr>
      </w:pPr>
    </w:p>
    <w:p w:rsidR="001C1BF3" w:rsidRPr="005E3A8E" w:rsidRDefault="001C1BF3" w:rsidP="001C1BF3">
      <w:pPr>
        <w:pStyle w:val="2"/>
        <w:keepNext w:val="0"/>
        <w:spacing w:before="0" w:after="0" w:line="360" w:lineRule="auto"/>
        <w:ind w:firstLine="709"/>
        <w:jc w:val="both"/>
        <w:rPr>
          <w:rFonts w:ascii="Times New Roman" w:hAnsi="Times New Roman" w:cs="Times New Roman"/>
          <w:b w:val="0"/>
          <w:bCs w:val="0"/>
          <w:i w:val="0"/>
          <w:iCs w:val="0"/>
        </w:rPr>
      </w:pPr>
      <w:bookmarkStart w:id="10" w:name="_Toc159004922"/>
      <w:bookmarkEnd w:id="9"/>
    </w:p>
    <w:p w:rsidR="001C1BF3" w:rsidRPr="005E3A8E" w:rsidRDefault="001C1BF3" w:rsidP="001C1BF3">
      <w:pPr>
        <w:pStyle w:val="1"/>
        <w:keepNext w:val="0"/>
        <w:spacing w:before="0" w:after="0" w:line="360" w:lineRule="auto"/>
        <w:ind w:firstLine="709"/>
        <w:jc w:val="both"/>
        <w:rPr>
          <w:rFonts w:ascii="Times New Roman" w:hAnsi="Times New Roman" w:cs="Times New Roman"/>
          <w:sz w:val="28"/>
          <w:szCs w:val="28"/>
        </w:rPr>
      </w:pPr>
      <w:bookmarkStart w:id="11" w:name="_Toc159004924"/>
      <w:bookmarkEnd w:id="10"/>
    </w:p>
    <w:p w:rsidR="001C1BF3" w:rsidRPr="005E3A8E" w:rsidRDefault="001C1BF3" w:rsidP="001C1BF3">
      <w:pPr>
        <w:pStyle w:val="1"/>
        <w:keepNext w:val="0"/>
        <w:spacing w:before="0" w:after="0" w:line="360" w:lineRule="auto"/>
        <w:ind w:firstLine="709"/>
        <w:jc w:val="both"/>
        <w:rPr>
          <w:rFonts w:ascii="Times New Roman" w:hAnsi="Times New Roman" w:cs="Times New Roman"/>
          <w:sz w:val="28"/>
          <w:szCs w:val="28"/>
        </w:rPr>
      </w:pPr>
    </w:p>
    <w:p w:rsidR="001C1BF3" w:rsidRPr="002946EF" w:rsidRDefault="001C1BF3" w:rsidP="002946EF">
      <w:pPr>
        <w:pStyle w:val="3"/>
        <w:ind w:firstLine="0"/>
        <w:jc w:val="center"/>
        <w:rPr>
          <w:rFonts w:ascii="Times New Roman" w:hAnsi="Times New Roman" w:cs="Times New Roman"/>
          <w:b w:val="0"/>
          <w:color w:val="auto"/>
        </w:rPr>
      </w:pPr>
      <w:r w:rsidRPr="005E3A8E">
        <w:br w:type="page"/>
      </w:r>
      <w:bookmarkStart w:id="12" w:name="_Toc449910721"/>
      <w:r w:rsidR="002946EF" w:rsidRPr="002946EF">
        <w:rPr>
          <w:rFonts w:ascii="Times New Roman" w:hAnsi="Times New Roman" w:cs="Times New Roman"/>
          <w:b w:val="0"/>
          <w:color w:val="auto"/>
        </w:rPr>
        <w:lastRenderedPageBreak/>
        <w:t>ЗАКЛЮЧЕНИЕ</w:t>
      </w:r>
      <w:bookmarkEnd w:id="11"/>
      <w:bookmarkEnd w:id="12"/>
    </w:p>
    <w:p w:rsidR="001C1BF3" w:rsidRPr="005E3A8E" w:rsidRDefault="001C1BF3" w:rsidP="001C1BF3">
      <w:pPr>
        <w:snapToGrid/>
        <w:spacing w:line="360" w:lineRule="auto"/>
        <w:ind w:firstLine="709"/>
        <w:jc w:val="both"/>
        <w:rPr>
          <w:szCs w:val="28"/>
        </w:rPr>
      </w:pP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Федерализм является одной из фундаментальных основ формирования современной российской государственности. В современной российской модели федерализма взаимодействуют друг с другом централизованное и децентрализованное, дуалистическое и кооперативное начала, что позволяет представить ее как развивающуюся.</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В России исторически складывались предпосылки для формирования федерации: полиэтнический характер государства; существование в прошлом многообразных форм взаимодействия центра и регионов, имевших преимущественно интеграционный характер; протяженность территории и разнообразие территориальных условий, жизненных укладов. При строительстве федеративного государства, исходя из политических целей и исторической обусловленности, необходимо сочетание территориального и национально-территориального подходов.</w:t>
      </w:r>
    </w:p>
    <w:p w:rsidR="001C1BF3" w:rsidRPr="005E3A8E" w:rsidRDefault="001C1BF3" w:rsidP="001C1BF3">
      <w:pPr>
        <w:shd w:val="clear" w:color="auto" w:fill="FFFFFF"/>
        <w:autoSpaceDE w:val="0"/>
        <w:autoSpaceDN w:val="0"/>
        <w:adjustRightInd w:val="0"/>
        <w:snapToGrid/>
        <w:spacing w:line="360" w:lineRule="auto"/>
        <w:ind w:firstLine="709"/>
        <w:jc w:val="both"/>
        <w:rPr>
          <w:szCs w:val="28"/>
        </w:rPr>
      </w:pPr>
      <w:r w:rsidRPr="005E3A8E">
        <w:rPr>
          <w:szCs w:val="28"/>
        </w:rPr>
        <w:t>Федерализм представляет собой концепцию территориального распределения политической власти, на основе которой институализируется федеративное государство. Важнейшим признаком федеративного государства является определенная степень автономии и независимости его субъектов, не выходящая за рамки, определенные конституционным устройством.</w:t>
      </w:r>
    </w:p>
    <w:p w:rsidR="001C1BF3" w:rsidRPr="005E3A8E" w:rsidRDefault="001C1BF3" w:rsidP="001C1BF3">
      <w:pPr>
        <w:snapToGrid/>
        <w:spacing w:line="360" w:lineRule="auto"/>
        <w:ind w:firstLine="709"/>
        <w:jc w:val="both"/>
        <w:rPr>
          <w:szCs w:val="28"/>
        </w:rPr>
      </w:pPr>
      <w:r w:rsidRPr="005E3A8E">
        <w:rPr>
          <w:szCs w:val="28"/>
        </w:rPr>
        <w:t>Федеративное устройство закреплено Конституцией РФ и, кроме того, на практике показало свою стратегическую значимость именно для российской государственности.</w:t>
      </w:r>
    </w:p>
    <w:p w:rsidR="001C1BF3" w:rsidRPr="005E3A8E" w:rsidRDefault="001C1BF3" w:rsidP="001C1BF3">
      <w:pPr>
        <w:pStyle w:val="12"/>
        <w:spacing w:before="0" w:beforeAutospacing="0" w:after="0" w:afterAutospacing="0" w:line="360" w:lineRule="auto"/>
        <w:ind w:firstLine="709"/>
        <w:rPr>
          <w:color w:val="auto"/>
          <w:sz w:val="28"/>
          <w:szCs w:val="28"/>
        </w:rPr>
      </w:pPr>
      <w:r w:rsidRPr="005E3A8E">
        <w:rPr>
          <w:color w:val="auto"/>
          <w:sz w:val="28"/>
          <w:szCs w:val="28"/>
        </w:rPr>
        <w:t>Совершенствование федерализма – это достаточно длительный процесс, и Россия находится в его начальной фазе, обусловленной необходимостью развития и углубления экономических аспектов федеративных отношений, основанных на особенностях субъектов Федерации и развитии межрегиональных хозяйственных связей.</w:t>
      </w:r>
    </w:p>
    <w:p w:rsidR="001C1BF3" w:rsidRPr="005E3A8E" w:rsidRDefault="001C1BF3" w:rsidP="001C1BF3">
      <w:pPr>
        <w:pStyle w:val="a4"/>
        <w:spacing w:before="0" w:beforeAutospacing="0" w:after="0" w:afterAutospacing="0" w:line="360" w:lineRule="auto"/>
        <w:ind w:firstLine="709"/>
        <w:jc w:val="both"/>
        <w:rPr>
          <w:rFonts w:ascii="Times New Roman" w:hAnsi="Times New Roman" w:cs="Times New Roman"/>
          <w:sz w:val="28"/>
          <w:szCs w:val="28"/>
        </w:rPr>
      </w:pPr>
    </w:p>
    <w:p w:rsidR="001C1BF3" w:rsidRPr="005E3A8E" w:rsidRDefault="001C1BF3" w:rsidP="001C1BF3">
      <w:pPr>
        <w:pStyle w:val="a4"/>
        <w:spacing w:before="0" w:beforeAutospacing="0" w:after="0" w:afterAutospacing="0" w:line="360" w:lineRule="auto"/>
        <w:ind w:firstLine="709"/>
        <w:jc w:val="both"/>
        <w:rPr>
          <w:rFonts w:ascii="Times New Roman" w:hAnsi="Times New Roman" w:cs="Times New Roman"/>
          <w:sz w:val="28"/>
          <w:szCs w:val="28"/>
        </w:rPr>
      </w:pPr>
    </w:p>
    <w:p w:rsidR="001C1BF3" w:rsidRPr="006D582C" w:rsidRDefault="001C1BF3" w:rsidP="006D582C">
      <w:pPr>
        <w:pStyle w:val="3"/>
        <w:spacing w:before="0" w:line="360" w:lineRule="auto"/>
        <w:ind w:firstLine="0"/>
        <w:jc w:val="center"/>
        <w:rPr>
          <w:rFonts w:ascii="Times New Roman" w:hAnsi="Times New Roman" w:cs="Times New Roman"/>
          <w:b w:val="0"/>
          <w:color w:val="auto"/>
        </w:rPr>
      </w:pPr>
      <w:bookmarkStart w:id="13" w:name="_Toc159004925"/>
      <w:r w:rsidRPr="005E3A8E">
        <w:br w:type="page"/>
      </w:r>
      <w:bookmarkStart w:id="14" w:name="_Toc449910722"/>
      <w:bookmarkEnd w:id="13"/>
      <w:r w:rsidR="006D582C" w:rsidRPr="006D582C">
        <w:rPr>
          <w:rFonts w:ascii="Times New Roman" w:hAnsi="Times New Roman" w:cs="Times New Roman"/>
          <w:b w:val="0"/>
          <w:color w:val="auto"/>
        </w:rPr>
        <w:lastRenderedPageBreak/>
        <w:t>БИБЛИОГРАФИЧЕСКИЙ СПИСОК</w:t>
      </w:r>
      <w:bookmarkEnd w:id="14"/>
    </w:p>
    <w:p w:rsidR="001C1BF3" w:rsidRPr="006D582C" w:rsidRDefault="001C1BF3" w:rsidP="006D582C">
      <w:pPr>
        <w:tabs>
          <w:tab w:val="left" w:pos="993"/>
        </w:tabs>
        <w:snapToGrid/>
        <w:spacing w:line="360" w:lineRule="auto"/>
        <w:ind w:firstLine="397"/>
        <w:jc w:val="both"/>
        <w:rPr>
          <w:szCs w:val="28"/>
        </w:rPr>
      </w:pPr>
    </w:p>
    <w:p w:rsidR="006D582C" w:rsidRPr="006D582C" w:rsidRDefault="006D582C" w:rsidP="006D582C">
      <w:pPr>
        <w:pStyle w:val="af8"/>
        <w:numPr>
          <w:ilvl w:val="0"/>
          <w:numId w:val="5"/>
        </w:numPr>
        <w:tabs>
          <w:tab w:val="clear" w:pos="1212"/>
          <w:tab w:val="left" w:pos="851"/>
        </w:tabs>
        <w:spacing w:line="360" w:lineRule="auto"/>
        <w:ind w:left="0" w:firstLine="397"/>
        <w:jc w:val="both"/>
        <w:rPr>
          <w:szCs w:val="28"/>
        </w:rPr>
      </w:pPr>
      <w:r w:rsidRPr="006D582C">
        <w:rPr>
          <w:szCs w:val="28"/>
        </w:rPr>
        <w:t>Конституция Российской Федерации: принята всенародным голосованием 12.12.1993 г. //Российская газета. 2009. 21 янв.</w:t>
      </w:r>
    </w:p>
    <w:p w:rsidR="006D582C" w:rsidRPr="006D582C" w:rsidRDefault="006D582C" w:rsidP="006D582C">
      <w:pPr>
        <w:pStyle w:val="ae"/>
        <w:numPr>
          <w:ilvl w:val="0"/>
          <w:numId w:val="5"/>
        </w:numPr>
        <w:tabs>
          <w:tab w:val="clear" w:pos="1212"/>
          <w:tab w:val="left" w:pos="851"/>
          <w:tab w:val="left" w:pos="993"/>
        </w:tabs>
        <w:spacing w:line="360" w:lineRule="auto"/>
        <w:ind w:left="0" w:firstLine="397"/>
        <w:jc w:val="both"/>
        <w:rPr>
          <w:sz w:val="28"/>
          <w:szCs w:val="28"/>
        </w:rPr>
      </w:pPr>
      <w:r w:rsidRPr="006D582C">
        <w:rPr>
          <w:sz w:val="28"/>
          <w:szCs w:val="28"/>
        </w:rPr>
        <w:t xml:space="preserve">Федеральный закон от 06.10.99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 42. Ст. 5005. </w:t>
      </w:r>
    </w:p>
    <w:p w:rsidR="006D582C" w:rsidRPr="006D582C" w:rsidRDefault="006D582C" w:rsidP="006D582C">
      <w:pPr>
        <w:pStyle w:val="ae"/>
        <w:numPr>
          <w:ilvl w:val="0"/>
          <w:numId w:val="5"/>
        </w:numPr>
        <w:tabs>
          <w:tab w:val="clear" w:pos="1212"/>
          <w:tab w:val="left" w:pos="851"/>
          <w:tab w:val="left" w:pos="993"/>
        </w:tabs>
        <w:spacing w:line="360" w:lineRule="auto"/>
        <w:ind w:left="0" w:firstLine="397"/>
        <w:jc w:val="both"/>
        <w:rPr>
          <w:sz w:val="28"/>
          <w:szCs w:val="28"/>
        </w:rPr>
      </w:pPr>
      <w:r w:rsidRPr="006D582C">
        <w:rPr>
          <w:sz w:val="28"/>
          <w:szCs w:val="28"/>
        </w:rPr>
        <w:t>Постановление Конституционного Суда от 27.01.99 № 2-П «По делу о толковании статей 71 (пункт «г»), 76 (часть 1) и 112 (часть 1) Конституции Российской Федерации» //Российская газета. 1999. 10 фев.</w:t>
      </w:r>
    </w:p>
    <w:p w:rsidR="006D582C" w:rsidRPr="006D582C" w:rsidRDefault="006D582C" w:rsidP="006D582C">
      <w:pPr>
        <w:pStyle w:val="ae"/>
        <w:numPr>
          <w:ilvl w:val="0"/>
          <w:numId w:val="5"/>
        </w:numPr>
        <w:tabs>
          <w:tab w:val="clear" w:pos="1212"/>
          <w:tab w:val="left" w:pos="851"/>
          <w:tab w:val="left" w:pos="993"/>
        </w:tabs>
        <w:spacing w:line="360" w:lineRule="auto"/>
        <w:ind w:left="0" w:firstLine="397"/>
        <w:jc w:val="both"/>
        <w:rPr>
          <w:sz w:val="28"/>
          <w:szCs w:val="28"/>
        </w:rPr>
      </w:pPr>
      <w:r w:rsidRPr="006D582C">
        <w:rPr>
          <w:sz w:val="28"/>
          <w:szCs w:val="28"/>
        </w:rPr>
        <w:t>Постановление Конституционного Суда от 01.02.96 № 3-П «По делу о проверке конституционности ряда положений Устава – Основного закона Читинской области» // Российская газета. 1996. 17 фев.</w:t>
      </w:r>
    </w:p>
    <w:p w:rsidR="006D582C" w:rsidRPr="006D582C" w:rsidRDefault="006D582C" w:rsidP="006D582C">
      <w:pPr>
        <w:pStyle w:val="af8"/>
        <w:numPr>
          <w:ilvl w:val="0"/>
          <w:numId w:val="5"/>
        </w:numPr>
        <w:tabs>
          <w:tab w:val="clear" w:pos="1212"/>
          <w:tab w:val="left" w:pos="173"/>
          <w:tab w:val="left" w:pos="851"/>
          <w:tab w:val="left" w:pos="993"/>
        </w:tabs>
        <w:spacing w:line="360" w:lineRule="auto"/>
        <w:ind w:left="0" w:firstLine="397"/>
        <w:jc w:val="both"/>
        <w:rPr>
          <w:szCs w:val="28"/>
        </w:rPr>
      </w:pPr>
      <w:r w:rsidRPr="006D582C">
        <w:rPr>
          <w:color w:val="000000"/>
          <w:szCs w:val="28"/>
        </w:rPr>
        <w:t xml:space="preserve">Указ Президента РФ от 03.06.96 </w:t>
      </w:r>
      <w:r w:rsidRPr="006D582C">
        <w:rPr>
          <w:color w:val="000000"/>
          <w:szCs w:val="28"/>
          <w:lang w:val="en-US"/>
        </w:rPr>
        <w:t xml:space="preserve">N </w:t>
      </w:r>
      <w:r w:rsidRPr="006D582C">
        <w:rPr>
          <w:color w:val="000000"/>
          <w:szCs w:val="28"/>
        </w:rPr>
        <w:t>803 «Об основных положениях региональной политики в Российской Федерации».</w:t>
      </w:r>
    </w:p>
    <w:p w:rsidR="006D582C" w:rsidRPr="006D582C" w:rsidRDefault="006D582C" w:rsidP="006D582C">
      <w:pPr>
        <w:pStyle w:val="ae"/>
        <w:numPr>
          <w:ilvl w:val="0"/>
          <w:numId w:val="5"/>
        </w:numPr>
        <w:tabs>
          <w:tab w:val="left" w:pos="993"/>
        </w:tabs>
        <w:spacing w:line="360" w:lineRule="auto"/>
        <w:ind w:left="0" w:firstLine="397"/>
        <w:jc w:val="both"/>
        <w:rPr>
          <w:sz w:val="28"/>
          <w:szCs w:val="28"/>
        </w:rPr>
      </w:pPr>
      <w:r w:rsidRPr="006D582C">
        <w:rPr>
          <w:sz w:val="28"/>
          <w:szCs w:val="28"/>
        </w:rPr>
        <w:t>Собрание законодательства Российской Федерации. 2000.</w:t>
      </w:r>
      <w:r>
        <w:rPr>
          <w:sz w:val="28"/>
          <w:szCs w:val="28"/>
        </w:rPr>
        <w:t xml:space="preserve"> </w:t>
      </w:r>
      <w:r w:rsidRPr="006D582C">
        <w:rPr>
          <w:sz w:val="28"/>
          <w:szCs w:val="28"/>
        </w:rPr>
        <w:t>№ 29. ст. 3117</w:t>
      </w:r>
    </w:p>
    <w:p w:rsidR="006D582C" w:rsidRPr="006D582C" w:rsidRDefault="006D582C" w:rsidP="006D582C">
      <w:pPr>
        <w:numPr>
          <w:ilvl w:val="0"/>
          <w:numId w:val="5"/>
        </w:numPr>
        <w:tabs>
          <w:tab w:val="num" w:pos="360"/>
          <w:tab w:val="left" w:pos="993"/>
        </w:tabs>
        <w:snapToGrid/>
        <w:spacing w:line="360" w:lineRule="auto"/>
        <w:ind w:left="0" w:firstLine="397"/>
        <w:jc w:val="both"/>
        <w:rPr>
          <w:szCs w:val="28"/>
        </w:rPr>
      </w:pPr>
      <w:r w:rsidRPr="006D582C">
        <w:rPr>
          <w:szCs w:val="28"/>
        </w:rPr>
        <w:t>Актуальные проблемы развития федеративных отношений в Российской Федерации: Сборник материалов проекта. /</w:t>
      </w:r>
      <w:r>
        <w:rPr>
          <w:szCs w:val="28"/>
        </w:rPr>
        <w:t xml:space="preserve"> </w:t>
      </w:r>
      <w:r w:rsidRPr="006D582C">
        <w:rPr>
          <w:szCs w:val="28"/>
        </w:rPr>
        <w:t>Проект «Институциональный, правовой и экономический федерализм в Российской Федерации». /</w:t>
      </w:r>
      <w:r>
        <w:rPr>
          <w:szCs w:val="28"/>
        </w:rPr>
        <w:t xml:space="preserve"> </w:t>
      </w:r>
      <w:r w:rsidRPr="006D582C">
        <w:rPr>
          <w:szCs w:val="28"/>
        </w:rPr>
        <w:t xml:space="preserve">Под ред. П. Корсби. – М.: Издат. дом </w:t>
      </w:r>
      <w:r>
        <w:rPr>
          <w:szCs w:val="28"/>
        </w:rPr>
        <w:t>Эдуарда Боброва, 2011</w:t>
      </w:r>
      <w:r w:rsidRPr="006D582C">
        <w:rPr>
          <w:szCs w:val="28"/>
        </w:rPr>
        <w:t>. – 247 с.</w:t>
      </w:r>
    </w:p>
    <w:p w:rsidR="006D582C" w:rsidRPr="006D582C" w:rsidRDefault="006D582C" w:rsidP="006D582C">
      <w:pPr>
        <w:pStyle w:val="ae"/>
        <w:numPr>
          <w:ilvl w:val="0"/>
          <w:numId w:val="5"/>
        </w:numPr>
        <w:tabs>
          <w:tab w:val="left" w:pos="110"/>
          <w:tab w:val="left" w:pos="993"/>
        </w:tabs>
        <w:spacing w:line="360" w:lineRule="auto"/>
        <w:ind w:left="0" w:firstLine="397"/>
        <w:jc w:val="both"/>
        <w:rPr>
          <w:color w:val="000000"/>
          <w:sz w:val="28"/>
          <w:szCs w:val="28"/>
        </w:rPr>
      </w:pPr>
      <w:r w:rsidRPr="006D582C">
        <w:rPr>
          <w:sz w:val="28"/>
          <w:szCs w:val="28"/>
        </w:rPr>
        <w:t>Арзамаскин Н.Н. Этапы и современные тенденции становления Российского федерализма //</w:t>
      </w:r>
      <w:r>
        <w:rPr>
          <w:sz w:val="28"/>
          <w:szCs w:val="28"/>
        </w:rPr>
        <w:t xml:space="preserve"> </w:t>
      </w:r>
      <w:r w:rsidRPr="006D582C">
        <w:rPr>
          <w:sz w:val="28"/>
          <w:szCs w:val="28"/>
        </w:rPr>
        <w:t xml:space="preserve">Система Консультант Плюс. 2012. </w:t>
      </w:r>
    </w:p>
    <w:p w:rsidR="006D582C" w:rsidRPr="006D582C" w:rsidRDefault="006D582C" w:rsidP="006D582C">
      <w:pPr>
        <w:pStyle w:val="af8"/>
        <w:numPr>
          <w:ilvl w:val="0"/>
          <w:numId w:val="5"/>
        </w:numPr>
        <w:tabs>
          <w:tab w:val="left" w:pos="110"/>
          <w:tab w:val="left" w:pos="993"/>
        </w:tabs>
        <w:spacing w:line="360" w:lineRule="auto"/>
        <w:ind w:left="0" w:firstLine="397"/>
        <w:jc w:val="both"/>
        <w:rPr>
          <w:szCs w:val="28"/>
        </w:rPr>
      </w:pPr>
      <w:r w:rsidRPr="006D582C">
        <w:rPr>
          <w:color w:val="000000"/>
          <w:szCs w:val="28"/>
        </w:rPr>
        <w:t xml:space="preserve">Бюджетная система РФ: Учебник / Под ред. М.В. Романовского, О.В. Врублевской. </w:t>
      </w:r>
      <w:r>
        <w:rPr>
          <w:color w:val="000000"/>
          <w:szCs w:val="28"/>
        </w:rPr>
        <w:t xml:space="preserve">– </w:t>
      </w:r>
      <w:r w:rsidRPr="006D582C">
        <w:rPr>
          <w:color w:val="000000"/>
          <w:szCs w:val="28"/>
        </w:rPr>
        <w:t xml:space="preserve">М., 2010. </w:t>
      </w:r>
    </w:p>
    <w:p w:rsidR="006D582C" w:rsidRPr="006D582C" w:rsidRDefault="006D582C" w:rsidP="006D582C">
      <w:pPr>
        <w:pStyle w:val="af8"/>
        <w:numPr>
          <w:ilvl w:val="0"/>
          <w:numId w:val="5"/>
        </w:numPr>
        <w:tabs>
          <w:tab w:val="left" w:pos="110"/>
          <w:tab w:val="left" w:pos="993"/>
        </w:tabs>
        <w:spacing w:line="360" w:lineRule="auto"/>
        <w:ind w:left="0" w:firstLine="397"/>
        <w:jc w:val="both"/>
        <w:rPr>
          <w:szCs w:val="28"/>
        </w:rPr>
      </w:pPr>
      <w:r w:rsidRPr="006D582C">
        <w:rPr>
          <w:color w:val="000000"/>
          <w:szCs w:val="28"/>
        </w:rPr>
        <w:t>Гаврилов В. Становление федерализма в России</w:t>
      </w:r>
      <w:r>
        <w:rPr>
          <w:color w:val="000000"/>
          <w:szCs w:val="28"/>
        </w:rPr>
        <w:t xml:space="preserve"> </w:t>
      </w:r>
      <w:r w:rsidRPr="006D582C">
        <w:rPr>
          <w:color w:val="000000"/>
          <w:szCs w:val="28"/>
        </w:rPr>
        <w:t>// Журнал «Федерализм», М</w:t>
      </w:r>
      <w:r>
        <w:rPr>
          <w:color w:val="000000"/>
          <w:szCs w:val="28"/>
        </w:rPr>
        <w:t>.</w:t>
      </w:r>
      <w:r w:rsidRPr="006D582C">
        <w:rPr>
          <w:color w:val="000000"/>
          <w:szCs w:val="28"/>
        </w:rPr>
        <w:t>, 1(73) 2014.</w:t>
      </w:r>
    </w:p>
    <w:p w:rsidR="006D582C" w:rsidRPr="006D582C" w:rsidRDefault="006D582C" w:rsidP="006D582C">
      <w:pPr>
        <w:pStyle w:val="af8"/>
        <w:numPr>
          <w:ilvl w:val="0"/>
          <w:numId w:val="5"/>
        </w:numPr>
        <w:tabs>
          <w:tab w:val="left" w:pos="110"/>
          <w:tab w:val="left" w:pos="993"/>
        </w:tabs>
        <w:spacing w:line="360" w:lineRule="auto"/>
        <w:ind w:left="0" w:firstLine="397"/>
        <w:jc w:val="both"/>
        <w:rPr>
          <w:szCs w:val="28"/>
        </w:rPr>
      </w:pPr>
      <w:r w:rsidRPr="006D582C">
        <w:rPr>
          <w:color w:val="000000"/>
          <w:szCs w:val="28"/>
        </w:rPr>
        <w:lastRenderedPageBreak/>
        <w:t xml:space="preserve">Годин А.М., Подпорина И.В. Бюджет и бюджетная система РФ: Учеб. пособие. </w:t>
      </w:r>
      <w:r>
        <w:rPr>
          <w:color w:val="000000"/>
          <w:szCs w:val="28"/>
        </w:rPr>
        <w:t xml:space="preserve">– </w:t>
      </w:r>
      <w:r w:rsidRPr="006D582C">
        <w:rPr>
          <w:color w:val="000000"/>
          <w:szCs w:val="28"/>
        </w:rPr>
        <w:t>М., 2009.</w:t>
      </w:r>
    </w:p>
    <w:p w:rsidR="006D582C" w:rsidRPr="006D582C" w:rsidRDefault="006D582C" w:rsidP="006D582C">
      <w:pPr>
        <w:pStyle w:val="af8"/>
        <w:numPr>
          <w:ilvl w:val="0"/>
          <w:numId w:val="5"/>
        </w:numPr>
        <w:tabs>
          <w:tab w:val="left" w:pos="264"/>
          <w:tab w:val="left" w:pos="993"/>
        </w:tabs>
        <w:spacing w:line="360" w:lineRule="auto"/>
        <w:ind w:left="0" w:firstLine="397"/>
        <w:jc w:val="both"/>
        <w:rPr>
          <w:szCs w:val="28"/>
        </w:rPr>
      </w:pPr>
      <w:r w:rsidRPr="006D582C">
        <w:rPr>
          <w:color w:val="000000"/>
          <w:szCs w:val="28"/>
        </w:rPr>
        <w:t xml:space="preserve">Добрынин Н.М. Новый федерализм. Модель будущего государственного устройства Российской федерации. </w:t>
      </w:r>
      <w:r>
        <w:rPr>
          <w:color w:val="000000"/>
          <w:szCs w:val="28"/>
        </w:rPr>
        <w:t xml:space="preserve">– </w:t>
      </w:r>
      <w:r w:rsidRPr="006D582C">
        <w:rPr>
          <w:color w:val="000000"/>
          <w:szCs w:val="28"/>
        </w:rPr>
        <w:t>Новосибирск, Наука, 2013</w:t>
      </w:r>
      <w:r>
        <w:rPr>
          <w:color w:val="000000"/>
          <w:szCs w:val="28"/>
        </w:rPr>
        <w:t>.</w:t>
      </w:r>
    </w:p>
    <w:p w:rsidR="006D582C" w:rsidRPr="006D582C" w:rsidRDefault="006D582C" w:rsidP="006D582C">
      <w:pPr>
        <w:pStyle w:val="ae"/>
        <w:numPr>
          <w:ilvl w:val="0"/>
          <w:numId w:val="5"/>
        </w:numPr>
        <w:tabs>
          <w:tab w:val="left" w:pos="993"/>
        </w:tabs>
        <w:spacing w:line="360" w:lineRule="auto"/>
        <w:ind w:left="0" w:firstLine="397"/>
        <w:jc w:val="both"/>
        <w:rPr>
          <w:sz w:val="28"/>
          <w:szCs w:val="28"/>
        </w:rPr>
      </w:pPr>
      <w:r w:rsidRPr="006D582C">
        <w:rPr>
          <w:sz w:val="28"/>
          <w:szCs w:val="28"/>
        </w:rPr>
        <w:t xml:space="preserve">Карапетян Л.М. Федеративное устройство Российского государства. </w:t>
      </w:r>
      <w:r>
        <w:rPr>
          <w:color w:val="000000"/>
          <w:szCs w:val="28"/>
        </w:rPr>
        <w:t xml:space="preserve">– </w:t>
      </w:r>
      <w:r w:rsidRPr="006D582C">
        <w:rPr>
          <w:sz w:val="28"/>
          <w:szCs w:val="28"/>
        </w:rPr>
        <w:t xml:space="preserve">М., 2011. </w:t>
      </w:r>
    </w:p>
    <w:p w:rsidR="006D582C" w:rsidRPr="006D582C" w:rsidRDefault="006D582C" w:rsidP="006D582C">
      <w:pPr>
        <w:pStyle w:val="af8"/>
        <w:numPr>
          <w:ilvl w:val="0"/>
          <w:numId w:val="5"/>
        </w:numPr>
        <w:tabs>
          <w:tab w:val="left" w:pos="0"/>
          <w:tab w:val="left" w:pos="993"/>
        </w:tabs>
        <w:spacing w:line="360" w:lineRule="auto"/>
        <w:ind w:left="0" w:firstLine="397"/>
        <w:jc w:val="both"/>
        <w:rPr>
          <w:szCs w:val="28"/>
        </w:rPr>
      </w:pPr>
      <w:r w:rsidRPr="006D582C">
        <w:rPr>
          <w:color w:val="000000"/>
          <w:szCs w:val="28"/>
        </w:rPr>
        <w:t xml:space="preserve">Лексин И. Новые субъекты в составе Российской Федерации: проблемы теории, законодательства и практики его реализации // журнал «Федерализм», Москва, 2(74) 2014. </w:t>
      </w:r>
      <w:r>
        <w:rPr>
          <w:color w:val="000000"/>
          <w:szCs w:val="28"/>
        </w:rPr>
        <w:t xml:space="preserve"> – </w:t>
      </w:r>
      <w:r w:rsidRPr="006D582C">
        <w:rPr>
          <w:color w:val="000000"/>
          <w:szCs w:val="28"/>
        </w:rPr>
        <w:t>С.62</w:t>
      </w:r>
      <w:r>
        <w:rPr>
          <w:color w:val="000000"/>
          <w:szCs w:val="28"/>
        </w:rPr>
        <w:t>-65.</w:t>
      </w:r>
    </w:p>
    <w:p w:rsidR="006D582C" w:rsidRPr="006D582C" w:rsidRDefault="006D582C" w:rsidP="006D582C">
      <w:pPr>
        <w:pStyle w:val="ae"/>
        <w:numPr>
          <w:ilvl w:val="0"/>
          <w:numId w:val="5"/>
        </w:numPr>
        <w:tabs>
          <w:tab w:val="left" w:pos="993"/>
        </w:tabs>
        <w:spacing w:line="360" w:lineRule="auto"/>
        <w:ind w:left="0" w:firstLine="397"/>
        <w:jc w:val="both"/>
        <w:rPr>
          <w:sz w:val="28"/>
          <w:szCs w:val="28"/>
        </w:rPr>
      </w:pPr>
      <w:r w:rsidRPr="006D582C">
        <w:rPr>
          <w:sz w:val="28"/>
          <w:szCs w:val="28"/>
        </w:rPr>
        <w:t xml:space="preserve">Марченко М.Н. Теория государства и права. </w:t>
      </w:r>
      <w:r>
        <w:rPr>
          <w:color w:val="000000"/>
          <w:szCs w:val="28"/>
        </w:rPr>
        <w:t xml:space="preserve">– </w:t>
      </w:r>
      <w:r w:rsidRPr="006D582C">
        <w:rPr>
          <w:sz w:val="28"/>
          <w:szCs w:val="28"/>
        </w:rPr>
        <w:t xml:space="preserve">М., 2010. </w:t>
      </w:r>
    </w:p>
    <w:p w:rsidR="006D582C" w:rsidRPr="006D582C" w:rsidRDefault="006D582C" w:rsidP="006D582C">
      <w:pPr>
        <w:pStyle w:val="af8"/>
        <w:numPr>
          <w:ilvl w:val="0"/>
          <w:numId w:val="5"/>
        </w:numPr>
        <w:tabs>
          <w:tab w:val="left" w:pos="168"/>
          <w:tab w:val="left" w:pos="993"/>
        </w:tabs>
        <w:spacing w:line="360" w:lineRule="auto"/>
        <w:ind w:left="0" w:firstLine="397"/>
        <w:jc w:val="both"/>
        <w:rPr>
          <w:szCs w:val="28"/>
        </w:rPr>
      </w:pPr>
      <w:r w:rsidRPr="006D582C">
        <w:rPr>
          <w:color w:val="000000"/>
          <w:szCs w:val="28"/>
        </w:rPr>
        <w:t xml:space="preserve">Миляков Н. В. Финансы. </w:t>
      </w:r>
      <w:r>
        <w:rPr>
          <w:color w:val="000000"/>
          <w:szCs w:val="28"/>
        </w:rPr>
        <w:t xml:space="preserve">– </w:t>
      </w:r>
      <w:r w:rsidRPr="006D582C">
        <w:rPr>
          <w:color w:val="000000"/>
          <w:szCs w:val="28"/>
        </w:rPr>
        <w:t xml:space="preserve">М., 2014. </w:t>
      </w:r>
    </w:p>
    <w:p w:rsidR="006D582C" w:rsidRPr="006D582C" w:rsidRDefault="006D582C" w:rsidP="006D582C">
      <w:pPr>
        <w:pStyle w:val="af8"/>
        <w:numPr>
          <w:ilvl w:val="0"/>
          <w:numId w:val="5"/>
        </w:numPr>
        <w:tabs>
          <w:tab w:val="left" w:pos="173"/>
          <w:tab w:val="left" w:pos="993"/>
        </w:tabs>
        <w:spacing w:line="360" w:lineRule="auto"/>
        <w:ind w:left="0" w:firstLine="397"/>
        <w:jc w:val="both"/>
        <w:rPr>
          <w:szCs w:val="28"/>
        </w:rPr>
      </w:pPr>
      <w:r w:rsidRPr="006D582C">
        <w:rPr>
          <w:color w:val="000000"/>
          <w:szCs w:val="28"/>
        </w:rPr>
        <w:t>Муравьев А.А. Развитие системы регионального управления Российским федеративным государством // ОАЗИС-Дизайн</w:t>
      </w:r>
      <w:r>
        <w:rPr>
          <w:color w:val="000000"/>
          <w:szCs w:val="28"/>
        </w:rPr>
        <w:t>.</w:t>
      </w:r>
      <w:r w:rsidRPr="006D582C">
        <w:rPr>
          <w:color w:val="000000"/>
          <w:szCs w:val="28"/>
        </w:rPr>
        <w:t xml:space="preserve"> </w:t>
      </w:r>
      <w:r>
        <w:rPr>
          <w:color w:val="000000"/>
          <w:szCs w:val="28"/>
        </w:rPr>
        <w:t xml:space="preserve">– </w:t>
      </w:r>
      <w:r w:rsidRPr="006D582C">
        <w:rPr>
          <w:color w:val="000000"/>
          <w:szCs w:val="28"/>
        </w:rPr>
        <w:t>М.,  2012. .</w:t>
      </w:r>
    </w:p>
    <w:p w:rsidR="006D582C" w:rsidRPr="006D582C" w:rsidRDefault="006D582C" w:rsidP="006D582C">
      <w:pPr>
        <w:pStyle w:val="af8"/>
        <w:numPr>
          <w:ilvl w:val="0"/>
          <w:numId w:val="5"/>
        </w:numPr>
        <w:tabs>
          <w:tab w:val="left" w:pos="115"/>
          <w:tab w:val="left" w:pos="993"/>
        </w:tabs>
        <w:spacing w:line="360" w:lineRule="auto"/>
        <w:ind w:left="0" w:firstLine="397"/>
        <w:jc w:val="both"/>
        <w:rPr>
          <w:szCs w:val="28"/>
        </w:rPr>
      </w:pPr>
      <w:r w:rsidRPr="006D582C">
        <w:rPr>
          <w:color w:val="000000"/>
          <w:szCs w:val="28"/>
        </w:rPr>
        <w:t xml:space="preserve">Российское законодательство: 20 лет развития в русле новой Конституции Российской Федерации // </w:t>
      </w:r>
      <w:hyperlink r:id="rId8" w:history="1">
        <w:r w:rsidRPr="006D582C">
          <w:rPr>
            <w:rStyle w:val="a3"/>
            <w:szCs w:val="28"/>
          </w:rPr>
          <w:t>http://www.duma.gov.ru/about/gdfsrf20/news15/otchet.pdf</w:t>
        </w:r>
        <w:r w:rsidRPr="006D582C">
          <w:rPr>
            <w:rStyle w:val="a3"/>
            <w:szCs w:val="28"/>
            <w:lang w:val="en-US"/>
          </w:rPr>
          <w:t>.</w:t>
        </w:r>
      </w:hyperlink>
    </w:p>
    <w:p w:rsidR="006D582C" w:rsidRDefault="006D582C" w:rsidP="006D582C">
      <w:pPr>
        <w:pStyle w:val="af8"/>
        <w:numPr>
          <w:ilvl w:val="0"/>
          <w:numId w:val="5"/>
        </w:numPr>
        <w:tabs>
          <w:tab w:val="left" w:pos="173"/>
          <w:tab w:val="left" w:pos="993"/>
        </w:tabs>
        <w:spacing w:line="360" w:lineRule="auto"/>
        <w:ind w:left="0" w:firstLine="397"/>
        <w:jc w:val="both"/>
        <w:rPr>
          <w:szCs w:val="28"/>
        </w:rPr>
      </w:pPr>
      <w:r w:rsidRPr="006D582C">
        <w:rPr>
          <w:iCs/>
          <w:szCs w:val="28"/>
        </w:rPr>
        <w:t>Федоров А.Ф</w:t>
      </w:r>
      <w:r w:rsidRPr="006D582C">
        <w:rPr>
          <w:szCs w:val="28"/>
        </w:rPr>
        <w:t>.</w:t>
      </w:r>
      <w:r w:rsidRPr="006D582C">
        <w:rPr>
          <w:iCs/>
          <w:szCs w:val="28"/>
        </w:rPr>
        <w:t> </w:t>
      </w:r>
      <w:r w:rsidRPr="006D582C">
        <w:rPr>
          <w:szCs w:val="28"/>
        </w:rPr>
        <w:t xml:space="preserve">Российский федерализм: исторический опыт и современность. – М.: ТДК «Москва», </w:t>
      </w:r>
      <w:r>
        <w:rPr>
          <w:szCs w:val="28"/>
        </w:rPr>
        <w:t>2010</w:t>
      </w:r>
      <w:r w:rsidRPr="006D582C">
        <w:rPr>
          <w:szCs w:val="28"/>
        </w:rPr>
        <w:t>. – 146 с</w:t>
      </w:r>
      <w:r>
        <w:rPr>
          <w:szCs w:val="28"/>
        </w:rPr>
        <w:t>.</w:t>
      </w:r>
    </w:p>
    <w:p w:rsidR="006D582C" w:rsidRPr="006D582C" w:rsidRDefault="006D582C" w:rsidP="006D582C">
      <w:pPr>
        <w:pStyle w:val="af8"/>
        <w:numPr>
          <w:ilvl w:val="0"/>
          <w:numId w:val="5"/>
        </w:numPr>
        <w:tabs>
          <w:tab w:val="left" w:pos="173"/>
          <w:tab w:val="left" w:pos="993"/>
        </w:tabs>
        <w:spacing w:line="360" w:lineRule="auto"/>
        <w:ind w:left="0" w:firstLine="397"/>
        <w:jc w:val="both"/>
        <w:rPr>
          <w:szCs w:val="28"/>
        </w:rPr>
      </w:pPr>
      <w:r w:rsidRPr="006D582C">
        <w:rPr>
          <w:color w:val="000000"/>
          <w:szCs w:val="28"/>
        </w:rPr>
        <w:t xml:space="preserve"> Финансовое право // учеб. пособие под ред. проф. М. М. Рассолова. </w:t>
      </w:r>
      <w:r>
        <w:rPr>
          <w:color w:val="000000"/>
          <w:szCs w:val="28"/>
        </w:rPr>
        <w:t xml:space="preserve">– </w:t>
      </w:r>
      <w:r w:rsidRPr="006D582C">
        <w:rPr>
          <w:color w:val="000000"/>
          <w:szCs w:val="28"/>
        </w:rPr>
        <w:t xml:space="preserve">М.:, 2011. </w:t>
      </w:r>
    </w:p>
    <w:p w:rsidR="001C1BF3" w:rsidRPr="006D582C" w:rsidRDefault="001C1BF3" w:rsidP="006D582C">
      <w:pPr>
        <w:numPr>
          <w:ilvl w:val="0"/>
          <w:numId w:val="5"/>
        </w:numPr>
        <w:tabs>
          <w:tab w:val="num" w:pos="360"/>
          <w:tab w:val="left" w:pos="993"/>
        </w:tabs>
        <w:snapToGrid/>
        <w:spacing w:line="360" w:lineRule="auto"/>
        <w:ind w:left="0" w:firstLine="397"/>
        <w:jc w:val="both"/>
        <w:rPr>
          <w:szCs w:val="28"/>
        </w:rPr>
      </w:pPr>
      <w:r w:rsidRPr="006D582C">
        <w:rPr>
          <w:iCs/>
          <w:szCs w:val="28"/>
        </w:rPr>
        <w:t>Юханов Н.С. </w:t>
      </w:r>
      <w:r w:rsidRPr="006D582C">
        <w:rPr>
          <w:szCs w:val="28"/>
        </w:rPr>
        <w:t>Актуальные проблемы реформирования федеративных отношений в России. // Актуальные проблемы политологии: Сборник научных работ студентов и аспирантов Российского университета дружбы народов. /Отв. ред.: д.ф.н., проф. В.Д. Зотов. – М.: МАКС Пресс, 20</w:t>
      </w:r>
      <w:r w:rsidR="006D582C">
        <w:rPr>
          <w:szCs w:val="28"/>
        </w:rPr>
        <w:t>1</w:t>
      </w:r>
      <w:r w:rsidRPr="006D582C">
        <w:rPr>
          <w:szCs w:val="28"/>
        </w:rPr>
        <w:t>1. – С. 99–112.</w:t>
      </w:r>
    </w:p>
    <w:p w:rsidR="001C1BF3" w:rsidRPr="006D582C" w:rsidRDefault="001C1BF3" w:rsidP="006D582C">
      <w:pPr>
        <w:numPr>
          <w:ilvl w:val="0"/>
          <w:numId w:val="5"/>
        </w:numPr>
        <w:tabs>
          <w:tab w:val="num" w:pos="360"/>
          <w:tab w:val="left" w:pos="993"/>
        </w:tabs>
        <w:snapToGrid/>
        <w:spacing w:line="360" w:lineRule="auto"/>
        <w:ind w:left="0" w:firstLine="397"/>
        <w:jc w:val="both"/>
        <w:rPr>
          <w:szCs w:val="28"/>
        </w:rPr>
      </w:pPr>
      <w:r w:rsidRPr="006D582C">
        <w:rPr>
          <w:szCs w:val="28"/>
        </w:rPr>
        <w:t>www.council.gov.ru // Аналитическое управление Аппарата Совета Федерации Федерального Собрания Российской Федерации</w:t>
      </w:r>
    </w:p>
    <w:p w:rsidR="001C1BF3" w:rsidRPr="006D582C" w:rsidRDefault="001C1BF3" w:rsidP="006D582C">
      <w:pPr>
        <w:numPr>
          <w:ilvl w:val="0"/>
          <w:numId w:val="5"/>
        </w:numPr>
        <w:tabs>
          <w:tab w:val="num" w:pos="360"/>
          <w:tab w:val="left" w:pos="993"/>
        </w:tabs>
        <w:snapToGrid/>
        <w:spacing w:line="360" w:lineRule="auto"/>
        <w:ind w:left="0" w:firstLine="397"/>
        <w:jc w:val="both"/>
        <w:rPr>
          <w:szCs w:val="28"/>
        </w:rPr>
      </w:pPr>
      <w:r w:rsidRPr="006D582C">
        <w:rPr>
          <w:szCs w:val="28"/>
        </w:rPr>
        <w:t>www.federalism.ru</w:t>
      </w:r>
    </w:p>
    <w:sectPr w:rsidR="001C1BF3" w:rsidRPr="006D582C" w:rsidSect="002946EF">
      <w:footerReference w:type="default" r:id="rId9"/>
      <w:footnotePr>
        <w:numRestart w:val="eachPage"/>
      </w:footnotePr>
      <w:pgSz w:w="11906" w:h="16838"/>
      <w:pgMar w:top="1134" w:right="851" w:bottom="1134" w:left="1418" w:header="720" w:footer="720"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99F" w:rsidRDefault="00AE699F" w:rsidP="001C1BF3">
      <w:r>
        <w:separator/>
      </w:r>
    </w:p>
  </w:endnote>
  <w:endnote w:type="continuationSeparator" w:id="0">
    <w:p w:rsidR="00AE699F" w:rsidRDefault="00AE699F" w:rsidP="001C1B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Times New Roman seri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7036"/>
      <w:docPartObj>
        <w:docPartGallery w:val="Page Numbers (Bottom of Page)"/>
        <w:docPartUnique/>
      </w:docPartObj>
    </w:sdtPr>
    <w:sdtContent>
      <w:p w:rsidR="002946EF" w:rsidRDefault="002946EF" w:rsidP="002946EF">
        <w:pPr>
          <w:pStyle w:val="af3"/>
          <w:ind w:firstLine="0"/>
          <w:jc w:val="center"/>
        </w:pPr>
        <w:r w:rsidRPr="002946EF">
          <w:rPr>
            <w:sz w:val="24"/>
          </w:rPr>
          <w:fldChar w:fldCharType="begin"/>
        </w:r>
        <w:r w:rsidRPr="002946EF">
          <w:rPr>
            <w:sz w:val="24"/>
          </w:rPr>
          <w:instrText xml:space="preserve"> PAGE   \* MERGEFORMAT </w:instrText>
        </w:r>
        <w:r w:rsidRPr="002946EF">
          <w:rPr>
            <w:sz w:val="24"/>
          </w:rPr>
          <w:fldChar w:fldCharType="separate"/>
        </w:r>
        <w:r w:rsidR="001F1826">
          <w:rPr>
            <w:noProof/>
            <w:sz w:val="24"/>
          </w:rPr>
          <w:t>4</w:t>
        </w:r>
        <w:r w:rsidRPr="002946EF">
          <w:rPr>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99F" w:rsidRDefault="00AE699F" w:rsidP="001C1BF3">
      <w:r>
        <w:separator/>
      </w:r>
    </w:p>
  </w:footnote>
  <w:footnote w:type="continuationSeparator" w:id="0">
    <w:p w:rsidR="00AE699F" w:rsidRDefault="00AE699F" w:rsidP="001C1BF3">
      <w:r>
        <w:continuationSeparator/>
      </w:r>
    </w:p>
  </w:footnote>
  <w:footnote w:id="1">
    <w:p w:rsidR="001C1BF3" w:rsidRPr="001C1BF3" w:rsidRDefault="001C1BF3" w:rsidP="001C1BF3">
      <w:pPr>
        <w:pStyle w:val="ae"/>
        <w:rPr>
          <w:sz w:val="24"/>
        </w:rPr>
      </w:pPr>
      <w:r w:rsidRPr="001C1BF3">
        <w:rPr>
          <w:rStyle w:val="af0"/>
          <w:sz w:val="24"/>
        </w:rPr>
        <w:footnoteRef/>
      </w:r>
      <w:r w:rsidRPr="001C1BF3">
        <w:rPr>
          <w:sz w:val="24"/>
        </w:rPr>
        <w:t xml:space="preserve"> Марченко М.Н. </w:t>
      </w:r>
      <w:r>
        <w:rPr>
          <w:sz w:val="24"/>
        </w:rPr>
        <w:t xml:space="preserve">Теория государства и права. М., </w:t>
      </w:r>
      <w:r w:rsidRPr="001C1BF3">
        <w:rPr>
          <w:sz w:val="24"/>
        </w:rPr>
        <w:t>20</w:t>
      </w:r>
      <w:r>
        <w:rPr>
          <w:sz w:val="24"/>
        </w:rPr>
        <w:t>10.</w:t>
      </w:r>
      <w:r w:rsidRPr="001C1BF3">
        <w:rPr>
          <w:sz w:val="24"/>
        </w:rPr>
        <w:t xml:space="preserve"> С. 270 </w:t>
      </w:r>
    </w:p>
  </w:footnote>
  <w:footnote w:id="2">
    <w:p w:rsidR="001C1BF3" w:rsidRPr="001C1BF3" w:rsidRDefault="001C1BF3" w:rsidP="001C1BF3">
      <w:pPr>
        <w:pStyle w:val="ae"/>
        <w:rPr>
          <w:sz w:val="24"/>
        </w:rPr>
      </w:pPr>
      <w:r w:rsidRPr="001C1BF3">
        <w:rPr>
          <w:rStyle w:val="af0"/>
          <w:sz w:val="24"/>
        </w:rPr>
        <w:footnoteRef/>
      </w:r>
      <w:r w:rsidRPr="001C1BF3">
        <w:rPr>
          <w:sz w:val="24"/>
        </w:rPr>
        <w:t xml:space="preserve"> Карапетян Л.М. Федеративное устройст</w:t>
      </w:r>
      <w:r>
        <w:rPr>
          <w:sz w:val="24"/>
        </w:rPr>
        <w:t xml:space="preserve">во Российского государства. М., </w:t>
      </w:r>
      <w:r w:rsidRPr="001C1BF3">
        <w:rPr>
          <w:sz w:val="24"/>
        </w:rPr>
        <w:t>20</w:t>
      </w:r>
      <w:r>
        <w:rPr>
          <w:sz w:val="24"/>
        </w:rPr>
        <w:t>1</w:t>
      </w:r>
      <w:r w:rsidRPr="001C1BF3">
        <w:rPr>
          <w:sz w:val="24"/>
        </w:rPr>
        <w:t>1. С. 7</w:t>
      </w:r>
    </w:p>
  </w:footnote>
  <w:footnote w:id="3">
    <w:p w:rsidR="001C1BF3" w:rsidRDefault="001C1BF3" w:rsidP="00193D6C">
      <w:pPr>
        <w:pStyle w:val="ae"/>
        <w:jc w:val="both"/>
      </w:pPr>
      <w:r w:rsidRPr="00193D6C">
        <w:rPr>
          <w:rStyle w:val="af0"/>
          <w:sz w:val="24"/>
        </w:rPr>
        <w:footnoteRef/>
      </w:r>
      <w:r w:rsidRPr="00193D6C">
        <w:rPr>
          <w:sz w:val="24"/>
        </w:rPr>
        <w:t xml:space="preserve"> Конституция Российской Федерации: принята всенарод</w:t>
      </w:r>
      <w:r w:rsidR="00193D6C">
        <w:rPr>
          <w:sz w:val="24"/>
        </w:rPr>
        <w:t>ным голосованием 12.12.1993 г.</w:t>
      </w:r>
      <w:r w:rsidRPr="00193D6C">
        <w:rPr>
          <w:sz w:val="24"/>
        </w:rPr>
        <w:t xml:space="preserve"> </w:t>
      </w:r>
    </w:p>
  </w:footnote>
  <w:footnote w:id="4">
    <w:p w:rsidR="001C1BF3" w:rsidRPr="00193D6C" w:rsidRDefault="001C1BF3" w:rsidP="00D00294">
      <w:pPr>
        <w:pStyle w:val="ae"/>
        <w:jc w:val="both"/>
        <w:rPr>
          <w:sz w:val="24"/>
        </w:rPr>
      </w:pPr>
      <w:r w:rsidRPr="00193D6C">
        <w:rPr>
          <w:rStyle w:val="af0"/>
          <w:sz w:val="24"/>
        </w:rPr>
        <w:footnoteRef/>
      </w:r>
      <w:r w:rsidRPr="00193D6C">
        <w:rPr>
          <w:sz w:val="24"/>
        </w:rPr>
        <w:t xml:space="preserve"> Постановление Конституционного Суда от 27.01.99 № 2-П «По делу о толковании статей 71 (пункт «г»), 76 (часть 1) и 112 (часть 1) Конституции Российской Федерации» //Российская газета. 1999. 10 фев.</w:t>
      </w:r>
    </w:p>
  </w:footnote>
  <w:footnote w:id="5">
    <w:p w:rsidR="001C1BF3" w:rsidRPr="00193D6C" w:rsidRDefault="001C1BF3" w:rsidP="00D00294">
      <w:pPr>
        <w:pStyle w:val="ae"/>
        <w:jc w:val="both"/>
        <w:rPr>
          <w:sz w:val="24"/>
        </w:rPr>
      </w:pPr>
      <w:r w:rsidRPr="00193D6C">
        <w:rPr>
          <w:rStyle w:val="af0"/>
          <w:sz w:val="24"/>
        </w:rPr>
        <w:footnoteRef/>
      </w:r>
      <w:r w:rsidRPr="00193D6C">
        <w:rPr>
          <w:sz w:val="24"/>
        </w:rPr>
        <w:t xml:space="preserve"> Постановление Конституционного Суда от 01.02.96 № 3-П «По делу о проверке конституционности ряда положений Устава – Основного закона Читинской области» // Российская газета. 1996. 17 фев.</w:t>
      </w:r>
    </w:p>
  </w:footnote>
  <w:footnote w:id="6">
    <w:p w:rsidR="001C1BF3" w:rsidRDefault="001C1BF3" w:rsidP="00D00294">
      <w:pPr>
        <w:pStyle w:val="ae"/>
      </w:pPr>
      <w:r w:rsidRPr="00D00294">
        <w:rPr>
          <w:rStyle w:val="af0"/>
          <w:sz w:val="24"/>
        </w:rPr>
        <w:footnoteRef/>
      </w:r>
      <w:r w:rsidRPr="00D00294">
        <w:rPr>
          <w:sz w:val="24"/>
        </w:rPr>
        <w:t xml:space="preserve"> Арзамаскин Н.Н. Этапы и современные тенденции становления Российского федерализма //Система Консультант Плюс</w:t>
      </w:r>
      <w:r w:rsidR="00D00294">
        <w:rPr>
          <w:sz w:val="24"/>
        </w:rPr>
        <w:t>,</w:t>
      </w:r>
      <w:r w:rsidRPr="00D00294">
        <w:rPr>
          <w:sz w:val="24"/>
        </w:rPr>
        <w:t xml:space="preserve"> 20</w:t>
      </w:r>
      <w:r w:rsidR="00D00294">
        <w:rPr>
          <w:sz w:val="24"/>
        </w:rPr>
        <w:t>12</w:t>
      </w:r>
      <w:r w:rsidRPr="00D00294">
        <w:rPr>
          <w:sz w:val="24"/>
        </w:rPr>
        <w:t xml:space="preserve">. </w:t>
      </w:r>
      <w:r w:rsidR="00D00294" w:rsidRPr="00D00294">
        <w:rPr>
          <w:sz w:val="24"/>
        </w:rPr>
        <w:t>С</w:t>
      </w:r>
      <w:r w:rsidRPr="00D00294">
        <w:rPr>
          <w:sz w:val="24"/>
        </w:rPr>
        <w:t>. 3</w:t>
      </w:r>
      <w:r w:rsidR="00D00294">
        <w:rPr>
          <w:sz w:val="24"/>
        </w:rPr>
        <w:t>.</w:t>
      </w:r>
    </w:p>
  </w:footnote>
  <w:footnote w:id="7">
    <w:p w:rsidR="001C1BF3" w:rsidRPr="00D00294" w:rsidRDefault="001C1BF3" w:rsidP="00D00294">
      <w:pPr>
        <w:pStyle w:val="ae"/>
        <w:rPr>
          <w:sz w:val="24"/>
        </w:rPr>
      </w:pPr>
      <w:r w:rsidRPr="00D00294">
        <w:rPr>
          <w:rStyle w:val="af0"/>
          <w:sz w:val="24"/>
        </w:rPr>
        <w:footnoteRef/>
      </w:r>
      <w:r w:rsidRPr="00D00294">
        <w:rPr>
          <w:sz w:val="24"/>
        </w:rPr>
        <w:t xml:space="preserve"> Собрание законодательства Российской Федерации. 1997.№ 29. ст. 3581</w:t>
      </w:r>
    </w:p>
  </w:footnote>
  <w:footnote w:id="8">
    <w:p w:rsidR="001C1BF3" w:rsidRPr="00D00294" w:rsidRDefault="001C1BF3" w:rsidP="00D00294">
      <w:pPr>
        <w:pStyle w:val="ae"/>
        <w:rPr>
          <w:sz w:val="24"/>
        </w:rPr>
      </w:pPr>
      <w:r w:rsidRPr="00D00294">
        <w:rPr>
          <w:rStyle w:val="af0"/>
          <w:sz w:val="24"/>
        </w:rPr>
        <w:footnoteRef/>
      </w:r>
      <w:r w:rsidRPr="00D00294">
        <w:rPr>
          <w:sz w:val="24"/>
        </w:rPr>
        <w:t xml:space="preserve"> Собрание законодательства Российской Федерации. 2000.№ 29. ст. 3117</w:t>
      </w:r>
    </w:p>
  </w:footnote>
  <w:footnote w:id="9">
    <w:p w:rsidR="001C1BF3" w:rsidRPr="00D00294" w:rsidRDefault="001C1BF3" w:rsidP="00D00294">
      <w:pPr>
        <w:pStyle w:val="ae"/>
        <w:rPr>
          <w:sz w:val="24"/>
        </w:rPr>
      </w:pPr>
      <w:r w:rsidRPr="00D00294">
        <w:rPr>
          <w:rStyle w:val="af0"/>
          <w:sz w:val="24"/>
        </w:rPr>
        <w:footnoteRef/>
      </w:r>
      <w:r w:rsidRPr="00D00294">
        <w:rPr>
          <w:sz w:val="24"/>
        </w:rPr>
        <w:t xml:space="preserve"> Арзамаскин Н.Н. Этапы и современные тенденции становления Российского федерализма </w:t>
      </w:r>
      <w:r w:rsidR="00D00294">
        <w:rPr>
          <w:sz w:val="24"/>
        </w:rPr>
        <w:t>//Система Консультант Плюс. 2012</w:t>
      </w:r>
      <w:r w:rsidRPr="00D00294">
        <w:rPr>
          <w:sz w:val="24"/>
        </w:rPr>
        <w:t>.</w:t>
      </w:r>
      <w:r w:rsidR="00D00294">
        <w:rPr>
          <w:sz w:val="24"/>
        </w:rPr>
        <w:t xml:space="preserve"> </w:t>
      </w:r>
      <w:r w:rsidR="00D00294" w:rsidRPr="00D00294">
        <w:rPr>
          <w:sz w:val="24"/>
        </w:rPr>
        <w:t>С</w:t>
      </w:r>
      <w:r w:rsidRPr="00D00294">
        <w:rPr>
          <w:sz w:val="24"/>
        </w:rPr>
        <w:t>. 4</w:t>
      </w:r>
      <w:r w:rsidR="00D00294">
        <w:rPr>
          <w:sz w:val="24"/>
        </w:rPr>
        <w:t>.</w:t>
      </w:r>
    </w:p>
  </w:footnote>
  <w:footnote w:id="10">
    <w:p w:rsidR="006D582C" w:rsidRPr="006D582C" w:rsidRDefault="006D582C" w:rsidP="006D582C">
      <w:pPr>
        <w:tabs>
          <w:tab w:val="left" w:pos="115"/>
        </w:tabs>
        <w:ind w:firstLine="0"/>
        <w:jc w:val="both"/>
        <w:rPr>
          <w:sz w:val="24"/>
          <w:szCs w:val="24"/>
        </w:rPr>
      </w:pPr>
      <w:r w:rsidRPr="006D582C">
        <w:rPr>
          <w:color w:val="000000"/>
          <w:sz w:val="24"/>
          <w:szCs w:val="24"/>
          <w:vertAlign w:val="superscript"/>
        </w:rPr>
        <w:footnoteRef/>
      </w:r>
      <w:r w:rsidRPr="006D582C">
        <w:rPr>
          <w:color w:val="000000"/>
          <w:sz w:val="24"/>
          <w:szCs w:val="24"/>
        </w:rPr>
        <w:tab/>
        <w:t xml:space="preserve">Российское законодательство: 20 лет развития в русле новой Конституции Российской Федерации // </w:t>
      </w:r>
      <w:hyperlink r:id="rId1" w:history="1">
        <w:r w:rsidRPr="006D582C">
          <w:rPr>
            <w:rStyle w:val="a3"/>
            <w:sz w:val="24"/>
            <w:szCs w:val="24"/>
          </w:rPr>
          <w:t>http://www.duma.gov.ru/about/gdfsrf20/news15/otchet.pdf</w:t>
        </w:r>
        <w:r w:rsidRPr="006D582C">
          <w:rPr>
            <w:rStyle w:val="a3"/>
            <w:sz w:val="24"/>
            <w:szCs w:val="24"/>
            <w:lang w:val="en-US"/>
          </w:rPr>
          <w:t>.</w:t>
        </w:r>
      </w:hyperlink>
    </w:p>
  </w:footnote>
  <w:footnote w:id="11">
    <w:p w:rsidR="006D582C" w:rsidRPr="006D582C" w:rsidRDefault="006D582C" w:rsidP="006D582C">
      <w:pPr>
        <w:tabs>
          <w:tab w:val="left" w:pos="110"/>
        </w:tabs>
        <w:ind w:firstLine="0"/>
        <w:jc w:val="both"/>
        <w:rPr>
          <w:sz w:val="24"/>
          <w:szCs w:val="24"/>
        </w:rPr>
      </w:pPr>
      <w:r w:rsidRPr="006D582C">
        <w:rPr>
          <w:color w:val="000000"/>
          <w:sz w:val="24"/>
          <w:szCs w:val="24"/>
          <w:vertAlign w:val="superscript"/>
        </w:rPr>
        <w:footnoteRef/>
      </w:r>
      <w:r w:rsidRPr="006D582C">
        <w:rPr>
          <w:color w:val="000000"/>
          <w:sz w:val="24"/>
          <w:szCs w:val="24"/>
        </w:rPr>
        <w:tab/>
        <w:t>Гаврилов В. Становление федерализма в России// Журнал «Федерализм», Москва, 1(73) 2014.</w:t>
      </w:r>
    </w:p>
  </w:footnote>
  <w:footnote w:id="12">
    <w:p w:rsidR="006D582C" w:rsidRPr="006D582C" w:rsidRDefault="006D582C" w:rsidP="006D582C">
      <w:pPr>
        <w:tabs>
          <w:tab w:val="left" w:pos="115"/>
        </w:tabs>
        <w:ind w:firstLine="0"/>
        <w:jc w:val="both"/>
        <w:rPr>
          <w:sz w:val="24"/>
          <w:szCs w:val="24"/>
        </w:rPr>
      </w:pPr>
      <w:r w:rsidRPr="006D582C">
        <w:rPr>
          <w:color w:val="000000"/>
          <w:sz w:val="24"/>
          <w:szCs w:val="24"/>
          <w:vertAlign w:val="superscript"/>
        </w:rPr>
        <w:footnoteRef/>
      </w:r>
      <w:r w:rsidRPr="006D582C">
        <w:rPr>
          <w:color w:val="000000"/>
          <w:sz w:val="24"/>
          <w:szCs w:val="24"/>
        </w:rPr>
        <w:tab/>
        <w:t>Российское законодательство: 20 лет развития в русле новой Конституции Российской Федерации //</w:t>
      </w:r>
      <w:r>
        <w:rPr>
          <w:color w:val="000000"/>
          <w:sz w:val="24"/>
          <w:szCs w:val="24"/>
        </w:rPr>
        <w:t xml:space="preserve"> </w:t>
      </w:r>
      <w:hyperlink r:id="rId2" w:history="1">
        <w:r w:rsidRPr="006D582C">
          <w:rPr>
            <w:rStyle w:val="a3"/>
            <w:sz w:val="24"/>
            <w:szCs w:val="24"/>
          </w:rPr>
          <w:t>http://www.duma.gov.ru/about/gdfsrf20/news15/otchet.pdf</w:t>
        </w:r>
        <w:r w:rsidRPr="006D582C">
          <w:rPr>
            <w:rStyle w:val="a3"/>
            <w:sz w:val="24"/>
            <w:szCs w:val="24"/>
            <w:lang w:val="en-US"/>
          </w:rPr>
          <w:t>.</w:t>
        </w:r>
      </w:hyperlink>
    </w:p>
  </w:footnote>
  <w:footnote w:id="13">
    <w:p w:rsidR="006D582C" w:rsidRPr="006D582C" w:rsidRDefault="006D582C" w:rsidP="006D582C">
      <w:pPr>
        <w:tabs>
          <w:tab w:val="left" w:pos="110"/>
        </w:tabs>
        <w:ind w:firstLine="0"/>
        <w:jc w:val="both"/>
        <w:rPr>
          <w:sz w:val="24"/>
        </w:rPr>
      </w:pPr>
      <w:r w:rsidRPr="006D582C">
        <w:rPr>
          <w:color w:val="000000"/>
          <w:sz w:val="24"/>
          <w:vertAlign w:val="superscript"/>
        </w:rPr>
        <w:footnoteRef/>
      </w:r>
      <w:r w:rsidRPr="006D582C">
        <w:rPr>
          <w:color w:val="000000"/>
          <w:sz w:val="24"/>
        </w:rPr>
        <w:tab/>
        <w:t>Годин А.М., Подпорина И.В. Бюджет и бюджетная сист</w:t>
      </w:r>
      <w:r>
        <w:rPr>
          <w:color w:val="000000"/>
          <w:sz w:val="24"/>
        </w:rPr>
        <w:t>ема РФ: Учеб. пособие. М., 2009.</w:t>
      </w:r>
      <w:r w:rsidRPr="006D582C">
        <w:rPr>
          <w:color w:val="000000"/>
          <w:sz w:val="24"/>
        </w:rPr>
        <w:t>С. 171.</w:t>
      </w:r>
    </w:p>
  </w:footnote>
  <w:footnote w:id="14">
    <w:p w:rsidR="006D582C" w:rsidRDefault="006D582C" w:rsidP="006D582C">
      <w:pPr>
        <w:tabs>
          <w:tab w:val="left" w:pos="173"/>
        </w:tabs>
        <w:ind w:firstLine="0"/>
        <w:jc w:val="both"/>
      </w:pPr>
      <w:r w:rsidRPr="006D582C">
        <w:rPr>
          <w:color w:val="000000"/>
          <w:sz w:val="24"/>
          <w:vertAlign w:val="superscript"/>
        </w:rPr>
        <w:footnoteRef/>
      </w:r>
      <w:r w:rsidRPr="006D582C">
        <w:rPr>
          <w:color w:val="000000"/>
          <w:sz w:val="24"/>
        </w:rPr>
        <w:tab/>
        <w:t>Бюджетная система РФ: Учебник / Под ред. М.В. Романовского, О.</w:t>
      </w:r>
      <w:r>
        <w:rPr>
          <w:color w:val="000000"/>
          <w:sz w:val="24"/>
        </w:rPr>
        <w:t xml:space="preserve">В. Врублевской. М., 2010. </w:t>
      </w:r>
      <w:r w:rsidRPr="006D582C">
        <w:rPr>
          <w:color w:val="000000"/>
          <w:sz w:val="24"/>
        </w:rPr>
        <w:t>С. 613.</w:t>
      </w:r>
    </w:p>
  </w:footnote>
  <w:footnote w:id="15">
    <w:p w:rsidR="006D582C" w:rsidRPr="006D582C" w:rsidRDefault="006D582C" w:rsidP="006D582C">
      <w:pPr>
        <w:tabs>
          <w:tab w:val="left" w:pos="168"/>
        </w:tabs>
        <w:ind w:firstLine="0"/>
        <w:rPr>
          <w:sz w:val="24"/>
        </w:rPr>
      </w:pPr>
      <w:r w:rsidRPr="006D582C">
        <w:rPr>
          <w:color w:val="000000"/>
          <w:sz w:val="24"/>
          <w:vertAlign w:val="superscript"/>
        </w:rPr>
        <w:footnoteRef/>
      </w:r>
      <w:r w:rsidRPr="006D582C">
        <w:rPr>
          <w:color w:val="000000"/>
          <w:sz w:val="24"/>
        </w:rPr>
        <w:tab/>
      </w:r>
      <w:r>
        <w:rPr>
          <w:color w:val="000000"/>
          <w:sz w:val="24"/>
        </w:rPr>
        <w:t>Миляков Н. В. Финансы. М.</w:t>
      </w:r>
      <w:r w:rsidRPr="006D582C">
        <w:rPr>
          <w:color w:val="000000"/>
          <w:sz w:val="24"/>
        </w:rPr>
        <w:t>, 20</w:t>
      </w:r>
      <w:r>
        <w:rPr>
          <w:color w:val="000000"/>
          <w:sz w:val="24"/>
        </w:rPr>
        <w:t>1</w:t>
      </w:r>
      <w:r w:rsidRPr="006D582C">
        <w:rPr>
          <w:color w:val="000000"/>
          <w:sz w:val="24"/>
        </w:rPr>
        <w:t>4.</w:t>
      </w:r>
      <w:r>
        <w:rPr>
          <w:color w:val="000000"/>
          <w:sz w:val="24"/>
        </w:rPr>
        <w:t xml:space="preserve"> С. 85</w:t>
      </w:r>
    </w:p>
  </w:footnote>
  <w:footnote w:id="16">
    <w:p w:rsidR="006D582C" w:rsidRDefault="006D582C" w:rsidP="006D582C">
      <w:pPr>
        <w:tabs>
          <w:tab w:val="left" w:pos="173"/>
        </w:tabs>
        <w:ind w:firstLine="0"/>
      </w:pPr>
      <w:r w:rsidRPr="006D582C">
        <w:rPr>
          <w:color w:val="000000"/>
          <w:sz w:val="24"/>
          <w:vertAlign w:val="superscript"/>
        </w:rPr>
        <w:footnoteRef/>
      </w:r>
      <w:r w:rsidRPr="006D582C">
        <w:rPr>
          <w:color w:val="000000"/>
          <w:sz w:val="24"/>
        </w:rPr>
        <w:tab/>
        <w:t>Финансовое право // учеб. пособие под ред. проф. М. М. Рассолова. М.:, 20</w:t>
      </w:r>
      <w:r>
        <w:rPr>
          <w:color w:val="000000"/>
          <w:sz w:val="24"/>
        </w:rPr>
        <w:t>1</w:t>
      </w:r>
      <w:r w:rsidRPr="006D582C">
        <w:rPr>
          <w:color w:val="000000"/>
          <w:sz w:val="24"/>
        </w:rPr>
        <w:t>1.</w:t>
      </w:r>
      <w:r>
        <w:rPr>
          <w:color w:val="000000"/>
          <w:sz w:val="24"/>
        </w:rPr>
        <w:t xml:space="preserve"> С. 128.</w:t>
      </w:r>
    </w:p>
  </w:footnote>
  <w:footnote w:id="17">
    <w:p w:rsidR="006D582C" w:rsidRPr="006D582C" w:rsidRDefault="006D582C" w:rsidP="006D582C">
      <w:pPr>
        <w:tabs>
          <w:tab w:val="left" w:pos="173"/>
        </w:tabs>
        <w:ind w:firstLine="0"/>
        <w:rPr>
          <w:sz w:val="24"/>
        </w:rPr>
      </w:pPr>
      <w:r w:rsidRPr="006D582C">
        <w:rPr>
          <w:color w:val="000000"/>
          <w:sz w:val="24"/>
          <w:vertAlign w:val="superscript"/>
        </w:rPr>
        <w:footnoteRef/>
      </w:r>
      <w:r w:rsidRPr="006D582C">
        <w:rPr>
          <w:color w:val="000000"/>
          <w:sz w:val="24"/>
        </w:rPr>
        <w:tab/>
        <w:t xml:space="preserve">Указ Президента РФ от 03.06.96 </w:t>
      </w:r>
      <w:r w:rsidRPr="006D582C">
        <w:rPr>
          <w:color w:val="000000"/>
          <w:sz w:val="24"/>
          <w:lang w:val="en-US"/>
        </w:rPr>
        <w:t xml:space="preserve">N </w:t>
      </w:r>
      <w:r w:rsidRPr="006D582C">
        <w:rPr>
          <w:color w:val="000000"/>
          <w:sz w:val="24"/>
        </w:rPr>
        <w:t>803 «Об основных положениях региональной политики в Российской</w:t>
      </w:r>
      <w:r>
        <w:rPr>
          <w:color w:val="000000"/>
          <w:sz w:val="24"/>
        </w:rPr>
        <w:t xml:space="preserve"> </w:t>
      </w:r>
      <w:r w:rsidRPr="006D582C">
        <w:rPr>
          <w:color w:val="000000"/>
          <w:sz w:val="24"/>
        </w:rPr>
        <w:t>Федерации».</w:t>
      </w:r>
    </w:p>
  </w:footnote>
  <w:footnote w:id="18">
    <w:p w:rsidR="006D582C" w:rsidRPr="006D582C" w:rsidRDefault="006D582C" w:rsidP="006D582C">
      <w:pPr>
        <w:tabs>
          <w:tab w:val="left" w:pos="178"/>
        </w:tabs>
        <w:ind w:firstLine="0"/>
        <w:rPr>
          <w:sz w:val="24"/>
        </w:rPr>
      </w:pPr>
      <w:r w:rsidRPr="006D582C">
        <w:rPr>
          <w:color w:val="000000"/>
          <w:sz w:val="24"/>
          <w:vertAlign w:val="superscript"/>
        </w:rPr>
        <w:footnoteRef/>
      </w:r>
      <w:r w:rsidRPr="006D582C">
        <w:rPr>
          <w:color w:val="000000"/>
          <w:sz w:val="24"/>
        </w:rPr>
        <w:tab/>
        <w:t>Смирнягин Л.В., Бусыгина И.М. Российский федерализм. С. 27.</w:t>
      </w:r>
    </w:p>
  </w:footnote>
  <w:footnote w:id="19">
    <w:p w:rsidR="006D582C" w:rsidRPr="006D582C" w:rsidRDefault="006D582C" w:rsidP="006D582C">
      <w:pPr>
        <w:tabs>
          <w:tab w:val="left" w:pos="0"/>
        </w:tabs>
        <w:ind w:firstLine="425"/>
        <w:jc w:val="both"/>
        <w:rPr>
          <w:sz w:val="24"/>
          <w:szCs w:val="24"/>
        </w:rPr>
      </w:pPr>
      <w:r w:rsidRPr="006D582C">
        <w:rPr>
          <w:color w:val="000000"/>
          <w:sz w:val="24"/>
          <w:szCs w:val="24"/>
          <w:vertAlign w:val="superscript"/>
        </w:rPr>
        <w:footnoteRef/>
      </w:r>
      <w:r w:rsidRPr="006D582C">
        <w:rPr>
          <w:color w:val="000000"/>
          <w:sz w:val="24"/>
          <w:szCs w:val="24"/>
        </w:rPr>
        <w:tab/>
        <w:t>Лексин И. Новые субъекты в составе Российской Федерации: проблемы теории, законодательства и практики его реализации</w:t>
      </w:r>
      <w:r>
        <w:rPr>
          <w:color w:val="000000"/>
          <w:sz w:val="24"/>
          <w:szCs w:val="24"/>
        </w:rPr>
        <w:t xml:space="preserve"> </w:t>
      </w:r>
      <w:r w:rsidRPr="006D582C">
        <w:rPr>
          <w:color w:val="000000"/>
          <w:sz w:val="24"/>
          <w:szCs w:val="24"/>
        </w:rPr>
        <w:t>// журнал «Федерализм», Москва, 2(74) 2014. с.62</w:t>
      </w:r>
    </w:p>
  </w:footnote>
  <w:footnote w:id="20">
    <w:p w:rsidR="006D582C" w:rsidRPr="006D582C" w:rsidRDefault="006D582C" w:rsidP="006D582C">
      <w:pPr>
        <w:tabs>
          <w:tab w:val="left" w:pos="173"/>
        </w:tabs>
        <w:ind w:firstLine="0"/>
        <w:rPr>
          <w:sz w:val="24"/>
        </w:rPr>
      </w:pPr>
      <w:r w:rsidRPr="006D582C">
        <w:rPr>
          <w:color w:val="000000"/>
          <w:sz w:val="24"/>
          <w:vertAlign w:val="superscript"/>
        </w:rPr>
        <w:footnoteRef/>
      </w:r>
      <w:r w:rsidRPr="006D582C">
        <w:rPr>
          <w:color w:val="000000"/>
          <w:sz w:val="24"/>
        </w:rPr>
        <w:tab/>
        <w:t>Муравьев А.А. Развитие системы регионального управления Российским федеративным госуда</w:t>
      </w:r>
      <w:r>
        <w:rPr>
          <w:color w:val="000000"/>
          <w:sz w:val="24"/>
        </w:rPr>
        <w:t>рством // ОАЗИС-Дизайн, М.,  2012</w:t>
      </w:r>
      <w:r w:rsidRPr="006D582C">
        <w:rPr>
          <w:color w:val="000000"/>
          <w:sz w:val="24"/>
        </w:rPr>
        <w:t>.</w:t>
      </w:r>
      <w:r>
        <w:rPr>
          <w:color w:val="000000"/>
          <w:sz w:val="24"/>
        </w:rPr>
        <w:t xml:space="preserve"> С. 45.</w:t>
      </w:r>
    </w:p>
  </w:footnote>
  <w:footnote w:id="21">
    <w:p w:rsidR="006D582C" w:rsidRDefault="006D582C" w:rsidP="006D582C">
      <w:pPr>
        <w:tabs>
          <w:tab w:val="left" w:pos="264"/>
        </w:tabs>
        <w:ind w:firstLine="0"/>
        <w:jc w:val="both"/>
      </w:pPr>
      <w:r w:rsidRPr="006D582C">
        <w:rPr>
          <w:color w:val="000000"/>
          <w:sz w:val="24"/>
        </w:rPr>
        <w:footnoteRef/>
      </w:r>
      <w:r w:rsidRPr="006D582C">
        <w:rPr>
          <w:color w:val="000000"/>
          <w:sz w:val="24"/>
        </w:rPr>
        <w:tab/>
        <w:t>Добрынин Н.М. Новый федерализм. Модель будущего государственного устройства Российской федерации. Новосибирск, Наука, 20</w:t>
      </w:r>
      <w:r>
        <w:rPr>
          <w:color w:val="000000"/>
          <w:sz w:val="24"/>
        </w:rPr>
        <w:t>1</w:t>
      </w:r>
      <w:r w:rsidRPr="006D582C">
        <w:rPr>
          <w:color w:val="000000"/>
          <w:sz w:val="24"/>
        </w:rPr>
        <w:t>3 г. с. 17.</w:t>
      </w:r>
    </w:p>
  </w:footnote>
  <w:footnote w:id="22">
    <w:p w:rsidR="006D582C" w:rsidRDefault="006D582C" w:rsidP="006D582C">
      <w:pPr>
        <w:tabs>
          <w:tab w:val="left" w:pos="178"/>
        </w:tabs>
        <w:ind w:firstLine="0"/>
        <w:jc w:val="both"/>
      </w:pPr>
      <w:r>
        <w:rPr>
          <w:color w:val="000000"/>
          <w:vertAlign w:val="superscript"/>
        </w:rPr>
        <w:footnoteRef/>
      </w:r>
      <w:r>
        <w:rPr>
          <w:color w:val="000000"/>
        </w:rPr>
        <w:tab/>
        <w:t xml:space="preserve">Концепция долгосрочного социально-экономического развития Российской Федерации на период до 2020 года (утв. распоряжением Правительства РФ от 17 ноября 2008 г. </w:t>
      </w:r>
      <w:r>
        <w:rPr>
          <w:color w:val="000000"/>
          <w:lang w:val="en-US"/>
        </w:rPr>
        <w:t xml:space="preserve">N </w:t>
      </w:r>
      <w:r>
        <w:rPr>
          <w:color w:val="000000"/>
        </w:rPr>
        <w:t>1662-р).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7A5"/>
    <w:multiLevelType w:val="hybridMultilevel"/>
    <w:tmpl w:val="378C4E50"/>
    <w:lvl w:ilvl="0" w:tplc="B978B9F6">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45E176C"/>
    <w:multiLevelType w:val="hybridMultilevel"/>
    <w:tmpl w:val="6A90A854"/>
    <w:lvl w:ilvl="0" w:tplc="B978B9F6">
      <w:start w:val="1"/>
      <w:numFmt w:val="bullet"/>
      <w:lvlText w:val=""/>
      <w:lvlJc w:val="left"/>
      <w:pPr>
        <w:tabs>
          <w:tab w:val="num" w:pos="2138"/>
        </w:tabs>
        <w:ind w:left="213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64E6B60"/>
    <w:multiLevelType w:val="multilevel"/>
    <w:tmpl w:val="1C2401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DC763D"/>
    <w:multiLevelType w:val="multilevel"/>
    <w:tmpl w:val="C5BC72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5A3991"/>
    <w:multiLevelType w:val="multilevel"/>
    <w:tmpl w:val="70F03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D8D5A37"/>
    <w:multiLevelType w:val="multilevel"/>
    <w:tmpl w:val="7416F392"/>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2A580A"/>
    <w:multiLevelType w:val="hybridMultilevel"/>
    <w:tmpl w:val="A214764A"/>
    <w:lvl w:ilvl="0" w:tplc="B978B9F6">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6F6D780C"/>
    <w:multiLevelType w:val="hybridMultilevel"/>
    <w:tmpl w:val="7C50ABA6"/>
    <w:lvl w:ilvl="0" w:tplc="0419000F">
      <w:start w:val="1"/>
      <w:numFmt w:val="decimal"/>
      <w:lvlText w:val="%1."/>
      <w:lvlJc w:val="left"/>
      <w:pPr>
        <w:tabs>
          <w:tab w:val="num" w:pos="1429"/>
        </w:tabs>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76F2623B"/>
    <w:multiLevelType w:val="hybridMultilevel"/>
    <w:tmpl w:val="6068E63E"/>
    <w:lvl w:ilvl="0" w:tplc="DAE6497A">
      <w:start w:val="1"/>
      <w:numFmt w:val="decimal"/>
      <w:lvlText w:val="%1."/>
      <w:lvlJc w:val="left"/>
      <w:pPr>
        <w:tabs>
          <w:tab w:val="num" w:pos="1212"/>
        </w:tabs>
        <w:ind w:left="1212" w:hanging="360"/>
      </w:pPr>
      <w:rPr>
        <w:rFonts w:ascii="Times New Roman serif" w:hAnsi="Times New Roman serif"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footnotePr>
    <w:numRestart w:val="eachPage"/>
    <w:footnote w:id="-1"/>
    <w:footnote w:id="0"/>
  </w:footnotePr>
  <w:endnotePr>
    <w:endnote w:id="-1"/>
    <w:endnote w:id="0"/>
  </w:endnotePr>
  <w:compat/>
  <w:rsids>
    <w:rsidRoot w:val="001C1BF3"/>
    <w:rsid w:val="00193D6C"/>
    <w:rsid w:val="001C1BF3"/>
    <w:rsid w:val="001F1826"/>
    <w:rsid w:val="002946EF"/>
    <w:rsid w:val="006D582C"/>
    <w:rsid w:val="00747516"/>
    <w:rsid w:val="00AE699F"/>
    <w:rsid w:val="00D002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BF3"/>
    <w:pPr>
      <w:snapToGrid w:val="0"/>
      <w:spacing w:after="0" w:line="240" w:lineRule="auto"/>
      <w:ind w:firstLine="720"/>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1C1BF3"/>
    <w:pPr>
      <w:keepNext/>
      <w:snapToGrid/>
      <w:spacing w:before="240" w:after="60"/>
      <w:ind w:firstLine="0"/>
      <w:outlineLvl w:val="0"/>
    </w:pPr>
    <w:rPr>
      <w:rFonts w:ascii="Arial" w:hAnsi="Arial" w:cs="Arial"/>
      <w:b/>
      <w:bCs/>
      <w:kern w:val="32"/>
      <w:sz w:val="32"/>
      <w:szCs w:val="32"/>
    </w:rPr>
  </w:style>
  <w:style w:type="paragraph" w:styleId="2">
    <w:name w:val="heading 2"/>
    <w:basedOn w:val="a"/>
    <w:next w:val="a"/>
    <w:link w:val="20"/>
    <w:uiPriority w:val="99"/>
    <w:qFormat/>
    <w:rsid w:val="001C1BF3"/>
    <w:pPr>
      <w:keepNext/>
      <w:snapToGrid/>
      <w:spacing w:before="240" w:after="60"/>
      <w:ind w:firstLine="0"/>
      <w:outlineLvl w:val="1"/>
    </w:pPr>
    <w:rPr>
      <w:rFonts w:ascii="Arial" w:hAnsi="Arial" w:cs="Arial"/>
      <w:b/>
      <w:bCs/>
      <w:i/>
      <w:iCs/>
      <w:szCs w:val="28"/>
    </w:rPr>
  </w:style>
  <w:style w:type="paragraph" w:styleId="3">
    <w:name w:val="heading 3"/>
    <w:basedOn w:val="a"/>
    <w:next w:val="a"/>
    <w:link w:val="30"/>
    <w:uiPriority w:val="9"/>
    <w:unhideWhenUsed/>
    <w:qFormat/>
    <w:rsid w:val="001C1BF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C1BF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1C1BF3"/>
    <w:rPr>
      <w:rFonts w:ascii="Arial" w:eastAsia="Times New Roman" w:hAnsi="Arial" w:cs="Arial"/>
      <w:b/>
      <w:bCs/>
      <w:i/>
      <w:iCs/>
      <w:sz w:val="28"/>
      <w:szCs w:val="28"/>
      <w:lang w:eastAsia="ru-RU"/>
    </w:rPr>
  </w:style>
  <w:style w:type="character" w:styleId="a3">
    <w:name w:val="Hyperlink"/>
    <w:basedOn w:val="a0"/>
    <w:uiPriority w:val="99"/>
    <w:rsid w:val="001C1BF3"/>
    <w:rPr>
      <w:rFonts w:cs="Times New Roman"/>
      <w:color w:val="0000FF"/>
      <w:u w:val="single"/>
    </w:rPr>
  </w:style>
  <w:style w:type="paragraph" w:styleId="a4">
    <w:name w:val="Normal (Web)"/>
    <w:basedOn w:val="a"/>
    <w:uiPriority w:val="99"/>
    <w:semiHidden/>
    <w:rsid w:val="001C1BF3"/>
    <w:pPr>
      <w:snapToGrid/>
      <w:spacing w:before="100" w:beforeAutospacing="1" w:after="100" w:afterAutospacing="1"/>
      <w:ind w:firstLine="0"/>
    </w:pPr>
    <w:rPr>
      <w:rFonts w:ascii="Arial" w:hAnsi="Arial" w:cs="Arial"/>
      <w:sz w:val="20"/>
    </w:rPr>
  </w:style>
  <w:style w:type="paragraph" w:styleId="11">
    <w:name w:val="toc 1"/>
    <w:basedOn w:val="a"/>
    <w:next w:val="a"/>
    <w:autoRedefine/>
    <w:uiPriority w:val="39"/>
    <w:rsid w:val="001C1BF3"/>
    <w:pPr>
      <w:tabs>
        <w:tab w:val="right" w:leader="dot" w:pos="9360"/>
      </w:tabs>
      <w:snapToGrid/>
      <w:spacing w:line="360" w:lineRule="auto"/>
      <w:ind w:firstLine="0"/>
      <w:jc w:val="both"/>
    </w:pPr>
    <w:rPr>
      <w:sz w:val="24"/>
      <w:szCs w:val="24"/>
    </w:rPr>
  </w:style>
  <w:style w:type="paragraph" w:styleId="21">
    <w:name w:val="toc 2"/>
    <w:basedOn w:val="a"/>
    <w:next w:val="a"/>
    <w:autoRedefine/>
    <w:uiPriority w:val="39"/>
    <w:rsid w:val="001C1BF3"/>
    <w:pPr>
      <w:tabs>
        <w:tab w:val="right" w:leader="dot" w:pos="9360"/>
      </w:tabs>
      <w:snapToGrid/>
      <w:spacing w:line="360" w:lineRule="auto"/>
      <w:ind w:firstLine="0"/>
      <w:jc w:val="both"/>
    </w:pPr>
    <w:rPr>
      <w:sz w:val="24"/>
      <w:szCs w:val="24"/>
    </w:rPr>
  </w:style>
  <w:style w:type="paragraph" w:styleId="a5">
    <w:name w:val="Title"/>
    <w:basedOn w:val="a"/>
    <w:link w:val="a6"/>
    <w:uiPriority w:val="99"/>
    <w:qFormat/>
    <w:rsid w:val="001C1BF3"/>
    <w:pPr>
      <w:snapToGrid/>
      <w:ind w:firstLine="0"/>
      <w:jc w:val="center"/>
    </w:pPr>
    <w:rPr>
      <w:b/>
    </w:rPr>
  </w:style>
  <w:style w:type="character" w:customStyle="1" w:styleId="a6">
    <w:name w:val="Название Знак"/>
    <w:basedOn w:val="a0"/>
    <w:link w:val="a5"/>
    <w:uiPriority w:val="99"/>
    <w:rsid w:val="001C1BF3"/>
    <w:rPr>
      <w:rFonts w:ascii="Times New Roman" w:eastAsia="Times New Roman" w:hAnsi="Times New Roman" w:cs="Times New Roman"/>
      <w:b/>
      <w:sz w:val="28"/>
      <w:szCs w:val="20"/>
      <w:lang w:eastAsia="ru-RU"/>
    </w:rPr>
  </w:style>
  <w:style w:type="paragraph" w:styleId="a7">
    <w:name w:val="Body Text"/>
    <w:basedOn w:val="a"/>
    <w:link w:val="a8"/>
    <w:uiPriority w:val="99"/>
    <w:semiHidden/>
    <w:rsid w:val="001C1BF3"/>
    <w:pPr>
      <w:snapToGrid/>
      <w:spacing w:after="120"/>
      <w:ind w:firstLine="0"/>
    </w:pPr>
    <w:rPr>
      <w:sz w:val="24"/>
      <w:szCs w:val="24"/>
    </w:rPr>
  </w:style>
  <w:style w:type="character" w:customStyle="1" w:styleId="a8">
    <w:name w:val="Основной текст Знак"/>
    <w:basedOn w:val="a0"/>
    <w:link w:val="a7"/>
    <w:uiPriority w:val="99"/>
    <w:semiHidden/>
    <w:rsid w:val="001C1BF3"/>
    <w:rPr>
      <w:rFonts w:ascii="Times New Roman" w:eastAsia="Times New Roman" w:hAnsi="Times New Roman" w:cs="Times New Roman"/>
      <w:sz w:val="24"/>
      <w:szCs w:val="24"/>
      <w:lang w:eastAsia="ru-RU"/>
    </w:rPr>
  </w:style>
  <w:style w:type="paragraph" w:styleId="a9">
    <w:name w:val="Body Text Indent"/>
    <w:basedOn w:val="a"/>
    <w:link w:val="aa"/>
    <w:uiPriority w:val="99"/>
    <w:semiHidden/>
    <w:rsid w:val="001C1BF3"/>
    <w:pPr>
      <w:snapToGrid/>
      <w:spacing w:after="120"/>
      <w:ind w:left="283" w:firstLine="0"/>
    </w:pPr>
    <w:rPr>
      <w:sz w:val="24"/>
      <w:szCs w:val="24"/>
    </w:rPr>
  </w:style>
  <w:style w:type="character" w:customStyle="1" w:styleId="aa">
    <w:name w:val="Основной текст с отступом Знак"/>
    <w:basedOn w:val="a0"/>
    <w:link w:val="a9"/>
    <w:uiPriority w:val="99"/>
    <w:semiHidden/>
    <w:rsid w:val="001C1BF3"/>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rsid w:val="001C1BF3"/>
    <w:pPr>
      <w:snapToGrid/>
      <w:spacing w:after="120" w:line="480" w:lineRule="auto"/>
      <w:ind w:left="283" w:firstLine="0"/>
    </w:pPr>
    <w:rPr>
      <w:sz w:val="24"/>
      <w:szCs w:val="24"/>
    </w:rPr>
  </w:style>
  <w:style w:type="character" w:customStyle="1" w:styleId="23">
    <w:name w:val="Основной текст с отступом 2 Знак"/>
    <w:basedOn w:val="a0"/>
    <w:link w:val="22"/>
    <w:uiPriority w:val="99"/>
    <w:semiHidden/>
    <w:rsid w:val="001C1BF3"/>
    <w:rPr>
      <w:rFonts w:ascii="Times New Roman" w:eastAsia="Times New Roman" w:hAnsi="Times New Roman" w:cs="Times New Roman"/>
      <w:sz w:val="24"/>
      <w:szCs w:val="24"/>
      <w:lang w:eastAsia="ru-RU"/>
    </w:rPr>
  </w:style>
  <w:style w:type="paragraph" w:customStyle="1" w:styleId="12">
    <w:name w:val="Обычный (веб)1"/>
    <w:basedOn w:val="a"/>
    <w:uiPriority w:val="99"/>
    <w:rsid w:val="001C1BF3"/>
    <w:pPr>
      <w:snapToGrid/>
      <w:spacing w:before="100" w:beforeAutospacing="1" w:after="100" w:afterAutospacing="1"/>
      <w:ind w:firstLine="0"/>
      <w:jc w:val="both"/>
    </w:pPr>
    <w:rPr>
      <w:color w:val="000000"/>
      <w:sz w:val="20"/>
    </w:rPr>
  </w:style>
  <w:style w:type="character" w:styleId="ab">
    <w:name w:val="Strong"/>
    <w:basedOn w:val="a0"/>
    <w:uiPriority w:val="99"/>
    <w:qFormat/>
    <w:rsid w:val="001C1BF3"/>
    <w:rPr>
      <w:rFonts w:cs="Times New Roman"/>
      <w:b/>
      <w:bCs/>
    </w:rPr>
  </w:style>
  <w:style w:type="character" w:styleId="ac">
    <w:name w:val="Emphasis"/>
    <w:basedOn w:val="a0"/>
    <w:uiPriority w:val="99"/>
    <w:qFormat/>
    <w:rsid w:val="001C1BF3"/>
    <w:rPr>
      <w:rFonts w:cs="Times New Roman"/>
      <w:i/>
      <w:iCs/>
    </w:rPr>
  </w:style>
  <w:style w:type="character" w:customStyle="1" w:styleId="30">
    <w:name w:val="Заголовок 3 Знак"/>
    <w:basedOn w:val="a0"/>
    <w:link w:val="3"/>
    <w:uiPriority w:val="9"/>
    <w:rsid w:val="001C1BF3"/>
    <w:rPr>
      <w:rFonts w:asciiTheme="majorHAnsi" w:eastAsiaTheme="majorEastAsia" w:hAnsiTheme="majorHAnsi" w:cstheme="majorBidi"/>
      <w:b/>
      <w:bCs/>
      <w:color w:val="4F81BD" w:themeColor="accent1"/>
      <w:sz w:val="28"/>
      <w:szCs w:val="20"/>
      <w:lang w:eastAsia="ru-RU"/>
    </w:rPr>
  </w:style>
  <w:style w:type="paragraph" w:styleId="ad">
    <w:name w:val="No Spacing"/>
    <w:uiPriority w:val="1"/>
    <w:qFormat/>
    <w:rsid w:val="001C1BF3"/>
    <w:pPr>
      <w:snapToGrid w:val="0"/>
      <w:spacing w:after="0" w:line="240" w:lineRule="auto"/>
      <w:ind w:firstLine="720"/>
    </w:pPr>
    <w:rPr>
      <w:rFonts w:ascii="Times New Roman" w:eastAsia="Times New Roman" w:hAnsi="Times New Roman" w:cs="Times New Roman"/>
      <w:sz w:val="28"/>
      <w:szCs w:val="20"/>
      <w:lang w:eastAsia="ru-RU"/>
    </w:rPr>
  </w:style>
  <w:style w:type="paragraph" w:styleId="ae">
    <w:name w:val="footnote text"/>
    <w:basedOn w:val="a"/>
    <w:link w:val="af"/>
    <w:uiPriority w:val="99"/>
    <w:semiHidden/>
    <w:rsid w:val="001C1BF3"/>
    <w:pPr>
      <w:snapToGrid/>
      <w:ind w:firstLine="0"/>
    </w:pPr>
    <w:rPr>
      <w:sz w:val="20"/>
    </w:rPr>
  </w:style>
  <w:style w:type="character" w:customStyle="1" w:styleId="af">
    <w:name w:val="Текст сноски Знак"/>
    <w:basedOn w:val="a0"/>
    <w:link w:val="ae"/>
    <w:uiPriority w:val="99"/>
    <w:semiHidden/>
    <w:rsid w:val="001C1BF3"/>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1C1BF3"/>
    <w:rPr>
      <w:rFonts w:cs="Times New Roman"/>
      <w:vertAlign w:val="superscript"/>
    </w:rPr>
  </w:style>
  <w:style w:type="paragraph" w:styleId="af1">
    <w:name w:val="header"/>
    <w:basedOn w:val="a"/>
    <w:link w:val="af2"/>
    <w:uiPriority w:val="99"/>
    <w:semiHidden/>
    <w:unhideWhenUsed/>
    <w:rsid w:val="002946EF"/>
    <w:pPr>
      <w:tabs>
        <w:tab w:val="center" w:pos="4677"/>
        <w:tab w:val="right" w:pos="9355"/>
      </w:tabs>
    </w:pPr>
  </w:style>
  <w:style w:type="character" w:customStyle="1" w:styleId="af2">
    <w:name w:val="Верхний колонтитул Знак"/>
    <w:basedOn w:val="a0"/>
    <w:link w:val="af1"/>
    <w:uiPriority w:val="99"/>
    <w:semiHidden/>
    <w:rsid w:val="002946EF"/>
    <w:rPr>
      <w:rFonts w:ascii="Times New Roman" w:eastAsia="Times New Roman" w:hAnsi="Times New Roman" w:cs="Times New Roman"/>
      <w:sz w:val="28"/>
      <w:szCs w:val="20"/>
      <w:lang w:eastAsia="ru-RU"/>
    </w:rPr>
  </w:style>
  <w:style w:type="paragraph" w:styleId="af3">
    <w:name w:val="footer"/>
    <w:basedOn w:val="a"/>
    <w:link w:val="af4"/>
    <w:uiPriority w:val="99"/>
    <w:unhideWhenUsed/>
    <w:rsid w:val="002946EF"/>
    <w:pPr>
      <w:tabs>
        <w:tab w:val="center" w:pos="4677"/>
        <w:tab w:val="right" w:pos="9355"/>
      </w:tabs>
    </w:pPr>
  </w:style>
  <w:style w:type="character" w:customStyle="1" w:styleId="af4">
    <w:name w:val="Нижний колонтитул Знак"/>
    <w:basedOn w:val="a0"/>
    <w:link w:val="af3"/>
    <w:uiPriority w:val="99"/>
    <w:rsid w:val="002946EF"/>
    <w:rPr>
      <w:rFonts w:ascii="Times New Roman" w:eastAsia="Times New Roman" w:hAnsi="Times New Roman" w:cs="Times New Roman"/>
      <w:sz w:val="28"/>
      <w:szCs w:val="20"/>
      <w:lang w:eastAsia="ru-RU"/>
    </w:rPr>
  </w:style>
  <w:style w:type="character" w:customStyle="1" w:styleId="af5">
    <w:name w:val="Сноска_"/>
    <w:basedOn w:val="a0"/>
    <w:rsid w:val="006D582C"/>
    <w:rPr>
      <w:rFonts w:ascii="Times New Roman" w:eastAsia="Times New Roman" w:hAnsi="Times New Roman" w:cs="Times New Roman"/>
      <w:b/>
      <w:bCs/>
      <w:i w:val="0"/>
      <w:iCs w:val="0"/>
      <w:smallCaps w:val="0"/>
      <w:strike w:val="0"/>
      <w:sz w:val="19"/>
      <w:szCs w:val="19"/>
      <w:u w:val="none"/>
    </w:rPr>
  </w:style>
  <w:style w:type="character" w:customStyle="1" w:styleId="af6">
    <w:name w:val="Сноска"/>
    <w:basedOn w:val="af5"/>
    <w:rsid w:val="006D582C"/>
    <w:rPr>
      <w:color w:val="000000"/>
      <w:spacing w:val="0"/>
      <w:w w:val="100"/>
      <w:position w:val="0"/>
      <w:u w:val="single"/>
      <w:lang w:val="en-US"/>
    </w:rPr>
  </w:style>
  <w:style w:type="character" w:customStyle="1" w:styleId="af7">
    <w:name w:val="Основной текст_"/>
    <w:basedOn w:val="a0"/>
    <w:link w:val="24"/>
    <w:rsid w:val="006D582C"/>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6D582C"/>
    <w:rPr>
      <w:rFonts w:ascii="Times New Roman" w:eastAsia="Times New Roman" w:hAnsi="Times New Roman" w:cs="Times New Roman"/>
      <w:b/>
      <w:bCs/>
      <w:sz w:val="19"/>
      <w:szCs w:val="19"/>
      <w:shd w:val="clear" w:color="auto" w:fill="FFFFFF"/>
    </w:rPr>
  </w:style>
  <w:style w:type="character" w:customStyle="1" w:styleId="5">
    <w:name w:val="Основной текст (5)_"/>
    <w:basedOn w:val="a0"/>
    <w:link w:val="50"/>
    <w:rsid w:val="006D582C"/>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link w:val="60"/>
    <w:rsid w:val="006D582C"/>
    <w:rPr>
      <w:rFonts w:ascii="Times New Roman" w:eastAsia="Times New Roman" w:hAnsi="Times New Roman" w:cs="Times New Roman"/>
      <w:sz w:val="18"/>
      <w:szCs w:val="18"/>
      <w:shd w:val="clear" w:color="auto" w:fill="FFFFFF"/>
    </w:rPr>
  </w:style>
  <w:style w:type="character" w:customStyle="1" w:styleId="7">
    <w:name w:val="Основной текст (7)_"/>
    <w:basedOn w:val="a0"/>
    <w:link w:val="70"/>
    <w:rsid w:val="006D582C"/>
    <w:rPr>
      <w:rFonts w:ascii="Times New Roman" w:eastAsia="Times New Roman" w:hAnsi="Times New Roman" w:cs="Times New Roman"/>
      <w:sz w:val="17"/>
      <w:szCs w:val="17"/>
      <w:shd w:val="clear" w:color="auto" w:fill="FFFFFF"/>
    </w:rPr>
  </w:style>
  <w:style w:type="character" w:customStyle="1" w:styleId="8">
    <w:name w:val="Основной текст (8)_"/>
    <w:basedOn w:val="a0"/>
    <w:link w:val="80"/>
    <w:rsid w:val="006D582C"/>
    <w:rPr>
      <w:rFonts w:ascii="Times New Roman" w:eastAsia="Times New Roman" w:hAnsi="Times New Roman" w:cs="Times New Roman"/>
      <w:sz w:val="18"/>
      <w:szCs w:val="18"/>
      <w:shd w:val="clear" w:color="auto" w:fill="FFFFFF"/>
    </w:rPr>
  </w:style>
  <w:style w:type="character" w:customStyle="1" w:styleId="9">
    <w:name w:val="Основной текст (9)_"/>
    <w:basedOn w:val="a0"/>
    <w:link w:val="90"/>
    <w:rsid w:val="006D582C"/>
    <w:rPr>
      <w:rFonts w:ascii="Times New Roman" w:eastAsia="Times New Roman" w:hAnsi="Times New Roman" w:cs="Times New Roman"/>
      <w:sz w:val="17"/>
      <w:szCs w:val="17"/>
      <w:shd w:val="clear" w:color="auto" w:fill="FFFFFF"/>
    </w:rPr>
  </w:style>
  <w:style w:type="character" w:customStyle="1" w:styleId="13">
    <w:name w:val="Основной текст1"/>
    <w:basedOn w:val="af7"/>
    <w:rsid w:val="006D582C"/>
    <w:rPr>
      <w:color w:val="000000"/>
      <w:spacing w:val="0"/>
      <w:w w:val="100"/>
      <w:position w:val="0"/>
      <w:u w:val="single"/>
      <w:lang w:val="ru-RU"/>
    </w:rPr>
  </w:style>
  <w:style w:type="character" w:customStyle="1" w:styleId="100">
    <w:name w:val="Основной текст (10)_"/>
    <w:basedOn w:val="a0"/>
    <w:link w:val="101"/>
    <w:rsid w:val="006D582C"/>
    <w:rPr>
      <w:rFonts w:ascii="Palatino Linotype" w:eastAsia="Palatino Linotype" w:hAnsi="Palatino Linotype" w:cs="Palatino Linotype"/>
      <w:sz w:val="8"/>
      <w:szCs w:val="8"/>
      <w:shd w:val="clear" w:color="auto" w:fill="FFFFFF"/>
    </w:rPr>
  </w:style>
  <w:style w:type="character" w:customStyle="1" w:styleId="110">
    <w:name w:val="Основной текст (11)_"/>
    <w:basedOn w:val="a0"/>
    <w:link w:val="111"/>
    <w:rsid w:val="006D582C"/>
    <w:rPr>
      <w:rFonts w:ascii="Palatino Linotype" w:eastAsia="Palatino Linotype" w:hAnsi="Palatino Linotype" w:cs="Palatino Linotype"/>
      <w:sz w:val="17"/>
      <w:szCs w:val="17"/>
      <w:shd w:val="clear" w:color="auto" w:fill="FFFFFF"/>
    </w:rPr>
  </w:style>
  <w:style w:type="paragraph" w:customStyle="1" w:styleId="24">
    <w:name w:val="Основной текст2"/>
    <w:basedOn w:val="a"/>
    <w:link w:val="af7"/>
    <w:rsid w:val="006D582C"/>
    <w:pPr>
      <w:widowControl w:val="0"/>
      <w:shd w:val="clear" w:color="auto" w:fill="FFFFFF"/>
      <w:snapToGrid/>
      <w:spacing w:before="720" w:line="480" w:lineRule="exact"/>
      <w:ind w:firstLine="0"/>
      <w:jc w:val="both"/>
    </w:pPr>
    <w:rPr>
      <w:sz w:val="27"/>
      <w:szCs w:val="27"/>
      <w:lang w:eastAsia="en-US"/>
    </w:rPr>
  </w:style>
  <w:style w:type="paragraph" w:customStyle="1" w:styleId="40">
    <w:name w:val="Основной текст (4)"/>
    <w:basedOn w:val="a"/>
    <w:link w:val="4"/>
    <w:rsid w:val="006D582C"/>
    <w:pPr>
      <w:widowControl w:val="0"/>
      <w:shd w:val="clear" w:color="auto" w:fill="FFFFFF"/>
      <w:snapToGrid/>
      <w:spacing w:line="0" w:lineRule="atLeast"/>
      <w:ind w:firstLine="0"/>
    </w:pPr>
    <w:rPr>
      <w:b/>
      <w:bCs/>
      <w:sz w:val="19"/>
      <w:szCs w:val="19"/>
      <w:lang w:eastAsia="en-US"/>
    </w:rPr>
  </w:style>
  <w:style w:type="paragraph" w:customStyle="1" w:styleId="50">
    <w:name w:val="Основной текст (5)"/>
    <w:basedOn w:val="a"/>
    <w:link w:val="5"/>
    <w:rsid w:val="006D582C"/>
    <w:pPr>
      <w:widowControl w:val="0"/>
      <w:shd w:val="clear" w:color="auto" w:fill="FFFFFF"/>
      <w:snapToGrid/>
      <w:spacing w:line="0" w:lineRule="atLeast"/>
      <w:ind w:firstLine="0"/>
    </w:pPr>
    <w:rPr>
      <w:sz w:val="18"/>
      <w:szCs w:val="18"/>
      <w:lang w:eastAsia="en-US"/>
    </w:rPr>
  </w:style>
  <w:style w:type="paragraph" w:customStyle="1" w:styleId="60">
    <w:name w:val="Основной текст (6)"/>
    <w:basedOn w:val="a"/>
    <w:link w:val="6"/>
    <w:rsid w:val="006D582C"/>
    <w:pPr>
      <w:widowControl w:val="0"/>
      <w:shd w:val="clear" w:color="auto" w:fill="FFFFFF"/>
      <w:snapToGrid/>
      <w:spacing w:line="0" w:lineRule="atLeast"/>
      <w:ind w:firstLine="0"/>
    </w:pPr>
    <w:rPr>
      <w:sz w:val="18"/>
      <w:szCs w:val="18"/>
      <w:lang w:eastAsia="en-US"/>
    </w:rPr>
  </w:style>
  <w:style w:type="paragraph" w:customStyle="1" w:styleId="70">
    <w:name w:val="Основной текст (7)"/>
    <w:basedOn w:val="a"/>
    <w:link w:val="7"/>
    <w:rsid w:val="006D582C"/>
    <w:pPr>
      <w:widowControl w:val="0"/>
      <w:shd w:val="clear" w:color="auto" w:fill="FFFFFF"/>
      <w:snapToGrid/>
      <w:spacing w:line="0" w:lineRule="atLeast"/>
      <w:ind w:firstLine="0"/>
    </w:pPr>
    <w:rPr>
      <w:sz w:val="17"/>
      <w:szCs w:val="17"/>
      <w:lang w:eastAsia="en-US"/>
    </w:rPr>
  </w:style>
  <w:style w:type="paragraph" w:customStyle="1" w:styleId="80">
    <w:name w:val="Основной текст (8)"/>
    <w:basedOn w:val="a"/>
    <w:link w:val="8"/>
    <w:rsid w:val="006D582C"/>
    <w:pPr>
      <w:widowControl w:val="0"/>
      <w:shd w:val="clear" w:color="auto" w:fill="FFFFFF"/>
      <w:snapToGrid/>
      <w:spacing w:before="180" w:line="0" w:lineRule="atLeast"/>
      <w:ind w:firstLine="800"/>
      <w:jc w:val="both"/>
    </w:pPr>
    <w:rPr>
      <w:sz w:val="18"/>
      <w:szCs w:val="18"/>
      <w:lang w:eastAsia="en-US"/>
    </w:rPr>
  </w:style>
  <w:style w:type="paragraph" w:customStyle="1" w:styleId="90">
    <w:name w:val="Основной текст (9)"/>
    <w:basedOn w:val="a"/>
    <w:link w:val="9"/>
    <w:rsid w:val="006D582C"/>
    <w:pPr>
      <w:widowControl w:val="0"/>
      <w:shd w:val="clear" w:color="auto" w:fill="FFFFFF"/>
      <w:snapToGrid/>
      <w:spacing w:before="180" w:line="0" w:lineRule="atLeast"/>
      <w:ind w:firstLine="0"/>
    </w:pPr>
    <w:rPr>
      <w:sz w:val="17"/>
      <w:szCs w:val="17"/>
      <w:lang w:eastAsia="en-US"/>
    </w:rPr>
  </w:style>
  <w:style w:type="paragraph" w:customStyle="1" w:styleId="101">
    <w:name w:val="Основной текст (10)"/>
    <w:basedOn w:val="a"/>
    <w:link w:val="100"/>
    <w:rsid w:val="006D582C"/>
    <w:pPr>
      <w:widowControl w:val="0"/>
      <w:shd w:val="clear" w:color="auto" w:fill="FFFFFF"/>
      <w:snapToGrid/>
      <w:spacing w:line="0" w:lineRule="atLeast"/>
      <w:ind w:firstLine="0"/>
    </w:pPr>
    <w:rPr>
      <w:rFonts w:ascii="Palatino Linotype" w:eastAsia="Palatino Linotype" w:hAnsi="Palatino Linotype" w:cs="Palatino Linotype"/>
      <w:sz w:val="8"/>
      <w:szCs w:val="8"/>
      <w:lang w:eastAsia="en-US"/>
    </w:rPr>
  </w:style>
  <w:style w:type="paragraph" w:customStyle="1" w:styleId="111">
    <w:name w:val="Основной текст (11)"/>
    <w:basedOn w:val="a"/>
    <w:link w:val="110"/>
    <w:rsid w:val="006D582C"/>
    <w:pPr>
      <w:widowControl w:val="0"/>
      <w:shd w:val="clear" w:color="auto" w:fill="FFFFFF"/>
      <w:snapToGrid/>
      <w:spacing w:line="0" w:lineRule="atLeast"/>
      <w:ind w:firstLine="0"/>
    </w:pPr>
    <w:rPr>
      <w:rFonts w:ascii="Palatino Linotype" w:eastAsia="Palatino Linotype" w:hAnsi="Palatino Linotype" w:cs="Palatino Linotype"/>
      <w:sz w:val="17"/>
      <w:szCs w:val="17"/>
      <w:lang w:eastAsia="en-US"/>
    </w:rPr>
  </w:style>
  <w:style w:type="paragraph" w:styleId="af8">
    <w:name w:val="List Paragraph"/>
    <w:basedOn w:val="a"/>
    <w:uiPriority w:val="34"/>
    <w:qFormat/>
    <w:rsid w:val="006D582C"/>
    <w:pPr>
      <w:ind w:left="720"/>
      <w:contextualSpacing/>
    </w:pPr>
  </w:style>
  <w:style w:type="paragraph" w:styleId="af9">
    <w:name w:val="TOC Heading"/>
    <w:basedOn w:val="1"/>
    <w:next w:val="a"/>
    <w:uiPriority w:val="39"/>
    <w:semiHidden/>
    <w:unhideWhenUsed/>
    <w:qFormat/>
    <w:rsid w:val="006D582C"/>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31">
    <w:name w:val="toc 3"/>
    <w:basedOn w:val="a"/>
    <w:next w:val="a"/>
    <w:autoRedefine/>
    <w:uiPriority w:val="39"/>
    <w:unhideWhenUsed/>
    <w:rsid w:val="006D582C"/>
    <w:pPr>
      <w:spacing w:after="100"/>
      <w:ind w:left="560"/>
    </w:pPr>
  </w:style>
  <w:style w:type="paragraph" w:styleId="afa">
    <w:name w:val="Balloon Text"/>
    <w:basedOn w:val="a"/>
    <w:link w:val="afb"/>
    <w:uiPriority w:val="99"/>
    <w:semiHidden/>
    <w:unhideWhenUsed/>
    <w:rsid w:val="006D582C"/>
    <w:rPr>
      <w:rFonts w:ascii="Tahoma" w:hAnsi="Tahoma" w:cs="Tahoma"/>
      <w:sz w:val="16"/>
      <w:szCs w:val="16"/>
    </w:rPr>
  </w:style>
  <w:style w:type="character" w:customStyle="1" w:styleId="afb">
    <w:name w:val="Текст выноски Знак"/>
    <w:basedOn w:val="a0"/>
    <w:link w:val="afa"/>
    <w:uiPriority w:val="99"/>
    <w:semiHidden/>
    <w:rsid w:val="006D582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uma.gov.ru/about/gdfsrf20/news15/otche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duma.gov.ru/about/gdfsrf20/news15/otchet.pdf" TargetMode="External"/><Relationship Id="rId1" Type="http://schemas.openxmlformats.org/officeDocument/2006/relationships/hyperlink" Target="http://www.duma.gov.ru/about/gdfsrf20/news15/otche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A6D3387-3C67-4E64-808B-3D296D88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39</Pages>
  <Words>10048</Words>
  <Characters>57280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2016-05-01T18:24:00Z</dcterms:created>
  <dcterms:modified xsi:type="dcterms:W3CDTF">2016-05-01T19:04:00Z</dcterms:modified>
</cp:coreProperties>
</file>