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9C2" w:rsidRPr="001A420F" w:rsidRDefault="00FC49C2" w:rsidP="00FC49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1A420F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ФИНАНСОВЫЙ УНИВЕРСИТЕТ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ПРАВИТЕЛЬСТВЕ РОССИЙСКОЙ ФЕДЕРАЦИИ</w:t>
      </w:r>
      <w:r w:rsidRPr="001A420F">
        <w:rPr>
          <w:b/>
          <w:bCs/>
          <w:sz w:val="28"/>
          <w:szCs w:val="28"/>
        </w:rPr>
        <w:t>»</w:t>
      </w:r>
    </w:p>
    <w:p w:rsidR="00FC49C2" w:rsidRDefault="00FC49C2" w:rsidP="00FC49C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A420F">
        <w:rPr>
          <w:b/>
          <w:bCs/>
          <w:sz w:val="28"/>
          <w:szCs w:val="28"/>
        </w:rPr>
        <w:t>(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Финуниверситет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</w:p>
    <w:p w:rsidR="00FC49C2" w:rsidRPr="001A420F" w:rsidRDefault="00FC49C2" w:rsidP="00FC49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A420F">
        <w:rPr>
          <w:b/>
          <w:bCs/>
          <w:sz w:val="28"/>
          <w:szCs w:val="28"/>
        </w:rPr>
        <w:t>__________________________________________________________________</w:t>
      </w:r>
    </w:p>
    <w:p w:rsidR="00FC49C2" w:rsidRDefault="00FC49C2" w:rsidP="00FC49C2">
      <w:pPr>
        <w:autoSpaceDE w:val="0"/>
        <w:autoSpaceDN w:val="0"/>
        <w:adjustRightInd w:val="0"/>
        <w:spacing w:before="120"/>
        <w:ind w:left="-181" w:right="618" w:firstLine="3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Владимирский филиал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Финуниверситета</w:t>
      </w:r>
      <w:proofErr w:type="spellEnd"/>
    </w:p>
    <w:p w:rsidR="00FC49C2" w:rsidRPr="001A420F" w:rsidRDefault="00FC49C2" w:rsidP="00FC49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49C2" w:rsidRPr="001A420F" w:rsidRDefault="00FC49C2" w:rsidP="00FC49C2">
      <w:pPr>
        <w:suppressAutoHyphens/>
        <w:autoSpaceDE w:val="0"/>
        <w:autoSpaceDN w:val="0"/>
        <w:adjustRightInd w:val="0"/>
        <w:spacing w:line="360" w:lineRule="auto"/>
        <w:ind w:left="680" w:firstLine="180"/>
        <w:jc w:val="center"/>
        <w:rPr>
          <w:color w:val="262626"/>
          <w:sz w:val="28"/>
          <w:szCs w:val="28"/>
        </w:rPr>
      </w:pPr>
      <w:r>
        <w:rPr>
          <w:rFonts w:ascii="Times New Roman CYR" w:hAnsi="Times New Roman CYR" w:cs="Times New Roman CYR"/>
          <w:color w:val="221E1F"/>
          <w:sz w:val="28"/>
          <w:szCs w:val="28"/>
        </w:rPr>
        <w:t xml:space="preserve">Кафедра   </w:t>
      </w:r>
      <w:r w:rsidRPr="001A420F">
        <w:rPr>
          <w:color w:val="221E1F"/>
          <w:sz w:val="28"/>
          <w:szCs w:val="28"/>
        </w:rPr>
        <w:t>«</w:t>
      </w:r>
      <w:r>
        <w:rPr>
          <w:rFonts w:ascii="Times New Roman CYR" w:hAnsi="Times New Roman CYR" w:cs="Times New Roman CYR"/>
          <w:color w:val="262626"/>
          <w:sz w:val="28"/>
          <w:szCs w:val="28"/>
        </w:rPr>
        <w:t>Математика и информатика</w:t>
      </w:r>
      <w:r w:rsidRPr="001A420F">
        <w:rPr>
          <w:color w:val="262626"/>
          <w:sz w:val="28"/>
          <w:szCs w:val="28"/>
        </w:rPr>
        <w:t>»</w:t>
      </w: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221E1F"/>
          <w:sz w:val="28"/>
          <w:szCs w:val="28"/>
        </w:rPr>
      </w:pPr>
      <w:r>
        <w:rPr>
          <w:rFonts w:ascii="Times New Roman CYR" w:hAnsi="Times New Roman CYR" w:cs="Times New Roman CYR"/>
          <w:color w:val="221E1F"/>
          <w:sz w:val="28"/>
          <w:szCs w:val="28"/>
        </w:rPr>
        <w:t>Направление 080200.62 Экономика</w:t>
      </w:r>
    </w:p>
    <w:p w:rsidR="00FC49C2" w:rsidRPr="001A420F" w:rsidRDefault="00FC49C2" w:rsidP="00FC49C2">
      <w:pPr>
        <w:suppressAutoHyphens/>
        <w:autoSpaceDE w:val="0"/>
        <w:autoSpaceDN w:val="0"/>
        <w:adjustRightInd w:val="0"/>
        <w:spacing w:line="360" w:lineRule="auto"/>
        <w:ind w:left="680" w:firstLine="180"/>
        <w:jc w:val="center"/>
        <w:rPr>
          <w:b/>
          <w:bCs/>
          <w:color w:val="221E1F"/>
          <w:sz w:val="28"/>
          <w:szCs w:val="28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color w:val="221E1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21E1F"/>
          <w:sz w:val="28"/>
          <w:szCs w:val="28"/>
        </w:rPr>
        <w:t>КОНТРОЛЬНАЯ РАБОТА №2</w:t>
      </w:r>
    </w:p>
    <w:p w:rsidR="00FC49C2" w:rsidRPr="001A420F" w:rsidRDefault="00FC49C2" w:rsidP="00FC49C2">
      <w:pPr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olor w:val="221E1F"/>
          <w:sz w:val="28"/>
          <w:szCs w:val="28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ind w:left="100" w:right="40" w:firstLine="180"/>
        <w:jc w:val="center"/>
        <w:rPr>
          <w:rFonts w:ascii="Times New Roman CYR" w:hAnsi="Times New Roman CYR" w:cs="Times New Roman CYR"/>
          <w:b/>
          <w:bCs/>
          <w:color w:val="221E1F"/>
          <w:sz w:val="28"/>
          <w:szCs w:val="28"/>
        </w:rPr>
      </w:pPr>
      <w:r>
        <w:rPr>
          <w:rFonts w:ascii="Times New Roman CYR" w:hAnsi="Times New Roman CYR" w:cs="Times New Roman CYR"/>
          <w:color w:val="221E1F"/>
          <w:sz w:val="28"/>
          <w:szCs w:val="28"/>
        </w:rPr>
        <w:t>по дисциплине</w:t>
      </w:r>
      <w:r>
        <w:rPr>
          <w:rFonts w:ascii="Times New Roman CYR" w:hAnsi="Times New Roman CYR" w:cs="Times New Roman CYR"/>
          <w:b/>
          <w:bCs/>
          <w:color w:val="221E1F"/>
          <w:sz w:val="28"/>
          <w:szCs w:val="28"/>
        </w:rPr>
        <w:t xml:space="preserve">  </w:t>
      </w:r>
    </w:p>
    <w:p w:rsidR="00FC49C2" w:rsidRPr="001A420F" w:rsidRDefault="00FC49C2" w:rsidP="00FC49C2">
      <w:pPr>
        <w:suppressAutoHyphens/>
        <w:autoSpaceDE w:val="0"/>
        <w:autoSpaceDN w:val="0"/>
        <w:adjustRightInd w:val="0"/>
        <w:spacing w:line="360" w:lineRule="auto"/>
        <w:ind w:left="100" w:right="40" w:firstLine="180"/>
        <w:jc w:val="center"/>
        <w:rPr>
          <w:b/>
          <w:bCs/>
          <w:i/>
          <w:iCs/>
          <w:color w:val="221E1F"/>
          <w:sz w:val="28"/>
          <w:szCs w:val="28"/>
        </w:rPr>
      </w:pPr>
      <w:r w:rsidRPr="001A420F">
        <w:rPr>
          <w:b/>
          <w:bCs/>
          <w:color w:val="221E1F"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color w:val="221E1F"/>
          <w:sz w:val="28"/>
          <w:szCs w:val="28"/>
        </w:rPr>
        <w:t>Эконометрика</w:t>
      </w:r>
      <w:r w:rsidRPr="001A420F">
        <w:rPr>
          <w:b/>
          <w:bCs/>
          <w:color w:val="221E1F"/>
          <w:sz w:val="28"/>
          <w:szCs w:val="28"/>
        </w:rPr>
        <w:t>»</w:t>
      </w: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ind w:left="100" w:right="40" w:firstLine="18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№9</w:t>
      </w:r>
    </w:p>
    <w:p w:rsidR="00FC49C2" w:rsidRPr="00F65FF8" w:rsidRDefault="00FC49C2" w:rsidP="00FC49C2">
      <w:pPr>
        <w:suppressAutoHyphens/>
        <w:autoSpaceDE w:val="0"/>
        <w:autoSpaceDN w:val="0"/>
        <w:adjustRightInd w:val="0"/>
        <w:spacing w:line="360" w:lineRule="auto"/>
        <w:ind w:left="100" w:right="40" w:firstLine="18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C49C2" w:rsidRPr="001A420F" w:rsidRDefault="00FC49C2" w:rsidP="00FC49C2">
      <w:pPr>
        <w:suppressAutoHyphens/>
        <w:autoSpaceDE w:val="0"/>
        <w:autoSpaceDN w:val="0"/>
        <w:adjustRightInd w:val="0"/>
        <w:spacing w:line="360" w:lineRule="auto"/>
        <w:ind w:left="100" w:right="40" w:firstLine="180"/>
        <w:jc w:val="center"/>
        <w:rPr>
          <w:color w:val="000000"/>
          <w:sz w:val="28"/>
          <w:szCs w:val="28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ind w:left="4248"/>
        <w:jc w:val="right"/>
        <w:rPr>
          <w:rFonts w:ascii="Times New Roman CYR" w:hAnsi="Times New Roman CYR" w:cs="Times New Roman CYR"/>
          <w:color w:val="221E1F"/>
          <w:sz w:val="28"/>
          <w:szCs w:val="28"/>
        </w:rPr>
      </w:pPr>
      <w:r>
        <w:rPr>
          <w:rFonts w:ascii="Times New Roman CYR" w:hAnsi="Times New Roman CYR" w:cs="Times New Roman CYR"/>
          <w:color w:val="221E1F"/>
          <w:sz w:val="28"/>
          <w:szCs w:val="28"/>
        </w:rPr>
        <w:t xml:space="preserve">Студент             Е.А. </w:t>
      </w:r>
      <w:proofErr w:type="spellStart"/>
      <w:r>
        <w:rPr>
          <w:rFonts w:ascii="Times New Roman CYR" w:hAnsi="Times New Roman CYR" w:cs="Times New Roman CYR"/>
          <w:color w:val="221E1F"/>
          <w:sz w:val="28"/>
          <w:szCs w:val="28"/>
        </w:rPr>
        <w:t>Усольская</w:t>
      </w:r>
      <w:proofErr w:type="spellEnd"/>
      <w:r>
        <w:rPr>
          <w:rFonts w:ascii="Times New Roman CYR" w:hAnsi="Times New Roman CYR" w:cs="Times New Roman CYR"/>
          <w:color w:val="221E1F"/>
          <w:sz w:val="28"/>
          <w:szCs w:val="28"/>
        </w:rPr>
        <w:t xml:space="preserve"> </w:t>
      </w:r>
    </w:p>
    <w:p w:rsidR="00FC49C2" w:rsidRPr="001A420F" w:rsidRDefault="00FC49C2" w:rsidP="00FC49C2">
      <w:pPr>
        <w:suppressAutoHyphens/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  <w:t>_________________</w:t>
      </w:r>
    </w:p>
    <w:p w:rsidR="00FC49C2" w:rsidRDefault="00FC49C2" w:rsidP="00FC49C2">
      <w:pPr>
        <w:suppressAutoHyphens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A420F">
        <w:rPr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подпись студента)</w:t>
      </w:r>
    </w:p>
    <w:p w:rsidR="00FC49C2" w:rsidRPr="001A420F" w:rsidRDefault="00FC49C2" w:rsidP="00FC49C2">
      <w:pPr>
        <w:suppressAutoHyphens/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ind w:firstLine="180"/>
        <w:jc w:val="right"/>
        <w:rPr>
          <w:rFonts w:ascii="Times New Roman CYR" w:hAnsi="Times New Roman CYR" w:cs="Times New Roman CYR"/>
          <w:color w:val="221E1F"/>
          <w:sz w:val="28"/>
          <w:szCs w:val="28"/>
        </w:rPr>
      </w:pP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>
        <w:rPr>
          <w:rFonts w:ascii="Times New Roman CYR" w:hAnsi="Times New Roman CYR" w:cs="Times New Roman CYR"/>
          <w:color w:val="221E1F"/>
          <w:sz w:val="28"/>
          <w:szCs w:val="28"/>
        </w:rPr>
        <w:t>Курс  3   № группы ЗБ3 ЭК303</w:t>
      </w: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ind w:firstLine="180"/>
        <w:jc w:val="right"/>
        <w:rPr>
          <w:rFonts w:ascii="Times New Roman CYR" w:hAnsi="Times New Roman CYR" w:cs="Times New Roman CYR"/>
          <w:color w:val="221E1F"/>
          <w:sz w:val="28"/>
          <w:szCs w:val="28"/>
        </w:rPr>
      </w:pP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>
        <w:rPr>
          <w:rFonts w:ascii="Times New Roman CYR" w:hAnsi="Times New Roman CYR" w:cs="Times New Roman CYR"/>
          <w:color w:val="221E1F"/>
          <w:sz w:val="28"/>
          <w:szCs w:val="28"/>
        </w:rPr>
        <w:t xml:space="preserve">Личное дело № 100.06/130009                   </w:t>
      </w: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ind w:firstLine="180"/>
        <w:jc w:val="right"/>
        <w:rPr>
          <w:rFonts w:ascii="Times New Roman CYR" w:hAnsi="Times New Roman CYR" w:cs="Times New Roman CYR"/>
          <w:color w:val="221E1F"/>
          <w:sz w:val="28"/>
          <w:szCs w:val="28"/>
        </w:rPr>
      </w:pP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 w:rsidRPr="001A420F">
        <w:rPr>
          <w:color w:val="221E1F"/>
          <w:sz w:val="28"/>
          <w:szCs w:val="28"/>
        </w:rPr>
        <w:tab/>
      </w:r>
      <w:r>
        <w:rPr>
          <w:rFonts w:ascii="Times New Roman CYR" w:hAnsi="Times New Roman CYR" w:cs="Times New Roman CYR"/>
          <w:color w:val="221E1F"/>
          <w:sz w:val="28"/>
          <w:szCs w:val="28"/>
        </w:rPr>
        <w:t xml:space="preserve">Руководитель                доцент </w:t>
      </w: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ind w:firstLine="180"/>
        <w:jc w:val="right"/>
        <w:rPr>
          <w:rFonts w:ascii="Times New Roman CYR" w:hAnsi="Times New Roman CYR" w:cs="Times New Roman CYR"/>
          <w:color w:val="221E1F"/>
          <w:sz w:val="28"/>
          <w:szCs w:val="28"/>
        </w:rPr>
      </w:pPr>
      <w:r>
        <w:rPr>
          <w:rFonts w:ascii="Times New Roman CYR" w:hAnsi="Times New Roman CYR" w:cs="Times New Roman CYR"/>
          <w:color w:val="221E1F"/>
          <w:sz w:val="28"/>
          <w:szCs w:val="28"/>
        </w:rPr>
        <w:t xml:space="preserve">Е.Н. </w:t>
      </w:r>
      <w:proofErr w:type="spellStart"/>
      <w:r>
        <w:rPr>
          <w:rFonts w:ascii="Times New Roman CYR" w:hAnsi="Times New Roman CYR" w:cs="Times New Roman CYR"/>
          <w:color w:val="221E1F"/>
          <w:sz w:val="28"/>
          <w:szCs w:val="28"/>
        </w:rPr>
        <w:t>Горбатенко</w:t>
      </w:r>
      <w:proofErr w:type="spellEnd"/>
    </w:p>
    <w:p w:rsidR="00FC49C2" w:rsidRPr="001A420F" w:rsidRDefault="00FC49C2" w:rsidP="00FC49C2">
      <w:pPr>
        <w:suppressAutoHyphens/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</w:r>
      <w:r w:rsidRPr="001A420F">
        <w:rPr>
          <w:color w:val="000000"/>
          <w:sz w:val="24"/>
          <w:szCs w:val="24"/>
        </w:rPr>
        <w:tab/>
        <w:t>_____________________</w:t>
      </w:r>
    </w:p>
    <w:p w:rsidR="00FC49C2" w:rsidRDefault="00FC49C2" w:rsidP="00FC49C2">
      <w:pPr>
        <w:suppressAutoHyphens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A420F">
        <w:rPr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подпись руководителя)</w:t>
      </w: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Проверено:</w:t>
      </w:r>
    </w:p>
    <w:p w:rsidR="00FC49C2" w:rsidRDefault="00FC49C2" w:rsidP="00FC49C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A420F">
        <w:rPr>
          <w:color w:val="000000"/>
          <w:sz w:val="24"/>
          <w:szCs w:val="24"/>
        </w:rPr>
        <w:t xml:space="preserve">«____» _____________ 201___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г.</w:t>
      </w: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доцент ________________ Е.Н.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Горбатенко</w:t>
      </w:r>
      <w:proofErr w:type="spellEnd"/>
    </w:p>
    <w:p w:rsidR="00FC49C2" w:rsidRDefault="00FC49C2" w:rsidP="00FC49C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A420F">
        <w:rPr>
          <w:color w:val="000000"/>
          <w:sz w:val="28"/>
          <w:szCs w:val="28"/>
        </w:rPr>
        <w:tab/>
      </w:r>
      <w:r w:rsidRPr="001A420F">
        <w:rPr>
          <w:color w:val="000000"/>
          <w:sz w:val="28"/>
          <w:szCs w:val="28"/>
        </w:rPr>
        <w:tab/>
      </w:r>
      <w:r w:rsidRPr="001A420F"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подпись руководителя)</w:t>
      </w:r>
    </w:p>
    <w:p w:rsidR="00FC49C2" w:rsidRDefault="00FC49C2" w:rsidP="00FC49C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C49C2" w:rsidRDefault="00FC49C2" w:rsidP="00FC49C2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FC49C2" w:rsidRPr="00F65FF8" w:rsidRDefault="00FC49C2" w:rsidP="00FC49C2">
      <w:pPr>
        <w:suppressAutoHyphens/>
        <w:autoSpaceDE w:val="0"/>
        <w:autoSpaceDN w:val="0"/>
        <w:adjustRightInd w:val="0"/>
        <w:spacing w:line="360" w:lineRule="auto"/>
        <w:ind w:firstLine="180"/>
        <w:jc w:val="center"/>
        <w:rPr>
          <w:rFonts w:ascii="Times New Roman CYR" w:hAnsi="Times New Roman CYR" w:cs="Times New Roman CYR"/>
          <w:b/>
          <w:bCs/>
          <w:color w:val="221E1F"/>
          <w:sz w:val="28"/>
          <w:szCs w:val="28"/>
        </w:rPr>
      </w:pPr>
      <w:r>
        <w:rPr>
          <w:rFonts w:ascii="Times New Roman CYR" w:hAnsi="Times New Roman CYR" w:cs="Times New Roman CYR"/>
          <w:color w:val="221E1F"/>
          <w:sz w:val="28"/>
          <w:szCs w:val="28"/>
        </w:rPr>
        <w:t>Владимир  2016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58225848"/>
        <w:docPartObj>
          <w:docPartGallery w:val="Table of Contents"/>
          <w:docPartUnique/>
        </w:docPartObj>
      </w:sdtPr>
      <w:sdtContent>
        <w:p w:rsidR="00FC49C2" w:rsidRPr="00A94C4D" w:rsidRDefault="00FC49C2" w:rsidP="00A94C4D">
          <w:pPr>
            <w:pStyle w:val="a3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A94C4D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A94C4D" w:rsidRPr="00A94C4D" w:rsidRDefault="00FC49C2" w:rsidP="00A94C4D">
          <w:pPr>
            <w:pStyle w:val="11"/>
            <w:tabs>
              <w:tab w:val="right" w:leader="dot" w:pos="9345"/>
            </w:tabs>
            <w:spacing w:line="360" w:lineRule="auto"/>
            <w:jc w:val="center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A94C4D">
            <w:rPr>
              <w:sz w:val="28"/>
              <w:szCs w:val="28"/>
            </w:rPr>
            <w:fldChar w:fldCharType="begin"/>
          </w:r>
          <w:r w:rsidRPr="00A94C4D">
            <w:rPr>
              <w:sz w:val="28"/>
              <w:szCs w:val="28"/>
            </w:rPr>
            <w:instrText xml:space="preserve"> TOC \o "1-3" \h \z \u </w:instrText>
          </w:r>
          <w:r w:rsidRPr="00A94C4D">
            <w:rPr>
              <w:sz w:val="28"/>
              <w:szCs w:val="28"/>
            </w:rPr>
            <w:fldChar w:fldCharType="separate"/>
          </w:r>
          <w:hyperlink w:anchor="_Toc439992989" w:history="1">
            <w:r w:rsidR="00A94C4D" w:rsidRPr="00A94C4D">
              <w:rPr>
                <w:rStyle w:val="a4"/>
                <w:noProof/>
                <w:sz w:val="28"/>
                <w:szCs w:val="28"/>
              </w:rPr>
              <w:t>Задания для выполнения контрольной работы № 2.</w:t>
            </w:r>
            <w:r w:rsidR="00A94C4D" w:rsidRPr="00A94C4D">
              <w:rPr>
                <w:noProof/>
                <w:webHidden/>
                <w:sz w:val="28"/>
                <w:szCs w:val="28"/>
              </w:rPr>
              <w:tab/>
            </w:r>
            <w:r w:rsidR="00A94C4D" w:rsidRPr="00A94C4D">
              <w:rPr>
                <w:noProof/>
                <w:webHidden/>
                <w:sz w:val="28"/>
                <w:szCs w:val="28"/>
              </w:rPr>
              <w:fldChar w:fldCharType="begin"/>
            </w:r>
            <w:r w:rsidR="00A94C4D" w:rsidRPr="00A94C4D">
              <w:rPr>
                <w:noProof/>
                <w:webHidden/>
                <w:sz w:val="28"/>
                <w:szCs w:val="28"/>
              </w:rPr>
              <w:instrText xml:space="preserve"> PAGEREF _Toc439992989 \h </w:instrText>
            </w:r>
            <w:r w:rsidR="00A94C4D" w:rsidRPr="00A94C4D">
              <w:rPr>
                <w:noProof/>
                <w:webHidden/>
                <w:sz w:val="28"/>
                <w:szCs w:val="28"/>
              </w:rPr>
            </w:r>
            <w:r w:rsidR="00A94C4D" w:rsidRPr="00A94C4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94C4D" w:rsidRPr="00A94C4D">
              <w:rPr>
                <w:noProof/>
                <w:webHidden/>
                <w:sz w:val="28"/>
                <w:szCs w:val="28"/>
              </w:rPr>
              <w:t>3</w:t>
            </w:r>
            <w:r w:rsidR="00A94C4D" w:rsidRPr="00A94C4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4C4D" w:rsidRPr="00A94C4D" w:rsidRDefault="00A94C4D" w:rsidP="00A94C4D">
          <w:pPr>
            <w:pStyle w:val="11"/>
            <w:tabs>
              <w:tab w:val="right" w:leader="dot" w:pos="9345"/>
            </w:tabs>
            <w:spacing w:line="360" w:lineRule="auto"/>
            <w:jc w:val="center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9992990" w:history="1">
            <w:r w:rsidRPr="00A94C4D">
              <w:rPr>
                <w:rStyle w:val="a4"/>
                <w:noProof/>
                <w:sz w:val="28"/>
                <w:szCs w:val="28"/>
              </w:rPr>
              <w:t>Задание 1</w:t>
            </w:r>
            <w:r w:rsidRPr="00A94C4D">
              <w:rPr>
                <w:noProof/>
                <w:webHidden/>
                <w:sz w:val="28"/>
                <w:szCs w:val="28"/>
              </w:rPr>
              <w:tab/>
            </w:r>
            <w:r w:rsidRPr="00A94C4D">
              <w:rPr>
                <w:noProof/>
                <w:webHidden/>
                <w:sz w:val="28"/>
                <w:szCs w:val="28"/>
              </w:rPr>
              <w:fldChar w:fldCharType="begin"/>
            </w:r>
            <w:r w:rsidRPr="00A94C4D">
              <w:rPr>
                <w:noProof/>
                <w:webHidden/>
                <w:sz w:val="28"/>
                <w:szCs w:val="28"/>
              </w:rPr>
              <w:instrText xml:space="preserve"> PAGEREF _Toc439992990 \h </w:instrText>
            </w:r>
            <w:r w:rsidRPr="00A94C4D">
              <w:rPr>
                <w:noProof/>
                <w:webHidden/>
                <w:sz w:val="28"/>
                <w:szCs w:val="28"/>
              </w:rPr>
            </w:r>
            <w:r w:rsidRPr="00A94C4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94C4D">
              <w:rPr>
                <w:noProof/>
                <w:webHidden/>
                <w:sz w:val="28"/>
                <w:szCs w:val="28"/>
              </w:rPr>
              <w:t>6</w:t>
            </w:r>
            <w:r w:rsidRPr="00A94C4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4C4D" w:rsidRPr="00A94C4D" w:rsidRDefault="00A94C4D" w:rsidP="00A94C4D">
          <w:pPr>
            <w:pStyle w:val="11"/>
            <w:tabs>
              <w:tab w:val="right" w:leader="dot" w:pos="9345"/>
            </w:tabs>
            <w:spacing w:line="360" w:lineRule="auto"/>
            <w:jc w:val="center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9992991" w:history="1">
            <w:r w:rsidRPr="00A94C4D">
              <w:rPr>
                <w:rStyle w:val="a4"/>
                <w:noProof/>
                <w:sz w:val="28"/>
                <w:szCs w:val="28"/>
              </w:rPr>
              <w:t>Задание 2</w:t>
            </w:r>
            <w:r w:rsidRPr="00A94C4D">
              <w:rPr>
                <w:noProof/>
                <w:webHidden/>
                <w:sz w:val="28"/>
                <w:szCs w:val="28"/>
              </w:rPr>
              <w:tab/>
            </w:r>
            <w:r w:rsidRPr="00A94C4D">
              <w:rPr>
                <w:noProof/>
                <w:webHidden/>
                <w:sz w:val="28"/>
                <w:szCs w:val="28"/>
              </w:rPr>
              <w:fldChar w:fldCharType="begin"/>
            </w:r>
            <w:r w:rsidRPr="00A94C4D">
              <w:rPr>
                <w:noProof/>
                <w:webHidden/>
                <w:sz w:val="28"/>
                <w:szCs w:val="28"/>
              </w:rPr>
              <w:instrText xml:space="preserve"> PAGEREF _Toc439992991 \h </w:instrText>
            </w:r>
            <w:r w:rsidRPr="00A94C4D">
              <w:rPr>
                <w:noProof/>
                <w:webHidden/>
                <w:sz w:val="28"/>
                <w:szCs w:val="28"/>
              </w:rPr>
            </w:r>
            <w:r w:rsidRPr="00A94C4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94C4D">
              <w:rPr>
                <w:noProof/>
                <w:webHidden/>
                <w:sz w:val="28"/>
                <w:szCs w:val="28"/>
              </w:rPr>
              <w:t>9</w:t>
            </w:r>
            <w:r w:rsidRPr="00A94C4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4C4D" w:rsidRPr="00A94C4D" w:rsidRDefault="00A94C4D" w:rsidP="00A94C4D">
          <w:pPr>
            <w:pStyle w:val="11"/>
            <w:tabs>
              <w:tab w:val="right" w:leader="dot" w:pos="9345"/>
            </w:tabs>
            <w:spacing w:line="360" w:lineRule="auto"/>
            <w:jc w:val="center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9992992" w:history="1">
            <w:r w:rsidRPr="00A94C4D">
              <w:rPr>
                <w:rStyle w:val="a4"/>
                <w:noProof/>
                <w:sz w:val="28"/>
                <w:szCs w:val="28"/>
              </w:rPr>
              <w:t>Задание 3</w:t>
            </w:r>
            <w:r w:rsidRPr="00A94C4D">
              <w:rPr>
                <w:noProof/>
                <w:webHidden/>
                <w:sz w:val="28"/>
                <w:szCs w:val="28"/>
              </w:rPr>
              <w:tab/>
            </w:r>
            <w:r w:rsidRPr="00A94C4D">
              <w:rPr>
                <w:noProof/>
                <w:webHidden/>
                <w:sz w:val="28"/>
                <w:szCs w:val="28"/>
              </w:rPr>
              <w:fldChar w:fldCharType="begin"/>
            </w:r>
            <w:r w:rsidRPr="00A94C4D">
              <w:rPr>
                <w:noProof/>
                <w:webHidden/>
                <w:sz w:val="28"/>
                <w:szCs w:val="28"/>
              </w:rPr>
              <w:instrText xml:space="preserve"> PAGEREF _Toc439992992 \h </w:instrText>
            </w:r>
            <w:r w:rsidRPr="00A94C4D">
              <w:rPr>
                <w:noProof/>
                <w:webHidden/>
                <w:sz w:val="28"/>
                <w:szCs w:val="28"/>
              </w:rPr>
            </w:r>
            <w:r w:rsidRPr="00A94C4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94C4D">
              <w:rPr>
                <w:noProof/>
                <w:webHidden/>
                <w:sz w:val="28"/>
                <w:szCs w:val="28"/>
              </w:rPr>
              <w:t>10</w:t>
            </w:r>
            <w:r w:rsidRPr="00A94C4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4C4D" w:rsidRPr="00A94C4D" w:rsidRDefault="00A94C4D" w:rsidP="00A94C4D">
          <w:pPr>
            <w:pStyle w:val="11"/>
            <w:tabs>
              <w:tab w:val="right" w:leader="dot" w:pos="9345"/>
            </w:tabs>
            <w:spacing w:line="360" w:lineRule="auto"/>
            <w:jc w:val="center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9992993" w:history="1">
            <w:r w:rsidRPr="00A94C4D">
              <w:rPr>
                <w:rStyle w:val="a4"/>
                <w:noProof/>
                <w:sz w:val="28"/>
                <w:szCs w:val="28"/>
              </w:rPr>
              <w:t>Список использованной литературы</w:t>
            </w:r>
            <w:r w:rsidRPr="00A94C4D">
              <w:rPr>
                <w:noProof/>
                <w:webHidden/>
                <w:sz w:val="28"/>
                <w:szCs w:val="28"/>
              </w:rPr>
              <w:tab/>
            </w:r>
            <w:r w:rsidRPr="00A94C4D">
              <w:rPr>
                <w:noProof/>
                <w:webHidden/>
                <w:sz w:val="28"/>
                <w:szCs w:val="28"/>
              </w:rPr>
              <w:fldChar w:fldCharType="begin"/>
            </w:r>
            <w:r w:rsidRPr="00A94C4D">
              <w:rPr>
                <w:noProof/>
                <w:webHidden/>
                <w:sz w:val="28"/>
                <w:szCs w:val="28"/>
              </w:rPr>
              <w:instrText xml:space="preserve"> PAGEREF _Toc439992993 \h </w:instrText>
            </w:r>
            <w:r w:rsidRPr="00A94C4D">
              <w:rPr>
                <w:noProof/>
                <w:webHidden/>
                <w:sz w:val="28"/>
                <w:szCs w:val="28"/>
              </w:rPr>
            </w:r>
            <w:r w:rsidRPr="00A94C4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94C4D">
              <w:rPr>
                <w:noProof/>
                <w:webHidden/>
                <w:sz w:val="28"/>
                <w:szCs w:val="28"/>
              </w:rPr>
              <w:t>12</w:t>
            </w:r>
            <w:r w:rsidRPr="00A94C4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49C2" w:rsidRDefault="00FC49C2" w:rsidP="00A94C4D">
          <w:pPr>
            <w:spacing w:line="360" w:lineRule="auto"/>
            <w:jc w:val="center"/>
          </w:pPr>
          <w:r w:rsidRPr="00A94C4D">
            <w:rPr>
              <w:sz w:val="28"/>
              <w:szCs w:val="28"/>
            </w:rPr>
            <w:fldChar w:fldCharType="end"/>
          </w:r>
        </w:p>
      </w:sdtContent>
    </w:sdt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Default="00FC49C2" w:rsidP="00FC49C2"/>
    <w:p w:rsidR="00FC49C2" w:rsidRPr="00A94C4D" w:rsidRDefault="00FC49C2" w:rsidP="00FC49C2">
      <w:pPr>
        <w:rPr>
          <w:lang w:val="en-US"/>
        </w:rPr>
      </w:pPr>
    </w:p>
    <w:p w:rsidR="00FC49C2" w:rsidRDefault="00FC49C2" w:rsidP="00FC49C2"/>
    <w:p w:rsidR="00FC49C2" w:rsidRPr="00074344" w:rsidRDefault="00FC49C2" w:rsidP="00FC49C2">
      <w:pPr>
        <w:pStyle w:val="1"/>
        <w:spacing w:after="240"/>
        <w:jc w:val="center"/>
        <w:rPr>
          <w:rFonts w:eastAsia="Times New Roman"/>
        </w:rPr>
      </w:pPr>
      <w:bookmarkStart w:id="0" w:name="_Toc439992989"/>
      <w:r w:rsidRPr="004E0F68">
        <w:rPr>
          <w:rFonts w:ascii="Times New Roman" w:eastAsia="Times New Roman" w:hAnsi="Times New Roman" w:cs="Times New Roman"/>
          <w:color w:val="auto"/>
        </w:rPr>
        <w:lastRenderedPageBreak/>
        <w:t xml:space="preserve">Задания для выполнения контрольной работы № 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074344">
        <w:rPr>
          <w:rFonts w:eastAsia="Times New Roman"/>
        </w:rPr>
        <w:t>.</w:t>
      </w:r>
      <w:bookmarkEnd w:id="0"/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>На основании данных, приведенных в табл.1: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Множественная регрессия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1. Осуществите двумя способами выбор факторных признаков для построения регрессионной модели: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а) на основе визуального анализа матрицы коэффициентов парной корреляции;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б) с помощью пошагового отбора методом исключения.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2.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3. Дайте сравнительную оценку силы связи факторов с результатом с помощью коэффициентов эластичности, β- и </w:t>
      </w:r>
      <w:proofErr w:type="gramStart"/>
      <w:r w:rsidRPr="00FC49C2">
        <w:rPr>
          <w:color w:val="000000"/>
          <w:sz w:val="28"/>
          <w:szCs w:val="28"/>
        </w:rPr>
        <w:t>Δ-</w:t>
      </w:r>
      <w:proofErr w:type="gramEnd"/>
      <w:r w:rsidRPr="00FC49C2">
        <w:rPr>
          <w:color w:val="000000"/>
          <w:sz w:val="28"/>
          <w:szCs w:val="28"/>
        </w:rPr>
        <w:t>коэффициентов.</w:t>
      </w:r>
    </w:p>
    <w:p w:rsidR="00FC49C2" w:rsidRPr="00FC49C2" w:rsidRDefault="00FC49C2" w:rsidP="00FC49C2">
      <w:pPr>
        <w:rPr>
          <w:color w:val="000000"/>
          <w:sz w:val="28"/>
          <w:szCs w:val="28"/>
        </w:rPr>
      </w:pPr>
    </w:p>
    <w:p w:rsidR="00FC49C2" w:rsidRDefault="00FC49C2" w:rsidP="00FC49C2">
      <w:pPr>
        <w:spacing w:line="360" w:lineRule="auto"/>
        <w:jc w:val="both"/>
        <w:rPr>
          <w:sz w:val="28"/>
          <w:szCs w:val="28"/>
        </w:rPr>
      </w:pPr>
    </w:p>
    <w:p w:rsidR="00FC49C2" w:rsidRPr="004E0F68" w:rsidRDefault="00FC49C2" w:rsidP="00FC49C2">
      <w:pPr>
        <w:rPr>
          <w:sz w:val="28"/>
          <w:szCs w:val="28"/>
        </w:rPr>
      </w:pPr>
      <w:r w:rsidRPr="004E0F68">
        <w:rPr>
          <w:sz w:val="28"/>
          <w:szCs w:val="28"/>
        </w:rPr>
        <w:t>Табл. 1.  Данные для контрольной работы.</w:t>
      </w:r>
    </w:p>
    <w:p w:rsidR="00FC49C2" w:rsidRDefault="00FC49C2" w:rsidP="00FC49C2">
      <w:pPr>
        <w:jc w:val="center"/>
      </w:pPr>
    </w:p>
    <w:tbl>
      <w:tblPr>
        <w:tblW w:w="9473" w:type="dxa"/>
        <w:tblInd w:w="98" w:type="dxa"/>
        <w:tblLayout w:type="fixed"/>
        <w:tblLook w:val="04A0"/>
      </w:tblPr>
      <w:tblGrid>
        <w:gridCol w:w="3129"/>
        <w:gridCol w:w="425"/>
        <w:gridCol w:w="992"/>
        <w:gridCol w:w="1404"/>
        <w:gridCol w:w="976"/>
        <w:gridCol w:w="1448"/>
        <w:gridCol w:w="1099"/>
      </w:tblGrid>
      <w:tr w:rsidR="00FC49C2" w:rsidRPr="00C8073F" w:rsidTr="00FC49C2">
        <w:trPr>
          <w:trHeight w:val="1620"/>
        </w:trPr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49C2" w:rsidRDefault="00FC49C2" w:rsidP="00FC49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C49C2" w:rsidRDefault="00FC49C2" w:rsidP="00FC49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C49C2" w:rsidRDefault="00FC49C2" w:rsidP="00FC49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49C2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C49C2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C49C2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Start"/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.п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  <w:r w:rsidRPr="00C8073F">
              <w:rPr>
                <w:b/>
                <w:bCs/>
                <w:sz w:val="16"/>
                <w:szCs w:val="16"/>
              </w:rPr>
              <w:t xml:space="preserve">Прибыль (убыток) </w:t>
            </w: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  <w:r w:rsidRPr="00C8073F">
              <w:rPr>
                <w:b/>
                <w:bCs/>
                <w:sz w:val="16"/>
                <w:szCs w:val="16"/>
              </w:rPr>
              <w:t>Долгосрочные обязательства</w:t>
            </w: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  <w:r w:rsidRPr="00C8073F">
              <w:rPr>
                <w:b/>
                <w:bCs/>
                <w:sz w:val="16"/>
                <w:szCs w:val="16"/>
              </w:rPr>
              <w:t>Основные средства</w:t>
            </w: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  <w:r w:rsidRPr="00C8073F">
              <w:rPr>
                <w:b/>
                <w:bCs/>
                <w:sz w:val="16"/>
                <w:szCs w:val="16"/>
              </w:rPr>
              <w:t xml:space="preserve">Дебиторская задолженность </w:t>
            </w:r>
            <w:r>
              <w:rPr>
                <w:b/>
                <w:bCs/>
                <w:sz w:val="16"/>
                <w:szCs w:val="16"/>
              </w:rPr>
              <w:t>(краткосрочная</w:t>
            </w:r>
            <w:r w:rsidRPr="00C8073F">
              <w:rPr>
                <w:b/>
                <w:bCs/>
                <w:sz w:val="16"/>
                <w:szCs w:val="16"/>
              </w:rPr>
              <w:t>)</w:t>
            </w:r>
          </w:p>
          <w:p w:rsidR="00FC49C2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  <w:r w:rsidRPr="00C8073F">
              <w:rPr>
                <w:b/>
                <w:bCs/>
                <w:sz w:val="16"/>
                <w:szCs w:val="16"/>
              </w:rPr>
              <w:t xml:space="preserve"> </w:t>
            </w:r>
          </w:p>
          <w:p w:rsidR="00FC49C2" w:rsidRPr="00C8073F" w:rsidRDefault="00FC49C2" w:rsidP="00FC49C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Default="00FC49C2" w:rsidP="00FC49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C49C2" w:rsidRPr="00C8073F" w:rsidRDefault="00FC49C2" w:rsidP="00FC49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Запасы готовой продукции и товаров для перепродажи</w:t>
            </w:r>
          </w:p>
        </w:tc>
      </w:tr>
      <w:tr w:rsidR="00FC49C2" w:rsidRPr="00C8073F" w:rsidTr="00FC49C2">
        <w:trPr>
          <w:trHeight w:val="5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X1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X4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X5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Х</w:t>
            </w:r>
            <w:proofErr w:type="gramStart"/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proofErr w:type="gramEnd"/>
          </w:p>
        </w:tc>
      </w:tr>
      <w:tr w:rsidR="00FC49C2" w:rsidRPr="00C8073F" w:rsidTr="00FC49C2">
        <w:trPr>
          <w:trHeight w:val="69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Азнакаевский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 xml:space="preserve"> горизонт,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5146,0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17532,0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19595,0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23014,0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Акмай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13612,0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20268,0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81072,0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8678,0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84,0</w:t>
            </w:r>
          </w:p>
        </w:tc>
      </w:tr>
      <w:tr w:rsidR="00FC49C2" w:rsidRPr="00C8073F" w:rsidTr="00FC49C2">
        <w:trPr>
          <w:trHeight w:val="70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Аксоль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 xml:space="preserve">, Открытое акционерное общество </w:t>
            </w: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Производственно-ксммерческая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 xml:space="preserve"> фирма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8446,0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4821,0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FC49C2" w:rsidRPr="00C8073F" w:rsidTr="00FC49C2">
        <w:trPr>
          <w:trHeight w:val="7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 xml:space="preserve">Акционерная нефтяная Компания </w:t>
            </w: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Башнефть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19513178,0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52034182,0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47002385,0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23780450,0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1696853,0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 xml:space="preserve">АЛРОСА </w:t>
            </w:r>
            <w:proofErr w:type="gramStart"/>
            <w:r w:rsidRPr="00C8073F">
              <w:rPr>
                <w:rFonts w:ascii="Arial" w:hAnsi="Arial" w:cs="Arial"/>
                <w:sz w:val="16"/>
                <w:szCs w:val="16"/>
              </w:rPr>
              <w:t>-Г</w:t>
            </w:r>
            <w:proofErr w:type="gramEnd"/>
            <w:r w:rsidRPr="00C8073F">
              <w:rPr>
                <w:rFonts w:ascii="Arial" w:hAnsi="Arial" w:cs="Arial"/>
                <w:sz w:val="16"/>
                <w:szCs w:val="16"/>
              </w:rPr>
              <w:t>аз,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28973,0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602229,0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1545052,0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204181,0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19474,0</w:t>
            </w:r>
          </w:p>
        </w:tc>
      </w:tr>
      <w:tr w:rsidR="00FC49C2" w:rsidRPr="00C8073F" w:rsidTr="00FC49C2">
        <w:trPr>
          <w:trHeight w:val="73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Арктическая газовая компания,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-780599,0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311268,0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740437,0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1456438,0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176,0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Барьеганнефтегаз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2598165,0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464651,0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11925177,0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5566412,0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127937,0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Белкамнефть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628091,0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214411,0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2580485,0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4285041,0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73823,0</w:t>
            </w:r>
          </w:p>
        </w:tc>
      </w:tr>
      <w:tr w:rsidR="00FC49C2" w:rsidRPr="00C8073F" w:rsidTr="00FC49C2">
        <w:trPr>
          <w:trHeight w:val="114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lastRenderedPageBreak/>
              <w:t xml:space="preserve">Белорусское управление по повышению </w:t>
            </w: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нефтеотдачи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29204,0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12039,0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269908,0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624393,0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Битран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1945560,0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9670,0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229855,0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2918345,0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39667,0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Богородскнефть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366170,0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287992,0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349643,0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484537,0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5733,0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Братскэкогаз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-20493,0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1105293,0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934881,0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9865,0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3319,0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Булгарнефть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381558,0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27265,0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697664,0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196045,0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5763,0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Варьеганнефть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1225908,0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431231,0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2231651,0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1095263,0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430844,0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Верхнечонскнефтегаз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3293989,0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37315847,0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23170344,0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2477424,0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38133,0</w:t>
            </w:r>
          </w:p>
        </w:tc>
      </w:tr>
      <w:tr w:rsidR="00FC49C2" w:rsidRPr="00C8073F" w:rsidTr="00FC49C2">
        <w:trPr>
          <w:trHeight w:val="70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416616,0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2122138,0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3509537,0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48174,0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28393,0</w:t>
            </w:r>
          </w:p>
        </w:tc>
      </w:tr>
      <w:tr w:rsidR="00FC49C2" w:rsidRPr="00C8073F" w:rsidTr="00FC49C2">
        <w:trPr>
          <w:trHeight w:val="10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Восточно-Сибирская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-564258,0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1395080,0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1290245,0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286058,0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236642,0</w:t>
            </w:r>
          </w:p>
        </w:tc>
      </w:tr>
      <w:tr w:rsidR="00FC49C2" w:rsidRPr="00C8073F" w:rsidTr="00FC49C2">
        <w:trPr>
          <w:trHeight w:val="102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C8073F">
              <w:rPr>
                <w:rFonts w:ascii="Arial" w:hAnsi="Arial" w:cs="Arial"/>
                <w:sz w:val="16"/>
                <w:szCs w:val="16"/>
              </w:rPr>
              <w:t>Геолого-разведочный</w:t>
            </w:r>
            <w:proofErr w:type="spellEnd"/>
            <w:proofErr w:type="gramEnd"/>
            <w:r w:rsidRPr="00C8073F">
              <w:rPr>
                <w:rFonts w:ascii="Arial" w:hAnsi="Arial" w:cs="Arial"/>
                <w:sz w:val="16"/>
                <w:szCs w:val="16"/>
              </w:rPr>
              <w:t xml:space="preserve"> исследовательский центр,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221194,0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13429,0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607249,0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72854,0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4548,0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ГРОЗНЕФТЕГАЗ,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701035,0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75554,0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4616250,0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1304084,0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8773,0</w:t>
            </w:r>
          </w:p>
        </w:tc>
      </w:tr>
      <w:tr w:rsidR="00FC49C2" w:rsidRPr="00C8073F" w:rsidTr="00FC49C2">
        <w:trPr>
          <w:trHeight w:val="96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Губкинский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62200,0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22195,0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991114,0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294575,0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ДАГНЕФТЕГАЗ,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123440,0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12350,0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438262,0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44889,0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24866,0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Елабуганефть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55528,0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14686,0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75442,0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24275,0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3949,0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Иделойл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422070,0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52443,0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1269731,0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140535,0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8212,0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Избербашнефть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-468,0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239255,0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10870,0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114444,0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940,0</w:t>
            </w:r>
          </w:p>
        </w:tc>
      </w:tr>
      <w:tr w:rsidR="00FC49C2" w:rsidRPr="00C8073F" w:rsidTr="00FC49C2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225452,0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1292,0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227132,0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272147,0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FC49C2" w:rsidRPr="00C8073F" w:rsidTr="00FC49C2">
        <w:trPr>
          <w:trHeight w:val="61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Инга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-61237,0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924951,0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110970,0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76561,0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11218,0</w:t>
            </w:r>
          </w:p>
        </w:tc>
      </w:tr>
      <w:tr w:rsidR="00FC49C2" w:rsidRPr="00C8073F" w:rsidTr="00FC49C2">
        <w:trPr>
          <w:trHeight w:val="75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КАББАЛКНЕФТЕТОППРОМ,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-540,0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21278,0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25017,0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127,0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Калининграднефть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40588,0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1638,0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139209,0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18072,0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7569,0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КАМЧАТГАЗПРОМ,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53182,0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54758,0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113113,0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496994,0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FC49C2" w:rsidRPr="00C8073F" w:rsidTr="00FC49C2">
        <w:trPr>
          <w:trHeight w:val="103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lastRenderedPageBreak/>
              <w:t>КИРОВСКОЕ НЕФТЕГАЗОДОБЫВАЮЩЕЕ УПРАВЛЕНИЕ,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-210,0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12685,0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602,0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</w:tr>
      <w:tr w:rsidR="00FC49C2" w:rsidRPr="00C8073F" w:rsidTr="00FC49C2">
        <w:trPr>
          <w:trHeight w:val="73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Когалымнефтепрогресс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63058,0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235731,0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873886,0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474612,0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Комнедра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1197196,0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2232742,0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2307478,0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1040387,0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25862,0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Кондурчанефть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221177,0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4682,0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331954,0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55155,0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1260,0</w:t>
            </w:r>
          </w:p>
        </w:tc>
      </w:tr>
      <w:tr w:rsidR="00FC49C2" w:rsidRPr="00C8073F" w:rsidTr="00FC49C2">
        <w:trPr>
          <w:trHeight w:val="72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 xml:space="preserve">Корпорация </w:t>
            </w: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югранефть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1548768,0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84262,0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1138707,0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7613662,0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14716,0</w:t>
            </w:r>
          </w:p>
        </w:tc>
      </w:tr>
      <w:tr w:rsidR="00FC49C2" w:rsidRPr="00C8073F" w:rsidTr="00FC49C2">
        <w:trPr>
          <w:trHeight w:val="154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 xml:space="preserve">Краснодарское опытно- экспериментальное управление по повышению </w:t>
            </w: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нефтеотдачи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-33030,0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106,0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16705,0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5038,0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Ленинградсланец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-34929,0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103567,0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393717,0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61353,0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833099,0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Меллянефть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115847,0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275386,0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517290,0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122062,0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6824,0</w:t>
            </w:r>
          </w:p>
        </w:tc>
      </w:tr>
      <w:tr w:rsidR="00FC49C2" w:rsidRPr="00C8073F" w:rsidTr="00FC49C2">
        <w:trPr>
          <w:trHeight w:val="57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МНКТ, Общество с ограниченной ответственностью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35198,0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20624,0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484228,0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168314,0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3227,0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Мохтикнефть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788567,0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33879,0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402613,0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317153,0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14021,0</w:t>
            </w:r>
          </w:p>
        </w:tc>
      </w:tr>
      <w:tr w:rsidR="00FC49C2" w:rsidRPr="00C8073F" w:rsidTr="00FC49C2">
        <w:trPr>
          <w:trHeight w:val="120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НАУЧНО-ПРОИЗВОДСТВЕННОЕ ОБЪЕДИНЕНИЕ СПЕЦЭЛЕКТРОМЕХАНИКА,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309053,0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99670,0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18776,0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212882,0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1909,0</w:t>
            </w:r>
          </w:p>
        </w:tc>
      </w:tr>
      <w:tr w:rsidR="00FC49C2" w:rsidRPr="00C8073F" w:rsidTr="00FC49C2">
        <w:trPr>
          <w:trHeight w:val="93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НАУЧНО-ПРОИЗВОДСТВЕННОЕ ПРЕДПРИЯТИЕ БУРСЕРВИС,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8552,0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12381,0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63550,0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2558,0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 xml:space="preserve">НГДУ </w:t>
            </w: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Пензанефть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173079,0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6120,0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176126,0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147549,0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16197,0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НЕГУСНЕФТЬ,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1227017,0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33757,0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2063285,0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171162,0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63810,0</w:t>
            </w:r>
          </w:p>
        </w:tc>
      </w:tr>
      <w:tr w:rsidR="00FC49C2" w:rsidRPr="00C8073F" w:rsidTr="00FC49C2">
        <w:trPr>
          <w:trHeight w:val="82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НЕНЕЦКАЯ НЕФТЯНАЯ КОМПАНИЯ,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701728,0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381050,0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59353,0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237083,0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3886,0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НЕФТЕБУРСЕРВИС,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17927,0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53260,0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84818,0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73343,0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963,0</w:t>
            </w:r>
          </w:p>
        </w:tc>
      </w:tr>
      <w:tr w:rsidR="00FC49C2" w:rsidRPr="00C8073F" w:rsidTr="00FC49C2">
        <w:trPr>
          <w:trHeight w:val="96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 xml:space="preserve">Нефтегазовая компания </w:t>
            </w: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Славнефть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2557698,0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4537040,0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3841845,0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33477251,0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26578,0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Нефтеразведка,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194091,0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33112,0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15161,0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</w:tr>
      <w:tr w:rsidR="00FC49C2" w:rsidRPr="00C8073F" w:rsidTr="00FC49C2">
        <w:trPr>
          <w:trHeight w:val="4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Нефть,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5406,0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1185,0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38560,0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7540,0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6465,0</w:t>
            </w:r>
          </w:p>
        </w:tc>
      </w:tr>
      <w:tr w:rsidR="00FC49C2" w:rsidRPr="00C8073F" w:rsidTr="00FC49C2">
        <w:trPr>
          <w:trHeight w:val="37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073F">
              <w:rPr>
                <w:rFonts w:ascii="Arial" w:hAnsi="Arial" w:cs="Arial"/>
                <w:sz w:val="16"/>
                <w:szCs w:val="16"/>
              </w:rPr>
              <w:t>Нефтьинвест</w:t>
            </w:r>
            <w:proofErr w:type="spellEnd"/>
            <w:r w:rsidRPr="00C8073F">
              <w:rPr>
                <w:rFonts w:ascii="Arial" w:hAnsi="Arial" w:cs="Arial"/>
                <w:sz w:val="16"/>
                <w:szCs w:val="16"/>
              </w:rPr>
              <w:t>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40997,0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101706,0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178604,0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58762,0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1035,0</w:t>
            </w:r>
          </w:p>
        </w:tc>
      </w:tr>
      <w:tr w:rsidR="00FC49C2" w:rsidRPr="00C8073F" w:rsidTr="00FC49C2">
        <w:trPr>
          <w:trHeight w:val="4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НЕФТЯНАЯ АКЦИОНЕРНАЯ КОМПАНИЯ АКИ-ОТЫР, ОТКРЫТОЕ АКЦИОНЕРНОЕ ОБЩЕСТВО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73F">
              <w:rPr>
                <w:rFonts w:ascii="Arial" w:hAnsi="Arial" w:cs="Arial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1580624,0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9285230,0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6546853,0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259519,0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C49C2" w:rsidRPr="00C8073F" w:rsidRDefault="00FC49C2" w:rsidP="00FC49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73F">
              <w:rPr>
                <w:rFonts w:ascii="Arial" w:hAnsi="Arial" w:cs="Arial"/>
                <w:sz w:val="16"/>
                <w:szCs w:val="16"/>
              </w:rPr>
              <w:t>13516,0</w:t>
            </w:r>
          </w:p>
        </w:tc>
      </w:tr>
    </w:tbl>
    <w:p w:rsidR="00FC49C2" w:rsidRPr="00FC49C2" w:rsidRDefault="00FC49C2" w:rsidP="00FC49C2">
      <w:pPr>
        <w:pStyle w:val="1"/>
        <w:spacing w:after="240"/>
        <w:jc w:val="center"/>
        <w:rPr>
          <w:rFonts w:ascii="Times New Roman" w:hAnsi="Times New Roman" w:cs="Times New Roman"/>
          <w:color w:val="000000"/>
        </w:rPr>
      </w:pPr>
      <w:bookmarkStart w:id="1" w:name="_Toc439992990"/>
      <w:r w:rsidRPr="00FC49C2">
        <w:rPr>
          <w:rFonts w:ascii="Times New Roman" w:hAnsi="Times New Roman" w:cs="Times New Roman"/>
          <w:color w:val="000000"/>
        </w:rPr>
        <w:lastRenderedPageBreak/>
        <w:t>Задание 1</w:t>
      </w:r>
      <w:bookmarkEnd w:id="1"/>
    </w:p>
    <w:p w:rsidR="00FC49C2" w:rsidRPr="00FC49C2" w:rsidRDefault="00FC49C2" w:rsidP="00FC49C2">
      <w:pPr>
        <w:spacing w:after="240"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Осуществите двумя способами выбор факторных признаков для построения регрессионной модели: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а) на основе визуального анализа матрицы коэффициентов парной корреляции;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б) с помощью пошагового отбора методом исключения. 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>Решение: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>а) Данные – Анализ данных – Корреляция – «входной интервал»: все данные исходной таблицы 1, «выходной интервал»: любая ячейка, ставим галку в строке «метки в первой строке» – ОК.</w:t>
      </w:r>
    </w:p>
    <w:p w:rsid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FC49C2">
        <w:rPr>
          <w:color w:val="000000"/>
          <w:sz w:val="28"/>
          <w:szCs w:val="28"/>
        </w:rPr>
        <w:t xml:space="preserve">Появляется матрица, в ней выбираем </w:t>
      </w:r>
      <w:r w:rsidRPr="00FC49C2">
        <w:rPr>
          <w:color w:val="000000"/>
          <w:sz w:val="28"/>
          <w:szCs w:val="28"/>
          <w:lang w:val="en-US"/>
        </w:rPr>
        <w:t>x</w:t>
      </w:r>
      <w:r w:rsidRPr="00FC49C2">
        <w:rPr>
          <w:color w:val="000000"/>
          <w:sz w:val="28"/>
          <w:szCs w:val="28"/>
          <w:vertAlign w:val="subscript"/>
          <w:lang w:val="en-US"/>
        </w:rPr>
        <w:t>i</w:t>
      </w:r>
      <w:r w:rsidRPr="00FC49C2">
        <w:rPr>
          <w:color w:val="000000"/>
          <w:sz w:val="28"/>
          <w:szCs w:val="28"/>
        </w:rPr>
        <w:t xml:space="preserve"> с наибольшими значениями: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5,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;</m:t>
        </m:r>
      </m:oMath>
      <w:r w:rsidRPr="00FC49C2">
        <w:rPr>
          <w:color w:val="000000"/>
          <w:sz w:val="28"/>
          <w:szCs w:val="28"/>
        </w:rPr>
        <w:t xml:space="preserve"> и оставляем </w:t>
      </w:r>
      <w:r w:rsidRPr="00FC49C2">
        <w:rPr>
          <w:color w:val="000000"/>
          <w:sz w:val="28"/>
          <w:szCs w:val="28"/>
          <w:lang w:val="en-US"/>
        </w:rPr>
        <w:t>x</w:t>
      </w:r>
      <w:r w:rsidRPr="00FC49C2">
        <w:rPr>
          <w:color w:val="000000"/>
          <w:sz w:val="28"/>
          <w:szCs w:val="28"/>
          <w:vertAlign w:val="subscript"/>
        </w:rPr>
        <w:t>1</w:t>
      </w:r>
      <w:r w:rsidRPr="00FC49C2">
        <w:rPr>
          <w:color w:val="000000"/>
          <w:sz w:val="28"/>
          <w:szCs w:val="28"/>
        </w:rPr>
        <w:t xml:space="preserve">, </w:t>
      </w:r>
      <w:r w:rsidRPr="00FC49C2">
        <w:rPr>
          <w:color w:val="000000"/>
          <w:sz w:val="28"/>
          <w:szCs w:val="28"/>
          <w:lang w:val="en-US"/>
        </w:rPr>
        <w:t>x</w:t>
      </w:r>
      <w:r>
        <w:rPr>
          <w:color w:val="000000"/>
          <w:sz w:val="28"/>
          <w:szCs w:val="28"/>
          <w:vertAlign w:val="subscript"/>
        </w:rPr>
        <w:t>6</w:t>
      </w:r>
      <w:r w:rsidRPr="00FC49C2">
        <w:rPr>
          <w:color w:val="000000"/>
          <w:sz w:val="28"/>
          <w:szCs w:val="28"/>
        </w:rPr>
        <w:t>.</w:t>
      </w:r>
    </w:p>
    <w:p w:rsid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FC49C2">
        <w:rPr>
          <w:color w:val="000000"/>
          <w:sz w:val="28"/>
          <w:szCs w:val="28"/>
          <w:lang w:val="en-US"/>
        </w:rPr>
        <w:drawing>
          <wp:inline distT="0" distB="0" distL="0" distR="0">
            <wp:extent cx="5534025" cy="2466975"/>
            <wp:effectExtent l="19050" t="0" r="9525" b="0"/>
            <wp:docPr id="47" name="Рисунок 6" descr="Снимок экрана 2016-01-08 в 1.44.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16-01-08 в 1.44.04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>б) Строим модель со всеми факторами:</w:t>
      </w:r>
    </w:p>
    <w:p w:rsidR="00FC49C2" w:rsidRP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C49C2">
        <w:rPr>
          <w:color w:val="000000"/>
          <w:sz w:val="28"/>
          <w:szCs w:val="28"/>
        </w:rPr>
        <w:t xml:space="preserve">Данные – Анализ данных – Регрессия – заполняем «входной интервал </w:t>
      </w:r>
      <w:r w:rsidRPr="00FC49C2">
        <w:rPr>
          <w:color w:val="000000"/>
          <w:sz w:val="28"/>
          <w:szCs w:val="28"/>
          <w:lang w:val="en-US"/>
        </w:rPr>
        <w:t>Y</w:t>
      </w:r>
      <w:r w:rsidRPr="00FC49C2">
        <w:rPr>
          <w:color w:val="000000"/>
          <w:sz w:val="28"/>
          <w:szCs w:val="28"/>
        </w:rPr>
        <w:t xml:space="preserve">»: все значения </w:t>
      </w:r>
      <w:r w:rsidRPr="00FC49C2">
        <w:rPr>
          <w:color w:val="000000"/>
          <w:sz w:val="28"/>
          <w:szCs w:val="28"/>
          <w:lang w:val="en-US"/>
        </w:rPr>
        <w:t>y</w:t>
      </w:r>
      <w:r w:rsidRPr="00FC49C2">
        <w:rPr>
          <w:color w:val="000000"/>
          <w:sz w:val="28"/>
          <w:szCs w:val="28"/>
        </w:rPr>
        <w:t xml:space="preserve"> – «входной интервал </w:t>
      </w:r>
      <w:r w:rsidRPr="00FC49C2">
        <w:rPr>
          <w:color w:val="000000"/>
          <w:sz w:val="28"/>
          <w:szCs w:val="28"/>
          <w:lang w:val="en-US"/>
        </w:rPr>
        <w:t>X</w:t>
      </w:r>
      <w:r w:rsidRPr="00FC49C2">
        <w:rPr>
          <w:color w:val="000000"/>
          <w:sz w:val="28"/>
          <w:szCs w:val="28"/>
        </w:rPr>
        <w:t xml:space="preserve">»: все значения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sub>
        </m:sSub>
      </m:oMath>
      <w:r w:rsidRPr="00FC49C2">
        <w:rPr>
          <w:color w:val="000000"/>
          <w:sz w:val="28"/>
          <w:szCs w:val="28"/>
        </w:rPr>
        <w:t>–«выходной интервал»: любая ячейка – ОК.</w:t>
      </w:r>
    </w:p>
    <w:p w:rsidR="00FC49C2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FC49C2">
        <w:rPr>
          <w:color w:val="000000"/>
          <w:sz w:val="28"/>
          <w:szCs w:val="28"/>
        </w:rPr>
        <w:t>Появились коэффициенты:</w:t>
      </w:r>
    </w:p>
    <w:p w:rsidR="005946EA" w:rsidRPr="005946EA" w:rsidRDefault="005946EA" w:rsidP="005946EA">
      <w:pPr>
        <w:spacing w:line="360" w:lineRule="auto"/>
        <w:ind w:firstLine="709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537338" cy="1134268"/>
            <wp:effectExtent l="19050" t="0" r="6212" b="0"/>
            <wp:docPr id="1" name="Рисунок 0" descr="Снимок экрана 2016-01-08 в 3.17.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16-01-08 в 3.17.2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6565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w:lastRenderedPageBreak/>
            <m:t>y=</m:t>
          </m:r>
          <m:r>
            <w:rPr>
              <w:rFonts w:ascii="Cambria Math" w:hAnsi="Cambria Math"/>
              <w:color w:val="000000"/>
              <w:sz w:val="28"/>
              <w:szCs w:val="28"/>
            </w:rPr>
            <m:t>-160991-</m:t>
          </m:r>
          <m:r>
            <w:rPr>
              <w:rFonts w:ascii="Cambria Math" w:hAnsi="Cambria Math"/>
              <w:color w:val="000000"/>
              <w:sz w:val="28"/>
              <w:szCs w:val="28"/>
            </w:rPr>
            <m:t>0,0</m:t>
          </m:r>
          <m:r>
            <w:rPr>
              <w:rFonts w:ascii="Cambria Math" w:hAnsi="Cambria Math"/>
              <w:color w:val="000000"/>
              <w:sz w:val="28"/>
              <w:szCs w:val="28"/>
            </w:rPr>
            <m:t>4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</m:t>
          </m:r>
          <m:r>
            <w:rPr>
              <w:rFonts w:ascii="Cambria Math" w:hAnsi="Cambria Math"/>
              <w:color w:val="000000"/>
              <w:sz w:val="28"/>
              <w:szCs w:val="28"/>
            </w:rPr>
            <m:t>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29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08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+2</m:t>
          </m:r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  <m:r>
            <w:rPr>
              <w:rFonts w:ascii="Cambria Math" w:hAnsi="Cambria Math"/>
              <w:color w:val="000000"/>
              <w:sz w:val="28"/>
              <w:szCs w:val="28"/>
            </w:rPr>
            <m:t>75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sub>
          </m:sSub>
        </m:oMath>
      </m:oMathPara>
    </w:p>
    <w:p w:rsid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5946EA">
        <w:rPr>
          <w:color w:val="000000"/>
          <w:sz w:val="28"/>
          <w:szCs w:val="28"/>
        </w:rPr>
        <w:t xml:space="preserve">Отбросим самые слабые по модулю коэффициенты по столбцу </w:t>
      </w:r>
      <w:r w:rsidRPr="005946EA">
        <w:rPr>
          <w:color w:val="000000"/>
          <w:sz w:val="28"/>
          <w:szCs w:val="28"/>
          <w:lang w:val="en-US"/>
        </w:rPr>
        <w:t>t</w:t>
      </w:r>
      <w:r w:rsidRPr="005946EA">
        <w:rPr>
          <w:color w:val="000000"/>
          <w:sz w:val="28"/>
          <w:szCs w:val="28"/>
        </w:rPr>
        <w:t>-статистика:</w:t>
      </w:r>
    </w:p>
    <w:p w:rsidR="005946EA" w:rsidRDefault="005946EA" w:rsidP="005946EA">
      <w:pPr>
        <w:spacing w:line="360" w:lineRule="auto"/>
        <w:ind w:firstLine="709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173646" cy="1973859"/>
            <wp:effectExtent l="19050" t="0" r="7454" b="0"/>
            <wp:docPr id="2" name="Рисунок 1" descr="Снимок экрана 2016-01-08 в 3.19.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16-01-08 в 3.19.43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4632" cy="1975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946EA">
        <w:rPr>
          <w:color w:val="000000"/>
          <w:sz w:val="28"/>
          <w:szCs w:val="28"/>
        </w:rPr>
        <w:t xml:space="preserve">Сравниваем их с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 w:val="28"/>
                <w:szCs w:val="28"/>
              </w:rPr>
              <m:t>критическое</m:t>
            </m:r>
            <w:proofErr w:type="gramEnd"/>
          </m:sub>
        </m:sSub>
      </m:oMath>
      <w:r w:rsidRPr="005946EA">
        <w:rPr>
          <w:color w:val="000000"/>
          <w:sz w:val="28"/>
          <w:szCs w:val="28"/>
        </w:rPr>
        <w:t>:</w:t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 xml:space="preserve">α=0,1 </m:t>
          </m:r>
        </m:oMath>
      </m:oMathPara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v=n-k-1=50-4-1=45</m:t>
          </m:r>
        </m:oMath>
      </m:oMathPara>
    </w:p>
    <w:p w:rsidR="005946EA" w:rsidRPr="005946EA" w:rsidRDefault="005946EA" w:rsidP="005946EA">
      <w:pPr>
        <w:jc w:val="center"/>
        <w:rPr>
          <w:color w:val="000000"/>
          <w:sz w:val="28"/>
          <w:szCs w:val="28"/>
        </w:rPr>
      </w:pPr>
      <w:r w:rsidRPr="005946EA">
        <w:rPr>
          <w:noProof/>
          <w:color w:val="000000"/>
          <w:sz w:val="28"/>
          <w:szCs w:val="28"/>
        </w:rPr>
        <w:drawing>
          <wp:inline distT="0" distB="0" distL="0" distR="0">
            <wp:extent cx="4097329" cy="2048608"/>
            <wp:effectExtent l="0" t="0" r="0" b="889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2563" t="42631" r="38725" b="31848"/>
                    <a:stretch/>
                  </pic:blipFill>
                  <pic:spPr bwMode="auto">
                    <a:xfrm>
                      <a:off x="0" y="0"/>
                      <a:ext cx="4119461" cy="20596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/>
                      </a:ext>
                    </a:extLst>
                  </pic:spPr>
                </pic:pic>
              </a:graphicData>
            </a:graphic>
          </wp:inline>
        </w:drawing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критическое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=1,679</m:t>
          </m:r>
        </m:oMath>
      </m:oMathPara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946EA">
        <w:rPr>
          <w:color w:val="000000"/>
          <w:sz w:val="28"/>
          <w:szCs w:val="28"/>
        </w:rPr>
        <w:t xml:space="preserve">Незначим фактор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</m:oMath>
      <w:r w:rsidRPr="005946EA">
        <w:rPr>
          <w:color w:val="000000"/>
          <w:sz w:val="28"/>
          <w:szCs w:val="28"/>
        </w:rPr>
        <w:t>, исключим его из модели и построим модель со всеми оставшимися факторами:</w:t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946EA">
        <w:rPr>
          <w:color w:val="000000"/>
          <w:sz w:val="28"/>
          <w:szCs w:val="28"/>
        </w:rPr>
        <w:t xml:space="preserve">Данные – Анализ данных – Регрессия – заполняем «входной интервал </w:t>
      </w:r>
      <w:r w:rsidRPr="005946EA">
        <w:rPr>
          <w:color w:val="000000"/>
          <w:sz w:val="28"/>
          <w:szCs w:val="28"/>
          <w:lang w:val="en-US"/>
        </w:rPr>
        <w:t>Y</w:t>
      </w:r>
      <w:r w:rsidRPr="005946EA">
        <w:rPr>
          <w:color w:val="000000"/>
          <w:sz w:val="28"/>
          <w:szCs w:val="28"/>
        </w:rPr>
        <w:t xml:space="preserve">»: все значения </w:t>
      </w:r>
      <w:r w:rsidRPr="005946EA">
        <w:rPr>
          <w:color w:val="000000"/>
          <w:sz w:val="28"/>
          <w:szCs w:val="28"/>
          <w:lang w:val="en-US"/>
        </w:rPr>
        <w:t>y</w:t>
      </w:r>
      <w:r w:rsidRPr="005946EA">
        <w:rPr>
          <w:color w:val="000000"/>
          <w:sz w:val="28"/>
          <w:szCs w:val="28"/>
        </w:rPr>
        <w:t xml:space="preserve"> – «входной интервал </w:t>
      </w:r>
      <w:r w:rsidRPr="005946EA">
        <w:rPr>
          <w:color w:val="000000"/>
          <w:sz w:val="28"/>
          <w:szCs w:val="28"/>
          <w:lang w:val="en-US"/>
        </w:rPr>
        <w:t>X</w:t>
      </w:r>
      <w:r w:rsidRPr="005946EA">
        <w:rPr>
          <w:color w:val="000000"/>
          <w:sz w:val="28"/>
          <w:szCs w:val="28"/>
        </w:rPr>
        <w:t xml:space="preserve">»: все значения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sub>
        </m:sSub>
      </m:oMath>
      <w:r w:rsidRPr="005946EA">
        <w:rPr>
          <w:color w:val="000000"/>
          <w:sz w:val="28"/>
          <w:szCs w:val="28"/>
        </w:rPr>
        <w:t>–«выходной интервал»: любая ячейка – ОК.</w:t>
      </w:r>
    </w:p>
    <w:p w:rsid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5946EA">
        <w:rPr>
          <w:color w:val="000000"/>
          <w:sz w:val="28"/>
          <w:szCs w:val="28"/>
        </w:rPr>
        <w:t>Появились коэффициенты:</w:t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467350" cy="1001556"/>
            <wp:effectExtent l="19050" t="0" r="0" b="0"/>
            <wp:docPr id="4" name="Рисунок 3" descr="Снимок экрана 2016-01-08 в 3.23.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16-01-08 в 3.23.4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8265" cy="1001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w:lastRenderedPageBreak/>
            <m:t>y=</m:t>
          </m:r>
          <m:r>
            <w:rPr>
              <w:rFonts w:ascii="Cambria Math" w:hAnsi="Cambria Math"/>
              <w:color w:val="000000"/>
              <w:sz w:val="28"/>
              <w:szCs w:val="28"/>
            </w:rPr>
            <m:t>-138210</m:t>
          </m:r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24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08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+2</m:t>
          </m:r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  <m:r>
            <w:rPr>
              <w:rFonts w:ascii="Cambria Math" w:hAnsi="Cambria Math"/>
              <w:color w:val="000000"/>
              <w:sz w:val="28"/>
              <w:szCs w:val="28"/>
            </w:rPr>
            <m:t>89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sub>
          </m:sSub>
        </m:oMath>
      </m:oMathPara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946EA">
        <w:rPr>
          <w:color w:val="000000"/>
          <w:sz w:val="28"/>
          <w:szCs w:val="28"/>
        </w:rPr>
        <w:t xml:space="preserve">Отбросим самые слабые по модулю коэффициенты по столбцу </w:t>
      </w:r>
      <w:r w:rsidRPr="005946EA">
        <w:rPr>
          <w:color w:val="000000"/>
          <w:sz w:val="28"/>
          <w:szCs w:val="28"/>
          <w:lang w:val="en-US"/>
        </w:rPr>
        <w:t>t</w:t>
      </w:r>
      <w:r w:rsidRPr="005946EA">
        <w:rPr>
          <w:color w:val="000000"/>
          <w:sz w:val="28"/>
          <w:szCs w:val="28"/>
        </w:rPr>
        <w:t>-статистика:</w:t>
      </w:r>
    </w:p>
    <w:p w:rsidR="005946EA" w:rsidRPr="005946EA" w:rsidRDefault="005946EA" w:rsidP="005946EA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317524" cy="1971923"/>
            <wp:effectExtent l="19050" t="0" r="0" b="0"/>
            <wp:docPr id="5" name="Рисунок 4" descr="Снимок экрана 2016-01-08 в 3.26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16-01-08 в 3.26.32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1023" cy="197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9C2" w:rsidRPr="005946EA" w:rsidRDefault="00FC49C2" w:rsidP="00FC49C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946EA">
        <w:rPr>
          <w:color w:val="000000"/>
          <w:sz w:val="28"/>
          <w:szCs w:val="28"/>
        </w:rPr>
        <w:t xml:space="preserve">Сравниваем их с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 w:val="28"/>
                <w:szCs w:val="28"/>
              </w:rPr>
              <m:t>критическое</m:t>
            </m:r>
            <w:proofErr w:type="gramEnd"/>
          </m:sub>
        </m:sSub>
      </m:oMath>
      <w:r w:rsidRPr="005946EA">
        <w:rPr>
          <w:color w:val="000000"/>
          <w:sz w:val="28"/>
          <w:szCs w:val="28"/>
        </w:rPr>
        <w:t>:</w:t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 xml:space="preserve">α=0,1 </m:t>
          </m:r>
        </m:oMath>
      </m:oMathPara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v=n-k-1=50-3-1=46</m:t>
          </m:r>
        </m:oMath>
      </m:oMathPara>
    </w:p>
    <w:p w:rsidR="005946EA" w:rsidRPr="005946EA" w:rsidRDefault="005946EA" w:rsidP="005946EA">
      <w:pPr>
        <w:jc w:val="center"/>
        <w:rPr>
          <w:color w:val="000000"/>
          <w:sz w:val="28"/>
          <w:szCs w:val="28"/>
        </w:rPr>
      </w:pPr>
      <w:r w:rsidRPr="005946EA">
        <w:rPr>
          <w:noProof/>
          <w:color w:val="000000"/>
          <w:sz w:val="28"/>
          <w:szCs w:val="28"/>
        </w:rPr>
        <w:drawing>
          <wp:inline distT="0" distB="0" distL="0" distR="0">
            <wp:extent cx="4255477" cy="2151645"/>
            <wp:effectExtent l="0" t="0" r="0" b="1270"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43452" t="41904" r="28007" b="32441"/>
                    <a:stretch/>
                  </pic:blipFill>
                  <pic:spPr bwMode="auto">
                    <a:xfrm>
                      <a:off x="0" y="0"/>
                      <a:ext cx="4281609" cy="21648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/>
                      </a:ext>
                    </a:extLst>
                  </pic:spPr>
                </pic:pic>
              </a:graphicData>
            </a:graphic>
          </wp:inline>
        </w:drawing>
      </w:r>
    </w:p>
    <w:p w:rsidR="005946EA" w:rsidRPr="005946EA" w:rsidRDefault="005946EA" w:rsidP="005946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критическое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=1,678</m:t>
          </m:r>
        </m:oMath>
      </m:oMathPara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>Все три фактора значимы, следовательно, модель имеет вид:</w:t>
      </w:r>
    </w:p>
    <w:p w:rsidR="0047401B" w:rsidRPr="005946EA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y=</m:t>
          </m:r>
          <m:r>
            <w:rPr>
              <w:rFonts w:ascii="Cambria Math" w:hAnsi="Cambria Math"/>
              <w:color w:val="000000"/>
              <w:sz w:val="28"/>
              <w:szCs w:val="28"/>
            </w:rPr>
            <m:t>-138210</m:t>
          </m:r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24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08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+2</m:t>
          </m:r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  <m:r>
            <w:rPr>
              <w:rFonts w:ascii="Cambria Math" w:hAnsi="Cambria Math"/>
              <w:color w:val="000000"/>
              <w:sz w:val="28"/>
              <w:szCs w:val="28"/>
            </w:rPr>
            <m:t>89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sub>
          </m:sSub>
        </m:oMath>
      </m:oMathPara>
    </w:p>
    <w:p w:rsidR="00FC49C2" w:rsidRDefault="00FC49C2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lang w:val="en-US"/>
        </w:rPr>
      </w:pPr>
    </w:p>
    <w:p w:rsidR="0047401B" w:rsidRPr="0047401B" w:rsidRDefault="0047401B" w:rsidP="0047401B">
      <w:pPr>
        <w:pStyle w:val="1"/>
        <w:spacing w:after="240"/>
        <w:jc w:val="center"/>
        <w:rPr>
          <w:rFonts w:ascii="Times New Roman" w:hAnsi="Times New Roman" w:cs="Times New Roman"/>
          <w:color w:val="000000"/>
        </w:rPr>
      </w:pPr>
      <w:bookmarkStart w:id="2" w:name="_Toc439992991"/>
      <w:r w:rsidRPr="0047401B">
        <w:rPr>
          <w:rFonts w:ascii="Times New Roman" w:hAnsi="Times New Roman" w:cs="Times New Roman"/>
          <w:color w:val="000000"/>
        </w:rPr>
        <w:lastRenderedPageBreak/>
        <w:t>Задание 2</w:t>
      </w:r>
      <w:bookmarkEnd w:id="2"/>
    </w:p>
    <w:p w:rsidR="0047401B" w:rsidRDefault="0047401B" w:rsidP="0047401B">
      <w:pPr>
        <w:spacing w:after="24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47401B">
        <w:rPr>
          <w:color w:val="000000"/>
          <w:sz w:val="28"/>
          <w:szCs w:val="28"/>
        </w:rPr>
        <w:t>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</w:p>
    <w:p w:rsidR="0047401B" w:rsidRPr="005946EA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y=</m:t>
          </m:r>
          <m:r>
            <w:rPr>
              <w:rFonts w:ascii="Cambria Math" w:hAnsi="Cambria Math"/>
              <w:color w:val="000000"/>
              <w:sz w:val="28"/>
              <w:szCs w:val="28"/>
            </w:rPr>
            <m:t>-138210</m:t>
          </m:r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24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08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+2</m:t>
          </m:r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  <m:r>
            <w:rPr>
              <w:rFonts w:ascii="Cambria Math" w:hAnsi="Cambria Math"/>
              <w:color w:val="000000"/>
              <w:sz w:val="28"/>
              <w:szCs w:val="28"/>
            </w:rPr>
            <m:t>89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sub>
          </m:sSub>
        </m:oMath>
      </m:oMathPara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 xml:space="preserve">Коэффициенты при </w:t>
      </w:r>
      <w:r w:rsidRPr="0047401B">
        <w:rPr>
          <w:color w:val="000000"/>
          <w:sz w:val="28"/>
          <w:szCs w:val="28"/>
          <w:lang w:val="en-US"/>
        </w:rPr>
        <w:t>x</w:t>
      </w:r>
      <w:r w:rsidRPr="0047401B">
        <w:rPr>
          <w:color w:val="000000"/>
          <w:sz w:val="28"/>
          <w:szCs w:val="28"/>
        </w:rPr>
        <w:t xml:space="preserve"> показывают, насколько изменится </w:t>
      </w:r>
      <w:r w:rsidRPr="0047401B">
        <w:rPr>
          <w:color w:val="000000"/>
          <w:sz w:val="28"/>
          <w:szCs w:val="28"/>
          <w:lang w:val="en-US"/>
        </w:rPr>
        <w:t>y</w:t>
      </w:r>
      <w:r w:rsidRPr="0047401B">
        <w:rPr>
          <w:color w:val="000000"/>
          <w:sz w:val="28"/>
          <w:szCs w:val="28"/>
        </w:rPr>
        <w:t xml:space="preserve">, если фактор </w:t>
      </w:r>
      <w:r w:rsidRPr="0047401B">
        <w:rPr>
          <w:color w:val="000000"/>
          <w:sz w:val="28"/>
          <w:szCs w:val="28"/>
          <w:lang w:val="en-US"/>
        </w:rPr>
        <w:t>x</w:t>
      </w:r>
      <w:r w:rsidRPr="0047401B">
        <w:rPr>
          <w:color w:val="000000"/>
          <w:sz w:val="28"/>
          <w:szCs w:val="28"/>
        </w:rPr>
        <w:t xml:space="preserve"> изменится на 1.</w:t>
      </w:r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 xml:space="preserve">Таким образом, коэффициент при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=0,</m:t>
        </m:r>
        <m:r>
          <w:rPr>
            <w:rFonts w:ascii="Cambria Math" w:hAnsi="Cambria Math"/>
            <w:color w:val="000000"/>
            <w:sz w:val="28"/>
            <w:szCs w:val="28"/>
          </w:rPr>
          <m:t>24</m:t>
        </m:r>
      </m:oMath>
      <w:r w:rsidRPr="0047401B">
        <w:rPr>
          <w:color w:val="000000"/>
          <w:sz w:val="28"/>
          <w:szCs w:val="28"/>
        </w:rPr>
        <w:t xml:space="preserve"> показывает, что при увеличении долгосрочных обязательств на 1 тысячу рублей, прибыль увеличится на 0,24 тысяч рублей.</w:t>
      </w:r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 xml:space="preserve">Коэффициент при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=0,</m:t>
        </m:r>
        <m:r>
          <w:rPr>
            <w:rFonts w:ascii="Cambria Math" w:hAnsi="Cambria Math"/>
            <w:color w:val="000000"/>
            <w:sz w:val="28"/>
            <w:szCs w:val="28"/>
          </w:rPr>
          <m:t>08</m:t>
        </m:r>
      </m:oMath>
      <w:r w:rsidRPr="0047401B">
        <w:rPr>
          <w:color w:val="000000"/>
          <w:sz w:val="28"/>
          <w:szCs w:val="28"/>
        </w:rPr>
        <w:t xml:space="preserve"> показывает, что при увеличении оборотных активов на 1 тысячу рублей, прибыль увеличится на 0,08 тысяч рублей.</w:t>
      </w: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47401B">
        <w:rPr>
          <w:color w:val="000000"/>
          <w:sz w:val="28"/>
          <w:szCs w:val="28"/>
        </w:rPr>
        <w:t xml:space="preserve">Коэффициент при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=2,</m:t>
        </m:r>
        <m:r>
          <w:rPr>
            <w:rFonts w:ascii="Cambria Math" w:hAnsi="Cambria Math"/>
            <w:color w:val="000000"/>
            <w:sz w:val="28"/>
            <w:szCs w:val="28"/>
          </w:rPr>
          <m:t>89</m:t>
        </m:r>
      </m:oMath>
      <w:r w:rsidRPr="0047401B">
        <w:rPr>
          <w:color w:val="000000"/>
          <w:sz w:val="28"/>
          <w:szCs w:val="28"/>
        </w:rPr>
        <w:t xml:space="preserve"> показывает, что при увеличении запасов готовой продукции и товаров для перепродажи на 1 единицу, прибыль увеличится на 2,89 тысячи рублей.</w:t>
      </w: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Pr="0047401B" w:rsidRDefault="0047401B" w:rsidP="0047401B">
      <w:pPr>
        <w:pStyle w:val="1"/>
        <w:spacing w:after="240"/>
        <w:jc w:val="center"/>
        <w:rPr>
          <w:rFonts w:ascii="Times New Roman" w:hAnsi="Times New Roman" w:cs="Times New Roman"/>
          <w:color w:val="000000"/>
        </w:rPr>
      </w:pPr>
      <w:bookmarkStart w:id="3" w:name="_Toc439992992"/>
      <w:r w:rsidRPr="0047401B">
        <w:rPr>
          <w:rFonts w:ascii="Times New Roman" w:hAnsi="Times New Roman" w:cs="Times New Roman"/>
          <w:color w:val="000000"/>
        </w:rPr>
        <w:lastRenderedPageBreak/>
        <w:t>Задание 3</w:t>
      </w:r>
      <w:bookmarkEnd w:id="3"/>
    </w:p>
    <w:p w:rsidR="0047401B" w:rsidRPr="0047401B" w:rsidRDefault="0047401B" w:rsidP="0047401B">
      <w:pPr>
        <w:spacing w:after="240"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 xml:space="preserve">Дайте сравнительную оценку силы связи факторов с результатом с помощью коэффициентов эластичности, β- и </w:t>
      </w:r>
      <w:proofErr w:type="gramStart"/>
      <w:r w:rsidRPr="0047401B">
        <w:rPr>
          <w:color w:val="000000"/>
          <w:sz w:val="28"/>
          <w:szCs w:val="28"/>
        </w:rPr>
        <w:t>Δ-</w:t>
      </w:r>
      <w:proofErr w:type="gramEnd"/>
      <w:r w:rsidRPr="0047401B">
        <w:rPr>
          <w:color w:val="000000"/>
          <w:sz w:val="28"/>
          <w:szCs w:val="28"/>
        </w:rPr>
        <w:t>коэффициентов.</w:t>
      </w:r>
    </w:p>
    <w:p w:rsidR="0047401B" w:rsidRPr="005946EA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y=</m:t>
          </m:r>
          <m:r>
            <w:rPr>
              <w:rFonts w:ascii="Cambria Math" w:hAnsi="Cambria Math"/>
              <w:color w:val="000000"/>
              <w:sz w:val="28"/>
              <w:szCs w:val="28"/>
            </w:rPr>
            <m:t>-138210</m:t>
          </m:r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24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08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+2</m:t>
          </m:r>
          <m:r>
            <w:rPr>
              <w:rFonts w:ascii="Cambria Math" w:hAnsi="Cambria Math"/>
              <w:color w:val="000000"/>
              <w:sz w:val="28"/>
              <w:szCs w:val="28"/>
            </w:rPr>
            <m:t>,</m:t>
          </m:r>
          <m:r>
            <w:rPr>
              <w:rFonts w:ascii="Cambria Math" w:hAnsi="Cambria Math"/>
              <w:color w:val="000000"/>
              <w:sz w:val="28"/>
              <w:szCs w:val="28"/>
            </w:rPr>
            <m:t>89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sub>
          </m:sSub>
        </m:oMath>
      </m:oMathPara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>Коэффициент эластичности рассчитывается по следующей формуле:</w:t>
      </w:r>
    </w:p>
    <w:p w:rsidR="0047401B" w:rsidRDefault="0047401B" w:rsidP="00A94C4D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y</m:t>
                  </m:r>
                </m:e>
              </m:acc>
            </m:den>
          </m:f>
        </m:oMath>
      </m:oMathPara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>Коэффициент эластичности рассчитывается по следующей формуле:</w:t>
      </w:r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y</m:t>
                  </m:r>
                </m:e>
              </m:acc>
            </m:den>
          </m:f>
        </m:oMath>
      </m:oMathPara>
    </w:p>
    <w:p w:rsidR="0047401B" w:rsidRPr="0047401B" w:rsidRDefault="0047401B" w:rsidP="0047401B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040338" cy="1025026"/>
            <wp:effectExtent l="19050" t="0" r="0" b="0"/>
            <wp:docPr id="8" name="Рисунок 7" descr="Снимок экрана 2016-01-08 в 3.37.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16-01-08 в 3.37.5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47302" cy="102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24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494799,5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828959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72</m:t>
          </m:r>
        </m:oMath>
      </m:oMathPara>
    </w:p>
    <w:p w:rsidR="0047401B" w:rsidRPr="009E0550" w:rsidRDefault="0047401B" w:rsidP="0047401B">
      <w:pPr>
        <w:spacing w:line="360" w:lineRule="auto"/>
        <w:ind w:firstLine="709"/>
        <w:jc w:val="both"/>
        <w:rPr>
          <w:i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08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1818714,5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828959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18</m:t>
          </m:r>
        </m:oMath>
      </m:oMathPara>
    </w:p>
    <w:p w:rsidR="009E0550" w:rsidRPr="0047401B" w:rsidRDefault="009E0550" w:rsidP="00A94C4D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r>
            <w:rPr>
              <w:rFonts w:ascii="Cambria Math" w:hAnsi="Cambria Math"/>
              <w:color w:val="000000"/>
              <w:sz w:val="28"/>
              <w:szCs w:val="28"/>
            </w:rPr>
            <m:t>2,89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76263,0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828959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27</m:t>
          </m:r>
        </m:oMath>
      </m:oMathPara>
    </w:p>
    <w:p w:rsidR="009E0550" w:rsidRPr="009E0550" w:rsidRDefault="009E0550" w:rsidP="009E055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E0550">
        <w:rPr>
          <w:color w:val="000000"/>
          <w:sz w:val="28"/>
          <w:szCs w:val="28"/>
        </w:rPr>
        <w:t>Коэффициент эластичности показывает, что, если увеличить долгосрочные обязательства на 1%, прибыль увеличится на 0,24%.</w:t>
      </w:r>
    </w:p>
    <w:p w:rsidR="009E0550" w:rsidRDefault="009E0550" w:rsidP="00A94C4D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9E0550">
        <w:rPr>
          <w:color w:val="000000"/>
          <w:sz w:val="28"/>
          <w:szCs w:val="28"/>
        </w:rPr>
        <w:t>Если увеличить оборотные активы на 1%, то прибыль увеличится на 0,08%. Если увеличить запасы готовой продукции и товаров для перепродажи на 1%, то прибыль увеличится на 2,89%.</w:t>
      </w:r>
    </w:p>
    <w:p w:rsidR="00A94C4D" w:rsidRPr="0047401B" w:rsidRDefault="00A94C4D" w:rsidP="00A94C4D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7401B">
        <w:rPr>
          <w:color w:val="000000"/>
          <w:sz w:val="28"/>
          <w:szCs w:val="28"/>
        </w:rPr>
        <w:t xml:space="preserve">Рассчитаем </w:t>
      </w:r>
      <m:oMath>
        <m:r>
          <w:rPr>
            <w:rFonts w:ascii="Cambria Math" w:hAnsi="Cambria Math"/>
            <w:color w:val="000000"/>
            <w:sz w:val="28"/>
            <w:szCs w:val="28"/>
          </w:rPr>
          <m:t>β-коэффициент</m:t>
        </m:r>
      </m:oMath>
      <w:r w:rsidRPr="0047401B">
        <w:rPr>
          <w:color w:val="000000"/>
          <w:sz w:val="28"/>
          <w:szCs w:val="28"/>
        </w:rPr>
        <w:t xml:space="preserve"> по следующей формуле:</w:t>
      </w:r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</m:den>
          </m:f>
        </m:oMath>
      </m:oMathPara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</m:sub>
        </m:sSub>
      </m:oMath>
      <w:r w:rsidRPr="0047401B">
        <w:rPr>
          <w:color w:val="000000"/>
          <w:sz w:val="28"/>
          <w:szCs w:val="28"/>
        </w:rPr>
        <w:t xml:space="preserve">найдем через встроенную функцию </w:t>
      </w:r>
      <w:r w:rsidRPr="0047401B">
        <w:rPr>
          <w:color w:val="000000"/>
          <w:sz w:val="28"/>
          <w:szCs w:val="28"/>
          <w:lang w:val="en-US"/>
        </w:rPr>
        <w:t>Excel</w:t>
      </w:r>
      <w:r w:rsidRPr="0047401B">
        <w:rPr>
          <w:color w:val="000000"/>
          <w:sz w:val="28"/>
          <w:szCs w:val="28"/>
        </w:rPr>
        <w:t xml:space="preserve">: СТАНДОТКЛОНА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</m:oMath>
    </w:p>
    <w:p w:rsidR="0047401B" w:rsidRPr="0047401B" w:rsidRDefault="0047401B" w:rsidP="004740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</m:sub>
        </m:sSub>
      </m:oMath>
      <w:r w:rsidRPr="0047401B">
        <w:rPr>
          <w:color w:val="000000"/>
          <w:sz w:val="28"/>
          <w:szCs w:val="28"/>
        </w:rPr>
        <w:t xml:space="preserve">найдем через встроенную функцию </w:t>
      </w:r>
      <w:r w:rsidRPr="0047401B">
        <w:rPr>
          <w:color w:val="000000"/>
          <w:sz w:val="28"/>
          <w:szCs w:val="28"/>
          <w:lang w:val="en-US"/>
        </w:rPr>
        <w:t>Excel</w:t>
      </w:r>
      <w:r w:rsidRPr="0047401B">
        <w:rPr>
          <w:color w:val="000000"/>
          <w:sz w:val="28"/>
          <w:szCs w:val="28"/>
        </w:rPr>
        <w:t xml:space="preserve">: СТАНДОТКЛОНА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</m:oMath>
    </w:p>
    <w:p w:rsidR="009E0550" w:rsidRDefault="009E0550" w:rsidP="009E0550">
      <w:pPr>
        <w:spacing w:line="360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lastRenderedPageBreak/>
        <w:t>Таким образом</w:t>
      </w:r>
      <w:r>
        <w:rPr>
          <w:color w:val="000000"/>
          <w:sz w:val="28"/>
          <w:szCs w:val="28"/>
          <w:lang w:val="en-US"/>
        </w:rPr>
        <w:t>,</w:t>
      </w:r>
    </w:p>
    <w:p w:rsidR="009E0550" w:rsidRDefault="009E0550" w:rsidP="009E0550">
      <w:pPr>
        <w:spacing w:line="360" w:lineRule="auto"/>
        <w:rPr>
          <w:i/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</m:t>
                  </m:r>
                </m:sub>
              </m:sSub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r>
            <w:rPr>
              <w:rFonts w:ascii="Cambria Math" w:hAnsi="Cambria Math"/>
              <w:color w:val="000000"/>
              <w:sz w:val="28"/>
              <w:szCs w:val="28"/>
            </w:rPr>
            <m:t>742597</m:t>
          </m:r>
          <m:r>
            <w:rPr>
              <w:rFonts w:ascii="Cambria Math" w:hAnsi="Cambria Math"/>
              <w:color w:val="000000"/>
              <w:sz w:val="28"/>
              <w:szCs w:val="28"/>
            </w:rPr>
            <m:t>0</m:t>
          </m:r>
        </m:oMath>
      </m:oMathPara>
    </w:p>
    <w:p w:rsidR="009E0550" w:rsidRPr="009E0550" w:rsidRDefault="009E0550" w:rsidP="009E0550">
      <w:pPr>
        <w:spacing w:line="360" w:lineRule="auto"/>
        <w:rPr>
          <w:i/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sub>
              </m:sSub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r>
            <w:rPr>
              <w:rFonts w:ascii="Cambria Math" w:hAnsi="Cambria Math"/>
              <w:color w:val="000000"/>
              <w:sz w:val="28"/>
              <w:szCs w:val="28"/>
            </w:rPr>
            <m:t>5804250</m:t>
          </m:r>
        </m:oMath>
      </m:oMathPara>
    </w:p>
    <w:p w:rsidR="009E0550" w:rsidRDefault="009E0550" w:rsidP="0047401B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r>
            <w:rPr>
              <w:rFonts w:ascii="Cambria Math" w:hAnsi="Cambria Math"/>
              <w:color w:val="000000"/>
              <w:sz w:val="28"/>
              <w:szCs w:val="28"/>
            </w:rPr>
            <m:t>26945</m:t>
          </m:r>
          <m:r>
            <w:rPr>
              <w:rFonts w:ascii="Cambria Math" w:hAnsi="Cambria Math"/>
              <w:color w:val="000000"/>
              <w:sz w:val="28"/>
              <w:szCs w:val="28"/>
            </w:rPr>
            <m:t>6</m:t>
          </m:r>
        </m:oMath>
      </m:oMathPara>
    </w:p>
    <w:p w:rsidR="009E0550" w:rsidRPr="009E0550" w:rsidRDefault="009E0550" w:rsidP="009E0550">
      <w:pPr>
        <w:rPr>
          <w:rFonts w:ascii="Arial CYR" w:hAnsi="Arial CYR" w:cs="Arial CYR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>
        <w:rPr>
          <w:color w:val="000000"/>
          <w:sz w:val="28"/>
          <w:szCs w:val="28"/>
          <w:lang w:val="en-US"/>
        </w:rPr>
        <w:t xml:space="preserve"> </w:t>
      </w:r>
      <w:r w:rsidRPr="009E0550">
        <w:rPr>
          <w:color w:val="000000"/>
          <w:sz w:val="28"/>
          <w:szCs w:val="28"/>
          <w:lang w:val="en-US"/>
        </w:rPr>
        <w:t>2812368</w:t>
      </w:r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24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8984229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7425970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29</m:t>
          </m:r>
        </m:oMath>
      </m:oMathPara>
    </w:p>
    <w:p w:rsid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08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5804250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2812368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165</m:t>
          </m:r>
        </m:oMath>
      </m:oMathPara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r>
            <w:rPr>
              <w:rFonts w:ascii="Cambria Math" w:hAnsi="Cambria Math"/>
              <w:color w:val="000000"/>
              <w:sz w:val="28"/>
              <w:szCs w:val="28"/>
            </w:rPr>
            <m:t>2,89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26945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2812368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28</m:t>
          </m:r>
        </m:oMath>
      </m:oMathPara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57DA6">
        <w:rPr>
          <w:color w:val="000000"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F57DA6">
        <w:rPr>
          <w:color w:val="000000"/>
          <w:sz w:val="28"/>
          <w:szCs w:val="28"/>
        </w:rPr>
        <w:t xml:space="preserve">увеличится на 8984229, то </w:t>
      </w:r>
      <w:r w:rsidRPr="00F57DA6">
        <w:rPr>
          <w:color w:val="000000"/>
          <w:sz w:val="28"/>
          <w:szCs w:val="28"/>
          <w:lang w:val="en-US"/>
        </w:rPr>
        <w:t>y</w:t>
      </w:r>
      <w:r w:rsidRPr="00F57DA6">
        <w:rPr>
          <w:color w:val="000000"/>
          <w:sz w:val="28"/>
          <w:szCs w:val="28"/>
        </w:rPr>
        <w:t xml:space="preserve"> увеличится на 0,29 от своего </w:t>
      </w:r>
      <w:proofErr w:type="spellStart"/>
      <w:r w:rsidRPr="00F57DA6">
        <w:rPr>
          <w:color w:val="000000"/>
          <w:sz w:val="28"/>
          <w:szCs w:val="28"/>
        </w:rPr>
        <w:t>квадратического</w:t>
      </w:r>
      <w:proofErr w:type="spellEnd"/>
      <w:r w:rsidRPr="00F57DA6">
        <w:rPr>
          <w:color w:val="000000"/>
          <w:sz w:val="28"/>
          <w:szCs w:val="28"/>
        </w:rPr>
        <w:t xml:space="preserve"> отклонения. Если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sub>
        </m:sSub>
      </m:oMath>
      <w:r w:rsidRPr="00F57DA6">
        <w:rPr>
          <w:color w:val="000000"/>
          <w:sz w:val="28"/>
          <w:szCs w:val="28"/>
        </w:rPr>
        <w:t xml:space="preserve"> увеличится на </w:t>
      </w:r>
      <m:oMath>
        <m:r>
          <w:rPr>
            <w:rFonts w:ascii="Cambria Math" w:hAnsi="Cambria Math"/>
            <w:color w:val="000000"/>
            <w:sz w:val="28"/>
            <w:szCs w:val="28"/>
          </w:rPr>
          <m:t>5804250</m:t>
        </m:r>
      </m:oMath>
      <w:r w:rsidRPr="00F57DA6">
        <w:rPr>
          <w:color w:val="000000"/>
          <w:sz w:val="28"/>
          <w:szCs w:val="28"/>
        </w:rPr>
        <w:t xml:space="preserve">, то </w:t>
      </w:r>
      <w:r w:rsidRPr="00F57DA6">
        <w:rPr>
          <w:color w:val="000000"/>
          <w:sz w:val="28"/>
          <w:szCs w:val="28"/>
          <w:lang w:val="en-US"/>
        </w:rPr>
        <w:t>y</w:t>
      </w:r>
      <w:r w:rsidRPr="00F57DA6">
        <w:rPr>
          <w:color w:val="000000"/>
          <w:sz w:val="28"/>
          <w:szCs w:val="28"/>
        </w:rPr>
        <w:t xml:space="preserve"> увеличится на 0,165 от своего </w:t>
      </w:r>
      <w:proofErr w:type="spellStart"/>
      <w:r w:rsidRPr="00F57DA6">
        <w:rPr>
          <w:color w:val="000000"/>
          <w:sz w:val="28"/>
          <w:szCs w:val="28"/>
        </w:rPr>
        <w:t>квадратического</w:t>
      </w:r>
      <w:proofErr w:type="spellEnd"/>
      <w:r w:rsidRPr="00F57DA6">
        <w:rPr>
          <w:color w:val="000000"/>
          <w:sz w:val="28"/>
          <w:szCs w:val="28"/>
        </w:rPr>
        <w:t xml:space="preserve"> отклонения. Если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sub>
        </m:sSub>
      </m:oMath>
      <w:r w:rsidRPr="00F57DA6">
        <w:rPr>
          <w:color w:val="000000"/>
          <w:sz w:val="28"/>
          <w:szCs w:val="28"/>
        </w:rPr>
        <w:t xml:space="preserve"> увеличится на </w:t>
      </w:r>
      <m:oMath>
        <m:r>
          <w:rPr>
            <w:rFonts w:ascii="Cambria Math" w:hAnsi="Cambria Math"/>
            <w:color w:val="000000"/>
            <w:sz w:val="28"/>
            <w:szCs w:val="28"/>
          </w:rPr>
          <m:t>26945</m:t>
        </m:r>
        <m:r>
          <w:rPr>
            <w:rFonts w:ascii="Cambria Math" w:hAnsi="Cambria Math"/>
            <w:color w:val="000000"/>
            <w:sz w:val="28"/>
            <w:szCs w:val="28"/>
          </w:rPr>
          <m:t>6</m:t>
        </m:r>
      </m:oMath>
      <w:r w:rsidRPr="00F57DA6">
        <w:rPr>
          <w:color w:val="000000"/>
          <w:sz w:val="28"/>
          <w:szCs w:val="28"/>
        </w:rPr>
        <w:t xml:space="preserve">, то </w:t>
      </w:r>
      <w:r w:rsidRPr="00F57DA6">
        <w:rPr>
          <w:color w:val="000000"/>
          <w:sz w:val="28"/>
          <w:szCs w:val="28"/>
          <w:lang w:val="en-US"/>
        </w:rPr>
        <w:t>y</w:t>
      </w:r>
      <w:r w:rsidRPr="00F57DA6">
        <w:rPr>
          <w:color w:val="000000"/>
          <w:sz w:val="28"/>
          <w:szCs w:val="28"/>
        </w:rPr>
        <w:t xml:space="preserve"> увеличится на 0,28 от своего </w:t>
      </w:r>
      <w:proofErr w:type="spellStart"/>
      <w:r w:rsidRPr="00F57DA6">
        <w:rPr>
          <w:color w:val="000000"/>
          <w:sz w:val="28"/>
          <w:szCs w:val="28"/>
        </w:rPr>
        <w:t>квадратического</w:t>
      </w:r>
      <w:proofErr w:type="spellEnd"/>
      <w:r w:rsidRPr="00F57DA6">
        <w:rPr>
          <w:color w:val="000000"/>
          <w:sz w:val="28"/>
          <w:szCs w:val="28"/>
        </w:rPr>
        <w:t xml:space="preserve"> отклонения.</w:t>
      </w:r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57DA6">
        <w:rPr>
          <w:color w:val="000000"/>
          <w:sz w:val="28"/>
          <w:szCs w:val="28"/>
        </w:rPr>
        <w:t xml:space="preserve">Рассчитаем </w:t>
      </w:r>
      <m:oMath>
        <m:r>
          <w:rPr>
            <w:rFonts w:ascii="Cambria Math" w:hAnsi="Cambria Math"/>
            <w:color w:val="000000"/>
            <w:sz w:val="28"/>
            <w:szCs w:val="28"/>
          </w:rPr>
          <m:t>∆-коэффициент</m:t>
        </m:r>
      </m:oMath>
      <w:r w:rsidRPr="00F57DA6">
        <w:rPr>
          <w:color w:val="000000"/>
          <w:sz w:val="28"/>
          <w:szCs w:val="28"/>
        </w:rPr>
        <w:t xml:space="preserve"> по следующей формуле:</w:t>
      </w:r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57DA6" w:rsidRPr="00F57DA6" w:rsidRDefault="00F57DA6" w:rsidP="00F57DA6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557415" cy="1184745"/>
            <wp:effectExtent l="19050" t="0" r="0" b="0"/>
            <wp:docPr id="10" name="Рисунок 9" descr="Снимок экрана 2016-01-08 в 3.58.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2016-01-08 в 3.58.50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7146" cy="118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93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0,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29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0,9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299</m:t>
          </m:r>
        </m:oMath>
      </m:oMathPara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65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0,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165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0,9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12</m:t>
          </m:r>
        </m:oMath>
      </m:oMathPara>
    </w:p>
    <w:p w:rsidR="00A94C4D" w:rsidRPr="00A94C4D" w:rsidRDefault="00A94C4D" w:rsidP="00A94C4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=0,8</m:t>
          </m:r>
          <m:r>
            <w:rPr>
              <w:rFonts w:ascii="Cambria Math" w:hAnsi="Cambria Math"/>
              <w:color w:val="000000"/>
              <w:sz w:val="28"/>
              <w:szCs w:val="28"/>
            </w:rPr>
            <m:t>4</m:t>
          </m:r>
          <m:r>
            <w:rPr>
              <w:rFonts w:ascii="Cambria Math" w:hAnsi="Cambria Math"/>
              <w:color w:val="000000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0,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28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0,9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=0,</m:t>
          </m:r>
          <m:r>
            <w:rPr>
              <w:rFonts w:ascii="Cambria Math" w:hAnsi="Cambria Math"/>
              <w:color w:val="000000"/>
              <w:sz w:val="28"/>
              <w:szCs w:val="28"/>
            </w:rPr>
            <m:t>26</m:t>
          </m:r>
        </m:oMath>
      </m:oMathPara>
    </w:p>
    <w:p w:rsidR="00F57DA6" w:rsidRPr="00F57DA6" w:rsidRDefault="00F57DA6" w:rsidP="00F57D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57DA6" w:rsidRPr="00F57DA6" w:rsidRDefault="00F57DA6" w:rsidP="00F57DA6">
      <w:pPr>
        <w:spacing w:line="360" w:lineRule="auto"/>
        <w:jc w:val="both"/>
        <w:rPr>
          <w:color w:val="000000"/>
          <w:sz w:val="28"/>
          <w:szCs w:val="28"/>
        </w:rPr>
      </w:pPr>
    </w:p>
    <w:p w:rsidR="00F57DA6" w:rsidRPr="00F57DA6" w:rsidRDefault="00F57DA6" w:rsidP="00F57DA6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</w:p>
    <w:p w:rsidR="00F57DA6" w:rsidRPr="00F57DA6" w:rsidRDefault="00F57DA6" w:rsidP="00A94C4D">
      <w:pPr>
        <w:pStyle w:val="1"/>
        <w:spacing w:after="240"/>
        <w:jc w:val="center"/>
        <w:rPr>
          <w:rFonts w:ascii="Times New Roman" w:hAnsi="Times New Roman" w:cs="Times New Roman"/>
          <w:color w:val="000000"/>
        </w:rPr>
      </w:pPr>
      <w:bookmarkStart w:id="4" w:name="_Toc439992993"/>
      <w:r w:rsidRPr="00F57DA6">
        <w:rPr>
          <w:rFonts w:ascii="Times New Roman" w:hAnsi="Times New Roman" w:cs="Times New Roman"/>
          <w:color w:val="000000"/>
        </w:rPr>
        <w:lastRenderedPageBreak/>
        <w:t>Список использованной литературы</w:t>
      </w:r>
      <w:bookmarkEnd w:id="4"/>
    </w:p>
    <w:p w:rsidR="00F57DA6" w:rsidRPr="00F57DA6" w:rsidRDefault="00F57DA6" w:rsidP="00A94C4D">
      <w:pPr>
        <w:numPr>
          <w:ilvl w:val="0"/>
          <w:numId w:val="1"/>
        </w:numPr>
        <w:spacing w:after="240" w:line="360" w:lineRule="auto"/>
        <w:contextualSpacing/>
        <w:jc w:val="both"/>
        <w:rPr>
          <w:color w:val="000000"/>
          <w:sz w:val="28"/>
          <w:szCs w:val="28"/>
        </w:rPr>
      </w:pPr>
      <w:r w:rsidRPr="00F57DA6">
        <w:rPr>
          <w:color w:val="000000"/>
          <w:sz w:val="28"/>
          <w:szCs w:val="28"/>
        </w:rPr>
        <w:t xml:space="preserve">Орлова И.В., Половников В.А. Экономико-математические методы и модели: компьютерное моделирование: учебное пособие. – М.: Вузовский учебник, 2011.(любое издание, но лучше третье) 43 </w:t>
      </w:r>
    </w:p>
    <w:p w:rsidR="00F57DA6" w:rsidRPr="00F57DA6" w:rsidRDefault="00F57DA6" w:rsidP="00F57DA6">
      <w:pPr>
        <w:numPr>
          <w:ilvl w:val="0"/>
          <w:numId w:val="1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F57DA6">
        <w:rPr>
          <w:color w:val="000000"/>
          <w:sz w:val="28"/>
          <w:szCs w:val="28"/>
        </w:rPr>
        <w:t xml:space="preserve">Кремер Н.Ш., </w:t>
      </w:r>
      <w:proofErr w:type="spellStart"/>
      <w:r w:rsidRPr="00F57DA6">
        <w:rPr>
          <w:color w:val="000000"/>
          <w:sz w:val="28"/>
          <w:szCs w:val="28"/>
        </w:rPr>
        <w:t>Путко</w:t>
      </w:r>
      <w:proofErr w:type="spellEnd"/>
      <w:r w:rsidRPr="00F57DA6">
        <w:rPr>
          <w:color w:val="000000"/>
          <w:sz w:val="28"/>
          <w:szCs w:val="28"/>
        </w:rPr>
        <w:t xml:space="preserve"> Б.А. Эконометрика: учебник для вузов / под ред. проф. Н.Ш. Кремера. – М.: ЮНИТИ-ДАНА, 2008–2011. </w:t>
      </w:r>
    </w:p>
    <w:p w:rsidR="00F57DA6" w:rsidRPr="00F57DA6" w:rsidRDefault="00F57DA6" w:rsidP="00F57DA6">
      <w:pPr>
        <w:numPr>
          <w:ilvl w:val="0"/>
          <w:numId w:val="1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F57DA6">
        <w:rPr>
          <w:color w:val="000000"/>
          <w:sz w:val="28"/>
          <w:szCs w:val="28"/>
        </w:rPr>
        <w:t>Эконометрика: учебник / под ред. И.И. Елисеевой. – 2-е изд., пер</w:t>
      </w:r>
      <w:proofErr w:type="gramStart"/>
      <w:r w:rsidRPr="00F57DA6">
        <w:rPr>
          <w:color w:val="000000"/>
          <w:sz w:val="28"/>
          <w:szCs w:val="28"/>
        </w:rPr>
        <w:t>е-</w:t>
      </w:r>
      <w:proofErr w:type="gramEnd"/>
      <w:r w:rsidRPr="00F57DA6">
        <w:rPr>
          <w:color w:val="000000"/>
          <w:sz w:val="28"/>
          <w:szCs w:val="28"/>
        </w:rPr>
        <w:t xml:space="preserve"> раб. и доп. – М.: Финансы и статистика, 2010.</w:t>
      </w:r>
    </w:p>
    <w:p w:rsidR="00F57DA6" w:rsidRPr="00F57DA6" w:rsidRDefault="00F57DA6" w:rsidP="00F57DA6">
      <w:pPr>
        <w:spacing w:line="360" w:lineRule="auto"/>
        <w:jc w:val="both"/>
        <w:rPr>
          <w:color w:val="000000"/>
          <w:sz w:val="28"/>
          <w:szCs w:val="28"/>
        </w:rPr>
      </w:pPr>
    </w:p>
    <w:p w:rsidR="009E0550" w:rsidRPr="00F57DA6" w:rsidRDefault="009E0550" w:rsidP="009E0550"/>
    <w:sectPr w:rsidR="009E0550" w:rsidRPr="00F57DA6" w:rsidSect="00FC49C2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9C2" w:rsidRDefault="00FC49C2" w:rsidP="00FC49C2">
      <w:r>
        <w:separator/>
      </w:r>
    </w:p>
  </w:endnote>
  <w:endnote w:type="continuationSeparator" w:id="1">
    <w:p w:rsidR="00FC49C2" w:rsidRDefault="00FC49C2" w:rsidP="00FC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25867"/>
      <w:docPartObj>
        <w:docPartGallery w:val="Page Numbers (Bottom of Page)"/>
        <w:docPartUnique/>
      </w:docPartObj>
    </w:sdtPr>
    <w:sdtContent>
      <w:p w:rsidR="00FC49C2" w:rsidRDefault="00FC49C2">
        <w:pPr>
          <w:pStyle w:val="a9"/>
          <w:jc w:val="center"/>
        </w:pPr>
        <w:fldSimple w:instr=" PAGE   \* MERGEFORMAT ">
          <w:r w:rsidR="00A94C4D">
            <w:rPr>
              <w:noProof/>
            </w:rPr>
            <w:t>2</w:t>
          </w:r>
        </w:fldSimple>
      </w:p>
    </w:sdtContent>
  </w:sdt>
  <w:p w:rsidR="00FC49C2" w:rsidRDefault="00FC49C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9C2" w:rsidRDefault="00FC49C2" w:rsidP="00FC49C2">
      <w:r>
        <w:separator/>
      </w:r>
    </w:p>
  </w:footnote>
  <w:footnote w:type="continuationSeparator" w:id="1">
    <w:p w:rsidR="00FC49C2" w:rsidRDefault="00FC49C2" w:rsidP="00FC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76783"/>
    <w:multiLevelType w:val="hybridMultilevel"/>
    <w:tmpl w:val="20A6D832"/>
    <w:lvl w:ilvl="0" w:tplc="1812AE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49C2"/>
    <w:rsid w:val="0047401B"/>
    <w:rsid w:val="005946EA"/>
    <w:rsid w:val="00757F91"/>
    <w:rsid w:val="0090574D"/>
    <w:rsid w:val="009E0550"/>
    <w:rsid w:val="00A94C4D"/>
    <w:rsid w:val="00DA164B"/>
    <w:rsid w:val="00F57DA6"/>
    <w:rsid w:val="00FC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4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FC49C2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FC49C2"/>
    <w:pPr>
      <w:spacing w:after="100"/>
    </w:pPr>
  </w:style>
  <w:style w:type="character" w:styleId="a4">
    <w:name w:val="Hyperlink"/>
    <w:basedOn w:val="a0"/>
    <w:uiPriority w:val="99"/>
    <w:unhideWhenUsed/>
    <w:rsid w:val="00FC49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49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9C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C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C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FC49C2"/>
  </w:style>
  <w:style w:type="character" w:customStyle="1" w:styleId="ac">
    <w:name w:val="Текст сноски Знак"/>
    <w:basedOn w:val="a0"/>
    <w:link w:val="ab"/>
    <w:uiPriority w:val="99"/>
    <w:semiHidden/>
    <w:rsid w:val="00FC4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C49C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10BC-D767-499F-B5D1-3D27CF05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mac</cp:lastModifiedBy>
  <cp:revision>1</cp:revision>
  <dcterms:created xsi:type="dcterms:W3CDTF">2016-01-08T00:05:00Z</dcterms:created>
  <dcterms:modified xsi:type="dcterms:W3CDTF">2016-01-08T01:08:00Z</dcterms:modified>
</cp:coreProperties>
</file>