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543" w:rsidRDefault="00E63543" w:rsidP="00E63543">
      <w:pPr>
        <w:spacing w:after="0"/>
        <w:jc w:val="center"/>
        <w:rPr>
          <w:rFonts w:ascii="Times New Roman" w:hAnsi="Times New Roman" w:cs="Times New Roman"/>
          <w:b/>
          <w:color w:val="000000" w:themeColor="text1"/>
          <w:sz w:val="28"/>
          <w:szCs w:val="28"/>
          <w:lang w:val="en-US"/>
        </w:rPr>
      </w:pPr>
      <w:bookmarkStart w:id="0" w:name="_Toc371595971"/>
      <w:bookmarkStart w:id="1" w:name="_GoBack"/>
      <w:bookmarkEnd w:id="1"/>
      <w:r w:rsidRPr="00D36E69">
        <w:rPr>
          <w:rFonts w:ascii="Times New Roman" w:hAnsi="Times New Roman" w:cs="Times New Roman"/>
          <w:b/>
          <w:color w:val="000000" w:themeColor="text1"/>
          <w:sz w:val="28"/>
          <w:szCs w:val="28"/>
        </w:rPr>
        <w:t>Содержание</w:t>
      </w:r>
    </w:p>
    <w:p w:rsidR="00E63543" w:rsidRPr="00D36E69" w:rsidRDefault="00E63543" w:rsidP="00E63543">
      <w:pPr>
        <w:spacing w:after="0"/>
        <w:jc w:val="center"/>
        <w:rPr>
          <w:rFonts w:ascii="Times New Roman" w:hAnsi="Times New Roman" w:cs="Times New Roman"/>
          <w:b/>
          <w:color w:val="000000" w:themeColor="text1"/>
          <w:sz w:val="28"/>
          <w:szCs w:val="28"/>
          <w:lang w:val="en-US"/>
        </w:rPr>
      </w:pPr>
    </w:p>
    <w:p w:rsidR="00795AB0" w:rsidRPr="00795AB0" w:rsidRDefault="00E63543">
      <w:pPr>
        <w:pStyle w:val="11"/>
        <w:tabs>
          <w:tab w:val="right" w:leader="dot" w:pos="9345"/>
        </w:tabs>
        <w:rPr>
          <w:rFonts w:ascii="Times New Roman" w:eastAsiaTheme="minorEastAsia" w:hAnsi="Times New Roman" w:cs="Times New Roman"/>
          <w:noProof/>
          <w:sz w:val="28"/>
          <w:szCs w:val="28"/>
          <w:lang w:eastAsia="ru-RU"/>
        </w:rPr>
      </w:pPr>
      <w:r w:rsidRPr="00795AB0">
        <w:rPr>
          <w:rFonts w:ascii="Times New Roman" w:hAnsi="Times New Roman" w:cs="Times New Roman"/>
          <w:color w:val="000000" w:themeColor="text1"/>
          <w:sz w:val="28"/>
          <w:szCs w:val="28"/>
        </w:rPr>
        <w:fldChar w:fldCharType="begin"/>
      </w:r>
      <w:r w:rsidRPr="00795AB0">
        <w:rPr>
          <w:rFonts w:ascii="Times New Roman" w:hAnsi="Times New Roman" w:cs="Times New Roman"/>
          <w:color w:val="000000" w:themeColor="text1"/>
          <w:sz w:val="28"/>
          <w:szCs w:val="28"/>
        </w:rPr>
        <w:instrText xml:space="preserve"> TOC \o "1-3" \h \z \u </w:instrText>
      </w:r>
      <w:r w:rsidRPr="00795AB0">
        <w:rPr>
          <w:rFonts w:ascii="Times New Roman" w:hAnsi="Times New Roman" w:cs="Times New Roman"/>
          <w:color w:val="000000" w:themeColor="text1"/>
          <w:sz w:val="28"/>
          <w:szCs w:val="28"/>
        </w:rPr>
        <w:fldChar w:fldCharType="separate"/>
      </w:r>
      <w:hyperlink w:anchor="_Toc433384160" w:history="1">
        <w:r w:rsidR="00795AB0" w:rsidRPr="00795AB0">
          <w:rPr>
            <w:rStyle w:val="af0"/>
            <w:rFonts w:ascii="Times New Roman" w:hAnsi="Times New Roman" w:cs="Times New Roman"/>
            <w:noProof/>
            <w:sz w:val="28"/>
            <w:szCs w:val="28"/>
          </w:rPr>
          <w:t>Введение</w:t>
        </w:r>
        <w:r w:rsidR="00795AB0" w:rsidRPr="00795AB0">
          <w:rPr>
            <w:rFonts w:ascii="Times New Roman" w:hAnsi="Times New Roman" w:cs="Times New Roman"/>
            <w:noProof/>
            <w:webHidden/>
            <w:sz w:val="28"/>
            <w:szCs w:val="28"/>
          </w:rPr>
          <w:tab/>
        </w:r>
        <w:r w:rsidR="00795AB0" w:rsidRPr="00795AB0">
          <w:rPr>
            <w:rFonts w:ascii="Times New Roman" w:hAnsi="Times New Roman" w:cs="Times New Roman"/>
            <w:noProof/>
            <w:webHidden/>
            <w:sz w:val="28"/>
            <w:szCs w:val="28"/>
          </w:rPr>
          <w:fldChar w:fldCharType="begin"/>
        </w:r>
        <w:r w:rsidR="00795AB0" w:rsidRPr="00795AB0">
          <w:rPr>
            <w:rFonts w:ascii="Times New Roman" w:hAnsi="Times New Roman" w:cs="Times New Roman"/>
            <w:noProof/>
            <w:webHidden/>
            <w:sz w:val="28"/>
            <w:szCs w:val="28"/>
          </w:rPr>
          <w:instrText xml:space="preserve"> PAGEREF _Toc433384160 \h </w:instrText>
        </w:r>
        <w:r w:rsidR="00795AB0" w:rsidRPr="00795AB0">
          <w:rPr>
            <w:rFonts w:ascii="Times New Roman" w:hAnsi="Times New Roman" w:cs="Times New Roman"/>
            <w:noProof/>
            <w:webHidden/>
            <w:sz w:val="28"/>
            <w:szCs w:val="28"/>
          </w:rPr>
        </w:r>
        <w:r w:rsidR="00795AB0" w:rsidRPr="00795AB0">
          <w:rPr>
            <w:rFonts w:ascii="Times New Roman" w:hAnsi="Times New Roman" w:cs="Times New Roman"/>
            <w:noProof/>
            <w:webHidden/>
            <w:sz w:val="28"/>
            <w:szCs w:val="28"/>
          </w:rPr>
          <w:fldChar w:fldCharType="separate"/>
        </w:r>
        <w:r w:rsidR="00723979">
          <w:rPr>
            <w:rFonts w:ascii="Times New Roman" w:hAnsi="Times New Roman" w:cs="Times New Roman"/>
            <w:noProof/>
            <w:webHidden/>
            <w:sz w:val="28"/>
            <w:szCs w:val="28"/>
          </w:rPr>
          <w:t>3</w:t>
        </w:r>
        <w:r w:rsidR="00795AB0" w:rsidRPr="00795AB0">
          <w:rPr>
            <w:rFonts w:ascii="Times New Roman" w:hAnsi="Times New Roman" w:cs="Times New Roman"/>
            <w:noProof/>
            <w:webHidden/>
            <w:sz w:val="28"/>
            <w:szCs w:val="28"/>
          </w:rPr>
          <w:fldChar w:fldCharType="end"/>
        </w:r>
      </w:hyperlink>
    </w:p>
    <w:p w:rsidR="00795AB0" w:rsidRPr="00795AB0" w:rsidRDefault="00E13FE1">
      <w:pPr>
        <w:pStyle w:val="11"/>
        <w:tabs>
          <w:tab w:val="right" w:leader="dot" w:pos="9345"/>
        </w:tabs>
        <w:rPr>
          <w:rFonts w:ascii="Times New Roman" w:eastAsiaTheme="minorEastAsia" w:hAnsi="Times New Roman" w:cs="Times New Roman"/>
          <w:noProof/>
          <w:sz w:val="28"/>
          <w:szCs w:val="28"/>
          <w:lang w:eastAsia="ru-RU"/>
        </w:rPr>
      </w:pPr>
      <w:hyperlink w:anchor="_Toc433384161" w:history="1">
        <w:r w:rsidR="00795AB0" w:rsidRPr="00795AB0">
          <w:rPr>
            <w:rStyle w:val="af0"/>
            <w:rFonts w:ascii="Times New Roman" w:hAnsi="Times New Roman" w:cs="Times New Roman"/>
            <w:noProof/>
            <w:sz w:val="28"/>
            <w:szCs w:val="28"/>
          </w:rPr>
          <w:t>1. Операционный рычаг в управлении прибылью и рентабельностью</w:t>
        </w:r>
        <w:r w:rsidR="00795AB0" w:rsidRPr="00795AB0">
          <w:rPr>
            <w:rFonts w:ascii="Times New Roman" w:hAnsi="Times New Roman" w:cs="Times New Roman"/>
            <w:noProof/>
            <w:webHidden/>
            <w:sz w:val="28"/>
            <w:szCs w:val="28"/>
          </w:rPr>
          <w:tab/>
        </w:r>
        <w:r w:rsidR="00795AB0" w:rsidRPr="00795AB0">
          <w:rPr>
            <w:rFonts w:ascii="Times New Roman" w:hAnsi="Times New Roman" w:cs="Times New Roman"/>
            <w:noProof/>
            <w:webHidden/>
            <w:sz w:val="28"/>
            <w:szCs w:val="28"/>
          </w:rPr>
          <w:fldChar w:fldCharType="begin"/>
        </w:r>
        <w:r w:rsidR="00795AB0" w:rsidRPr="00795AB0">
          <w:rPr>
            <w:rFonts w:ascii="Times New Roman" w:hAnsi="Times New Roman" w:cs="Times New Roman"/>
            <w:noProof/>
            <w:webHidden/>
            <w:sz w:val="28"/>
            <w:szCs w:val="28"/>
          </w:rPr>
          <w:instrText xml:space="preserve"> PAGEREF _Toc433384161 \h </w:instrText>
        </w:r>
        <w:r w:rsidR="00795AB0" w:rsidRPr="00795AB0">
          <w:rPr>
            <w:rFonts w:ascii="Times New Roman" w:hAnsi="Times New Roman" w:cs="Times New Roman"/>
            <w:noProof/>
            <w:webHidden/>
            <w:sz w:val="28"/>
            <w:szCs w:val="28"/>
          </w:rPr>
        </w:r>
        <w:r w:rsidR="00795AB0" w:rsidRPr="00795AB0">
          <w:rPr>
            <w:rFonts w:ascii="Times New Roman" w:hAnsi="Times New Roman" w:cs="Times New Roman"/>
            <w:noProof/>
            <w:webHidden/>
            <w:sz w:val="28"/>
            <w:szCs w:val="28"/>
          </w:rPr>
          <w:fldChar w:fldCharType="separate"/>
        </w:r>
        <w:r w:rsidR="00723979">
          <w:rPr>
            <w:rFonts w:ascii="Times New Roman" w:hAnsi="Times New Roman" w:cs="Times New Roman"/>
            <w:noProof/>
            <w:webHidden/>
            <w:sz w:val="28"/>
            <w:szCs w:val="28"/>
          </w:rPr>
          <w:t>4</w:t>
        </w:r>
        <w:r w:rsidR="00795AB0" w:rsidRPr="00795AB0">
          <w:rPr>
            <w:rFonts w:ascii="Times New Roman" w:hAnsi="Times New Roman" w:cs="Times New Roman"/>
            <w:noProof/>
            <w:webHidden/>
            <w:sz w:val="28"/>
            <w:szCs w:val="28"/>
          </w:rPr>
          <w:fldChar w:fldCharType="end"/>
        </w:r>
      </w:hyperlink>
    </w:p>
    <w:p w:rsidR="00795AB0" w:rsidRPr="00795AB0" w:rsidRDefault="00E13FE1">
      <w:pPr>
        <w:pStyle w:val="11"/>
        <w:tabs>
          <w:tab w:val="right" w:leader="dot" w:pos="9345"/>
        </w:tabs>
        <w:rPr>
          <w:rFonts w:ascii="Times New Roman" w:eastAsiaTheme="minorEastAsia" w:hAnsi="Times New Roman" w:cs="Times New Roman"/>
          <w:noProof/>
          <w:sz w:val="28"/>
          <w:szCs w:val="28"/>
          <w:lang w:eastAsia="ru-RU"/>
        </w:rPr>
      </w:pPr>
      <w:hyperlink w:anchor="_Toc433384162" w:history="1">
        <w:r w:rsidR="00795AB0" w:rsidRPr="00795AB0">
          <w:rPr>
            <w:rStyle w:val="af0"/>
            <w:rFonts w:ascii="Times New Roman" w:hAnsi="Times New Roman" w:cs="Times New Roman"/>
            <w:noProof/>
            <w:sz w:val="28"/>
            <w:szCs w:val="28"/>
          </w:rPr>
          <w:t>1.1. Классификация затрат предприятия</w:t>
        </w:r>
        <w:r w:rsidR="00795AB0" w:rsidRPr="00795AB0">
          <w:rPr>
            <w:rFonts w:ascii="Times New Roman" w:hAnsi="Times New Roman" w:cs="Times New Roman"/>
            <w:noProof/>
            <w:webHidden/>
            <w:sz w:val="28"/>
            <w:szCs w:val="28"/>
          </w:rPr>
          <w:tab/>
        </w:r>
        <w:r w:rsidR="00795AB0" w:rsidRPr="00795AB0">
          <w:rPr>
            <w:rFonts w:ascii="Times New Roman" w:hAnsi="Times New Roman" w:cs="Times New Roman"/>
            <w:noProof/>
            <w:webHidden/>
            <w:sz w:val="28"/>
            <w:szCs w:val="28"/>
          </w:rPr>
          <w:fldChar w:fldCharType="begin"/>
        </w:r>
        <w:r w:rsidR="00795AB0" w:rsidRPr="00795AB0">
          <w:rPr>
            <w:rFonts w:ascii="Times New Roman" w:hAnsi="Times New Roman" w:cs="Times New Roman"/>
            <w:noProof/>
            <w:webHidden/>
            <w:sz w:val="28"/>
            <w:szCs w:val="28"/>
          </w:rPr>
          <w:instrText xml:space="preserve"> PAGEREF _Toc433384162 \h </w:instrText>
        </w:r>
        <w:r w:rsidR="00795AB0" w:rsidRPr="00795AB0">
          <w:rPr>
            <w:rFonts w:ascii="Times New Roman" w:hAnsi="Times New Roman" w:cs="Times New Roman"/>
            <w:noProof/>
            <w:webHidden/>
            <w:sz w:val="28"/>
            <w:szCs w:val="28"/>
          </w:rPr>
        </w:r>
        <w:r w:rsidR="00795AB0" w:rsidRPr="00795AB0">
          <w:rPr>
            <w:rFonts w:ascii="Times New Roman" w:hAnsi="Times New Roman" w:cs="Times New Roman"/>
            <w:noProof/>
            <w:webHidden/>
            <w:sz w:val="28"/>
            <w:szCs w:val="28"/>
          </w:rPr>
          <w:fldChar w:fldCharType="separate"/>
        </w:r>
        <w:r w:rsidR="00723979">
          <w:rPr>
            <w:rFonts w:ascii="Times New Roman" w:hAnsi="Times New Roman" w:cs="Times New Roman"/>
            <w:noProof/>
            <w:webHidden/>
            <w:sz w:val="28"/>
            <w:szCs w:val="28"/>
          </w:rPr>
          <w:t>4</w:t>
        </w:r>
        <w:r w:rsidR="00795AB0" w:rsidRPr="00795AB0">
          <w:rPr>
            <w:rFonts w:ascii="Times New Roman" w:hAnsi="Times New Roman" w:cs="Times New Roman"/>
            <w:noProof/>
            <w:webHidden/>
            <w:sz w:val="28"/>
            <w:szCs w:val="28"/>
          </w:rPr>
          <w:fldChar w:fldCharType="end"/>
        </w:r>
      </w:hyperlink>
    </w:p>
    <w:p w:rsidR="00795AB0" w:rsidRPr="00795AB0" w:rsidRDefault="00E13FE1">
      <w:pPr>
        <w:pStyle w:val="11"/>
        <w:tabs>
          <w:tab w:val="right" w:leader="dot" w:pos="9345"/>
        </w:tabs>
        <w:rPr>
          <w:rFonts w:ascii="Times New Roman" w:eastAsiaTheme="minorEastAsia" w:hAnsi="Times New Roman" w:cs="Times New Roman"/>
          <w:noProof/>
          <w:sz w:val="28"/>
          <w:szCs w:val="28"/>
          <w:lang w:eastAsia="ru-RU"/>
        </w:rPr>
      </w:pPr>
      <w:hyperlink w:anchor="_Toc433384163" w:history="1">
        <w:r w:rsidR="00795AB0" w:rsidRPr="00795AB0">
          <w:rPr>
            <w:rStyle w:val="af0"/>
            <w:rFonts w:ascii="Times New Roman" w:hAnsi="Times New Roman" w:cs="Times New Roman"/>
            <w:noProof/>
            <w:sz w:val="28"/>
            <w:szCs w:val="28"/>
          </w:rPr>
          <w:t>1.2. Точка безубыточности и запас финансовой прочности</w:t>
        </w:r>
        <w:r w:rsidR="00795AB0" w:rsidRPr="00795AB0">
          <w:rPr>
            <w:rFonts w:ascii="Times New Roman" w:hAnsi="Times New Roman" w:cs="Times New Roman"/>
            <w:noProof/>
            <w:webHidden/>
            <w:sz w:val="28"/>
            <w:szCs w:val="28"/>
          </w:rPr>
          <w:tab/>
        </w:r>
        <w:r w:rsidR="00795AB0" w:rsidRPr="00795AB0">
          <w:rPr>
            <w:rFonts w:ascii="Times New Roman" w:hAnsi="Times New Roman" w:cs="Times New Roman"/>
            <w:noProof/>
            <w:webHidden/>
            <w:sz w:val="28"/>
            <w:szCs w:val="28"/>
          </w:rPr>
          <w:fldChar w:fldCharType="begin"/>
        </w:r>
        <w:r w:rsidR="00795AB0" w:rsidRPr="00795AB0">
          <w:rPr>
            <w:rFonts w:ascii="Times New Roman" w:hAnsi="Times New Roman" w:cs="Times New Roman"/>
            <w:noProof/>
            <w:webHidden/>
            <w:sz w:val="28"/>
            <w:szCs w:val="28"/>
          </w:rPr>
          <w:instrText xml:space="preserve"> PAGEREF _Toc433384163 \h </w:instrText>
        </w:r>
        <w:r w:rsidR="00795AB0" w:rsidRPr="00795AB0">
          <w:rPr>
            <w:rFonts w:ascii="Times New Roman" w:hAnsi="Times New Roman" w:cs="Times New Roman"/>
            <w:noProof/>
            <w:webHidden/>
            <w:sz w:val="28"/>
            <w:szCs w:val="28"/>
          </w:rPr>
        </w:r>
        <w:r w:rsidR="00795AB0" w:rsidRPr="00795AB0">
          <w:rPr>
            <w:rFonts w:ascii="Times New Roman" w:hAnsi="Times New Roman" w:cs="Times New Roman"/>
            <w:noProof/>
            <w:webHidden/>
            <w:sz w:val="28"/>
            <w:szCs w:val="28"/>
          </w:rPr>
          <w:fldChar w:fldCharType="separate"/>
        </w:r>
        <w:r w:rsidR="00723979">
          <w:rPr>
            <w:rFonts w:ascii="Times New Roman" w:hAnsi="Times New Roman" w:cs="Times New Roman"/>
            <w:noProof/>
            <w:webHidden/>
            <w:sz w:val="28"/>
            <w:szCs w:val="28"/>
          </w:rPr>
          <w:t>12</w:t>
        </w:r>
        <w:r w:rsidR="00795AB0" w:rsidRPr="00795AB0">
          <w:rPr>
            <w:rFonts w:ascii="Times New Roman" w:hAnsi="Times New Roman" w:cs="Times New Roman"/>
            <w:noProof/>
            <w:webHidden/>
            <w:sz w:val="28"/>
            <w:szCs w:val="28"/>
          </w:rPr>
          <w:fldChar w:fldCharType="end"/>
        </w:r>
      </w:hyperlink>
    </w:p>
    <w:p w:rsidR="00795AB0" w:rsidRPr="00795AB0" w:rsidRDefault="00E13FE1">
      <w:pPr>
        <w:pStyle w:val="11"/>
        <w:tabs>
          <w:tab w:val="right" w:leader="dot" w:pos="9345"/>
        </w:tabs>
        <w:rPr>
          <w:rFonts w:ascii="Times New Roman" w:eastAsiaTheme="minorEastAsia" w:hAnsi="Times New Roman" w:cs="Times New Roman"/>
          <w:noProof/>
          <w:sz w:val="28"/>
          <w:szCs w:val="28"/>
          <w:lang w:eastAsia="ru-RU"/>
        </w:rPr>
      </w:pPr>
      <w:hyperlink w:anchor="_Toc433384164" w:history="1">
        <w:r w:rsidR="00795AB0" w:rsidRPr="00795AB0">
          <w:rPr>
            <w:rStyle w:val="af0"/>
            <w:rFonts w:ascii="Times New Roman" w:hAnsi="Times New Roman" w:cs="Times New Roman"/>
            <w:noProof/>
            <w:sz w:val="28"/>
            <w:szCs w:val="28"/>
          </w:rPr>
          <w:t>1.3. Сила операционного рычага в принятии управленческих решений</w:t>
        </w:r>
        <w:r w:rsidR="00795AB0" w:rsidRPr="00795AB0">
          <w:rPr>
            <w:rFonts w:ascii="Times New Roman" w:hAnsi="Times New Roman" w:cs="Times New Roman"/>
            <w:noProof/>
            <w:webHidden/>
            <w:sz w:val="28"/>
            <w:szCs w:val="28"/>
          </w:rPr>
          <w:tab/>
        </w:r>
        <w:r w:rsidR="00795AB0" w:rsidRPr="00795AB0">
          <w:rPr>
            <w:rFonts w:ascii="Times New Roman" w:hAnsi="Times New Roman" w:cs="Times New Roman"/>
            <w:noProof/>
            <w:webHidden/>
            <w:sz w:val="28"/>
            <w:szCs w:val="28"/>
          </w:rPr>
          <w:fldChar w:fldCharType="begin"/>
        </w:r>
        <w:r w:rsidR="00795AB0" w:rsidRPr="00795AB0">
          <w:rPr>
            <w:rFonts w:ascii="Times New Roman" w:hAnsi="Times New Roman" w:cs="Times New Roman"/>
            <w:noProof/>
            <w:webHidden/>
            <w:sz w:val="28"/>
            <w:szCs w:val="28"/>
          </w:rPr>
          <w:instrText xml:space="preserve"> PAGEREF _Toc433384164 \h </w:instrText>
        </w:r>
        <w:r w:rsidR="00795AB0" w:rsidRPr="00795AB0">
          <w:rPr>
            <w:rFonts w:ascii="Times New Roman" w:hAnsi="Times New Roman" w:cs="Times New Roman"/>
            <w:noProof/>
            <w:webHidden/>
            <w:sz w:val="28"/>
            <w:szCs w:val="28"/>
          </w:rPr>
        </w:r>
        <w:r w:rsidR="00795AB0" w:rsidRPr="00795AB0">
          <w:rPr>
            <w:rFonts w:ascii="Times New Roman" w:hAnsi="Times New Roman" w:cs="Times New Roman"/>
            <w:noProof/>
            <w:webHidden/>
            <w:sz w:val="28"/>
            <w:szCs w:val="28"/>
          </w:rPr>
          <w:fldChar w:fldCharType="separate"/>
        </w:r>
        <w:r w:rsidR="00723979">
          <w:rPr>
            <w:rFonts w:ascii="Times New Roman" w:hAnsi="Times New Roman" w:cs="Times New Roman"/>
            <w:noProof/>
            <w:webHidden/>
            <w:sz w:val="28"/>
            <w:szCs w:val="28"/>
          </w:rPr>
          <w:t>15</w:t>
        </w:r>
        <w:r w:rsidR="00795AB0" w:rsidRPr="00795AB0">
          <w:rPr>
            <w:rFonts w:ascii="Times New Roman" w:hAnsi="Times New Roman" w:cs="Times New Roman"/>
            <w:noProof/>
            <w:webHidden/>
            <w:sz w:val="28"/>
            <w:szCs w:val="28"/>
          </w:rPr>
          <w:fldChar w:fldCharType="end"/>
        </w:r>
      </w:hyperlink>
    </w:p>
    <w:p w:rsidR="00795AB0" w:rsidRPr="00795AB0" w:rsidRDefault="00E13FE1">
      <w:pPr>
        <w:pStyle w:val="11"/>
        <w:tabs>
          <w:tab w:val="right" w:leader="dot" w:pos="9345"/>
        </w:tabs>
        <w:rPr>
          <w:rFonts w:ascii="Times New Roman" w:eastAsiaTheme="minorEastAsia" w:hAnsi="Times New Roman" w:cs="Times New Roman"/>
          <w:noProof/>
          <w:sz w:val="28"/>
          <w:szCs w:val="28"/>
          <w:lang w:eastAsia="ru-RU"/>
        </w:rPr>
      </w:pPr>
      <w:hyperlink w:anchor="_Toc433384165" w:history="1">
        <w:r w:rsidR="00795AB0" w:rsidRPr="00795AB0">
          <w:rPr>
            <w:rStyle w:val="af0"/>
            <w:rFonts w:ascii="Times New Roman" w:hAnsi="Times New Roman" w:cs="Times New Roman"/>
            <w:noProof/>
            <w:sz w:val="28"/>
            <w:szCs w:val="28"/>
          </w:rPr>
          <w:t>Ситуационное задание 1. «Структура и стоимость капитала компании»</w:t>
        </w:r>
        <w:r w:rsidR="00795AB0" w:rsidRPr="00795AB0">
          <w:rPr>
            <w:rFonts w:ascii="Times New Roman" w:hAnsi="Times New Roman" w:cs="Times New Roman"/>
            <w:noProof/>
            <w:webHidden/>
            <w:sz w:val="28"/>
            <w:szCs w:val="28"/>
          </w:rPr>
          <w:tab/>
        </w:r>
        <w:r w:rsidR="00795AB0" w:rsidRPr="00795AB0">
          <w:rPr>
            <w:rFonts w:ascii="Times New Roman" w:hAnsi="Times New Roman" w:cs="Times New Roman"/>
            <w:noProof/>
            <w:webHidden/>
            <w:sz w:val="28"/>
            <w:szCs w:val="28"/>
          </w:rPr>
          <w:fldChar w:fldCharType="begin"/>
        </w:r>
        <w:r w:rsidR="00795AB0" w:rsidRPr="00795AB0">
          <w:rPr>
            <w:rFonts w:ascii="Times New Roman" w:hAnsi="Times New Roman" w:cs="Times New Roman"/>
            <w:noProof/>
            <w:webHidden/>
            <w:sz w:val="28"/>
            <w:szCs w:val="28"/>
          </w:rPr>
          <w:instrText xml:space="preserve"> PAGEREF _Toc433384165 \h </w:instrText>
        </w:r>
        <w:r w:rsidR="00795AB0" w:rsidRPr="00795AB0">
          <w:rPr>
            <w:rFonts w:ascii="Times New Roman" w:hAnsi="Times New Roman" w:cs="Times New Roman"/>
            <w:noProof/>
            <w:webHidden/>
            <w:sz w:val="28"/>
            <w:szCs w:val="28"/>
          </w:rPr>
        </w:r>
        <w:r w:rsidR="00795AB0" w:rsidRPr="00795AB0">
          <w:rPr>
            <w:rFonts w:ascii="Times New Roman" w:hAnsi="Times New Roman" w:cs="Times New Roman"/>
            <w:noProof/>
            <w:webHidden/>
            <w:sz w:val="28"/>
            <w:szCs w:val="28"/>
          </w:rPr>
          <w:fldChar w:fldCharType="separate"/>
        </w:r>
        <w:r w:rsidR="00723979">
          <w:rPr>
            <w:rFonts w:ascii="Times New Roman" w:hAnsi="Times New Roman" w:cs="Times New Roman"/>
            <w:noProof/>
            <w:webHidden/>
            <w:sz w:val="28"/>
            <w:szCs w:val="28"/>
          </w:rPr>
          <w:t>17</w:t>
        </w:r>
        <w:r w:rsidR="00795AB0" w:rsidRPr="00795AB0">
          <w:rPr>
            <w:rFonts w:ascii="Times New Roman" w:hAnsi="Times New Roman" w:cs="Times New Roman"/>
            <w:noProof/>
            <w:webHidden/>
            <w:sz w:val="28"/>
            <w:szCs w:val="28"/>
          </w:rPr>
          <w:fldChar w:fldCharType="end"/>
        </w:r>
      </w:hyperlink>
    </w:p>
    <w:p w:rsidR="00795AB0" w:rsidRPr="00795AB0" w:rsidRDefault="00E13FE1">
      <w:pPr>
        <w:pStyle w:val="11"/>
        <w:tabs>
          <w:tab w:val="right" w:leader="dot" w:pos="9345"/>
        </w:tabs>
        <w:rPr>
          <w:rFonts w:ascii="Times New Roman" w:eastAsiaTheme="minorEastAsia" w:hAnsi="Times New Roman" w:cs="Times New Roman"/>
          <w:noProof/>
          <w:sz w:val="28"/>
          <w:szCs w:val="28"/>
          <w:lang w:eastAsia="ru-RU"/>
        </w:rPr>
      </w:pPr>
      <w:hyperlink w:anchor="_Toc433384166" w:history="1">
        <w:r w:rsidR="00795AB0" w:rsidRPr="00795AB0">
          <w:rPr>
            <w:rStyle w:val="af0"/>
            <w:rFonts w:ascii="Times New Roman" w:eastAsia="Times New Roman" w:hAnsi="Times New Roman" w:cs="Times New Roman"/>
            <w:noProof/>
            <w:sz w:val="28"/>
            <w:szCs w:val="28"/>
            <w:lang w:eastAsia="ru-RU"/>
          </w:rPr>
          <w:t>Ситуационное задание 2. «Разработка бюджета капитальных вложений»</w:t>
        </w:r>
        <w:r w:rsidR="00795AB0" w:rsidRPr="00795AB0">
          <w:rPr>
            <w:rFonts w:ascii="Times New Roman" w:hAnsi="Times New Roman" w:cs="Times New Roman"/>
            <w:noProof/>
            <w:webHidden/>
            <w:sz w:val="28"/>
            <w:szCs w:val="28"/>
          </w:rPr>
          <w:tab/>
        </w:r>
        <w:r w:rsidR="00795AB0" w:rsidRPr="00795AB0">
          <w:rPr>
            <w:rFonts w:ascii="Times New Roman" w:hAnsi="Times New Roman" w:cs="Times New Roman"/>
            <w:noProof/>
            <w:webHidden/>
            <w:sz w:val="28"/>
            <w:szCs w:val="28"/>
          </w:rPr>
          <w:fldChar w:fldCharType="begin"/>
        </w:r>
        <w:r w:rsidR="00795AB0" w:rsidRPr="00795AB0">
          <w:rPr>
            <w:rFonts w:ascii="Times New Roman" w:hAnsi="Times New Roman" w:cs="Times New Roman"/>
            <w:noProof/>
            <w:webHidden/>
            <w:sz w:val="28"/>
            <w:szCs w:val="28"/>
          </w:rPr>
          <w:instrText xml:space="preserve"> PAGEREF _Toc433384166 \h </w:instrText>
        </w:r>
        <w:r w:rsidR="00795AB0" w:rsidRPr="00795AB0">
          <w:rPr>
            <w:rFonts w:ascii="Times New Roman" w:hAnsi="Times New Roman" w:cs="Times New Roman"/>
            <w:noProof/>
            <w:webHidden/>
            <w:sz w:val="28"/>
            <w:szCs w:val="28"/>
          </w:rPr>
        </w:r>
        <w:r w:rsidR="00795AB0" w:rsidRPr="00795AB0">
          <w:rPr>
            <w:rFonts w:ascii="Times New Roman" w:hAnsi="Times New Roman" w:cs="Times New Roman"/>
            <w:noProof/>
            <w:webHidden/>
            <w:sz w:val="28"/>
            <w:szCs w:val="28"/>
          </w:rPr>
          <w:fldChar w:fldCharType="separate"/>
        </w:r>
        <w:r w:rsidR="00723979">
          <w:rPr>
            <w:rFonts w:ascii="Times New Roman" w:hAnsi="Times New Roman" w:cs="Times New Roman"/>
            <w:noProof/>
            <w:webHidden/>
            <w:sz w:val="28"/>
            <w:szCs w:val="28"/>
          </w:rPr>
          <w:t>21</w:t>
        </w:r>
        <w:r w:rsidR="00795AB0" w:rsidRPr="00795AB0">
          <w:rPr>
            <w:rFonts w:ascii="Times New Roman" w:hAnsi="Times New Roman" w:cs="Times New Roman"/>
            <w:noProof/>
            <w:webHidden/>
            <w:sz w:val="28"/>
            <w:szCs w:val="28"/>
          </w:rPr>
          <w:fldChar w:fldCharType="end"/>
        </w:r>
      </w:hyperlink>
    </w:p>
    <w:p w:rsidR="00795AB0" w:rsidRPr="00795AB0" w:rsidRDefault="00E13FE1">
      <w:pPr>
        <w:pStyle w:val="11"/>
        <w:tabs>
          <w:tab w:val="right" w:leader="dot" w:pos="9345"/>
        </w:tabs>
        <w:rPr>
          <w:rFonts w:ascii="Times New Roman" w:eastAsiaTheme="minorEastAsia" w:hAnsi="Times New Roman" w:cs="Times New Roman"/>
          <w:noProof/>
          <w:sz w:val="28"/>
          <w:szCs w:val="28"/>
          <w:lang w:eastAsia="ru-RU"/>
        </w:rPr>
      </w:pPr>
      <w:hyperlink w:anchor="_Toc433384167" w:history="1">
        <w:r w:rsidR="00795AB0" w:rsidRPr="00795AB0">
          <w:rPr>
            <w:rStyle w:val="af0"/>
            <w:rFonts w:ascii="Times New Roman" w:eastAsia="Times New Roman" w:hAnsi="Times New Roman" w:cs="Times New Roman"/>
            <w:noProof/>
            <w:sz w:val="28"/>
            <w:szCs w:val="28"/>
            <w:lang w:eastAsia="ru-RU"/>
          </w:rPr>
          <w:t>Ситуационное задание 3. «Управление структурой капитала»</w:t>
        </w:r>
        <w:r w:rsidR="00795AB0" w:rsidRPr="00795AB0">
          <w:rPr>
            <w:rFonts w:ascii="Times New Roman" w:hAnsi="Times New Roman" w:cs="Times New Roman"/>
            <w:noProof/>
            <w:webHidden/>
            <w:sz w:val="28"/>
            <w:szCs w:val="28"/>
          </w:rPr>
          <w:tab/>
        </w:r>
        <w:r w:rsidR="00795AB0" w:rsidRPr="00795AB0">
          <w:rPr>
            <w:rFonts w:ascii="Times New Roman" w:hAnsi="Times New Roman" w:cs="Times New Roman"/>
            <w:noProof/>
            <w:webHidden/>
            <w:sz w:val="28"/>
            <w:szCs w:val="28"/>
          </w:rPr>
          <w:fldChar w:fldCharType="begin"/>
        </w:r>
        <w:r w:rsidR="00795AB0" w:rsidRPr="00795AB0">
          <w:rPr>
            <w:rFonts w:ascii="Times New Roman" w:hAnsi="Times New Roman" w:cs="Times New Roman"/>
            <w:noProof/>
            <w:webHidden/>
            <w:sz w:val="28"/>
            <w:szCs w:val="28"/>
          </w:rPr>
          <w:instrText xml:space="preserve"> PAGEREF _Toc433384167 \h </w:instrText>
        </w:r>
        <w:r w:rsidR="00795AB0" w:rsidRPr="00795AB0">
          <w:rPr>
            <w:rFonts w:ascii="Times New Roman" w:hAnsi="Times New Roman" w:cs="Times New Roman"/>
            <w:noProof/>
            <w:webHidden/>
            <w:sz w:val="28"/>
            <w:szCs w:val="28"/>
          </w:rPr>
        </w:r>
        <w:r w:rsidR="00795AB0" w:rsidRPr="00795AB0">
          <w:rPr>
            <w:rFonts w:ascii="Times New Roman" w:hAnsi="Times New Roman" w:cs="Times New Roman"/>
            <w:noProof/>
            <w:webHidden/>
            <w:sz w:val="28"/>
            <w:szCs w:val="28"/>
          </w:rPr>
          <w:fldChar w:fldCharType="separate"/>
        </w:r>
        <w:r w:rsidR="00723979">
          <w:rPr>
            <w:rFonts w:ascii="Times New Roman" w:hAnsi="Times New Roman" w:cs="Times New Roman"/>
            <w:noProof/>
            <w:webHidden/>
            <w:sz w:val="28"/>
            <w:szCs w:val="28"/>
          </w:rPr>
          <w:t>24</w:t>
        </w:r>
        <w:r w:rsidR="00795AB0" w:rsidRPr="00795AB0">
          <w:rPr>
            <w:rFonts w:ascii="Times New Roman" w:hAnsi="Times New Roman" w:cs="Times New Roman"/>
            <w:noProof/>
            <w:webHidden/>
            <w:sz w:val="28"/>
            <w:szCs w:val="28"/>
          </w:rPr>
          <w:fldChar w:fldCharType="end"/>
        </w:r>
      </w:hyperlink>
    </w:p>
    <w:p w:rsidR="00795AB0" w:rsidRPr="00795AB0" w:rsidRDefault="00E13FE1">
      <w:pPr>
        <w:pStyle w:val="11"/>
        <w:tabs>
          <w:tab w:val="right" w:leader="dot" w:pos="9345"/>
        </w:tabs>
        <w:rPr>
          <w:rFonts w:ascii="Times New Roman" w:eastAsiaTheme="minorEastAsia" w:hAnsi="Times New Roman" w:cs="Times New Roman"/>
          <w:noProof/>
          <w:sz w:val="28"/>
          <w:szCs w:val="28"/>
          <w:lang w:eastAsia="ru-RU"/>
        </w:rPr>
      </w:pPr>
      <w:hyperlink w:anchor="_Toc433384168" w:history="1">
        <w:r w:rsidR="00795AB0" w:rsidRPr="00795AB0">
          <w:rPr>
            <w:rStyle w:val="af0"/>
            <w:rFonts w:ascii="Times New Roman" w:eastAsia="Times New Roman" w:hAnsi="Times New Roman" w:cs="Times New Roman"/>
            <w:noProof/>
            <w:sz w:val="28"/>
            <w:szCs w:val="28"/>
            <w:lang w:eastAsia="ru-RU"/>
          </w:rPr>
          <w:t>Ситуационное задание 4. «Реструктуризация как инструмент управления ростом компании»</w:t>
        </w:r>
        <w:r w:rsidR="00795AB0" w:rsidRPr="00795AB0">
          <w:rPr>
            <w:rFonts w:ascii="Times New Roman" w:hAnsi="Times New Roman" w:cs="Times New Roman"/>
            <w:noProof/>
            <w:webHidden/>
            <w:sz w:val="28"/>
            <w:szCs w:val="28"/>
          </w:rPr>
          <w:tab/>
        </w:r>
        <w:r w:rsidR="00795AB0" w:rsidRPr="00795AB0">
          <w:rPr>
            <w:rFonts w:ascii="Times New Roman" w:hAnsi="Times New Roman" w:cs="Times New Roman"/>
            <w:noProof/>
            <w:webHidden/>
            <w:sz w:val="28"/>
            <w:szCs w:val="28"/>
          </w:rPr>
          <w:fldChar w:fldCharType="begin"/>
        </w:r>
        <w:r w:rsidR="00795AB0" w:rsidRPr="00795AB0">
          <w:rPr>
            <w:rFonts w:ascii="Times New Roman" w:hAnsi="Times New Roman" w:cs="Times New Roman"/>
            <w:noProof/>
            <w:webHidden/>
            <w:sz w:val="28"/>
            <w:szCs w:val="28"/>
          </w:rPr>
          <w:instrText xml:space="preserve"> PAGEREF _Toc433384168 \h </w:instrText>
        </w:r>
        <w:r w:rsidR="00795AB0" w:rsidRPr="00795AB0">
          <w:rPr>
            <w:rFonts w:ascii="Times New Roman" w:hAnsi="Times New Roman" w:cs="Times New Roman"/>
            <w:noProof/>
            <w:webHidden/>
            <w:sz w:val="28"/>
            <w:szCs w:val="28"/>
          </w:rPr>
        </w:r>
        <w:r w:rsidR="00795AB0" w:rsidRPr="00795AB0">
          <w:rPr>
            <w:rFonts w:ascii="Times New Roman" w:hAnsi="Times New Roman" w:cs="Times New Roman"/>
            <w:noProof/>
            <w:webHidden/>
            <w:sz w:val="28"/>
            <w:szCs w:val="28"/>
          </w:rPr>
          <w:fldChar w:fldCharType="separate"/>
        </w:r>
        <w:r w:rsidR="00723979">
          <w:rPr>
            <w:rFonts w:ascii="Times New Roman" w:hAnsi="Times New Roman" w:cs="Times New Roman"/>
            <w:noProof/>
            <w:webHidden/>
            <w:sz w:val="28"/>
            <w:szCs w:val="28"/>
          </w:rPr>
          <w:t>26</w:t>
        </w:r>
        <w:r w:rsidR="00795AB0" w:rsidRPr="00795AB0">
          <w:rPr>
            <w:rFonts w:ascii="Times New Roman" w:hAnsi="Times New Roman" w:cs="Times New Roman"/>
            <w:noProof/>
            <w:webHidden/>
            <w:sz w:val="28"/>
            <w:szCs w:val="28"/>
          </w:rPr>
          <w:fldChar w:fldCharType="end"/>
        </w:r>
      </w:hyperlink>
    </w:p>
    <w:p w:rsidR="00795AB0" w:rsidRPr="00795AB0" w:rsidRDefault="00E13FE1">
      <w:pPr>
        <w:pStyle w:val="11"/>
        <w:tabs>
          <w:tab w:val="right" w:leader="dot" w:pos="9345"/>
        </w:tabs>
        <w:rPr>
          <w:rFonts w:ascii="Times New Roman" w:eastAsiaTheme="minorEastAsia" w:hAnsi="Times New Roman" w:cs="Times New Roman"/>
          <w:noProof/>
          <w:sz w:val="28"/>
          <w:szCs w:val="28"/>
          <w:lang w:eastAsia="ru-RU"/>
        </w:rPr>
      </w:pPr>
      <w:hyperlink w:anchor="_Toc433384169" w:history="1">
        <w:r w:rsidR="00795AB0" w:rsidRPr="00795AB0">
          <w:rPr>
            <w:rStyle w:val="af0"/>
            <w:rFonts w:ascii="Times New Roman" w:hAnsi="Times New Roman" w:cs="Times New Roman"/>
            <w:noProof/>
            <w:sz w:val="28"/>
            <w:szCs w:val="28"/>
          </w:rPr>
          <w:t>Заключение</w:t>
        </w:r>
        <w:r w:rsidR="00795AB0" w:rsidRPr="00795AB0">
          <w:rPr>
            <w:rFonts w:ascii="Times New Roman" w:hAnsi="Times New Roman" w:cs="Times New Roman"/>
            <w:noProof/>
            <w:webHidden/>
            <w:sz w:val="28"/>
            <w:szCs w:val="28"/>
          </w:rPr>
          <w:tab/>
        </w:r>
        <w:r w:rsidR="00795AB0" w:rsidRPr="00795AB0">
          <w:rPr>
            <w:rFonts w:ascii="Times New Roman" w:hAnsi="Times New Roman" w:cs="Times New Roman"/>
            <w:noProof/>
            <w:webHidden/>
            <w:sz w:val="28"/>
            <w:szCs w:val="28"/>
          </w:rPr>
          <w:fldChar w:fldCharType="begin"/>
        </w:r>
        <w:r w:rsidR="00795AB0" w:rsidRPr="00795AB0">
          <w:rPr>
            <w:rFonts w:ascii="Times New Roman" w:hAnsi="Times New Roman" w:cs="Times New Roman"/>
            <w:noProof/>
            <w:webHidden/>
            <w:sz w:val="28"/>
            <w:szCs w:val="28"/>
          </w:rPr>
          <w:instrText xml:space="preserve"> PAGEREF _Toc433384169 \h </w:instrText>
        </w:r>
        <w:r w:rsidR="00795AB0" w:rsidRPr="00795AB0">
          <w:rPr>
            <w:rFonts w:ascii="Times New Roman" w:hAnsi="Times New Roman" w:cs="Times New Roman"/>
            <w:noProof/>
            <w:webHidden/>
            <w:sz w:val="28"/>
            <w:szCs w:val="28"/>
          </w:rPr>
        </w:r>
        <w:r w:rsidR="00795AB0" w:rsidRPr="00795AB0">
          <w:rPr>
            <w:rFonts w:ascii="Times New Roman" w:hAnsi="Times New Roman" w:cs="Times New Roman"/>
            <w:noProof/>
            <w:webHidden/>
            <w:sz w:val="28"/>
            <w:szCs w:val="28"/>
          </w:rPr>
          <w:fldChar w:fldCharType="separate"/>
        </w:r>
        <w:r w:rsidR="00723979">
          <w:rPr>
            <w:rFonts w:ascii="Times New Roman" w:hAnsi="Times New Roman" w:cs="Times New Roman"/>
            <w:noProof/>
            <w:webHidden/>
            <w:sz w:val="28"/>
            <w:szCs w:val="28"/>
          </w:rPr>
          <w:t>29</w:t>
        </w:r>
        <w:r w:rsidR="00795AB0" w:rsidRPr="00795AB0">
          <w:rPr>
            <w:rFonts w:ascii="Times New Roman" w:hAnsi="Times New Roman" w:cs="Times New Roman"/>
            <w:noProof/>
            <w:webHidden/>
            <w:sz w:val="28"/>
            <w:szCs w:val="28"/>
          </w:rPr>
          <w:fldChar w:fldCharType="end"/>
        </w:r>
      </w:hyperlink>
    </w:p>
    <w:p w:rsidR="00795AB0" w:rsidRPr="00795AB0" w:rsidRDefault="00E13FE1">
      <w:pPr>
        <w:pStyle w:val="11"/>
        <w:tabs>
          <w:tab w:val="right" w:leader="dot" w:pos="9345"/>
        </w:tabs>
        <w:rPr>
          <w:rFonts w:ascii="Times New Roman" w:eastAsiaTheme="minorEastAsia" w:hAnsi="Times New Roman" w:cs="Times New Roman"/>
          <w:noProof/>
          <w:sz w:val="28"/>
          <w:szCs w:val="28"/>
          <w:lang w:eastAsia="ru-RU"/>
        </w:rPr>
      </w:pPr>
      <w:hyperlink w:anchor="_Toc433384170" w:history="1">
        <w:r w:rsidR="00795AB0" w:rsidRPr="00795AB0">
          <w:rPr>
            <w:rStyle w:val="af0"/>
            <w:rFonts w:ascii="Times New Roman" w:hAnsi="Times New Roman" w:cs="Times New Roman"/>
            <w:noProof/>
            <w:sz w:val="28"/>
            <w:szCs w:val="28"/>
          </w:rPr>
          <w:t>Библиографический список</w:t>
        </w:r>
        <w:r w:rsidR="00795AB0" w:rsidRPr="00795AB0">
          <w:rPr>
            <w:rFonts w:ascii="Times New Roman" w:hAnsi="Times New Roman" w:cs="Times New Roman"/>
            <w:noProof/>
            <w:webHidden/>
            <w:sz w:val="28"/>
            <w:szCs w:val="28"/>
          </w:rPr>
          <w:tab/>
        </w:r>
        <w:r w:rsidR="00795AB0" w:rsidRPr="00795AB0">
          <w:rPr>
            <w:rFonts w:ascii="Times New Roman" w:hAnsi="Times New Roman" w:cs="Times New Roman"/>
            <w:noProof/>
            <w:webHidden/>
            <w:sz w:val="28"/>
            <w:szCs w:val="28"/>
          </w:rPr>
          <w:fldChar w:fldCharType="begin"/>
        </w:r>
        <w:r w:rsidR="00795AB0" w:rsidRPr="00795AB0">
          <w:rPr>
            <w:rFonts w:ascii="Times New Roman" w:hAnsi="Times New Roman" w:cs="Times New Roman"/>
            <w:noProof/>
            <w:webHidden/>
            <w:sz w:val="28"/>
            <w:szCs w:val="28"/>
          </w:rPr>
          <w:instrText xml:space="preserve"> PAGEREF _Toc433384170 \h </w:instrText>
        </w:r>
        <w:r w:rsidR="00795AB0" w:rsidRPr="00795AB0">
          <w:rPr>
            <w:rFonts w:ascii="Times New Roman" w:hAnsi="Times New Roman" w:cs="Times New Roman"/>
            <w:noProof/>
            <w:webHidden/>
            <w:sz w:val="28"/>
            <w:szCs w:val="28"/>
          </w:rPr>
        </w:r>
        <w:r w:rsidR="00795AB0" w:rsidRPr="00795AB0">
          <w:rPr>
            <w:rFonts w:ascii="Times New Roman" w:hAnsi="Times New Roman" w:cs="Times New Roman"/>
            <w:noProof/>
            <w:webHidden/>
            <w:sz w:val="28"/>
            <w:szCs w:val="28"/>
          </w:rPr>
          <w:fldChar w:fldCharType="separate"/>
        </w:r>
        <w:r w:rsidR="00723979">
          <w:rPr>
            <w:rFonts w:ascii="Times New Roman" w:hAnsi="Times New Roman" w:cs="Times New Roman"/>
            <w:noProof/>
            <w:webHidden/>
            <w:sz w:val="28"/>
            <w:szCs w:val="28"/>
          </w:rPr>
          <w:t>31</w:t>
        </w:r>
        <w:r w:rsidR="00795AB0" w:rsidRPr="00795AB0">
          <w:rPr>
            <w:rFonts w:ascii="Times New Roman" w:hAnsi="Times New Roman" w:cs="Times New Roman"/>
            <w:noProof/>
            <w:webHidden/>
            <w:sz w:val="28"/>
            <w:szCs w:val="28"/>
          </w:rPr>
          <w:fldChar w:fldCharType="end"/>
        </w:r>
      </w:hyperlink>
    </w:p>
    <w:p w:rsidR="00E63543" w:rsidRPr="003220A4" w:rsidRDefault="00E63543" w:rsidP="00E63543">
      <w:pPr>
        <w:spacing w:after="0"/>
        <w:rPr>
          <w:rFonts w:ascii="Times New Roman" w:hAnsi="Times New Roman" w:cs="Times New Roman"/>
          <w:color w:val="000000" w:themeColor="text1"/>
        </w:rPr>
      </w:pPr>
      <w:r w:rsidRPr="00795AB0">
        <w:rPr>
          <w:rFonts w:ascii="Times New Roman" w:hAnsi="Times New Roman" w:cs="Times New Roman"/>
          <w:color w:val="000000" w:themeColor="text1"/>
          <w:sz w:val="28"/>
          <w:szCs w:val="28"/>
        </w:rPr>
        <w:fldChar w:fldCharType="end"/>
      </w:r>
      <w:r w:rsidRPr="003220A4">
        <w:rPr>
          <w:rFonts w:ascii="Times New Roman" w:hAnsi="Times New Roman" w:cs="Times New Roman"/>
          <w:color w:val="000000" w:themeColor="text1"/>
        </w:rPr>
        <w:br w:type="page"/>
      </w:r>
    </w:p>
    <w:p w:rsidR="00E63543" w:rsidRPr="003220A4" w:rsidRDefault="00E63543" w:rsidP="00E63543">
      <w:pPr>
        <w:pStyle w:val="1"/>
        <w:spacing w:before="0"/>
        <w:jc w:val="center"/>
        <w:rPr>
          <w:rFonts w:ascii="Times New Roman" w:hAnsi="Times New Roman" w:cs="Times New Roman"/>
          <w:color w:val="000000" w:themeColor="text1"/>
        </w:rPr>
      </w:pPr>
      <w:bookmarkStart w:id="2" w:name="_Toc433384160"/>
      <w:r w:rsidRPr="003220A4">
        <w:rPr>
          <w:rFonts w:ascii="Times New Roman" w:hAnsi="Times New Roman" w:cs="Times New Roman"/>
          <w:color w:val="000000" w:themeColor="text1"/>
        </w:rPr>
        <w:lastRenderedPageBreak/>
        <w:t>Введение</w:t>
      </w:r>
      <w:bookmarkEnd w:id="2"/>
    </w:p>
    <w:p w:rsidR="00E63543" w:rsidRPr="003220A4" w:rsidRDefault="00E63543" w:rsidP="00E63543">
      <w:pPr>
        <w:spacing w:after="0"/>
        <w:rPr>
          <w:rFonts w:ascii="Times New Roman" w:hAnsi="Times New Roman" w:cs="Times New Roman"/>
          <w:color w:val="000000" w:themeColor="text1"/>
        </w:rPr>
      </w:pPr>
    </w:p>
    <w:p w:rsidR="00E63543" w:rsidRPr="00E63543" w:rsidRDefault="00E63543" w:rsidP="00E63543">
      <w:pPr>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В условиях рыночной экономики благополучие предприятия напрямую зависит от величины получаемой прибыли. Требуются обоснованные и взвешенные подходы при принятии как стратегических, так и тактических решений на основе широкого использования экономических методов.</w:t>
      </w:r>
    </w:p>
    <w:p w:rsidR="00E63543" w:rsidRPr="00E63543" w:rsidRDefault="00E63543" w:rsidP="00E63543">
      <w:pPr>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Для выработки широкого круга управленческих решений достаточно регулярно используется так называемый операционный анализ (или анализ взаимосвязи «затраты — объем производства — прибыль»). Это один из результативных методов для оперативного и стратегического планирования и управления эффективностью деятельности предприятия, в основе которого лежат линейные зависимости между величиной выпуска товаров, выручкой от реализации и затратами предприятия.</w:t>
      </w:r>
    </w:p>
    <w:p w:rsidR="00E63543" w:rsidRPr="00E63543" w:rsidRDefault="00E63543" w:rsidP="00E63543">
      <w:pPr>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Операционный анализ — один из наиболее эффективных способов, позволяющий анализировать влияние структуры затрат и выручки на рентабельность продукции и в конечном счете на эффективность деятельности предприятия. Он позволяет путем моделирования отыскать наиболее выгодное соотношение между переменными и постоянными затратами, ценой продукции и объемом производства. Эффективность его определяется тем, что такой анализ сводит воедино маркетинговые исследования, учет затрат, финансовый анализ и производственное планирование.</w:t>
      </w:r>
    </w:p>
    <w:p w:rsidR="00E63543" w:rsidRPr="003220A4" w:rsidRDefault="00E63543" w:rsidP="00E63543">
      <w:pPr>
        <w:spacing w:after="0" w:line="360" w:lineRule="auto"/>
        <w:ind w:firstLine="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Цель</w:t>
      </w:r>
      <w:r w:rsidRPr="003220A4">
        <w:rPr>
          <w:rFonts w:ascii="Times New Roman" w:hAnsi="Times New Roman" w:cs="Times New Roman"/>
          <w:color w:val="000000" w:themeColor="text1"/>
          <w:sz w:val="28"/>
          <w:szCs w:val="28"/>
        </w:rPr>
        <w:t xml:space="preserve">  курсовой  работы является </w:t>
      </w:r>
      <w:r>
        <w:rPr>
          <w:rFonts w:ascii="Times New Roman" w:hAnsi="Times New Roman" w:cs="Times New Roman"/>
          <w:color w:val="000000" w:themeColor="text1"/>
          <w:sz w:val="28"/>
          <w:szCs w:val="28"/>
        </w:rPr>
        <w:t>исследование теоретических и практических основ финансового менеджмента.</w:t>
      </w:r>
    </w:p>
    <w:p w:rsidR="00E63543" w:rsidRDefault="00E63543" w:rsidP="00E63543">
      <w:pPr>
        <w:tabs>
          <w:tab w:val="left" w:pos="900"/>
        </w:tabs>
        <w:spacing w:after="0" w:line="360" w:lineRule="auto"/>
        <w:ind w:left="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Задачи курсовой работы:</w:t>
      </w:r>
    </w:p>
    <w:p w:rsidR="00E63543" w:rsidRDefault="00E63543" w:rsidP="00E63543">
      <w:pPr>
        <w:tabs>
          <w:tab w:val="left" w:pos="900"/>
        </w:tabs>
        <w:spacing w:after="0" w:line="360" w:lineRule="auto"/>
        <w:ind w:left="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 Рассмотреть роль операционного рычага в управлении прибылью и рентабельностью.</w:t>
      </w:r>
    </w:p>
    <w:p w:rsidR="00E63543" w:rsidRPr="003220A4" w:rsidRDefault="00E63543" w:rsidP="00E63543">
      <w:pPr>
        <w:tabs>
          <w:tab w:val="left" w:pos="900"/>
        </w:tabs>
        <w:spacing w:after="0" w:line="360" w:lineRule="auto"/>
        <w:ind w:left="54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Выполнить ситуационные задания.</w:t>
      </w:r>
    </w:p>
    <w:p w:rsidR="00E63543" w:rsidRPr="003220A4" w:rsidRDefault="00E63543" w:rsidP="00E63543">
      <w:pPr>
        <w:spacing w:after="0" w:line="360" w:lineRule="auto"/>
        <w:ind w:firstLine="540"/>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 xml:space="preserve">Предметом исследования выступает управление финансами </w:t>
      </w:r>
      <w:r>
        <w:rPr>
          <w:rFonts w:ascii="Times New Roman" w:hAnsi="Times New Roman" w:cs="Times New Roman"/>
          <w:color w:val="000000" w:themeColor="text1"/>
          <w:sz w:val="28"/>
          <w:szCs w:val="28"/>
        </w:rPr>
        <w:t xml:space="preserve">в </w:t>
      </w:r>
      <w:r w:rsidRPr="003220A4">
        <w:rPr>
          <w:rFonts w:ascii="Times New Roman" w:hAnsi="Times New Roman" w:cs="Times New Roman"/>
          <w:color w:val="000000" w:themeColor="text1"/>
          <w:sz w:val="28"/>
          <w:szCs w:val="28"/>
        </w:rPr>
        <w:t>организации.</w:t>
      </w:r>
    </w:p>
    <w:p w:rsidR="00E63543" w:rsidRPr="003220A4" w:rsidRDefault="00E63543" w:rsidP="00E63543">
      <w:pPr>
        <w:spacing w:after="0"/>
        <w:rPr>
          <w:rFonts w:ascii="Times New Roman" w:hAnsi="Times New Roman" w:cs="Times New Roman"/>
          <w:color w:val="000000" w:themeColor="text1"/>
        </w:rPr>
      </w:pPr>
      <w:r w:rsidRPr="003220A4">
        <w:rPr>
          <w:rFonts w:ascii="Times New Roman" w:hAnsi="Times New Roman" w:cs="Times New Roman"/>
          <w:color w:val="000000" w:themeColor="text1"/>
        </w:rPr>
        <w:br w:type="page"/>
      </w:r>
    </w:p>
    <w:p w:rsidR="00E63543" w:rsidRPr="00E63543" w:rsidRDefault="00E63543" w:rsidP="00E63543">
      <w:pPr>
        <w:pStyle w:val="1"/>
        <w:spacing w:before="0" w:line="360" w:lineRule="auto"/>
        <w:ind w:firstLine="709"/>
        <w:jc w:val="center"/>
        <w:rPr>
          <w:rFonts w:ascii="Times New Roman" w:hAnsi="Times New Roman" w:cs="Times New Roman"/>
          <w:color w:val="000000" w:themeColor="text1"/>
        </w:rPr>
      </w:pPr>
      <w:bookmarkStart w:id="3" w:name="_Toc433384161"/>
      <w:r w:rsidRPr="00E63543">
        <w:rPr>
          <w:rFonts w:ascii="Times New Roman" w:hAnsi="Times New Roman" w:cs="Times New Roman"/>
          <w:color w:val="000000" w:themeColor="text1"/>
        </w:rPr>
        <w:lastRenderedPageBreak/>
        <w:t>1. Операционный рычаг в управлении прибылью и рентабельностью</w:t>
      </w:r>
      <w:bookmarkEnd w:id="3"/>
    </w:p>
    <w:p w:rsidR="00E63543" w:rsidRDefault="00E63543" w:rsidP="00E63543">
      <w:pPr>
        <w:pStyle w:val="1"/>
        <w:spacing w:before="0" w:line="360" w:lineRule="auto"/>
        <w:ind w:firstLine="709"/>
        <w:jc w:val="center"/>
        <w:rPr>
          <w:rFonts w:ascii="Times New Roman" w:hAnsi="Times New Roman" w:cs="Times New Roman"/>
          <w:color w:val="000000" w:themeColor="text1"/>
        </w:rPr>
      </w:pPr>
      <w:bookmarkStart w:id="4" w:name="_Toc433384162"/>
      <w:r w:rsidRPr="00E63543">
        <w:rPr>
          <w:rFonts w:ascii="Times New Roman" w:hAnsi="Times New Roman" w:cs="Times New Roman"/>
          <w:color w:val="000000" w:themeColor="text1"/>
        </w:rPr>
        <w:t>1.1. Классификация затрат предприятия</w:t>
      </w:r>
      <w:bookmarkEnd w:id="4"/>
    </w:p>
    <w:p w:rsidR="00E63543" w:rsidRPr="00E63543" w:rsidRDefault="00E63543" w:rsidP="00E63543">
      <w:pPr>
        <w:spacing w:after="0"/>
      </w:pPr>
    </w:p>
    <w:p w:rsidR="00C635BD" w:rsidRPr="00C635BD" w:rsidRDefault="00C635BD" w:rsidP="00C635BD">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635BD">
        <w:rPr>
          <w:rFonts w:ascii="Times New Roman" w:hAnsi="Times New Roman" w:cs="Times New Roman"/>
          <w:color w:val="000000"/>
          <w:sz w:val="28"/>
          <w:szCs w:val="28"/>
        </w:rPr>
        <w:t>В зависимости от задач управления расходами (затратами) и себестоимостью в планировании (бюджетировании), учете и ана</w:t>
      </w:r>
      <w:r w:rsidRPr="00C635BD">
        <w:rPr>
          <w:rFonts w:ascii="Times New Roman" w:hAnsi="Times New Roman" w:cs="Times New Roman"/>
          <w:color w:val="000000"/>
          <w:sz w:val="28"/>
          <w:szCs w:val="28"/>
        </w:rPr>
        <w:softHyphen/>
        <w:t>лизе применяют классификацию затрат по разным признакам (рис. 1).</w:t>
      </w:r>
    </w:p>
    <w:p w:rsidR="00C635BD" w:rsidRPr="00C635BD" w:rsidRDefault="00C635BD" w:rsidP="00C635BD">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635BD">
        <w:rPr>
          <w:rFonts w:ascii="Times New Roman" w:hAnsi="Times New Roman" w:cs="Times New Roman"/>
          <w:color w:val="000000"/>
          <w:sz w:val="28"/>
          <w:szCs w:val="28"/>
        </w:rPr>
        <w:t>Теоретический критерий «Создание потребительной стоимос</w:t>
      </w:r>
      <w:r w:rsidRPr="00C635BD">
        <w:rPr>
          <w:rFonts w:ascii="Times New Roman" w:hAnsi="Times New Roman" w:cs="Times New Roman"/>
          <w:color w:val="000000"/>
          <w:sz w:val="28"/>
          <w:szCs w:val="28"/>
        </w:rPr>
        <w:softHyphen/>
        <w:t xml:space="preserve">ти» предусматривает </w:t>
      </w:r>
      <w:r w:rsidRPr="00C635BD">
        <w:rPr>
          <w:rFonts w:ascii="Times New Roman" w:hAnsi="Times New Roman" w:cs="Times New Roman"/>
          <w:i/>
          <w:iCs/>
          <w:color w:val="000000"/>
          <w:sz w:val="28"/>
          <w:szCs w:val="28"/>
        </w:rPr>
        <w:t xml:space="preserve">основные затраты, </w:t>
      </w:r>
      <w:r w:rsidRPr="00C635BD">
        <w:rPr>
          <w:rFonts w:ascii="Times New Roman" w:hAnsi="Times New Roman" w:cs="Times New Roman"/>
          <w:color w:val="000000"/>
          <w:sz w:val="28"/>
          <w:szCs w:val="28"/>
        </w:rPr>
        <w:t>образующие субстанцию, саму сущность товара (основные и вспомогательные материалы, оборудование, машины, инструменты) через амортизацию; труд ос</w:t>
      </w:r>
      <w:r w:rsidRPr="00C635BD">
        <w:rPr>
          <w:rFonts w:ascii="Times New Roman" w:hAnsi="Times New Roman" w:cs="Times New Roman"/>
          <w:color w:val="000000"/>
          <w:sz w:val="28"/>
          <w:szCs w:val="28"/>
        </w:rPr>
        <w:softHyphen/>
        <w:t>новного персонала, т.е. работников, непосредственно принимаю</w:t>
      </w:r>
      <w:r w:rsidRPr="00C635BD">
        <w:rPr>
          <w:rFonts w:ascii="Times New Roman" w:hAnsi="Times New Roman" w:cs="Times New Roman"/>
          <w:color w:val="000000"/>
          <w:sz w:val="28"/>
          <w:szCs w:val="28"/>
        </w:rPr>
        <w:softHyphen/>
        <w:t xml:space="preserve">щих участие в создании товара (через оплату их труда) и </w:t>
      </w:r>
      <w:r w:rsidRPr="00C635BD">
        <w:rPr>
          <w:rFonts w:ascii="Times New Roman" w:hAnsi="Times New Roman" w:cs="Times New Roman"/>
          <w:i/>
          <w:iCs/>
          <w:color w:val="000000"/>
          <w:sz w:val="28"/>
          <w:szCs w:val="28"/>
        </w:rPr>
        <w:t xml:space="preserve">накладные затраты, </w:t>
      </w:r>
      <w:r w:rsidRPr="00C635BD">
        <w:rPr>
          <w:rFonts w:ascii="Times New Roman" w:hAnsi="Times New Roman" w:cs="Times New Roman"/>
          <w:color w:val="000000"/>
          <w:sz w:val="28"/>
          <w:szCs w:val="28"/>
        </w:rPr>
        <w:t>непосредственно не участвующие в создании потреби</w:t>
      </w:r>
      <w:r w:rsidRPr="00C635BD">
        <w:rPr>
          <w:rFonts w:ascii="Times New Roman" w:hAnsi="Times New Roman" w:cs="Times New Roman"/>
          <w:color w:val="000000"/>
          <w:sz w:val="28"/>
          <w:szCs w:val="28"/>
        </w:rPr>
        <w:softHyphen/>
        <w:t>тельной стоимости товара, но являющиеся необходимым услови</w:t>
      </w:r>
      <w:r w:rsidRPr="00C635BD">
        <w:rPr>
          <w:rFonts w:ascii="Times New Roman" w:hAnsi="Times New Roman" w:cs="Times New Roman"/>
          <w:color w:val="000000"/>
          <w:sz w:val="28"/>
          <w:szCs w:val="28"/>
        </w:rPr>
        <w:softHyphen/>
        <w:t>ем для ее создания (топливо и энергия не для производственных нужд, а для обогрева помещений, освещения и др.).</w:t>
      </w:r>
    </w:p>
    <w:p w:rsidR="00C635BD" w:rsidRPr="00C635BD" w:rsidRDefault="00C635BD" w:rsidP="00C635BD">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C635BD">
        <w:rPr>
          <w:rFonts w:ascii="Times New Roman" w:hAnsi="Times New Roman" w:cs="Times New Roman"/>
          <w:color w:val="000000"/>
          <w:sz w:val="28"/>
          <w:szCs w:val="28"/>
        </w:rPr>
        <w:t>Часто критерии классификации близки по существу. Например, косвенные расходы часто называют накладными, хотя эти расхо</w:t>
      </w:r>
      <w:r w:rsidRPr="00C635BD">
        <w:rPr>
          <w:rFonts w:ascii="Times New Roman" w:hAnsi="Times New Roman" w:cs="Times New Roman"/>
          <w:color w:val="000000"/>
          <w:sz w:val="28"/>
          <w:szCs w:val="28"/>
        </w:rPr>
        <w:softHyphen/>
        <w:t>ды не совпадают, если строго соблюдать критерии: так, амортиза</w:t>
      </w:r>
      <w:r w:rsidRPr="00C635BD">
        <w:rPr>
          <w:rFonts w:ascii="Times New Roman" w:hAnsi="Times New Roman" w:cs="Times New Roman"/>
          <w:color w:val="000000"/>
          <w:sz w:val="28"/>
          <w:szCs w:val="28"/>
        </w:rPr>
        <w:softHyphen/>
        <w:t xml:space="preserve">ция основного оборудования включается не в накладные расходы, а в косвенные расходы, или при </w:t>
      </w:r>
      <w:proofErr w:type="spellStart"/>
      <w:r w:rsidRPr="00C635BD">
        <w:rPr>
          <w:rFonts w:ascii="Times New Roman" w:hAnsi="Times New Roman" w:cs="Times New Roman"/>
          <w:color w:val="000000"/>
          <w:sz w:val="28"/>
          <w:szCs w:val="28"/>
        </w:rPr>
        <w:t>однопродуктовом</w:t>
      </w:r>
      <w:proofErr w:type="spellEnd"/>
      <w:r w:rsidRPr="00C635BD">
        <w:rPr>
          <w:rFonts w:ascii="Times New Roman" w:hAnsi="Times New Roman" w:cs="Times New Roman"/>
          <w:color w:val="000000"/>
          <w:sz w:val="28"/>
          <w:szCs w:val="28"/>
        </w:rPr>
        <w:t xml:space="preserve"> производстве все расходы являются прямыми.</w:t>
      </w:r>
    </w:p>
    <w:p w:rsidR="00C635BD" w:rsidRPr="00C635BD" w:rsidRDefault="00C635BD" w:rsidP="00C635BD">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proofErr w:type="gramStart"/>
      <w:r w:rsidRPr="00C635BD">
        <w:rPr>
          <w:rFonts w:ascii="Times New Roman" w:hAnsi="Times New Roman" w:cs="Times New Roman"/>
          <w:color w:val="000000"/>
          <w:sz w:val="28"/>
          <w:szCs w:val="28"/>
        </w:rPr>
        <w:t>Для финансового учета используется классификация затрат по критерию «период списания по отношению к продаже»: определя</w:t>
      </w:r>
      <w:r w:rsidRPr="00C635BD">
        <w:rPr>
          <w:rFonts w:ascii="Times New Roman" w:hAnsi="Times New Roman" w:cs="Times New Roman"/>
          <w:color w:val="000000"/>
          <w:sz w:val="28"/>
          <w:szCs w:val="28"/>
        </w:rPr>
        <w:softHyphen/>
        <w:t>ют себестоимость проданной продукции за период и расходы за полный период, которые могут не иметь связи с продажей данного периода, а содержатся в остатках незавершенного производства, в товарах, оставшихся на конец периода на складах предприятия [3, 150-151].</w:t>
      </w:r>
      <w:proofErr w:type="gramEnd"/>
    </w:p>
    <w:p w:rsidR="00C635BD" w:rsidRPr="00C635BD" w:rsidRDefault="00C635BD" w:rsidP="00C635BD">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p>
    <w:p w:rsidR="00C635BD" w:rsidRPr="00C635BD" w:rsidRDefault="00C635BD" w:rsidP="00C635BD">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C635BD">
        <w:rPr>
          <w:rFonts w:ascii="Times New Roman" w:hAnsi="Times New Roman" w:cs="Times New Roman"/>
          <w:noProof/>
          <w:color w:val="000000"/>
          <w:sz w:val="28"/>
          <w:szCs w:val="28"/>
          <w:lang w:eastAsia="ru-RU"/>
        </w:rPr>
        <w:lastRenderedPageBreak/>
        <w:drawing>
          <wp:inline distT="0" distB="0" distL="0" distR="0">
            <wp:extent cx="5486400" cy="4433570"/>
            <wp:effectExtent l="1905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srcRect/>
                    <a:stretch>
                      <a:fillRect/>
                    </a:stretch>
                  </pic:blipFill>
                  <pic:spPr bwMode="auto">
                    <a:xfrm>
                      <a:off x="0" y="0"/>
                      <a:ext cx="5486400" cy="4433570"/>
                    </a:xfrm>
                    <a:prstGeom prst="rect">
                      <a:avLst/>
                    </a:prstGeom>
                    <a:noFill/>
                    <a:ln w="9525">
                      <a:noFill/>
                      <a:miter lim="800000"/>
                      <a:headEnd/>
                      <a:tailEnd/>
                    </a:ln>
                  </pic:spPr>
                </pic:pic>
              </a:graphicData>
            </a:graphic>
          </wp:inline>
        </w:drawing>
      </w:r>
    </w:p>
    <w:p w:rsidR="00C635BD" w:rsidRPr="00C635BD" w:rsidRDefault="00C635BD" w:rsidP="00C635BD">
      <w:pPr>
        <w:shd w:val="clear" w:color="auto" w:fill="FFFFFF"/>
        <w:autoSpaceDE w:val="0"/>
        <w:autoSpaceDN w:val="0"/>
        <w:adjustRightInd w:val="0"/>
        <w:spacing w:after="0" w:line="360" w:lineRule="auto"/>
        <w:ind w:firstLine="709"/>
        <w:jc w:val="center"/>
        <w:rPr>
          <w:rFonts w:ascii="Times New Roman" w:hAnsi="Times New Roman" w:cs="Times New Roman"/>
          <w:sz w:val="28"/>
          <w:szCs w:val="28"/>
        </w:rPr>
      </w:pPr>
      <w:r>
        <w:rPr>
          <w:rFonts w:ascii="Times New Roman" w:hAnsi="Times New Roman" w:cs="Times New Roman"/>
          <w:color w:val="000000"/>
          <w:sz w:val="28"/>
          <w:szCs w:val="28"/>
        </w:rPr>
        <w:t xml:space="preserve">Рисунок 1- </w:t>
      </w:r>
      <w:r w:rsidRPr="00C635BD">
        <w:rPr>
          <w:rFonts w:ascii="Times New Roman" w:hAnsi="Times New Roman" w:cs="Times New Roman"/>
          <w:color w:val="000000"/>
          <w:sz w:val="28"/>
          <w:szCs w:val="28"/>
        </w:rPr>
        <w:t xml:space="preserve"> Критерии классификации затрат</w:t>
      </w:r>
    </w:p>
    <w:p w:rsidR="00C635BD" w:rsidRPr="00C635BD" w:rsidRDefault="00C635BD" w:rsidP="00C635BD">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p>
    <w:p w:rsidR="00C635BD" w:rsidRPr="00C635BD" w:rsidRDefault="00C635BD" w:rsidP="00C635BD">
      <w:pPr>
        <w:shd w:val="clear" w:color="auto" w:fill="FFFFFF"/>
        <w:spacing w:after="0" w:line="360" w:lineRule="auto"/>
        <w:ind w:firstLine="709"/>
        <w:jc w:val="both"/>
        <w:rPr>
          <w:rFonts w:ascii="Times New Roman" w:hAnsi="Times New Roman" w:cs="Times New Roman"/>
          <w:sz w:val="28"/>
          <w:szCs w:val="28"/>
        </w:rPr>
      </w:pPr>
      <w:r w:rsidRPr="00C635BD">
        <w:rPr>
          <w:rFonts w:ascii="Times New Roman" w:hAnsi="Times New Roman" w:cs="Times New Roman"/>
          <w:color w:val="000000"/>
          <w:sz w:val="28"/>
          <w:szCs w:val="28"/>
        </w:rPr>
        <w:t>На предприятиях планирование и учет себестоимости продукции ведется в разрезе элементов затрат и калькуляционных статей рас</w:t>
      </w:r>
      <w:r w:rsidRPr="00C635BD">
        <w:rPr>
          <w:rFonts w:ascii="Times New Roman" w:hAnsi="Times New Roman" w:cs="Times New Roman"/>
          <w:color w:val="000000"/>
          <w:sz w:val="28"/>
          <w:szCs w:val="28"/>
        </w:rPr>
        <w:softHyphen/>
        <w:t>ходов.</w:t>
      </w:r>
    </w:p>
    <w:p w:rsidR="00C635BD" w:rsidRPr="00C635BD" w:rsidRDefault="00C635BD" w:rsidP="00C635BD">
      <w:pPr>
        <w:shd w:val="clear" w:color="auto" w:fill="FFFFFF"/>
        <w:spacing w:after="0" w:line="360" w:lineRule="auto"/>
        <w:ind w:firstLine="709"/>
        <w:jc w:val="both"/>
        <w:rPr>
          <w:rFonts w:ascii="Times New Roman" w:hAnsi="Times New Roman" w:cs="Times New Roman"/>
          <w:color w:val="000000"/>
          <w:sz w:val="28"/>
          <w:szCs w:val="28"/>
        </w:rPr>
      </w:pPr>
      <w:r w:rsidRPr="00C635BD">
        <w:rPr>
          <w:rFonts w:ascii="Times New Roman" w:hAnsi="Times New Roman" w:cs="Times New Roman"/>
          <w:color w:val="000000"/>
          <w:sz w:val="28"/>
          <w:szCs w:val="28"/>
        </w:rPr>
        <w:t xml:space="preserve">Элементы затрат подразделяются на 4 группы: </w:t>
      </w:r>
    </w:p>
    <w:p w:rsidR="00C635BD" w:rsidRPr="00C635BD" w:rsidRDefault="00C635BD" w:rsidP="00C635BD">
      <w:pPr>
        <w:shd w:val="clear" w:color="auto" w:fill="FFFFFF"/>
        <w:spacing w:after="0" w:line="360" w:lineRule="auto"/>
        <w:ind w:firstLine="709"/>
        <w:jc w:val="both"/>
        <w:rPr>
          <w:rFonts w:ascii="Times New Roman" w:hAnsi="Times New Roman" w:cs="Times New Roman"/>
          <w:color w:val="000000"/>
          <w:sz w:val="28"/>
          <w:szCs w:val="28"/>
        </w:rPr>
      </w:pPr>
      <w:r w:rsidRPr="00C635BD">
        <w:rPr>
          <w:rFonts w:ascii="Times New Roman" w:hAnsi="Times New Roman" w:cs="Times New Roman"/>
          <w:color w:val="000000"/>
          <w:sz w:val="28"/>
          <w:szCs w:val="28"/>
        </w:rPr>
        <w:t xml:space="preserve">а) материальные затраты (сырье и материалы, покупные изделия и полуфабрикаты, топливо и энергия); </w:t>
      </w:r>
    </w:p>
    <w:p w:rsidR="00C635BD" w:rsidRPr="00C635BD" w:rsidRDefault="00C635BD" w:rsidP="00C635BD">
      <w:pPr>
        <w:shd w:val="clear" w:color="auto" w:fill="FFFFFF"/>
        <w:spacing w:after="0" w:line="360" w:lineRule="auto"/>
        <w:ind w:firstLine="709"/>
        <w:jc w:val="both"/>
        <w:rPr>
          <w:rFonts w:ascii="Times New Roman" w:hAnsi="Times New Roman" w:cs="Times New Roman"/>
          <w:color w:val="000000"/>
          <w:sz w:val="28"/>
          <w:szCs w:val="28"/>
        </w:rPr>
      </w:pPr>
      <w:r w:rsidRPr="00C635BD">
        <w:rPr>
          <w:rFonts w:ascii="Times New Roman" w:hAnsi="Times New Roman" w:cs="Times New Roman"/>
          <w:color w:val="000000"/>
          <w:sz w:val="28"/>
          <w:szCs w:val="28"/>
        </w:rPr>
        <w:t>б) затраты на оплату труда (зарплата и отчисле</w:t>
      </w:r>
      <w:r w:rsidRPr="00C635BD">
        <w:rPr>
          <w:rFonts w:ascii="Times New Roman" w:hAnsi="Times New Roman" w:cs="Times New Roman"/>
          <w:color w:val="000000"/>
          <w:sz w:val="28"/>
          <w:szCs w:val="28"/>
        </w:rPr>
        <w:softHyphen/>
        <w:t xml:space="preserve">ния на социальные нужды); </w:t>
      </w:r>
    </w:p>
    <w:p w:rsidR="00C635BD" w:rsidRPr="00C635BD" w:rsidRDefault="00C635BD" w:rsidP="00C635BD">
      <w:pPr>
        <w:shd w:val="clear" w:color="auto" w:fill="FFFFFF"/>
        <w:spacing w:after="0" w:line="360" w:lineRule="auto"/>
        <w:ind w:firstLine="709"/>
        <w:jc w:val="both"/>
        <w:rPr>
          <w:rFonts w:ascii="Times New Roman" w:hAnsi="Times New Roman" w:cs="Times New Roman"/>
          <w:color w:val="000000"/>
          <w:sz w:val="28"/>
          <w:szCs w:val="28"/>
        </w:rPr>
      </w:pPr>
      <w:r w:rsidRPr="00C635BD">
        <w:rPr>
          <w:rFonts w:ascii="Times New Roman" w:hAnsi="Times New Roman" w:cs="Times New Roman"/>
          <w:color w:val="000000"/>
          <w:sz w:val="28"/>
          <w:szCs w:val="28"/>
        </w:rPr>
        <w:t xml:space="preserve">в) амортизация </w:t>
      </w:r>
      <w:r>
        <w:rPr>
          <w:rFonts w:ascii="Times New Roman" w:hAnsi="Times New Roman" w:cs="Times New Roman"/>
          <w:color w:val="000000"/>
          <w:sz w:val="28"/>
          <w:szCs w:val="28"/>
        </w:rPr>
        <w:t>основных средств</w:t>
      </w:r>
      <w:r w:rsidRPr="00C635BD">
        <w:rPr>
          <w:rFonts w:ascii="Times New Roman" w:hAnsi="Times New Roman" w:cs="Times New Roman"/>
          <w:color w:val="000000"/>
          <w:sz w:val="28"/>
          <w:szCs w:val="28"/>
        </w:rPr>
        <w:t xml:space="preserve">; </w:t>
      </w:r>
    </w:p>
    <w:p w:rsidR="00C635BD" w:rsidRPr="00C635BD" w:rsidRDefault="00C635BD" w:rsidP="00C635BD">
      <w:pPr>
        <w:shd w:val="clear" w:color="auto" w:fill="FFFFFF"/>
        <w:spacing w:after="0" w:line="360" w:lineRule="auto"/>
        <w:ind w:firstLine="709"/>
        <w:jc w:val="both"/>
        <w:rPr>
          <w:rFonts w:ascii="Times New Roman" w:hAnsi="Times New Roman" w:cs="Times New Roman"/>
          <w:color w:val="000000"/>
          <w:sz w:val="28"/>
          <w:szCs w:val="28"/>
        </w:rPr>
      </w:pPr>
      <w:r w:rsidRPr="00C635BD">
        <w:rPr>
          <w:rFonts w:ascii="Times New Roman" w:hAnsi="Times New Roman" w:cs="Times New Roman"/>
          <w:color w:val="000000"/>
          <w:sz w:val="28"/>
          <w:szCs w:val="28"/>
        </w:rPr>
        <w:t>г) прочие затраты (износ нематериальных активов, арендная плата, обязательные страховые платежи, проценты по кредитам банков, налоги, вклю</w:t>
      </w:r>
      <w:r w:rsidRPr="00C635BD">
        <w:rPr>
          <w:rFonts w:ascii="Times New Roman" w:hAnsi="Times New Roman" w:cs="Times New Roman"/>
          <w:color w:val="000000"/>
          <w:sz w:val="28"/>
          <w:szCs w:val="28"/>
        </w:rPr>
        <w:softHyphen/>
        <w:t xml:space="preserve">чаемые в себестоимость продукции, отчисления во внебюджетные фонды и др.). </w:t>
      </w:r>
    </w:p>
    <w:p w:rsidR="00C635BD" w:rsidRPr="00C635BD" w:rsidRDefault="00C635BD" w:rsidP="00C635BD">
      <w:pPr>
        <w:shd w:val="clear" w:color="auto" w:fill="FFFFFF"/>
        <w:spacing w:after="0" w:line="360" w:lineRule="auto"/>
        <w:ind w:firstLine="709"/>
        <w:jc w:val="both"/>
        <w:rPr>
          <w:rFonts w:ascii="Times New Roman" w:hAnsi="Times New Roman" w:cs="Times New Roman"/>
          <w:sz w:val="28"/>
          <w:szCs w:val="28"/>
        </w:rPr>
      </w:pPr>
      <w:r w:rsidRPr="00C635BD">
        <w:rPr>
          <w:rFonts w:ascii="Times New Roman" w:hAnsi="Times New Roman" w:cs="Times New Roman"/>
          <w:color w:val="000000"/>
          <w:sz w:val="28"/>
          <w:szCs w:val="28"/>
        </w:rPr>
        <w:lastRenderedPageBreak/>
        <w:t>Таким образом, планирование и учет себестоимости продукции по элементам затрат создает условия для контроля и анализа себестоимости продукции в разрезе элементов, составляю</w:t>
      </w:r>
      <w:r w:rsidRPr="00C635BD">
        <w:rPr>
          <w:rFonts w:ascii="Times New Roman" w:hAnsi="Times New Roman" w:cs="Times New Roman"/>
          <w:color w:val="000000"/>
          <w:sz w:val="28"/>
          <w:szCs w:val="28"/>
        </w:rPr>
        <w:softHyphen/>
        <w:t>щих сам процесс производства продукции: затраты предметов труда (материальные затраты); затраты самого труда (оплата труда и от</w:t>
      </w:r>
      <w:r w:rsidRPr="00C635BD">
        <w:rPr>
          <w:rFonts w:ascii="Times New Roman" w:hAnsi="Times New Roman" w:cs="Times New Roman"/>
          <w:color w:val="000000"/>
          <w:sz w:val="28"/>
          <w:szCs w:val="28"/>
        </w:rPr>
        <w:softHyphen/>
        <w:t>числения на социальные нужды); затраты сре</w:t>
      </w:r>
      <w:proofErr w:type="gramStart"/>
      <w:r w:rsidRPr="00C635BD">
        <w:rPr>
          <w:rFonts w:ascii="Times New Roman" w:hAnsi="Times New Roman" w:cs="Times New Roman"/>
          <w:color w:val="000000"/>
          <w:sz w:val="28"/>
          <w:szCs w:val="28"/>
        </w:rPr>
        <w:t>дств тр</w:t>
      </w:r>
      <w:proofErr w:type="gramEnd"/>
      <w:r w:rsidRPr="00C635BD">
        <w:rPr>
          <w:rFonts w:ascii="Times New Roman" w:hAnsi="Times New Roman" w:cs="Times New Roman"/>
          <w:color w:val="000000"/>
          <w:sz w:val="28"/>
          <w:szCs w:val="28"/>
        </w:rPr>
        <w:t>уда (амортиза</w:t>
      </w:r>
      <w:r w:rsidRPr="00C635BD">
        <w:rPr>
          <w:rFonts w:ascii="Times New Roman" w:hAnsi="Times New Roman" w:cs="Times New Roman"/>
          <w:color w:val="000000"/>
          <w:sz w:val="28"/>
          <w:szCs w:val="28"/>
        </w:rPr>
        <w:softHyphen/>
        <w:t>ция ОС); накладные расходы (прочие затраты).</w:t>
      </w:r>
    </w:p>
    <w:p w:rsidR="00C635BD" w:rsidRPr="00C635BD" w:rsidRDefault="00C635BD" w:rsidP="00C635BD">
      <w:pPr>
        <w:shd w:val="clear" w:color="auto" w:fill="FFFFFF"/>
        <w:spacing w:after="0" w:line="360" w:lineRule="auto"/>
        <w:ind w:firstLine="709"/>
        <w:jc w:val="both"/>
        <w:rPr>
          <w:rFonts w:ascii="Times New Roman" w:hAnsi="Times New Roman" w:cs="Times New Roman"/>
          <w:sz w:val="28"/>
          <w:szCs w:val="28"/>
        </w:rPr>
      </w:pPr>
      <w:r w:rsidRPr="00C635BD">
        <w:rPr>
          <w:rFonts w:ascii="Times New Roman" w:hAnsi="Times New Roman" w:cs="Times New Roman"/>
          <w:color w:val="000000"/>
          <w:sz w:val="28"/>
          <w:szCs w:val="28"/>
        </w:rPr>
        <w:t>С внедрением новой техники и совершенствованием организа</w:t>
      </w:r>
      <w:r w:rsidRPr="00C635BD">
        <w:rPr>
          <w:rFonts w:ascii="Times New Roman" w:hAnsi="Times New Roman" w:cs="Times New Roman"/>
          <w:color w:val="000000"/>
          <w:sz w:val="28"/>
          <w:szCs w:val="28"/>
        </w:rPr>
        <w:softHyphen/>
        <w:t>ции производства уменьшается доля затрат на оплату труда и воз</w:t>
      </w:r>
      <w:r w:rsidRPr="00C635BD">
        <w:rPr>
          <w:rFonts w:ascii="Times New Roman" w:hAnsi="Times New Roman" w:cs="Times New Roman"/>
          <w:color w:val="000000"/>
          <w:sz w:val="28"/>
          <w:szCs w:val="28"/>
        </w:rPr>
        <w:softHyphen/>
        <w:t>растает доля материальных затрат и доля амортизации основных средств. Измене</w:t>
      </w:r>
      <w:r w:rsidRPr="00C635BD">
        <w:rPr>
          <w:rFonts w:ascii="Times New Roman" w:hAnsi="Times New Roman" w:cs="Times New Roman"/>
          <w:color w:val="000000"/>
          <w:sz w:val="28"/>
          <w:szCs w:val="28"/>
        </w:rPr>
        <w:softHyphen/>
        <w:t xml:space="preserve">ние структуры затрат </w:t>
      </w:r>
      <w:proofErr w:type="gramStart"/>
      <w:r w:rsidRPr="00C635BD">
        <w:rPr>
          <w:rFonts w:ascii="Times New Roman" w:hAnsi="Times New Roman" w:cs="Times New Roman"/>
          <w:color w:val="000000"/>
          <w:sz w:val="28"/>
          <w:szCs w:val="28"/>
        </w:rPr>
        <w:t>в сторону уменьшения удельного веса мате</w:t>
      </w:r>
      <w:r w:rsidRPr="00C635BD">
        <w:rPr>
          <w:rFonts w:ascii="Times New Roman" w:hAnsi="Times New Roman" w:cs="Times New Roman"/>
          <w:color w:val="000000"/>
          <w:sz w:val="28"/>
          <w:szCs w:val="28"/>
        </w:rPr>
        <w:softHyphen/>
        <w:t>риальных затрат при относительном увеличении затрат на оплату труда связано со структурными сдвигами в составе</w:t>
      </w:r>
      <w:proofErr w:type="gramEnd"/>
      <w:r w:rsidRPr="00C635BD">
        <w:rPr>
          <w:rFonts w:ascii="Times New Roman" w:hAnsi="Times New Roman" w:cs="Times New Roman"/>
          <w:color w:val="000000"/>
          <w:sz w:val="28"/>
          <w:szCs w:val="28"/>
        </w:rPr>
        <w:t xml:space="preserve"> продукции.</w:t>
      </w:r>
    </w:p>
    <w:p w:rsidR="00C635BD" w:rsidRPr="00C635BD" w:rsidRDefault="00C635BD" w:rsidP="00C635BD">
      <w:pPr>
        <w:spacing w:after="0" w:line="360" w:lineRule="auto"/>
        <w:ind w:firstLine="709"/>
        <w:jc w:val="both"/>
        <w:rPr>
          <w:rFonts w:ascii="Times New Roman" w:hAnsi="Times New Roman" w:cs="Times New Roman"/>
          <w:sz w:val="28"/>
          <w:szCs w:val="28"/>
        </w:rPr>
      </w:pPr>
      <w:r w:rsidRPr="00C635BD">
        <w:rPr>
          <w:rFonts w:ascii="Times New Roman" w:hAnsi="Times New Roman" w:cs="Times New Roman"/>
          <w:color w:val="000000"/>
          <w:sz w:val="28"/>
          <w:szCs w:val="28"/>
        </w:rPr>
        <w:t>Следовательно, группировка затрат по элементам позволяет про</w:t>
      </w:r>
      <w:r w:rsidRPr="00C635BD">
        <w:rPr>
          <w:rFonts w:ascii="Times New Roman" w:hAnsi="Times New Roman" w:cs="Times New Roman"/>
          <w:color w:val="000000"/>
          <w:sz w:val="28"/>
          <w:szCs w:val="28"/>
        </w:rPr>
        <w:softHyphen/>
        <w:t xml:space="preserve">мести анализ материалоемкости, энергоемкости, трудоемкости, </w:t>
      </w:r>
      <w:proofErr w:type="spellStart"/>
      <w:r w:rsidRPr="00C635BD">
        <w:rPr>
          <w:rFonts w:ascii="Times New Roman" w:hAnsi="Times New Roman" w:cs="Times New Roman"/>
          <w:color w:val="000000"/>
          <w:sz w:val="28"/>
          <w:szCs w:val="28"/>
        </w:rPr>
        <w:t>фондоемкости</w:t>
      </w:r>
      <w:proofErr w:type="spellEnd"/>
      <w:r w:rsidRPr="00C635BD">
        <w:rPr>
          <w:rFonts w:ascii="Times New Roman" w:hAnsi="Times New Roman" w:cs="Times New Roman"/>
          <w:color w:val="000000"/>
          <w:sz w:val="28"/>
          <w:szCs w:val="28"/>
        </w:rPr>
        <w:t xml:space="preserve"> продукции и установить влияние технического прогресса на себестоимость продукции, т.е. вести контроль за правиль</w:t>
      </w:r>
      <w:r w:rsidRPr="00C635BD">
        <w:rPr>
          <w:rFonts w:ascii="Times New Roman" w:hAnsi="Times New Roman" w:cs="Times New Roman"/>
          <w:color w:val="000000"/>
          <w:sz w:val="28"/>
          <w:szCs w:val="28"/>
        </w:rPr>
        <w:softHyphen/>
        <w:t>ностью направления развития себестоимости продукции в целом по предприятию.</w:t>
      </w:r>
    </w:p>
    <w:p w:rsidR="00C635BD" w:rsidRPr="00C635BD" w:rsidRDefault="00C635BD" w:rsidP="00C635BD">
      <w:pPr>
        <w:spacing w:after="0" w:line="360" w:lineRule="auto"/>
        <w:ind w:firstLine="709"/>
        <w:jc w:val="both"/>
        <w:rPr>
          <w:rFonts w:ascii="Times New Roman" w:hAnsi="Times New Roman" w:cs="Times New Roman"/>
          <w:sz w:val="28"/>
          <w:szCs w:val="28"/>
        </w:rPr>
      </w:pPr>
      <w:r w:rsidRPr="00C635BD">
        <w:rPr>
          <w:rFonts w:ascii="Times New Roman" w:hAnsi="Times New Roman" w:cs="Times New Roman"/>
          <w:color w:val="000000"/>
          <w:sz w:val="28"/>
          <w:szCs w:val="28"/>
        </w:rPr>
        <w:t>Группировка затрат по статьям калькуляции нужна для исчисле</w:t>
      </w:r>
      <w:r w:rsidRPr="00C635BD">
        <w:rPr>
          <w:rFonts w:ascii="Times New Roman" w:hAnsi="Times New Roman" w:cs="Times New Roman"/>
          <w:color w:val="000000"/>
          <w:sz w:val="28"/>
          <w:szCs w:val="28"/>
        </w:rPr>
        <w:softHyphen/>
        <w:t>ния себестоимости отдельных видов изделий в многономенклатурном производстве. Группировка затрат по статьям калькуляции ука</w:t>
      </w:r>
      <w:r w:rsidRPr="00C635BD">
        <w:rPr>
          <w:rFonts w:ascii="Times New Roman" w:hAnsi="Times New Roman" w:cs="Times New Roman"/>
          <w:color w:val="000000"/>
          <w:sz w:val="28"/>
          <w:szCs w:val="28"/>
        </w:rPr>
        <w:softHyphen/>
        <w:t xml:space="preserve">зывает, на какие цели и в каких размерах произведены расходы, что облегчает путем анализа поиск резервов для их сокращения. </w:t>
      </w:r>
      <w:proofErr w:type="gramStart"/>
      <w:r w:rsidRPr="00C635BD">
        <w:rPr>
          <w:rFonts w:ascii="Times New Roman" w:hAnsi="Times New Roman" w:cs="Times New Roman"/>
          <w:color w:val="000000"/>
          <w:sz w:val="28"/>
          <w:szCs w:val="28"/>
        </w:rPr>
        <w:t>Статьи калькуляции включают в себя: сырье и материалы, возвратные от</w:t>
      </w:r>
      <w:r w:rsidRPr="00C635BD">
        <w:rPr>
          <w:rFonts w:ascii="Times New Roman" w:hAnsi="Times New Roman" w:cs="Times New Roman"/>
          <w:color w:val="000000"/>
          <w:sz w:val="28"/>
          <w:szCs w:val="28"/>
        </w:rPr>
        <w:softHyphen/>
        <w:t xml:space="preserve"> ходы, покупные изделия и полуфабрикаты, топливо и энергия на технологические цели, основная и дополнительная зарплата произ</w:t>
      </w:r>
      <w:r w:rsidRPr="00C635BD">
        <w:rPr>
          <w:rFonts w:ascii="Times New Roman" w:hAnsi="Times New Roman" w:cs="Times New Roman"/>
          <w:color w:val="000000"/>
          <w:sz w:val="28"/>
          <w:szCs w:val="28"/>
        </w:rPr>
        <w:softHyphen/>
        <w:t>водственный рабочих, отчисления на социальные нужды производ</w:t>
      </w:r>
      <w:r w:rsidRPr="00C635BD">
        <w:rPr>
          <w:rFonts w:ascii="Times New Roman" w:hAnsi="Times New Roman" w:cs="Times New Roman"/>
          <w:color w:val="000000"/>
          <w:sz w:val="28"/>
          <w:szCs w:val="28"/>
        </w:rPr>
        <w:softHyphen/>
        <w:t>ственных рабочих, расходы на подготовку и освоение производства, общепроизводственные расходы, общехозяйственные расходы, по</w:t>
      </w:r>
      <w:r w:rsidRPr="00C635BD">
        <w:rPr>
          <w:rFonts w:ascii="Times New Roman" w:hAnsi="Times New Roman" w:cs="Times New Roman"/>
          <w:color w:val="000000"/>
          <w:sz w:val="28"/>
          <w:szCs w:val="28"/>
        </w:rPr>
        <w:softHyphen/>
        <w:t>тери от брака, прочие производственные расходы, коммерческие расходы, управленческие расходы.</w:t>
      </w:r>
      <w:proofErr w:type="gramEnd"/>
    </w:p>
    <w:p w:rsidR="00C635BD" w:rsidRPr="00C635BD" w:rsidRDefault="00C635BD" w:rsidP="00C635BD">
      <w:pPr>
        <w:shd w:val="clear" w:color="auto" w:fill="FFFFFF"/>
        <w:spacing w:after="0" w:line="360" w:lineRule="auto"/>
        <w:ind w:firstLine="709"/>
        <w:jc w:val="both"/>
        <w:rPr>
          <w:rFonts w:ascii="Times New Roman" w:hAnsi="Times New Roman" w:cs="Times New Roman"/>
          <w:sz w:val="28"/>
          <w:szCs w:val="28"/>
        </w:rPr>
      </w:pPr>
      <w:r w:rsidRPr="00C635BD">
        <w:rPr>
          <w:rFonts w:ascii="Times New Roman" w:hAnsi="Times New Roman" w:cs="Times New Roman"/>
          <w:color w:val="000000"/>
          <w:sz w:val="28"/>
          <w:szCs w:val="28"/>
        </w:rPr>
        <w:lastRenderedPageBreak/>
        <w:t>Все калькуляционные статьи расходов следует подразделить на две группы по признаку их зависимости от объемов производства продукции:</w:t>
      </w:r>
    </w:p>
    <w:p w:rsidR="00C635BD" w:rsidRPr="00C635BD" w:rsidRDefault="00C635BD" w:rsidP="00C635BD">
      <w:pPr>
        <w:shd w:val="clear" w:color="auto" w:fill="FFFFFF"/>
        <w:spacing w:after="0" w:line="360" w:lineRule="auto"/>
        <w:ind w:firstLine="709"/>
        <w:jc w:val="both"/>
        <w:rPr>
          <w:rFonts w:ascii="Times New Roman" w:hAnsi="Times New Roman" w:cs="Times New Roman"/>
          <w:sz w:val="28"/>
          <w:szCs w:val="28"/>
        </w:rPr>
      </w:pPr>
      <w:r w:rsidRPr="00C635BD">
        <w:rPr>
          <w:rFonts w:ascii="Times New Roman" w:hAnsi="Times New Roman" w:cs="Times New Roman"/>
          <w:color w:val="000000"/>
          <w:sz w:val="28"/>
          <w:szCs w:val="28"/>
        </w:rPr>
        <w:t>а) постоянные, не зависящие от объема производства (амортиза</w:t>
      </w:r>
      <w:r w:rsidRPr="00C635BD">
        <w:rPr>
          <w:rFonts w:ascii="Times New Roman" w:hAnsi="Times New Roman" w:cs="Times New Roman"/>
          <w:color w:val="000000"/>
          <w:sz w:val="28"/>
          <w:szCs w:val="28"/>
        </w:rPr>
        <w:softHyphen/>
        <w:t>ция ОС, аренда помещений, налог на имущество, повременная оп</w:t>
      </w:r>
      <w:r w:rsidRPr="00C635BD">
        <w:rPr>
          <w:rFonts w:ascii="Times New Roman" w:hAnsi="Times New Roman" w:cs="Times New Roman"/>
          <w:color w:val="000000"/>
          <w:sz w:val="28"/>
          <w:szCs w:val="28"/>
        </w:rPr>
        <w:softHyphen/>
        <w:t>лата труда и др.);</w:t>
      </w:r>
    </w:p>
    <w:p w:rsidR="00C635BD" w:rsidRPr="00C635BD" w:rsidRDefault="00C635BD" w:rsidP="00C635BD">
      <w:pPr>
        <w:shd w:val="clear" w:color="auto" w:fill="FFFFFF"/>
        <w:spacing w:after="0" w:line="360" w:lineRule="auto"/>
        <w:ind w:firstLine="709"/>
        <w:jc w:val="both"/>
        <w:rPr>
          <w:rFonts w:ascii="Times New Roman" w:hAnsi="Times New Roman" w:cs="Times New Roman"/>
          <w:sz w:val="28"/>
          <w:szCs w:val="28"/>
        </w:rPr>
      </w:pPr>
      <w:r w:rsidRPr="00C635BD">
        <w:rPr>
          <w:rFonts w:ascii="Times New Roman" w:hAnsi="Times New Roman" w:cs="Times New Roman"/>
          <w:color w:val="000000"/>
          <w:sz w:val="28"/>
          <w:szCs w:val="28"/>
        </w:rPr>
        <w:t>б) переменные, изменяющиеся, как правило, пропорционально объему производства продукции (сдельная зарплата, сырье и мате</w:t>
      </w:r>
      <w:r w:rsidRPr="00C635BD">
        <w:rPr>
          <w:rFonts w:ascii="Times New Roman" w:hAnsi="Times New Roman" w:cs="Times New Roman"/>
          <w:color w:val="000000"/>
          <w:sz w:val="28"/>
          <w:szCs w:val="28"/>
        </w:rPr>
        <w:softHyphen/>
        <w:t>риалы, топливо и энергия на технологические цели и др.).</w:t>
      </w:r>
    </w:p>
    <w:p w:rsidR="00C635BD" w:rsidRPr="00C635BD" w:rsidRDefault="00C635BD" w:rsidP="00C635BD">
      <w:pPr>
        <w:shd w:val="clear" w:color="auto" w:fill="FFFFFF"/>
        <w:spacing w:after="0" w:line="360" w:lineRule="auto"/>
        <w:ind w:firstLine="709"/>
        <w:jc w:val="both"/>
        <w:rPr>
          <w:rFonts w:ascii="Times New Roman" w:hAnsi="Times New Roman" w:cs="Times New Roman"/>
          <w:color w:val="000000"/>
          <w:sz w:val="28"/>
          <w:szCs w:val="28"/>
        </w:rPr>
      </w:pPr>
      <w:r w:rsidRPr="00C635BD">
        <w:rPr>
          <w:rFonts w:ascii="Times New Roman" w:hAnsi="Times New Roman" w:cs="Times New Roman"/>
          <w:color w:val="000000"/>
          <w:sz w:val="28"/>
          <w:szCs w:val="28"/>
        </w:rPr>
        <w:t>Необходимость деления калькуляционных расходов на постоян</w:t>
      </w:r>
      <w:r w:rsidRPr="00C635BD">
        <w:rPr>
          <w:rFonts w:ascii="Times New Roman" w:hAnsi="Times New Roman" w:cs="Times New Roman"/>
          <w:color w:val="000000"/>
          <w:sz w:val="28"/>
          <w:szCs w:val="28"/>
        </w:rPr>
        <w:softHyphen/>
        <w:t>ные и переменные имеет большое аналитическое значение, т.к. дает возможность проследить влияние постоянных расходов на уровень себестоимости продукции при изменении объема производства: при росте объема производства продукции сумма постоянных расходов в ее себестоимости снижается обратно пропорционально и наобо</w:t>
      </w:r>
      <w:r w:rsidRPr="00C635BD">
        <w:rPr>
          <w:rFonts w:ascii="Times New Roman" w:hAnsi="Times New Roman" w:cs="Times New Roman"/>
          <w:color w:val="000000"/>
          <w:sz w:val="28"/>
          <w:szCs w:val="28"/>
        </w:rPr>
        <w:softHyphen/>
        <w:t>рот. Переменные расходы в этом случае никакого влияния на себе</w:t>
      </w:r>
      <w:r w:rsidRPr="00C635BD">
        <w:rPr>
          <w:rFonts w:ascii="Times New Roman" w:hAnsi="Times New Roman" w:cs="Times New Roman"/>
          <w:color w:val="000000"/>
          <w:sz w:val="28"/>
          <w:szCs w:val="28"/>
        </w:rPr>
        <w:softHyphen/>
        <w:t>стоимость продукции не оказывают, т.к. в себестоимости единицы продукции они составляют постоянную величину</w:t>
      </w:r>
      <w:r>
        <w:rPr>
          <w:rFonts w:ascii="Times New Roman" w:hAnsi="Times New Roman" w:cs="Times New Roman"/>
          <w:color w:val="000000"/>
          <w:sz w:val="28"/>
          <w:szCs w:val="28"/>
        </w:rPr>
        <w:t xml:space="preserve"> </w:t>
      </w:r>
      <w:r w:rsidRPr="00C635BD">
        <w:rPr>
          <w:rFonts w:ascii="Times New Roman" w:hAnsi="Times New Roman" w:cs="Times New Roman"/>
          <w:color w:val="000000"/>
          <w:sz w:val="28"/>
          <w:szCs w:val="28"/>
        </w:rPr>
        <w:t xml:space="preserve">[4, </w:t>
      </w:r>
      <w:r w:rsidRPr="00C635BD">
        <w:rPr>
          <w:rFonts w:ascii="Times New Roman" w:hAnsi="Times New Roman" w:cs="Times New Roman"/>
          <w:color w:val="000000"/>
          <w:sz w:val="28"/>
          <w:szCs w:val="28"/>
          <w:lang w:val="en-US"/>
        </w:rPr>
        <w:t>c</w:t>
      </w:r>
      <w:r w:rsidRPr="00C635BD">
        <w:rPr>
          <w:rFonts w:ascii="Times New Roman" w:hAnsi="Times New Roman" w:cs="Times New Roman"/>
          <w:color w:val="000000"/>
          <w:sz w:val="28"/>
          <w:szCs w:val="28"/>
        </w:rPr>
        <w:t>. 70].</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Большую роль в обосновании управленческих решений в бизнесе играет операционный анализ, методика которого базируется на изучении соотношения между тремя группами важнейших экономических показателей: «издержки — объем производства (реализации) продукции — прибыль» — и прогнозировании критической и оптимальной величины каждого из этих показателей при заданном значении других. Данный метод управленческих расчетов называют еще анализом безубыточности или содействия доходу.</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В основу этой методики положено деление операционных затрат в зависимости от изменения объема деятельности предприятия на переменные (пропорциональные) и постоянные (непропорциональные) и использовании предельных величин.</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 xml:space="preserve">Предельные (добавочные, дополнительные, маржинальные) величины показывают характер и скорость изменения средних удельных величин. Их рассчитывают как разность предыдущих и последующих средних удельных </w:t>
      </w:r>
      <w:r w:rsidRPr="00E63543">
        <w:rPr>
          <w:rFonts w:ascii="Times New Roman" w:hAnsi="Times New Roman" w:cs="Times New Roman"/>
          <w:sz w:val="28"/>
          <w:szCs w:val="28"/>
        </w:rPr>
        <w:lastRenderedPageBreak/>
        <w:t xml:space="preserve">величин, связанных с производством добавочной единицы продукции. В итоге маржинальный анализ позволяет установить, как изменяется средний уровень удельных показателей при увеличении (снижении) объема производства продукции на единицу. Предельные величины в экономике начали исследоваться со второй половины </w:t>
      </w:r>
      <w:r w:rsidRPr="00E63543">
        <w:rPr>
          <w:rFonts w:ascii="Times New Roman" w:hAnsi="Times New Roman" w:cs="Times New Roman"/>
          <w:sz w:val="28"/>
          <w:szCs w:val="28"/>
          <w:lang w:val="en-US"/>
        </w:rPr>
        <w:t>XIX</w:t>
      </w:r>
      <w:r w:rsidRPr="00E63543">
        <w:rPr>
          <w:rFonts w:ascii="Times New Roman" w:hAnsi="Times New Roman" w:cs="Times New Roman"/>
          <w:sz w:val="28"/>
          <w:szCs w:val="28"/>
        </w:rPr>
        <w:t xml:space="preserve"> века, когда возникла новая школа — маржинализм. В настоящее время вся экономическая наука западных стран строится на предельных и критических величинах объемов продаж, себестоимости, прибыли, цены, постоянных затрат и их оптимизации.</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Использование данной методики позволяет на основе изучения соотношения «затраты — объем продаж — прибыль»:</w:t>
      </w:r>
    </w:p>
    <w:p w:rsidR="00E63543" w:rsidRPr="00E63543" w:rsidRDefault="00E63543" w:rsidP="00E63543">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более точно исчислить влияние факторов на изменение суммы прибыли и уровня рентабельности и на этой основе более эффективно управлять процессом формирования и прогнозирования финансовых результатов;</w:t>
      </w:r>
    </w:p>
    <w:p w:rsidR="00E63543" w:rsidRPr="00E63543" w:rsidRDefault="00E63543" w:rsidP="00E63543">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определить критический уровень объема продаж, постоянных затрат, цены при заданной величине соответствующих факторов;</w:t>
      </w:r>
    </w:p>
    <w:p w:rsidR="00E63543" w:rsidRPr="00E63543" w:rsidRDefault="00E63543" w:rsidP="00E63543">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установить зону безопасности (зону безубыточности) предприятия;</w:t>
      </w:r>
    </w:p>
    <w:p w:rsidR="00E63543" w:rsidRPr="00E63543" w:rsidRDefault="00E63543" w:rsidP="00E63543">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исчислить необходимый объем продаж для получения заданной величины прибыли;</w:t>
      </w:r>
    </w:p>
    <w:p w:rsidR="00E63543" w:rsidRPr="00E63543" w:rsidRDefault="00E63543" w:rsidP="00E63543">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обосновать наиболее оптимальный вариант управленческих решений, касающихся изменения производственной мощности, ассортимента продукции, ценовой политики, вариантов оборудования, технологии производства, приобретения комплектующих деталей и другие с целью минимизации затрат и увеличения прибыли.</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Проведение операционного анализа требует соблюдения ряда условий:</w:t>
      </w:r>
    </w:p>
    <w:p w:rsidR="00E63543" w:rsidRPr="00E63543" w:rsidRDefault="00E63543" w:rsidP="00E63543">
      <w:pPr>
        <w:widowControl w:val="0"/>
        <w:numPr>
          <w:ilvl w:val="0"/>
          <w:numId w:val="7"/>
        </w:numPr>
        <w:tabs>
          <w:tab w:val="clear" w:pos="720"/>
          <w:tab w:val="left" w:pos="360"/>
          <w:tab w:val="num" w:pos="90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необходимость деления издержек на две части — переменные и постоянные по отношению к динамике объема производства продукции;</w:t>
      </w:r>
    </w:p>
    <w:p w:rsidR="00E63543" w:rsidRPr="00E63543" w:rsidRDefault="00E63543" w:rsidP="00E63543">
      <w:pPr>
        <w:widowControl w:val="0"/>
        <w:numPr>
          <w:ilvl w:val="0"/>
          <w:numId w:val="7"/>
        </w:numPr>
        <w:tabs>
          <w:tab w:val="clear" w:pos="720"/>
          <w:tab w:val="left" w:pos="360"/>
          <w:tab w:val="num" w:pos="90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 xml:space="preserve">переменные издержки изменяются пропорционально объему </w:t>
      </w:r>
      <w:r w:rsidRPr="00E63543">
        <w:rPr>
          <w:rFonts w:ascii="Times New Roman" w:hAnsi="Times New Roman" w:cs="Times New Roman"/>
          <w:sz w:val="28"/>
          <w:szCs w:val="28"/>
        </w:rPr>
        <w:lastRenderedPageBreak/>
        <w:t>производства (реализации) продукции;</w:t>
      </w:r>
    </w:p>
    <w:p w:rsidR="00E63543" w:rsidRPr="00E63543" w:rsidRDefault="00E63543" w:rsidP="00E63543">
      <w:pPr>
        <w:widowControl w:val="0"/>
        <w:numPr>
          <w:ilvl w:val="0"/>
          <w:numId w:val="7"/>
        </w:numPr>
        <w:tabs>
          <w:tab w:val="clear" w:pos="720"/>
          <w:tab w:val="left" w:pos="360"/>
          <w:tab w:val="num" w:pos="90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постоянные издержки не изменяются в пределах релевантного (значимого) объема производства (реализации) продукции, т.е. в диапазоне деловой активности предприятия, который установлен исходя из производственной мощности предприятия и спроса на продукцию;</w:t>
      </w:r>
    </w:p>
    <w:p w:rsidR="00E63543" w:rsidRPr="00E63543" w:rsidRDefault="00E63543" w:rsidP="00E63543">
      <w:pPr>
        <w:widowControl w:val="0"/>
        <w:numPr>
          <w:ilvl w:val="0"/>
          <w:numId w:val="7"/>
        </w:numPr>
        <w:tabs>
          <w:tab w:val="clear" w:pos="720"/>
          <w:tab w:val="left" w:pos="360"/>
          <w:tab w:val="num" w:pos="90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тождество производства и реализации продукции в рамках рассматриваемого периода времени, т.е. запасы готовой продукции существенно не изменяются;</w:t>
      </w:r>
    </w:p>
    <w:p w:rsidR="00E63543" w:rsidRPr="00E63543" w:rsidRDefault="00E63543" w:rsidP="00E63543">
      <w:pPr>
        <w:widowControl w:val="0"/>
        <w:numPr>
          <w:ilvl w:val="0"/>
          <w:numId w:val="7"/>
        </w:numPr>
        <w:tabs>
          <w:tab w:val="clear" w:pos="720"/>
          <w:tab w:val="left" w:pos="360"/>
          <w:tab w:val="num" w:pos="90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использования категории маржинальной прибыли (маржи покрытия)</w:t>
      </w:r>
      <w:r w:rsidR="00C635BD">
        <w:rPr>
          <w:rFonts w:ascii="Times New Roman" w:hAnsi="Times New Roman" w:cs="Times New Roman"/>
          <w:sz w:val="28"/>
          <w:szCs w:val="28"/>
        </w:rPr>
        <w:t xml:space="preserve"> </w:t>
      </w:r>
      <w:r w:rsidRPr="00E63543">
        <w:rPr>
          <w:rFonts w:ascii="Times New Roman" w:hAnsi="Times New Roman" w:cs="Times New Roman"/>
          <w:sz w:val="28"/>
          <w:szCs w:val="28"/>
        </w:rPr>
        <w:t xml:space="preserve">[5, </w:t>
      </w:r>
      <w:r w:rsidRPr="00E63543">
        <w:rPr>
          <w:rFonts w:ascii="Times New Roman" w:hAnsi="Times New Roman" w:cs="Times New Roman"/>
          <w:sz w:val="28"/>
          <w:szCs w:val="28"/>
          <w:lang w:val="en-US"/>
        </w:rPr>
        <w:t>c</w:t>
      </w:r>
      <w:r w:rsidRPr="00E63543">
        <w:rPr>
          <w:rFonts w:ascii="Times New Roman" w:hAnsi="Times New Roman" w:cs="Times New Roman"/>
          <w:sz w:val="28"/>
          <w:szCs w:val="28"/>
        </w:rPr>
        <w:t>. 205-206].</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Большой интерес представляет методика маржинального анализа прибыли, широко используемая в западных странах. В отличие от традиционной методики анализа прибыли, применяемой на отечественных предприятиях, она позволяет полнее изучить взаимосвязи между показателями и точнее измерить влияние факторов. Покажем это с помощью сравнительного анализа.</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По методике факторного анализа прибыли, применяемой в нашей стране, обычно используют следующую модель:</w:t>
      </w:r>
    </w:p>
    <w:p w:rsidR="00E63543" w:rsidRPr="00E63543" w:rsidRDefault="00E63543" w:rsidP="00E63543">
      <w:pPr>
        <w:widowControl w:val="0"/>
        <w:autoSpaceDE w:val="0"/>
        <w:autoSpaceDN w:val="0"/>
        <w:adjustRightInd w:val="0"/>
        <w:spacing w:after="0" w:line="360" w:lineRule="auto"/>
        <w:ind w:firstLine="720"/>
        <w:jc w:val="right"/>
        <w:rPr>
          <w:rFonts w:ascii="Times New Roman" w:hAnsi="Times New Roman" w:cs="Times New Roman"/>
          <w:sz w:val="28"/>
          <w:szCs w:val="28"/>
        </w:rPr>
      </w:pPr>
      <w:proofErr w:type="gramStart"/>
      <w:r w:rsidRPr="00E63543">
        <w:rPr>
          <w:rFonts w:ascii="Times New Roman" w:hAnsi="Times New Roman" w:cs="Times New Roman"/>
          <w:sz w:val="28"/>
          <w:szCs w:val="28"/>
        </w:rPr>
        <w:t>П</w:t>
      </w:r>
      <w:proofErr w:type="gramEnd"/>
      <w:r w:rsidRPr="00E63543">
        <w:rPr>
          <w:rFonts w:ascii="Times New Roman" w:hAnsi="Times New Roman" w:cs="Times New Roman"/>
          <w:sz w:val="28"/>
          <w:szCs w:val="28"/>
        </w:rPr>
        <w:t>=</w:t>
      </w:r>
      <w:r w:rsidRPr="00E63543">
        <w:rPr>
          <w:rFonts w:ascii="Times New Roman" w:hAnsi="Times New Roman" w:cs="Times New Roman"/>
          <w:sz w:val="28"/>
          <w:szCs w:val="28"/>
          <w:lang w:val="en-US"/>
        </w:rPr>
        <w:t>V</w:t>
      </w:r>
      <w:r w:rsidR="00C635BD">
        <w:rPr>
          <w:rFonts w:ascii="Times New Roman" w:hAnsi="Times New Roman" w:cs="Times New Roman"/>
          <w:sz w:val="28"/>
          <w:szCs w:val="28"/>
        </w:rPr>
        <w:t>РП (р-с),</w:t>
      </w:r>
      <w:r w:rsidR="00C635BD">
        <w:rPr>
          <w:rFonts w:ascii="Times New Roman" w:hAnsi="Times New Roman" w:cs="Times New Roman"/>
          <w:sz w:val="28"/>
          <w:szCs w:val="28"/>
        </w:rPr>
        <w:tab/>
      </w:r>
      <w:r w:rsidR="00C635BD">
        <w:rPr>
          <w:rFonts w:ascii="Times New Roman" w:hAnsi="Times New Roman" w:cs="Times New Roman"/>
          <w:sz w:val="28"/>
          <w:szCs w:val="28"/>
        </w:rPr>
        <w:tab/>
      </w:r>
      <w:r w:rsidR="00C635BD">
        <w:rPr>
          <w:rFonts w:ascii="Times New Roman" w:hAnsi="Times New Roman" w:cs="Times New Roman"/>
          <w:sz w:val="28"/>
          <w:szCs w:val="28"/>
        </w:rPr>
        <w:tab/>
      </w:r>
      <w:r w:rsidR="00C635BD">
        <w:rPr>
          <w:rFonts w:ascii="Times New Roman" w:hAnsi="Times New Roman" w:cs="Times New Roman"/>
          <w:sz w:val="28"/>
          <w:szCs w:val="28"/>
        </w:rPr>
        <w:tab/>
      </w:r>
      <w:r w:rsidR="00C635BD">
        <w:rPr>
          <w:rFonts w:ascii="Times New Roman" w:hAnsi="Times New Roman" w:cs="Times New Roman"/>
          <w:sz w:val="28"/>
          <w:szCs w:val="28"/>
        </w:rPr>
        <w:tab/>
        <w:t>(1</w:t>
      </w:r>
      <w:r w:rsidRPr="00E63543">
        <w:rPr>
          <w:rFonts w:ascii="Times New Roman" w:hAnsi="Times New Roman" w:cs="Times New Roman"/>
          <w:sz w:val="28"/>
          <w:szCs w:val="28"/>
        </w:rPr>
        <w:t>)</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 xml:space="preserve">где </w:t>
      </w:r>
      <w:proofErr w:type="gramStart"/>
      <w:r w:rsidRPr="00E63543">
        <w:rPr>
          <w:rFonts w:ascii="Times New Roman" w:hAnsi="Times New Roman" w:cs="Times New Roman"/>
          <w:sz w:val="28"/>
          <w:szCs w:val="28"/>
          <w:lang w:val="en-US"/>
        </w:rPr>
        <w:t>V</w:t>
      </w:r>
      <w:proofErr w:type="gramEnd"/>
      <w:r w:rsidRPr="00E63543">
        <w:rPr>
          <w:rFonts w:ascii="Times New Roman" w:hAnsi="Times New Roman" w:cs="Times New Roman"/>
          <w:sz w:val="28"/>
          <w:szCs w:val="28"/>
        </w:rPr>
        <w:t xml:space="preserve">РП - физический объем продаж; </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proofErr w:type="gramStart"/>
      <w:r w:rsidRPr="00E63543">
        <w:rPr>
          <w:rFonts w:ascii="Times New Roman" w:hAnsi="Times New Roman" w:cs="Times New Roman"/>
          <w:sz w:val="28"/>
          <w:szCs w:val="28"/>
        </w:rPr>
        <w:t>р</w:t>
      </w:r>
      <w:proofErr w:type="gramEnd"/>
      <w:r w:rsidRPr="00E63543">
        <w:rPr>
          <w:rFonts w:ascii="Times New Roman" w:hAnsi="Times New Roman" w:cs="Times New Roman"/>
          <w:sz w:val="28"/>
          <w:szCs w:val="28"/>
        </w:rPr>
        <w:t xml:space="preserve"> - цена единицы продукции; </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с - себестоимость продукции.</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При этом исходят из предположения, что все приведенные факторы изменяются сами по себе, независимо друг от друга. Данная модель не учитывает взаимосвязь объема производства (реализации) продукц</w:t>
      </w:r>
      <w:proofErr w:type="gramStart"/>
      <w:r w:rsidRPr="00E63543">
        <w:rPr>
          <w:rFonts w:ascii="Times New Roman" w:hAnsi="Times New Roman" w:cs="Times New Roman"/>
          <w:sz w:val="28"/>
          <w:szCs w:val="28"/>
        </w:rPr>
        <w:t>ии и ее</w:t>
      </w:r>
      <w:proofErr w:type="gramEnd"/>
      <w:r w:rsidRPr="00E63543">
        <w:rPr>
          <w:rFonts w:ascii="Times New Roman" w:hAnsi="Times New Roman" w:cs="Times New Roman"/>
          <w:sz w:val="28"/>
          <w:szCs w:val="28"/>
        </w:rPr>
        <w:t xml:space="preserve"> себестоимости. Обычно при увеличении объема производства (реализации) себестоимость единицы продукции снижается, так как возрастает только сумма переменных расходов, а сумма постоянных затрат остается без изменения. И, наоборот, при спаде производства себестоимость изделий возрастает из-за того, что больше постоянных расходов приходится на </w:t>
      </w:r>
      <w:r w:rsidRPr="00E63543">
        <w:rPr>
          <w:rFonts w:ascii="Times New Roman" w:hAnsi="Times New Roman" w:cs="Times New Roman"/>
          <w:sz w:val="28"/>
          <w:szCs w:val="28"/>
        </w:rPr>
        <w:lastRenderedPageBreak/>
        <w:t xml:space="preserve">единицу продукции. В зарубежных странах для обеспечения системного подхода при изучении факторов изменения </w:t>
      </w:r>
      <w:proofErr w:type="gramStart"/>
      <w:r w:rsidRPr="00E63543">
        <w:rPr>
          <w:rFonts w:ascii="Times New Roman" w:hAnsi="Times New Roman" w:cs="Times New Roman"/>
          <w:sz w:val="28"/>
          <w:szCs w:val="28"/>
        </w:rPr>
        <w:t>прибыли</w:t>
      </w:r>
      <w:proofErr w:type="gramEnd"/>
      <w:r w:rsidRPr="00E63543">
        <w:rPr>
          <w:rFonts w:ascii="Times New Roman" w:hAnsi="Times New Roman" w:cs="Times New Roman"/>
          <w:sz w:val="28"/>
          <w:szCs w:val="28"/>
        </w:rPr>
        <w:t xml:space="preserve"> и прогнозирования ее величины используют следующую модель:</w:t>
      </w:r>
    </w:p>
    <w:p w:rsidR="00E63543" w:rsidRPr="00E63543" w:rsidRDefault="00E63543" w:rsidP="00E63543">
      <w:pPr>
        <w:widowControl w:val="0"/>
        <w:autoSpaceDE w:val="0"/>
        <w:autoSpaceDN w:val="0"/>
        <w:adjustRightInd w:val="0"/>
        <w:spacing w:after="0" w:line="360" w:lineRule="auto"/>
        <w:ind w:firstLine="720"/>
        <w:jc w:val="right"/>
        <w:rPr>
          <w:rFonts w:ascii="Times New Roman" w:hAnsi="Times New Roman" w:cs="Times New Roman"/>
          <w:sz w:val="28"/>
          <w:szCs w:val="28"/>
        </w:rPr>
      </w:pPr>
      <w:proofErr w:type="gramStart"/>
      <w:r w:rsidRPr="00E63543">
        <w:rPr>
          <w:rFonts w:ascii="Times New Roman" w:hAnsi="Times New Roman" w:cs="Times New Roman"/>
          <w:sz w:val="28"/>
          <w:szCs w:val="28"/>
        </w:rPr>
        <w:t>П</w:t>
      </w:r>
      <w:proofErr w:type="gramEnd"/>
      <w:r w:rsidRPr="00E63543">
        <w:rPr>
          <w:rFonts w:ascii="Times New Roman" w:hAnsi="Times New Roman" w:cs="Times New Roman"/>
          <w:sz w:val="28"/>
          <w:szCs w:val="28"/>
        </w:rPr>
        <w:t>=</w:t>
      </w:r>
      <w:r w:rsidRPr="00E63543">
        <w:rPr>
          <w:rFonts w:ascii="Times New Roman" w:hAnsi="Times New Roman" w:cs="Times New Roman"/>
          <w:sz w:val="28"/>
          <w:szCs w:val="28"/>
          <w:lang w:val="en-US"/>
        </w:rPr>
        <w:t>V</w:t>
      </w:r>
      <w:r w:rsidRPr="00E63543">
        <w:rPr>
          <w:rFonts w:ascii="Times New Roman" w:hAnsi="Times New Roman" w:cs="Times New Roman"/>
          <w:sz w:val="28"/>
          <w:szCs w:val="28"/>
        </w:rPr>
        <w:t>РП (р-</w:t>
      </w:r>
      <w:r w:rsidRPr="00E63543">
        <w:rPr>
          <w:rFonts w:ascii="Times New Roman" w:hAnsi="Times New Roman" w:cs="Times New Roman"/>
          <w:sz w:val="28"/>
          <w:szCs w:val="28"/>
          <w:lang w:val="en-US"/>
        </w:rPr>
        <w:t>b</w:t>
      </w:r>
      <w:r w:rsidR="00C635BD">
        <w:rPr>
          <w:rFonts w:ascii="Times New Roman" w:hAnsi="Times New Roman" w:cs="Times New Roman"/>
          <w:sz w:val="28"/>
          <w:szCs w:val="28"/>
        </w:rPr>
        <w:t>) - А,</w:t>
      </w:r>
      <w:r w:rsidR="00C635BD">
        <w:rPr>
          <w:rFonts w:ascii="Times New Roman" w:hAnsi="Times New Roman" w:cs="Times New Roman"/>
          <w:sz w:val="28"/>
          <w:szCs w:val="28"/>
        </w:rPr>
        <w:tab/>
      </w:r>
      <w:r w:rsidR="00C635BD">
        <w:rPr>
          <w:rFonts w:ascii="Times New Roman" w:hAnsi="Times New Roman" w:cs="Times New Roman"/>
          <w:sz w:val="28"/>
          <w:szCs w:val="28"/>
        </w:rPr>
        <w:tab/>
      </w:r>
      <w:r w:rsidR="00C635BD">
        <w:rPr>
          <w:rFonts w:ascii="Times New Roman" w:hAnsi="Times New Roman" w:cs="Times New Roman"/>
          <w:sz w:val="28"/>
          <w:szCs w:val="28"/>
        </w:rPr>
        <w:tab/>
      </w:r>
      <w:r w:rsidR="00C635BD">
        <w:rPr>
          <w:rFonts w:ascii="Times New Roman" w:hAnsi="Times New Roman" w:cs="Times New Roman"/>
          <w:sz w:val="28"/>
          <w:szCs w:val="28"/>
        </w:rPr>
        <w:tab/>
      </w:r>
      <w:r w:rsidR="00C635BD">
        <w:rPr>
          <w:rFonts w:ascii="Times New Roman" w:hAnsi="Times New Roman" w:cs="Times New Roman"/>
          <w:sz w:val="28"/>
          <w:szCs w:val="28"/>
        </w:rPr>
        <w:tab/>
        <w:t>(2</w:t>
      </w:r>
      <w:r w:rsidRPr="00E63543">
        <w:rPr>
          <w:rFonts w:ascii="Times New Roman" w:hAnsi="Times New Roman" w:cs="Times New Roman"/>
          <w:sz w:val="28"/>
          <w:szCs w:val="28"/>
        </w:rPr>
        <w:t>)</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 xml:space="preserve">где </w:t>
      </w:r>
      <w:r w:rsidRPr="00E63543">
        <w:rPr>
          <w:rFonts w:ascii="Times New Roman" w:hAnsi="Times New Roman" w:cs="Times New Roman"/>
          <w:sz w:val="28"/>
          <w:szCs w:val="28"/>
          <w:lang w:val="en-US"/>
        </w:rPr>
        <w:t>b</w:t>
      </w:r>
      <w:r w:rsidRPr="00E63543">
        <w:rPr>
          <w:rFonts w:ascii="Times New Roman" w:hAnsi="Times New Roman" w:cs="Times New Roman"/>
          <w:sz w:val="28"/>
          <w:szCs w:val="28"/>
        </w:rPr>
        <w:t xml:space="preserve"> - переменные затраты на единицу продукции (усеченная себестоимость единицы продукции);</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А - постоянные затраты на весь объем продаж данного вида продукции в отчетном периоде.</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 xml:space="preserve">Эта формула применяется для анализа прибыли от реализации отдельных видов продукции. Она позволяет определить изменение суммы прибыли за счет количества реализованной продукции, цены, уровня удельных переменных и суммы постоянных затрат. </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Данная методика позволяет более правильно исчислить влияние факторов на изменение суммы прибыли, так как она учитывает взаимосвязь объема производства (продаж), себестоимости и прибыли.</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 xml:space="preserve">Методика анализа прибыли несколько усложняется в условиях </w:t>
      </w:r>
      <w:proofErr w:type="spellStart"/>
      <w:r w:rsidRPr="00E63543">
        <w:rPr>
          <w:rFonts w:ascii="Times New Roman" w:hAnsi="Times New Roman" w:cs="Times New Roman"/>
          <w:sz w:val="28"/>
          <w:szCs w:val="28"/>
        </w:rPr>
        <w:t>многопродуктового</w:t>
      </w:r>
      <w:proofErr w:type="spellEnd"/>
      <w:r w:rsidRPr="00E63543">
        <w:rPr>
          <w:rFonts w:ascii="Times New Roman" w:hAnsi="Times New Roman" w:cs="Times New Roman"/>
          <w:sz w:val="28"/>
          <w:szCs w:val="28"/>
        </w:rPr>
        <w:t xml:space="preserve"> производства, когда, кроме рассмотренных факторов, необходимо учитывать и влияние структуры реализованной продукции.</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Для изучения влияния факторов на изменение суммы операционной прибыли продукции в целом по предприятию можно использовать следующую модель:</w:t>
      </w:r>
    </w:p>
    <w:p w:rsidR="00E63543" w:rsidRPr="00E63543" w:rsidRDefault="00E63543" w:rsidP="00E63543">
      <w:pPr>
        <w:widowControl w:val="0"/>
        <w:autoSpaceDE w:val="0"/>
        <w:autoSpaceDN w:val="0"/>
        <w:adjustRightInd w:val="0"/>
        <w:spacing w:after="0" w:line="360" w:lineRule="auto"/>
        <w:ind w:firstLine="720"/>
        <w:jc w:val="right"/>
        <w:rPr>
          <w:rFonts w:ascii="Times New Roman" w:hAnsi="Times New Roman" w:cs="Times New Roman"/>
          <w:sz w:val="28"/>
          <w:szCs w:val="28"/>
        </w:rPr>
      </w:pPr>
      <w:proofErr w:type="gramStart"/>
      <w:r w:rsidRPr="00E63543">
        <w:rPr>
          <w:rFonts w:ascii="Times New Roman" w:hAnsi="Times New Roman" w:cs="Times New Roman"/>
          <w:sz w:val="28"/>
          <w:szCs w:val="28"/>
        </w:rPr>
        <w:t>П</w:t>
      </w:r>
      <w:proofErr w:type="gramEnd"/>
      <w:r w:rsidRPr="00E63543">
        <w:rPr>
          <w:rFonts w:ascii="Times New Roman" w:hAnsi="Times New Roman" w:cs="Times New Roman"/>
          <w:sz w:val="28"/>
          <w:szCs w:val="28"/>
        </w:rPr>
        <w:t xml:space="preserve"> = </w:t>
      </w:r>
      <w:r w:rsidRPr="00E63543">
        <w:rPr>
          <w:rFonts w:ascii="Times New Roman" w:hAnsi="Times New Roman" w:cs="Times New Roman"/>
          <w:sz w:val="28"/>
          <w:szCs w:val="28"/>
          <w:lang w:val="en-US"/>
        </w:rPr>
        <w:t>Σ</w:t>
      </w:r>
      <w:r w:rsidRPr="00E63543">
        <w:rPr>
          <w:rFonts w:ascii="Times New Roman" w:hAnsi="Times New Roman" w:cs="Times New Roman"/>
          <w:sz w:val="28"/>
          <w:szCs w:val="28"/>
        </w:rPr>
        <w:t>[</w:t>
      </w:r>
      <w:r w:rsidRPr="00E63543">
        <w:rPr>
          <w:rFonts w:ascii="Times New Roman" w:hAnsi="Times New Roman" w:cs="Times New Roman"/>
          <w:sz w:val="28"/>
          <w:szCs w:val="28"/>
          <w:lang w:val="en-US"/>
        </w:rPr>
        <w:t>V</w:t>
      </w:r>
      <w:proofErr w:type="spellStart"/>
      <w:r w:rsidRPr="00E63543">
        <w:rPr>
          <w:rFonts w:ascii="Times New Roman" w:hAnsi="Times New Roman" w:cs="Times New Roman"/>
          <w:sz w:val="28"/>
          <w:szCs w:val="28"/>
        </w:rPr>
        <w:t>РП</w:t>
      </w:r>
      <w:r w:rsidRPr="00E63543">
        <w:rPr>
          <w:rFonts w:ascii="Times New Roman" w:hAnsi="Times New Roman" w:cs="Times New Roman"/>
          <w:sz w:val="28"/>
          <w:szCs w:val="28"/>
          <w:vertAlign w:val="subscript"/>
        </w:rPr>
        <w:t>общ</w:t>
      </w:r>
      <w:proofErr w:type="spellEnd"/>
      <w:r w:rsidRPr="00E63543">
        <w:rPr>
          <w:rFonts w:ascii="Times New Roman" w:hAnsi="Times New Roman" w:cs="Times New Roman"/>
          <w:sz w:val="28"/>
          <w:szCs w:val="28"/>
        </w:rPr>
        <w:t xml:space="preserve"> ∙ Уд</w:t>
      </w:r>
      <w:proofErr w:type="spellStart"/>
      <w:r w:rsidRPr="00E63543">
        <w:rPr>
          <w:rFonts w:ascii="Times New Roman" w:hAnsi="Times New Roman" w:cs="Times New Roman"/>
          <w:sz w:val="28"/>
          <w:szCs w:val="28"/>
          <w:vertAlign w:val="subscript"/>
          <w:lang w:val="en-US"/>
        </w:rPr>
        <w:t>i</w:t>
      </w:r>
      <w:proofErr w:type="spellEnd"/>
      <w:r w:rsidRPr="00E63543">
        <w:rPr>
          <w:rFonts w:ascii="Times New Roman" w:hAnsi="Times New Roman" w:cs="Times New Roman"/>
          <w:sz w:val="28"/>
          <w:szCs w:val="28"/>
        </w:rPr>
        <w:t xml:space="preserve"> ∙ (р</w:t>
      </w:r>
      <w:proofErr w:type="spellStart"/>
      <w:r w:rsidRPr="00E63543">
        <w:rPr>
          <w:rFonts w:ascii="Times New Roman" w:hAnsi="Times New Roman" w:cs="Times New Roman"/>
          <w:sz w:val="28"/>
          <w:szCs w:val="28"/>
          <w:lang w:val="en-US"/>
        </w:rPr>
        <w:t>i</w:t>
      </w:r>
      <w:proofErr w:type="spellEnd"/>
      <w:r w:rsidRPr="00E63543">
        <w:rPr>
          <w:rFonts w:ascii="Times New Roman" w:hAnsi="Times New Roman" w:cs="Times New Roman"/>
          <w:sz w:val="28"/>
          <w:szCs w:val="28"/>
        </w:rPr>
        <w:t xml:space="preserve"> – </w:t>
      </w:r>
      <w:r w:rsidRPr="00E63543">
        <w:rPr>
          <w:rFonts w:ascii="Times New Roman" w:hAnsi="Times New Roman" w:cs="Times New Roman"/>
          <w:sz w:val="28"/>
          <w:szCs w:val="28"/>
          <w:lang w:val="en-US"/>
        </w:rPr>
        <w:t>bi</w:t>
      </w:r>
      <w:r w:rsidR="00C635BD">
        <w:rPr>
          <w:rFonts w:ascii="Times New Roman" w:hAnsi="Times New Roman" w:cs="Times New Roman"/>
          <w:sz w:val="28"/>
          <w:szCs w:val="28"/>
        </w:rPr>
        <w:t>)] – А</w:t>
      </w:r>
      <w:r w:rsidR="00C635BD">
        <w:rPr>
          <w:rFonts w:ascii="Times New Roman" w:hAnsi="Times New Roman" w:cs="Times New Roman"/>
          <w:sz w:val="28"/>
          <w:szCs w:val="28"/>
        </w:rPr>
        <w:tab/>
      </w:r>
      <w:r w:rsidR="00C635BD">
        <w:rPr>
          <w:rFonts w:ascii="Times New Roman" w:hAnsi="Times New Roman" w:cs="Times New Roman"/>
          <w:sz w:val="28"/>
          <w:szCs w:val="28"/>
        </w:rPr>
        <w:tab/>
      </w:r>
      <w:r w:rsidR="00C635BD">
        <w:rPr>
          <w:rFonts w:ascii="Times New Roman" w:hAnsi="Times New Roman" w:cs="Times New Roman"/>
          <w:sz w:val="28"/>
          <w:szCs w:val="28"/>
        </w:rPr>
        <w:tab/>
        <w:t>(3</w:t>
      </w:r>
      <w:r w:rsidRPr="00E63543">
        <w:rPr>
          <w:rFonts w:ascii="Times New Roman" w:hAnsi="Times New Roman" w:cs="Times New Roman"/>
          <w:sz w:val="28"/>
          <w:szCs w:val="28"/>
        </w:rPr>
        <w:t>)</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 xml:space="preserve">По методике операционного анализа прибыль в большей степени зависит от объема и структуры продаж, так как эти факторы влияют одновременно и на себестоимость продукции: из-за уменьшения общего объема производства и реализации продукции больше постоянных затрат приходится на единицу продукции. Таким образом, сравнительный анализ познавательных свойств различных методик факторного анализа прибыли убеждает нас в преимуществе методики маржинального анализа, позволяющего исследовать и количественно измерить не только </w:t>
      </w:r>
      <w:r w:rsidRPr="00E63543">
        <w:rPr>
          <w:rFonts w:ascii="Times New Roman" w:hAnsi="Times New Roman" w:cs="Times New Roman"/>
          <w:sz w:val="28"/>
          <w:szCs w:val="28"/>
        </w:rPr>
        <w:lastRenderedPageBreak/>
        <w:t>непосредственные, но и опосредованные связи и зависимости. Использование этого метода в финансовом менеджменте отечественных предприятий позволит более эффективно управлять процессом формирования финансовых результатов.</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В данной методике уровень рентабельности не зависит от объема продаж, так как с изменением последнего происходит равномерное увеличение прибыли и суммы затрат. В действительности, и прибыль и издержки предприятия не изменяются пропорционально объему реализации продукции, поскольку часть расходов является постоянной. Поэтому объем продаж оказывает влияние на уровень рентабельности, что можно установить с помощью операционного анализа.</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Для анализа рентабельности издержек в целом по предприятию используем следующую факторную модель:</w:t>
      </w:r>
    </w:p>
    <w:p w:rsidR="00E63543" w:rsidRPr="00E63543" w:rsidRDefault="00E63543" w:rsidP="00E63543">
      <w:pPr>
        <w:widowControl w:val="0"/>
        <w:autoSpaceDE w:val="0"/>
        <w:autoSpaceDN w:val="0"/>
        <w:adjustRightInd w:val="0"/>
        <w:spacing w:after="0" w:line="360" w:lineRule="auto"/>
        <w:ind w:firstLine="720"/>
        <w:jc w:val="right"/>
        <w:rPr>
          <w:rFonts w:ascii="Times New Roman" w:hAnsi="Times New Roman" w:cs="Times New Roman"/>
          <w:sz w:val="28"/>
          <w:szCs w:val="28"/>
        </w:rPr>
      </w:pPr>
      <w:r w:rsidRPr="00E63543">
        <w:rPr>
          <w:rFonts w:ascii="Times New Roman" w:hAnsi="Times New Roman" w:cs="Times New Roman"/>
          <w:sz w:val="28"/>
          <w:szCs w:val="28"/>
          <w:lang w:val="en-US"/>
        </w:rPr>
        <w:t>R</w:t>
      </w:r>
      <w:r w:rsidRPr="00E63543">
        <w:rPr>
          <w:rFonts w:ascii="Times New Roman" w:hAnsi="Times New Roman" w:cs="Times New Roman"/>
          <w:sz w:val="28"/>
          <w:szCs w:val="28"/>
        </w:rPr>
        <w:t xml:space="preserve"> = </w:t>
      </w:r>
      <w:r w:rsidRPr="00E63543">
        <w:rPr>
          <w:rFonts w:ascii="Times New Roman" w:hAnsi="Times New Roman" w:cs="Times New Roman"/>
          <w:position w:val="-32"/>
          <w:sz w:val="28"/>
          <w:szCs w:val="28"/>
        </w:rPr>
        <w:object w:dxaOrig="36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8.25pt" o:ole="">
            <v:imagedata r:id="rId9" o:title=""/>
          </v:shape>
          <o:OLEObject Type="Embed" ProgID="Equation.3" ShapeID="_x0000_i1025" DrawAspect="Content" ObjectID="_1507353576" r:id="rId10"/>
        </w:object>
      </w:r>
      <w:r w:rsidR="00C635BD">
        <w:rPr>
          <w:rFonts w:ascii="Times New Roman" w:hAnsi="Times New Roman" w:cs="Times New Roman"/>
          <w:sz w:val="28"/>
          <w:szCs w:val="28"/>
        </w:rPr>
        <w:tab/>
      </w:r>
      <w:r w:rsidR="00C635BD">
        <w:rPr>
          <w:rFonts w:ascii="Times New Roman" w:hAnsi="Times New Roman" w:cs="Times New Roman"/>
          <w:sz w:val="28"/>
          <w:szCs w:val="28"/>
        </w:rPr>
        <w:tab/>
      </w:r>
      <w:r w:rsidR="00C635BD">
        <w:rPr>
          <w:rFonts w:ascii="Times New Roman" w:hAnsi="Times New Roman" w:cs="Times New Roman"/>
          <w:sz w:val="28"/>
          <w:szCs w:val="28"/>
        </w:rPr>
        <w:tab/>
      </w:r>
      <w:r w:rsidR="00C635BD">
        <w:rPr>
          <w:rFonts w:ascii="Times New Roman" w:hAnsi="Times New Roman" w:cs="Times New Roman"/>
          <w:sz w:val="28"/>
          <w:szCs w:val="28"/>
        </w:rPr>
        <w:tab/>
        <w:t>(4</w:t>
      </w:r>
      <w:r w:rsidRPr="00E63543">
        <w:rPr>
          <w:rFonts w:ascii="Times New Roman" w:hAnsi="Times New Roman" w:cs="Times New Roman"/>
          <w:sz w:val="28"/>
          <w:szCs w:val="28"/>
        </w:rPr>
        <w:t>)</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Аналогичным образом производится анализ рентабельности продаж (оборота), для чего можно использовать следующую факторную модель:</w:t>
      </w:r>
    </w:p>
    <w:p w:rsidR="00E63543" w:rsidRPr="00E63543" w:rsidRDefault="00E63543" w:rsidP="00E63543">
      <w:pPr>
        <w:widowControl w:val="0"/>
        <w:autoSpaceDE w:val="0"/>
        <w:autoSpaceDN w:val="0"/>
        <w:adjustRightInd w:val="0"/>
        <w:spacing w:after="0" w:line="360" w:lineRule="auto"/>
        <w:ind w:firstLine="720"/>
        <w:jc w:val="right"/>
        <w:rPr>
          <w:rFonts w:ascii="Times New Roman" w:hAnsi="Times New Roman" w:cs="Times New Roman"/>
          <w:sz w:val="28"/>
          <w:szCs w:val="28"/>
        </w:rPr>
      </w:pPr>
      <w:r w:rsidRPr="00E63543">
        <w:rPr>
          <w:rFonts w:ascii="Times New Roman" w:hAnsi="Times New Roman" w:cs="Times New Roman"/>
          <w:sz w:val="28"/>
          <w:szCs w:val="28"/>
          <w:lang w:val="en-US"/>
        </w:rPr>
        <w:t>R</w:t>
      </w:r>
      <w:r w:rsidRPr="00E63543">
        <w:rPr>
          <w:rFonts w:ascii="Times New Roman" w:hAnsi="Times New Roman" w:cs="Times New Roman"/>
          <w:sz w:val="28"/>
          <w:szCs w:val="28"/>
        </w:rPr>
        <w:t xml:space="preserve"> = </w:t>
      </w:r>
      <w:r w:rsidRPr="00E63543">
        <w:rPr>
          <w:rFonts w:ascii="Times New Roman" w:hAnsi="Times New Roman" w:cs="Times New Roman"/>
          <w:position w:val="-32"/>
          <w:sz w:val="28"/>
          <w:szCs w:val="28"/>
        </w:rPr>
        <w:object w:dxaOrig="3680" w:dyaOrig="760">
          <v:shape id="_x0000_i1026" type="#_x0000_t75" style="width:183.75pt;height:38.25pt" o:ole="">
            <v:imagedata r:id="rId11" o:title=""/>
          </v:shape>
          <o:OLEObject Type="Embed" ProgID="Equation.3" ShapeID="_x0000_i1026" DrawAspect="Content" ObjectID="_1507353577" r:id="rId12"/>
        </w:object>
      </w:r>
      <w:r w:rsidR="00C635BD">
        <w:rPr>
          <w:rFonts w:ascii="Times New Roman" w:hAnsi="Times New Roman" w:cs="Times New Roman"/>
          <w:sz w:val="28"/>
          <w:szCs w:val="28"/>
        </w:rPr>
        <w:tab/>
      </w:r>
      <w:r w:rsidR="00C635BD">
        <w:rPr>
          <w:rFonts w:ascii="Times New Roman" w:hAnsi="Times New Roman" w:cs="Times New Roman"/>
          <w:sz w:val="28"/>
          <w:szCs w:val="28"/>
        </w:rPr>
        <w:tab/>
      </w:r>
      <w:r w:rsidR="00C635BD">
        <w:rPr>
          <w:rFonts w:ascii="Times New Roman" w:hAnsi="Times New Roman" w:cs="Times New Roman"/>
          <w:sz w:val="28"/>
          <w:szCs w:val="28"/>
        </w:rPr>
        <w:tab/>
      </w:r>
      <w:r w:rsidR="00C635BD">
        <w:rPr>
          <w:rFonts w:ascii="Times New Roman" w:hAnsi="Times New Roman" w:cs="Times New Roman"/>
          <w:sz w:val="28"/>
          <w:szCs w:val="28"/>
        </w:rPr>
        <w:tab/>
        <w:t xml:space="preserve"> (5</w:t>
      </w:r>
      <w:r w:rsidRPr="00E63543">
        <w:rPr>
          <w:rFonts w:ascii="Times New Roman" w:hAnsi="Times New Roman" w:cs="Times New Roman"/>
          <w:sz w:val="28"/>
          <w:szCs w:val="28"/>
        </w:rPr>
        <w:t>)</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Анализ рентабельности совокупного капитала осуществляется по следующей факторной модели:</w:t>
      </w:r>
    </w:p>
    <w:p w:rsidR="00E63543" w:rsidRPr="00E63543" w:rsidRDefault="00E63543" w:rsidP="00E63543">
      <w:pPr>
        <w:widowControl w:val="0"/>
        <w:autoSpaceDE w:val="0"/>
        <w:autoSpaceDN w:val="0"/>
        <w:adjustRightInd w:val="0"/>
        <w:spacing w:after="0" w:line="360" w:lineRule="auto"/>
        <w:ind w:firstLine="720"/>
        <w:jc w:val="right"/>
        <w:rPr>
          <w:rFonts w:ascii="Times New Roman" w:hAnsi="Times New Roman" w:cs="Times New Roman"/>
          <w:sz w:val="28"/>
          <w:szCs w:val="28"/>
        </w:rPr>
      </w:pPr>
      <w:r w:rsidRPr="00E63543">
        <w:rPr>
          <w:rFonts w:ascii="Times New Roman" w:hAnsi="Times New Roman" w:cs="Times New Roman"/>
          <w:sz w:val="28"/>
          <w:szCs w:val="28"/>
          <w:lang w:val="en-US"/>
        </w:rPr>
        <w:t>R</w:t>
      </w:r>
      <w:r w:rsidRPr="00E63543">
        <w:rPr>
          <w:rFonts w:ascii="Times New Roman" w:hAnsi="Times New Roman" w:cs="Times New Roman"/>
          <w:sz w:val="28"/>
          <w:szCs w:val="28"/>
        </w:rPr>
        <w:t xml:space="preserve"> = </w:t>
      </w:r>
      <w:r w:rsidRPr="00E63543">
        <w:rPr>
          <w:rFonts w:ascii="Times New Roman" w:hAnsi="Times New Roman" w:cs="Times New Roman"/>
          <w:position w:val="-24"/>
          <w:sz w:val="28"/>
          <w:szCs w:val="28"/>
        </w:rPr>
        <w:object w:dxaOrig="460" w:dyaOrig="620">
          <v:shape id="_x0000_i1027" type="#_x0000_t75" style="width:23.25pt;height:30.75pt" o:ole="">
            <v:imagedata r:id="rId13" o:title=""/>
          </v:shape>
          <o:OLEObject Type="Embed" ProgID="Equation.3" ShapeID="_x0000_i1027" DrawAspect="Content" ObjectID="_1507353578" r:id="rId14"/>
        </w:object>
      </w:r>
      <w:r w:rsidRPr="00E63543">
        <w:rPr>
          <w:rFonts w:ascii="Times New Roman" w:hAnsi="Times New Roman" w:cs="Times New Roman"/>
          <w:sz w:val="28"/>
          <w:szCs w:val="28"/>
        </w:rPr>
        <w:t xml:space="preserve"> = </w:t>
      </w:r>
      <w:r w:rsidRPr="00E63543">
        <w:rPr>
          <w:rFonts w:ascii="Times New Roman" w:hAnsi="Times New Roman" w:cs="Times New Roman"/>
          <w:position w:val="-60"/>
          <w:sz w:val="28"/>
          <w:szCs w:val="28"/>
        </w:rPr>
        <w:object w:dxaOrig="3920" w:dyaOrig="1040">
          <v:shape id="_x0000_i1028" type="#_x0000_t75" style="width:195.75pt;height:51.75pt" o:ole="">
            <v:imagedata r:id="rId15" o:title=""/>
          </v:shape>
          <o:OLEObject Type="Embed" ProgID="Equation.3" ShapeID="_x0000_i1028" DrawAspect="Content" ObjectID="_1507353579" r:id="rId16"/>
        </w:object>
      </w:r>
      <w:r w:rsidRPr="00E63543">
        <w:rPr>
          <w:rFonts w:ascii="Times New Roman" w:hAnsi="Times New Roman" w:cs="Times New Roman"/>
          <w:sz w:val="28"/>
          <w:szCs w:val="28"/>
        </w:rPr>
        <w:tab/>
        <w:t>(9)</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Преимущество рассмотренной методики анализа показателей рентабельности состоит в том, что при ее использовании учитывается взаимосвязь элементов модели, в частности объема продаж, издержек и прибыли. Это обеспечивает более точное исчисление влияния факторов и как следствие — более высокий уровень планирования и прогнозирования финансовых результатов.</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lastRenderedPageBreak/>
        <w:t xml:space="preserve">Максимизация прибыли является доминирующей проблемой любого субъекта хозяйствования. Получение максимальной </w:t>
      </w:r>
      <w:proofErr w:type="gramStart"/>
      <w:r w:rsidRPr="00E63543">
        <w:rPr>
          <w:rFonts w:ascii="Times New Roman" w:hAnsi="Times New Roman" w:cs="Times New Roman"/>
          <w:sz w:val="28"/>
          <w:szCs w:val="28"/>
        </w:rPr>
        <w:t>прибыли</w:t>
      </w:r>
      <w:proofErr w:type="gramEnd"/>
      <w:r w:rsidRPr="00E63543">
        <w:rPr>
          <w:rFonts w:ascii="Times New Roman" w:hAnsi="Times New Roman" w:cs="Times New Roman"/>
          <w:sz w:val="28"/>
          <w:szCs w:val="28"/>
        </w:rPr>
        <w:t xml:space="preserve"> возможно при определенном сочетании объема производства, цены продукта и издержек на его производство и реализацию. Максимизация прибыли заключается в выборе такого объема производства (реализации) продукции, при котором предельные издержки на производство и реализацию продукции равны предельному доходу. Предельный доход — это прирост выручки на единицу прироста количества произведенной продукции. Соответственно предельные издержки равны приросту затрат на единицу прироста количества производимой продукции[10, </w:t>
      </w:r>
      <w:r w:rsidRPr="00E63543">
        <w:rPr>
          <w:rFonts w:ascii="Times New Roman" w:hAnsi="Times New Roman" w:cs="Times New Roman"/>
          <w:sz w:val="28"/>
          <w:szCs w:val="28"/>
          <w:lang w:val="en-US"/>
        </w:rPr>
        <w:t>c</w:t>
      </w:r>
      <w:r w:rsidRPr="00E63543">
        <w:rPr>
          <w:rFonts w:ascii="Times New Roman" w:hAnsi="Times New Roman" w:cs="Times New Roman"/>
          <w:sz w:val="28"/>
          <w:szCs w:val="28"/>
        </w:rPr>
        <w:t>. 189-190].</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При этом следует учитывать, что не всякое расширение производства ведет к адекватному росту прибыли, так как:</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а) по-разному выглядит динамика издержек;</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б) происходит снижение цен при росте объема выпуска продукции.</w:t>
      </w:r>
    </w:p>
    <w:p w:rsidR="00E63543" w:rsidRPr="00E63543" w:rsidRDefault="00E63543" w:rsidP="00E63543">
      <w:pPr>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 xml:space="preserve">Значит, предприятие должно найти такой объем производства продукции, при котором оно извлекло бы наибольший доход. </w:t>
      </w:r>
    </w:p>
    <w:p w:rsidR="00E63543" w:rsidRPr="00E63543" w:rsidRDefault="00E63543" w:rsidP="00E63543">
      <w:pPr>
        <w:spacing w:after="0"/>
        <w:rPr>
          <w:rFonts w:ascii="Times New Roman" w:hAnsi="Times New Roman" w:cs="Times New Roman"/>
        </w:rPr>
      </w:pPr>
    </w:p>
    <w:p w:rsidR="00E63543" w:rsidRPr="00E63543" w:rsidRDefault="00E63543" w:rsidP="00E63543">
      <w:pPr>
        <w:pStyle w:val="1"/>
        <w:spacing w:before="0" w:line="360" w:lineRule="auto"/>
        <w:ind w:firstLine="709"/>
        <w:rPr>
          <w:rFonts w:ascii="Times New Roman" w:hAnsi="Times New Roman" w:cs="Times New Roman"/>
          <w:color w:val="000000" w:themeColor="text1"/>
        </w:rPr>
      </w:pPr>
      <w:bookmarkStart w:id="5" w:name="_Toc433384163"/>
      <w:r w:rsidRPr="00E63543">
        <w:rPr>
          <w:rFonts w:ascii="Times New Roman" w:hAnsi="Times New Roman" w:cs="Times New Roman"/>
          <w:color w:val="000000" w:themeColor="text1"/>
        </w:rPr>
        <w:t>1.2. Точка безубыточности и запас финансовой прочности</w:t>
      </w:r>
      <w:bookmarkEnd w:id="5"/>
      <w:r w:rsidRPr="00E63543">
        <w:rPr>
          <w:rFonts w:ascii="Times New Roman" w:hAnsi="Times New Roman" w:cs="Times New Roman"/>
          <w:color w:val="000000" w:themeColor="text1"/>
        </w:rPr>
        <w:t xml:space="preserve"> </w:t>
      </w:r>
    </w:p>
    <w:p w:rsidR="00E63543" w:rsidRPr="00E63543" w:rsidRDefault="00E63543" w:rsidP="00E63543">
      <w:pPr>
        <w:spacing w:after="0" w:line="360" w:lineRule="auto"/>
        <w:ind w:firstLine="709"/>
        <w:rPr>
          <w:rFonts w:ascii="Times New Roman" w:hAnsi="Times New Roman" w:cs="Times New Roman"/>
          <w:color w:val="000000" w:themeColor="text1"/>
        </w:rPr>
      </w:pP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Безубыточность — такое состояние, когда бизнес не приносит ни прибыли, ни убытков. Выручка покрывает только затраты, финансовый результат при этом равен нулю. Безубыточный объем продаж можно выразить и в количестве единиц продукции, которую необходимо продать, чтобы покрыть затраты, после чего каждая дополнительная единица проданной продукции будет приносить прибыль предприятию.</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Разность между фактическим количеством реализованной продукции и безубыточным объемом продаж продукции — это зона безопасности (зона прибыли), и чем больше она, тем прочнее финансовое состояние предприятия.</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 xml:space="preserve">Безубыточный объем </w:t>
      </w:r>
      <w:proofErr w:type="gramStart"/>
      <w:r w:rsidRPr="00E63543">
        <w:rPr>
          <w:rFonts w:ascii="Times New Roman" w:hAnsi="Times New Roman" w:cs="Times New Roman"/>
          <w:sz w:val="28"/>
          <w:szCs w:val="28"/>
        </w:rPr>
        <w:t>продаж</w:t>
      </w:r>
      <w:proofErr w:type="gramEnd"/>
      <w:r w:rsidRPr="00E63543">
        <w:rPr>
          <w:rFonts w:ascii="Times New Roman" w:hAnsi="Times New Roman" w:cs="Times New Roman"/>
          <w:sz w:val="28"/>
          <w:szCs w:val="28"/>
        </w:rPr>
        <w:t xml:space="preserve"> и зона безопасности предприятия </w:t>
      </w:r>
      <w:r w:rsidRPr="00E63543">
        <w:rPr>
          <w:rFonts w:ascii="Times New Roman" w:hAnsi="Times New Roman" w:cs="Times New Roman"/>
          <w:sz w:val="28"/>
          <w:szCs w:val="28"/>
        </w:rPr>
        <w:lastRenderedPageBreak/>
        <w:t xml:space="preserve">являются основополагающими показателями при разработке бизнес-планов, обосновании управленческих решений, оценке деятельности предприятия, определять и анализировать которые должен уметь каждый бухгалтер, экономист, менеджер[8, </w:t>
      </w:r>
      <w:r w:rsidRPr="00E63543">
        <w:rPr>
          <w:rFonts w:ascii="Times New Roman" w:hAnsi="Times New Roman" w:cs="Times New Roman"/>
          <w:sz w:val="28"/>
          <w:szCs w:val="28"/>
          <w:lang w:val="en-US"/>
        </w:rPr>
        <w:t>c</w:t>
      </w:r>
      <w:r w:rsidRPr="00E63543">
        <w:rPr>
          <w:rFonts w:ascii="Times New Roman" w:hAnsi="Times New Roman" w:cs="Times New Roman"/>
          <w:sz w:val="28"/>
          <w:szCs w:val="28"/>
        </w:rPr>
        <w:t>. 265-266].</w:t>
      </w:r>
    </w:p>
    <w:p w:rsidR="00E63543" w:rsidRPr="00E63543" w:rsidRDefault="00E63543" w:rsidP="00E63543">
      <w:pPr>
        <w:widowControl w:val="0"/>
        <w:autoSpaceDE w:val="0"/>
        <w:autoSpaceDN w:val="0"/>
        <w:adjustRightInd w:val="0"/>
        <w:spacing w:after="0" w:line="360" w:lineRule="auto"/>
        <w:jc w:val="both"/>
        <w:rPr>
          <w:rFonts w:ascii="Times New Roman" w:hAnsi="Times New Roman" w:cs="Times New Roman"/>
          <w:sz w:val="28"/>
          <w:szCs w:val="28"/>
        </w:rPr>
      </w:pPr>
      <w:r w:rsidRPr="00E63543">
        <w:rPr>
          <w:rFonts w:ascii="Times New Roman" w:hAnsi="Times New Roman" w:cs="Times New Roman"/>
          <w:sz w:val="28"/>
          <w:szCs w:val="28"/>
        </w:rPr>
        <w:t>Приведем пример расчета безубыточного объема.</w:t>
      </w:r>
    </w:p>
    <w:p w:rsidR="00C635BD" w:rsidRDefault="00C635BD" w:rsidP="00C635BD">
      <w:pPr>
        <w:widowControl w:val="0"/>
        <w:autoSpaceDE w:val="0"/>
        <w:autoSpaceDN w:val="0"/>
        <w:adjustRightInd w:val="0"/>
        <w:spacing w:after="0" w:line="360" w:lineRule="auto"/>
        <w:rPr>
          <w:rFonts w:ascii="Times New Roman" w:hAnsi="Times New Roman" w:cs="Times New Roman"/>
          <w:sz w:val="28"/>
          <w:szCs w:val="28"/>
        </w:rPr>
      </w:pPr>
    </w:p>
    <w:p w:rsidR="00E63543" w:rsidRPr="00E63543" w:rsidRDefault="00E63543" w:rsidP="00C635BD">
      <w:pPr>
        <w:widowControl w:val="0"/>
        <w:autoSpaceDE w:val="0"/>
        <w:autoSpaceDN w:val="0"/>
        <w:adjustRightInd w:val="0"/>
        <w:spacing w:after="0" w:line="360" w:lineRule="auto"/>
        <w:rPr>
          <w:rFonts w:ascii="Times New Roman" w:hAnsi="Times New Roman" w:cs="Times New Roman"/>
          <w:sz w:val="28"/>
          <w:szCs w:val="28"/>
        </w:rPr>
      </w:pPr>
      <w:r w:rsidRPr="00E63543">
        <w:rPr>
          <w:rFonts w:ascii="Times New Roman" w:hAnsi="Times New Roman" w:cs="Times New Roman"/>
          <w:sz w:val="28"/>
          <w:szCs w:val="28"/>
        </w:rPr>
        <w:t xml:space="preserve">Таблица </w:t>
      </w:r>
      <w:r w:rsidR="00C635BD">
        <w:rPr>
          <w:rFonts w:ascii="Times New Roman" w:hAnsi="Times New Roman" w:cs="Times New Roman"/>
          <w:sz w:val="28"/>
          <w:szCs w:val="28"/>
        </w:rPr>
        <w:t xml:space="preserve">1 -  </w:t>
      </w:r>
      <w:r w:rsidRPr="00E63543">
        <w:rPr>
          <w:rFonts w:ascii="Times New Roman" w:hAnsi="Times New Roman" w:cs="Times New Roman"/>
          <w:sz w:val="28"/>
          <w:szCs w:val="28"/>
        </w:rPr>
        <w:t>Определение безубыточного объема продаж</w:t>
      </w:r>
    </w:p>
    <w:tbl>
      <w:tblPr>
        <w:tblStyle w:val="af2"/>
        <w:tblW w:w="0" w:type="auto"/>
        <w:tblLook w:val="01E0" w:firstRow="1" w:lastRow="1" w:firstColumn="1" w:lastColumn="1" w:noHBand="0" w:noVBand="0"/>
      </w:tblPr>
      <w:tblGrid>
        <w:gridCol w:w="4786"/>
        <w:gridCol w:w="4785"/>
      </w:tblGrid>
      <w:tr w:rsidR="00E63543" w:rsidRPr="00E63543" w:rsidTr="00E63543">
        <w:tc>
          <w:tcPr>
            <w:tcW w:w="4787" w:type="dxa"/>
          </w:tcPr>
          <w:p w:rsidR="00E63543" w:rsidRPr="00E63543" w:rsidRDefault="00E63543" w:rsidP="00E63543">
            <w:pPr>
              <w:widowControl w:val="0"/>
              <w:autoSpaceDE w:val="0"/>
              <w:autoSpaceDN w:val="0"/>
              <w:adjustRightInd w:val="0"/>
              <w:jc w:val="both"/>
            </w:pPr>
            <w:r w:rsidRPr="00E63543">
              <w:t>Производственная мощность предприятия</w:t>
            </w:r>
          </w:p>
        </w:tc>
        <w:tc>
          <w:tcPr>
            <w:tcW w:w="4787" w:type="dxa"/>
          </w:tcPr>
          <w:p w:rsidR="00E63543" w:rsidRPr="00E63543" w:rsidRDefault="00E63543" w:rsidP="00E63543">
            <w:pPr>
              <w:widowControl w:val="0"/>
              <w:autoSpaceDE w:val="0"/>
              <w:autoSpaceDN w:val="0"/>
              <w:adjustRightInd w:val="0"/>
              <w:jc w:val="both"/>
            </w:pPr>
            <w:r w:rsidRPr="00E63543">
              <w:t xml:space="preserve">100 </w:t>
            </w:r>
            <w:proofErr w:type="spellStart"/>
            <w:proofErr w:type="gramStart"/>
            <w:r w:rsidRPr="00E63543">
              <w:t>шт</w:t>
            </w:r>
            <w:proofErr w:type="spellEnd"/>
            <w:proofErr w:type="gramEnd"/>
          </w:p>
        </w:tc>
      </w:tr>
      <w:tr w:rsidR="00E63543" w:rsidRPr="00E63543" w:rsidTr="00E63543">
        <w:tc>
          <w:tcPr>
            <w:tcW w:w="4787" w:type="dxa"/>
          </w:tcPr>
          <w:p w:rsidR="00E63543" w:rsidRPr="00E63543" w:rsidRDefault="00E63543" w:rsidP="00E63543">
            <w:pPr>
              <w:widowControl w:val="0"/>
              <w:autoSpaceDE w:val="0"/>
              <w:autoSpaceDN w:val="0"/>
              <w:adjustRightInd w:val="0"/>
              <w:jc w:val="both"/>
            </w:pPr>
            <w:r w:rsidRPr="00E63543">
              <w:t>Цена изделия (р)</w:t>
            </w:r>
          </w:p>
        </w:tc>
        <w:tc>
          <w:tcPr>
            <w:tcW w:w="4787" w:type="dxa"/>
          </w:tcPr>
          <w:p w:rsidR="00E63543" w:rsidRPr="00E63543" w:rsidRDefault="00E63543" w:rsidP="00E63543">
            <w:pPr>
              <w:widowControl w:val="0"/>
              <w:autoSpaceDE w:val="0"/>
              <w:autoSpaceDN w:val="0"/>
              <w:adjustRightInd w:val="0"/>
              <w:jc w:val="both"/>
            </w:pPr>
            <w:r w:rsidRPr="00E63543">
              <w:t>20 тыс. руб.</w:t>
            </w:r>
          </w:p>
        </w:tc>
      </w:tr>
      <w:tr w:rsidR="00E63543" w:rsidRPr="00E63543" w:rsidTr="00E63543">
        <w:tc>
          <w:tcPr>
            <w:tcW w:w="4787" w:type="dxa"/>
          </w:tcPr>
          <w:p w:rsidR="00E63543" w:rsidRPr="00E63543" w:rsidRDefault="00E63543" w:rsidP="00E63543">
            <w:pPr>
              <w:widowControl w:val="0"/>
              <w:autoSpaceDE w:val="0"/>
              <w:autoSpaceDN w:val="0"/>
              <w:adjustRightInd w:val="0"/>
              <w:jc w:val="both"/>
            </w:pPr>
            <w:r w:rsidRPr="00E63543">
              <w:t>Выручка (нетто) (В)</w:t>
            </w:r>
          </w:p>
        </w:tc>
        <w:tc>
          <w:tcPr>
            <w:tcW w:w="4787" w:type="dxa"/>
          </w:tcPr>
          <w:p w:rsidR="00E63543" w:rsidRPr="00E63543" w:rsidRDefault="00E63543" w:rsidP="00E63543">
            <w:pPr>
              <w:widowControl w:val="0"/>
              <w:autoSpaceDE w:val="0"/>
              <w:autoSpaceDN w:val="0"/>
              <w:adjustRightInd w:val="0"/>
              <w:jc w:val="both"/>
            </w:pPr>
            <w:r w:rsidRPr="00E63543">
              <w:t>20000 тыс. руб.</w:t>
            </w:r>
          </w:p>
        </w:tc>
      </w:tr>
      <w:tr w:rsidR="00E63543" w:rsidRPr="00E63543" w:rsidTr="00E63543">
        <w:tc>
          <w:tcPr>
            <w:tcW w:w="4787" w:type="dxa"/>
          </w:tcPr>
          <w:p w:rsidR="00E63543" w:rsidRPr="00E63543" w:rsidRDefault="00E63543" w:rsidP="00E63543">
            <w:pPr>
              <w:widowControl w:val="0"/>
              <w:autoSpaceDE w:val="0"/>
              <w:autoSpaceDN w:val="0"/>
              <w:adjustRightInd w:val="0"/>
              <w:jc w:val="both"/>
            </w:pPr>
            <w:r w:rsidRPr="00E63543">
              <w:t>Постоянные затраты (А)</w:t>
            </w:r>
          </w:p>
        </w:tc>
        <w:tc>
          <w:tcPr>
            <w:tcW w:w="4787" w:type="dxa"/>
          </w:tcPr>
          <w:p w:rsidR="00E63543" w:rsidRPr="00E63543" w:rsidRDefault="00E63543" w:rsidP="00E63543">
            <w:pPr>
              <w:widowControl w:val="0"/>
              <w:autoSpaceDE w:val="0"/>
              <w:autoSpaceDN w:val="0"/>
              <w:adjustRightInd w:val="0"/>
              <w:jc w:val="both"/>
            </w:pPr>
            <w:r w:rsidRPr="00E63543">
              <w:t>4000 тыс. руб.</w:t>
            </w:r>
          </w:p>
        </w:tc>
      </w:tr>
      <w:tr w:rsidR="00E63543" w:rsidRPr="00E63543" w:rsidTr="00E63543">
        <w:tc>
          <w:tcPr>
            <w:tcW w:w="4787" w:type="dxa"/>
          </w:tcPr>
          <w:p w:rsidR="00E63543" w:rsidRPr="00E63543" w:rsidRDefault="00E63543" w:rsidP="00E63543">
            <w:pPr>
              <w:widowControl w:val="0"/>
              <w:autoSpaceDE w:val="0"/>
              <w:autoSpaceDN w:val="0"/>
              <w:adjustRightInd w:val="0"/>
              <w:jc w:val="both"/>
            </w:pPr>
            <w:r w:rsidRPr="00E63543">
              <w:t>Переменные расходы на единицу продукции (</w:t>
            </w:r>
            <w:r w:rsidRPr="00E63543">
              <w:rPr>
                <w:lang w:val="en-US"/>
              </w:rPr>
              <w:t>b</w:t>
            </w:r>
            <w:r w:rsidRPr="00E63543">
              <w:t>)</w:t>
            </w:r>
          </w:p>
        </w:tc>
        <w:tc>
          <w:tcPr>
            <w:tcW w:w="4787" w:type="dxa"/>
          </w:tcPr>
          <w:p w:rsidR="00E63543" w:rsidRPr="00E63543" w:rsidRDefault="00E63543" w:rsidP="00E63543">
            <w:pPr>
              <w:widowControl w:val="0"/>
              <w:autoSpaceDE w:val="0"/>
              <w:autoSpaceDN w:val="0"/>
              <w:adjustRightInd w:val="0"/>
              <w:jc w:val="both"/>
            </w:pPr>
            <w:r w:rsidRPr="00E63543">
              <w:t>12 тыс. руб.</w:t>
            </w:r>
          </w:p>
        </w:tc>
      </w:tr>
      <w:tr w:rsidR="00E63543" w:rsidRPr="00E63543" w:rsidTr="00E63543">
        <w:tc>
          <w:tcPr>
            <w:tcW w:w="4787" w:type="dxa"/>
          </w:tcPr>
          <w:p w:rsidR="00E63543" w:rsidRPr="00E63543" w:rsidRDefault="00E63543" w:rsidP="00E63543">
            <w:pPr>
              <w:widowControl w:val="0"/>
              <w:autoSpaceDE w:val="0"/>
              <w:autoSpaceDN w:val="0"/>
              <w:adjustRightInd w:val="0"/>
              <w:jc w:val="both"/>
            </w:pPr>
            <w:r w:rsidRPr="00E63543">
              <w:t>Переменные расходы на весь выпуск продукции (</w:t>
            </w:r>
            <w:proofErr w:type="spellStart"/>
            <w:r w:rsidRPr="00E63543">
              <w:t>Зпер</w:t>
            </w:r>
            <w:proofErr w:type="spellEnd"/>
            <w:r w:rsidRPr="00E63543">
              <w:t>)</w:t>
            </w:r>
          </w:p>
        </w:tc>
        <w:tc>
          <w:tcPr>
            <w:tcW w:w="4787" w:type="dxa"/>
          </w:tcPr>
          <w:p w:rsidR="00E63543" w:rsidRPr="00E63543" w:rsidRDefault="00E63543" w:rsidP="00E63543">
            <w:pPr>
              <w:widowControl w:val="0"/>
              <w:autoSpaceDE w:val="0"/>
              <w:autoSpaceDN w:val="0"/>
              <w:adjustRightInd w:val="0"/>
              <w:jc w:val="both"/>
            </w:pPr>
            <w:r w:rsidRPr="00E63543">
              <w:t>12000 тыс. руб.</w:t>
            </w:r>
          </w:p>
        </w:tc>
      </w:tr>
      <w:tr w:rsidR="00E63543" w:rsidRPr="00E63543" w:rsidTr="00E63543">
        <w:tc>
          <w:tcPr>
            <w:tcW w:w="4787" w:type="dxa"/>
          </w:tcPr>
          <w:p w:rsidR="00E63543" w:rsidRPr="00E63543" w:rsidRDefault="00E63543" w:rsidP="00E63543">
            <w:pPr>
              <w:widowControl w:val="0"/>
              <w:autoSpaceDE w:val="0"/>
              <w:autoSpaceDN w:val="0"/>
              <w:adjustRightInd w:val="0"/>
              <w:jc w:val="both"/>
            </w:pPr>
            <w:r w:rsidRPr="00E63543">
              <w:t>Прибыль от реализации продукции (П)</w:t>
            </w:r>
          </w:p>
        </w:tc>
        <w:tc>
          <w:tcPr>
            <w:tcW w:w="4787" w:type="dxa"/>
          </w:tcPr>
          <w:p w:rsidR="00E63543" w:rsidRPr="00E63543" w:rsidRDefault="00E63543" w:rsidP="00E63543">
            <w:pPr>
              <w:widowControl w:val="0"/>
              <w:autoSpaceDE w:val="0"/>
              <w:autoSpaceDN w:val="0"/>
              <w:adjustRightInd w:val="0"/>
              <w:jc w:val="both"/>
            </w:pPr>
            <w:r w:rsidRPr="00E63543">
              <w:t>4000 тыс. руб.</w:t>
            </w:r>
          </w:p>
        </w:tc>
      </w:tr>
      <w:tr w:rsidR="00E63543" w:rsidRPr="00E63543" w:rsidTr="00E63543">
        <w:tc>
          <w:tcPr>
            <w:tcW w:w="4787" w:type="dxa"/>
          </w:tcPr>
          <w:p w:rsidR="00E63543" w:rsidRPr="00E63543" w:rsidRDefault="00E63543" w:rsidP="00E63543">
            <w:pPr>
              <w:widowControl w:val="0"/>
              <w:autoSpaceDE w:val="0"/>
              <w:autoSpaceDN w:val="0"/>
              <w:adjustRightInd w:val="0"/>
              <w:jc w:val="both"/>
            </w:pPr>
            <w:r w:rsidRPr="00E63543">
              <w:t>Маржинальная прибыль (маржа покрытия)</w:t>
            </w:r>
          </w:p>
        </w:tc>
        <w:tc>
          <w:tcPr>
            <w:tcW w:w="4787" w:type="dxa"/>
          </w:tcPr>
          <w:p w:rsidR="00E63543" w:rsidRPr="00E63543" w:rsidRDefault="00E63543" w:rsidP="00E63543">
            <w:pPr>
              <w:widowControl w:val="0"/>
              <w:autoSpaceDE w:val="0"/>
              <w:autoSpaceDN w:val="0"/>
              <w:adjustRightInd w:val="0"/>
              <w:jc w:val="both"/>
            </w:pPr>
            <w:r w:rsidRPr="00E63543">
              <w:t>8000 тыс. руб.</w:t>
            </w:r>
          </w:p>
        </w:tc>
      </w:tr>
      <w:tr w:rsidR="00E63543" w:rsidRPr="00E63543" w:rsidTr="00E63543">
        <w:tc>
          <w:tcPr>
            <w:tcW w:w="4787" w:type="dxa"/>
          </w:tcPr>
          <w:p w:rsidR="00E63543" w:rsidRPr="00E63543" w:rsidRDefault="00E63543" w:rsidP="00E63543">
            <w:pPr>
              <w:widowControl w:val="0"/>
              <w:autoSpaceDE w:val="0"/>
              <w:autoSpaceDN w:val="0"/>
              <w:adjustRightInd w:val="0"/>
              <w:jc w:val="both"/>
            </w:pPr>
            <w:r w:rsidRPr="00E63543">
              <w:t xml:space="preserve">Доля маржинальной прибыли в выручке (ДМП) </w:t>
            </w:r>
          </w:p>
        </w:tc>
        <w:tc>
          <w:tcPr>
            <w:tcW w:w="4787" w:type="dxa"/>
          </w:tcPr>
          <w:p w:rsidR="00E63543" w:rsidRPr="00E63543" w:rsidRDefault="00E63543" w:rsidP="00E63543">
            <w:pPr>
              <w:widowControl w:val="0"/>
              <w:autoSpaceDE w:val="0"/>
              <w:autoSpaceDN w:val="0"/>
              <w:adjustRightInd w:val="0"/>
              <w:jc w:val="both"/>
            </w:pPr>
            <w:r w:rsidRPr="00E63543">
              <w:t>0,4</w:t>
            </w:r>
          </w:p>
        </w:tc>
      </w:tr>
      <w:tr w:rsidR="00E63543" w:rsidRPr="00E63543" w:rsidTr="00E63543">
        <w:tc>
          <w:tcPr>
            <w:tcW w:w="4787" w:type="dxa"/>
          </w:tcPr>
          <w:p w:rsidR="00E63543" w:rsidRPr="00E63543" w:rsidRDefault="00E63543" w:rsidP="00E63543">
            <w:pPr>
              <w:widowControl w:val="0"/>
              <w:autoSpaceDE w:val="0"/>
              <w:autoSpaceDN w:val="0"/>
              <w:adjustRightInd w:val="0"/>
              <w:jc w:val="both"/>
            </w:pPr>
            <w:r w:rsidRPr="00E63543">
              <w:t>Ставка маржинальной прибыли (</w:t>
            </w:r>
            <w:proofErr w:type="spellStart"/>
            <w:r w:rsidRPr="00E63543">
              <w:t>Смп</w:t>
            </w:r>
            <w:proofErr w:type="spellEnd"/>
            <w:r w:rsidRPr="00E63543">
              <w:t>)</w:t>
            </w:r>
          </w:p>
        </w:tc>
        <w:tc>
          <w:tcPr>
            <w:tcW w:w="4787" w:type="dxa"/>
          </w:tcPr>
          <w:p w:rsidR="00E63543" w:rsidRPr="00E63543" w:rsidRDefault="00E63543" w:rsidP="00E63543">
            <w:pPr>
              <w:widowControl w:val="0"/>
              <w:autoSpaceDE w:val="0"/>
              <w:autoSpaceDN w:val="0"/>
              <w:adjustRightInd w:val="0"/>
              <w:jc w:val="both"/>
            </w:pPr>
            <w:r w:rsidRPr="00E63543">
              <w:t>8 тыс</w:t>
            </w:r>
            <w:proofErr w:type="gramStart"/>
            <w:r w:rsidRPr="00E63543">
              <w:t>.р</w:t>
            </w:r>
            <w:proofErr w:type="gramEnd"/>
            <w:r w:rsidRPr="00E63543">
              <w:t>уб.</w:t>
            </w:r>
          </w:p>
        </w:tc>
      </w:tr>
    </w:tbl>
    <w:p w:rsidR="00E63543" w:rsidRPr="00E63543" w:rsidRDefault="00E63543" w:rsidP="00E63543">
      <w:pPr>
        <w:widowControl w:val="0"/>
        <w:autoSpaceDE w:val="0"/>
        <w:autoSpaceDN w:val="0"/>
        <w:adjustRightInd w:val="0"/>
        <w:spacing w:after="0" w:line="360" w:lineRule="auto"/>
        <w:jc w:val="both"/>
        <w:rPr>
          <w:rFonts w:ascii="Times New Roman" w:hAnsi="Times New Roman" w:cs="Times New Roman"/>
          <w:sz w:val="28"/>
          <w:szCs w:val="28"/>
        </w:rPr>
      </w:pP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Для определения безубыточного объема продаж и зоны безопасности предприятия построим график (рис. 3). По горизонтали показывается объем реализации продукции в процентах от производственной мощности предприятия, или в натуральных единицах (если выпускается один вид продукции), или в денежной оценке (если график строится для нескольких видов продукции), по вертикали — себестоимость проданной продукции и прибыль, которые вместе составляют выручку от реализации.</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noProof/>
          <w:sz w:val="28"/>
          <w:szCs w:val="28"/>
          <w:lang w:eastAsia="ru-RU"/>
        </w:rPr>
        <w:lastRenderedPageBreak/>
        <w:drawing>
          <wp:inline distT="0" distB="0" distL="0" distR="0">
            <wp:extent cx="5257800" cy="295148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257800" cy="2951480"/>
                    </a:xfrm>
                    <a:prstGeom prst="rect">
                      <a:avLst/>
                    </a:prstGeom>
                    <a:noFill/>
                    <a:ln w="9525">
                      <a:noFill/>
                      <a:miter lim="800000"/>
                      <a:headEnd/>
                      <a:tailEnd/>
                    </a:ln>
                  </pic:spPr>
                </pic:pic>
              </a:graphicData>
            </a:graphic>
          </wp:inline>
        </w:drawing>
      </w:r>
    </w:p>
    <w:p w:rsidR="00E63543" w:rsidRPr="00E63543" w:rsidRDefault="00E63543" w:rsidP="00E63543">
      <w:pPr>
        <w:widowControl w:val="0"/>
        <w:autoSpaceDE w:val="0"/>
        <w:autoSpaceDN w:val="0"/>
        <w:adjustRightInd w:val="0"/>
        <w:spacing w:after="0" w:line="360" w:lineRule="auto"/>
        <w:ind w:firstLine="720"/>
        <w:jc w:val="center"/>
        <w:rPr>
          <w:rFonts w:ascii="Times New Roman" w:hAnsi="Times New Roman" w:cs="Times New Roman"/>
          <w:sz w:val="28"/>
          <w:szCs w:val="28"/>
        </w:rPr>
      </w:pPr>
      <w:r w:rsidRPr="00E63543">
        <w:rPr>
          <w:rFonts w:ascii="Times New Roman" w:hAnsi="Times New Roman" w:cs="Times New Roman"/>
          <w:sz w:val="28"/>
          <w:szCs w:val="28"/>
        </w:rPr>
        <w:t>Рис</w:t>
      </w:r>
      <w:r w:rsidR="00C635BD">
        <w:rPr>
          <w:rFonts w:ascii="Times New Roman" w:hAnsi="Times New Roman" w:cs="Times New Roman"/>
          <w:sz w:val="28"/>
          <w:szCs w:val="28"/>
        </w:rPr>
        <w:t>унок 2 -</w:t>
      </w:r>
      <w:r w:rsidRPr="00E63543">
        <w:rPr>
          <w:rFonts w:ascii="Times New Roman" w:hAnsi="Times New Roman" w:cs="Times New Roman"/>
          <w:sz w:val="28"/>
          <w:szCs w:val="28"/>
        </w:rPr>
        <w:t xml:space="preserve"> Зависимость между прибылью, объемом реализации продукц</w:t>
      </w:r>
      <w:proofErr w:type="gramStart"/>
      <w:r w:rsidRPr="00E63543">
        <w:rPr>
          <w:rFonts w:ascii="Times New Roman" w:hAnsi="Times New Roman" w:cs="Times New Roman"/>
          <w:sz w:val="28"/>
          <w:szCs w:val="28"/>
        </w:rPr>
        <w:t>ии и ее</w:t>
      </w:r>
      <w:proofErr w:type="gramEnd"/>
      <w:r w:rsidRPr="00E63543">
        <w:rPr>
          <w:rFonts w:ascii="Times New Roman" w:hAnsi="Times New Roman" w:cs="Times New Roman"/>
          <w:sz w:val="28"/>
          <w:szCs w:val="28"/>
        </w:rPr>
        <w:t xml:space="preserve"> себестоимостью</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 xml:space="preserve">По графику можно установить, при каком объеме реализации продукции предприятие получит прибыль, а </w:t>
      </w:r>
      <w:proofErr w:type="gramStart"/>
      <w:r w:rsidRPr="00E63543">
        <w:rPr>
          <w:rFonts w:ascii="Times New Roman" w:hAnsi="Times New Roman" w:cs="Times New Roman"/>
          <w:sz w:val="28"/>
          <w:szCs w:val="28"/>
        </w:rPr>
        <w:t>при</w:t>
      </w:r>
      <w:proofErr w:type="gramEnd"/>
      <w:r w:rsidRPr="00E63543">
        <w:rPr>
          <w:rFonts w:ascii="Times New Roman" w:hAnsi="Times New Roman" w:cs="Times New Roman"/>
          <w:sz w:val="28"/>
          <w:szCs w:val="28"/>
        </w:rPr>
        <w:t xml:space="preserve"> каком ее не будет. Можно определить также точку, в которой затраты будут равны выручке от реализации продукции. Она получила название точки безубыточного объема реализации продукции, или порога рентабельности, или точки окупаемости затрат, ниже которой производство будет убыточным.</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В нашем примере критическая точка расположена на уровне 50 % возможного объема реализации продукции. Если пакеты заказов на изделия предприятия больше 50 % от его производственной мощности, то будет прибыль. При пакете заказов 75 % от возможного объема производства прибыль составит половину максимальной суммы, т.е. 2 млн. руб. Если же пакет заказов будет менее 50 % от фактической производственной мощности, то предприятие будет убыточным и обанкротится.</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 xml:space="preserve">Зона безопасности — это разность между фактическим и безубыточным объемом продаж. Если предприятие полностью использует свою производственную мощность, выпустит и реализует 1000 изделий, то зона безопасности (запас финансовой прочности) составит 50 %, при </w:t>
      </w:r>
      <w:r w:rsidRPr="00E63543">
        <w:rPr>
          <w:rFonts w:ascii="Times New Roman" w:hAnsi="Times New Roman" w:cs="Times New Roman"/>
          <w:sz w:val="28"/>
          <w:szCs w:val="28"/>
        </w:rPr>
        <w:lastRenderedPageBreak/>
        <w:t>реализации 700 изделий — 20 % и т.д. Зона безопасности показывает, на сколько процентов фактический объем продаж выше критического, при котором рентабельность равна нулю.</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Полученную зависимость можно представить по-другому (рис. 10.3). При объеме реализации, равном нулю, предприятие получает убыток в размере суммы постоянных расходов (в нашем примере 4 млн. руб.). При объеме 1000 изделий прибыль составит 4 млн. руб. Соединив эти точки между собой, получим на линии ЛГ точку критического объема продаж. В данном случае точка окупаемости (порог рентабельности) будет на отметке 500 ед. или 10 млн. руб. Получен тот же результат, только более простым способом</w:t>
      </w:r>
      <w:r w:rsidR="00C635BD">
        <w:rPr>
          <w:rFonts w:ascii="Times New Roman" w:hAnsi="Times New Roman" w:cs="Times New Roman"/>
          <w:sz w:val="28"/>
          <w:szCs w:val="28"/>
        </w:rPr>
        <w:t xml:space="preserve"> </w:t>
      </w:r>
      <w:r w:rsidRPr="00E63543">
        <w:rPr>
          <w:rFonts w:ascii="Times New Roman" w:hAnsi="Times New Roman" w:cs="Times New Roman"/>
          <w:sz w:val="28"/>
          <w:szCs w:val="28"/>
        </w:rPr>
        <w:t xml:space="preserve">[12, </w:t>
      </w:r>
      <w:r w:rsidRPr="00E63543">
        <w:rPr>
          <w:rFonts w:ascii="Times New Roman" w:hAnsi="Times New Roman" w:cs="Times New Roman"/>
          <w:sz w:val="28"/>
          <w:szCs w:val="28"/>
          <w:lang w:val="en-US"/>
        </w:rPr>
        <w:t>c</w:t>
      </w:r>
      <w:r w:rsidRPr="00E63543">
        <w:rPr>
          <w:rFonts w:ascii="Times New Roman" w:hAnsi="Times New Roman" w:cs="Times New Roman"/>
          <w:sz w:val="28"/>
          <w:szCs w:val="28"/>
        </w:rPr>
        <w:t xml:space="preserve">. </w:t>
      </w:r>
      <w:r w:rsidRPr="00723979">
        <w:rPr>
          <w:rFonts w:ascii="Times New Roman" w:hAnsi="Times New Roman" w:cs="Times New Roman"/>
          <w:sz w:val="28"/>
          <w:szCs w:val="28"/>
        </w:rPr>
        <w:t>189-190</w:t>
      </w:r>
      <w:r w:rsidRPr="00E63543">
        <w:rPr>
          <w:rFonts w:ascii="Times New Roman" w:hAnsi="Times New Roman" w:cs="Times New Roman"/>
          <w:sz w:val="28"/>
          <w:szCs w:val="28"/>
        </w:rPr>
        <w:t>].</w:t>
      </w:r>
    </w:p>
    <w:p w:rsidR="00E63543" w:rsidRPr="00E63543" w:rsidRDefault="00E63543" w:rsidP="00E63543">
      <w:pPr>
        <w:spacing w:after="0" w:line="360" w:lineRule="auto"/>
        <w:ind w:firstLine="709"/>
        <w:rPr>
          <w:rFonts w:ascii="Times New Roman" w:hAnsi="Times New Roman" w:cs="Times New Roman"/>
          <w:color w:val="000000" w:themeColor="text1"/>
        </w:rPr>
      </w:pPr>
    </w:p>
    <w:p w:rsidR="00E63543" w:rsidRPr="00E63543" w:rsidRDefault="00E63543" w:rsidP="00C635BD">
      <w:pPr>
        <w:spacing w:after="0" w:line="360" w:lineRule="auto"/>
        <w:rPr>
          <w:rFonts w:ascii="Times New Roman" w:hAnsi="Times New Roman" w:cs="Times New Roman"/>
          <w:color w:val="000000" w:themeColor="text1"/>
        </w:rPr>
      </w:pPr>
    </w:p>
    <w:p w:rsidR="00E63543" w:rsidRDefault="00E63543" w:rsidP="00E63543">
      <w:pPr>
        <w:pStyle w:val="1"/>
        <w:spacing w:before="0" w:line="360" w:lineRule="auto"/>
        <w:ind w:firstLine="709"/>
        <w:rPr>
          <w:rFonts w:ascii="Times New Roman" w:hAnsi="Times New Roman" w:cs="Times New Roman"/>
          <w:color w:val="000000" w:themeColor="text1"/>
        </w:rPr>
      </w:pPr>
      <w:bookmarkStart w:id="6" w:name="_Toc433384164"/>
      <w:r w:rsidRPr="00E63543">
        <w:rPr>
          <w:rFonts w:ascii="Times New Roman" w:hAnsi="Times New Roman" w:cs="Times New Roman"/>
          <w:color w:val="000000" w:themeColor="text1"/>
        </w:rPr>
        <w:t>1.3. Сила операционного рычага в принятии управленческих решений</w:t>
      </w:r>
      <w:bookmarkEnd w:id="6"/>
    </w:p>
    <w:p w:rsidR="00C635BD" w:rsidRPr="00C635BD" w:rsidRDefault="00C635BD" w:rsidP="00C635BD"/>
    <w:p w:rsidR="00E63543" w:rsidRPr="00E63543" w:rsidRDefault="00E63543" w:rsidP="00E63543">
      <w:pPr>
        <w:spacing w:after="0" w:line="360" w:lineRule="auto"/>
        <w:ind w:firstLine="720"/>
        <w:jc w:val="both"/>
        <w:rPr>
          <w:rFonts w:ascii="Times New Roman" w:eastAsia="Times New Roman" w:hAnsi="Times New Roman" w:cs="Times New Roman"/>
          <w:sz w:val="28"/>
          <w:szCs w:val="28"/>
        </w:rPr>
      </w:pPr>
      <w:r w:rsidRPr="00E63543">
        <w:rPr>
          <w:rFonts w:ascii="Times New Roman" w:eastAsia="Times New Roman" w:hAnsi="Times New Roman" w:cs="Times New Roman"/>
          <w:sz w:val="28"/>
          <w:szCs w:val="28"/>
        </w:rPr>
        <w:t>Менеджмент современных организаций нуждается в достоверной информации для разработки сценариев экономического развития. Разрабатывая собственную стратегию, организация стремится к минимизации рисков будущей предпри</w:t>
      </w:r>
      <w:r w:rsidRPr="00E63543">
        <w:rPr>
          <w:rFonts w:ascii="Times New Roman" w:eastAsia="Times New Roman" w:hAnsi="Times New Roman" w:cs="Times New Roman"/>
          <w:sz w:val="28"/>
          <w:szCs w:val="28"/>
        </w:rPr>
        <w:softHyphen/>
        <w:t>нимательской деятельности. При этом необходим ответ на вопрос: «Как скажутся на рисках предпринимательской деятельности из</w:t>
      </w:r>
      <w:r w:rsidRPr="00E63543">
        <w:rPr>
          <w:rFonts w:ascii="Times New Roman" w:eastAsia="Times New Roman" w:hAnsi="Times New Roman" w:cs="Times New Roman"/>
          <w:sz w:val="28"/>
          <w:szCs w:val="28"/>
        </w:rPr>
        <w:softHyphen/>
        <w:t xml:space="preserve">менения тех или иных хозяйственных условий?» Этот ответ может быть найден путем маржинального анализа, одним </w:t>
      </w:r>
      <w:proofErr w:type="gramStart"/>
      <w:r w:rsidRPr="00E63543">
        <w:rPr>
          <w:rFonts w:ascii="Times New Roman" w:eastAsia="Times New Roman" w:hAnsi="Times New Roman" w:cs="Times New Roman"/>
          <w:sz w:val="28"/>
          <w:szCs w:val="28"/>
        </w:rPr>
        <w:t>из</w:t>
      </w:r>
      <w:proofErr w:type="gramEnd"/>
      <w:r w:rsidRPr="00E63543">
        <w:rPr>
          <w:rFonts w:ascii="Times New Roman" w:eastAsia="Times New Roman" w:hAnsi="Times New Roman" w:cs="Times New Roman"/>
          <w:sz w:val="28"/>
          <w:szCs w:val="28"/>
        </w:rPr>
        <w:t xml:space="preserve"> </w:t>
      </w:r>
      <w:proofErr w:type="gramStart"/>
      <w:r w:rsidRPr="00E63543">
        <w:rPr>
          <w:rFonts w:ascii="Times New Roman" w:eastAsia="Times New Roman" w:hAnsi="Times New Roman" w:cs="Times New Roman"/>
          <w:sz w:val="28"/>
          <w:szCs w:val="28"/>
        </w:rPr>
        <w:t>приемом</w:t>
      </w:r>
      <w:proofErr w:type="gramEnd"/>
      <w:r w:rsidRPr="00E63543">
        <w:rPr>
          <w:rFonts w:ascii="Times New Roman" w:eastAsia="Times New Roman" w:hAnsi="Times New Roman" w:cs="Times New Roman"/>
          <w:sz w:val="28"/>
          <w:szCs w:val="28"/>
        </w:rPr>
        <w:t xml:space="preserve"> которого является расчет </w:t>
      </w:r>
      <w:r w:rsidRPr="00E63543">
        <w:rPr>
          <w:rFonts w:ascii="Times New Roman" w:eastAsia="Times New Roman" w:hAnsi="Times New Roman" w:cs="Times New Roman"/>
          <w:i/>
          <w:iCs/>
          <w:sz w:val="28"/>
          <w:szCs w:val="28"/>
        </w:rPr>
        <w:t>операционного рычага</w:t>
      </w:r>
      <w:r w:rsidRPr="00E63543">
        <w:rPr>
          <w:rFonts w:ascii="Times New Roman" w:eastAsia="Times New Roman" w:hAnsi="Times New Roman" w:cs="Times New Roman"/>
          <w:sz w:val="28"/>
          <w:szCs w:val="28"/>
        </w:rPr>
        <w:t xml:space="preserve">. </w:t>
      </w:r>
    </w:p>
    <w:p w:rsidR="00E63543" w:rsidRPr="00E63543" w:rsidRDefault="00E63543" w:rsidP="00E63543">
      <w:pPr>
        <w:shd w:val="clear" w:color="auto" w:fill="FFFFFF"/>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eastAsia="Times New Roman" w:hAnsi="Times New Roman" w:cs="Times New Roman"/>
          <w:sz w:val="28"/>
          <w:szCs w:val="28"/>
        </w:rPr>
        <w:t>Операционный рычаг связан с уровнем предпринимательского риска: чем он выше, тем больше риск. Повышение риска в свою очередь означает возможность получения предприятием допол</w:t>
      </w:r>
      <w:r w:rsidRPr="00E63543">
        <w:rPr>
          <w:rFonts w:ascii="Times New Roman" w:eastAsia="Times New Roman" w:hAnsi="Times New Roman" w:cs="Times New Roman"/>
          <w:sz w:val="28"/>
          <w:szCs w:val="28"/>
        </w:rPr>
        <w:softHyphen/>
        <w:t>нительных прибылей.</w:t>
      </w:r>
    </w:p>
    <w:p w:rsidR="00E63543" w:rsidRPr="00E63543" w:rsidRDefault="00E63543" w:rsidP="00E63543">
      <w:pPr>
        <w:spacing w:after="0" w:line="360" w:lineRule="auto"/>
        <w:ind w:firstLine="720"/>
        <w:jc w:val="both"/>
        <w:rPr>
          <w:rFonts w:ascii="Times New Roman" w:eastAsia="Times New Roman" w:hAnsi="Times New Roman" w:cs="Times New Roman"/>
          <w:sz w:val="28"/>
          <w:szCs w:val="28"/>
        </w:rPr>
      </w:pPr>
      <w:r w:rsidRPr="00E63543">
        <w:rPr>
          <w:rFonts w:ascii="Times New Roman" w:eastAsia="Times New Roman" w:hAnsi="Times New Roman" w:cs="Times New Roman"/>
          <w:sz w:val="28"/>
          <w:szCs w:val="28"/>
        </w:rPr>
        <w:t>Операционный рычаг позволяет оценить степень влияния из</w:t>
      </w:r>
      <w:r w:rsidRPr="00E63543">
        <w:rPr>
          <w:rFonts w:ascii="Times New Roman" w:eastAsia="Times New Roman" w:hAnsi="Times New Roman" w:cs="Times New Roman"/>
          <w:sz w:val="28"/>
          <w:szCs w:val="28"/>
        </w:rPr>
        <w:softHyphen/>
        <w:t>менения объемов продаж на размер будущей прибыли организа</w:t>
      </w:r>
      <w:r w:rsidRPr="00E63543">
        <w:rPr>
          <w:rFonts w:ascii="Times New Roman" w:eastAsia="Times New Roman" w:hAnsi="Times New Roman" w:cs="Times New Roman"/>
          <w:sz w:val="28"/>
          <w:szCs w:val="28"/>
        </w:rPr>
        <w:softHyphen/>
        <w:t xml:space="preserve">ции. Очевидно, что прибыль может быть получена только после прохождения точки </w:t>
      </w:r>
      <w:r w:rsidRPr="00E63543">
        <w:rPr>
          <w:rFonts w:ascii="Times New Roman" w:eastAsia="Times New Roman" w:hAnsi="Times New Roman" w:cs="Times New Roman"/>
          <w:sz w:val="28"/>
          <w:szCs w:val="28"/>
        </w:rPr>
        <w:lastRenderedPageBreak/>
        <w:t>безубыточности (равновесия). Таким образом, расчеты операционного рычага позволяют ответить на вопрос: «Какой прирост прибыли следует ожидать при увеличении объ</w:t>
      </w:r>
      <w:r w:rsidRPr="00E63543">
        <w:rPr>
          <w:rFonts w:ascii="Times New Roman" w:eastAsia="Times New Roman" w:hAnsi="Times New Roman" w:cs="Times New Roman"/>
          <w:sz w:val="28"/>
          <w:szCs w:val="28"/>
        </w:rPr>
        <w:softHyphen/>
        <w:t xml:space="preserve">емов продаж на 1% после преодоления организацией равновесного состояния?» [9, с. 151-152] </w:t>
      </w:r>
    </w:p>
    <w:p w:rsidR="00E63543" w:rsidRPr="00E63543" w:rsidRDefault="00E63543" w:rsidP="00E63543">
      <w:pPr>
        <w:shd w:val="clear" w:color="auto" w:fill="FFFFFF"/>
        <w:autoSpaceDE w:val="0"/>
        <w:autoSpaceDN w:val="0"/>
        <w:adjustRightInd w:val="0"/>
        <w:spacing w:after="0" w:line="360" w:lineRule="auto"/>
        <w:ind w:firstLine="720"/>
        <w:jc w:val="both"/>
        <w:rPr>
          <w:rFonts w:ascii="Times New Roman" w:eastAsia="Times New Roman" w:hAnsi="Times New Roman" w:cs="Times New Roman"/>
          <w:sz w:val="28"/>
          <w:szCs w:val="28"/>
        </w:rPr>
      </w:pPr>
      <w:r w:rsidRPr="00E63543">
        <w:rPr>
          <w:rFonts w:ascii="Times New Roman" w:eastAsia="Times New Roman" w:hAnsi="Times New Roman" w:cs="Times New Roman"/>
          <w:sz w:val="28"/>
          <w:szCs w:val="28"/>
        </w:rPr>
        <w:t>Таким образом, операционная деятельность — это основной вид деятельности предприятия, с целью осуществления которой оно создано.</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Большую роль в обосновании управленческих решений в бизнесе играет операционный анализ, методика которого базируется на изучении соотношения между тремя группами важнейших экономических показателей: «издержки — объем производства (реализации) продукции — прибыль» — и прогнозировании критической и оптимальной величины каждого из этих показателей при заданном значении других. Данный метод управленческих расчетов называют еще анализом безубыточности или содействия доходу.</w:t>
      </w:r>
    </w:p>
    <w:p w:rsidR="00E63543" w:rsidRPr="00E63543" w:rsidRDefault="00E63543" w:rsidP="00E63543">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E63543">
        <w:rPr>
          <w:rFonts w:ascii="Times New Roman" w:hAnsi="Times New Roman" w:cs="Times New Roman"/>
          <w:sz w:val="28"/>
          <w:szCs w:val="28"/>
        </w:rPr>
        <w:t>Использование данной методики позволяет на основе изучения соотношения «затраты — объем продаж — прибыль»:</w:t>
      </w:r>
    </w:p>
    <w:p w:rsidR="00E63543" w:rsidRPr="00E63543" w:rsidRDefault="00E63543" w:rsidP="00E63543">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более точно исчислить влияние факторов на изменение суммы прибыли и уровня рентабельности и на этой основе более эффективно управлять процессом формирования и прогнозирования финансовых результатов;</w:t>
      </w:r>
    </w:p>
    <w:p w:rsidR="00E63543" w:rsidRPr="00E63543" w:rsidRDefault="00E63543" w:rsidP="00E63543">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определить критический уровень объема продаж, постоянных затрат, цены при заданной величине соответствующих факторов;</w:t>
      </w:r>
    </w:p>
    <w:p w:rsidR="00E63543" w:rsidRPr="00E63543" w:rsidRDefault="00E63543" w:rsidP="00E63543">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установить зону безопасности (зону безубыточности) предприятия;</w:t>
      </w:r>
    </w:p>
    <w:p w:rsidR="00E63543" w:rsidRPr="00E63543" w:rsidRDefault="00E63543" w:rsidP="00E63543">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исчислить необходимый объем продаж для получения заданной величины прибыли;</w:t>
      </w:r>
    </w:p>
    <w:p w:rsidR="00E63543" w:rsidRPr="00E63543" w:rsidRDefault="00E63543" w:rsidP="00E63543">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E63543">
        <w:rPr>
          <w:rFonts w:ascii="Times New Roman" w:hAnsi="Times New Roman" w:cs="Times New Roman"/>
          <w:sz w:val="28"/>
          <w:szCs w:val="28"/>
        </w:rPr>
        <w:t>обосновать наиболее оптимальный вариант управленческих решений, касающихся изменения производственной мощности, ассортимента продукции, ценовой политики, вариантов оборудования, технологии производства, приобретения комплектующих деталей и другие с целью минимизации затрат и увеличения прибыли.</w:t>
      </w:r>
    </w:p>
    <w:p w:rsidR="00E63543" w:rsidRPr="003220A4" w:rsidRDefault="00E63543" w:rsidP="00E63543">
      <w:pPr>
        <w:pStyle w:val="Default"/>
        <w:ind w:firstLine="709"/>
        <w:rPr>
          <w:color w:val="000000" w:themeColor="text1"/>
        </w:rPr>
      </w:pPr>
    </w:p>
    <w:p w:rsidR="00E63543" w:rsidRPr="003220A4" w:rsidRDefault="00E63543" w:rsidP="00E63543">
      <w:pPr>
        <w:pStyle w:val="1"/>
        <w:spacing w:before="0"/>
        <w:ind w:firstLine="709"/>
        <w:jc w:val="center"/>
        <w:rPr>
          <w:rFonts w:ascii="Times New Roman" w:hAnsi="Times New Roman" w:cs="Times New Roman"/>
          <w:color w:val="000000" w:themeColor="text1"/>
        </w:rPr>
      </w:pPr>
      <w:bookmarkStart w:id="7" w:name="_Toc433384165"/>
      <w:r w:rsidRPr="003220A4">
        <w:rPr>
          <w:rFonts w:ascii="Times New Roman" w:hAnsi="Times New Roman" w:cs="Times New Roman"/>
          <w:color w:val="000000" w:themeColor="text1"/>
        </w:rPr>
        <w:lastRenderedPageBreak/>
        <w:t>Ситуационное задание 1. «Структура и стоимость капитала компании»</w:t>
      </w:r>
      <w:bookmarkEnd w:id="0"/>
      <w:bookmarkEnd w:id="7"/>
    </w:p>
    <w:p w:rsidR="00E63543" w:rsidRPr="003220A4" w:rsidRDefault="00E63543" w:rsidP="00E63543">
      <w:pPr>
        <w:spacing w:after="0" w:line="360" w:lineRule="auto"/>
        <w:ind w:firstLine="709"/>
        <w:rPr>
          <w:rFonts w:ascii="Times New Roman" w:hAnsi="Times New Roman" w:cs="Times New Roman"/>
          <w:color w:val="000000" w:themeColor="text1"/>
          <w:sz w:val="28"/>
          <w:szCs w:val="28"/>
        </w:rPr>
      </w:pP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hAnsi="Times New Roman" w:cs="Times New Roman"/>
          <w:color w:val="000000" w:themeColor="text1"/>
          <w:sz w:val="28"/>
          <w:szCs w:val="28"/>
        </w:rPr>
        <w:t xml:space="preserve">Имеется следующая аналитическая информация, относящаяся к трем </w:t>
      </w:r>
      <w:r w:rsidRPr="003220A4">
        <w:rPr>
          <w:rFonts w:ascii="Times New Roman" w:eastAsia="Times New Roman" w:hAnsi="Times New Roman" w:cs="Times New Roman"/>
          <w:color w:val="000000" w:themeColor="text1"/>
          <w:sz w:val="28"/>
          <w:szCs w:val="28"/>
          <w:lang w:eastAsia="ru-RU"/>
        </w:rPr>
        <w:t>компаниям, занятым одним и тем же видом бизнеса (для каждого варианта своя таблица):</w:t>
      </w:r>
    </w:p>
    <w:p w:rsidR="00E63543" w:rsidRPr="003220A4" w:rsidRDefault="00E63543" w:rsidP="00E63543">
      <w:pPr>
        <w:spacing w:after="0" w:line="360" w:lineRule="auto"/>
        <w:ind w:firstLine="709"/>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Таблица 1- Исходные данные для варианта 2</w:t>
      </w:r>
    </w:p>
    <w:tbl>
      <w:tblPr>
        <w:tblW w:w="9325" w:type="dxa"/>
        <w:tblInd w:w="5" w:type="dxa"/>
        <w:tblLayout w:type="fixed"/>
        <w:tblCellMar>
          <w:left w:w="0" w:type="dxa"/>
          <w:right w:w="0" w:type="dxa"/>
        </w:tblCellMar>
        <w:tblLook w:val="0000" w:firstRow="0" w:lastRow="0" w:firstColumn="0" w:lastColumn="0" w:noHBand="0" w:noVBand="0"/>
      </w:tblPr>
      <w:tblGrid>
        <w:gridCol w:w="5717"/>
        <w:gridCol w:w="1087"/>
        <w:gridCol w:w="1134"/>
        <w:gridCol w:w="1387"/>
      </w:tblGrid>
      <w:tr w:rsidR="00E63543" w:rsidRPr="003220A4" w:rsidTr="00E63543">
        <w:trPr>
          <w:trHeight w:hRule="exact" w:val="427"/>
        </w:trPr>
        <w:tc>
          <w:tcPr>
            <w:tcW w:w="5717" w:type="dxa"/>
            <w:tcBorders>
              <w:top w:val="single" w:sz="4" w:space="0" w:color="auto"/>
              <w:left w:val="single" w:sz="4" w:space="0" w:color="auto"/>
              <w:bottom w:val="nil"/>
              <w:right w:val="nil"/>
            </w:tcBorders>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b/>
                <w:bCs/>
                <w:color w:val="000000" w:themeColor="text1"/>
                <w:sz w:val="24"/>
                <w:szCs w:val="24"/>
                <w:lang w:eastAsia="ru-RU"/>
              </w:rPr>
              <w:t>Компания</w:t>
            </w:r>
          </w:p>
        </w:tc>
        <w:tc>
          <w:tcPr>
            <w:tcW w:w="1087" w:type="dxa"/>
            <w:tcBorders>
              <w:top w:val="single" w:sz="4" w:space="0" w:color="auto"/>
              <w:left w:val="single" w:sz="4" w:space="0" w:color="auto"/>
              <w:bottom w:val="nil"/>
              <w:right w:val="nil"/>
            </w:tcBorders>
            <w:shd w:val="clear" w:color="auto" w:fill="FFFFFF"/>
          </w:tcPr>
          <w:p w:rsidR="00E63543" w:rsidRPr="003220A4" w:rsidRDefault="00E63543" w:rsidP="00C635BD">
            <w:pPr>
              <w:spacing w:after="0" w:line="360" w:lineRule="auto"/>
              <w:jc w:val="center"/>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b/>
                <w:bCs/>
                <w:color w:val="000000" w:themeColor="text1"/>
                <w:sz w:val="24"/>
                <w:szCs w:val="24"/>
                <w:lang w:eastAsia="ru-RU"/>
              </w:rPr>
              <w:t>СЕВЕР</w:t>
            </w:r>
          </w:p>
        </w:tc>
        <w:tc>
          <w:tcPr>
            <w:tcW w:w="1134" w:type="dxa"/>
            <w:tcBorders>
              <w:top w:val="single" w:sz="4" w:space="0" w:color="auto"/>
              <w:left w:val="single" w:sz="4" w:space="0" w:color="auto"/>
              <w:bottom w:val="nil"/>
              <w:right w:val="nil"/>
            </w:tcBorders>
            <w:shd w:val="clear" w:color="auto" w:fill="FFFFFF"/>
          </w:tcPr>
          <w:p w:rsidR="00E63543" w:rsidRPr="003220A4" w:rsidRDefault="00E63543" w:rsidP="00C635BD">
            <w:pPr>
              <w:spacing w:after="0" w:line="360" w:lineRule="auto"/>
              <w:jc w:val="center"/>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b/>
                <w:bCs/>
                <w:color w:val="000000" w:themeColor="text1"/>
                <w:sz w:val="24"/>
                <w:szCs w:val="24"/>
                <w:lang w:eastAsia="ru-RU"/>
              </w:rPr>
              <w:t>ЮГ</w:t>
            </w:r>
          </w:p>
        </w:tc>
        <w:tc>
          <w:tcPr>
            <w:tcW w:w="1387" w:type="dxa"/>
            <w:tcBorders>
              <w:top w:val="single" w:sz="4" w:space="0" w:color="auto"/>
              <w:left w:val="single" w:sz="4" w:space="0" w:color="auto"/>
              <w:bottom w:val="nil"/>
              <w:right w:val="single" w:sz="4" w:space="0" w:color="auto"/>
            </w:tcBorders>
            <w:shd w:val="clear" w:color="auto" w:fill="FFFFFF"/>
          </w:tcPr>
          <w:p w:rsidR="00E63543" w:rsidRPr="003220A4" w:rsidRDefault="00E63543" w:rsidP="00C635BD">
            <w:pPr>
              <w:spacing w:after="0" w:line="360" w:lineRule="auto"/>
              <w:jc w:val="center"/>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b/>
                <w:bCs/>
                <w:color w:val="000000" w:themeColor="text1"/>
                <w:sz w:val="24"/>
                <w:szCs w:val="24"/>
                <w:lang w:eastAsia="ru-RU"/>
              </w:rPr>
              <w:t>ЗАПАД</w:t>
            </w:r>
          </w:p>
        </w:tc>
      </w:tr>
      <w:tr w:rsidR="00E63543" w:rsidRPr="003220A4" w:rsidTr="00E63543">
        <w:trPr>
          <w:trHeight w:hRule="exact" w:val="288"/>
        </w:trPr>
        <w:tc>
          <w:tcPr>
            <w:tcW w:w="5717" w:type="dxa"/>
            <w:tcBorders>
              <w:top w:val="single" w:sz="4" w:space="0" w:color="auto"/>
              <w:left w:val="single" w:sz="4" w:space="0" w:color="auto"/>
              <w:bottom w:val="nil"/>
              <w:right w:val="nil"/>
            </w:tcBorders>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Количество выпущенных акций, шт.</w:t>
            </w:r>
          </w:p>
        </w:tc>
        <w:tc>
          <w:tcPr>
            <w:tcW w:w="1087"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500 000</w:t>
            </w:r>
          </w:p>
        </w:tc>
        <w:tc>
          <w:tcPr>
            <w:tcW w:w="1134"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1 200 000</w:t>
            </w:r>
          </w:p>
        </w:tc>
        <w:tc>
          <w:tcPr>
            <w:tcW w:w="1387" w:type="dxa"/>
            <w:tcBorders>
              <w:top w:val="single" w:sz="4" w:space="0" w:color="auto"/>
              <w:left w:val="single" w:sz="4" w:space="0" w:color="auto"/>
              <w:bottom w:val="nil"/>
              <w:right w:val="single" w:sz="4" w:space="0" w:color="auto"/>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9 000 000</w:t>
            </w:r>
          </w:p>
        </w:tc>
      </w:tr>
      <w:tr w:rsidR="00E63543" w:rsidRPr="003220A4" w:rsidTr="00E63543">
        <w:trPr>
          <w:trHeight w:hRule="exact" w:val="283"/>
        </w:trPr>
        <w:tc>
          <w:tcPr>
            <w:tcW w:w="5717" w:type="dxa"/>
            <w:tcBorders>
              <w:top w:val="single" w:sz="4" w:space="0" w:color="auto"/>
              <w:left w:val="single" w:sz="4" w:space="0" w:color="auto"/>
              <w:bottom w:val="nil"/>
              <w:right w:val="nil"/>
            </w:tcBorders>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Номинальная стоимость акций, руб.</w:t>
            </w:r>
          </w:p>
        </w:tc>
        <w:tc>
          <w:tcPr>
            <w:tcW w:w="1087"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0,50</w:t>
            </w:r>
          </w:p>
        </w:tc>
        <w:tc>
          <w:tcPr>
            <w:tcW w:w="1134"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1</w:t>
            </w:r>
          </w:p>
        </w:tc>
        <w:tc>
          <w:tcPr>
            <w:tcW w:w="1387" w:type="dxa"/>
            <w:tcBorders>
              <w:top w:val="single" w:sz="4" w:space="0" w:color="auto"/>
              <w:left w:val="single" w:sz="4" w:space="0" w:color="auto"/>
              <w:bottom w:val="nil"/>
              <w:right w:val="single" w:sz="4" w:space="0" w:color="auto"/>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0,25</w:t>
            </w:r>
          </w:p>
        </w:tc>
      </w:tr>
      <w:tr w:rsidR="00E63543" w:rsidRPr="003220A4" w:rsidTr="00E63543">
        <w:trPr>
          <w:trHeight w:hRule="exact" w:val="288"/>
        </w:trPr>
        <w:tc>
          <w:tcPr>
            <w:tcW w:w="5717" w:type="dxa"/>
            <w:tcBorders>
              <w:top w:val="single" w:sz="4" w:space="0" w:color="auto"/>
              <w:left w:val="single" w:sz="4" w:space="0" w:color="auto"/>
              <w:bottom w:val="nil"/>
              <w:right w:val="nil"/>
            </w:tcBorders>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Текущая рыночная цена акции, руб.</w:t>
            </w:r>
          </w:p>
        </w:tc>
        <w:tc>
          <w:tcPr>
            <w:tcW w:w="1087"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0,60</w:t>
            </w:r>
          </w:p>
        </w:tc>
        <w:tc>
          <w:tcPr>
            <w:tcW w:w="1134"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2,50</w:t>
            </w:r>
          </w:p>
        </w:tc>
        <w:tc>
          <w:tcPr>
            <w:tcW w:w="1387" w:type="dxa"/>
            <w:tcBorders>
              <w:top w:val="single" w:sz="4" w:space="0" w:color="auto"/>
              <w:left w:val="single" w:sz="4" w:space="0" w:color="auto"/>
              <w:bottom w:val="nil"/>
              <w:right w:val="single" w:sz="4" w:space="0" w:color="auto"/>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0,40</w:t>
            </w:r>
          </w:p>
        </w:tc>
      </w:tr>
      <w:tr w:rsidR="00E63543" w:rsidRPr="003220A4" w:rsidTr="00E63543">
        <w:trPr>
          <w:trHeight w:hRule="exact" w:val="283"/>
        </w:trPr>
        <w:tc>
          <w:tcPr>
            <w:tcW w:w="5717" w:type="dxa"/>
            <w:tcBorders>
              <w:top w:val="single" w:sz="4" w:space="0" w:color="auto"/>
              <w:left w:val="single" w:sz="4" w:space="0" w:color="auto"/>
              <w:bottom w:val="nil"/>
              <w:right w:val="nil"/>
            </w:tcBorders>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 xml:space="preserve">Последние сведения о прибыли на акцию </w:t>
            </w:r>
            <w:r w:rsidRPr="003220A4">
              <w:rPr>
                <w:rFonts w:ascii="Times New Roman" w:eastAsia="Times New Roman" w:hAnsi="Times New Roman" w:cs="Times New Roman"/>
                <w:color w:val="000000" w:themeColor="text1"/>
                <w:sz w:val="24"/>
                <w:szCs w:val="24"/>
                <w:lang w:val="en-US"/>
              </w:rPr>
              <w:t xml:space="preserve">(EPS), </w:t>
            </w:r>
            <w:r w:rsidRPr="003220A4">
              <w:rPr>
                <w:rFonts w:ascii="Times New Roman" w:eastAsia="Times New Roman" w:hAnsi="Times New Roman" w:cs="Times New Roman"/>
                <w:color w:val="000000" w:themeColor="text1"/>
                <w:sz w:val="24"/>
                <w:szCs w:val="24"/>
                <w:lang w:eastAsia="ru-RU"/>
              </w:rPr>
              <w:t>руб.</w:t>
            </w:r>
          </w:p>
        </w:tc>
        <w:tc>
          <w:tcPr>
            <w:tcW w:w="1087"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0,08</w:t>
            </w:r>
          </w:p>
        </w:tc>
        <w:tc>
          <w:tcPr>
            <w:tcW w:w="1134"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0,4</w:t>
            </w:r>
          </w:p>
        </w:tc>
        <w:tc>
          <w:tcPr>
            <w:tcW w:w="1387" w:type="dxa"/>
            <w:tcBorders>
              <w:top w:val="single" w:sz="4" w:space="0" w:color="auto"/>
              <w:left w:val="single" w:sz="4" w:space="0" w:color="auto"/>
              <w:bottom w:val="nil"/>
              <w:right w:val="single" w:sz="4" w:space="0" w:color="auto"/>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0, 04</w:t>
            </w:r>
          </w:p>
        </w:tc>
      </w:tr>
      <w:tr w:rsidR="00E63543" w:rsidRPr="003220A4" w:rsidTr="00E63543">
        <w:trPr>
          <w:trHeight w:hRule="exact" w:val="288"/>
        </w:trPr>
        <w:tc>
          <w:tcPr>
            <w:tcW w:w="5717" w:type="dxa"/>
            <w:tcBorders>
              <w:top w:val="single" w:sz="4" w:space="0" w:color="auto"/>
              <w:left w:val="single" w:sz="4" w:space="0" w:color="auto"/>
              <w:bottom w:val="nil"/>
              <w:right w:val="nil"/>
            </w:tcBorders>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Последний годовой дивиденд на акцию, руб.</w:t>
            </w:r>
          </w:p>
        </w:tc>
        <w:tc>
          <w:tcPr>
            <w:tcW w:w="1087"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0,028</w:t>
            </w:r>
          </w:p>
        </w:tc>
        <w:tc>
          <w:tcPr>
            <w:tcW w:w="1134"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0,22</w:t>
            </w:r>
          </w:p>
        </w:tc>
        <w:tc>
          <w:tcPr>
            <w:tcW w:w="1387" w:type="dxa"/>
            <w:tcBorders>
              <w:top w:val="single" w:sz="4" w:space="0" w:color="auto"/>
              <w:left w:val="single" w:sz="4" w:space="0" w:color="auto"/>
              <w:bottom w:val="nil"/>
              <w:right w:val="single" w:sz="4" w:space="0" w:color="auto"/>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0, 03</w:t>
            </w:r>
          </w:p>
        </w:tc>
      </w:tr>
      <w:tr w:rsidR="00E63543" w:rsidRPr="003220A4" w:rsidTr="00E63543">
        <w:trPr>
          <w:trHeight w:hRule="exact" w:val="562"/>
        </w:trPr>
        <w:tc>
          <w:tcPr>
            <w:tcW w:w="5717" w:type="dxa"/>
            <w:tcBorders>
              <w:top w:val="single" w:sz="4" w:space="0" w:color="auto"/>
              <w:left w:val="single" w:sz="4" w:space="0" w:color="auto"/>
              <w:bottom w:val="nil"/>
              <w:right w:val="nil"/>
            </w:tcBorders>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Прогноз коэффициента годового роста в дивидендах, %</w:t>
            </w:r>
          </w:p>
        </w:tc>
        <w:tc>
          <w:tcPr>
            <w:tcW w:w="1087"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10%</w:t>
            </w:r>
          </w:p>
        </w:tc>
        <w:tc>
          <w:tcPr>
            <w:tcW w:w="1134"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11%</w:t>
            </w:r>
          </w:p>
        </w:tc>
        <w:tc>
          <w:tcPr>
            <w:tcW w:w="1387" w:type="dxa"/>
            <w:tcBorders>
              <w:top w:val="single" w:sz="4" w:space="0" w:color="auto"/>
              <w:left w:val="single" w:sz="4" w:space="0" w:color="auto"/>
              <w:bottom w:val="nil"/>
              <w:right w:val="single" w:sz="4" w:space="0" w:color="auto"/>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8%</w:t>
            </w:r>
          </w:p>
        </w:tc>
      </w:tr>
      <w:tr w:rsidR="00E63543" w:rsidRPr="003220A4" w:rsidTr="00E63543">
        <w:trPr>
          <w:trHeight w:hRule="exact" w:val="562"/>
        </w:trPr>
        <w:tc>
          <w:tcPr>
            <w:tcW w:w="5717" w:type="dxa"/>
            <w:tcBorders>
              <w:top w:val="single" w:sz="4" w:space="0" w:color="auto"/>
              <w:left w:val="single" w:sz="4" w:space="0" w:color="auto"/>
              <w:bottom w:val="nil"/>
              <w:right w:val="nil"/>
            </w:tcBorders>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 xml:space="preserve">Прогноз прибыли на акцию </w:t>
            </w:r>
            <w:r w:rsidRPr="003220A4">
              <w:rPr>
                <w:rFonts w:ascii="Times New Roman" w:eastAsia="Times New Roman" w:hAnsi="Times New Roman" w:cs="Times New Roman"/>
                <w:color w:val="000000" w:themeColor="text1"/>
                <w:sz w:val="24"/>
                <w:szCs w:val="24"/>
              </w:rPr>
              <w:t>(</w:t>
            </w:r>
            <w:r w:rsidRPr="003220A4">
              <w:rPr>
                <w:rFonts w:ascii="Times New Roman" w:eastAsia="Times New Roman" w:hAnsi="Times New Roman" w:cs="Times New Roman"/>
                <w:color w:val="000000" w:themeColor="text1"/>
                <w:sz w:val="24"/>
                <w:szCs w:val="24"/>
                <w:lang w:val="en-US"/>
              </w:rPr>
              <w:t>EPS</w:t>
            </w:r>
            <w:r w:rsidRPr="003220A4">
              <w:rPr>
                <w:rFonts w:ascii="Times New Roman" w:eastAsia="Times New Roman" w:hAnsi="Times New Roman" w:cs="Times New Roman"/>
                <w:color w:val="000000" w:themeColor="text1"/>
                <w:sz w:val="24"/>
                <w:szCs w:val="24"/>
              </w:rPr>
              <w:t xml:space="preserve">) </w:t>
            </w:r>
            <w:r w:rsidRPr="003220A4">
              <w:rPr>
                <w:rFonts w:ascii="Times New Roman" w:eastAsia="Times New Roman" w:hAnsi="Times New Roman" w:cs="Times New Roman"/>
                <w:color w:val="000000" w:themeColor="text1"/>
                <w:sz w:val="24"/>
                <w:szCs w:val="24"/>
                <w:lang w:eastAsia="ru-RU"/>
              </w:rPr>
              <w:t>на текущий год,</w:t>
            </w:r>
          </w:p>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руб.</w:t>
            </w:r>
          </w:p>
        </w:tc>
        <w:tc>
          <w:tcPr>
            <w:tcW w:w="1087"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0,10</w:t>
            </w:r>
          </w:p>
        </w:tc>
        <w:tc>
          <w:tcPr>
            <w:tcW w:w="1134"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0,5</w:t>
            </w:r>
          </w:p>
        </w:tc>
        <w:tc>
          <w:tcPr>
            <w:tcW w:w="1387" w:type="dxa"/>
            <w:tcBorders>
              <w:top w:val="single" w:sz="4" w:space="0" w:color="auto"/>
              <w:left w:val="single" w:sz="4" w:space="0" w:color="auto"/>
              <w:bottom w:val="nil"/>
              <w:right w:val="single" w:sz="4" w:space="0" w:color="auto"/>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0,04</w:t>
            </w:r>
          </w:p>
        </w:tc>
      </w:tr>
      <w:tr w:rsidR="00E63543" w:rsidRPr="003220A4" w:rsidTr="00E63543">
        <w:trPr>
          <w:trHeight w:hRule="exact" w:val="288"/>
        </w:trPr>
        <w:tc>
          <w:tcPr>
            <w:tcW w:w="5717" w:type="dxa"/>
            <w:tcBorders>
              <w:top w:val="single" w:sz="4" w:space="0" w:color="auto"/>
              <w:left w:val="single" w:sz="4" w:space="0" w:color="auto"/>
              <w:bottom w:val="nil"/>
              <w:right w:val="nil"/>
            </w:tcBorders>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Долгосрочные займы, руб.</w:t>
            </w:r>
          </w:p>
        </w:tc>
        <w:tc>
          <w:tcPr>
            <w:tcW w:w="1087"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3 000 000</w:t>
            </w:r>
          </w:p>
        </w:tc>
        <w:tc>
          <w:tcPr>
            <w:tcW w:w="1134"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4 000 000</w:t>
            </w:r>
          </w:p>
        </w:tc>
        <w:tc>
          <w:tcPr>
            <w:tcW w:w="1387" w:type="dxa"/>
            <w:tcBorders>
              <w:top w:val="single" w:sz="4" w:space="0" w:color="auto"/>
              <w:left w:val="single" w:sz="4" w:space="0" w:color="auto"/>
              <w:bottom w:val="nil"/>
              <w:right w:val="single" w:sz="4" w:space="0" w:color="auto"/>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3 500 000</w:t>
            </w:r>
          </w:p>
        </w:tc>
      </w:tr>
      <w:tr w:rsidR="00E63543" w:rsidRPr="003220A4" w:rsidTr="00E63543">
        <w:trPr>
          <w:trHeight w:hRule="exact" w:val="283"/>
        </w:trPr>
        <w:tc>
          <w:tcPr>
            <w:tcW w:w="5717" w:type="dxa"/>
            <w:tcBorders>
              <w:top w:val="single" w:sz="4" w:space="0" w:color="auto"/>
              <w:left w:val="single" w:sz="4" w:space="0" w:color="auto"/>
              <w:bottom w:val="nil"/>
              <w:right w:val="nil"/>
            </w:tcBorders>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Рыночная цена облигации с номиналом 100 руб., руб.</w:t>
            </w:r>
          </w:p>
        </w:tc>
        <w:tc>
          <w:tcPr>
            <w:tcW w:w="1087"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60</w:t>
            </w:r>
          </w:p>
        </w:tc>
        <w:tc>
          <w:tcPr>
            <w:tcW w:w="1134" w:type="dxa"/>
            <w:tcBorders>
              <w:top w:val="single" w:sz="4" w:space="0" w:color="auto"/>
              <w:left w:val="single" w:sz="4" w:space="0" w:color="auto"/>
              <w:bottom w:val="nil"/>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70</w:t>
            </w:r>
          </w:p>
        </w:tc>
        <w:tc>
          <w:tcPr>
            <w:tcW w:w="1387" w:type="dxa"/>
            <w:tcBorders>
              <w:top w:val="single" w:sz="4" w:space="0" w:color="auto"/>
              <w:left w:val="single" w:sz="4" w:space="0" w:color="auto"/>
              <w:bottom w:val="nil"/>
              <w:right w:val="single" w:sz="4" w:space="0" w:color="auto"/>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50</w:t>
            </w:r>
          </w:p>
        </w:tc>
      </w:tr>
      <w:tr w:rsidR="00E63543" w:rsidRPr="003220A4" w:rsidTr="00E63543">
        <w:trPr>
          <w:trHeight w:hRule="exact" w:val="298"/>
        </w:trPr>
        <w:tc>
          <w:tcPr>
            <w:tcW w:w="5717" w:type="dxa"/>
            <w:tcBorders>
              <w:top w:val="single" w:sz="4" w:space="0" w:color="auto"/>
              <w:left w:val="single" w:sz="4" w:space="0" w:color="auto"/>
              <w:bottom w:val="single" w:sz="4" w:space="0" w:color="auto"/>
              <w:right w:val="nil"/>
            </w:tcBorders>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Ставка купона по облигации</w:t>
            </w:r>
          </w:p>
        </w:tc>
        <w:tc>
          <w:tcPr>
            <w:tcW w:w="1087" w:type="dxa"/>
            <w:tcBorders>
              <w:top w:val="single" w:sz="4" w:space="0" w:color="auto"/>
              <w:left w:val="single" w:sz="4" w:space="0" w:color="auto"/>
              <w:bottom w:val="single" w:sz="4" w:space="0" w:color="auto"/>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5%</w:t>
            </w:r>
          </w:p>
        </w:tc>
        <w:tc>
          <w:tcPr>
            <w:tcW w:w="1134" w:type="dxa"/>
            <w:tcBorders>
              <w:top w:val="single" w:sz="4" w:space="0" w:color="auto"/>
              <w:left w:val="single" w:sz="4" w:space="0" w:color="auto"/>
              <w:bottom w:val="single" w:sz="4" w:space="0" w:color="auto"/>
              <w:right w:val="nil"/>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7,0%</w:t>
            </w:r>
          </w:p>
        </w:tc>
        <w:tc>
          <w:tcPr>
            <w:tcW w:w="1387" w:type="dxa"/>
            <w:tcBorders>
              <w:top w:val="single" w:sz="4" w:space="0" w:color="auto"/>
              <w:left w:val="single" w:sz="4" w:space="0" w:color="auto"/>
              <w:bottom w:val="single" w:sz="4" w:space="0" w:color="auto"/>
              <w:right w:val="single" w:sz="4" w:space="0" w:color="auto"/>
            </w:tcBorders>
            <w:shd w:val="clear" w:color="auto" w:fill="FFFFFF"/>
          </w:tcPr>
          <w:p w:rsidR="00E63543" w:rsidRPr="003220A4" w:rsidRDefault="00E63543" w:rsidP="00C635BD">
            <w:pPr>
              <w:autoSpaceDE w:val="0"/>
              <w:autoSpaceDN w:val="0"/>
              <w:adjustRightInd w:val="0"/>
              <w:spacing w:after="0" w:line="240" w:lineRule="auto"/>
              <w:jc w:val="center"/>
              <w:rPr>
                <w:rFonts w:ascii="Times New Roman" w:hAnsi="Times New Roman" w:cs="Times New Roman"/>
                <w:color w:val="000000" w:themeColor="text1"/>
                <w:sz w:val="20"/>
                <w:szCs w:val="20"/>
              </w:rPr>
            </w:pPr>
            <w:r w:rsidRPr="003220A4">
              <w:rPr>
                <w:rFonts w:ascii="Times New Roman" w:hAnsi="Times New Roman" w:cs="Times New Roman"/>
                <w:color w:val="000000" w:themeColor="text1"/>
                <w:sz w:val="20"/>
                <w:szCs w:val="20"/>
              </w:rPr>
              <w:t>6%</w:t>
            </w:r>
          </w:p>
        </w:tc>
      </w:tr>
    </w:tbl>
    <w:p w:rsidR="00C635BD" w:rsidRDefault="00C635BD"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Можно предположить, что даты выплаты долгосрочных займов не имеют отношения к данному вопросу, и что стандартная ставка налогов компании - 20%.</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Задания к ситуации 1</w:t>
      </w:r>
    </w:p>
    <w:p w:rsidR="00E63543" w:rsidRPr="003220A4" w:rsidRDefault="00E63543" w:rsidP="00E63543">
      <w:pPr>
        <w:numPr>
          <w:ilvl w:val="0"/>
          <w:numId w:val="1"/>
        </w:num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 xml:space="preserve">Вычислите текущий коэффициент </w:t>
      </w:r>
      <w:r w:rsidRPr="003220A4">
        <w:rPr>
          <w:rFonts w:ascii="Times New Roman" w:eastAsia="Times New Roman" w:hAnsi="Times New Roman" w:cs="Times New Roman"/>
          <w:color w:val="000000" w:themeColor="text1"/>
          <w:sz w:val="28"/>
          <w:szCs w:val="28"/>
          <w:lang w:val="en-US"/>
        </w:rPr>
        <w:t>P</w:t>
      </w:r>
      <w:r w:rsidRPr="003220A4">
        <w:rPr>
          <w:rFonts w:ascii="Times New Roman" w:eastAsia="Times New Roman" w:hAnsi="Times New Roman" w:cs="Times New Roman"/>
          <w:color w:val="000000" w:themeColor="text1"/>
          <w:sz w:val="28"/>
          <w:szCs w:val="28"/>
        </w:rPr>
        <w:t>/</w:t>
      </w:r>
      <w:r w:rsidRPr="003220A4">
        <w:rPr>
          <w:rFonts w:ascii="Times New Roman" w:eastAsia="Times New Roman" w:hAnsi="Times New Roman" w:cs="Times New Roman"/>
          <w:color w:val="000000" w:themeColor="text1"/>
          <w:sz w:val="28"/>
          <w:szCs w:val="28"/>
          <w:lang w:val="en-US"/>
        </w:rPr>
        <w:t>E</w:t>
      </w:r>
      <w:r w:rsidRPr="003220A4">
        <w:rPr>
          <w:rFonts w:ascii="Times New Roman" w:eastAsia="Times New Roman" w:hAnsi="Times New Roman" w:cs="Times New Roman"/>
          <w:color w:val="000000" w:themeColor="text1"/>
          <w:sz w:val="28"/>
          <w:szCs w:val="28"/>
        </w:rPr>
        <w:t xml:space="preserve"> </w:t>
      </w:r>
      <w:r w:rsidRPr="003220A4">
        <w:rPr>
          <w:rFonts w:ascii="Times New Roman" w:eastAsia="Times New Roman" w:hAnsi="Times New Roman" w:cs="Times New Roman"/>
          <w:color w:val="000000" w:themeColor="text1"/>
          <w:sz w:val="28"/>
          <w:szCs w:val="28"/>
          <w:lang w:eastAsia="ru-RU"/>
        </w:rPr>
        <w:t xml:space="preserve">(цена на прибыль) для каждой компании, покрытие по дивидендам, и подробно рассмотрите возможные причины, влияющие на отличие коэффициентов </w:t>
      </w:r>
      <w:r w:rsidRPr="003220A4">
        <w:rPr>
          <w:rFonts w:ascii="Times New Roman" w:eastAsia="Times New Roman" w:hAnsi="Times New Roman" w:cs="Times New Roman"/>
          <w:color w:val="000000" w:themeColor="text1"/>
          <w:sz w:val="28"/>
          <w:szCs w:val="28"/>
          <w:lang w:val="en-US"/>
        </w:rPr>
        <w:t>P</w:t>
      </w:r>
      <w:r w:rsidRPr="003220A4">
        <w:rPr>
          <w:rFonts w:ascii="Times New Roman" w:eastAsia="Times New Roman" w:hAnsi="Times New Roman" w:cs="Times New Roman"/>
          <w:color w:val="000000" w:themeColor="text1"/>
          <w:sz w:val="28"/>
          <w:szCs w:val="28"/>
        </w:rPr>
        <w:t>/</w:t>
      </w:r>
      <w:r w:rsidRPr="003220A4">
        <w:rPr>
          <w:rFonts w:ascii="Times New Roman" w:eastAsia="Times New Roman" w:hAnsi="Times New Roman" w:cs="Times New Roman"/>
          <w:color w:val="000000" w:themeColor="text1"/>
          <w:sz w:val="28"/>
          <w:szCs w:val="28"/>
          <w:lang w:val="en-US"/>
        </w:rPr>
        <w:t>E</w:t>
      </w:r>
      <w:r w:rsidRPr="003220A4">
        <w:rPr>
          <w:rFonts w:ascii="Times New Roman" w:eastAsia="Times New Roman" w:hAnsi="Times New Roman" w:cs="Times New Roman"/>
          <w:color w:val="000000" w:themeColor="text1"/>
          <w:sz w:val="28"/>
          <w:szCs w:val="28"/>
        </w:rPr>
        <w:t xml:space="preserve"> </w:t>
      </w:r>
      <w:r w:rsidRPr="003220A4">
        <w:rPr>
          <w:rFonts w:ascii="Times New Roman" w:eastAsia="Times New Roman" w:hAnsi="Times New Roman" w:cs="Times New Roman"/>
          <w:color w:val="000000" w:themeColor="text1"/>
          <w:sz w:val="28"/>
          <w:szCs w:val="28"/>
          <w:lang w:eastAsia="ru-RU"/>
        </w:rPr>
        <w:t>этих трех компаний.</w:t>
      </w:r>
    </w:p>
    <w:p w:rsidR="00E63543" w:rsidRPr="003220A4" w:rsidRDefault="00E63543" w:rsidP="00E63543">
      <w:pPr>
        <w:numPr>
          <w:ilvl w:val="0"/>
          <w:numId w:val="1"/>
        </w:num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Вычислите стоимость акционерного капитала каждой компании, используя модель Гордона, и прокомментируйте полученные результаты.</w:t>
      </w:r>
    </w:p>
    <w:p w:rsidR="00E63543" w:rsidRPr="003220A4" w:rsidRDefault="00E63543" w:rsidP="00E63543">
      <w:pPr>
        <w:numPr>
          <w:ilvl w:val="0"/>
          <w:numId w:val="1"/>
        </w:num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 xml:space="preserve">Вычислите средневзвешенную стоимость капитала </w:t>
      </w:r>
      <w:r w:rsidRPr="003220A4">
        <w:rPr>
          <w:rFonts w:ascii="Times New Roman" w:eastAsia="Times New Roman" w:hAnsi="Times New Roman" w:cs="Times New Roman"/>
          <w:color w:val="000000" w:themeColor="text1"/>
          <w:sz w:val="28"/>
          <w:szCs w:val="28"/>
        </w:rPr>
        <w:t>(</w:t>
      </w:r>
      <w:r w:rsidRPr="003220A4">
        <w:rPr>
          <w:rFonts w:ascii="Times New Roman" w:eastAsia="Times New Roman" w:hAnsi="Times New Roman" w:cs="Times New Roman"/>
          <w:color w:val="000000" w:themeColor="text1"/>
          <w:sz w:val="28"/>
          <w:szCs w:val="28"/>
          <w:lang w:val="en-US"/>
        </w:rPr>
        <w:t>WACC</w:t>
      </w:r>
      <w:r w:rsidRPr="003220A4">
        <w:rPr>
          <w:rFonts w:ascii="Times New Roman" w:eastAsia="Times New Roman" w:hAnsi="Times New Roman" w:cs="Times New Roman"/>
          <w:color w:val="000000" w:themeColor="text1"/>
          <w:sz w:val="28"/>
          <w:szCs w:val="28"/>
        </w:rPr>
        <w:t xml:space="preserve">) </w:t>
      </w:r>
      <w:r w:rsidRPr="003220A4">
        <w:rPr>
          <w:rFonts w:ascii="Times New Roman" w:eastAsia="Times New Roman" w:hAnsi="Times New Roman" w:cs="Times New Roman"/>
          <w:color w:val="000000" w:themeColor="text1"/>
          <w:sz w:val="28"/>
          <w:szCs w:val="28"/>
          <w:lang w:eastAsia="ru-RU"/>
        </w:rPr>
        <w:t>для каждой компании и кратко прокомментируйте полученные результаты.</w:t>
      </w:r>
    </w:p>
    <w:p w:rsidR="00E63543" w:rsidRPr="003220A4" w:rsidRDefault="00E63543" w:rsidP="00E63543">
      <w:pPr>
        <w:numPr>
          <w:ilvl w:val="0"/>
          <w:numId w:val="1"/>
        </w:num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 xml:space="preserve">Перечислите цели, для которых может потребоваться вычисление средневзвешенной стоимости капитала </w:t>
      </w:r>
      <w:r w:rsidRPr="003220A4">
        <w:rPr>
          <w:rFonts w:ascii="Times New Roman" w:eastAsia="Times New Roman" w:hAnsi="Times New Roman" w:cs="Times New Roman"/>
          <w:color w:val="000000" w:themeColor="text1"/>
          <w:sz w:val="28"/>
          <w:szCs w:val="28"/>
        </w:rPr>
        <w:t>(</w:t>
      </w:r>
      <w:r w:rsidRPr="003220A4">
        <w:rPr>
          <w:rFonts w:ascii="Times New Roman" w:eastAsia="Times New Roman" w:hAnsi="Times New Roman" w:cs="Times New Roman"/>
          <w:color w:val="000000" w:themeColor="text1"/>
          <w:sz w:val="28"/>
          <w:szCs w:val="28"/>
          <w:lang w:val="en-US"/>
        </w:rPr>
        <w:t>WACC</w:t>
      </w:r>
      <w:r w:rsidRPr="003220A4">
        <w:rPr>
          <w:rFonts w:ascii="Times New Roman" w:eastAsia="Times New Roman" w:hAnsi="Times New Roman" w:cs="Times New Roman"/>
          <w:color w:val="000000" w:themeColor="text1"/>
          <w:sz w:val="28"/>
          <w:szCs w:val="28"/>
        </w:rPr>
        <w:t>).</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rPr>
      </w:pPr>
    </w:p>
    <w:p w:rsidR="00E63543" w:rsidRPr="003220A4" w:rsidRDefault="00E63543" w:rsidP="00E63543">
      <w:pPr>
        <w:spacing w:after="0" w:line="360" w:lineRule="auto"/>
        <w:ind w:firstLine="709"/>
        <w:jc w:val="center"/>
        <w:rPr>
          <w:rFonts w:ascii="Times New Roman" w:eastAsia="Times New Roman" w:hAnsi="Times New Roman" w:cs="Times New Roman"/>
          <w:color w:val="000000" w:themeColor="text1"/>
          <w:sz w:val="28"/>
          <w:szCs w:val="28"/>
        </w:rPr>
      </w:pPr>
      <w:r w:rsidRPr="003220A4">
        <w:rPr>
          <w:rFonts w:ascii="Times New Roman" w:eastAsia="Times New Roman" w:hAnsi="Times New Roman" w:cs="Times New Roman"/>
          <w:color w:val="000000" w:themeColor="text1"/>
          <w:sz w:val="28"/>
          <w:szCs w:val="28"/>
        </w:rPr>
        <w:t>Решение</w:t>
      </w:r>
    </w:p>
    <w:p w:rsidR="00E63543" w:rsidRDefault="00E63543" w:rsidP="00C635BD">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r w:rsidRPr="003220A4">
        <w:rPr>
          <w:color w:val="000000" w:themeColor="text1"/>
          <w:sz w:val="28"/>
          <w:szCs w:val="28"/>
        </w:rPr>
        <w:t xml:space="preserve">1. </w:t>
      </w:r>
      <w:r w:rsidR="00C635BD">
        <w:rPr>
          <w:color w:val="000000" w:themeColor="text1"/>
          <w:sz w:val="28"/>
          <w:szCs w:val="28"/>
          <w:shd w:val="clear" w:color="auto" w:fill="FFFFFF"/>
        </w:rPr>
        <w:t xml:space="preserve">Определим показатель </w:t>
      </w:r>
      <w:proofErr w:type="gramStart"/>
      <w:r w:rsidR="00C635BD">
        <w:rPr>
          <w:color w:val="000000" w:themeColor="text1"/>
          <w:sz w:val="28"/>
          <w:szCs w:val="28"/>
          <w:shd w:val="clear" w:color="auto" w:fill="FFFFFF"/>
        </w:rPr>
        <w:t>Р</w:t>
      </w:r>
      <w:proofErr w:type="gramEnd"/>
      <w:r w:rsidR="00C635BD">
        <w:rPr>
          <w:color w:val="000000" w:themeColor="text1"/>
          <w:sz w:val="28"/>
          <w:szCs w:val="28"/>
          <w:shd w:val="clear" w:color="auto" w:fill="FFFFFF"/>
        </w:rPr>
        <w:t>/Е, используя формулу:</w:t>
      </w:r>
    </w:p>
    <w:p w:rsidR="00C635BD" w:rsidRDefault="00C635BD" w:rsidP="00C635BD">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proofErr w:type="gramStart"/>
      <w:r>
        <w:rPr>
          <w:color w:val="000000" w:themeColor="text1"/>
          <w:sz w:val="28"/>
          <w:szCs w:val="28"/>
          <w:shd w:val="clear" w:color="auto" w:fill="FFFFFF"/>
        </w:rPr>
        <w:t>Р</w:t>
      </w:r>
      <w:proofErr w:type="gramEnd"/>
      <w:r>
        <w:rPr>
          <w:color w:val="000000" w:themeColor="text1"/>
          <w:sz w:val="28"/>
          <w:szCs w:val="28"/>
          <w:shd w:val="clear" w:color="auto" w:fill="FFFFFF"/>
        </w:rPr>
        <w:t>/Е= Р/</w:t>
      </w:r>
      <w:r>
        <w:rPr>
          <w:color w:val="000000" w:themeColor="text1"/>
          <w:sz w:val="28"/>
          <w:szCs w:val="28"/>
          <w:shd w:val="clear" w:color="auto" w:fill="FFFFFF"/>
          <w:lang w:val="en-US"/>
        </w:rPr>
        <w:t>EPS</w:t>
      </w:r>
      <w:r>
        <w:rPr>
          <w:color w:val="000000" w:themeColor="text1"/>
          <w:sz w:val="28"/>
          <w:szCs w:val="28"/>
          <w:shd w:val="clear" w:color="auto" w:fill="FFFFFF"/>
        </w:rPr>
        <w:t>,</w:t>
      </w:r>
    </w:p>
    <w:p w:rsidR="00C635BD" w:rsidRDefault="00C635BD" w:rsidP="00C635BD">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r>
        <w:rPr>
          <w:color w:val="000000" w:themeColor="text1"/>
          <w:sz w:val="28"/>
          <w:szCs w:val="28"/>
          <w:shd w:val="clear" w:color="auto" w:fill="FFFFFF"/>
        </w:rPr>
        <w:t xml:space="preserve">где </w:t>
      </w:r>
      <w:proofErr w:type="gramStart"/>
      <w:r>
        <w:rPr>
          <w:color w:val="000000" w:themeColor="text1"/>
          <w:sz w:val="28"/>
          <w:szCs w:val="28"/>
          <w:shd w:val="clear" w:color="auto" w:fill="FFFFFF"/>
        </w:rPr>
        <w:t>Р</w:t>
      </w:r>
      <w:proofErr w:type="gramEnd"/>
      <w:r>
        <w:rPr>
          <w:color w:val="000000" w:themeColor="text1"/>
          <w:sz w:val="28"/>
          <w:szCs w:val="28"/>
          <w:shd w:val="clear" w:color="auto" w:fill="FFFFFF"/>
        </w:rPr>
        <w:t xml:space="preserve"> –</w:t>
      </w:r>
      <w:r w:rsidR="00961FC1">
        <w:rPr>
          <w:color w:val="000000" w:themeColor="text1"/>
          <w:sz w:val="28"/>
          <w:szCs w:val="28"/>
          <w:shd w:val="clear" w:color="auto" w:fill="FFFFFF"/>
        </w:rPr>
        <w:t xml:space="preserve"> рыночная </w:t>
      </w:r>
      <w:r>
        <w:rPr>
          <w:color w:val="000000" w:themeColor="text1"/>
          <w:sz w:val="28"/>
          <w:szCs w:val="28"/>
          <w:shd w:val="clear" w:color="auto" w:fill="FFFFFF"/>
        </w:rPr>
        <w:t>цена акции,</w:t>
      </w:r>
    </w:p>
    <w:p w:rsidR="00C635BD" w:rsidRPr="00C635BD" w:rsidRDefault="00C635BD" w:rsidP="00C635BD">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r>
        <w:rPr>
          <w:color w:val="000000" w:themeColor="text1"/>
          <w:sz w:val="28"/>
          <w:szCs w:val="28"/>
          <w:shd w:val="clear" w:color="auto" w:fill="FFFFFF"/>
          <w:lang w:val="en-US"/>
        </w:rPr>
        <w:t>EPS</w:t>
      </w:r>
      <w:r>
        <w:rPr>
          <w:color w:val="000000" w:themeColor="text1"/>
          <w:sz w:val="28"/>
          <w:szCs w:val="28"/>
          <w:shd w:val="clear" w:color="auto" w:fill="FFFFFF"/>
        </w:rPr>
        <w:t xml:space="preserve"> – прибыль на одну акцию.</w:t>
      </w:r>
    </w:p>
    <w:p w:rsidR="00E63543" w:rsidRPr="00961FC1" w:rsidRDefault="00E63543" w:rsidP="00E63543">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proofErr w:type="gramStart"/>
      <w:r w:rsidRPr="00961FC1">
        <w:rPr>
          <w:color w:val="000000" w:themeColor="text1"/>
          <w:sz w:val="28"/>
          <w:szCs w:val="28"/>
          <w:shd w:val="clear" w:color="auto" w:fill="FFFFFF"/>
        </w:rPr>
        <w:t>Р</w:t>
      </w:r>
      <w:proofErr w:type="gramEnd"/>
      <w:r w:rsidRPr="00961FC1">
        <w:rPr>
          <w:color w:val="000000" w:themeColor="text1"/>
          <w:sz w:val="28"/>
          <w:szCs w:val="28"/>
          <w:shd w:val="clear" w:color="auto" w:fill="FFFFFF"/>
        </w:rPr>
        <w:t>/Е</w:t>
      </w:r>
      <w:r w:rsidRPr="00961FC1">
        <w:rPr>
          <w:color w:val="000000" w:themeColor="text1"/>
          <w:sz w:val="28"/>
          <w:szCs w:val="28"/>
          <w:shd w:val="clear" w:color="auto" w:fill="FFFFFF"/>
          <w:vertAlign w:val="subscript"/>
        </w:rPr>
        <w:t>север</w:t>
      </w:r>
      <w:r w:rsidRPr="00961FC1">
        <w:rPr>
          <w:color w:val="000000" w:themeColor="text1"/>
          <w:sz w:val="28"/>
          <w:szCs w:val="28"/>
          <w:shd w:val="clear" w:color="auto" w:fill="FFFFFF"/>
        </w:rPr>
        <w:t>=</w:t>
      </w:r>
      <w:r w:rsidR="00961FC1" w:rsidRPr="00961FC1">
        <w:rPr>
          <w:color w:val="000000" w:themeColor="text1"/>
          <w:sz w:val="28"/>
          <w:szCs w:val="28"/>
          <w:shd w:val="clear" w:color="auto" w:fill="FFFFFF"/>
        </w:rPr>
        <w:t>0,6/0,08=7,5</w:t>
      </w:r>
    </w:p>
    <w:p w:rsidR="00E63543" w:rsidRPr="00961FC1" w:rsidRDefault="00E63543" w:rsidP="00E63543">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r w:rsidRPr="00961FC1">
        <w:rPr>
          <w:color w:val="000000" w:themeColor="text1"/>
          <w:sz w:val="28"/>
          <w:szCs w:val="28"/>
          <w:shd w:val="clear" w:color="auto" w:fill="FFFFFF"/>
        </w:rPr>
        <w:t>РЕ</w:t>
      </w:r>
      <w:r w:rsidRPr="00961FC1">
        <w:rPr>
          <w:color w:val="000000" w:themeColor="text1"/>
          <w:sz w:val="28"/>
          <w:szCs w:val="28"/>
          <w:shd w:val="clear" w:color="auto" w:fill="FFFFFF"/>
          <w:vertAlign w:val="subscript"/>
        </w:rPr>
        <w:t>юг</w:t>
      </w:r>
      <w:r w:rsidRPr="00961FC1">
        <w:rPr>
          <w:color w:val="000000" w:themeColor="text1"/>
          <w:sz w:val="28"/>
          <w:szCs w:val="28"/>
          <w:shd w:val="clear" w:color="auto" w:fill="FFFFFF"/>
        </w:rPr>
        <w:t>=</w:t>
      </w:r>
      <w:r w:rsidR="00961FC1" w:rsidRPr="00961FC1">
        <w:rPr>
          <w:color w:val="000000" w:themeColor="text1"/>
          <w:sz w:val="28"/>
          <w:szCs w:val="28"/>
          <w:shd w:val="clear" w:color="auto" w:fill="FFFFFF"/>
        </w:rPr>
        <w:t>2,5/0,4=6,25</w:t>
      </w:r>
    </w:p>
    <w:p w:rsidR="00E63543" w:rsidRPr="00961FC1" w:rsidRDefault="00E63543" w:rsidP="00E63543">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proofErr w:type="gramStart"/>
      <w:r w:rsidRPr="00961FC1">
        <w:rPr>
          <w:color w:val="000000" w:themeColor="text1"/>
          <w:sz w:val="28"/>
          <w:szCs w:val="28"/>
          <w:shd w:val="clear" w:color="auto" w:fill="FFFFFF"/>
        </w:rPr>
        <w:t>Р</w:t>
      </w:r>
      <w:proofErr w:type="gramEnd"/>
      <w:r w:rsidRPr="00961FC1">
        <w:rPr>
          <w:color w:val="000000" w:themeColor="text1"/>
          <w:sz w:val="28"/>
          <w:szCs w:val="28"/>
          <w:shd w:val="clear" w:color="auto" w:fill="FFFFFF"/>
        </w:rPr>
        <w:t>/Е</w:t>
      </w:r>
      <w:r w:rsidRPr="00961FC1">
        <w:rPr>
          <w:color w:val="000000" w:themeColor="text1"/>
          <w:sz w:val="28"/>
          <w:szCs w:val="28"/>
          <w:shd w:val="clear" w:color="auto" w:fill="FFFFFF"/>
          <w:vertAlign w:val="subscript"/>
        </w:rPr>
        <w:t>запад</w:t>
      </w:r>
      <w:r w:rsidRPr="00961FC1">
        <w:rPr>
          <w:color w:val="000000" w:themeColor="text1"/>
          <w:sz w:val="28"/>
          <w:szCs w:val="28"/>
          <w:shd w:val="clear" w:color="auto" w:fill="FFFFFF"/>
        </w:rPr>
        <w:t>=</w:t>
      </w:r>
      <w:r w:rsidR="00961FC1" w:rsidRPr="00961FC1">
        <w:rPr>
          <w:color w:val="000000" w:themeColor="text1"/>
          <w:sz w:val="28"/>
          <w:szCs w:val="28"/>
          <w:shd w:val="clear" w:color="auto" w:fill="FFFFFF"/>
        </w:rPr>
        <w:t>0,4/0,04=10</w:t>
      </w:r>
    </w:p>
    <w:p w:rsidR="00961FC1" w:rsidRPr="00961FC1" w:rsidRDefault="00961FC1" w:rsidP="00E63543">
      <w:pPr>
        <w:pStyle w:val="a3"/>
        <w:shd w:val="clear" w:color="auto" w:fill="FFFFFF"/>
        <w:spacing w:before="0" w:beforeAutospacing="0" w:after="0" w:afterAutospacing="0" w:line="360" w:lineRule="auto"/>
        <w:ind w:firstLine="709"/>
        <w:jc w:val="both"/>
        <w:rPr>
          <w:color w:val="222222"/>
          <w:sz w:val="28"/>
          <w:szCs w:val="28"/>
          <w:shd w:val="clear" w:color="auto" w:fill="FFFFFF"/>
        </w:rPr>
      </w:pPr>
      <w:r w:rsidRPr="00961FC1">
        <w:rPr>
          <w:color w:val="222222"/>
          <w:sz w:val="28"/>
          <w:szCs w:val="28"/>
          <w:shd w:val="clear" w:color="auto" w:fill="FFFFFF"/>
        </w:rPr>
        <w:t>Чем выше P/E, тем менее привлекательна акция с точки зрения ее текущей доходности; с другой стороны, большое (на фоне остальных) P/E показывает, что инвесторы пророчат компании большое будущее.</w:t>
      </w:r>
    </w:p>
    <w:p w:rsidR="00961FC1" w:rsidRPr="00961FC1" w:rsidRDefault="00961FC1" w:rsidP="00961FC1">
      <w:pPr>
        <w:pStyle w:val="a3"/>
        <w:shd w:val="clear" w:color="auto" w:fill="FFFFFF"/>
        <w:spacing w:before="0" w:beforeAutospacing="0" w:after="0" w:afterAutospacing="0" w:line="360" w:lineRule="auto"/>
        <w:ind w:firstLine="709"/>
        <w:jc w:val="both"/>
        <w:rPr>
          <w:color w:val="222222"/>
          <w:sz w:val="28"/>
          <w:szCs w:val="28"/>
          <w:shd w:val="clear" w:color="auto" w:fill="FFFFFF"/>
        </w:rPr>
      </w:pPr>
      <w:r w:rsidRPr="00961FC1">
        <w:rPr>
          <w:color w:val="222222"/>
          <w:sz w:val="28"/>
          <w:szCs w:val="28"/>
          <w:shd w:val="clear" w:color="auto" w:fill="FFFFFF"/>
        </w:rPr>
        <w:t>Таким образом, компания Запад является наименее привлекательной на текущий момент, но наиболее привлекательной в перспективе. Компания Юг наиболее привлекательна на текущий момент.</w:t>
      </w:r>
    </w:p>
    <w:p w:rsidR="00E63543" w:rsidRPr="003220A4" w:rsidRDefault="00E63543" w:rsidP="00E63543">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r w:rsidRPr="003220A4">
        <w:rPr>
          <w:color w:val="000000" w:themeColor="text1"/>
          <w:sz w:val="28"/>
          <w:szCs w:val="28"/>
          <w:shd w:val="clear" w:color="auto" w:fill="FFFFFF"/>
        </w:rPr>
        <w:t>Рассчитаем дивидендное покрытие:</w:t>
      </w:r>
    </w:p>
    <w:p w:rsidR="000C1272" w:rsidRDefault="00961FC1" w:rsidP="00E63543">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proofErr w:type="spellStart"/>
      <w:r>
        <w:rPr>
          <w:bCs/>
          <w:color w:val="000000" w:themeColor="text1"/>
          <w:sz w:val="28"/>
          <w:szCs w:val="28"/>
          <w:shd w:val="clear" w:color="auto" w:fill="FFFFFF"/>
        </w:rPr>
        <w:t>Пд</w:t>
      </w:r>
      <w:proofErr w:type="spellEnd"/>
      <w:r w:rsidR="00E63543" w:rsidRPr="003220A4">
        <w:rPr>
          <w:rStyle w:val="apple-converted-space"/>
          <w:color w:val="000000" w:themeColor="text1"/>
          <w:sz w:val="28"/>
          <w:szCs w:val="28"/>
          <w:shd w:val="clear" w:color="auto" w:fill="FFFFFF"/>
        </w:rPr>
        <w:t> </w:t>
      </w:r>
      <w:r w:rsidR="00E63543" w:rsidRPr="003220A4">
        <w:rPr>
          <w:color w:val="000000" w:themeColor="text1"/>
          <w:sz w:val="28"/>
          <w:szCs w:val="28"/>
          <w:shd w:val="clear" w:color="auto" w:fill="FFFFFF"/>
        </w:rPr>
        <w:t xml:space="preserve"> = </w:t>
      </w:r>
      <w:r w:rsidR="000C1272">
        <w:rPr>
          <w:color w:val="000000" w:themeColor="text1"/>
          <w:sz w:val="28"/>
          <w:szCs w:val="28"/>
          <w:shd w:val="clear" w:color="auto" w:fill="FFFFFF"/>
          <w:lang w:val="en-US"/>
        </w:rPr>
        <w:t>EPS</w:t>
      </w:r>
      <w:r w:rsidR="000C1272">
        <w:rPr>
          <w:color w:val="000000" w:themeColor="text1"/>
          <w:sz w:val="28"/>
          <w:szCs w:val="28"/>
          <w:shd w:val="clear" w:color="auto" w:fill="FFFFFF"/>
        </w:rPr>
        <w:t>/</w:t>
      </w:r>
      <w:r w:rsidR="000C1272">
        <w:rPr>
          <w:color w:val="000000" w:themeColor="text1"/>
          <w:sz w:val="28"/>
          <w:szCs w:val="28"/>
          <w:shd w:val="clear" w:color="auto" w:fill="FFFFFF"/>
          <w:lang w:val="en-US"/>
        </w:rPr>
        <w:t>D</w:t>
      </w:r>
      <w:r w:rsidR="000C1272">
        <w:rPr>
          <w:color w:val="000000" w:themeColor="text1"/>
          <w:sz w:val="28"/>
          <w:szCs w:val="28"/>
          <w:shd w:val="clear" w:color="auto" w:fill="FFFFFF"/>
        </w:rPr>
        <w:t>,</w:t>
      </w:r>
    </w:p>
    <w:p w:rsidR="000C1272" w:rsidRDefault="000C1272" w:rsidP="00E63543">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r>
        <w:rPr>
          <w:color w:val="000000" w:themeColor="text1"/>
          <w:sz w:val="28"/>
          <w:szCs w:val="28"/>
          <w:shd w:val="clear" w:color="auto" w:fill="FFFFFF"/>
        </w:rPr>
        <w:t xml:space="preserve">где </w:t>
      </w:r>
      <w:r>
        <w:rPr>
          <w:color w:val="000000" w:themeColor="text1"/>
          <w:sz w:val="28"/>
          <w:szCs w:val="28"/>
          <w:shd w:val="clear" w:color="auto" w:fill="FFFFFF"/>
          <w:lang w:val="en-US"/>
        </w:rPr>
        <w:t>EPS</w:t>
      </w:r>
      <w:r>
        <w:rPr>
          <w:color w:val="000000" w:themeColor="text1"/>
          <w:sz w:val="28"/>
          <w:szCs w:val="28"/>
          <w:shd w:val="clear" w:color="auto" w:fill="FFFFFF"/>
        </w:rPr>
        <w:t xml:space="preserve"> – прибыль, </w:t>
      </w:r>
    </w:p>
    <w:p w:rsidR="00E63543" w:rsidRPr="003220A4" w:rsidRDefault="000C1272" w:rsidP="00E63543">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r>
        <w:rPr>
          <w:color w:val="000000" w:themeColor="text1"/>
          <w:sz w:val="28"/>
          <w:szCs w:val="28"/>
          <w:shd w:val="clear" w:color="auto" w:fill="FFFFFF"/>
          <w:lang w:val="en-US"/>
        </w:rPr>
        <w:t>D</w:t>
      </w:r>
      <w:r>
        <w:rPr>
          <w:color w:val="000000" w:themeColor="text1"/>
          <w:sz w:val="28"/>
          <w:szCs w:val="28"/>
          <w:shd w:val="clear" w:color="auto" w:fill="FFFFFF"/>
        </w:rPr>
        <w:t xml:space="preserve"> - </w:t>
      </w:r>
      <w:proofErr w:type="gramStart"/>
      <w:r>
        <w:rPr>
          <w:color w:val="000000" w:themeColor="text1"/>
          <w:sz w:val="28"/>
          <w:szCs w:val="28"/>
          <w:shd w:val="clear" w:color="auto" w:fill="FFFFFF"/>
        </w:rPr>
        <w:t>сумма</w:t>
      </w:r>
      <w:proofErr w:type="gramEnd"/>
      <w:r>
        <w:rPr>
          <w:color w:val="000000" w:themeColor="text1"/>
          <w:sz w:val="28"/>
          <w:szCs w:val="28"/>
          <w:shd w:val="clear" w:color="auto" w:fill="FFFFFF"/>
        </w:rPr>
        <w:t xml:space="preserve"> дивидендов.</w:t>
      </w:r>
      <w:r w:rsidR="00E63543" w:rsidRPr="003220A4">
        <w:rPr>
          <w:rStyle w:val="apple-converted-space"/>
          <w:color w:val="000000" w:themeColor="text1"/>
          <w:sz w:val="28"/>
          <w:szCs w:val="28"/>
          <w:shd w:val="clear" w:color="auto" w:fill="FFFFFF"/>
        </w:rPr>
        <w:t> </w:t>
      </w:r>
    </w:p>
    <w:p w:rsidR="00E63543" w:rsidRPr="003220A4" w:rsidRDefault="00E63543" w:rsidP="00E63543">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r w:rsidRPr="003220A4">
        <w:rPr>
          <w:color w:val="000000" w:themeColor="text1"/>
          <w:sz w:val="28"/>
          <w:szCs w:val="28"/>
          <w:shd w:val="clear" w:color="auto" w:fill="FFFFFF"/>
        </w:rPr>
        <w:t>П</w:t>
      </w:r>
      <w:r w:rsidR="000C1272">
        <w:rPr>
          <w:color w:val="000000" w:themeColor="text1"/>
          <w:sz w:val="28"/>
          <w:szCs w:val="28"/>
          <w:shd w:val="clear" w:color="auto" w:fill="FFFFFF"/>
        </w:rPr>
        <w:t>д</w:t>
      </w:r>
      <w:r w:rsidRPr="003220A4">
        <w:rPr>
          <w:color w:val="000000" w:themeColor="text1"/>
          <w:sz w:val="28"/>
          <w:szCs w:val="28"/>
          <w:shd w:val="clear" w:color="auto" w:fill="FFFFFF"/>
          <w:vertAlign w:val="subscript"/>
        </w:rPr>
        <w:t>Север</w:t>
      </w:r>
      <w:r w:rsidR="000C1272">
        <w:rPr>
          <w:color w:val="000000" w:themeColor="text1"/>
          <w:sz w:val="28"/>
          <w:szCs w:val="28"/>
          <w:shd w:val="clear" w:color="auto" w:fill="FFFFFF"/>
        </w:rPr>
        <w:t>=0,08/0,028=2,857</w:t>
      </w:r>
    </w:p>
    <w:p w:rsidR="00E63543" w:rsidRPr="003220A4" w:rsidRDefault="00E63543" w:rsidP="00E63543">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r w:rsidRPr="003220A4">
        <w:rPr>
          <w:color w:val="000000" w:themeColor="text1"/>
          <w:sz w:val="28"/>
          <w:szCs w:val="28"/>
          <w:shd w:val="clear" w:color="auto" w:fill="FFFFFF"/>
        </w:rPr>
        <w:t>П</w:t>
      </w:r>
      <w:r w:rsidR="000C1272">
        <w:rPr>
          <w:color w:val="000000" w:themeColor="text1"/>
          <w:sz w:val="28"/>
          <w:szCs w:val="28"/>
          <w:shd w:val="clear" w:color="auto" w:fill="FFFFFF"/>
        </w:rPr>
        <w:t>д</w:t>
      </w:r>
      <w:r w:rsidRPr="003220A4">
        <w:rPr>
          <w:color w:val="000000" w:themeColor="text1"/>
          <w:sz w:val="28"/>
          <w:szCs w:val="28"/>
          <w:shd w:val="clear" w:color="auto" w:fill="FFFFFF"/>
          <w:vertAlign w:val="subscript"/>
        </w:rPr>
        <w:t>Юг</w:t>
      </w:r>
      <w:r w:rsidRPr="003220A4">
        <w:rPr>
          <w:color w:val="000000" w:themeColor="text1"/>
          <w:sz w:val="28"/>
          <w:szCs w:val="28"/>
          <w:shd w:val="clear" w:color="auto" w:fill="FFFFFF"/>
        </w:rPr>
        <w:t>=</w:t>
      </w:r>
      <w:r w:rsidR="000C1272">
        <w:rPr>
          <w:color w:val="000000" w:themeColor="text1"/>
          <w:sz w:val="28"/>
          <w:szCs w:val="28"/>
          <w:shd w:val="clear" w:color="auto" w:fill="FFFFFF"/>
        </w:rPr>
        <w:t>0,4/0,22=1,818</w:t>
      </w:r>
    </w:p>
    <w:p w:rsidR="000C1272" w:rsidRDefault="00E63543" w:rsidP="00E63543">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r w:rsidRPr="003220A4">
        <w:rPr>
          <w:color w:val="000000" w:themeColor="text1"/>
          <w:sz w:val="28"/>
          <w:szCs w:val="28"/>
          <w:shd w:val="clear" w:color="auto" w:fill="FFFFFF"/>
        </w:rPr>
        <w:t>П</w:t>
      </w:r>
      <w:r w:rsidR="000C1272">
        <w:rPr>
          <w:color w:val="000000" w:themeColor="text1"/>
          <w:sz w:val="28"/>
          <w:szCs w:val="28"/>
          <w:shd w:val="clear" w:color="auto" w:fill="FFFFFF"/>
        </w:rPr>
        <w:t>д</w:t>
      </w:r>
      <w:r w:rsidRPr="003220A4">
        <w:rPr>
          <w:color w:val="000000" w:themeColor="text1"/>
          <w:sz w:val="28"/>
          <w:szCs w:val="28"/>
          <w:shd w:val="clear" w:color="auto" w:fill="FFFFFF"/>
          <w:vertAlign w:val="subscript"/>
        </w:rPr>
        <w:t>Запад</w:t>
      </w:r>
      <w:r w:rsidRPr="003220A4">
        <w:rPr>
          <w:color w:val="000000" w:themeColor="text1"/>
          <w:sz w:val="28"/>
          <w:szCs w:val="28"/>
          <w:shd w:val="clear" w:color="auto" w:fill="FFFFFF"/>
        </w:rPr>
        <w:t>=</w:t>
      </w:r>
      <w:r w:rsidR="000C1272">
        <w:rPr>
          <w:color w:val="000000" w:themeColor="text1"/>
          <w:sz w:val="28"/>
          <w:szCs w:val="28"/>
          <w:shd w:val="clear" w:color="auto" w:fill="FFFFFF"/>
        </w:rPr>
        <w:t>0,04/0,03=1,333</w:t>
      </w:r>
    </w:p>
    <w:p w:rsidR="000C1272" w:rsidRDefault="000C1272"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Таким образом, из полученной в отчетном периоде прибыли дивиденды могли бы быть выплачены 2,857 раза у компании Север, 1,818 раза у компании Юг и 1,333 раза у компании Запад.</w:t>
      </w:r>
    </w:p>
    <w:p w:rsidR="00E63543" w:rsidRPr="000C1272" w:rsidRDefault="00E63543" w:rsidP="000C1272">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0C1272">
        <w:rPr>
          <w:rFonts w:ascii="Times New Roman" w:eastAsia="Times New Roman" w:hAnsi="Times New Roman" w:cs="Times New Roman"/>
          <w:color w:val="000000" w:themeColor="text1"/>
          <w:sz w:val="28"/>
          <w:szCs w:val="28"/>
          <w:lang w:eastAsia="ru-RU"/>
        </w:rPr>
        <w:t>Определим стоимость акционерного капитала при помощи формулы:</w:t>
      </w:r>
    </w:p>
    <w:p w:rsidR="000C1272" w:rsidRPr="000C1272" w:rsidRDefault="000C1272" w:rsidP="000C1272">
      <w:pPr>
        <w:pStyle w:val="a3"/>
        <w:shd w:val="clear" w:color="auto" w:fill="FFFFFF"/>
        <w:spacing w:before="0" w:beforeAutospacing="0" w:after="0" w:afterAutospacing="0" w:line="360" w:lineRule="auto"/>
        <w:ind w:firstLine="709"/>
        <w:jc w:val="both"/>
        <w:rPr>
          <w:b/>
          <w:color w:val="393B3E"/>
          <w:sz w:val="28"/>
          <w:szCs w:val="28"/>
        </w:rPr>
      </w:pPr>
      <w:proofErr w:type="spellStart"/>
      <w:r w:rsidRPr="000C1272">
        <w:rPr>
          <w:rStyle w:val="a4"/>
          <w:b w:val="0"/>
          <w:color w:val="393B3E"/>
          <w:sz w:val="28"/>
          <w:szCs w:val="28"/>
        </w:rPr>
        <w:t>С</w:t>
      </w:r>
      <w:proofErr w:type="gramStart"/>
      <w:r w:rsidRPr="000C1272">
        <w:rPr>
          <w:rStyle w:val="a4"/>
          <w:b w:val="0"/>
          <w:color w:val="393B3E"/>
          <w:sz w:val="28"/>
          <w:szCs w:val="28"/>
          <w:vertAlign w:val="subscript"/>
        </w:rPr>
        <w:t>s</w:t>
      </w:r>
      <w:proofErr w:type="spellEnd"/>
      <w:proofErr w:type="gramEnd"/>
      <w:r w:rsidRPr="000C1272">
        <w:rPr>
          <w:rStyle w:val="a4"/>
          <w:b w:val="0"/>
          <w:color w:val="393B3E"/>
          <w:sz w:val="28"/>
          <w:szCs w:val="28"/>
        </w:rPr>
        <w:t>   =  </w:t>
      </w:r>
      <w:r w:rsidRPr="000C1272">
        <w:rPr>
          <w:rStyle w:val="apple-converted-space"/>
          <w:b/>
          <w:bCs/>
          <w:color w:val="393B3E"/>
          <w:sz w:val="28"/>
          <w:szCs w:val="28"/>
        </w:rPr>
        <w:t> </w:t>
      </w:r>
      <w:r w:rsidRPr="000C1272">
        <w:rPr>
          <w:rStyle w:val="a4"/>
          <w:b w:val="0"/>
          <w:color w:val="393B3E"/>
          <w:sz w:val="28"/>
          <w:szCs w:val="28"/>
        </w:rPr>
        <w:t>D</w:t>
      </w:r>
      <w:r w:rsidRPr="000C1272">
        <w:rPr>
          <w:rStyle w:val="a4"/>
          <w:b w:val="0"/>
          <w:color w:val="393B3E"/>
          <w:sz w:val="28"/>
          <w:szCs w:val="28"/>
          <w:vertAlign w:val="subscript"/>
        </w:rPr>
        <w:t>1</w:t>
      </w:r>
      <w:r w:rsidRPr="000C1272">
        <w:rPr>
          <w:rStyle w:val="apple-converted-space"/>
          <w:b/>
          <w:bCs/>
          <w:color w:val="393B3E"/>
          <w:sz w:val="28"/>
          <w:szCs w:val="28"/>
        </w:rPr>
        <w:t> </w:t>
      </w:r>
      <w:r w:rsidRPr="000C1272">
        <w:rPr>
          <w:rStyle w:val="a4"/>
          <w:b w:val="0"/>
          <w:color w:val="393B3E"/>
          <w:sz w:val="28"/>
          <w:szCs w:val="28"/>
        </w:rPr>
        <w:t>/</w:t>
      </w:r>
      <w:r w:rsidRPr="000C1272">
        <w:rPr>
          <w:rStyle w:val="apple-converted-space"/>
          <w:b/>
          <w:bCs/>
          <w:color w:val="393B3E"/>
          <w:sz w:val="28"/>
          <w:szCs w:val="28"/>
        </w:rPr>
        <w:t> </w:t>
      </w:r>
      <w:proofErr w:type="spellStart"/>
      <w:r w:rsidRPr="000C1272">
        <w:rPr>
          <w:rStyle w:val="a4"/>
          <w:b w:val="0"/>
          <w:color w:val="393B3E"/>
          <w:sz w:val="28"/>
          <w:szCs w:val="28"/>
        </w:rPr>
        <w:t>P</w:t>
      </w:r>
      <w:r w:rsidRPr="000C1272">
        <w:rPr>
          <w:rStyle w:val="a4"/>
          <w:b w:val="0"/>
          <w:color w:val="393B3E"/>
          <w:sz w:val="28"/>
          <w:szCs w:val="28"/>
          <w:vertAlign w:val="subscript"/>
        </w:rPr>
        <w:t>m</w:t>
      </w:r>
      <w:proofErr w:type="spellEnd"/>
      <w:r w:rsidRPr="000C1272">
        <w:rPr>
          <w:rStyle w:val="apple-converted-space"/>
          <w:b/>
          <w:bCs/>
          <w:color w:val="393B3E"/>
          <w:sz w:val="28"/>
          <w:szCs w:val="28"/>
        </w:rPr>
        <w:t> </w:t>
      </w:r>
      <w:r w:rsidRPr="000C1272">
        <w:rPr>
          <w:rStyle w:val="a4"/>
          <w:b w:val="0"/>
          <w:color w:val="393B3E"/>
          <w:sz w:val="28"/>
          <w:szCs w:val="28"/>
        </w:rPr>
        <w:t>(1 –</w:t>
      </w:r>
      <w:r w:rsidRPr="000C1272">
        <w:rPr>
          <w:rStyle w:val="apple-converted-space"/>
          <w:b/>
          <w:bCs/>
          <w:color w:val="393B3E"/>
          <w:sz w:val="28"/>
          <w:szCs w:val="28"/>
        </w:rPr>
        <w:t> </w:t>
      </w:r>
      <w:r w:rsidRPr="000C1272">
        <w:rPr>
          <w:rStyle w:val="a4"/>
          <w:b w:val="0"/>
          <w:color w:val="393B3E"/>
          <w:sz w:val="28"/>
          <w:szCs w:val="28"/>
        </w:rPr>
        <w:t>L) +</w:t>
      </w:r>
      <w:r w:rsidRPr="000C1272">
        <w:rPr>
          <w:rStyle w:val="apple-converted-space"/>
          <w:b/>
          <w:bCs/>
          <w:color w:val="393B3E"/>
          <w:sz w:val="28"/>
          <w:szCs w:val="28"/>
        </w:rPr>
        <w:t> </w:t>
      </w:r>
      <w:r w:rsidRPr="000C1272">
        <w:rPr>
          <w:rStyle w:val="a4"/>
          <w:b w:val="0"/>
          <w:color w:val="393B3E"/>
          <w:sz w:val="28"/>
          <w:szCs w:val="28"/>
        </w:rPr>
        <w:t>g</w:t>
      </w:r>
    </w:p>
    <w:p w:rsidR="000C1272" w:rsidRPr="000C1272" w:rsidRDefault="00E57BE0" w:rsidP="000C1272">
      <w:pPr>
        <w:pStyle w:val="a3"/>
        <w:shd w:val="clear" w:color="auto" w:fill="FFFFFF"/>
        <w:spacing w:before="0" w:beforeAutospacing="0" w:after="0" w:afterAutospacing="0" w:line="360" w:lineRule="auto"/>
        <w:ind w:firstLine="709"/>
        <w:jc w:val="both"/>
        <w:rPr>
          <w:color w:val="393B3E"/>
          <w:sz w:val="28"/>
          <w:szCs w:val="28"/>
        </w:rPr>
      </w:pPr>
      <w:r>
        <w:rPr>
          <w:color w:val="393B3E"/>
          <w:sz w:val="28"/>
          <w:szCs w:val="28"/>
        </w:rPr>
        <w:t xml:space="preserve">где </w:t>
      </w:r>
      <w:proofErr w:type="gramStart"/>
      <w:r w:rsidR="000C1272" w:rsidRPr="000C1272">
        <w:rPr>
          <w:color w:val="393B3E"/>
          <w:sz w:val="28"/>
          <w:szCs w:val="28"/>
        </w:rPr>
        <w:t>Р</w:t>
      </w:r>
      <w:proofErr w:type="gramEnd"/>
      <w:r w:rsidR="000C1272" w:rsidRPr="000C1272">
        <w:rPr>
          <w:rStyle w:val="apple-converted-space"/>
          <w:color w:val="393B3E"/>
          <w:sz w:val="28"/>
          <w:szCs w:val="28"/>
        </w:rPr>
        <w:t> </w:t>
      </w:r>
      <w:r w:rsidR="000C1272" w:rsidRPr="000C1272">
        <w:rPr>
          <w:color w:val="393B3E"/>
          <w:sz w:val="28"/>
          <w:szCs w:val="28"/>
          <w:vertAlign w:val="subscript"/>
        </w:rPr>
        <w:t>m</w:t>
      </w:r>
      <w:r w:rsidR="000C1272" w:rsidRPr="000C1272">
        <w:rPr>
          <w:rStyle w:val="apple-converted-space"/>
          <w:color w:val="393B3E"/>
          <w:sz w:val="28"/>
          <w:szCs w:val="28"/>
        </w:rPr>
        <w:t> </w:t>
      </w:r>
      <w:r w:rsidR="000C1272" w:rsidRPr="000C1272">
        <w:rPr>
          <w:color w:val="393B3E"/>
          <w:sz w:val="28"/>
          <w:szCs w:val="28"/>
        </w:rPr>
        <w:t>- рыночная цена одной акции (цена размещения),</w:t>
      </w:r>
    </w:p>
    <w:p w:rsidR="000C1272" w:rsidRPr="000C1272" w:rsidRDefault="000C1272" w:rsidP="000C1272">
      <w:pPr>
        <w:pStyle w:val="a3"/>
        <w:shd w:val="clear" w:color="auto" w:fill="FFFFFF"/>
        <w:spacing w:before="0" w:beforeAutospacing="0" w:after="0" w:afterAutospacing="0" w:line="360" w:lineRule="auto"/>
        <w:ind w:firstLine="709"/>
        <w:jc w:val="both"/>
        <w:rPr>
          <w:color w:val="393B3E"/>
          <w:sz w:val="28"/>
          <w:szCs w:val="28"/>
        </w:rPr>
      </w:pPr>
      <w:r w:rsidRPr="000C1272">
        <w:rPr>
          <w:color w:val="393B3E"/>
          <w:sz w:val="28"/>
          <w:szCs w:val="28"/>
        </w:rPr>
        <w:t>D</w:t>
      </w:r>
      <w:r w:rsidRPr="000C1272">
        <w:rPr>
          <w:color w:val="393B3E"/>
          <w:sz w:val="28"/>
          <w:szCs w:val="28"/>
          <w:vertAlign w:val="subscript"/>
        </w:rPr>
        <w:t>1</w:t>
      </w:r>
      <w:r w:rsidRPr="000C1272">
        <w:rPr>
          <w:rStyle w:val="apple-converted-space"/>
          <w:color w:val="393B3E"/>
          <w:sz w:val="28"/>
          <w:szCs w:val="28"/>
        </w:rPr>
        <w:t> </w:t>
      </w:r>
      <w:r w:rsidRPr="000C1272">
        <w:rPr>
          <w:color w:val="393B3E"/>
          <w:sz w:val="28"/>
          <w:szCs w:val="28"/>
        </w:rPr>
        <w:t>- дивиденд, выплачиваемый в первый год,</w:t>
      </w:r>
    </w:p>
    <w:p w:rsidR="000C1272" w:rsidRPr="000C1272" w:rsidRDefault="000C1272" w:rsidP="000C1272">
      <w:pPr>
        <w:pStyle w:val="a3"/>
        <w:shd w:val="clear" w:color="auto" w:fill="FFFFFF"/>
        <w:spacing w:before="0" w:beforeAutospacing="0" w:after="0" w:afterAutospacing="0" w:line="360" w:lineRule="auto"/>
        <w:ind w:firstLine="709"/>
        <w:jc w:val="both"/>
        <w:rPr>
          <w:color w:val="393B3E"/>
          <w:sz w:val="28"/>
          <w:szCs w:val="28"/>
        </w:rPr>
      </w:pPr>
      <w:r w:rsidRPr="000C1272">
        <w:rPr>
          <w:color w:val="393B3E"/>
          <w:sz w:val="28"/>
          <w:szCs w:val="28"/>
        </w:rPr>
        <w:t xml:space="preserve">g – </w:t>
      </w:r>
      <w:r w:rsidR="00E57BE0">
        <w:rPr>
          <w:color w:val="393B3E"/>
          <w:sz w:val="28"/>
          <w:szCs w:val="28"/>
        </w:rPr>
        <w:t xml:space="preserve">темп </w:t>
      </w:r>
      <w:r w:rsidRPr="000C1272">
        <w:rPr>
          <w:color w:val="393B3E"/>
          <w:sz w:val="28"/>
          <w:szCs w:val="28"/>
        </w:rPr>
        <w:t xml:space="preserve"> роста дивиденда,</w:t>
      </w:r>
    </w:p>
    <w:p w:rsidR="000C1272" w:rsidRPr="000C1272" w:rsidRDefault="000C1272" w:rsidP="000C1272">
      <w:pPr>
        <w:pStyle w:val="a3"/>
        <w:shd w:val="clear" w:color="auto" w:fill="FFFFFF"/>
        <w:spacing w:before="0" w:beforeAutospacing="0" w:after="0" w:afterAutospacing="0" w:line="360" w:lineRule="auto"/>
        <w:ind w:firstLine="709"/>
        <w:jc w:val="both"/>
        <w:rPr>
          <w:color w:val="393B3E"/>
          <w:sz w:val="28"/>
          <w:szCs w:val="28"/>
        </w:rPr>
      </w:pPr>
      <w:r w:rsidRPr="000C1272">
        <w:rPr>
          <w:color w:val="393B3E"/>
          <w:sz w:val="28"/>
          <w:szCs w:val="28"/>
        </w:rPr>
        <w:lastRenderedPageBreak/>
        <w:t>L – ставка, характеризующая расходы на эмиссию (в относительной величине).</w:t>
      </w:r>
    </w:p>
    <w:p w:rsidR="00E63543" w:rsidRPr="003220A4" w:rsidRDefault="00AC7808" w:rsidP="00E63543">
      <w:pPr>
        <w:spacing w:after="0" w:line="360" w:lineRule="auto"/>
        <w:ind w:left="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К</w:t>
      </w:r>
      <w:proofErr w:type="gramStart"/>
      <w:r w:rsidR="00E63543" w:rsidRPr="00AC7808">
        <w:rPr>
          <w:rFonts w:ascii="Times New Roman" w:eastAsia="Times New Roman" w:hAnsi="Times New Roman" w:cs="Times New Roman"/>
          <w:color w:val="000000" w:themeColor="text1"/>
          <w:sz w:val="28"/>
          <w:szCs w:val="28"/>
          <w:vertAlign w:val="subscript"/>
          <w:lang w:val="en-US" w:eastAsia="ru-RU"/>
        </w:rPr>
        <w:t>s</w:t>
      </w:r>
      <w:proofErr w:type="gramEnd"/>
      <w:r w:rsidR="00E63543" w:rsidRPr="003220A4">
        <w:rPr>
          <w:rFonts w:ascii="Times New Roman" w:eastAsia="Times New Roman" w:hAnsi="Times New Roman" w:cs="Times New Roman"/>
          <w:color w:val="000000" w:themeColor="text1"/>
          <w:sz w:val="28"/>
          <w:szCs w:val="28"/>
          <w:vertAlign w:val="subscript"/>
          <w:lang w:eastAsia="ru-RU"/>
        </w:rPr>
        <w:t>север</w:t>
      </w:r>
      <w:r w:rsidR="000C1272">
        <w:rPr>
          <w:rFonts w:ascii="Times New Roman" w:eastAsia="Times New Roman" w:hAnsi="Times New Roman" w:cs="Times New Roman"/>
          <w:color w:val="000000" w:themeColor="text1"/>
          <w:sz w:val="28"/>
          <w:szCs w:val="28"/>
          <w:lang w:eastAsia="ru-RU"/>
        </w:rPr>
        <w:t>=(0,028∙100/0,6)</w:t>
      </w:r>
      <w:r w:rsidR="00E63543" w:rsidRPr="003220A4">
        <w:rPr>
          <w:rFonts w:ascii="Times New Roman" w:eastAsia="Times New Roman" w:hAnsi="Times New Roman" w:cs="Times New Roman"/>
          <w:color w:val="000000" w:themeColor="text1"/>
          <w:sz w:val="28"/>
          <w:szCs w:val="28"/>
          <w:lang w:eastAsia="ru-RU"/>
        </w:rPr>
        <w:t>+10=14,67%</w:t>
      </w:r>
    </w:p>
    <w:p w:rsidR="00E63543" w:rsidRPr="003220A4" w:rsidRDefault="00AC7808" w:rsidP="00E63543">
      <w:pPr>
        <w:spacing w:after="0" w:line="360" w:lineRule="auto"/>
        <w:ind w:left="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К</w:t>
      </w:r>
      <w:proofErr w:type="gramStart"/>
      <w:r w:rsidR="00E63543" w:rsidRPr="00AC7808">
        <w:rPr>
          <w:rFonts w:ascii="Times New Roman" w:eastAsia="Times New Roman" w:hAnsi="Times New Roman" w:cs="Times New Roman"/>
          <w:color w:val="000000" w:themeColor="text1"/>
          <w:sz w:val="28"/>
          <w:szCs w:val="28"/>
          <w:vertAlign w:val="subscript"/>
          <w:lang w:val="en-US" w:eastAsia="ru-RU"/>
        </w:rPr>
        <w:t>s</w:t>
      </w:r>
      <w:proofErr w:type="gramEnd"/>
      <w:r w:rsidR="00E63543" w:rsidRPr="003220A4">
        <w:rPr>
          <w:rFonts w:ascii="Times New Roman" w:eastAsia="Times New Roman" w:hAnsi="Times New Roman" w:cs="Times New Roman"/>
          <w:color w:val="000000" w:themeColor="text1"/>
          <w:sz w:val="28"/>
          <w:szCs w:val="28"/>
          <w:vertAlign w:val="subscript"/>
          <w:lang w:eastAsia="ru-RU"/>
        </w:rPr>
        <w:t>юг</w:t>
      </w:r>
      <w:r w:rsidR="000C1272">
        <w:rPr>
          <w:rFonts w:ascii="Times New Roman" w:eastAsia="Times New Roman" w:hAnsi="Times New Roman" w:cs="Times New Roman"/>
          <w:color w:val="000000" w:themeColor="text1"/>
          <w:sz w:val="28"/>
          <w:szCs w:val="28"/>
          <w:lang w:eastAsia="ru-RU"/>
        </w:rPr>
        <w:t>=(09,22∙100/2,5)</w:t>
      </w:r>
      <w:r w:rsidR="00E63543" w:rsidRPr="003220A4">
        <w:rPr>
          <w:rFonts w:ascii="Times New Roman" w:eastAsia="Times New Roman" w:hAnsi="Times New Roman" w:cs="Times New Roman"/>
          <w:color w:val="000000" w:themeColor="text1"/>
          <w:sz w:val="28"/>
          <w:szCs w:val="28"/>
          <w:lang w:eastAsia="ru-RU"/>
        </w:rPr>
        <w:t>+11=19,8%</w:t>
      </w:r>
    </w:p>
    <w:p w:rsidR="00E63543" w:rsidRPr="003220A4" w:rsidRDefault="00AC7808" w:rsidP="00E63543">
      <w:pPr>
        <w:spacing w:after="0" w:line="360" w:lineRule="auto"/>
        <w:ind w:left="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К</w:t>
      </w:r>
      <w:proofErr w:type="gramStart"/>
      <w:r w:rsidR="00E63543" w:rsidRPr="00AC7808">
        <w:rPr>
          <w:rFonts w:ascii="Times New Roman" w:eastAsia="Times New Roman" w:hAnsi="Times New Roman" w:cs="Times New Roman"/>
          <w:color w:val="000000" w:themeColor="text1"/>
          <w:sz w:val="28"/>
          <w:szCs w:val="28"/>
          <w:vertAlign w:val="subscript"/>
          <w:lang w:val="en-US" w:eastAsia="ru-RU"/>
        </w:rPr>
        <w:t>s</w:t>
      </w:r>
      <w:proofErr w:type="gramEnd"/>
      <w:r w:rsidR="00E63543" w:rsidRPr="003220A4">
        <w:rPr>
          <w:rFonts w:ascii="Times New Roman" w:eastAsia="Times New Roman" w:hAnsi="Times New Roman" w:cs="Times New Roman"/>
          <w:color w:val="000000" w:themeColor="text1"/>
          <w:sz w:val="28"/>
          <w:szCs w:val="28"/>
          <w:vertAlign w:val="subscript"/>
          <w:lang w:eastAsia="ru-RU"/>
        </w:rPr>
        <w:t>запад</w:t>
      </w:r>
      <w:r w:rsidR="000C1272">
        <w:rPr>
          <w:rFonts w:ascii="Times New Roman" w:eastAsia="Times New Roman" w:hAnsi="Times New Roman" w:cs="Times New Roman"/>
          <w:color w:val="000000" w:themeColor="text1"/>
          <w:sz w:val="28"/>
          <w:szCs w:val="28"/>
          <w:lang w:eastAsia="ru-RU"/>
        </w:rPr>
        <w:t>=(0,03∙100/0,4)</w:t>
      </w:r>
      <w:r w:rsidR="00E63543" w:rsidRPr="003220A4">
        <w:rPr>
          <w:rFonts w:ascii="Times New Roman" w:eastAsia="Times New Roman" w:hAnsi="Times New Roman" w:cs="Times New Roman"/>
          <w:color w:val="000000" w:themeColor="text1"/>
          <w:sz w:val="28"/>
          <w:szCs w:val="28"/>
          <w:lang w:eastAsia="ru-RU"/>
        </w:rPr>
        <w:t>+8=15,5%</w:t>
      </w:r>
    </w:p>
    <w:p w:rsidR="00E63543" w:rsidRPr="003220A4" w:rsidRDefault="00AC7808" w:rsidP="00E63543">
      <w:pPr>
        <w:spacing w:after="0" w:line="360" w:lineRule="auto"/>
        <w:ind w:left="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Наиболее высокая стоимость капитала отмечена у компании Юг, она составляет 19,8%.</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 xml:space="preserve">3.  </w:t>
      </w:r>
      <w:r w:rsidRPr="003220A4">
        <w:rPr>
          <w:rFonts w:ascii="Times New Roman" w:eastAsia="Times New Roman" w:hAnsi="Times New Roman" w:cs="Times New Roman"/>
          <w:color w:val="000000" w:themeColor="text1"/>
          <w:sz w:val="28"/>
          <w:szCs w:val="28"/>
        </w:rPr>
        <w:t>Определим стоимость выпуска корпоративных облигаций:</w:t>
      </w:r>
    </w:p>
    <w:p w:rsidR="00E63543" w:rsidRPr="003220A4" w:rsidRDefault="00AC7808" w:rsidP="00E63543">
      <w:pPr>
        <w:spacing w:after="0" w:line="360" w:lineRule="auto"/>
        <w:ind w:left="709"/>
        <w:jc w:val="both"/>
        <w:rPr>
          <w:rFonts w:ascii="Times New Roman" w:eastAsia="Times New Roman" w:hAnsi="Times New Roman" w:cs="Times New Roman"/>
          <w:color w:val="000000" w:themeColor="text1"/>
          <w:sz w:val="28"/>
          <w:szCs w:val="28"/>
        </w:rPr>
      </w:pPr>
      <w:proofErr w:type="spellStart"/>
      <w:r>
        <w:rPr>
          <w:rFonts w:ascii="Times New Roman" w:eastAsia="Times New Roman" w:hAnsi="Times New Roman" w:cs="Times New Roman"/>
          <w:color w:val="000000" w:themeColor="text1"/>
          <w:sz w:val="28"/>
          <w:szCs w:val="28"/>
        </w:rPr>
        <w:t>K</w:t>
      </w:r>
      <w:r w:rsidRPr="00E57BE0">
        <w:rPr>
          <w:rFonts w:ascii="Times New Roman" w:eastAsia="Times New Roman" w:hAnsi="Times New Roman" w:cs="Times New Roman"/>
          <w:color w:val="000000" w:themeColor="text1"/>
          <w:sz w:val="28"/>
          <w:szCs w:val="28"/>
          <w:vertAlign w:val="subscript"/>
        </w:rPr>
        <w:t>o</w:t>
      </w:r>
      <w:proofErr w:type="spellEnd"/>
      <w:r>
        <w:rPr>
          <w:rFonts w:ascii="Times New Roman" w:eastAsia="Times New Roman" w:hAnsi="Times New Roman" w:cs="Times New Roman"/>
          <w:color w:val="000000" w:themeColor="text1"/>
          <w:sz w:val="28"/>
          <w:szCs w:val="28"/>
        </w:rPr>
        <w:t>=</w:t>
      </w:r>
      <w:r w:rsidR="00E57BE0">
        <w:rPr>
          <w:rFonts w:ascii="Times New Roman" w:eastAsia="Times New Roman" w:hAnsi="Times New Roman" w:cs="Times New Roman"/>
          <w:color w:val="000000" w:themeColor="text1"/>
          <w:sz w:val="28"/>
          <w:szCs w:val="28"/>
        </w:rPr>
        <w:t>(</w:t>
      </w:r>
      <w:proofErr w:type="spellStart"/>
      <w:r w:rsidR="00E57BE0">
        <w:rPr>
          <w:rFonts w:ascii="Times New Roman" w:eastAsia="Times New Roman" w:hAnsi="Times New Roman" w:cs="Times New Roman"/>
          <w:color w:val="000000" w:themeColor="text1"/>
          <w:sz w:val="28"/>
          <w:szCs w:val="28"/>
        </w:rPr>
        <w:t>S·</w:t>
      </w:r>
      <w:r w:rsidR="00E63543" w:rsidRPr="003220A4">
        <w:rPr>
          <w:rFonts w:ascii="Times New Roman" w:eastAsia="Times New Roman" w:hAnsi="Times New Roman" w:cs="Times New Roman"/>
          <w:color w:val="000000" w:themeColor="text1"/>
          <w:sz w:val="28"/>
          <w:szCs w:val="28"/>
        </w:rPr>
        <w:t>h</w:t>
      </w:r>
      <w:proofErr w:type="spellEnd"/>
      <w:r w:rsidR="00E63543" w:rsidRPr="003220A4">
        <w:rPr>
          <w:rFonts w:ascii="Times New Roman" w:eastAsia="Times New Roman" w:hAnsi="Times New Roman" w:cs="Times New Roman"/>
          <w:color w:val="000000" w:themeColor="text1"/>
          <w:sz w:val="28"/>
          <w:szCs w:val="28"/>
        </w:rPr>
        <w:t>)/(H(1-Ro))*100,</w:t>
      </w:r>
    </w:p>
    <w:p w:rsidR="00E63543" w:rsidRPr="003220A4" w:rsidRDefault="00E63543" w:rsidP="00E57BE0">
      <w:pPr>
        <w:spacing w:after="0" w:line="360" w:lineRule="auto"/>
        <w:ind w:left="709"/>
        <w:jc w:val="both"/>
        <w:rPr>
          <w:rFonts w:ascii="Times New Roman" w:eastAsia="Times New Roman" w:hAnsi="Times New Roman" w:cs="Times New Roman"/>
          <w:color w:val="000000" w:themeColor="text1"/>
          <w:sz w:val="28"/>
          <w:szCs w:val="28"/>
        </w:rPr>
      </w:pPr>
      <w:r w:rsidRPr="003220A4">
        <w:rPr>
          <w:rFonts w:ascii="Times New Roman" w:eastAsia="Times New Roman" w:hAnsi="Times New Roman" w:cs="Times New Roman"/>
          <w:color w:val="000000" w:themeColor="text1"/>
          <w:sz w:val="28"/>
          <w:szCs w:val="28"/>
        </w:rPr>
        <w:t xml:space="preserve">где S - номинальная стоимость облигации,  </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r w:rsidRPr="003220A4">
        <w:rPr>
          <w:rFonts w:ascii="Times New Roman" w:eastAsia="Times New Roman" w:hAnsi="Times New Roman" w:cs="Times New Roman"/>
          <w:color w:val="000000" w:themeColor="text1"/>
          <w:sz w:val="28"/>
          <w:szCs w:val="28"/>
        </w:rPr>
        <w:t xml:space="preserve">h - купонный годовой процент, %,  </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r w:rsidRPr="003220A4">
        <w:rPr>
          <w:rFonts w:ascii="Times New Roman" w:eastAsia="Times New Roman" w:hAnsi="Times New Roman" w:cs="Times New Roman"/>
          <w:color w:val="000000" w:themeColor="text1"/>
          <w:sz w:val="28"/>
          <w:szCs w:val="28"/>
        </w:rPr>
        <w:t xml:space="preserve">H - текущая рыночная цена облигации, </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lang w:eastAsia="ru-RU"/>
        </w:rPr>
      </w:pPr>
      <w:proofErr w:type="spellStart"/>
      <w:r w:rsidRPr="003220A4">
        <w:rPr>
          <w:rFonts w:ascii="Times New Roman" w:eastAsia="Times New Roman" w:hAnsi="Times New Roman" w:cs="Times New Roman"/>
          <w:color w:val="000000" w:themeColor="text1"/>
          <w:sz w:val="28"/>
          <w:szCs w:val="28"/>
        </w:rPr>
        <w:t>R</w:t>
      </w:r>
      <w:r w:rsidRPr="00AC7808">
        <w:rPr>
          <w:rFonts w:ascii="Times New Roman" w:eastAsia="Times New Roman" w:hAnsi="Times New Roman" w:cs="Times New Roman"/>
          <w:color w:val="000000" w:themeColor="text1"/>
          <w:sz w:val="28"/>
          <w:szCs w:val="28"/>
          <w:vertAlign w:val="subscript"/>
        </w:rPr>
        <w:t>o</w:t>
      </w:r>
      <w:proofErr w:type="spellEnd"/>
      <w:r w:rsidRPr="003220A4">
        <w:rPr>
          <w:rFonts w:ascii="Times New Roman" w:eastAsia="Times New Roman" w:hAnsi="Times New Roman" w:cs="Times New Roman"/>
          <w:color w:val="000000" w:themeColor="text1"/>
          <w:sz w:val="28"/>
          <w:szCs w:val="28"/>
        </w:rPr>
        <w:t xml:space="preserve"> - уровень расходов на размещение облигаций</w:t>
      </w:r>
      <w:r w:rsidR="00AC7808">
        <w:rPr>
          <w:rFonts w:ascii="Times New Roman" w:eastAsia="Times New Roman" w:hAnsi="Times New Roman" w:cs="Times New Roman"/>
          <w:color w:val="000000" w:themeColor="text1"/>
          <w:sz w:val="28"/>
          <w:szCs w:val="28"/>
        </w:rPr>
        <w:t>.</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lang w:eastAsia="ru-RU"/>
        </w:rPr>
      </w:pPr>
      <w:proofErr w:type="spellStart"/>
      <w:r w:rsidRPr="003220A4">
        <w:rPr>
          <w:rFonts w:ascii="Times New Roman" w:eastAsia="Times New Roman" w:hAnsi="Times New Roman" w:cs="Times New Roman"/>
          <w:color w:val="000000" w:themeColor="text1"/>
          <w:sz w:val="28"/>
          <w:szCs w:val="28"/>
          <w:lang w:eastAsia="ru-RU"/>
        </w:rPr>
        <w:t>К</w:t>
      </w:r>
      <w:r w:rsidRPr="00AC7808">
        <w:rPr>
          <w:rFonts w:ascii="Times New Roman" w:eastAsia="Times New Roman" w:hAnsi="Times New Roman" w:cs="Times New Roman"/>
          <w:color w:val="000000" w:themeColor="text1"/>
          <w:sz w:val="28"/>
          <w:szCs w:val="28"/>
          <w:vertAlign w:val="subscript"/>
          <w:lang w:eastAsia="ru-RU"/>
        </w:rPr>
        <w:t>о</w:t>
      </w:r>
      <w:r w:rsidRPr="003220A4">
        <w:rPr>
          <w:rFonts w:ascii="Times New Roman" w:eastAsia="Times New Roman" w:hAnsi="Times New Roman" w:cs="Times New Roman"/>
          <w:color w:val="000000" w:themeColor="text1"/>
          <w:sz w:val="28"/>
          <w:szCs w:val="28"/>
          <w:vertAlign w:val="subscript"/>
          <w:lang w:eastAsia="ru-RU"/>
        </w:rPr>
        <w:t>север</w:t>
      </w:r>
      <w:proofErr w:type="spellEnd"/>
      <w:r w:rsidRPr="003220A4">
        <w:rPr>
          <w:rFonts w:ascii="Times New Roman" w:eastAsia="Times New Roman" w:hAnsi="Times New Roman" w:cs="Times New Roman"/>
          <w:color w:val="000000" w:themeColor="text1"/>
          <w:sz w:val="28"/>
          <w:szCs w:val="28"/>
          <w:lang w:eastAsia="ru-RU"/>
        </w:rPr>
        <w:t>=(100∙0,05)∙100/60=8,3%</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lang w:eastAsia="ru-RU"/>
        </w:rPr>
      </w:pPr>
      <w:proofErr w:type="spellStart"/>
      <w:r w:rsidRPr="003220A4">
        <w:rPr>
          <w:rFonts w:ascii="Times New Roman" w:eastAsia="Times New Roman" w:hAnsi="Times New Roman" w:cs="Times New Roman"/>
          <w:color w:val="000000" w:themeColor="text1"/>
          <w:sz w:val="28"/>
          <w:szCs w:val="28"/>
          <w:lang w:eastAsia="ru-RU"/>
        </w:rPr>
        <w:t>К</w:t>
      </w:r>
      <w:r w:rsidRPr="00AC7808">
        <w:rPr>
          <w:rFonts w:ascii="Times New Roman" w:eastAsia="Times New Roman" w:hAnsi="Times New Roman" w:cs="Times New Roman"/>
          <w:color w:val="000000" w:themeColor="text1"/>
          <w:sz w:val="28"/>
          <w:szCs w:val="28"/>
          <w:vertAlign w:val="subscript"/>
          <w:lang w:eastAsia="ru-RU"/>
        </w:rPr>
        <w:t>о</w:t>
      </w:r>
      <w:r w:rsidRPr="003220A4">
        <w:rPr>
          <w:rFonts w:ascii="Times New Roman" w:eastAsia="Times New Roman" w:hAnsi="Times New Roman" w:cs="Times New Roman"/>
          <w:color w:val="000000" w:themeColor="text1"/>
          <w:sz w:val="28"/>
          <w:szCs w:val="28"/>
          <w:vertAlign w:val="subscript"/>
          <w:lang w:eastAsia="ru-RU"/>
        </w:rPr>
        <w:t>юг</w:t>
      </w:r>
      <w:proofErr w:type="spellEnd"/>
      <w:r w:rsidRPr="003220A4">
        <w:rPr>
          <w:rFonts w:ascii="Times New Roman" w:eastAsia="Times New Roman" w:hAnsi="Times New Roman" w:cs="Times New Roman"/>
          <w:color w:val="000000" w:themeColor="text1"/>
          <w:sz w:val="28"/>
          <w:szCs w:val="28"/>
          <w:lang w:eastAsia="ru-RU"/>
        </w:rPr>
        <w:t>=(100∙0,07)∙100/70=10,0%</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lang w:eastAsia="ru-RU"/>
        </w:rPr>
      </w:pPr>
      <w:proofErr w:type="spellStart"/>
      <w:r w:rsidRPr="003220A4">
        <w:rPr>
          <w:rFonts w:ascii="Times New Roman" w:eastAsia="Times New Roman" w:hAnsi="Times New Roman" w:cs="Times New Roman"/>
          <w:color w:val="000000" w:themeColor="text1"/>
          <w:sz w:val="28"/>
          <w:szCs w:val="28"/>
          <w:lang w:eastAsia="ru-RU"/>
        </w:rPr>
        <w:t>К</w:t>
      </w:r>
      <w:r w:rsidRPr="00AC7808">
        <w:rPr>
          <w:rFonts w:ascii="Times New Roman" w:eastAsia="Times New Roman" w:hAnsi="Times New Roman" w:cs="Times New Roman"/>
          <w:color w:val="000000" w:themeColor="text1"/>
          <w:sz w:val="28"/>
          <w:szCs w:val="28"/>
          <w:vertAlign w:val="subscript"/>
          <w:lang w:eastAsia="ru-RU"/>
        </w:rPr>
        <w:t>о</w:t>
      </w:r>
      <w:r w:rsidRPr="003220A4">
        <w:rPr>
          <w:rFonts w:ascii="Times New Roman" w:eastAsia="Times New Roman" w:hAnsi="Times New Roman" w:cs="Times New Roman"/>
          <w:color w:val="000000" w:themeColor="text1"/>
          <w:sz w:val="28"/>
          <w:szCs w:val="28"/>
          <w:vertAlign w:val="subscript"/>
          <w:lang w:eastAsia="ru-RU"/>
        </w:rPr>
        <w:t>запад</w:t>
      </w:r>
      <w:proofErr w:type="spellEnd"/>
      <w:r w:rsidRPr="003220A4">
        <w:rPr>
          <w:rFonts w:ascii="Times New Roman" w:eastAsia="Times New Roman" w:hAnsi="Times New Roman" w:cs="Times New Roman"/>
          <w:color w:val="000000" w:themeColor="text1"/>
          <w:sz w:val="28"/>
          <w:szCs w:val="28"/>
          <w:lang w:eastAsia="ru-RU"/>
        </w:rPr>
        <w:t>=(100∙0,06)∙100/50=12,0%</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Стоимость долгосрочного заемного капитала определим исходя из ставки рефинансирования:</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proofErr w:type="spellStart"/>
      <w:r w:rsidRPr="003220A4">
        <w:rPr>
          <w:rFonts w:ascii="Times New Roman" w:eastAsia="Times New Roman" w:hAnsi="Times New Roman" w:cs="Times New Roman"/>
          <w:color w:val="000000" w:themeColor="text1"/>
          <w:sz w:val="28"/>
          <w:szCs w:val="28"/>
        </w:rPr>
        <w:t>K</w:t>
      </w:r>
      <w:r w:rsidRPr="00AC7808">
        <w:rPr>
          <w:rFonts w:ascii="Times New Roman" w:eastAsia="Times New Roman" w:hAnsi="Times New Roman" w:cs="Times New Roman"/>
          <w:color w:val="000000" w:themeColor="text1"/>
          <w:sz w:val="28"/>
          <w:szCs w:val="28"/>
          <w:vertAlign w:val="subscript"/>
        </w:rPr>
        <w:t>b</w:t>
      </w:r>
      <w:proofErr w:type="spellEnd"/>
      <w:r w:rsidRPr="003220A4">
        <w:rPr>
          <w:rFonts w:ascii="Times New Roman" w:eastAsia="Times New Roman" w:hAnsi="Times New Roman" w:cs="Times New Roman"/>
          <w:color w:val="000000" w:themeColor="text1"/>
          <w:sz w:val="28"/>
          <w:szCs w:val="28"/>
        </w:rPr>
        <w:t xml:space="preserve">=P∙(1-N)/(1-R)+ ∆, </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r w:rsidRPr="003220A4">
        <w:rPr>
          <w:rFonts w:ascii="Times New Roman" w:eastAsia="Times New Roman" w:hAnsi="Times New Roman" w:cs="Times New Roman"/>
          <w:color w:val="000000" w:themeColor="text1"/>
          <w:sz w:val="28"/>
          <w:szCs w:val="28"/>
        </w:rPr>
        <w:t xml:space="preserve">где  </w:t>
      </w:r>
      <w:proofErr w:type="gramStart"/>
      <w:r w:rsidRPr="003220A4">
        <w:rPr>
          <w:rFonts w:ascii="Times New Roman" w:eastAsia="Times New Roman" w:hAnsi="Times New Roman" w:cs="Times New Roman"/>
          <w:color w:val="000000" w:themeColor="text1"/>
          <w:sz w:val="28"/>
          <w:szCs w:val="28"/>
        </w:rPr>
        <w:t>Р</w:t>
      </w:r>
      <w:proofErr w:type="gramEnd"/>
      <w:r w:rsidRPr="003220A4">
        <w:rPr>
          <w:rFonts w:ascii="Times New Roman" w:eastAsia="Times New Roman" w:hAnsi="Times New Roman" w:cs="Times New Roman"/>
          <w:color w:val="000000" w:themeColor="text1"/>
          <w:sz w:val="28"/>
          <w:szCs w:val="28"/>
        </w:rPr>
        <w:t xml:space="preserve"> - ставка ЦБ, %,   </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r w:rsidRPr="003220A4">
        <w:rPr>
          <w:rFonts w:ascii="Times New Roman" w:eastAsia="Times New Roman" w:hAnsi="Times New Roman" w:cs="Times New Roman"/>
          <w:color w:val="000000" w:themeColor="text1"/>
          <w:sz w:val="28"/>
          <w:szCs w:val="28"/>
        </w:rPr>
        <w:t xml:space="preserve">∆ - разница между ставкой за кредит </w:t>
      </w:r>
      <w:r w:rsidR="00AC7808">
        <w:rPr>
          <w:rFonts w:ascii="Times New Roman" w:eastAsia="Times New Roman" w:hAnsi="Times New Roman" w:cs="Times New Roman"/>
          <w:color w:val="000000" w:themeColor="text1"/>
          <w:sz w:val="28"/>
          <w:szCs w:val="28"/>
        </w:rPr>
        <w:t>и ставкой ЦБ, помноженная на НДС</w:t>
      </w:r>
      <w:r w:rsidRPr="003220A4">
        <w:rPr>
          <w:rFonts w:ascii="Times New Roman" w:eastAsia="Times New Roman" w:hAnsi="Times New Roman" w:cs="Times New Roman"/>
          <w:color w:val="000000" w:themeColor="text1"/>
          <w:sz w:val="28"/>
          <w:szCs w:val="28"/>
        </w:rPr>
        <w:t xml:space="preserve">, %  </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r w:rsidRPr="003220A4">
        <w:rPr>
          <w:rFonts w:ascii="Times New Roman" w:eastAsia="Times New Roman" w:hAnsi="Times New Roman" w:cs="Times New Roman"/>
          <w:color w:val="000000" w:themeColor="text1"/>
          <w:sz w:val="28"/>
          <w:szCs w:val="28"/>
        </w:rPr>
        <w:t xml:space="preserve">N - ставка налога на прибыль,  </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rPr>
        <w:t>R- уровень расходов по привлечению банковского кредита, в долях от суммы кредита</w:t>
      </w:r>
      <w:r w:rsidR="00AC7808">
        <w:rPr>
          <w:rFonts w:ascii="Times New Roman" w:eastAsia="Times New Roman" w:hAnsi="Times New Roman" w:cs="Times New Roman"/>
          <w:color w:val="000000" w:themeColor="text1"/>
          <w:sz w:val="28"/>
          <w:szCs w:val="28"/>
        </w:rPr>
        <w:t>.</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r w:rsidRPr="003220A4">
        <w:rPr>
          <w:rFonts w:ascii="Times New Roman" w:eastAsia="Times New Roman" w:hAnsi="Times New Roman" w:cs="Times New Roman"/>
          <w:color w:val="000000" w:themeColor="text1"/>
          <w:sz w:val="28"/>
          <w:szCs w:val="28"/>
          <w:lang w:val="en-US"/>
        </w:rPr>
        <w:t>K</w:t>
      </w:r>
      <w:r w:rsidRPr="00AC7808">
        <w:rPr>
          <w:rFonts w:ascii="Times New Roman" w:eastAsia="Times New Roman" w:hAnsi="Times New Roman" w:cs="Times New Roman"/>
          <w:color w:val="000000" w:themeColor="text1"/>
          <w:sz w:val="28"/>
          <w:szCs w:val="28"/>
          <w:vertAlign w:val="subscript"/>
          <w:lang w:val="en-US"/>
        </w:rPr>
        <w:t>b</w:t>
      </w:r>
      <w:r w:rsidRPr="003220A4">
        <w:rPr>
          <w:rFonts w:ascii="Times New Roman" w:eastAsia="Times New Roman" w:hAnsi="Times New Roman" w:cs="Times New Roman"/>
          <w:color w:val="000000" w:themeColor="text1"/>
          <w:sz w:val="28"/>
          <w:szCs w:val="28"/>
        </w:rPr>
        <w:t>=8</w:t>
      </w:r>
      <w:proofErr w:type="gramStart"/>
      <w:r w:rsidRPr="003220A4">
        <w:rPr>
          <w:rFonts w:ascii="Times New Roman" w:eastAsia="Times New Roman" w:hAnsi="Times New Roman" w:cs="Times New Roman"/>
          <w:color w:val="000000" w:themeColor="text1"/>
          <w:sz w:val="28"/>
          <w:szCs w:val="28"/>
        </w:rPr>
        <w:t>,25</w:t>
      </w:r>
      <w:proofErr w:type="gramEnd"/>
      <w:r w:rsidRPr="003220A4">
        <w:rPr>
          <w:rFonts w:ascii="Times New Roman" w:eastAsia="Times New Roman" w:hAnsi="Times New Roman" w:cs="Times New Roman"/>
          <w:color w:val="000000" w:themeColor="text1"/>
          <w:sz w:val="28"/>
          <w:szCs w:val="28"/>
        </w:rPr>
        <w:t>∙(1-0,2)+0=6,6%</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r w:rsidRPr="003220A4">
        <w:rPr>
          <w:rFonts w:ascii="Times New Roman" w:eastAsia="Times New Roman" w:hAnsi="Times New Roman" w:cs="Times New Roman"/>
          <w:color w:val="000000" w:themeColor="text1"/>
          <w:sz w:val="28"/>
          <w:szCs w:val="28"/>
        </w:rPr>
        <w:t>Средневзвешенная цена капитала:</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r w:rsidRPr="003220A4">
        <w:rPr>
          <w:rFonts w:ascii="Times New Roman" w:eastAsia="Times New Roman" w:hAnsi="Times New Roman" w:cs="Times New Roman"/>
          <w:color w:val="000000" w:themeColor="text1"/>
          <w:sz w:val="28"/>
          <w:szCs w:val="28"/>
        </w:rPr>
        <w:t>WACC=</w:t>
      </w:r>
      <w:proofErr w:type="spellStart"/>
      <w:r w:rsidRPr="003220A4">
        <w:rPr>
          <w:rFonts w:ascii="Times New Roman" w:eastAsia="Times New Roman" w:hAnsi="Times New Roman" w:cs="Times New Roman"/>
          <w:color w:val="000000" w:themeColor="text1"/>
          <w:sz w:val="28"/>
          <w:szCs w:val="28"/>
        </w:rPr>
        <w:t>K</w:t>
      </w:r>
      <w:r w:rsidRPr="00AC7808">
        <w:rPr>
          <w:rFonts w:ascii="Times New Roman" w:eastAsia="Times New Roman" w:hAnsi="Times New Roman" w:cs="Times New Roman"/>
          <w:color w:val="000000" w:themeColor="text1"/>
          <w:sz w:val="28"/>
          <w:szCs w:val="28"/>
          <w:vertAlign w:val="subscript"/>
        </w:rPr>
        <w:t>b</w:t>
      </w:r>
      <w:r w:rsidR="00AC7808">
        <w:rPr>
          <w:rFonts w:ascii="Times New Roman" w:eastAsia="Times New Roman" w:hAnsi="Times New Roman" w:cs="Times New Roman"/>
          <w:color w:val="000000" w:themeColor="text1"/>
          <w:sz w:val="28"/>
          <w:szCs w:val="28"/>
        </w:rPr>
        <w:t>·</w:t>
      </w:r>
      <w:r w:rsidRPr="003220A4">
        <w:rPr>
          <w:rFonts w:ascii="Times New Roman" w:eastAsia="Times New Roman" w:hAnsi="Times New Roman" w:cs="Times New Roman"/>
          <w:color w:val="000000" w:themeColor="text1"/>
          <w:sz w:val="28"/>
          <w:szCs w:val="28"/>
        </w:rPr>
        <w:t>V</w:t>
      </w:r>
      <w:r w:rsidRPr="00AC7808">
        <w:rPr>
          <w:rFonts w:ascii="Times New Roman" w:eastAsia="Times New Roman" w:hAnsi="Times New Roman" w:cs="Times New Roman"/>
          <w:color w:val="000000" w:themeColor="text1"/>
          <w:sz w:val="28"/>
          <w:szCs w:val="28"/>
          <w:vertAlign w:val="subscript"/>
        </w:rPr>
        <w:t>b</w:t>
      </w:r>
      <w:proofErr w:type="spellEnd"/>
      <w:r w:rsidRPr="003220A4">
        <w:rPr>
          <w:rFonts w:ascii="Times New Roman" w:eastAsia="Times New Roman" w:hAnsi="Times New Roman" w:cs="Times New Roman"/>
          <w:color w:val="000000" w:themeColor="text1"/>
          <w:sz w:val="28"/>
          <w:szCs w:val="28"/>
        </w:rPr>
        <w:t xml:space="preserve">+ </w:t>
      </w:r>
      <w:proofErr w:type="spellStart"/>
      <w:r w:rsidRPr="003220A4">
        <w:rPr>
          <w:rFonts w:ascii="Times New Roman" w:eastAsia="Times New Roman" w:hAnsi="Times New Roman" w:cs="Times New Roman"/>
          <w:color w:val="000000" w:themeColor="text1"/>
          <w:sz w:val="28"/>
          <w:szCs w:val="28"/>
        </w:rPr>
        <w:t>K</w:t>
      </w:r>
      <w:r w:rsidRPr="00AC7808">
        <w:rPr>
          <w:rFonts w:ascii="Times New Roman" w:eastAsia="Times New Roman" w:hAnsi="Times New Roman" w:cs="Times New Roman"/>
          <w:color w:val="000000" w:themeColor="text1"/>
          <w:sz w:val="28"/>
          <w:szCs w:val="28"/>
          <w:vertAlign w:val="subscript"/>
        </w:rPr>
        <w:t>l</w:t>
      </w:r>
      <w:r w:rsidR="00AC7808">
        <w:rPr>
          <w:rFonts w:ascii="Times New Roman" w:eastAsia="Times New Roman" w:hAnsi="Times New Roman" w:cs="Times New Roman"/>
          <w:color w:val="000000" w:themeColor="text1"/>
          <w:sz w:val="28"/>
          <w:szCs w:val="28"/>
        </w:rPr>
        <w:t>·</w:t>
      </w:r>
      <w:r w:rsidRPr="003220A4">
        <w:rPr>
          <w:rFonts w:ascii="Times New Roman" w:eastAsia="Times New Roman" w:hAnsi="Times New Roman" w:cs="Times New Roman"/>
          <w:color w:val="000000" w:themeColor="text1"/>
          <w:sz w:val="28"/>
          <w:szCs w:val="28"/>
        </w:rPr>
        <w:t>V</w:t>
      </w:r>
      <w:r w:rsidRPr="00AC7808">
        <w:rPr>
          <w:rFonts w:ascii="Times New Roman" w:eastAsia="Times New Roman" w:hAnsi="Times New Roman" w:cs="Times New Roman"/>
          <w:color w:val="000000" w:themeColor="text1"/>
          <w:sz w:val="28"/>
          <w:szCs w:val="28"/>
          <w:vertAlign w:val="subscript"/>
        </w:rPr>
        <w:t>l</w:t>
      </w:r>
      <w:r w:rsidRPr="003220A4">
        <w:rPr>
          <w:rFonts w:ascii="Times New Roman" w:eastAsia="Times New Roman" w:hAnsi="Times New Roman" w:cs="Times New Roman"/>
          <w:color w:val="000000" w:themeColor="text1"/>
          <w:sz w:val="28"/>
          <w:szCs w:val="28"/>
        </w:rPr>
        <w:t>+K</w:t>
      </w:r>
      <w:r w:rsidRPr="00AC7808">
        <w:rPr>
          <w:rFonts w:ascii="Times New Roman" w:eastAsia="Times New Roman" w:hAnsi="Times New Roman" w:cs="Times New Roman"/>
          <w:color w:val="000000" w:themeColor="text1"/>
          <w:sz w:val="28"/>
          <w:szCs w:val="28"/>
          <w:vertAlign w:val="subscript"/>
        </w:rPr>
        <w:t>o</w:t>
      </w:r>
      <w:r w:rsidR="00AC7808">
        <w:rPr>
          <w:rFonts w:ascii="Times New Roman" w:eastAsia="Times New Roman" w:hAnsi="Times New Roman" w:cs="Times New Roman"/>
          <w:color w:val="000000" w:themeColor="text1"/>
          <w:sz w:val="28"/>
          <w:szCs w:val="28"/>
        </w:rPr>
        <w:t>·</w:t>
      </w:r>
      <w:r w:rsidRPr="003220A4">
        <w:rPr>
          <w:rFonts w:ascii="Times New Roman" w:eastAsia="Times New Roman" w:hAnsi="Times New Roman" w:cs="Times New Roman"/>
          <w:color w:val="000000" w:themeColor="text1"/>
          <w:sz w:val="28"/>
          <w:szCs w:val="28"/>
        </w:rPr>
        <w:t>V</w:t>
      </w:r>
      <w:r w:rsidRPr="00AC7808">
        <w:rPr>
          <w:rFonts w:ascii="Times New Roman" w:eastAsia="Times New Roman" w:hAnsi="Times New Roman" w:cs="Times New Roman"/>
          <w:color w:val="000000" w:themeColor="text1"/>
          <w:sz w:val="28"/>
          <w:szCs w:val="28"/>
          <w:vertAlign w:val="subscript"/>
        </w:rPr>
        <w:t>o</w:t>
      </w:r>
      <w:r w:rsidRPr="003220A4">
        <w:rPr>
          <w:rFonts w:ascii="Times New Roman" w:eastAsia="Times New Roman" w:hAnsi="Times New Roman" w:cs="Times New Roman"/>
          <w:color w:val="000000" w:themeColor="text1"/>
          <w:sz w:val="28"/>
          <w:szCs w:val="28"/>
        </w:rPr>
        <w:t>+K</w:t>
      </w:r>
      <w:r w:rsidRPr="00AC7808">
        <w:rPr>
          <w:rFonts w:ascii="Times New Roman" w:eastAsia="Times New Roman" w:hAnsi="Times New Roman" w:cs="Times New Roman"/>
          <w:color w:val="000000" w:themeColor="text1"/>
          <w:sz w:val="28"/>
          <w:szCs w:val="28"/>
          <w:vertAlign w:val="subscript"/>
        </w:rPr>
        <w:t>a</w:t>
      </w:r>
      <w:r w:rsidR="00AC7808">
        <w:rPr>
          <w:rFonts w:ascii="Times New Roman" w:eastAsia="Times New Roman" w:hAnsi="Times New Roman" w:cs="Times New Roman"/>
          <w:color w:val="000000" w:themeColor="text1"/>
          <w:sz w:val="28"/>
          <w:szCs w:val="28"/>
        </w:rPr>
        <w:t>·</w:t>
      </w:r>
      <w:r w:rsidRPr="003220A4">
        <w:rPr>
          <w:rFonts w:ascii="Times New Roman" w:eastAsia="Times New Roman" w:hAnsi="Times New Roman" w:cs="Times New Roman"/>
          <w:color w:val="000000" w:themeColor="text1"/>
          <w:sz w:val="28"/>
          <w:szCs w:val="28"/>
        </w:rPr>
        <w:t>V</w:t>
      </w:r>
      <w:r w:rsidRPr="00AC7808">
        <w:rPr>
          <w:rFonts w:ascii="Times New Roman" w:eastAsia="Times New Roman" w:hAnsi="Times New Roman" w:cs="Times New Roman"/>
          <w:color w:val="000000" w:themeColor="text1"/>
          <w:sz w:val="28"/>
          <w:szCs w:val="28"/>
          <w:vertAlign w:val="subscript"/>
        </w:rPr>
        <w:t>a</w:t>
      </w:r>
      <w:r w:rsidRPr="003220A4">
        <w:rPr>
          <w:rFonts w:ascii="Times New Roman" w:eastAsia="Times New Roman" w:hAnsi="Times New Roman" w:cs="Times New Roman"/>
          <w:color w:val="000000" w:themeColor="text1"/>
          <w:sz w:val="28"/>
          <w:szCs w:val="28"/>
        </w:rPr>
        <w:t>+K</w:t>
      </w:r>
      <w:r w:rsidRPr="00AC7808">
        <w:rPr>
          <w:rFonts w:ascii="Times New Roman" w:eastAsia="Times New Roman" w:hAnsi="Times New Roman" w:cs="Times New Roman"/>
          <w:color w:val="000000" w:themeColor="text1"/>
          <w:sz w:val="28"/>
          <w:szCs w:val="28"/>
          <w:vertAlign w:val="subscript"/>
        </w:rPr>
        <w:t>p</w:t>
      </w:r>
      <w:r w:rsidRPr="003220A4">
        <w:rPr>
          <w:rFonts w:ascii="Times New Roman" w:eastAsia="Times New Roman" w:hAnsi="Times New Roman" w:cs="Times New Roman"/>
          <w:color w:val="000000" w:themeColor="text1"/>
          <w:sz w:val="28"/>
          <w:szCs w:val="28"/>
        </w:rPr>
        <w:t>V</w:t>
      </w:r>
      <w:r w:rsidRPr="00AC7808">
        <w:rPr>
          <w:rFonts w:ascii="Times New Roman" w:eastAsia="Times New Roman" w:hAnsi="Times New Roman" w:cs="Times New Roman"/>
          <w:color w:val="000000" w:themeColor="text1"/>
          <w:sz w:val="28"/>
          <w:szCs w:val="28"/>
          <w:vertAlign w:val="subscript"/>
        </w:rPr>
        <w:t>p</w:t>
      </w:r>
      <w:proofErr w:type="spellEnd"/>
      <w:r w:rsidRPr="003220A4">
        <w:rPr>
          <w:rFonts w:ascii="Times New Roman" w:eastAsia="Times New Roman" w:hAnsi="Times New Roman" w:cs="Times New Roman"/>
          <w:color w:val="000000" w:themeColor="text1"/>
          <w:sz w:val="28"/>
          <w:szCs w:val="28"/>
        </w:rPr>
        <w:t xml:space="preserve">, </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r w:rsidRPr="003220A4">
        <w:rPr>
          <w:rFonts w:ascii="Times New Roman" w:eastAsia="Times New Roman" w:hAnsi="Times New Roman" w:cs="Times New Roman"/>
          <w:color w:val="000000" w:themeColor="text1"/>
          <w:sz w:val="28"/>
          <w:szCs w:val="28"/>
        </w:rPr>
        <w:t xml:space="preserve">где WACC - средневзвешенная цена капитала,   </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proofErr w:type="spellStart"/>
      <w:r w:rsidRPr="003220A4">
        <w:rPr>
          <w:rFonts w:ascii="Times New Roman" w:eastAsia="Times New Roman" w:hAnsi="Times New Roman" w:cs="Times New Roman"/>
          <w:color w:val="000000" w:themeColor="text1"/>
          <w:sz w:val="28"/>
          <w:szCs w:val="28"/>
        </w:rPr>
        <w:t>K</w:t>
      </w:r>
      <w:r w:rsidRPr="00AC7808">
        <w:rPr>
          <w:rFonts w:ascii="Times New Roman" w:eastAsia="Times New Roman" w:hAnsi="Times New Roman" w:cs="Times New Roman"/>
          <w:color w:val="000000" w:themeColor="text1"/>
          <w:sz w:val="28"/>
          <w:szCs w:val="28"/>
          <w:vertAlign w:val="subscript"/>
        </w:rPr>
        <w:t>b</w:t>
      </w:r>
      <w:proofErr w:type="spellEnd"/>
      <w:r w:rsidRPr="003220A4">
        <w:rPr>
          <w:rFonts w:ascii="Times New Roman" w:eastAsia="Times New Roman" w:hAnsi="Times New Roman" w:cs="Times New Roman"/>
          <w:color w:val="000000" w:themeColor="text1"/>
          <w:sz w:val="28"/>
          <w:szCs w:val="28"/>
        </w:rPr>
        <w:t xml:space="preserve">, </w:t>
      </w:r>
      <w:proofErr w:type="spellStart"/>
      <w:r w:rsidRPr="003220A4">
        <w:rPr>
          <w:rFonts w:ascii="Times New Roman" w:eastAsia="Times New Roman" w:hAnsi="Times New Roman" w:cs="Times New Roman"/>
          <w:color w:val="000000" w:themeColor="text1"/>
          <w:sz w:val="28"/>
          <w:szCs w:val="28"/>
        </w:rPr>
        <w:t>K</w:t>
      </w:r>
      <w:r w:rsidRPr="00AC7808">
        <w:rPr>
          <w:rFonts w:ascii="Times New Roman" w:eastAsia="Times New Roman" w:hAnsi="Times New Roman" w:cs="Times New Roman"/>
          <w:color w:val="000000" w:themeColor="text1"/>
          <w:sz w:val="28"/>
          <w:szCs w:val="28"/>
          <w:vertAlign w:val="subscript"/>
        </w:rPr>
        <w:t>l</w:t>
      </w:r>
      <w:proofErr w:type="spellEnd"/>
      <w:r w:rsidRPr="003220A4">
        <w:rPr>
          <w:rFonts w:ascii="Times New Roman" w:eastAsia="Times New Roman" w:hAnsi="Times New Roman" w:cs="Times New Roman"/>
          <w:color w:val="000000" w:themeColor="text1"/>
          <w:sz w:val="28"/>
          <w:szCs w:val="28"/>
        </w:rPr>
        <w:t xml:space="preserve">, </w:t>
      </w:r>
      <w:proofErr w:type="spellStart"/>
      <w:r w:rsidRPr="003220A4">
        <w:rPr>
          <w:rFonts w:ascii="Times New Roman" w:eastAsia="Times New Roman" w:hAnsi="Times New Roman" w:cs="Times New Roman"/>
          <w:color w:val="000000" w:themeColor="text1"/>
          <w:sz w:val="28"/>
          <w:szCs w:val="28"/>
        </w:rPr>
        <w:t>K</w:t>
      </w:r>
      <w:r w:rsidRPr="00AC7808">
        <w:rPr>
          <w:rFonts w:ascii="Times New Roman" w:eastAsia="Times New Roman" w:hAnsi="Times New Roman" w:cs="Times New Roman"/>
          <w:color w:val="000000" w:themeColor="text1"/>
          <w:sz w:val="28"/>
          <w:szCs w:val="28"/>
          <w:vertAlign w:val="subscript"/>
        </w:rPr>
        <w:t>o</w:t>
      </w:r>
      <w:proofErr w:type="spellEnd"/>
      <w:r w:rsidRPr="003220A4">
        <w:rPr>
          <w:rFonts w:ascii="Times New Roman" w:eastAsia="Times New Roman" w:hAnsi="Times New Roman" w:cs="Times New Roman"/>
          <w:color w:val="000000" w:themeColor="text1"/>
          <w:sz w:val="28"/>
          <w:szCs w:val="28"/>
        </w:rPr>
        <w:t xml:space="preserve">, </w:t>
      </w:r>
      <w:proofErr w:type="spellStart"/>
      <w:r w:rsidRPr="003220A4">
        <w:rPr>
          <w:rFonts w:ascii="Times New Roman" w:eastAsia="Times New Roman" w:hAnsi="Times New Roman" w:cs="Times New Roman"/>
          <w:color w:val="000000" w:themeColor="text1"/>
          <w:sz w:val="28"/>
          <w:szCs w:val="28"/>
        </w:rPr>
        <w:t>K</w:t>
      </w:r>
      <w:r w:rsidRPr="00AC7808">
        <w:rPr>
          <w:rFonts w:ascii="Times New Roman" w:eastAsia="Times New Roman" w:hAnsi="Times New Roman" w:cs="Times New Roman"/>
          <w:color w:val="000000" w:themeColor="text1"/>
          <w:sz w:val="28"/>
          <w:szCs w:val="28"/>
          <w:vertAlign w:val="subscript"/>
        </w:rPr>
        <w:t>o</w:t>
      </w:r>
      <w:proofErr w:type="spellEnd"/>
      <w:r w:rsidRPr="003220A4">
        <w:rPr>
          <w:rFonts w:ascii="Times New Roman" w:eastAsia="Times New Roman" w:hAnsi="Times New Roman" w:cs="Times New Roman"/>
          <w:color w:val="000000" w:themeColor="text1"/>
          <w:sz w:val="28"/>
          <w:szCs w:val="28"/>
        </w:rPr>
        <w:t xml:space="preserve">, </w:t>
      </w:r>
      <w:proofErr w:type="spellStart"/>
      <w:r w:rsidRPr="003220A4">
        <w:rPr>
          <w:rFonts w:ascii="Times New Roman" w:eastAsia="Times New Roman" w:hAnsi="Times New Roman" w:cs="Times New Roman"/>
          <w:color w:val="000000" w:themeColor="text1"/>
          <w:sz w:val="28"/>
          <w:szCs w:val="28"/>
        </w:rPr>
        <w:t>K</w:t>
      </w:r>
      <w:r w:rsidRPr="00AC7808">
        <w:rPr>
          <w:rFonts w:ascii="Times New Roman" w:eastAsia="Times New Roman" w:hAnsi="Times New Roman" w:cs="Times New Roman"/>
          <w:color w:val="000000" w:themeColor="text1"/>
          <w:sz w:val="28"/>
          <w:szCs w:val="28"/>
          <w:vertAlign w:val="subscript"/>
        </w:rPr>
        <w:t>p</w:t>
      </w:r>
      <w:proofErr w:type="spellEnd"/>
      <w:r w:rsidRPr="003220A4">
        <w:rPr>
          <w:rFonts w:ascii="Times New Roman" w:eastAsia="Times New Roman" w:hAnsi="Times New Roman" w:cs="Times New Roman"/>
          <w:color w:val="000000" w:themeColor="text1"/>
          <w:sz w:val="28"/>
          <w:szCs w:val="28"/>
        </w:rPr>
        <w:t xml:space="preserve"> - стоимость конкретного элемента капитала,    </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proofErr w:type="spellStart"/>
      <w:r w:rsidRPr="003220A4">
        <w:rPr>
          <w:rFonts w:ascii="Times New Roman" w:eastAsia="Times New Roman" w:hAnsi="Times New Roman" w:cs="Times New Roman"/>
          <w:color w:val="000000" w:themeColor="text1"/>
          <w:sz w:val="28"/>
          <w:szCs w:val="28"/>
        </w:rPr>
        <w:lastRenderedPageBreak/>
        <w:t>V</w:t>
      </w:r>
      <w:r w:rsidRPr="00AC7808">
        <w:rPr>
          <w:rFonts w:ascii="Times New Roman" w:eastAsia="Times New Roman" w:hAnsi="Times New Roman" w:cs="Times New Roman"/>
          <w:color w:val="000000" w:themeColor="text1"/>
          <w:sz w:val="28"/>
          <w:szCs w:val="28"/>
          <w:vertAlign w:val="subscript"/>
        </w:rPr>
        <w:t>b</w:t>
      </w:r>
      <w:proofErr w:type="spellEnd"/>
      <w:r w:rsidRPr="003220A4">
        <w:rPr>
          <w:rFonts w:ascii="Times New Roman" w:eastAsia="Times New Roman" w:hAnsi="Times New Roman" w:cs="Times New Roman"/>
          <w:color w:val="000000" w:themeColor="text1"/>
          <w:sz w:val="28"/>
          <w:szCs w:val="28"/>
        </w:rPr>
        <w:t xml:space="preserve">, </w:t>
      </w:r>
      <w:proofErr w:type="spellStart"/>
      <w:r w:rsidRPr="003220A4">
        <w:rPr>
          <w:rFonts w:ascii="Times New Roman" w:eastAsia="Times New Roman" w:hAnsi="Times New Roman" w:cs="Times New Roman"/>
          <w:color w:val="000000" w:themeColor="text1"/>
          <w:sz w:val="28"/>
          <w:szCs w:val="28"/>
        </w:rPr>
        <w:t>V</w:t>
      </w:r>
      <w:r w:rsidRPr="00AC7808">
        <w:rPr>
          <w:rFonts w:ascii="Times New Roman" w:eastAsia="Times New Roman" w:hAnsi="Times New Roman" w:cs="Times New Roman"/>
          <w:color w:val="000000" w:themeColor="text1"/>
          <w:sz w:val="28"/>
          <w:szCs w:val="28"/>
          <w:vertAlign w:val="subscript"/>
        </w:rPr>
        <w:t>l</w:t>
      </w:r>
      <w:proofErr w:type="spellEnd"/>
      <w:r w:rsidRPr="003220A4">
        <w:rPr>
          <w:rFonts w:ascii="Times New Roman" w:eastAsia="Times New Roman" w:hAnsi="Times New Roman" w:cs="Times New Roman"/>
          <w:color w:val="000000" w:themeColor="text1"/>
          <w:sz w:val="28"/>
          <w:szCs w:val="28"/>
        </w:rPr>
        <w:t xml:space="preserve">, </w:t>
      </w:r>
      <w:proofErr w:type="spellStart"/>
      <w:r w:rsidRPr="003220A4">
        <w:rPr>
          <w:rFonts w:ascii="Times New Roman" w:eastAsia="Times New Roman" w:hAnsi="Times New Roman" w:cs="Times New Roman"/>
          <w:color w:val="000000" w:themeColor="text1"/>
          <w:sz w:val="28"/>
          <w:szCs w:val="28"/>
        </w:rPr>
        <w:t>V</w:t>
      </w:r>
      <w:r w:rsidRPr="00AC7808">
        <w:rPr>
          <w:rFonts w:ascii="Times New Roman" w:eastAsia="Times New Roman" w:hAnsi="Times New Roman" w:cs="Times New Roman"/>
          <w:color w:val="000000" w:themeColor="text1"/>
          <w:sz w:val="28"/>
          <w:szCs w:val="28"/>
          <w:vertAlign w:val="subscript"/>
        </w:rPr>
        <w:t>o</w:t>
      </w:r>
      <w:proofErr w:type="spellEnd"/>
      <w:r w:rsidRPr="003220A4">
        <w:rPr>
          <w:rFonts w:ascii="Times New Roman" w:eastAsia="Times New Roman" w:hAnsi="Times New Roman" w:cs="Times New Roman"/>
          <w:color w:val="000000" w:themeColor="text1"/>
          <w:sz w:val="28"/>
          <w:szCs w:val="28"/>
        </w:rPr>
        <w:t xml:space="preserve">, </w:t>
      </w:r>
      <w:proofErr w:type="spellStart"/>
      <w:r w:rsidRPr="003220A4">
        <w:rPr>
          <w:rFonts w:ascii="Times New Roman" w:eastAsia="Times New Roman" w:hAnsi="Times New Roman" w:cs="Times New Roman"/>
          <w:color w:val="000000" w:themeColor="text1"/>
          <w:sz w:val="28"/>
          <w:szCs w:val="28"/>
        </w:rPr>
        <w:t>V</w:t>
      </w:r>
      <w:r w:rsidRPr="00AC7808">
        <w:rPr>
          <w:rFonts w:ascii="Times New Roman" w:eastAsia="Times New Roman" w:hAnsi="Times New Roman" w:cs="Times New Roman"/>
          <w:color w:val="000000" w:themeColor="text1"/>
          <w:sz w:val="28"/>
          <w:szCs w:val="28"/>
          <w:vertAlign w:val="subscript"/>
        </w:rPr>
        <w:t>a</w:t>
      </w:r>
      <w:proofErr w:type="spellEnd"/>
      <w:r w:rsidRPr="003220A4">
        <w:rPr>
          <w:rFonts w:ascii="Times New Roman" w:eastAsia="Times New Roman" w:hAnsi="Times New Roman" w:cs="Times New Roman"/>
          <w:color w:val="000000" w:themeColor="text1"/>
          <w:sz w:val="28"/>
          <w:szCs w:val="28"/>
        </w:rPr>
        <w:t xml:space="preserve">, </w:t>
      </w:r>
      <w:proofErr w:type="spellStart"/>
      <w:r w:rsidRPr="003220A4">
        <w:rPr>
          <w:rFonts w:ascii="Times New Roman" w:eastAsia="Times New Roman" w:hAnsi="Times New Roman" w:cs="Times New Roman"/>
          <w:color w:val="000000" w:themeColor="text1"/>
          <w:sz w:val="28"/>
          <w:szCs w:val="28"/>
        </w:rPr>
        <w:t>V</w:t>
      </w:r>
      <w:r w:rsidRPr="00AC7808">
        <w:rPr>
          <w:rFonts w:ascii="Times New Roman" w:eastAsia="Times New Roman" w:hAnsi="Times New Roman" w:cs="Times New Roman"/>
          <w:color w:val="000000" w:themeColor="text1"/>
          <w:sz w:val="28"/>
          <w:szCs w:val="28"/>
          <w:vertAlign w:val="subscript"/>
        </w:rPr>
        <w:t>p</w:t>
      </w:r>
      <w:proofErr w:type="spellEnd"/>
      <w:r w:rsidRPr="003220A4">
        <w:rPr>
          <w:rFonts w:ascii="Times New Roman" w:eastAsia="Times New Roman" w:hAnsi="Times New Roman" w:cs="Times New Roman"/>
          <w:color w:val="000000" w:themeColor="text1"/>
          <w:sz w:val="28"/>
          <w:szCs w:val="28"/>
        </w:rPr>
        <w:t xml:space="preserve"> - удельный вес отдельных элементов капитала в общей сумме.</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r w:rsidRPr="003220A4">
        <w:rPr>
          <w:rFonts w:ascii="Times New Roman" w:eastAsia="Times New Roman" w:hAnsi="Times New Roman" w:cs="Times New Roman"/>
          <w:color w:val="000000" w:themeColor="text1"/>
          <w:sz w:val="28"/>
          <w:szCs w:val="28"/>
          <w:lang w:val="en-US"/>
        </w:rPr>
        <w:t>WACC</w:t>
      </w:r>
      <w:r w:rsidRPr="003220A4">
        <w:rPr>
          <w:rFonts w:ascii="Times New Roman" w:eastAsia="Times New Roman" w:hAnsi="Times New Roman" w:cs="Times New Roman"/>
          <w:color w:val="000000" w:themeColor="text1"/>
          <w:sz w:val="28"/>
          <w:szCs w:val="28"/>
          <w:vertAlign w:val="subscript"/>
        </w:rPr>
        <w:t>север</w:t>
      </w:r>
      <w:proofErr w:type="gramStart"/>
      <w:r w:rsidRPr="003220A4">
        <w:rPr>
          <w:rFonts w:ascii="Times New Roman" w:eastAsia="Times New Roman" w:hAnsi="Times New Roman" w:cs="Times New Roman"/>
          <w:color w:val="000000" w:themeColor="text1"/>
          <w:sz w:val="28"/>
          <w:szCs w:val="28"/>
        </w:rPr>
        <w:t>=(</w:t>
      </w:r>
      <w:proofErr w:type="gramEnd"/>
      <w:r w:rsidRPr="003220A4">
        <w:rPr>
          <w:rFonts w:ascii="Times New Roman" w:eastAsia="Times New Roman" w:hAnsi="Times New Roman" w:cs="Times New Roman"/>
          <w:color w:val="000000" w:themeColor="text1"/>
          <w:sz w:val="28"/>
          <w:szCs w:val="28"/>
        </w:rPr>
        <w:t>14,67∙250000+6,6∙3000000)/(25000+3000000)=7,2%</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r w:rsidRPr="003220A4">
        <w:rPr>
          <w:rFonts w:ascii="Times New Roman" w:eastAsia="Times New Roman" w:hAnsi="Times New Roman" w:cs="Times New Roman"/>
          <w:color w:val="000000" w:themeColor="text1"/>
          <w:sz w:val="28"/>
          <w:szCs w:val="28"/>
          <w:lang w:val="en-US"/>
        </w:rPr>
        <w:t>WACC</w:t>
      </w:r>
      <w:r w:rsidRPr="003220A4">
        <w:rPr>
          <w:rFonts w:ascii="Times New Roman" w:eastAsia="Times New Roman" w:hAnsi="Times New Roman" w:cs="Times New Roman"/>
          <w:color w:val="000000" w:themeColor="text1"/>
          <w:sz w:val="28"/>
          <w:szCs w:val="28"/>
          <w:vertAlign w:val="subscript"/>
        </w:rPr>
        <w:t>юг</w:t>
      </w:r>
      <w:proofErr w:type="gramStart"/>
      <w:r w:rsidRPr="003220A4">
        <w:rPr>
          <w:rFonts w:ascii="Times New Roman" w:eastAsia="Times New Roman" w:hAnsi="Times New Roman" w:cs="Times New Roman"/>
          <w:color w:val="000000" w:themeColor="text1"/>
          <w:sz w:val="28"/>
          <w:szCs w:val="28"/>
        </w:rPr>
        <w:t>=(</w:t>
      </w:r>
      <w:proofErr w:type="gramEnd"/>
      <w:r w:rsidRPr="003220A4">
        <w:rPr>
          <w:rFonts w:ascii="Times New Roman" w:eastAsia="Times New Roman" w:hAnsi="Times New Roman" w:cs="Times New Roman"/>
          <w:color w:val="000000" w:themeColor="text1"/>
          <w:sz w:val="28"/>
          <w:szCs w:val="28"/>
        </w:rPr>
        <w:t>19,8∙1200000+6,6∙4000000)/(1200000+4000000)=9,6%</w:t>
      </w:r>
    </w:p>
    <w:p w:rsidR="00E63543" w:rsidRPr="003220A4" w:rsidRDefault="00E63543" w:rsidP="00E63543">
      <w:pPr>
        <w:spacing w:after="0" w:line="360" w:lineRule="auto"/>
        <w:ind w:left="709"/>
        <w:jc w:val="both"/>
        <w:rPr>
          <w:rFonts w:ascii="Times New Roman" w:eastAsia="Times New Roman" w:hAnsi="Times New Roman" w:cs="Times New Roman"/>
          <w:color w:val="000000" w:themeColor="text1"/>
          <w:sz w:val="28"/>
          <w:szCs w:val="28"/>
        </w:rPr>
      </w:pPr>
      <w:r w:rsidRPr="003220A4">
        <w:rPr>
          <w:rFonts w:ascii="Times New Roman" w:eastAsia="Times New Roman" w:hAnsi="Times New Roman" w:cs="Times New Roman"/>
          <w:color w:val="000000" w:themeColor="text1"/>
          <w:sz w:val="28"/>
          <w:szCs w:val="28"/>
          <w:lang w:val="en-US"/>
        </w:rPr>
        <w:t>WACC</w:t>
      </w:r>
      <w:r w:rsidRPr="003220A4">
        <w:rPr>
          <w:rFonts w:ascii="Times New Roman" w:eastAsia="Times New Roman" w:hAnsi="Times New Roman" w:cs="Times New Roman"/>
          <w:color w:val="000000" w:themeColor="text1"/>
          <w:sz w:val="28"/>
          <w:szCs w:val="28"/>
          <w:vertAlign w:val="subscript"/>
        </w:rPr>
        <w:t>запал</w:t>
      </w:r>
      <w:proofErr w:type="gramStart"/>
      <w:r w:rsidRPr="003220A4">
        <w:rPr>
          <w:rFonts w:ascii="Times New Roman" w:eastAsia="Times New Roman" w:hAnsi="Times New Roman" w:cs="Times New Roman"/>
          <w:color w:val="000000" w:themeColor="text1"/>
          <w:sz w:val="28"/>
          <w:szCs w:val="28"/>
        </w:rPr>
        <w:t>=(</w:t>
      </w:r>
      <w:proofErr w:type="gramEnd"/>
      <w:r w:rsidRPr="003220A4">
        <w:rPr>
          <w:rFonts w:ascii="Times New Roman" w:eastAsia="Times New Roman" w:hAnsi="Times New Roman" w:cs="Times New Roman"/>
          <w:color w:val="000000" w:themeColor="text1"/>
          <w:sz w:val="28"/>
          <w:szCs w:val="28"/>
        </w:rPr>
        <w:t>15,5∙2250000+6,6∙3500000)/(2250000+3500000)=10,1%</w:t>
      </w:r>
    </w:p>
    <w:p w:rsidR="00E63543" w:rsidRPr="003220A4" w:rsidRDefault="00E57BE0" w:rsidP="00E63543">
      <w:pPr>
        <w:spacing w:after="0" w:line="360" w:lineRule="auto"/>
        <w:ind w:left="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Следовательно</w:t>
      </w:r>
      <w:r w:rsidR="00E63543" w:rsidRPr="003220A4">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стоимость капитала компании Север составляет 7,2%, стоимость капитала компании Юг – 9,6%, а стоимость капитала компании Запад – 10,1%. Наиболее доступным является капитал компании Север.</w:t>
      </w:r>
    </w:p>
    <w:p w:rsidR="00E63543" w:rsidRPr="003220A4" w:rsidRDefault="00E63543" w:rsidP="00E63543">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p>
    <w:p w:rsidR="00E63543" w:rsidRPr="003220A4" w:rsidRDefault="00E63543" w:rsidP="00E63543">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p>
    <w:p w:rsidR="00E63543" w:rsidRPr="003220A4" w:rsidRDefault="00E63543" w:rsidP="00E63543">
      <w:pPr>
        <w:pStyle w:val="a3"/>
        <w:shd w:val="clear" w:color="auto" w:fill="FFFFFF"/>
        <w:spacing w:before="0" w:beforeAutospacing="0" w:after="0" w:afterAutospacing="0" w:line="360" w:lineRule="auto"/>
        <w:ind w:firstLine="709"/>
        <w:jc w:val="both"/>
        <w:rPr>
          <w:color w:val="000000" w:themeColor="text1"/>
          <w:sz w:val="28"/>
          <w:szCs w:val="28"/>
          <w:shd w:val="clear" w:color="auto" w:fill="FFFFFF"/>
        </w:rPr>
      </w:pPr>
    </w:p>
    <w:p w:rsidR="00E63543" w:rsidRPr="003220A4" w:rsidRDefault="00E63543" w:rsidP="00E63543">
      <w:pPr>
        <w:pStyle w:val="a3"/>
        <w:shd w:val="clear" w:color="auto" w:fill="FFFFFF"/>
        <w:spacing w:before="0" w:beforeAutospacing="0" w:after="0" w:afterAutospacing="0" w:line="360" w:lineRule="auto"/>
        <w:ind w:firstLine="709"/>
        <w:jc w:val="both"/>
        <w:rPr>
          <w:color w:val="000000" w:themeColor="text1"/>
          <w:sz w:val="28"/>
          <w:szCs w:val="28"/>
        </w:rPr>
      </w:pPr>
    </w:p>
    <w:p w:rsidR="00E63543" w:rsidRPr="003220A4" w:rsidRDefault="00E63543" w:rsidP="00E63543">
      <w:pPr>
        <w:spacing w:after="0" w:line="360" w:lineRule="auto"/>
        <w:jc w:val="both"/>
        <w:rPr>
          <w:rFonts w:ascii="Times New Roman" w:eastAsia="Times New Roman" w:hAnsi="Times New Roman" w:cs="Times New Roman"/>
          <w:color w:val="000000" w:themeColor="text1"/>
          <w:sz w:val="28"/>
          <w:szCs w:val="28"/>
        </w:rPr>
      </w:pPr>
    </w:p>
    <w:p w:rsidR="00E63543" w:rsidRPr="003220A4" w:rsidRDefault="00E63543" w:rsidP="00E63543">
      <w:pPr>
        <w:spacing w:after="0"/>
        <w:rPr>
          <w:rFonts w:ascii="Times New Roman" w:eastAsia="Times New Roman" w:hAnsi="Times New Roman" w:cs="Times New Roman"/>
          <w:b/>
          <w:bCs/>
          <w:color w:val="000000" w:themeColor="text1"/>
          <w:sz w:val="28"/>
          <w:szCs w:val="28"/>
          <w:lang w:eastAsia="ru-RU"/>
        </w:rPr>
      </w:pPr>
      <w:bookmarkStart w:id="8" w:name="_Toc371595972"/>
      <w:r w:rsidRPr="003220A4">
        <w:rPr>
          <w:rFonts w:ascii="Times New Roman" w:eastAsia="Times New Roman" w:hAnsi="Times New Roman" w:cs="Times New Roman"/>
          <w:color w:val="000000" w:themeColor="text1"/>
          <w:lang w:eastAsia="ru-RU"/>
        </w:rPr>
        <w:br w:type="page"/>
      </w:r>
    </w:p>
    <w:p w:rsidR="00E63543" w:rsidRPr="003220A4" w:rsidRDefault="00E63543" w:rsidP="00E63543">
      <w:pPr>
        <w:pStyle w:val="1"/>
        <w:spacing w:before="0" w:line="360" w:lineRule="auto"/>
        <w:ind w:firstLine="709"/>
        <w:jc w:val="center"/>
        <w:rPr>
          <w:rFonts w:ascii="Times New Roman" w:eastAsia="Times New Roman" w:hAnsi="Times New Roman" w:cs="Times New Roman"/>
          <w:color w:val="000000" w:themeColor="text1"/>
          <w:lang w:eastAsia="ru-RU"/>
        </w:rPr>
      </w:pPr>
      <w:bookmarkStart w:id="9" w:name="_Toc433384166"/>
      <w:r w:rsidRPr="003220A4">
        <w:rPr>
          <w:rFonts w:ascii="Times New Roman" w:eastAsia="Times New Roman" w:hAnsi="Times New Roman" w:cs="Times New Roman"/>
          <w:color w:val="000000" w:themeColor="text1"/>
          <w:lang w:eastAsia="ru-RU"/>
        </w:rPr>
        <w:lastRenderedPageBreak/>
        <w:t>Ситуационное задание 2. «Разработка бюджета капитальных вложений»</w:t>
      </w:r>
      <w:bookmarkEnd w:id="8"/>
      <w:bookmarkEnd w:id="9"/>
    </w:p>
    <w:p w:rsidR="00E63543" w:rsidRPr="003220A4" w:rsidRDefault="00E63543" w:rsidP="00E63543">
      <w:pPr>
        <w:spacing w:after="0" w:line="360" w:lineRule="auto"/>
        <w:jc w:val="both"/>
        <w:rPr>
          <w:rFonts w:ascii="Times New Roman" w:eastAsia="Times New Roman" w:hAnsi="Times New Roman" w:cs="Times New Roman"/>
          <w:color w:val="000000" w:themeColor="text1"/>
          <w:sz w:val="28"/>
          <w:szCs w:val="28"/>
          <w:lang w:eastAsia="ru-RU"/>
        </w:rPr>
      </w:pPr>
    </w:p>
    <w:p w:rsidR="00E63543" w:rsidRPr="003220A4" w:rsidRDefault="00E63543" w:rsidP="00E63543">
      <w:pPr>
        <w:tabs>
          <w:tab w:val="left" w:pos="993"/>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Компания «</w:t>
      </w:r>
      <w:proofErr w:type="spellStart"/>
      <w:r w:rsidRPr="003220A4">
        <w:rPr>
          <w:rFonts w:ascii="Times New Roman" w:eastAsia="Times New Roman" w:hAnsi="Times New Roman" w:cs="Times New Roman"/>
          <w:color w:val="000000" w:themeColor="text1"/>
          <w:sz w:val="28"/>
          <w:szCs w:val="28"/>
          <w:lang w:eastAsia="ru-RU"/>
        </w:rPr>
        <w:t>БалтКирпич</w:t>
      </w:r>
      <w:proofErr w:type="spellEnd"/>
      <w:r w:rsidRPr="003220A4">
        <w:rPr>
          <w:rFonts w:ascii="Times New Roman" w:eastAsia="Times New Roman" w:hAnsi="Times New Roman" w:cs="Times New Roman"/>
          <w:color w:val="000000" w:themeColor="text1"/>
          <w:sz w:val="28"/>
          <w:szCs w:val="28"/>
          <w:lang w:eastAsia="ru-RU"/>
        </w:rPr>
        <w:t xml:space="preserve">» (Россия) производит продукт «Х». Желая расширить свою деятельность, компании рассматривает возможность приобретения немецкой компании- </w:t>
      </w:r>
      <w:proofErr w:type="spellStart"/>
      <w:r w:rsidRPr="003220A4">
        <w:rPr>
          <w:rFonts w:ascii="Times New Roman" w:eastAsia="Times New Roman" w:hAnsi="Times New Roman" w:cs="Times New Roman"/>
          <w:color w:val="000000" w:themeColor="text1"/>
          <w:sz w:val="28"/>
          <w:szCs w:val="28"/>
          <w:lang w:val="en-US"/>
        </w:rPr>
        <w:t>Jerilight</w:t>
      </w:r>
      <w:proofErr w:type="spellEnd"/>
      <w:r w:rsidRPr="003220A4">
        <w:rPr>
          <w:rFonts w:ascii="Times New Roman" w:eastAsia="Times New Roman" w:hAnsi="Times New Roman" w:cs="Times New Roman"/>
          <w:color w:val="000000" w:themeColor="text1"/>
          <w:sz w:val="28"/>
          <w:szCs w:val="28"/>
        </w:rPr>
        <w:t xml:space="preserve"> </w:t>
      </w:r>
      <w:r w:rsidRPr="003220A4">
        <w:rPr>
          <w:rFonts w:ascii="Times New Roman" w:eastAsia="Times New Roman" w:hAnsi="Times New Roman" w:cs="Times New Roman"/>
          <w:color w:val="000000" w:themeColor="text1"/>
          <w:sz w:val="28"/>
          <w:szCs w:val="28"/>
          <w:lang w:val="en-US"/>
        </w:rPr>
        <w:t>Limited</w:t>
      </w:r>
      <w:r w:rsidRPr="003220A4">
        <w:rPr>
          <w:rFonts w:ascii="Times New Roman" w:eastAsia="Times New Roman" w:hAnsi="Times New Roman" w:cs="Times New Roman"/>
          <w:color w:val="000000" w:themeColor="text1"/>
          <w:sz w:val="28"/>
          <w:szCs w:val="28"/>
        </w:rPr>
        <w:t xml:space="preserve">, </w:t>
      </w:r>
      <w:r w:rsidRPr="003220A4">
        <w:rPr>
          <w:rFonts w:ascii="Times New Roman" w:eastAsia="Times New Roman" w:hAnsi="Times New Roman" w:cs="Times New Roman"/>
          <w:color w:val="000000" w:themeColor="text1"/>
          <w:sz w:val="28"/>
          <w:szCs w:val="28"/>
          <w:lang w:eastAsia="ru-RU"/>
        </w:rPr>
        <w:t>или организацию своего собственного предприятия на рынке своей страны.</w:t>
      </w:r>
    </w:p>
    <w:p w:rsidR="00E63543" w:rsidRPr="003220A4" w:rsidRDefault="00E63543" w:rsidP="00E63543">
      <w:pPr>
        <w:tabs>
          <w:tab w:val="left" w:pos="993"/>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Имеются следующие данные для оценки эффективности приобретения и организации нового производства.</w:t>
      </w:r>
    </w:p>
    <w:p w:rsidR="00E63543" w:rsidRPr="003220A4" w:rsidRDefault="00E63543" w:rsidP="00E63543">
      <w:pPr>
        <w:tabs>
          <w:tab w:val="left" w:pos="993"/>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Таблица 1- Исходные данные для оценки эффективности приобретения</w:t>
      </w:r>
    </w:p>
    <w:p w:rsidR="00E63543" w:rsidRPr="003220A4" w:rsidRDefault="00E63543" w:rsidP="00E63543">
      <w:pPr>
        <w:tabs>
          <w:tab w:val="left" w:pos="993"/>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немецкой компании, евро.</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96"/>
        <w:gridCol w:w="3543"/>
      </w:tblGrid>
      <w:tr w:rsidR="00E63543" w:rsidRPr="003220A4" w:rsidTr="00E63543">
        <w:trPr>
          <w:trHeight w:val="284"/>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bCs/>
                <w:color w:val="000000" w:themeColor="text1"/>
                <w:sz w:val="24"/>
                <w:szCs w:val="24"/>
                <w:lang w:eastAsia="ru-RU"/>
              </w:rPr>
              <w:t>Наименование показателя</w:t>
            </w:r>
          </w:p>
        </w:tc>
        <w:tc>
          <w:tcPr>
            <w:tcW w:w="3543"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bCs/>
                <w:color w:val="000000" w:themeColor="text1"/>
                <w:sz w:val="24"/>
                <w:szCs w:val="24"/>
                <w:lang w:eastAsia="ru-RU"/>
              </w:rPr>
              <w:t>Вариант 2</w:t>
            </w:r>
          </w:p>
        </w:tc>
      </w:tr>
      <w:tr w:rsidR="00E63543" w:rsidRPr="003220A4" w:rsidTr="00E63543">
        <w:trPr>
          <w:trHeight w:val="284"/>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bCs/>
                <w:color w:val="000000" w:themeColor="text1"/>
                <w:sz w:val="24"/>
                <w:szCs w:val="24"/>
                <w:lang w:eastAsia="ru-RU"/>
              </w:rPr>
            </w:pPr>
            <w:r w:rsidRPr="003220A4">
              <w:rPr>
                <w:rFonts w:ascii="Times New Roman" w:eastAsia="Times New Roman" w:hAnsi="Times New Roman" w:cs="Times New Roman"/>
                <w:bCs/>
                <w:color w:val="000000" w:themeColor="text1"/>
                <w:sz w:val="24"/>
                <w:szCs w:val="24"/>
                <w:lang w:eastAsia="ru-RU"/>
              </w:rPr>
              <w:t>Покупка акций существующих акционеров</w:t>
            </w:r>
          </w:p>
        </w:tc>
        <w:tc>
          <w:tcPr>
            <w:tcW w:w="3543"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15 000 000</w:t>
            </w:r>
          </w:p>
        </w:tc>
      </w:tr>
      <w:tr w:rsidR="00E63543" w:rsidRPr="003220A4" w:rsidTr="00E63543">
        <w:trPr>
          <w:trHeight w:val="284"/>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bCs/>
                <w:color w:val="000000" w:themeColor="text1"/>
                <w:sz w:val="24"/>
                <w:szCs w:val="24"/>
                <w:lang w:eastAsia="ru-RU"/>
              </w:rPr>
            </w:pPr>
            <w:r w:rsidRPr="003220A4">
              <w:rPr>
                <w:rFonts w:ascii="Times New Roman" w:eastAsia="Times New Roman" w:hAnsi="Times New Roman" w:cs="Times New Roman"/>
                <w:bCs/>
                <w:color w:val="000000" w:themeColor="text1"/>
                <w:sz w:val="24"/>
                <w:szCs w:val="24"/>
                <w:lang w:eastAsia="ru-RU"/>
              </w:rPr>
              <w:t>Расходы на выплату пособий по сокращению штата увольняемым работникам</w:t>
            </w:r>
          </w:p>
        </w:tc>
        <w:tc>
          <w:tcPr>
            <w:tcW w:w="3543"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400 000</w:t>
            </w:r>
          </w:p>
        </w:tc>
      </w:tr>
      <w:tr w:rsidR="00E63543" w:rsidRPr="003220A4" w:rsidTr="00E63543">
        <w:trPr>
          <w:trHeight w:val="284"/>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bCs/>
                <w:color w:val="000000" w:themeColor="text1"/>
                <w:sz w:val="24"/>
                <w:szCs w:val="24"/>
                <w:lang w:eastAsia="ru-RU"/>
              </w:rPr>
            </w:pPr>
            <w:r w:rsidRPr="003220A4">
              <w:rPr>
                <w:rFonts w:ascii="Times New Roman" w:eastAsia="Times New Roman" w:hAnsi="Times New Roman" w:cs="Times New Roman"/>
                <w:bCs/>
                <w:color w:val="000000" w:themeColor="text1"/>
                <w:sz w:val="24"/>
                <w:szCs w:val="24"/>
                <w:lang w:eastAsia="ru-RU"/>
              </w:rPr>
              <w:t>Ежегодные переменные производственные расходы</w:t>
            </w:r>
          </w:p>
        </w:tc>
        <w:tc>
          <w:tcPr>
            <w:tcW w:w="3543"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12 000 000</w:t>
            </w:r>
          </w:p>
        </w:tc>
      </w:tr>
      <w:tr w:rsidR="00E63543" w:rsidRPr="003220A4" w:rsidTr="00E63543">
        <w:trPr>
          <w:trHeight w:val="284"/>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bCs/>
                <w:color w:val="000000" w:themeColor="text1"/>
                <w:sz w:val="24"/>
                <w:szCs w:val="24"/>
                <w:lang w:eastAsia="ru-RU"/>
              </w:rPr>
            </w:pPr>
            <w:r w:rsidRPr="003220A4">
              <w:rPr>
                <w:rFonts w:ascii="Times New Roman" w:eastAsia="Times New Roman" w:hAnsi="Times New Roman" w:cs="Times New Roman"/>
                <w:bCs/>
                <w:color w:val="000000" w:themeColor="text1"/>
                <w:sz w:val="24"/>
                <w:szCs w:val="24"/>
                <w:lang w:eastAsia="ru-RU"/>
              </w:rPr>
              <w:t>Ежегодные постоянные расходы</w:t>
            </w:r>
          </w:p>
        </w:tc>
        <w:tc>
          <w:tcPr>
            <w:tcW w:w="3543"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 xml:space="preserve">2 000 000 </w:t>
            </w:r>
          </w:p>
        </w:tc>
      </w:tr>
      <w:tr w:rsidR="00E63543" w:rsidRPr="003220A4" w:rsidTr="00E63543">
        <w:trPr>
          <w:trHeight w:val="284"/>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bCs/>
                <w:color w:val="000000" w:themeColor="text1"/>
                <w:sz w:val="24"/>
                <w:szCs w:val="24"/>
                <w:lang w:eastAsia="ru-RU"/>
              </w:rPr>
            </w:pPr>
            <w:r w:rsidRPr="003220A4">
              <w:rPr>
                <w:rFonts w:ascii="Times New Roman" w:eastAsia="Times New Roman" w:hAnsi="Times New Roman" w:cs="Times New Roman"/>
                <w:bCs/>
                <w:color w:val="000000" w:themeColor="text1"/>
                <w:sz w:val="24"/>
                <w:szCs w:val="24"/>
                <w:lang w:eastAsia="ru-RU"/>
              </w:rPr>
              <w:t>Ежегодные продажи</w:t>
            </w:r>
          </w:p>
        </w:tc>
        <w:tc>
          <w:tcPr>
            <w:tcW w:w="3543"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18 000 000</w:t>
            </w:r>
          </w:p>
        </w:tc>
      </w:tr>
      <w:tr w:rsidR="00E63543" w:rsidRPr="003220A4" w:rsidTr="00E63543">
        <w:trPr>
          <w:trHeight w:val="284"/>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bCs/>
                <w:color w:val="000000" w:themeColor="text1"/>
                <w:sz w:val="24"/>
                <w:szCs w:val="24"/>
                <w:lang w:eastAsia="ru-RU"/>
              </w:rPr>
            </w:pPr>
            <w:r w:rsidRPr="003220A4">
              <w:rPr>
                <w:rFonts w:ascii="Times New Roman" w:eastAsia="Times New Roman" w:hAnsi="Times New Roman" w:cs="Times New Roman"/>
                <w:bCs/>
                <w:color w:val="000000" w:themeColor="text1"/>
                <w:sz w:val="24"/>
                <w:szCs w:val="24"/>
                <w:lang w:eastAsia="ru-RU"/>
              </w:rPr>
              <w:t>Консалтинговые расходы</w:t>
            </w:r>
          </w:p>
        </w:tc>
        <w:tc>
          <w:tcPr>
            <w:tcW w:w="3543"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2 000 000</w:t>
            </w:r>
          </w:p>
        </w:tc>
      </w:tr>
    </w:tbl>
    <w:p w:rsidR="00E63543" w:rsidRPr="003220A4" w:rsidRDefault="00E63543" w:rsidP="00E63543">
      <w:pPr>
        <w:spacing w:after="0" w:line="360" w:lineRule="auto"/>
        <w:jc w:val="both"/>
        <w:rPr>
          <w:rFonts w:ascii="Times New Roman" w:hAnsi="Times New Roman" w:cs="Times New Roman"/>
          <w:color w:val="000000" w:themeColor="text1"/>
          <w:sz w:val="28"/>
          <w:szCs w:val="28"/>
        </w:rPr>
      </w:pP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Таблица 2-Исходные данные для оценки эффективности организации нового предприятия на территории страны, руб.</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96"/>
        <w:gridCol w:w="3543"/>
      </w:tblGrid>
      <w:tr w:rsidR="00E63543" w:rsidRPr="003220A4" w:rsidTr="00E63543">
        <w:trPr>
          <w:trHeight w:val="20"/>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b/>
                <w:bCs/>
                <w:color w:val="000000" w:themeColor="text1"/>
                <w:sz w:val="24"/>
                <w:szCs w:val="24"/>
                <w:lang w:eastAsia="ru-RU"/>
              </w:rPr>
              <w:t>Наименование показателя</w:t>
            </w:r>
          </w:p>
        </w:tc>
        <w:tc>
          <w:tcPr>
            <w:tcW w:w="3543"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b/>
                <w:bCs/>
                <w:color w:val="000000" w:themeColor="text1"/>
                <w:sz w:val="24"/>
                <w:szCs w:val="24"/>
                <w:lang w:eastAsia="ru-RU"/>
              </w:rPr>
              <w:t>Вариант 2</w:t>
            </w:r>
          </w:p>
        </w:tc>
      </w:tr>
      <w:tr w:rsidR="00E63543" w:rsidRPr="003220A4" w:rsidTr="00E63543">
        <w:trPr>
          <w:trHeight w:val="20"/>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Стоимость помещения</w:t>
            </w:r>
          </w:p>
        </w:tc>
        <w:tc>
          <w:tcPr>
            <w:tcW w:w="3543"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130 000 000</w:t>
            </w:r>
          </w:p>
        </w:tc>
      </w:tr>
      <w:tr w:rsidR="00E63543" w:rsidRPr="003220A4" w:rsidTr="00E63543">
        <w:trPr>
          <w:trHeight w:val="20"/>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Стоимость лицензий и разрешений</w:t>
            </w:r>
          </w:p>
        </w:tc>
        <w:tc>
          <w:tcPr>
            <w:tcW w:w="3543"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4 700 000</w:t>
            </w:r>
          </w:p>
        </w:tc>
      </w:tr>
      <w:tr w:rsidR="00E63543" w:rsidRPr="003220A4" w:rsidTr="00E63543">
        <w:trPr>
          <w:trHeight w:val="20"/>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Стоимость оборудования</w:t>
            </w:r>
          </w:p>
        </w:tc>
        <w:tc>
          <w:tcPr>
            <w:tcW w:w="3543"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150 000 000</w:t>
            </w:r>
          </w:p>
        </w:tc>
      </w:tr>
      <w:tr w:rsidR="00E63543" w:rsidRPr="003220A4" w:rsidTr="00E63543">
        <w:trPr>
          <w:trHeight w:val="20"/>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Ежегодные продажи</w:t>
            </w:r>
          </w:p>
        </w:tc>
        <w:tc>
          <w:tcPr>
            <w:tcW w:w="3543"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45 000 000</w:t>
            </w:r>
          </w:p>
        </w:tc>
      </w:tr>
      <w:tr w:rsidR="00E63543" w:rsidRPr="003220A4" w:rsidTr="00E63543">
        <w:trPr>
          <w:trHeight w:val="20"/>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Ежегодные переменные производственные расходы</w:t>
            </w:r>
          </w:p>
        </w:tc>
        <w:tc>
          <w:tcPr>
            <w:tcW w:w="3543"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16 000 000</w:t>
            </w:r>
          </w:p>
        </w:tc>
      </w:tr>
      <w:tr w:rsidR="00E63543" w:rsidRPr="003220A4" w:rsidTr="00E63543">
        <w:trPr>
          <w:trHeight w:val="20"/>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Дополнительные постоянные затраты для головного офиса</w:t>
            </w:r>
          </w:p>
        </w:tc>
        <w:tc>
          <w:tcPr>
            <w:tcW w:w="3543"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2 700 000</w:t>
            </w:r>
          </w:p>
        </w:tc>
      </w:tr>
      <w:tr w:rsidR="00E63543" w:rsidRPr="003220A4" w:rsidTr="00E63543">
        <w:trPr>
          <w:trHeight w:val="20"/>
        </w:trPr>
        <w:tc>
          <w:tcPr>
            <w:tcW w:w="6096"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Перераспределение существующих постоянных затрат для головного офиса</w:t>
            </w:r>
          </w:p>
        </w:tc>
        <w:tc>
          <w:tcPr>
            <w:tcW w:w="3543"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10 500 000</w:t>
            </w:r>
          </w:p>
        </w:tc>
      </w:tr>
    </w:tbl>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Дополнительная информация для всех вариантов:</w:t>
      </w:r>
    </w:p>
    <w:p w:rsidR="00E63543" w:rsidRPr="003220A4" w:rsidRDefault="00E63543" w:rsidP="00E63543">
      <w:pPr>
        <w:numPr>
          <w:ilvl w:val="0"/>
          <w:numId w:val="2"/>
        </w:num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lastRenderedPageBreak/>
        <w:t>Ожидается, что проект будет длиться 12 лет.</w:t>
      </w:r>
    </w:p>
    <w:p w:rsidR="00E63543" w:rsidRPr="003220A4" w:rsidRDefault="00E63543" w:rsidP="00E63543">
      <w:pPr>
        <w:numPr>
          <w:ilvl w:val="0"/>
          <w:numId w:val="2"/>
        </w:num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Текущая стоимость капитала компании «</w:t>
      </w:r>
      <w:proofErr w:type="spellStart"/>
      <w:r w:rsidRPr="003220A4">
        <w:rPr>
          <w:rFonts w:ascii="Times New Roman" w:eastAsia="Times New Roman" w:hAnsi="Times New Roman" w:cs="Times New Roman"/>
          <w:color w:val="000000" w:themeColor="text1"/>
          <w:sz w:val="28"/>
          <w:szCs w:val="28"/>
          <w:lang w:eastAsia="ru-RU"/>
        </w:rPr>
        <w:t>БалтКирпич</w:t>
      </w:r>
      <w:proofErr w:type="spellEnd"/>
      <w:r w:rsidRPr="003220A4">
        <w:rPr>
          <w:rFonts w:ascii="Times New Roman" w:eastAsia="Times New Roman" w:hAnsi="Times New Roman" w:cs="Times New Roman"/>
          <w:color w:val="000000" w:themeColor="text1"/>
          <w:sz w:val="28"/>
          <w:szCs w:val="28"/>
          <w:lang w:eastAsia="ru-RU"/>
        </w:rPr>
        <w:t>» - 10 %.</w:t>
      </w:r>
    </w:p>
    <w:p w:rsidR="00E63543" w:rsidRPr="003220A4" w:rsidRDefault="00E63543" w:rsidP="00E63543">
      <w:pPr>
        <w:numPr>
          <w:ilvl w:val="0"/>
          <w:numId w:val="2"/>
        </w:num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Расчет проводить в рублях. Обменный курс принимать по курсу Банка России на момент проведения расчетов.</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Задание к ситуации 2</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Произведите необходимые вычисления и посоветуйте компании «</w:t>
      </w:r>
      <w:proofErr w:type="spellStart"/>
      <w:r w:rsidRPr="003220A4">
        <w:rPr>
          <w:rFonts w:ascii="Times New Roman" w:eastAsia="Times New Roman" w:hAnsi="Times New Roman" w:cs="Times New Roman"/>
          <w:color w:val="000000" w:themeColor="text1"/>
          <w:sz w:val="28"/>
          <w:szCs w:val="28"/>
          <w:lang w:eastAsia="ru-RU"/>
        </w:rPr>
        <w:t>БалтКирпич</w:t>
      </w:r>
      <w:proofErr w:type="spellEnd"/>
      <w:r w:rsidRPr="003220A4">
        <w:rPr>
          <w:rFonts w:ascii="Times New Roman" w:eastAsia="Times New Roman" w:hAnsi="Times New Roman" w:cs="Times New Roman"/>
          <w:color w:val="000000" w:themeColor="text1"/>
          <w:sz w:val="28"/>
          <w:szCs w:val="28"/>
          <w:lang w:eastAsia="ru-RU"/>
        </w:rPr>
        <w:t>», стоит ли им осуществлять инвестирование какого либо из проектов или отказаться от них вообще.</w:t>
      </w:r>
    </w:p>
    <w:p w:rsidR="00E63543" w:rsidRPr="003220A4" w:rsidRDefault="00E63543" w:rsidP="00E63543">
      <w:pPr>
        <w:spacing w:after="0" w:line="360" w:lineRule="auto"/>
        <w:ind w:firstLine="709"/>
        <w:jc w:val="center"/>
        <w:rPr>
          <w:rFonts w:ascii="Times New Roman" w:eastAsia="Times New Roman" w:hAnsi="Times New Roman" w:cs="Times New Roman"/>
          <w:color w:val="000000" w:themeColor="text1"/>
          <w:sz w:val="28"/>
          <w:szCs w:val="28"/>
          <w:lang w:eastAsia="ru-RU"/>
        </w:rPr>
      </w:pPr>
    </w:p>
    <w:p w:rsidR="00E63543" w:rsidRPr="003220A4" w:rsidRDefault="00E63543" w:rsidP="00E63543">
      <w:pPr>
        <w:spacing w:after="0" w:line="360" w:lineRule="auto"/>
        <w:ind w:firstLine="709"/>
        <w:jc w:val="center"/>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Решение</w:t>
      </w:r>
    </w:p>
    <w:p w:rsidR="00E63543" w:rsidRPr="003220A4" w:rsidRDefault="00E57BE0"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Определим размер инвестиций, учитывая курс евро на 23 октября 2015 года в размере 68,89 руб.: </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val="en-US" w:eastAsia="ru-RU"/>
        </w:rPr>
        <w:t>I</w:t>
      </w:r>
      <w:r w:rsidRPr="003220A4">
        <w:rPr>
          <w:rFonts w:ascii="Times New Roman" w:eastAsia="Times New Roman" w:hAnsi="Times New Roman" w:cs="Times New Roman"/>
          <w:color w:val="000000" w:themeColor="text1"/>
          <w:sz w:val="28"/>
          <w:szCs w:val="28"/>
          <w:vertAlign w:val="subscript"/>
          <w:lang w:eastAsia="ru-RU"/>
        </w:rPr>
        <w:t>0</w:t>
      </w:r>
      <w:proofErr w:type="gramStart"/>
      <w:r w:rsidRPr="003220A4">
        <w:rPr>
          <w:rFonts w:ascii="Times New Roman" w:eastAsia="Times New Roman" w:hAnsi="Times New Roman" w:cs="Times New Roman"/>
          <w:color w:val="000000" w:themeColor="text1"/>
          <w:sz w:val="28"/>
          <w:szCs w:val="28"/>
          <w:lang w:eastAsia="ru-RU"/>
        </w:rPr>
        <w:t>=(</w:t>
      </w:r>
      <w:proofErr w:type="gramEnd"/>
      <w:r w:rsidRPr="003220A4">
        <w:rPr>
          <w:rFonts w:ascii="Times New Roman" w:eastAsia="Times New Roman" w:hAnsi="Times New Roman" w:cs="Times New Roman"/>
          <w:color w:val="000000" w:themeColor="text1"/>
          <w:sz w:val="28"/>
          <w:szCs w:val="28"/>
          <w:lang w:eastAsia="ru-RU"/>
        </w:rPr>
        <w:t>15000000+400000)∙</w:t>
      </w:r>
      <w:r w:rsidR="00E57BE0">
        <w:rPr>
          <w:rFonts w:ascii="Times New Roman" w:eastAsia="Times New Roman" w:hAnsi="Times New Roman" w:cs="Times New Roman"/>
          <w:color w:val="000000" w:themeColor="text1"/>
          <w:sz w:val="28"/>
          <w:szCs w:val="28"/>
          <w:lang w:eastAsia="ru-RU"/>
        </w:rPr>
        <w:t>68,89</w:t>
      </w:r>
      <w:r>
        <w:rPr>
          <w:rFonts w:ascii="Times New Roman" w:eastAsia="Times New Roman" w:hAnsi="Times New Roman" w:cs="Times New Roman"/>
          <w:color w:val="000000" w:themeColor="text1"/>
          <w:sz w:val="28"/>
          <w:szCs w:val="28"/>
          <w:lang w:eastAsia="ru-RU"/>
        </w:rPr>
        <w:t>/1000=</w:t>
      </w:r>
      <w:r w:rsidR="00E57BE0">
        <w:rPr>
          <w:rFonts w:ascii="Times New Roman" w:eastAsia="Times New Roman" w:hAnsi="Times New Roman" w:cs="Times New Roman"/>
          <w:color w:val="000000" w:themeColor="text1"/>
          <w:sz w:val="28"/>
          <w:szCs w:val="28"/>
          <w:lang w:eastAsia="ru-RU"/>
        </w:rPr>
        <w:t>930015</w:t>
      </w:r>
      <w:r w:rsidRPr="003220A4">
        <w:rPr>
          <w:rFonts w:ascii="Times New Roman" w:eastAsia="Times New Roman" w:hAnsi="Times New Roman" w:cs="Times New Roman"/>
          <w:color w:val="000000" w:themeColor="text1"/>
          <w:sz w:val="28"/>
          <w:szCs w:val="28"/>
          <w:lang w:eastAsia="ru-RU"/>
        </w:rPr>
        <w:t xml:space="preserve"> тыс. руб.</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Ежегодные потоки денежных средств</w:t>
      </w:r>
      <w:r w:rsidR="00E57BE0">
        <w:rPr>
          <w:rFonts w:ascii="Times New Roman" w:eastAsia="Times New Roman" w:hAnsi="Times New Roman" w:cs="Times New Roman"/>
          <w:color w:val="000000" w:themeColor="text1"/>
          <w:sz w:val="28"/>
          <w:szCs w:val="28"/>
          <w:lang w:eastAsia="ru-RU"/>
        </w:rPr>
        <w:t xml:space="preserve"> составляют</w:t>
      </w:r>
      <w:r w:rsidRPr="003220A4">
        <w:rPr>
          <w:rFonts w:ascii="Times New Roman" w:eastAsia="Times New Roman" w:hAnsi="Times New Roman" w:cs="Times New Roman"/>
          <w:color w:val="000000" w:themeColor="text1"/>
          <w:sz w:val="28"/>
          <w:szCs w:val="28"/>
          <w:lang w:eastAsia="ru-RU"/>
        </w:rPr>
        <w:t>:</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proofErr w:type="spellStart"/>
      <w:r w:rsidRPr="003220A4">
        <w:rPr>
          <w:rFonts w:ascii="Times New Roman" w:eastAsia="Times New Roman" w:hAnsi="Times New Roman" w:cs="Times New Roman"/>
          <w:color w:val="000000" w:themeColor="text1"/>
          <w:sz w:val="28"/>
          <w:szCs w:val="28"/>
          <w:lang w:val="en-US" w:eastAsia="ru-RU"/>
        </w:rPr>
        <w:t>CF</w:t>
      </w:r>
      <w:r w:rsidRPr="003220A4">
        <w:rPr>
          <w:rFonts w:ascii="Times New Roman" w:eastAsia="Times New Roman" w:hAnsi="Times New Roman" w:cs="Times New Roman"/>
          <w:color w:val="000000" w:themeColor="text1"/>
          <w:sz w:val="28"/>
          <w:szCs w:val="28"/>
          <w:vertAlign w:val="subscript"/>
          <w:lang w:val="en-US" w:eastAsia="ru-RU"/>
        </w:rPr>
        <w:t>t</w:t>
      </w:r>
      <w:proofErr w:type="spellEnd"/>
      <w:proofErr w:type="gramStart"/>
      <w:r w:rsidRPr="003220A4">
        <w:rPr>
          <w:rFonts w:ascii="Times New Roman" w:eastAsia="Times New Roman" w:hAnsi="Times New Roman" w:cs="Times New Roman"/>
          <w:color w:val="000000" w:themeColor="text1"/>
          <w:sz w:val="28"/>
          <w:szCs w:val="28"/>
          <w:lang w:eastAsia="ru-RU"/>
        </w:rPr>
        <w:t>=(</w:t>
      </w:r>
      <w:proofErr w:type="gramEnd"/>
      <w:r w:rsidRPr="003220A4">
        <w:rPr>
          <w:rFonts w:ascii="Times New Roman" w:eastAsia="Times New Roman" w:hAnsi="Times New Roman" w:cs="Times New Roman"/>
          <w:color w:val="000000" w:themeColor="text1"/>
          <w:sz w:val="28"/>
          <w:szCs w:val="28"/>
          <w:lang w:eastAsia="ru-RU"/>
        </w:rPr>
        <w:t>12000-2000-18000-2000)∙</w:t>
      </w:r>
      <w:r>
        <w:rPr>
          <w:rFonts w:ascii="Times New Roman" w:eastAsia="Times New Roman" w:hAnsi="Times New Roman" w:cs="Times New Roman"/>
          <w:color w:val="000000" w:themeColor="text1"/>
          <w:sz w:val="28"/>
          <w:szCs w:val="28"/>
          <w:lang w:eastAsia="ru-RU"/>
        </w:rPr>
        <w:t>74,2/1000=14840</w:t>
      </w:r>
      <w:r w:rsidRPr="003220A4">
        <w:rPr>
          <w:rFonts w:ascii="Times New Roman" w:eastAsia="Times New Roman" w:hAnsi="Times New Roman" w:cs="Times New Roman"/>
          <w:color w:val="000000" w:themeColor="text1"/>
          <w:sz w:val="28"/>
          <w:szCs w:val="28"/>
          <w:lang w:eastAsia="ru-RU"/>
        </w:rPr>
        <w:t>0 тыс. руб.</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Определим чистый дисконтированный поток данного проекта:</w:t>
      </w:r>
    </w:p>
    <w:p w:rsidR="00E63543" w:rsidRPr="003220A4" w:rsidRDefault="00E57BE0" w:rsidP="00E63543">
      <w:pPr>
        <w:spacing w:after="0" w:line="360" w:lineRule="auto"/>
        <w:ind w:firstLine="709"/>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position w:val="-30"/>
          <w:sz w:val="28"/>
          <w:szCs w:val="28"/>
        </w:rPr>
        <w:object w:dxaOrig="2240" w:dyaOrig="700">
          <v:shape id="_x0000_i1029" type="#_x0000_t75" style="width:111.75pt;height:35.25pt" o:ole="">
            <v:imagedata r:id="rId18" o:title=""/>
          </v:shape>
          <o:OLEObject Type="Embed" ProgID="Equation.3" ShapeID="_x0000_i1029" DrawAspect="Content" ObjectID="_1507353580" r:id="rId19"/>
        </w:object>
      </w:r>
      <w:r w:rsidR="00E63543" w:rsidRPr="003220A4">
        <w:rPr>
          <w:rFonts w:ascii="Times New Roman" w:hAnsi="Times New Roman" w:cs="Times New Roman"/>
          <w:color w:val="000000" w:themeColor="text1"/>
          <w:sz w:val="28"/>
          <w:szCs w:val="28"/>
        </w:rPr>
        <w:t>,</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где</w:t>
      </w:r>
      <w:r w:rsidRPr="003220A4">
        <w:rPr>
          <w:rFonts w:ascii="Times New Roman" w:hAnsi="Times New Roman" w:cs="Times New Roman"/>
          <w:i/>
          <w:color w:val="000000" w:themeColor="text1"/>
          <w:sz w:val="28"/>
          <w:szCs w:val="28"/>
        </w:rPr>
        <w:t xml:space="preserve"> </w:t>
      </w:r>
      <w:proofErr w:type="spellStart"/>
      <w:r w:rsidRPr="003220A4">
        <w:rPr>
          <w:rFonts w:ascii="Times New Roman" w:hAnsi="Times New Roman" w:cs="Times New Roman"/>
          <w:i/>
          <w:color w:val="000000" w:themeColor="text1"/>
          <w:sz w:val="28"/>
          <w:szCs w:val="28"/>
          <w:lang w:val="en-US"/>
        </w:rPr>
        <w:t>CF</w:t>
      </w:r>
      <w:r w:rsidRPr="003220A4">
        <w:rPr>
          <w:rFonts w:ascii="Times New Roman" w:hAnsi="Times New Roman" w:cs="Times New Roman"/>
          <w:i/>
          <w:color w:val="000000" w:themeColor="text1"/>
          <w:sz w:val="28"/>
          <w:szCs w:val="28"/>
          <w:vertAlign w:val="subscript"/>
          <w:lang w:val="en-US"/>
        </w:rPr>
        <w:t>t</w:t>
      </w:r>
      <w:proofErr w:type="spellEnd"/>
      <w:r w:rsidRPr="003220A4">
        <w:rPr>
          <w:rFonts w:ascii="Times New Roman" w:hAnsi="Times New Roman" w:cs="Times New Roman"/>
          <w:i/>
          <w:color w:val="000000" w:themeColor="text1"/>
          <w:sz w:val="28"/>
          <w:szCs w:val="28"/>
        </w:rPr>
        <w:t xml:space="preserve"> </w:t>
      </w:r>
      <w:r w:rsidRPr="003220A4">
        <w:rPr>
          <w:rFonts w:ascii="Times New Roman" w:hAnsi="Times New Roman" w:cs="Times New Roman"/>
          <w:color w:val="000000" w:themeColor="text1"/>
          <w:sz w:val="28"/>
          <w:szCs w:val="28"/>
        </w:rPr>
        <w:t xml:space="preserve">– денежные поступления в </w:t>
      </w:r>
      <w:r w:rsidRPr="003220A4">
        <w:rPr>
          <w:rFonts w:ascii="Times New Roman" w:hAnsi="Times New Roman" w:cs="Times New Roman"/>
          <w:color w:val="000000" w:themeColor="text1"/>
          <w:sz w:val="28"/>
          <w:szCs w:val="28"/>
          <w:lang w:val="en-US"/>
        </w:rPr>
        <w:t>t</w:t>
      </w:r>
      <w:r w:rsidRPr="003220A4">
        <w:rPr>
          <w:rFonts w:ascii="Times New Roman" w:hAnsi="Times New Roman" w:cs="Times New Roman"/>
          <w:color w:val="000000" w:themeColor="text1"/>
          <w:sz w:val="28"/>
          <w:szCs w:val="28"/>
        </w:rPr>
        <w:t>-ом году,</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rPr>
      </w:pPr>
      <w:r w:rsidRPr="003220A4">
        <w:rPr>
          <w:rFonts w:ascii="Times New Roman" w:hAnsi="Times New Roman" w:cs="Times New Roman"/>
          <w:i/>
          <w:color w:val="000000" w:themeColor="text1"/>
          <w:sz w:val="28"/>
          <w:szCs w:val="28"/>
          <w:lang w:val="en-US"/>
        </w:rPr>
        <w:t>d</w:t>
      </w:r>
      <w:r w:rsidRPr="003220A4">
        <w:rPr>
          <w:rFonts w:ascii="Times New Roman" w:hAnsi="Times New Roman" w:cs="Times New Roman"/>
          <w:color w:val="000000" w:themeColor="text1"/>
          <w:sz w:val="28"/>
          <w:szCs w:val="28"/>
        </w:rPr>
        <w:t xml:space="preserve"> – </w:t>
      </w:r>
      <w:proofErr w:type="gramStart"/>
      <w:r w:rsidRPr="003220A4">
        <w:rPr>
          <w:rFonts w:ascii="Times New Roman" w:hAnsi="Times New Roman" w:cs="Times New Roman"/>
          <w:color w:val="000000" w:themeColor="text1"/>
          <w:sz w:val="28"/>
          <w:szCs w:val="28"/>
        </w:rPr>
        <w:t>ставка</w:t>
      </w:r>
      <w:proofErr w:type="gramEnd"/>
      <w:r w:rsidRPr="003220A4">
        <w:rPr>
          <w:rFonts w:ascii="Times New Roman" w:hAnsi="Times New Roman" w:cs="Times New Roman"/>
          <w:color w:val="000000" w:themeColor="text1"/>
          <w:sz w:val="28"/>
          <w:szCs w:val="28"/>
        </w:rPr>
        <w:t xml:space="preserve"> дисконтирования,</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rPr>
      </w:pPr>
      <w:proofErr w:type="gramStart"/>
      <w:r w:rsidRPr="003220A4">
        <w:rPr>
          <w:rFonts w:ascii="Times New Roman" w:hAnsi="Times New Roman" w:cs="Times New Roman"/>
          <w:i/>
          <w:color w:val="000000" w:themeColor="text1"/>
          <w:sz w:val="28"/>
          <w:szCs w:val="28"/>
          <w:lang w:val="en-US"/>
        </w:rPr>
        <w:t>I</w:t>
      </w:r>
      <w:r w:rsidR="00E57BE0">
        <w:rPr>
          <w:rFonts w:ascii="Times New Roman" w:hAnsi="Times New Roman" w:cs="Times New Roman"/>
          <w:i/>
          <w:color w:val="000000" w:themeColor="text1"/>
          <w:sz w:val="28"/>
          <w:szCs w:val="28"/>
          <w:vertAlign w:val="subscript"/>
        </w:rPr>
        <w:t xml:space="preserve">0 </w:t>
      </w:r>
      <w:r w:rsidRPr="003220A4">
        <w:rPr>
          <w:rFonts w:ascii="Times New Roman" w:hAnsi="Times New Roman" w:cs="Times New Roman"/>
          <w:color w:val="000000" w:themeColor="text1"/>
          <w:sz w:val="28"/>
          <w:szCs w:val="28"/>
        </w:rPr>
        <w:t>– размер инвестиций.</w:t>
      </w:r>
      <w:proofErr w:type="gramEnd"/>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Размер первоначальных инвестиций для второго проекта:</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lang w:val="en-US"/>
        </w:rPr>
        <w:t>I</w:t>
      </w:r>
      <w:r w:rsidRPr="003220A4">
        <w:rPr>
          <w:rFonts w:ascii="Times New Roman" w:hAnsi="Times New Roman" w:cs="Times New Roman"/>
          <w:color w:val="000000" w:themeColor="text1"/>
          <w:sz w:val="28"/>
          <w:szCs w:val="28"/>
          <w:vertAlign w:val="subscript"/>
        </w:rPr>
        <w:t>0</w:t>
      </w:r>
      <w:r w:rsidRPr="003220A4">
        <w:rPr>
          <w:rFonts w:ascii="Times New Roman" w:hAnsi="Times New Roman" w:cs="Times New Roman"/>
          <w:color w:val="000000" w:themeColor="text1"/>
          <w:sz w:val="28"/>
          <w:szCs w:val="28"/>
        </w:rPr>
        <w:t>=130000+4700+150000=284700 тыс. руб.</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Ежегодные потоки денежных сре</w:t>
      </w:r>
      <w:proofErr w:type="gramStart"/>
      <w:r w:rsidRPr="003220A4">
        <w:rPr>
          <w:rFonts w:ascii="Times New Roman" w:eastAsia="Times New Roman" w:hAnsi="Times New Roman" w:cs="Times New Roman"/>
          <w:color w:val="000000" w:themeColor="text1"/>
          <w:sz w:val="28"/>
          <w:szCs w:val="28"/>
          <w:lang w:eastAsia="ru-RU"/>
        </w:rPr>
        <w:t>дств вт</w:t>
      </w:r>
      <w:proofErr w:type="gramEnd"/>
      <w:r w:rsidRPr="003220A4">
        <w:rPr>
          <w:rFonts w:ascii="Times New Roman" w:eastAsia="Times New Roman" w:hAnsi="Times New Roman" w:cs="Times New Roman"/>
          <w:color w:val="000000" w:themeColor="text1"/>
          <w:sz w:val="28"/>
          <w:szCs w:val="28"/>
          <w:lang w:eastAsia="ru-RU"/>
        </w:rPr>
        <w:t>орого проекта:</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proofErr w:type="spellStart"/>
      <w:r w:rsidRPr="003220A4">
        <w:rPr>
          <w:rFonts w:ascii="Times New Roman" w:eastAsia="Times New Roman" w:hAnsi="Times New Roman" w:cs="Times New Roman"/>
          <w:color w:val="000000" w:themeColor="text1"/>
          <w:sz w:val="28"/>
          <w:szCs w:val="28"/>
          <w:lang w:val="en-US" w:eastAsia="ru-RU"/>
        </w:rPr>
        <w:t>CF</w:t>
      </w:r>
      <w:r w:rsidRPr="003220A4">
        <w:rPr>
          <w:rFonts w:ascii="Times New Roman" w:eastAsia="Times New Roman" w:hAnsi="Times New Roman" w:cs="Times New Roman"/>
          <w:color w:val="000000" w:themeColor="text1"/>
          <w:sz w:val="28"/>
          <w:szCs w:val="28"/>
          <w:vertAlign w:val="subscript"/>
          <w:lang w:val="en-US" w:eastAsia="ru-RU"/>
        </w:rPr>
        <w:t>t</w:t>
      </w:r>
      <w:proofErr w:type="spellEnd"/>
      <w:r w:rsidRPr="003220A4">
        <w:rPr>
          <w:rFonts w:ascii="Times New Roman" w:eastAsia="Times New Roman" w:hAnsi="Times New Roman" w:cs="Times New Roman"/>
          <w:color w:val="000000" w:themeColor="text1"/>
          <w:sz w:val="28"/>
          <w:szCs w:val="28"/>
          <w:lang w:eastAsia="ru-RU"/>
        </w:rPr>
        <w:t>=45000-16000-2700-10500=15800 тыс. руб.</w:t>
      </w:r>
    </w:p>
    <w:p w:rsidR="00E63543" w:rsidRDefault="00E57BE0" w:rsidP="00E63543">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Сведем расчеты в таблицу 2:</w:t>
      </w:r>
    </w:p>
    <w:p w:rsidR="00E57BE0" w:rsidRDefault="00E57BE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E57BE0" w:rsidRPr="003220A4" w:rsidRDefault="00E57BE0" w:rsidP="00E63543">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Таблица 2 - Оценка эффективности инвестиционных проектов</w:t>
      </w:r>
    </w:p>
    <w:tbl>
      <w:tblPr>
        <w:tblW w:w="9639" w:type="dxa"/>
        <w:tblInd w:w="93" w:type="dxa"/>
        <w:tblLook w:val="04A0" w:firstRow="1" w:lastRow="0" w:firstColumn="1" w:lastColumn="0" w:noHBand="0" w:noVBand="1"/>
      </w:tblPr>
      <w:tblGrid>
        <w:gridCol w:w="2303"/>
        <w:gridCol w:w="3248"/>
        <w:gridCol w:w="2328"/>
        <w:gridCol w:w="1760"/>
      </w:tblGrid>
      <w:tr w:rsidR="00E57BE0" w:rsidRPr="00E57BE0" w:rsidTr="00E57BE0">
        <w:trPr>
          <w:trHeight w:val="20"/>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 Год</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Множитель дисконтирования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Проект 1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Проект 2 </w:t>
            </w:r>
          </w:p>
        </w:tc>
      </w:tr>
      <w:tr w:rsidR="00E57BE0" w:rsidRPr="00E57BE0" w:rsidTr="00E57BE0">
        <w:trPr>
          <w:trHeight w:val="20"/>
        </w:trPr>
        <w:tc>
          <w:tcPr>
            <w:tcW w:w="1460" w:type="dxa"/>
            <w:tcBorders>
              <w:top w:val="nil"/>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0</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w:t>
            </w:r>
          </w:p>
        </w:tc>
        <w:tc>
          <w:tcPr>
            <w:tcW w:w="128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-930 015</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-225700</w:t>
            </w:r>
          </w:p>
        </w:tc>
      </w:tr>
      <w:tr w:rsidR="00E57BE0" w:rsidRPr="00E57BE0" w:rsidTr="00E57BE0">
        <w:trPr>
          <w:trHeight w:val="20"/>
        </w:trPr>
        <w:tc>
          <w:tcPr>
            <w:tcW w:w="1460" w:type="dxa"/>
            <w:tcBorders>
              <w:top w:val="nil"/>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1,1</w:t>
            </w:r>
          </w:p>
        </w:tc>
        <w:tc>
          <w:tcPr>
            <w:tcW w:w="128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75152,72727</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20454,55</w:t>
            </w:r>
          </w:p>
        </w:tc>
      </w:tr>
      <w:tr w:rsidR="00E57BE0" w:rsidRPr="00E57BE0" w:rsidTr="00E57BE0">
        <w:trPr>
          <w:trHeight w:val="20"/>
        </w:trPr>
        <w:tc>
          <w:tcPr>
            <w:tcW w:w="1460" w:type="dxa"/>
            <w:tcBorders>
              <w:top w:val="nil"/>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2</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1,21</w:t>
            </w:r>
          </w:p>
        </w:tc>
        <w:tc>
          <w:tcPr>
            <w:tcW w:w="128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68320,66116</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18595,04</w:t>
            </w:r>
          </w:p>
        </w:tc>
      </w:tr>
      <w:tr w:rsidR="00E57BE0" w:rsidRPr="00E57BE0" w:rsidTr="00E57BE0">
        <w:trPr>
          <w:trHeight w:val="20"/>
        </w:trPr>
        <w:tc>
          <w:tcPr>
            <w:tcW w:w="1460" w:type="dxa"/>
            <w:tcBorders>
              <w:top w:val="nil"/>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3</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1,331</w:t>
            </w:r>
          </w:p>
        </w:tc>
        <w:tc>
          <w:tcPr>
            <w:tcW w:w="128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62109,69196</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16904,58</w:t>
            </w:r>
          </w:p>
        </w:tc>
      </w:tr>
      <w:tr w:rsidR="00E57BE0" w:rsidRPr="00E57BE0" w:rsidTr="00E57BE0">
        <w:trPr>
          <w:trHeight w:val="20"/>
        </w:trPr>
        <w:tc>
          <w:tcPr>
            <w:tcW w:w="1460" w:type="dxa"/>
            <w:tcBorders>
              <w:top w:val="nil"/>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4</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1,4641</w:t>
            </w:r>
          </w:p>
        </w:tc>
        <w:tc>
          <w:tcPr>
            <w:tcW w:w="128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56463,35633</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15367,8</w:t>
            </w:r>
          </w:p>
        </w:tc>
      </w:tr>
      <w:tr w:rsidR="00E57BE0" w:rsidRPr="00E57BE0" w:rsidTr="00E57BE0">
        <w:trPr>
          <w:trHeight w:val="20"/>
        </w:trPr>
        <w:tc>
          <w:tcPr>
            <w:tcW w:w="1460" w:type="dxa"/>
            <w:tcBorders>
              <w:top w:val="nil"/>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5</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1,611</w:t>
            </w:r>
          </w:p>
        </w:tc>
        <w:tc>
          <w:tcPr>
            <w:tcW w:w="128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51330,32393</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13970,73</w:t>
            </w:r>
          </w:p>
        </w:tc>
      </w:tr>
      <w:tr w:rsidR="00E57BE0" w:rsidRPr="00E57BE0" w:rsidTr="00E57BE0">
        <w:trPr>
          <w:trHeight w:val="20"/>
        </w:trPr>
        <w:tc>
          <w:tcPr>
            <w:tcW w:w="1460" w:type="dxa"/>
            <w:tcBorders>
              <w:top w:val="nil"/>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6</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1,772</w:t>
            </w:r>
          </w:p>
        </w:tc>
        <w:tc>
          <w:tcPr>
            <w:tcW w:w="128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46663,93085</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12700,66</w:t>
            </w:r>
          </w:p>
        </w:tc>
      </w:tr>
      <w:tr w:rsidR="00E57BE0" w:rsidRPr="00E57BE0" w:rsidTr="00E57BE0">
        <w:trPr>
          <w:trHeight w:val="20"/>
        </w:trPr>
        <w:tc>
          <w:tcPr>
            <w:tcW w:w="1460" w:type="dxa"/>
            <w:tcBorders>
              <w:top w:val="nil"/>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7</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1,949</w:t>
            </w:r>
          </w:p>
        </w:tc>
        <w:tc>
          <w:tcPr>
            <w:tcW w:w="128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42421,75532</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11546,06</w:t>
            </w:r>
          </w:p>
        </w:tc>
      </w:tr>
      <w:tr w:rsidR="00E57BE0" w:rsidRPr="00E57BE0" w:rsidTr="00E57BE0">
        <w:trPr>
          <w:trHeight w:val="20"/>
        </w:trPr>
        <w:tc>
          <w:tcPr>
            <w:tcW w:w="1460" w:type="dxa"/>
            <w:tcBorders>
              <w:top w:val="nil"/>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8</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2,144</w:t>
            </w:r>
          </w:p>
        </w:tc>
        <w:tc>
          <w:tcPr>
            <w:tcW w:w="128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38565,23211</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10496,42</w:t>
            </w:r>
          </w:p>
        </w:tc>
      </w:tr>
      <w:tr w:rsidR="00E57BE0" w:rsidRPr="00E57BE0" w:rsidTr="00E57BE0">
        <w:trPr>
          <w:trHeight w:val="20"/>
        </w:trPr>
        <w:tc>
          <w:tcPr>
            <w:tcW w:w="1460" w:type="dxa"/>
            <w:tcBorders>
              <w:top w:val="nil"/>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9</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2,358</w:t>
            </w:r>
          </w:p>
        </w:tc>
        <w:tc>
          <w:tcPr>
            <w:tcW w:w="128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35059,30192</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9542,196</w:t>
            </w:r>
          </w:p>
        </w:tc>
      </w:tr>
      <w:tr w:rsidR="00E57BE0" w:rsidRPr="00E57BE0" w:rsidTr="00E57BE0">
        <w:trPr>
          <w:trHeight w:val="20"/>
        </w:trPr>
        <w:tc>
          <w:tcPr>
            <w:tcW w:w="1460" w:type="dxa"/>
            <w:tcBorders>
              <w:top w:val="nil"/>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10</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2,594</w:t>
            </w:r>
          </w:p>
        </w:tc>
        <w:tc>
          <w:tcPr>
            <w:tcW w:w="128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31872,09265</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8674,724</w:t>
            </w:r>
          </w:p>
        </w:tc>
      </w:tr>
      <w:tr w:rsidR="00E57BE0" w:rsidRPr="00E57BE0" w:rsidTr="00E57BE0">
        <w:trPr>
          <w:trHeight w:val="20"/>
        </w:trPr>
        <w:tc>
          <w:tcPr>
            <w:tcW w:w="1460" w:type="dxa"/>
            <w:tcBorders>
              <w:top w:val="nil"/>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11</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2,853</w:t>
            </w:r>
          </w:p>
        </w:tc>
        <w:tc>
          <w:tcPr>
            <w:tcW w:w="128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28974,62968</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7886,113</w:t>
            </w:r>
          </w:p>
        </w:tc>
      </w:tr>
      <w:tr w:rsidR="00E57BE0" w:rsidRPr="00E57BE0" w:rsidTr="00E57BE0">
        <w:trPr>
          <w:trHeight w:val="20"/>
        </w:trPr>
        <w:tc>
          <w:tcPr>
            <w:tcW w:w="1460" w:type="dxa"/>
            <w:tcBorders>
              <w:top w:val="nil"/>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12</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3,138</w:t>
            </w:r>
          </w:p>
        </w:tc>
        <w:tc>
          <w:tcPr>
            <w:tcW w:w="128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26340,57244</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7169,193</w:t>
            </w:r>
          </w:p>
        </w:tc>
      </w:tr>
      <w:tr w:rsidR="00E57BE0" w:rsidRPr="00E57BE0" w:rsidTr="00E57BE0">
        <w:trPr>
          <w:trHeight w:val="20"/>
        </w:trPr>
        <w:tc>
          <w:tcPr>
            <w:tcW w:w="1460" w:type="dxa"/>
            <w:tcBorders>
              <w:top w:val="nil"/>
              <w:left w:val="single" w:sz="4" w:space="0" w:color="auto"/>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val="en-US" w:eastAsia="ru-RU"/>
              </w:rPr>
            </w:pPr>
            <w:r w:rsidRPr="00E57BE0">
              <w:rPr>
                <w:rFonts w:ascii="Times New Roman" w:eastAsia="Times New Roman" w:hAnsi="Times New Roman" w:cs="Times New Roman"/>
                <w:color w:val="000000"/>
                <w:sz w:val="24"/>
                <w:szCs w:val="24"/>
                <w:lang w:val="en-US" w:eastAsia="ru-RU"/>
              </w:rPr>
              <w:t>NPV</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w:t>
            </w:r>
          </w:p>
        </w:tc>
        <w:tc>
          <w:tcPr>
            <w:tcW w:w="128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-366 741</w:t>
            </w:r>
          </w:p>
        </w:tc>
        <w:tc>
          <w:tcPr>
            <w:tcW w:w="960" w:type="dxa"/>
            <w:tcBorders>
              <w:top w:val="nil"/>
              <w:left w:val="nil"/>
              <w:bottom w:val="single" w:sz="4" w:space="0" w:color="auto"/>
              <w:right w:val="single" w:sz="4" w:space="0" w:color="auto"/>
            </w:tcBorders>
            <w:shd w:val="clear" w:color="auto" w:fill="auto"/>
            <w:vAlign w:val="center"/>
            <w:hideMark/>
          </w:tcPr>
          <w:p w:rsidR="00E57BE0" w:rsidRPr="00E57BE0" w:rsidRDefault="00E57BE0" w:rsidP="00E57BE0">
            <w:pPr>
              <w:spacing w:after="0" w:line="240" w:lineRule="auto"/>
              <w:jc w:val="center"/>
              <w:rPr>
                <w:rFonts w:ascii="Times New Roman" w:eastAsia="Times New Roman" w:hAnsi="Times New Roman" w:cs="Times New Roman"/>
                <w:color w:val="000000"/>
                <w:sz w:val="24"/>
                <w:szCs w:val="24"/>
                <w:lang w:eastAsia="ru-RU"/>
              </w:rPr>
            </w:pPr>
            <w:r w:rsidRPr="00E57BE0">
              <w:rPr>
                <w:rFonts w:ascii="Times New Roman" w:eastAsia="Times New Roman" w:hAnsi="Times New Roman" w:cs="Times New Roman"/>
                <w:color w:val="000000"/>
                <w:sz w:val="24"/>
                <w:szCs w:val="24"/>
                <w:lang w:eastAsia="ru-RU"/>
              </w:rPr>
              <w:t>-72391,9</w:t>
            </w:r>
          </w:p>
        </w:tc>
      </w:tr>
    </w:tbl>
    <w:p w:rsidR="00E63543" w:rsidRPr="003220A4" w:rsidRDefault="00E63543" w:rsidP="00E63543">
      <w:pPr>
        <w:spacing w:after="0" w:line="360" w:lineRule="auto"/>
        <w:jc w:val="both"/>
        <w:rPr>
          <w:rFonts w:ascii="Times New Roman" w:hAnsi="Times New Roman" w:cs="Times New Roman"/>
          <w:color w:val="000000" w:themeColor="text1"/>
          <w:sz w:val="28"/>
          <w:szCs w:val="28"/>
        </w:rPr>
      </w:pPr>
    </w:p>
    <w:p w:rsidR="00E63543" w:rsidRDefault="00E57BE0" w:rsidP="00E57BE0">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Сравнивая варианты инвестиционной деятельности, мы можем сделать вывод о том, что оба направления являются убыточными и не должны быть реализованы.</w:t>
      </w:r>
    </w:p>
    <w:p w:rsidR="00E57BE0" w:rsidRPr="003220A4" w:rsidRDefault="00E57BE0" w:rsidP="00E63543">
      <w:pPr>
        <w:spacing w:after="0" w:line="360" w:lineRule="auto"/>
        <w:jc w:val="both"/>
        <w:rPr>
          <w:rFonts w:ascii="Times New Roman" w:hAnsi="Times New Roman" w:cs="Times New Roman"/>
          <w:color w:val="000000" w:themeColor="text1"/>
          <w:sz w:val="28"/>
          <w:szCs w:val="28"/>
        </w:rPr>
      </w:pPr>
    </w:p>
    <w:p w:rsidR="00E63543" w:rsidRPr="003220A4" w:rsidRDefault="00E63543" w:rsidP="00E63543">
      <w:pPr>
        <w:spacing w:after="0" w:line="360" w:lineRule="auto"/>
        <w:jc w:val="both"/>
        <w:rPr>
          <w:rFonts w:ascii="Times New Roman" w:hAnsi="Times New Roman" w:cs="Times New Roman"/>
          <w:color w:val="000000" w:themeColor="text1"/>
          <w:sz w:val="28"/>
          <w:szCs w:val="28"/>
        </w:rPr>
      </w:pPr>
    </w:p>
    <w:p w:rsidR="00E63543" w:rsidRPr="003220A4" w:rsidRDefault="00E63543" w:rsidP="00E63543">
      <w:pPr>
        <w:spacing w:after="0" w:line="360" w:lineRule="auto"/>
        <w:jc w:val="both"/>
        <w:rPr>
          <w:rFonts w:ascii="Times New Roman" w:eastAsia="Times New Roman" w:hAnsi="Times New Roman" w:cs="Times New Roman"/>
          <w:color w:val="000000" w:themeColor="text1"/>
          <w:sz w:val="28"/>
          <w:szCs w:val="28"/>
          <w:lang w:eastAsia="ru-RU"/>
        </w:rPr>
      </w:pPr>
    </w:p>
    <w:p w:rsidR="00E63543" w:rsidRPr="003220A4" w:rsidRDefault="00E63543" w:rsidP="00E63543">
      <w:pPr>
        <w:spacing w:after="0" w:line="360" w:lineRule="auto"/>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br w:type="page"/>
      </w:r>
    </w:p>
    <w:p w:rsidR="00E63543" w:rsidRPr="003220A4" w:rsidRDefault="00E63543" w:rsidP="00E63543">
      <w:pPr>
        <w:pStyle w:val="1"/>
        <w:spacing w:before="0" w:line="360" w:lineRule="auto"/>
        <w:ind w:firstLine="709"/>
        <w:jc w:val="both"/>
        <w:rPr>
          <w:rFonts w:ascii="Times New Roman" w:eastAsia="Times New Roman" w:hAnsi="Times New Roman" w:cs="Times New Roman"/>
          <w:color w:val="000000" w:themeColor="text1"/>
          <w:lang w:eastAsia="ru-RU"/>
        </w:rPr>
      </w:pPr>
      <w:bookmarkStart w:id="10" w:name="_Toc371595973"/>
      <w:bookmarkStart w:id="11" w:name="_Toc433384167"/>
      <w:r w:rsidRPr="003220A4">
        <w:rPr>
          <w:rFonts w:ascii="Times New Roman" w:eastAsia="Times New Roman" w:hAnsi="Times New Roman" w:cs="Times New Roman"/>
          <w:color w:val="000000" w:themeColor="text1"/>
          <w:lang w:eastAsia="ru-RU"/>
        </w:rPr>
        <w:lastRenderedPageBreak/>
        <w:t>Ситуационное задание 3. «Управление структурой капитала»</w:t>
      </w:r>
      <w:bookmarkEnd w:id="10"/>
      <w:bookmarkEnd w:id="11"/>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Величина эмитированных компанией ОАО «Тренд» долговых ценных бумаг в настоящее время составляет 81 млн. руб. (процентная ставка равняется 12%). Руководство компании планирует финансировать программу расширения, оцениваемую в 108 млн. руб., и рассматривает следующие способы финансирования: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25"/>
        <w:gridCol w:w="4814"/>
      </w:tblGrid>
      <w:tr w:rsidR="00E63543" w:rsidRPr="003220A4" w:rsidTr="00E63543">
        <w:trPr>
          <w:trHeight w:val="20"/>
        </w:trPr>
        <w:tc>
          <w:tcPr>
            <w:tcW w:w="2413"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b/>
                <w:bCs/>
                <w:color w:val="000000" w:themeColor="text1"/>
                <w:sz w:val="24"/>
                <w:szCs w:val="24"/>
                <w:lang w:eastAsia="ru-RU"/>
              </w:rPr>
              <w:t>Способ</w:t>
            </w:r>
          </w:p>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b/>
                <w:bCs/>
                <w:color w:val="000000" w:themeColor="text1"/>
                <w:sz w:val="24"/>
                <w:szCs w:val="24"/>
                <w:lang w:eastAsia="ru-RU"/>
              </w:rPr>
              <w:t>финансирования</w:t>
            </w:r>
          </w:p>
        </w:tc>
        <w:tc>
          <w:tcPr>
            <w:tcW w:w="2407"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b/>
                <w:bCs/>
                <w:color w:val="000000" w:themeColor="text1"/>
                <w:sz w:val="24"/>
                <w:szCs w:val="24"/>
                <w:lang w:eastAsia="ru-RU"/>
              </w:rPr>
              <w:t xml:space="preserve">Вариант </w:t>
            </w:r>
            <w:r w:rsidR="00E57BE0">
              <w:rPr>
                <w:rFonts w:ascii="Times New Roman" w:eastAsia="Times New Roman" w:hAnsi="Times New Roman" w:cs="Times New Roman"/>
                <w:b/>
                <w:bCs/>
                <w:color w:val="000000" w:themeColor="text1"/>
                <w:sz w:val="24"/>
                <w:szCs w:val="24"/>
                <w:lang w:eastAsia="ru-RU"/>
              </w:rPr>
              <w:t>2</w:t>
            </w:r>
          </w:p>
        </w:tc>
      </w:tr>
      <w:tr w:rsidR="00E63543" w:rsidRPr="003220A4" w:rsidTr="00E63543">
        <w:trPr>
          <w:trHeight w:val="20"/>
        </w:trPr>
        <w:tc>
          <w:tcPr>
            <w:tcW w:w="2413"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Выпуск облигаций</w:t>
            </w:r>
          </w:p>
        </w:tc>
        <w:tc>
          <w:tcPr>
            <w:tcW w:w="2407"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Купонная ставка - 15%</w:t>
            </w:r>
          </w:p>
        </w:tc>
      </w:tr>
      <w:tr w:rsidR="00E63543" w:rsidRPr="003220A4" w:rsidTr="00E63543">
        <w:trPr>
          <w:trHeight w:val="20"/>
        </w:trPr>
        <w:tc>
          <w:tcPr>
            <w:tcW w:w="2413"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Выпуск обыкновенных акций</w:t>
            </w:r>
          </w:p>
        </w:tc>
        <w:tc>
          <w:tcPr>
            <w:tcW w:w="2407"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Цена акции - 400 руб.</w:t>
            </w:r>
          </w:p>
        </w:tc>
      </w:tr>
      <w:tr w:rsidR="00E63543" w:rsidRPr="003220A4" w:rsidTr="00E63543">
        <w:trPr>
          <w:trHeight w:val="20"/>
        </w:trPr>
        <w:tc>
          <w:tcPr>
            <w:tcW w:w="2413"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Выпуск привилегированных акций</w:t>
            </w:r>
          </w:p>
        </w:tc>
        <w:tc>
          <w:tcPr>
            <w:tcW w:w="2407"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Ставка фиксированного дивиденда - 13%</w:t>
            </w:r>
          </w:p>
        </w:tc>
      </w:tr>
    </w:tbl>
    <w:p w:rsidR="00E57BE0" w:rsidRDefault="00E57BE0"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К настоящему времени компания выпустила в обращение 800 000 обыкновенных акций. Прибыль компании облагается по ставке налога 20%.</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Задание к ситуации 3</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а)</w:t>
      </w:r>
      <w:r w:rsidRPr="003220A4">
        <w:rPr>
          <w:rFonts w:ascii="Times New Roman" w:eastAsia="Times New Roman" w:hAnsi="Times New Roman" w:cs="Times New Roman"/>
          <w:color w:val="000000" w:themeColor="text1"/>
          <w:sz w:val="28"/>
          <w:szCs w:val="28"/>
          <w:lang w:eastAsia="ru-RU"/>
        </w:rPr>
        <w:tab/>
        <w:t>Какой будет величина прибыли на одну акцию для трех перечисленных способов финансирования, если прибыль до уплаты процентов и налогов в настоящее время составляет 40,5 млн. руб. (предполагается, что немедленного увеличения операционной прибыли не будет)?</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б)</w:t>
      </w:r>
      <w:r w:rsidRPr="003220A4">
        <w:rPr>
          <w:rFonts w:ascii="Times New Roman" w:eastAsia="Times New Roman" w:hAnsi="Times New Roman" w:cs="Times New Roman"/>
          <w:color w:val="000000" w:themeColor="text1"/>
          <w:sz w:val="28"/>
          <w:szCs w:val="28"/>
          <w:lang w:eastAsia="ru-RU"/>
        </w:rPr>
        <w:tab/>
        <w:t>Постройте график безубыточности (или безразличия) для каждого из этих вариантов.</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в)</w:t>
      </w:r>
      <w:r w:rsidRPr="003220A4">
        <w:rPr>
          <w:rFonts w:ascii="Times New Roman" w:eastAsia="Times New Roman" w:hAnsi="Times New Roman" w:cs="Times New Roman"/>
          <w:color w:val="000000" w:themeColor="text1"/>
          <w:sz w:val="28"/>
          <w:szCs w:val="28"/>
          <w:lang w:eastAsia="ru-RU"/>
        </w:rPr>
        <w:tab/>
        <w:t xml:space="preserve">Вычислите для каждого из вариантов силу финансового "рычага" </w:t>
      </w:r>
      <w:r w:rsidRPr="003220A4">
        <w:rPr>
          <w:rFonts w:ascii="Times New Roman" w:eastAsia="Times New Roman" w:hAnsi="Times New Roman" w:cs="Times New Roman"/>
          <w:color w:val="000000" w:themeColor="text1"/>
          <w:sz w:val="28"/>
          <w:szCs w:val="28"/>
        </w:rPr>
        <w:t>(</w:t>
      </w:r>
      <w:r w:rsidRPr="003220A4">
        <w:rPr>
          <w:rFonts w:ascii="Times New Roman" w:eastAsia="Times New Roman" w:hAnsi="Times New Roman" w:cs="Times New Roman"/>
          <w:color w:val="000000" w:themeColor="text1"/>
          <w:sz w:val="28"/>
          <w:szCs w:val="28"/>
          <w:lang w:val="en-US"/>
        </w:rPr>
        <w:t>DFL</w:t>
      </w:r>
      <w:r w:rsidRPr="003220A4">
        <w:rPr>
          <w:rFonts w:ascii="Times New Roman" w:eastAsia="Times New Roman" w:hAnsi="Times New Roman" w:cs="Times New Roman"/>
          <w:color w:val="000000" w:themeColor="text1"/>
          <w:sz w:val="28"/>
          <w:szCs w:val="28"/>
        </w:rPr>
        <w:t xml:space="preserve">) </w:t>
      </w:r>
      <w:r w:rsidRPr="003220A4">
        <w:rPr>
          <w:rFonts w:ascii="Times New Roman" w:eastAsia="Times New Roman" w:hAnsi="Times New Roman" w:cs="Times New Roman"/>
          <w:color w:val="000000" w:themeColor="text1"/>
          <w:sz w:val="28"/>
          <w:szCs w:val="28"/>
          <w:lang w:eastAsia="ru-RU"/>
        </w:rPr>
        <w:t>при ожидаемом уровне ЕВ</w:t>
      </w:r>
      <w:proofErr w:type="gramStart"/>
      <w:r w:rsidRPr="003220A4">
        <w:rPr>
          <w:rFonts w:ascii="Times New Roman" w:eastAsia="Times New Roman" w:hAnsi="Times New Roman" w:cs="Times New Roman"/>
          <w:color w:val="000000" w:themeColor="text1"/>
          <w:sz w:val="28"/>
          <w:szCs w:val="28"/>
          <w:lang w:val="en-US" w:eastAsia="ru-RU"/>
        </w:rPr>
        <w:t>I</w:t>
      </w:r>
      <w:proofErr w:type="gramEnd"/>
      <w:r w:rsidRPr="003220A4">
        <w:rPr>
          <w:rFonts w:ascii="Times New Roman" w:eastAsia="Times New Roman" w:hAnsi="Times New Roman" w:cs="Times New Roman"/>
          <w:color w:val="000000" w:themeColor="text1"/>
          <w:sz w:val="28"/>
          <w:szCs w:val="28"/>
          <w:lang w:eastAsia="ru-RU"/>
        </w:rPr>
        <w:t>Т, равном 40,5 млн. руб.</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г)</w:t>
      </w:r>
      <w:r w:rsidRPr="003220A4">
        <w:rPr>
          <w:rFonts w:ascii="Times New Roman" w:eastAsia="Times New Roman" w:hAnsi="Times New Roman" w:cs="Times New Roman"/>
          <w:color w:val="000000" w:themeColor="text1"/>
          <w:sz w:val="28"/>
          <w:szCs w:val="28"/>
          <w:lang w:eastAsia="ru-RU"/>
        </w:rPr>
        <w:tab/>
        <w:t xml:space="preserve">Какому из вариантов вы отдали бы предпочтение? Насколько должен бы повыситься уровень </w:t>
      </w:r>
      <w:r w:rsidRPr="003220A4">
        <w:rPr>
          <w:rFonts w:ascii="Times New Roman" w:eastAsia="Times New Roman" w:hAnsi="Times New Roman" w:cs="Times New Roman"/>
          <w:color w:val="000000" w:themeColor="text1"/>
          <w:sz w:val="28"/>
          <w:szCs w:val="28"/>
          <w:lang w:val="en-US"/>
        </w:rPr>
        <w:t>EBIT</w:t>
      </w:r>
      <w:r w:rsidRPr="003220A4">
        <w:rPr>
          <w:rFonts w:ascii="Times New Roman" w:eastAsia="Times New Roman" w:hAnsi="Times New Roman" w:cs="Times New Roman"/>
          <w:color w:val="000000" w:themeColor="text1"/>
          <w:sz w:val="28"/>
          <w:szCs w:val="28"/>
        </w:rPr>
        <w:t xml:space="preserve">, </w:t>
      </w:r>
      <w:r w:rsidRPr="003220A4">
        <w:rPr>
          <w:rFonts w:ascii="Times New Roman" w:eastAsia="Times New Roman" w:hAnsi="Times New Roman" w:cs="Times New Roman"/>
          <w:color w:val="000000" w:themeColor="text1"/>
          <w:sz w:val="28"/>
          <w:szCs w:val="28"/>
          <w:lang w:eastAsia="ru-RU"/>
        </w:rPr>
        <w:t xml:space="preserve">чтобы «лучшим» (с точки зрения </w:t>
      </w:r>
      <w:r w:rsidRPr="003220A4">
        <w:rPr>
          <w:rFonts w:ascii="Times New Roman" w:eastAsia="Times New Roman" w:hAnsi="Times New Roman" w:cs="Times New Roman"/>
          <w:color w:val="000000" w:themeColor="text1"/>
          <w:sz w:val="28"/>
          <w:szCs w:val="28"/>
          <w:lang w:val="en-US"/>
        </w:rPr>
        <w:t>EPS</w:t>
      </w:r>
      <w:r w:rsidRPr="003220A4">
        <w:rPr>
          <w:rFonts w:ascii="Times New Roman" w:eastAsia="Times New Roman" w:hAnsi="Times New Roman" w:cs="Times New Roman"/>
          <w:color w:val="000000" w:themeColor="text1"/>
          <w:sz w:val="28"/>
          <w:szCs w:val="28"/>
        </w:rPr>
        <w:t xml:space="preserve">) </w:t>
      </w:r>
      <w:r w:rsidRPr="003220A4">
        <w:rPr>
          <w:rFonts w:ascii="Times New Roman" w:eastAsia="Times New Roman" w:hAnsi="Times New Roman" w:cs="Times New Roman"/>
          <w:color w:val="000000" w:themeColor="text1"/>
          <w:sz w:val="28"/>
          <w:szCs w:val="28"/>
          <w:lang w:eastAsia="ru-RU"/>
        </w:rPr>
        <w:t>оказался следующий из имеющихся у вас вариантов?</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E57BE0" w:rsidRDefault="00E57BE0"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lastRenderedPageBreak/>
        <w:t>Решение</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shd w:val="clear" w:color="auto" w:fill="FFFFFF"/>
        </w:rPr>
      </w:pPr>
      <w:r w:rsidRPr="003220A4">
        <w:rPr>
          <w:rFonts w:ascii="Times New Roman" w:hAnsi="Times New Roman" w:cs="Times New Roman"/>
          <w:color w:val="000000" w:themeColor="text1"/>
          <w:sz w:val="28"/>
          <w:szCs w:val="28"/>
          <w:shd w:val="clear" w:color="auto" w:fill="FFFFFF"/>
        </w:rPr>
        <w:t>Чистая прибыль организации равна:</w:t>
      </w:r>
    </w:p>
    <w:p w:rsidR="00E63543" w:rsidRPr="003220A4" w:rsidRDefault="00E57BE0" w:rsidP="00E63543">
      <w:pPr>
        <w:spacing w:after="0" w:line="36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П</w:t>
      </w:r>
      <w:r w:rsidRPr="00E57BE0">
        <w:rPr>
          <w:rFonts w:ascii="Times New Roman" w:hAnsi="Times New Roman" w:cs="Times New Roman"/>
          <w:color w:val="000000" w:themeColor="text1"/>
          <w:sz w:val="28"/>
          <w:szCs w:val="28"/>
          <w:shd w:val="clear" w:color="auto" w:fill="FFFFFF"/>
          <w:vertAlign w:val="subscript"/>
        </w:rPr>
        <w:t>ч</w:t>
      </w:r>
      <w:r>
        <w:rPr>
          <w:rFonts w:ascii="Times New Roman" w:hAnsi="Times New Roman" w:cs="Times New Roman"/>
          <w:color w:val="000000" w:themeColor="text1"/>
          <w:sz w:val="28"/>
          <w:szCs w:val="28"/>
          <w:shd w:val="clear" w:color="auto" w:fill="FFFFFF"/>
        </w:rPr>
        <w:t>=</w:t>
      </w:r>
      <w:r w:rsidR="00E63543" w:rsidRPr="003220A4">
        <w:rPr>
          <w:rFonts w:ascii="Times New Roman" w:hAnsi="Times New Roman" w:cs="Times New Roman"/>
          <w:color w:val="000000" w:themeColor="text1"/>
          <w:sz w:val="28"/>
          <w:szCs w:val="28"/>
          <w:shd w:val="clear" w:color="auto" w:fill="FFFFFF"/>
        </w:rPr>
        <w:t>40,5∙(1-0,2)= 32,4 млн. руб.</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shd w:val="clear" w:color="auto" w:fill="FFFFFF"/>
        </w:rPr>
      </w:pPr>
      <w:r w:rsidRPr="003220A4">
        <w:rPr>
          <w:rFonts w:ascii="Times New Roman" w:hAnsi="Times New Roman" w:cs="Times New Roman"/>
          <w:color w:val="000000" w:themeColor="text1"/>
          <w:sz w:val="28"/>
          <w:szCs w:val="28"/>
          <w:shd w:val="clear" w:color="auto" w:fill="FFFFFF"/>
          <w:lang w:val="en-US"/>
        </w:rPr>
        <w:t>EPS</w:t>
      </w:r>
      <w:r w:rsidRPr="003220A4">
        <w:rPr>
          <w:rFonts w:ascii="Times New Roman" w:hAnsi="Times New Roman" w:cs="Times New Roman"/>
          <w:color w:val="000000" w:themeColor="text1"/>
          <w:sz w:val="28"/>
          <w:szCs w:val="28"/>
          <w:shd w:val="clear" w:color="auto" w:fill="FFFFFF"/>
        </w:rPr>
        <w:t>=32400000/800000=40</w:t>
      </w:r>
      <w:proofErr w:type="gramStart"/>
      <w:r w:rsidRPr="003220A4">
        <w:rPr>
          <w:rFonts w:ascii="Times New Roman" w:hAnsi="Times New Roman" w:cs="Times New Roman"/>
          <w:color w:val="000000" w:themeColor="text1"/>
          <w:sz w:val="28"/>
          <w:szCs w:val="28"/>
          <w:shd w:val="clear" w:color="auto" w:fill="FFFFFF"/>
        </w:rPr>
        <w:t>,5</w:t>
      </w:r>
      <w:proofErr w:type="gramEnd"/>
      <w:r w:rsidRPr="003220A4">
        <w:rPr>
          <w:rFonts w:ascii="Times New Roman" w:hAnsi="Times New Roman" w:cs="Times New Roman"/>
          <w:color w:val="000000" w:themeColor="text1"/>
          <w:sz w:val="28"/>
          <w:szCs w:val="28"/>
          <w:shd w:val="clear" w:color="auto" w:fill="FFFFFF"/>
        </w:rPr>
        <w:t xml:space="preserve"> руб.</w:t>
      </w:r>
    </w:p>
    <w:p w:rsidR="00E63543" w:rsidRPr="003220A4" w:rsidRDefault="00E63543" w:rsidP="00E63543">
      <w:pPr>
        <w:spacing w:after="0" w:line="360" w:lineRule="auto"/>
        <w:ind w:firstLine="709"/>
        <w:contextualSpacing/>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 xml:space="preserve">Эффект </w:t>
      </w:r>
      <w:proofErr w:type="gramStart"/>
      <w:r w:rsidRPr="003220A4">
        <w:rPr>
          <w:rFonts w:ascii="Times New Roman" w:hAnsi="Times New Roman" w:cs="Times New Roman"/>
          <w:color w:val="000000" w:themeColor="text1"/>
          <w:sz w:val="28"/>
          <w:szCs w:val="28"/>
        </w:rPr>
        <w:t>финансового</w:t>
      </w:r>
      <w:proofErr w:type="gramEnd"/>
      <w:r w:rsidRPr="003220A4">
        <w:rPr>
          <w:rFonts w:ascii="Times New Roman" w:hAnsi="Times New Roman" w:cs="Times New Roman"/>
          <w:color w:val="000000" w:themeColor="text1"/>
          <w:sz w:val="28"/>
          <w:szCs w:val="28"/>
        </w:rPr>
        <w:t xml:space="preserve"> </w:t>
      </w:r>
      <w:proofErr w:type="spellStart"/>
      <w:r w:rsidRPr="003220A4">
        <w:rPr>
          <w:rFonts w:ascii="Times New Roman" w:hAnsi="Times New Roman" w:cs="Times New Roman"/>
          <w:color w:val="000000" w:themeColor="text1"/>
          <w:sz w:val="28"/>
          <w:szCs w:val="28"/>
        </w:rPr>
        <w:t>левериджа</w:t>
      </w:r>
      <w:proofErr w:type="spellEnd"/>
      <w:r w:rsidR="00E57BE0">
        <w:rPr>
          <w:rFonts w:ascii="Times New Roman" w:hAnsi="Times New Roman" w:cs="Times New Roman"/>
          <w:color w:val="000000" w:themeColor="text1"/>
          <w:sz w:val="28"/>
          <w:szCs w:val="28"/>
        </w:rPr>
        <w:t xml:space="preserve"> определяем по формуле</w:t>
      </w:r>
      <w:r w:rsidRPr="003220A4">
        <w:rPr>
          <w:rFonts w:ascii="Times New Roman" w:hAnsi="Times New Roman" w:cs="Times New Roman"/>
          <w:color w:val="000000" w:themeColor="text1"/>
          <w:sz w:val="28"/>
          <w:szCs w:val="28"/>
        </w:rPr>
        <w:t>:</w:t>
      </w:r>
    </w:p>
    <w:p w:rsidR="00E63543" w:rsidRPr="00E57BE0" w:rsidRDefault="00E63543" w:rsidP="00E63543">
      <w:pPr>
        <w:spacing w:after="0" w:line="360" w:lineRule="auto"/>
        <w:ind w:firstLine="709"/>
        <w:jc w:val="both"/>
        <w:rPr>
          <w:rFonts w:ascii="Times New Roman" w:hAnsi="Times New Roman" w:cs="Times New Roman"/>
          <w:color w:val="000000" w:themeColor="text1"/>
          <w:sz w:val="28"/>
          <w:szCs w:val="28"/>
        </w:rPr>
      </w:pPr>
      <w:r w:rsidRPr="00E57BE0">
        <w:rPr>
          <w:rFonts w:ascii="Times New Roman" w:hAnsi="Times New Roman" w:cs="Times New Roman"/>
          <w:bCs/>
          <w:iCs/>
          <w:color w:val="000000" w:themeColor="text1"/>
          <w:sz w:val="28"/>
          <w:szCs w:val="28"/>
        </w:rPr>
        <w:t>ЭФР = (1 – налог на прибыль) * (</w:t>
      </w:r>
      <w:proofErr w:type="spellStart"/>
      <w:r w:rsidRPr="00E57BE0">
        <w:rPr>
          <w:rFonts w:ascii="Times New Roman" w:hAnsi="Times New Roman" w:cs="Times New Roman"/>
          <w:bCs/>
          <w:iCs/>
          <w:color w:val="000000" w:themeColor="text1"/>
          <w:sz w:val="28"/>
          <w:szCs w:val="28"/>
        </w:rPr>
        <w:t>Р</w:t>
      </w:r>
      <w:r w:rsidRPr="00E57BE0">
        <w:rPr>
          <w:rFonts w:ascii="Times New Roman" w:hAnsi="Times New Roman" w:cs="Times New Roman"/>
          <w:bCs/>
          <w:iCs/>
          <w:color w:val="000000" w:themeColor="text1"/>
          <w:sz w:val="28"/>
          <w:szCs w:val="28"/>
          <w:vertAlign w:val="subscript"/>
        </w:rPr>
        <w:t>экон</w:t>
      </w:r>
      <w:proofErr w:type="spellEnd"/>
      <w:r w:rsidRPr="00E57BE0">
        <w:rPr>
          <w:rFonts w:ascii="Times New Roman" w:hAnsi="Times New Roman" w:cs="Times New Roman"/>
          <w:bCs/>
          <w:iCs/>
          <w:color w:val="000000" w:themeColor="text1"/>
          <w:sz w:val="28"/>
          <w:szCs w:val="28"/>
        </w:rPr>
        <w:t> – ставка процента) * (ЗК / СК)</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lang w:val="en-US"/>
        </w:rPr>
        <w:t>C</w:t>
      </w:r>
      <w:proofErr w:type="spellStart"/>
      <w:r w:rsidRPr="003220A4">
        <w:rPr>
          <w:rFonts w:ascii="Times New Roman" w:hAnsi="Times New Roman" w:cs="Times New Roman"/>
          <w:color w:val="000000" w:themeColor="text1"/>
          <w:sz w:val="28"/>
          <w:szCs w:val="28"/>
        </w:rPr>
        <w:t>тоимость</w:t>
      </w:r>
      <w:proofErr w:type="spellEnd"/>
      <w:r w:rsidRPr="003220A4">
        <w:rPr>
          <w:rFonts w:ascii="Times New Roman" w:hAnsi="Times New Roman" w:cs="Times New Roman"/>
          <w:color w:val="000000" w:themeColor="text1"/>
          <w:sz w:val="28"/>
          <w:szCs w:val="28"/>
        </w:rPr>
        <w:t xml:space="preserve"> акционерного капитала составляет:</w:t>
      </w:r>
    </w:p>
    <w:p w:rsidR="00E63543" w:rsidRPr="003220A4" w:rsidRDefault="00E63543" w:rsidP="00E63543">
      <w:pPr>
        <w:spacing w:after="0" w:line="360" w:lineRule="auto"/>
        <w:ind w:firstLine="709"/>
        <w:contextualSpacing/>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800000∙400=320 млн. руб.</w:t>
      </w:r>
    </w:p>
    <w:p w:rsidR="00E63543" w:rsidRPr="003220A4" w:rsidRDefault="00E63543" w:rsidP="00E63543">
      <w:pPr>
        <w:spacing w:after="0" w:line="360" w:lineRule="auto"/>
        <w:ind w:firstLine="709"/>
        <w:contextualSpacing/>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Величина активов:</w:t>
      </w:r>
    </w:p>
    <w:p w:rsidR="00E63543" w:rsidRPr="003220A4" w:rsidRDefault="00E63543" w:rsidP="00E63543">
      <w:pPr>
        <w:spacing w:after="0" w:line="360" w:lineRule="auto"/>
        <w:ind w:firstLine="709"/>
        <w:contextualSpacing/>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А=330+81+108=509 млн. руб.</w:t>
      </w:r>
    </w:p>
    <w:p w:rsidR="00E63543" w:rsidRPr="003220A4" w:rsidRDefault="00E63543" w:rsidP="00E63543">
      <w:pPr>
        <w:spacing w:after="0" w:line="360" w:lineRule="auto"/>
        <w:ind w:firstLine="709"/>
        <w:contextualSpacing/>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Валовая рентабельность активов:</w:t>
      </w:r>
    </w:p>
    <w:p w:rsidR="00E63543" w:rsidRPr="003220A4" w:rsidRDefault="00E63543" w:rsidP="00E63543">
      <w:pPr>
        <w:spacing w:after="0" w:line="360" w:lineRule="auto"/>
        <w:ind w:firstLine="709"/>
        <w:contextualSpacing/>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Р</w:t>
      </w:r>
      <w:r w:rsidRPr="003220A4">
        <w:rPr>
          <w:rFonts w:ascii="Times New Roman" w:hAnsi="Times New Roman" w:cs="Times New Roman"/>
          <w:color w:val="000000" w:themeColor="text1"/>
          <w:sz w:val="28"/>
          <w:szCs w:val="28"/>
          <w:vertAlign w:val="subscript"/>
        </w:rPr>
        <w:t>экон</w:t>
      </w:r>
      <w:r w:rsidRPr="003220A4">
        <w:rPr>
          <w:rFonts w:ascii="Times New Roman" w:hAnsi="Times New Roman" w:cs="Times New Roman"/>
          <w:color w:val="000000" w:themeColor="text1"/>
          <w:sz w:val="28"/>
          <w:szCs w:val="28"/>
        </w:rPr>
        <w:t>=40,5∙100/509=8,0%</w:t>
      </w:r>
    </w:p>
    <w:p w:rsidR="00E63543" w:rsidRPr="003220A4" w:rsidRDefault="00E63543" w:rsidP="00E63543">
      <w:pPr>
        <w:spacing w:after="0" w:line="360" w:lineRule="auto"/>
        <w:ind w:firstLine="709"/>
        <w:contextualSpacing/>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При выпуске акций и привилегированных акций:</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shd w:val="clear" w:color="auto" w:fill="FFFFFF"/>
        </w:rPr>
      </w:pPr>
      <w:r w:rsidRPr="003220A4">
        <w:rPr>
          <w:rFonts w:ascii="Times New Roman" w:hAnsi="Times New Roman" w:cs="Times New Roman"/>
          <w:color w:val="000000" w:themeColor="text1"/>
          <w:sz w:val="28"/>
          <w:szCs w:val="28"/>
        </w:rPr>
        <w:t>ЭФР</w:t>
      </w:r>
      <w:proofErr w:type="gramStart"/>
      <w:r w:rsidRPr="003220A4">
        <w:rPr>
          <w:rFonts w:ascii="Times New Roman" w:hAnsi="Times New Roman" w:cs="Times New Roman"/>
          <w:color w:val="000000" w:themeColor="text1"/>
          <w:sz w:val="28"/>
          <w:szCs w:val="28"/>
          <w:vertAlign w:val="subscript"/>
        </w:rPr>
        <w:t>1</w:t>
      </w:r>
      <w:proofErr w:type="gramEnd"/>
      <w:r w:rsidRPr="003220A4">
        <w:rPr>
          <w:rFonts w:ascii="Times New Roman" w:hAnsi="Times New Roman" w:cs="Times New Roman"/>
          <w:color w:val="000000" w:themeColor="text1"/>
          <w:sz w:val="28"/>
          <w:szCs w:val="28"/>
        </w:rPr>
        <w:t>=(1-0,2)∙(8,0-8,25)/[81/(320+108)]=  -4,4%</w:t>
      </w:r>
    </w:p>
    <w:p w:rsidR="00E63543" w:rsidRPr="003220A4" w:rsidRDefault="00E63543" w:rsidP="00E63543">
      <w:pPr>
        <w:spacing w:after="0" w:line="360" w:lineRule="auto"/>
        <w:ind w:firstLine="709"/>
        <w:contextualSpacing/>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При выпуске облигаций:</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ЭФР</w:t>
      </w:r>
      <w:proofErr w:type="gramStart"/>
      <w:r w:rsidRPr="003220A4">
        <w:rPr>
          <w:rFonts w:ascii="Times New Roman" w:hAnsi="Times New Roman" w:cs="Times New Roman"/>
          <w:color w:val="000000" w:themeColor="text1"/>
          <w:sz w:val="28"/>
          <w:szCs w:val="28"/>
          <w:vertAlign w:val="subscript"/>
        </w:rPr>
        <w:t>2</w:t>
      </w:r>
      <w:proofErr w:type="gramEnd"/>
      <w:r w:rsidRPr="003220A4">
        <w:rPr>
          <w:rFonts w:ascii="Times New Roman" w:hAnsi="Times New Roman" w:cs="Times New Roman"/>
          <w:color w:val="000000" w:themeColor="text1"/>
          <w:sz w:val="28"/>
          <w:szCs w:val="28"/>
        </w:rPr>
        <w:t>=(1-0,2)∙(8,0-8,25)/[(81+108)/320]=  -12,8%</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Таким образом,  привлечение дополнительного заемного капитала повлечет за собой снижение рентабельности организации.</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 xml:space="preserve">Чтобы </w:t>
      </w:r>
      <w:r w:rsidR="00795AB0">
        <w:rPr>
          <w:rFonts w:ascii="Times New Roman" w:hAnsi="Times New Roman" w:cs="Times New Roman"/>
          <w:color w:val="000000" w:themeColor="text1"/>
          <w:sz w:val="28"/>
          <w:szCs w:val="28"/>
        </w:rPr>
        <w:t>получать прибыль от заемного капитала</w:t>
      </w:r>
      <w:r w:rsidRPr="003220A4">
        <w:rPr>
          <w:rFonts w:ascii="Times New Roman" w:hAnsi="Times New Roman" w:cs="Times New Roman"/>
          <w:color w:val="000000" w:themeColor="text1"/>
          <w:sz w:val="28"/>
          <w:szCs w:val="28"/>
        </w:rPr>
        <w:t>, рентабельность активов должна составлять не менее ставки рефинансирования 8,25%</w:t>
      </w:r>
      <w:r w:rsidR="00795AB0">
        <w:rPr>
          <w:rFonts w:ascii="Times New Roman" w:hAnsi="Times New Roman" w:cs="Times New Roman"/>
          <w:color w:val="000000" w:themeColor="text1"/>
          <w:sz w:val="28"/>
          <w:szCs w:val="28"/>
        </w:rPr>
        <w:t>.</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rPr>
      </w:pP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shd w:val="clear" w:color="auto" w:fill="FFFFFF"/>
        </w:rPr>
      </w:pPr>
    </w:p>
    <w:p w:rsidR="00E63543" w:rsidRPr="003220A4" w:rsidRDefault="00E63543" w:rsidP="00E63543">
      <w:pPr>
        <w:spacing w:after="0"/>
        <w:rPr>
          <w:rFonts w:ascii="Times New Roman" w:eastAsia="Times New Roman" w:hAnsi="Times New Roman" w:cs="Times New Roman"/>
          <w:b/>
          <w:bCs/>
          <w:color w:val="000000" w:themeColor="text1"/>
          <w:sz w:val="28"/>
          <w:szCs w:val="28"/>
          <w:lang w:eastAsia="ru-RU"/>
        </w:rPr>
      </w:pPr>
      <w:bookmarkStart w:id="12" w:name="_Toc371595974"/>
      <w:r w:rsidRPr="003220A4">
        <w:rPr>
          <w:rFonts w:ascii="Times New Roman" w:eastAsia="Times New Roman" w:hAnsi="Times New Roman" w:cs="Times New Roman"/>
          <w:color w:val="000000" w:themeColor="text1"/>
          <w:lang w:eastAsia="ru-RU"/>
        </w:rPr>
        <w:br w:type="page"/>
      </w:r>
    </w:p>
    <w:p w:rsidR="00E63543" w:rsidRPr="003220A4" w:rsidRDefault="00E63543" w:rsidP="00E63543">
      <w:pPr>
        <w:pStyle w:val="1"/>
        <w:spacing w:before="0" w:line="360" w:lineRule="auto"/>
        <w:ind w:firstLine="709"/>
        <w:jc w:val="both"/>
        <w:rPr>
          <w:rFonts w:ascii="Times New Roman" w:eastAsia="Times New Roman" w:hAnsi="Times New Roman" w:cs="Times New Roman"/>
          <w:color w:val="000000" w:themeColor="text1"/>
          <w:lang w:eastAsia="ru-RU"/>
        </w:rPr>
      </w:pPr>
      <w:bookmarkStart w:id="13" w:name="_Toc433384168"/>
      <w:r w:rsidRPr="003220A4">
        <w:rPr>
          <w:rFonts w:ascii="Times New Roman" w:eastAsia="Times New Roman" w:hAnsi="Times New Roman" w:cs="Times New Roman"/>
          <w:color w:val="000000" w:themeColor="text1"/>
          <w:lang w:eastAsia="ru-RU"/>
        </w:rPr>
        <w:lastRenderedPageBreak/>
        <w:t>Ситуационное задание 4. «Реструктуризация как инструмент управления ростом компании»</w:t>
      </w:r>
      <w:bookmarkEnd w:id="12"/>
      <w:bookmarkEnd w:id="13"/>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ОАО «</w:t>
      </w:r>
      <w:proofErr w:type="spellStart"/>
      <w:r w:rsidRPr="003220A4">
        <w:rPr>
          <w:rFonts w:ascii="Times New Roman" w:eastAsia="Times New Roman" w:hAnsi="Times New Roman" w:cs="Times New Roman"/>
          <w:color w:val="000000" w:themeColor="text1"/>
          <w:sz w:val="28"/>
          <w:szCs w:val="28"/>
          <w:lang w:eastAsia="ru-RU"/>
        </w:rPr>
        <w:t>Домстройсервис</w:t>
      </w:r>
      <w:proofErr w:type="spellEnd"/>
      <w:r w:rsidRPr="003220A4">
        <w:rPr>
          <w:rFonts w:ascii="Times New Roman" w:eastAsia="Times New Roman" w:hAnsi="Times New Roman" w:cs="Times New Roman"/>
          <w:color w:val="000000" w:themeColor="text1"/>
          <w:sz w:val="28"/>
          <w:szCs w:val="28"/>
          <w:lang w:eastAsia="ru-RU"/>
        </w:rPr>
        <w:t>» - российская строительная компания с хорошей репутацией. Фирма специализируется на строительстве жилья. В последнее время наблюдается особенно высокие темпы строительства. Это обусловлено желанием компании получить преимущество в области удовлетворения текущей потребности в домовладении и снижении налогового бремени. Экономия на издержках, благодаря возможной стандартизации в использовании материалов и проектов, является основным преимуществом программ развития.</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ОАО «</w:t>
      </w:r>
      <w:proofErr w:type="spellStart"/>
      <w:r w:rsidRPr="003220A4">
        <w:rPr>
          <w:rFonts w:ascii="Times New Roman" w:eastAsia="Times New Roman" w:hAnsi="Times New Roman" w:cs="Times New Roman"/>
          <w:color w:val="000000" w:themeColor="text1"/>
          <w:sz w:val="28"/>
          <w:szCs w:val="28"/>
          <w:lang w:eastAsia="ru-RU"/>
        </w:rPr>
        <w:t>Алюмсервис</w:t>
      </w:r>
      <w:proofErr w:type="spellEnd"/>
      <w:r w:rsidRPr="003220A4">
        <w:rPr>
          <w:rFonts w:ascii="Times New Roman" w:eastAsia="Times New Roman" w:hAnsi="Times New Roman" w:cs="Times New Roman"/>
          <w:color w:val="000000" w:themeColor="text1"/>
          <w:sz w:val="28"/>
          <w:szCs w:val="28"/>
          <w:lang w:eastAsia="ru-RU"/>
        </w:rPr>
        <w:t xml:space="preserve">» - компания, производитель алюминиевых окон и дверей, которая в начале своей деятельности пережила большой рост в силу увеличения потребности в алюминиевых конструкциях. Однако из-за усилившейся конкуренции, рост </w:t>
      </w:r>
      <w:proofErr w:type="gramStart"/>
      <w:r w:rsidRPr="003220A4">
        <w:rPr>
          <w:rFonts w:ascii="Times New Roman" w:eastAsia="Times New Roman" w:hAnsi="Times New Roman" w:cs="Times New Roman"/>
          <w:color w:val="000000" w:themeColor="text1"/>
          <w:sz w:val="28"/>
          <w:szCs w:val="28"/>
          <w:lang w:eastAsia="ru-RU"/>
        </w:rPr>
        <w:t>замедлился</w:t>
      </w:r>
      <w:proofErr w:type="gramEnd"/>
      <w:r w:rsidRPr="003220A4">
        <w:rPr>
          <w:rFonts w:ascii="Times New Roman" w:eastAsia="Times New Roman" w:hAnsi="Times New Roman" w:cs="Times New Roman"/>
          <w:color w:val="000000" w:themeColor="text1"/>
          <w:sz w:val="28"/>
          <w:szCs w:val="28"/>
          <w:lang w:eastAsia="ru-RU"/>
        </w:rPr>
        <w:t xml:space="preserve"> и менеджмент ожидает роста в будущем как реакцию на рост </w:t>
      </w:r>
      <w:r w:rsidRPr="003220A4">
        <w:rPr>
          <w:rFonts w:ascii="Times New Roman" w:eastAsia="Times New Roman" w:hAnsi="Times New Roman" w:cs="Times New Roman"/>
          <w:color w:val="000000" w:themeColor="text1"/>
          <w:sz w:val="28"/>
          <w:szCs w:val="28"/>
          <w:lang w:val="en-US"/>
        </w:rPr>
        <w:t>EPS</w:t>
      </w:r>
      <w:r w:rsidRPr="003220A4">
        <w:rPr>
          <w:rFonts w:ascii="Times New Roman" w:eastAsia="Times New Roman" w:hAnsi="Times New Roman" w:cs="Times New Roman"/>
          <w:color w:val="000000" w:themeColor="text1"/>
          <w:sz w:val="28"/>
          <w:szCs w:val="28"/>
        </w:rPr>
        <w:t xml:space="preserve"> </w:t>
      </w:r>
      <w:r w:rsidRPr="003220A4">
        <w:rPr>
          <w:rFonts w:ascii="Times New Roman" w:eastAsia="Times New Roman" w:hAnsi="Times New Roman" w:cs="Times New Roman"/>
          <w:color w:val="000000" w:themeColor="text1"/>
          <w:sz w:val="28"/>
          <w:szCs w:val="28"/>
          <w:lang w:eastAsia="ru-RU"/>
        </w:rPr>
        <w:t>(прибыль на акцию) за последние пять лет. Данные по компании приведены в таблице 1.</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Менеджмент ОАО «</w:t>
      </w:r>
      <w:proofErr w:type="spellStart"/>
      <w:r w:rsidRPr="003220A4">
        <w:rPr>
          <w:rFonts w:ascii="Times New Roman" w:eastAsia="Times New Roman" w:hAnsi="Times New Roman" w:cs="Times New Roman"/>
          <w:color w:val="000000" w:themeColor="text1"/>
          <w:sz w:val="28"/>
          <w:szCs w:val="28"/>
          <w:lang w:eastAsia="ru-RU"/>
        </w:rPr>
        <w:t>Домстройсервис</w:t>
      </w:r>
      <w:proofErr w:type="spellEnd"/>
      <w:r w:rsidRPr="003220A4">
        <w:rPr>
          <w:rFonts w:ascii="Times New Roman" w:eastAsia="Times New Roman" w:hAnsi="Times New Roman" w:cs="Times New Roman"/>
          <w:color w:val="000000" w:themeColor="text1"/>
          <w:sz w:val="28"/>
          <w:szCs w:val="28"/>
          <w:lang w:eastAsia="ru-RU"/>
        </w:rPr>
        <w:t>» видит возможность достижения определенного уровня вертикальной интеграции путем слияния с ОАО «</w:t>
      </w:r>
      <w:proofErr w:type="spellStart"/>
      <w:r w:rsidRPr="003220A4">
        <w:rPr>
          <w:rFonts w:ascii="Times New Roman" w:eastAsia="Times New Roman" w:hAnsi="Times New Roman" w:cs="Times New Roman"/>
          <w:color w:val="000000" w:themeColor="text1"/>
          <w:sz w:val="28"/>
          <w:szCs w:val="28"/>
          <w:lang w:eastAsia="ru-RU"/>
        </w:rPr>
        <w:t>Алюмсервис</w:t>
      </w:r>
      <w:proofErr w:type="spellEnd"/>
      <w:r w:rsidRPr="003220A4">
        <w:rPr>
          <w:rFonts w:ascii="Times New Roman" w:eastAsia="Times New Roman" w:hAnsi="Times New Roman" w:cs="Times New Roman"/>
          <w:color w:val="000000" w:themeColor="text1"/>
          <w:sz w:val="28"/>
          <w:szCs w:val="28"/>
          <w:lang w:eastAsia="ru-RU"/>
        </w:rPr>
        <w:t>». Алюминиевые двери и окна будут поставляться напрямую в ОАО «</w:t>
      </w:r>
      <w:proofErr w:type="spellStart"/>
      <w:r w:rsidRPr="003220A4">
        <w:rPr>
          <w:rFonts w:ascii="Times New Roman" w:eastAsia="Times New Roman" w:hAnsi="Times New Roman" w:cs="Times New Roman"/>
          <w:color w:val="000000" w:themeColor="text1"/>
          <w:sz w:val="28"/>
          <w:szCs w:val="28"/>
          <w:lang w:eastAsia="ru-RU"/>
        </w:rPr>
        <w:t>Домстройсервис</w:t>
      </w:r>
      <w:proofErr w:type="spellEnd"/>
      <w:r w:rsidRPr="003220A4">
        <w:rPr>
          <w:rFonts w:ascii="Times New Roman" w:eastAsia="Times New Roman" w:hAnsi="Times New Roman" w:cs="Times New Roman"/>
          <w:color w:val="000000" w:themeColor="text1"/>
          <w:sz w:val="28"/>
          <w:szCs w:val="28"/>
          <w:lang w:eastAsia="ru-RU"/>
        </w:rPr>
        <w:t>», таким образом, появится экономия расходов на реализацию. ОАО «</w:t>
      </w:r>
      <w:proofErr w:type="spellStart"/>
      <w:r w:rsidRPr="003220A4">
        <w:rPr>
          <w:rFonts w:ascii="Times New Roman" w:eastAsia="Times New Roman" w:hAnsi="Times New Roman" w:cs="Times New Roman"/>
          <w:color w:val="000000" w:themeColor="text1"/>
          <w:sz w:val="28"/>
          <w:szCs w:val="28"/>
          <w:lang w:eastAsia="ru-RU"/>
        </w:rPr>
        <w:t>Алюмсервис</w:t>
      </w:r>
      <w:proofErr w:type="spellEnd"/>
      <w:r w:rsidRPr="003220A4">
        <w:rPr>
          <w:rFonts w:ascii="Times New Roman" w:eastAsia="Times New Roman" w:hAnsi="Times New Roman" w:cs="Times New Roman"/>
          <w:color w:val="000000" w:themeColor="text1"/>
          <w:sz w:val="28"/>
          <w:szCs w:val="28"/>
          <w:lang w:eastAsia="ru-RU"/>
        </w:rPr>
        <w:t>» также сможет улучшить процедуру планирования производства. Данные по компании приведены в таблице 2.</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Акционеры ОАО «</w:t>
      </w:r>
      <w:proofErr w:type="spellStart"/>
      <w:r w:rsidRPr="003220A4">
        <w:rPr>
          <w:rFonts w:ascii="Times New Roman" w:eastAsia="Times New Roman" w:hAnsi="Times New Roman" w:cs="Times New Roman"/>
          <w:color w:val="000000" w:themeColor="text1"/>
          <w:sz w:val="28"/>
          <w:szCs w:val="28"/>
          <w:lang w:eastAsia="ru-RU"/>
        </w:rPr>
        <w:t>Домстройсервис</w:t>
      </w:r>
      <w:proofErr w:type="spellEnd"/>
      <w:r w:rsidRPr="003220A4">
        <w:rPr>
          <w:rFonts w:ascii="Times New Roman" w:eastAsia="Times New Roman" w:hAnsi="Times New Roman" w:cs="Times New Roman"/>
          <w:color w:val="000000" w:themeColor="text1"/>
          <w:sz w:val="28"/>
          <w:szCs w:val="28"/>
          <w:lang w:eastAsia="ru-RU"/>
        </w:rPr>
        <w:t xml:space="preserve">» предпочитают не допускать ослабления </w:t>
      </w:r>
      <w:r w:rsidRPr="003220A4">
        <w:rPr>
          <w:rFonts w:ascii="Times New Roman" w:eastAsia="Times New Roman" w:hAnsi="Times New Roman" w:cs="Times New Roman"/>
          <w:color w:val="000000" w:themeColor="text1"/>
          <w:sz w:val="28"/>
          <w:szCs w:val="28"/>
          <w:lang w:val="en-US"/>
        </w:rPr>
        <w:t>EPS</w:t>
      </w:r>
      <w:r w:rsidRPr="003220A4">
        <w:rPr>
          <w:rFonts w:ascii="Times New Roman" w:eastAsia="Times New Roman" w:hAnsi="Times New Roman" w:cs="Times New Roman"/>
          <w:color w:val="000000" w:themeColor="text1"/>
          <w:sz w:val="28"/>
          <w:szCs w:val="28"/>
        </w:rPr>
        <w:t xml:space="preserve">, </w:t>
      </w:r>
      <w:r w:rsidRPr="003220A4">
        <w:rPr>
          <w:rFonts w:ascii="Times New Roman" w:eastAsia="Times New Roman" w:hAnsi="Times New Roman" w:cs="Times New Roman"/>
          <w:color w:val="000000" w:themeColor="text1"/>
          <w:sz w:val="28"/>
          <w:szCs w:val="28"/>
          <w:lang w:eastAsia="ru-RU"/>
        </w:rPr>
        <w:t>которое может быть вызвано слиянием. Предполагаемое слияние будет профинансировано методом выпуска акций компании ОАО «</w:t>
      </w:r>
      <w:proofErr w:type="spellStart"/>
      <w:r w:rsidRPr="003220A4">
        <w:rPr>
          <w:rFonts w:ascii="Times New Roman" w:eastAsia="Times New Roman" w:hAnsi="Times New Roman" w:cs="Times New Roman"/>
          <w:color w:val="000000" w:themeColor="text1"/>
          <w:sz w:val="28"/>
          <w:szCs w:val="28"/>
          <w:lang w:eastAsia="ru-RU"/>
        </w:rPr>
        <w:t>Домстройсервис</w:t>
      </w:r>
      <w:proofErr w:type="spellEnd"/>
      <w:r w:rsidRPr="003220A4">
        <w:rPr>
          <w:rFonts w:ascii="Times New Roman" w:eastAsia="Times New Roman" w:hAnsi="Times New Roman" w:cs="Times New Roman"/>
          <w:color w:val="000000" w:themeColor="text1"/>
          <w:sz w:val="28"/>
          <w:szCs w:val="28"/>
          <w:lang w:eastAsia="ru-RU"/>
        </w:rPr>
        <w:t>».</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lastRenderedPageBreak/>
        <w:t>Таблица 1- Основные показатели компании ОАО «</w:t>
      </w:r>
      <w:proofErr w:type="spellStart"/>
      <w:r w:rsidRPr="003220A4">
        <w:rPr>
          <w:rFonts w:ascii="Times New Roman" w:eastAsia="Times New Roman" w:hAnsi="Times New Roman" w:cs="Times New Roman"/>
          <w:color w:val="000000" w:themeColor="text1"/>
          <w:sz w:val="28"/>
          <w:szCs w:val="28"/>
          <w:lang w:eastAsia="ru-RU"/>
        </w:rPr>
        <w:t>Домстройсервис</w:t>
      </w:r>
      <w:proofErr w:type="spellEnd"/>
      <w:r w:rsidRPr="003220A4">
        <w:rPr>
          <w:rFonts w:ascii="Times New Roman" w:eastAsia="Times New Roman" w:hAnsi="Times New Roman" w:cs="Times New Roman"/>
          <w:color w:val="000000" w:themeColor="text1"/>
          <w:sz w:val="28"/>
          <w:szCs w:val="28"/>
          <w:lang w:eastAsia="ru-RU"/>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25"/>
        <w:gridCol w:w="4814"/>
      </w:tblGrid>
      <w:tr w:rsidR="00E63543" w:rsidRPr="003220A4" w:rsidTr="00E63543">
        <w:trPr>
          <w:trHeight w:val="20"/>
        </w:trPr>
        <w:tc>
          <w:tcPr>
            <w:tcW w:w="4825"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b/>
                <w:bCs/>
                <w:color w:val="000000" w:themeColor="text1"/>
                <w:sz w:val="24"/>
                <w:szCs w:val="24"/>
                <w:lang w:eastAsia="ru-RU"/>
              </w:rPr>
              <w:t>Наименование</w:t>
            </w:r>
          </w:p>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b/>
                <w:bCs/>
                <w:color w:val="000000" w:themeColor="text1"/>
                <w:sz w:val="24"/>
                <w:szCs w:val="24"/>
                <w:lang w:eastAsia="ru-RU"/>
              </w:rPr>
              <w:t>показателя</w:t>
            </w:r>
          </w:p>
        </w:tc>
        <w:tc>
          <w:tcPr>
            <w:tcW w:w="4814"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b/>
                <w:bCs/>
                <w:color w:val="000000" w:themeColor="text1"/>
                <w:sz w:val="24"/>
                <w:szCs w:val="24"/>
                <w:lang w:eastAsia="ru-RU"/>
              </w:rPr>
              <w:t>Вариант 2</w:t>
            </w:r>
          </w:p>
        </w:tc>
      </w:tr>
      <w:tr w:rsidR="00E63543" w:rsidRPr="003220A4" w:rsidTr="00E63543">
        <w:trPr>
          <w:trHeight w:val="20"/>
        </w:trPr>
        <w:tc>
          <w:tcPr>
            <w:tcW w:w="4825"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Количество акций в обращении, шт.</w:t>
            </w:r>
          </w:p>
        </w:tc>
        <w:tc>
          <w:tcPr>
            <w:tcW w:w="4814" w:type="dxa"/>
            <w:shd w:val="clear" w:color="auto" w:fill="FFFFFF"/>
          </w:tcPr>
          <w:p w:rsidR="00E63543" w:rsidRPr="003220A4" w:rsidRDefault="00E63543" w:rsidP="00E63543">
            <w:pPr>
              <w:spacing w:after="0" w:line="240" w:lineRule="auto"/>
              <w:jc w:val="both"/>
              <w:rPr>
                <w:rFonts w:ascii="Times New Roman" w:hAnsi="Times New Roman" w:cs="Times New Roman"/>
                <w:color w:val="000000" w:themeColor="text1"/>
                <w:sz w:val="24"/>
                <w:szCs w:val="24"/>
                <w:lang w:val="en-US"/>
              </w:rPr>
            </w:pPr>
            <w:r w:rsidRPr="003220A4">
              <w:rPr>
                <w:rFonts w:ascii="Times New Roman" w:hAnsi="Times New Roman" w:cs="Times New Roman"/>
                <w:color w:val="000000" w:themeColor="text1"/>
                <w:sz w:val="24"/>
                <w:szCs w:val="24"/>
                <w:lang w:val="en-US"/>
              </w:rPr>
              <w:t>12 000 000</w:t>
            </w:r>
          </w:p>
        </w:tc>
      </w:tr>
      <w:tr w:rsidR="00E63543" w:rsidRPr="003220A4" w:rsidTr="00E63543">
        <w:trPr>
          <w:trHeight w:val="20"/>
        </w:trPr>
        <w:tc>
          <w:tcPr>
            <w:tcW w:w="4825"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Номинальная цена акции, руб.</w:t>
            </w:r>
          </w:p>
        </w:tc>
        <w:tc>
          <w:tcPr>
            <w:tcW w:w="4814" w:type="dxa"/>
            <w:shd w:val="clear" w:color="auto" w:fill="FFFFFF"/>
          </w:tcPr>
          <w:p w:rsidR="00E63543" w:rsidRPr="003220A4" w:rsidRDefault="00E63543" w:rsidP="00E63543">
            <w:pPr>
              <w:spacing w:after="0" w:line="240" w:lineRule="auto"/>
              <w:jc w:val="both"/>
              <w:rPr>
                <w:rFonts w:ascii="Times New Roman" w:hAnsi="Times New Roman" w:cs="Times New Roman"/>
                <w:color w:val="000000" w:themeColor="text1"/>
                <w:sz w:val="24"/>
                <w:szCs w:val="24"/>
                <w:lang w:val="en-US"/>
              </w:rPr>
            </w:pPr>
            <w:r w:rsidRPr="003220A4">
              <w:rPr>
                <w:rFonts w:ascii="Times New Roman" w:hAnsi="Times New Roman" w:cs="Times New Roman"/>
                <w:color w:val="000000" w:themeColor="text1"/>
                <w:sz w:val="24"/>
                <w:szCs w:val="24"/>
                <w:lang w:val="en-US"/>
              </w:rPr>
              <w:t>100</w:t>
            </w:r>
          </w:p>
        </w:tc>
      </w:tr>
      <w:tr w:rsidR="00E63543" w:rsidRPr="003220A4" w:rsidTr="00E63543">
        <w:trPr>
          <w:trHeight w:val="20"/>
        </w:trPr>
        <w:tc>
          <w:tcPr>
            <w:tcW w:w="4825"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Рыночная цена, руб.</w:t>
            </w:r>
          </w:p>
        </w:tc>
        <w:tc>
          <w:tcPr>
            <w:tcW w:w="4814" w:type="dxa"/>
            <w:shd w:val="clear" w:color="auto" w:fill="FFFFFF"/>
          </w:tcPr>
          <w:p w:rsidR="00E63543" w:rsidRPr="003220A4" w:rsidRDefault="00E63543" w:rsidP="00E63543">
            <w:pPr>
              <w:spacing w:after="0" w:line="240" w:lineRule="auto"/>
              <w:jc w:val="both"/>
              <w:rPr>
                <w:rFonts w:ascii="Times New Roman" w:hAnsi="Times New Roman" w:cs="Times New Roman"/>
                <w:color w:val="000000" w:themeColor="text1"/>
                <w:sz w:val="24"/>
                <w:szCs w:val="24"/>
                <w:lang w:val="en-US"/>
              </w:rPr>
            </w:pPr>
            <w:r w:rsidRPr="003220A4">
              <w:rPr>
                <w:rFonts w:ascii="Times New Roman" w:hAnsi="Times New Roman" w:cs="Times New Roman"/>
                <w:color w:val="000000" w:themeColor="text1"/>
                <w:sz w:val="24"/>
                <w:szCs w:val="24"/>
                <w:lang w:val="en-US"/>
              </w:rPr>
              <w:t>300</w:t>
            </w:r>
          </w:p>
        </w:tc>
      </w:tr>
      <w:tr w:rsidR="00E63543" w:rsidRPr="003220A4" w:rsidTr="00E63543">
        <w:trPr>
          <w:trHeight w:val="20"/>
        </w:trPr>
        <w:tc>
          <w:tcPr>
            <w:tcW w:w="4825"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proofErr w:type="gramStart"/>
            <w:r w:rsidRPr="003220A4">
              <w:rPr>
                <w:rFonts w:ascii="Times New Roman" w:eastAsia="Times New Roman" w:hAnsi="Times New Roman" w:cs="Times New Roman"/>
                <w:color w:val="000000" w:themeColor="text1"/>
                <w:sz w:val="24"/>
                <w:szCs w:val="24"/>
                <w:lang w:eastAsia="ru-RU"/>
              </w:rPr>
              <w:t>Текущая</w:t>
            </w:r>
            <w:proofErr w:type="gramEnd"/>
            <w:r w:rsidRPr="003220A4">
              <w:rPr>
                <w:rFonts w:ascii="Times New Roman" w:eastAsia="Times New Roman" w:hAnsi="Times New Roman" w:cs="Times New Roman"/>
                <w:color w:val="000000" w:themeColor="text1"/>
                <w:sz w:val="24"/>
                <w:szCs w:val="24"/>
                <w:lang w:eastAsia="ru-RU"/>
              </w:rPr>
              <w:t xml:space="preserve"> </w:t>
            </w:r>
            <w:r w:rsidRPr="003220A4">
              <w:rPr>
                <w:rFonts w:ascii="Times New Roman" w:eastAsia="Times New Roman" w:hAnsi="Times New Roman" w:cs="Times New Roman"/>
                <w:color w:val="000000" w:themeColor="text1"/>
                <w:sz w:val="24"/>
                <w:szCs w:val="24"/>
                <w:lang w:val="en-US"/>
              </w:rPr>
              <w:t xml:space="preserve">EPS, </w:t>
            </w:r>
            <w:r w:rsidRPr="003220A4">
              <w:rPr>
                <w:rFonts w:ascii="Times New Roman" w:eastAsia="Times New Roman" w:hAnsi="Times New Roman" w:cs="Times New Roman"/>
                <w:color w:val="000000" w:themeColor="text1"/>
                <w:sz w:val="24"/>
                <w:szCs w:val="24"/>
                <w:lang w:eastAsia="ru-RU"/>
              </w:rPr>
              <w:t>руб.</w:t>
            </w:r>
          </w:p>
        </w:tc>
        <w:tc>
          <w:tcPr>
            <w:tcW w:w="4814" w:type="dxa"/>
            <w:shd w:val="clear" w:color="auto" w:fill="FFFFFF"/>
          </w:tcPr>
          <w:p w:rsidR="00E63543" w:rsidRPr="003220A4" w:rsidRDefault="00E63543" w:rsidP="00E63543">
            <w:pPr>
              <w:spacing w:after="0" w:line="240" w:lineRule="auto"/>
              <w:jc w:val="both"/>
              <w:rPr>
                <w:rFonts w:ascii="Times New Roman" w:hAnsi="Times New Roman" w:cs="Times New Roman"/>
                <w:color w:val="000000" w:themeColor="text1"/>
                <w:sz w:val="24"/>
                <w:szCs w:val="24"/>
                <w:lang w:val="en-US"/>
              </w:rPr>
            </w:pPr>
            <w:r w:rsidRPr="003220A4">
              <w:rPr>
                <w:rFonts w:ascii="Times New Roman" w:hAnsi="Times New Roman" w:cs="Times New Roman"/>
                <w:color w:val="000000" w:themeColor="text1"/>
                <w:sz w:val="24"/>
                <w:szCs w:val="24"/>
                <w:lang w:val="en-US"/>
              </w:rPr>
              <w:t>115</w:t>
            </w:r>
          </w:p>
        </w:tc>
      </w:tr>
      <w:tr w:rsidR="00E63543" w:rsidRPr="003220A4" w:rsidTr="00E63543">
        <w:trPr>
          <w:trHeight w:val="20"/>
        </w:trPr>
        <w:tc>
          <w:tcPr>
            <w:tcW w:w="4825"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 xml:space="preserve">Дивидендная политика </w:t>
            </w:r>
            <w:proofErr w:type="gramStart"/>
            <w:r w:rsidRPr="003220A4">
              <w:rPr>
                <w:rFonts w:ascii="Times New Roman" w:eastAsia="Times New Roman" w:hAnsi="Times New Roman" w:cs="Times New Roman"/>
                <w:color w:val="000000" w:themeColor="text1"/>
                <w:sz w:val="24"/>
                <w:szCs w:val="24"/>
                <w:lang w:eastAsia="ru-RU"/>
              </w:rPr>
              <w:t>в</w:t>
            </w:r>
            <w:proofErr w:type="gramEnd"/>
            <w:r w:rsidRPr="003220A4">
              <w:rPr>
                <w:rFonts w:ascii="Times New Roman" w:eastAsia="Times New Roman" w:hAnsi="Times New Roman" w:cs="Times New Roman"/>
                <w:color w:val="000000" w:themeColor="text1"/>
                <w:sz w:val="24"/>
                <w:szCs w:val="24"/>
                <w:lang w:eastAsia="ru-RU"/>
              </w:rPr>
              <w:t xml:space="preserve"> % от </w:t>
            </w:r>
            <w:r w:rsidRPr="003220A4">
              <w:rPr>
                <w:rFonts w:ascii="Times New Roman" w:eastAsia="Times New Roman" w:hAnsi="Times New Roman" w:cs="Times New Roman"/>
                <w:color w:val="000000" w:themeColor="text1"/>
                <w:sz w:val="24"/>
                <w:szCs w:val="24"/>
                <w:lang w:val="en-US"/>
              </w:rPr>
              <w:t>EPS</w:t>
            </w:r>
          </w:p>
        </w:tc>
        <w:tc>
          <w:tcPr>
            <w:tcW w:w="4814" w:type="dxa"/>
            <w:shd w:val="clear" w:color="auto" w:fill="FFFFFF"/>
          </w:tcPr>
          <w:p w:rsidR="00E63543" w:rsidRPr="003220A4" w:rsidRDefault="00E63543" w:rsidP="00E63543">
            <w:pPr>
              <w:spacing w:after="0" w:line="240" w:lineRule="auto"/>
              <w:jc w:val="both"/>
              <w:rPr>
                <w:rFonts w:ascii="Times New Roman" w:hAnsi="Times New Roman" w:cs="Times New Roman"/>
                <w:color w:val="000000" w:themeColor="text1"/>
                <w:sz w:val="24"/>
                <w:szCs w:val="24"/>
                <w:lang w:val="en-US"/>
              </w:rPr>
            </w:pPr>
            <w:r w:rsidRPr="003220A4">
              <w:rPr>
                <w:rFonts w:ascii="Times New Roman" w:hAnsi="Times New Roman" w:cs="Times New Roman"/>
                <w:color w:val="000000" w:themeColor="text1"/>
                <w:sz w:val="24"/>
                <w:szCs w:val="24"/>
                <w:lang w:val="en-US"/>
              </w:rPr>
              <w:t>35</w:t>
            </w:r>
          </w:p>
        </w:tc>
      </w:tr>
    </w:tbl>
    <w:p w:rsidR="00E63543" w:rsidRPr="003220A4" w:rsidRDefault="00E63543" w:rsidP="00E63543">
      <w:pPr>
        <w:spacing w:after="0" w:line="360" w:lineRule="auto"/>
        <w:rPr>
          <w:rFonts w:ascii="Times New Roman" w:eastAsia="Times New Roman" w:hAnsi="Times New Roman" w:cs="Times New Roman"/>
          <w:color w:val="000000" w:themeColor="text1"/>
          <w:sz w:val="28"/>
          <w:szCs w:val="28"/>
          <w:lang w:eastAsia="ru-RU"/>
        </w:rPr>
      </w:pPr>
    </w:p>
    <w:p w:rsidR="00E63543" w:rsidRPr="003220A4" w:rsidRDefault="00E63543" w:rsidP="00E63543">
      <w:pPr>
        <w:spacing w:after="0" w:line="360" w:lineRule="auto"/>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Таблица 2-Основные показатели компании ОАО «</w:t>
      </w:r>
      <w:proofErr w:type="spellStart"/>
      <w:r w:rsidRPr="003220A4">
        <w:rPr>
          <w:rFonts w:ascii="Times New Roman" w:eastAsia="Times New Roman" w:hAnsi="Times New Roman" w:cs="Times New Roman"/>
          <w:color w:val="000000" w:themeColor="text1"/>
          <w:sz w:val="28"/>
          <w:szCs w:val="28"/>
          <w:lang w:eastAsia="ru-RU"/>
        </w:rPr>
        <w:t>Алюмсервис</w:t>
      </w:r>
      <w:proofErr w:type="spellEnd"/>
      <w:r w:rsidRPr="003220A4">
        <w:rPr>
          <w:rFonts w:ascii="Times New Roman" w:eastAsia="Times New Roman" w:hAnsi="Times New Roman" w:cs="Times New Roman"/>
          <w:color w:val="000000" w:themeColor="text1"/>
          <w:sz w:val="28"/>
          <w:szCs w:val="28"/>
          <w:lang w:eastAsia="ru-RU"/>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825"/>
        <w:gridCol w:w="4814"/>
      </w:tblGrid>
      <w:tr w:rsidR="00E63543" w:rsidRPr="003220A4" w:rsidTr="00E63543">
        <w:trPr>
          <w:trHeight w:val="20"/>
        </w:trPr>
        <w:tc>
          <w:tcPr>
            <w:tcW w:w="4825"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Наименование показателя</w:t>
            </w:r>
          </w:p>
        </w:tc>
        <w:tc>
          <w:tcPr>
            <w:tcW w:w="4814"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Вариант 2</w:t>
            </w:r>
          </w:p>
        </w:tc>
      </w:tr>
      <w:tr w:rsidR="00E63543" w:rsidRPr="003220A4" w:rsidTr="00E63543">
        <w:trPr>
          <w:trHeight w:val="20"/>
        </w:trPr>
        <w:tc>
          <w:tcPr>
            <w:tcW w:w="4825"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Количество акций в обращении, шт.</w:t>
            </w:r>
          </w:p>
        </w:tc>
        <w:tc>
          <w:tcPr>
            <w:tcW w:w="4814"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4 000 000</w:t>
            </w:r>
          </w:p>
        </w:tc>
      </w:tr>
      <w:tr w:rsidR="00E63543" w:rsidRPr="003220A4" w:rsidTr="00E63543">
        <w:trPr>
          <w:trHeight w:val="20"/>
        </w:trPr>
        <w:tc>
          <w:tcPr>
            <w:tcW w:w="4825"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Номинальная цена акции, руб.</w:t>
            </w:r>
          </w:p>
        </w:tc>
        <w:tc>
          <w:tcPr>
            <w:tcW w:w="4814"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100</w:t>
            </w:r>
          </w:p>
        </w:tc>
      </w:tr>
      <w:tr w:rsidR="00E63543" w:rsidRPr="003220A4" w:rsidTr="00E63543">
        <w:trPr>
          <w:trHeight w:val="20"/>
        </w:trPr>
        <w:tc>
          <w:tcPr>
            <w:tcW w:w="4825"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Рыночная цена, руб.</w:t>
            </w:r>
          </w:p>
        </w:tc>
        <w:tc>
          <w:tcPr>
            <w:tcW w:w="4814"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175</w:t>
            </w:r>
          </w:p>
        </w:tc>
      </w:tr>
      <w:tr w:rsidR="00E63543" w:rsidRPr="003220A4" w:rsidTr="00E63543">
        <w:trPr>
          <w:trHeight w:val="20"/>
        </w:trPr>
        <w:tc>
          <w:tcPr>
            <w:tcW w:w="4825"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proofErr w:type="gramStart"/>
            <w:r w:rsidRPr="003220A4">
              <w:rPr>
                <w:rFonts w:ascii="Times New Roman" w:eastAsia="Times New Roman" w:hAnsi="Times New Roman" w:cs="Times New Roman"/>
                <w:color w:val="000000" w:themeColor="text1"/>
                <w:sz w:val="24"/>
                <w:szCs w:val="24"/>
                <w:lang w:eastAsia="ru-RU"/>
              </w:rPr>
              <w:t>Текущая</w:t>
            </w:r>
            <w:proofErr w:type="gramEnd"/>
            <w:r w:rsidRPr="003220A4">
              <w:rPr>
                <w:rFonts w:ascii="Times New Roman" w:eastAsia="Times New Roman" w:hAnsi="Times New Roman" w:cs="Times New Roman"/>
                <w:color w:val="000000" w:themeColor="text1"/>
                <w:sz w:val="24"/>
                <w:szCs w:val="24"/>
                <w:lang w:eastAsia="ru-RU"/>
              </w:rPr>
              <w:t xml:space="preserve"> </w:t>
            </w:r>
            <w:r w:rsidRPr="003220A4">
              <w:rPr>
                <w:rFonts w:ascii="Times New Roman" w:eastAsia="Times New Roman" w:hAnsi="Times New Roman" w:cs="Times New Roman"/>
                <w:color w:val="000000" w:themeColor="text1"/>
                <w:sz w:val="24"/>
                <w:szCs w:val="24"/>
                <w:lang w:val="en-US"/>
              </w:rPr>
              <w:t xml:space="preserve">EPS, </w:t>
            </w:r>
            <w:r w:rsidRPr="003220A4">
              <w:rPr>
                <w:rFonts w:ascii="Times New Roman" w:eastAsia="Times New Roman" w:hAnsi="Times New Roman" w:cs="Times New Roman"/>
                <w:color w:val="000000" w:themeColor="text1"/>
                <w:sz w:val="24"/>
                <w:szCs w:val="24"/>
                <w:lang w:eastAsia="ru-RU"/>
              </w:rPr>
              <w:t>руб.</w:t>
            </w:r>
          </w:p>
        </w:tc>
        <w:tc>
          <w:tcPr>
            <w:tcW w:w="4814"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36</w:t>
            </w:r>
          </w:p>
        </w:tc>
      </w:tr>
      <w:tr w:rsidR="00E63543" w:rsidRPr="003220A4" w:rsidTr="00E63543">
        <w:trPr>
          <w:trHeight w:val="20"/>
        </w:trPr>
        <w:tc>
          <w:tcPr>
            <w:tcW w:w="4825" w:type="dxa"/>
            <w:shd w:val="clear" w:color="auto" w:fill="FFFFFF"/>
          </w:tcPr>
          <w:p w:rsidR="00E63543" w:rsidRPr="003220A4" w:rsidRDefault="00E63543" w:rsidP="00E63543">
            <w:pPr>
              <w:spacing w:after="0" w:line="360" w:lineRule="auto"/>
              <w:rPr>
                <w:rFonts w:ascii="Times New Roman" w:eastAsia="Times New Roman" w:hAnsi="Times New Roman" w:cs="Times New Roman"/>
                <w:color w:val="000000" w:themeColor="text1"/>
                <w:sz w:val="24"/>
                <w:szCs w:val="24"/>
                <w:lang w:eastAsia="ru-RU"/>
              </w:rPr>
            </w:pPr>
            <w:r w:rsidRPr="003220A4">
              <w:rPr>
                <w:rFonts w:ascii="Times New Roman" w:eastAsia="Times New Roman" w:hAnsi="Times New Roman" w:cs="Times New Roman"/>
                <w:color w:val="000000" w:themeColor="text1"/>
                <w:sz w:val="24"/>
                <w:szCs w:val="24"/>
                <w:lang w:eastAsia="ru-RU"/>
              </w:rPr>
              <w:t>Текущий дивиденд, руб.</w:t>
            </w:r>
          </w:p>
        </w:tc>
        <w:tc>
          <w:tcPr>
            <w:tcW w:w="4814" w:type="dxa"/>
            <w:shd w:val="clear" w:color="auto" w:fill="FFFFFF"/>
          </w:tcPr>
          <w:p w:rsidR="00E63543" w:rsidRPr="003220A4" w:rsidRDefault="00E63543" w:rsidP="00E63543">
            <w:pPr>
              <w:spacing w:after="0" w:line="240" w:lineRule="auto"/>
              <w:rPr>
                <w:rFonts w:ascii="Times New Roman" w:hAnsi="Times New Roman" w:cs="Times New Roman"/>
                <w:color w:val="000000" w:themeColor="text1"/>
                <w:sz w:val="24"/>
                <w:szCs w:val="24"/>
              </w:rPr>
            </w:pPr>
            <w:r w:rsidRPr="003220A4">
              <w:rPr>
                <w:rFonts w:ascii="Times New Roman" w:hAnsi="Times New Roman" w:cs="Times New Roman"/>
                <w:color w:val="000000" w:themeColor="text1"/>
                <w:sz w:val="24"/>
                <w:szCs w:val="24"/>
              </w:rPr>
              <w:t>28</w:t>
            </w:r>
          </w:p>
        </w:tc>
      </w:tr>
    </w:tbl>
    <w:p w:rsidR="00795AB0" w:rsidRDefault="00795AB0"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Задание к ситуации 4</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Составьте доклад как для акционеров ОАО «</w:t>
      </w:r>
      <w:proofErr w:type="spellStart"/>
      <w:r w:rsidRPr="003220A4">
        <w:rPr>
          <w:rFonts w:ascii="Times New Roman" w:eastAsia="Times New Roman" w:hAnsi="Times New Roman" w:cs="Times New Roman"/>
          <w:color w:val="000000" w:themeColor="text1"/>
          <w:sz w:val="28"/>
          <w:szCs w:val="28"/>
          <w:lang w:eastAsia="ru-RU"/>
        </w:rPr>
        <w:t>Домстройсервис</w:t>
      </w:r>
      <w:proofErr w:type="spellEnd"/>
      <w:r w:rsidRPr="003220A4">
        <w:rPr>
          <w:rFonts w:ascii="Times New Roman" w:eastAsia="Times New Roman" w:hAnsi="Times New Roman" w:cs="Times New Roman"/>
          <w:color w:val="000000" w:themeColor="text1"/>
          <w:sz w:val="28"/>
          <w:szCs w:val="28"/>
          <w:lang w:eastAsia="ru-RU"/>
        </w:rPr>
        <w:t>» и для акционеров ОАО «</w:t>
      </w:r>
      <w:proofErr w:type="spellStart"/>
      <w:r w:rsidRPr="003220A4">
        <w:rPr>
          <w:rFonts w:ascii="Times New Roman" w:eastAsia="Times New Roman" w:hAnsi="Times New Roman" w:cs="Times New Roman"/>
          <w:color w:val="000000" w:themeColor="text1"/>
          <w:sz w:val="28"/>
          <w:szCs w:val="28"/>
          <w:lang w:eastAsia="ru-RU"/>
        </w:rPr>
        <w:t>Алюмсервис</w:t>
      </w:r>
      <w:proofErr w:type="spellEnd"/>
      <w:r w:rsidRPr="003220A4">
        <w:rPr>
          <w:rFonts w:ascii="Times New Roman" w:eastAsia="Times New Roman" w:hAnsi="Times New Roman" w:cs="Times New Roman"/>
          <w:color w:val="000000" w:themeColor="text1"/>
          <w:sz w:val="28"/>
          <w:szCs w:val="28"/>
          <w:lang w:eastAsia="ru-RU"/>
        </w:rPr>
        <w:t>», в котором объясните следующее:</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а)</w:t>
      </w:r>
      <w:r w:rsidRPr="003220A4">
        <w:rPr>
          <w:rFonts w:ascii="Times New Roman" w:eastAsia="Times New Roman" w:hAnsi="Times New Roman" w:cs="Times New Roman"/>
          <w:color w:val="000000" w:themeColor="text1"/>
          <w:sz w:val="28"/>
          <w:szCs w:val="28"/>
          <w:lang w:eastAsia="ru-RU"/>
        </w:rPr>
        <w:tab/>
        <w:t xml:space="preserve">Каков коэффициент обмена, если условия слияния основываются на текущей прибыли за акцию </w:t>
      </w:r>
      <w:r w:rsidRPr="003220A4">
        <w:rPr>
          <w:rFonts w:ascii="Times New Roman" w:eastAsia="Times New Roman" w:hAnsi="Times New Roman" w:cs="Times New Roman"/>
          <w:color w:val="000000" w:themeColor="text1"/>
          <w:sz w:val="28"/>
          <w:szCs w:val="28"/>
        </w:rPr>
        <w:t>(</w:t>
      </w:r>
      <w:r w:rsidRPr="003220A4">
        <w:rPr>
          <w:rFonts w:ascii="Times New Roman" w:eastAsia="Times New Roman" w:hAnsi="Times New Roman" w:cs="Times New Roman"/>
          <w:color w:val="000000" w:themeColor="text1"/>
          <w:sz w:val="28"/>
          <w:szCs w:val="28"/>
          <w:lang w:val="en-US"/>
        </w:rPr>
        <w:t>EPS</w:t>
      </w:r>
      <w:r w:rsidRPr="003220A4">
        <w:rPr>
          <w:rFonts w:ascii="Times New Roman" w:eastAsia="Times New Roman" w:hAnsi="Times New Roman" w:cs="Times New Roman"/>
          <w:color w:val="000000" w:themeColor="text1"/>
          <w:sz w:val="28"/>
          <w:szCs w:val="28"/>
        </w:rPr>
        <w:t xml:space="preserve">), </w:t>
      </w:r>
      <w:r w:rsidRPr="003220A4">
        <w:rPr>
          <w:rFonts w:ascii="Times New Roman" w:eastAsia="Times New Roman" w:hAnsi="Times New Roman" w:cs="Times New Roman"/>
          <w:color w:val="000000" w:themeColor="text1"/>
          <w:sz w:val="28"/>
          <w:szCs w:val="28"/>
          <w:lang w:eastAsia="ru-RU"/>
        </w:rPr>
        <w:t xml:space="preserve">общее количество акций после слияния, </w:t>
      </w:r>
      <w:r w:rsidRPr="003220A4">
        <w:rPr>
          <w:rFonts w:ascii="Times New Roman" w:eastAsia="Times New Roman" w:hAnsi="Times New Roman" w:cs="Times New Roman"/>
          <w:color w:val="000000" w:themeColor="text1"/>
          <w:sz w:val="28"/>
          <w:szCs w:val="28"/>
          <w:lang w:val="en-US"/>
        </w:rPr>
        <w:t>EPS</w:t>
      </w:r>
      <w:r w:rsidRPr="003220A4">
        <w:rPr>
          <w:rFonts w:ascii="Times New Roman" w:eastAsia="Times New Roman" w:hAnsi="Times New Roman" w:cs="Times New Roman"/>
          <w:color w:val="000000" w:themeColor="text1"/>
          <w:sz w:val="28"/>
          <w:szCs w:val="28"/>
        </w:rPr>
        <w:t xml:space="preserve"> </w:t>
      </w:r>
      <w:r w:rsidRPr="003220A4">
        <w:rPr>
          <w:rFonts w:ascii="Times New Roman" w:eastAsia="Times New Roman" w:hAnsi="Times New Roman" w:cs="Times New Roman"/>
          <w:color w:val="000000" w:themeColor="text1"/>
          <w:sz w:val="28"/>
          <w:szCs w:val="28"/>
          <w:lang w:eastAsia="ru-RU"/>
        </w:rPr>
        <w:t>после слияния?</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б)</w:t>
      </w:r>
      <w:r w:rsidRPr="003220A4">
        <w:rPr>
          <w:rFonts w:ascii="Times New Roman" w:eastAsia="Times New Roman" w:hAnsi="Times New Roman" w:cs="Times New Roman"/>
          <w:color w:val="000000" w:themeColor="text1"/>
          <w:sz w:val="28"/>
          <w:szCs w:val="28"/>
          <w:lang w:eastAsia="ru-RU"/>
        </w:rPr>
        <w:tab/>
        <w:t xml:space="preserve">Каков коэффициент обмена, основанный на рыночных ценах, общее количество акций после слияния, </w:t>
      </w:r>
      <w:r w:rsidRPr="003220A4">
        <w:rPr>
          <w:rFonts w:ascii="Times New Roman" w:eastAsia="Times New Roman" w:hAnsi="Times New Roman" w:cs="Times New Roman"/>
          <w:color w:val="000000" w:themeColor="text1"/>
          <w:sz w:val="28"/>
          <w:szCs w:val="28"/>
          <w:lang w:val="en-US"/>
        </w:rPr>
        <w:t>EPS</w:t>
      </w:r>
      <w:r w:rsidRPr="003220A4">
        <w:rPr>
          <w:rFonts w:ascii="Times New Roman" w:eastAsia="Times New Roman" w:hAnsi="Times New Roman" w:cs="Times New Roman"/>
          <w:color w:val="000000" w:themeColor="text1"/>
          <w:sz w:val="28"/>
          <w:szCs w:val="28"/>
        </w:rPr>
        <w:t xml:space="preserve"> </w:t>
      </w:r>
      <w:r w:rsidRPr="003220A4">
        <w:rPr>
          <w:rFonts w:ascii="Times New Roman" w:eastAsia="Times New Roman" w:hAnsi="Times New Roman" w:cs="Times New Roman"/>
          <w:color w:val="000000" w:themeColor="text1"/>
          <w:sz w:val="28"/>
          <w:szCs w:val="28"/>
          <w:lang w:eastAsia="ru-RU"/>
        </w:rPr>
        <w:t>после слияния?</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в)     Каково</w:t>
      </w:r>
      <w:r w:rsidRPr="003220A4">
        <w:rPr>
          <w:rFonts w:ascii="Times New Roman" w:eastAsia="Times New Roman" w:hAnsi="Times New Roman" w:cs="Times New Roman"/>
          <w:color w:val="000000" w:themeColor="text1"/>
          <w:sz w:val="28"/>
          <w:szCs w:val="28"/>
          <w:lang w:eastAsia="ru-RU"/>
        </w:rPr>
        <w:tab/>
        <w:t xml:space="preserve"> влияние различных коэффициентов обмена на дивидендный доход, который предполагают получить акционеры ОАО «</w:t>
      </w:r>
      <w:proofErr w:type="spellStart"/>
      <w:r w:rsidRPr="003220A4">
        <w:rPr>
          <w:rFonts w:ascii="Times New Roman" w:eastAsia="Times New Roman" w:hAnsi="Times New Roman" w:cs="Times New Roman"/>
          <w:color w:val="000000" w:themeColor="text1"/>
          <w:sz w:val="28"/>
          <w:szCs w:val="28"/>
          <w:lang w:eastAsia="ru-RU"/>
        </w:rPr>
        <w:t>Домстройсервис</w:t>
      </w:r>
      <w:proofErr w:type="spellEnd"/>
      <w:r w:rsidRPr="003220A4">
        <w:rPr>
          <w:rFonts w:ascii="Times New Roman" w:eastAsia="Times New Roman" w:hAnsi="Times New Roman" w:cs="Times New Roman"/>
          <w:color w:val="000000" w:themeColor="text1"/>
          <w:sz w:val="28"/>
          <w:szCs w:val="28"/>
          <w:lang w:eastAsia="ru-RU"/>
        </w:rPr>
        <w:t>»? Проигнорируйте эффекты синергии в ваших ответах.</w:t>
      </w:r>
    </w:p>
    <w:p w:rsidR="00E63543" w:rsidRPr="003220A4" w:rsidRDefault="00E63543" w:rsidP="00E63543">
      <w:pPr>
        <w:spacing w:after="0" w:line="360" w:lineRule="auto"/>
        <w:ind w:firstLine="709"/>
        <w:jc w:val="both"/>
        <w:rPr>
          <w:rFonts w:ascii="Times New Roman" w:eastAsia="Times New Roman" w:hAnsi="Times New Roman" w:cs="Times New Roman"/>
          <w:color w:val="000000" w:themeColor="text1"/>
          <w:sz w:val="28"/>
          <w:szCs w:val="28"/>
          <w:lang w:eastAsia="ru-RU"/>
        </w:rPr>
      </w:pPr>
    </w:p>
    <w:p w:rsidR="00E63543" w:rsidRPr="003220A4" w:rsidRDefault="00E63543" w:rsidP="00E63543">
      <w:pPr>
        <w:spacing w:after="0" w:line="360" w:lineRule="auto"/>
        <w:ind w:firstLine="709"/>
        <w:jc w:val="center"/>
        <w:rPr>
          <w:rFonts w:ascii="Times New Roman" w:eastAsia="Times New Roman" w:hAnsi="Times New Roman" w:cs="Times New Roman"/>
          <w:color w:val="000000" w:themeColor="text1"/>
          <w:sz w:val="28"/>
          <w:szCs w:val="28"/>
          <w:lang w:eastAsia="ru-RU"/>
        </w:rPr>
      </w:pPr>
      <w:r w:rsidRPr="003220A4">
        <w:rPr>
          <w:rFonts w:ascii="Times New Roman" w:eastAsia="Times New Roman" w:hAnsi="Times New Roman" w:cs="Times New Roman"/>
          <w:color w:val="000000" w:themeColor="text1"/>
          <w:sz w:val="28"/>
          <w:szCs w:val="28"/>
          <w:lang w:eastAsia="ru-RU"/>
        </w:rPr>
        <w:t>Решение</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shd w:val="clear" w:color="auto" w:fill="FFFFFF"/>
        </w:rPr>
      </w:pPr>
      <w:r w:rsidRPr="003220A4">
        <w:rPr>
          <w:rFonts w:ascii="Times New Roman" w:hAnsi="Times New Roman" w:cs="Times New Roman"/>
          <w:color w:val="000000" w:themeColor="text1"/>
          <w:sz w:val="28"/>
          <w:szCs w:val="28"/>
          <w:shd w:val="clear" w:color="auto" w:fill="FFFFFF"/>
        </w:rPr>
        <w:lastRenderedPageBreak/>
        <w:t xml:space="preserve">а) </w:t>
      </w:r>
      <w:r w:rsidR="00795AB0">
        <w:rPr>
          <w:rFonts w:ascii="Times New Roman" w:hAnsi="Times New Roman" w:cs="Times New Roman"/>
          <w:color w:val="000000" w:themeColor="text1"/>
          <w:sz w:val="28"/>
          <w:szCs w:val="28"/>
          <w:shd w:val="clear" w:color="auto" w:fill="FFFFFF"/>
        </w:rPr>
        <w:t xml:space="preserve">Определим прибыль на одну акцию, учитывая </w:t>
      </w:r>
      <w:r w:rsidR="00795AB0">
        <w:rPr>
          <w:rFonts w:ascii="Times New Roman" w:hAnsi="Times New Roman" w:cs="Times New Roman"/>
          <w:color w:val="000000" w:themeColor="text1"/>
          <w:sz w:val="28"/>
          <w:szCs w:val="28"/>
          <w:shd w:val="clear" w:color="auto" w:fill="FFFFFF"/>
          <w:lang w:val="en-US"/>
        </w:rPr>
        <w:t>ER</w:t>
      </w:r>
      <w:r w:rsidR="00795AB0">
        <w:rPr>
          <w:rFonts w:ascii="Times New Roman" w:hAnsi="Times New Roman" w:cs="Times New Roman"/>
          <w:color w:val="000000" w:themeColor="text1"/>
          <w:sz w:val="28"/>
          <w:szCs w:val="28"/>
          <w:shd w:val="clear" w:color="auto" w:fill="FFFFFF"/>
        </w:rPr>
        <w:t>- коэффициент обмена</w:t>
      </w:r>
      <w:r w:rsidRPr="003220A4">
        <w:rPr>
          <w:rFonts w:ascii="Times New Roman" w:hAnsi="Times New Roman" w:cs="Times New Roman"/>
          <w:color w:val="000000" w:themeColor="text1"/>
          <w:sz w:val="28"/>
          <w:szCs w:val="28"/>
          <w:shd w:val="clear" w:color="auto" w:fill="FFFFFF"/>
        </w:rPr>
        <w:t>:</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lang w:val="en-US"/>
        </w:rPr>
      </w:pPr>
      <w:r w:rsidRPr="003220A4">
        <w:rPr>
          <w:rFonts w:ascii="Times New Roman" w:hAnsi="Times New Roman" w:cs="Times New Roman"/>
          <w:color w:val="000000" w:themeColor="text1"/>
          <w:position w:val="-24"/>
          <w:sz w:val="28"/>
          <w:szCs w:val="28"/>
        </w:rPr>
        <w:object w:dxaOrig="4920" w:dyaOrig="620">
          <v:shape id="_x0000_i1030" type="#_x0000_t75" style="width:239.25pt;height:30pt" o:ole="">
            <v:imagedata r:id="rId20" o:title=""/>
          </v:shape>
          <o:OLEObject Type="Embed" ProgID="Equation.3" ShapeID="_x0000_i1030" DrawAspect="Content" ObjectID="_1507353581" r:id="rId21"/>
        </w:objec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shd w:val="clear" w:color="auto" w:fill="FFFFFF"/>
        </w:rPr>
      </w:pPr>
      <w:r w:rsidRPr="003220A4">
        <w:rPr>
          <w:rFonts w:ascii="Times New Roman" w:hAnsi="Times New Roman" w:cs="Times New Roman"/>
          <w:color w:val="000000" w:themeColor="text1"/>
          <w:sz w:val="28"/>
          <w:szCs w:val="28"/>
          <w:shd w:val="clear" w:color="auto" w:fill="FFFFFF"/>
        </w:rPr>
        <w:t>Необходимо, чтобы соблюдалось следующее условие:</w:t>
      </w:r>
    </w:p>
    <w:p w:rsidR="00E63543" w:rsidRPr="003220A4" w:rsidRDefault="00E63543" w:rsidP="00E63543">
      <w:pPr>
        <w:spacing w:after="0" w:line="360" w:lineRule="auto"/>
        <w:ind w:firstLine="709"/>
        <w:jc w:val="both"/>
        <w:rPr>
          <w:rFonts w:ascii="Times New Roman" w:hAnsi="Times New Roman" w:cs="Times New Roman"/>
          <w:color w:val="000000" w:themeColor="text1"/>
          <w:position w:val="-46"/>
          <w:sz w:val="28"/>
          <w:szCs w:val="28"/>
        </w:rPr>
      </w:pPr>
      <w:r w:rsidRPr="003220A4">
        <w:rPr>
          <w:rFonts w:ascii="Times New Roman" w:hAnsi="Times New Roman" w:cs="Times New Roman"/>
          <w:color w:val="000000" w:themeColor="text1"/>
          <w:position w:val="-24"/>
          <w:sz w:val="28"/>
          <w:szCs w:val="28"/>
        </w:rPr>
        <w:object w:dxaOrig="1579" w:dyaOrig="620">
          <v:shape id="_x0000_i1031" type="#_x0000_t75" style="width:77.25pt;height:30pt" o:ole="">
            <v:imagedata r:id="rId22" o:title=""/>
          </v:shape>
          <o:OLEObject Type="Embed" ProgID="Equation.3" ShapeID="_x0000_i1031" DrawAspect="Content" ObjectID="_1507353582" r:id="rId23"/>
        </w:object>
      </w:r>
    </w:p>
    <w:p w:rsidR="00E63543" w:rsidRPr="003220A4" w:rsidRDefault="00E63543" w:rsidP="00E63543">
      <w:pPr>
        <w:spacing w:after="0" w:line="360" w:lineRule="auto"/>
        <w:ind w:firstLine="709"/>
        <w:jc w:val="both"/>
        <w:rPr>
          <w:rFonts w:ascii="Times New Roman" w:hAnsi="Times New Roman" w:cs="Times New Roman"/>
          <w:color w:val="000000" w:themeColor="text1"/>
          <w:position w:val="-46"/>
          <w:sz w:val="28"/>
          <w:szCs w:val="28"/>
        </w:rPr>
      </w:pPr>
      <w:r w:rsidRPr="003220A4">
        <w:rPr>
          <w:rFonts w:ascii="Times New Roman" w:hAnsi="Times New Roman" w:cs="Times New Roman"/>
          <w:color w:val="000000" w:themeColor="text1"/>
          <w:position w:val="-46"/>
          <w:sz w:val="28"/>
          <w:szCs w:val="28"/>
        </w:rPr>
        <w:t>Тогда</w:t>
      </w:r>
      <w:r w:rsidR="00795AB0">
        <w:rPr>
          <w:rFonts w:ascii="Times New Roman" w:hAnsi="Times New Roman" w:cs="Times New Roman"/>
          <w:color w:val="000000" w:themeColor="text1"/>
          <w:position w:val="-46"/>
          <w:sz w:val="28"/>
          <w:szCs w:val="28"/>
        </w:rPr>
        <w:t xml:space="preserve"> коэффициент обмена должен составлять не менее</w:t>
      </w:r>
      <w:r w:rsidRPr="003220A4">
        <w:rPr>
          <w:rFonts w:ascii="Times New Roman" w:hAnsi="Times New Roman" w:cs="Times New Roman"/>
          <w:color w:val="000000" w:themeColor="text1"/>
          <w:position w:val="-46"/>
          <w:sz w:val="28"/>
          <w:szCs w:val="28"/>
        </w:rPr>
        <w:t>:</w:t>
      </w:r>
    </w:p>
    <w:p w:rsidR="00E63543" w:rsidRPr="003220A4" w:rsidRDefault="00E63543" w:rsidP="00E63543">
      <w:pPr>
        <w:spacing w:after="0" w:line="360" w:lineRule="auto"/>
        <w:ind w:firstLine="709"/>
        <w:jc w:val="both"/>
        <w:rPr>
          <w:rFonts w:ascii="Times New Roman" w:hAnsi="Times New Roman" w:cs="Times New Roman"/>
          <w:color w:val="000000" w:themeColor="text1"/>
          <w:sz w:val="28"/>
          <w:szCs w:val="28"/>
          <w:lang w:val="en-US"/>
        </w:rPr>
      </w:pPr>
      <w:r w:rsidRPr="003220A4">
        <w:rPr>
          <w:rFonts w:ascii="Times New Roman" w:hAnsi="Times New Roman" w:cs="Times New Roman"/>
          <w:color w:val="000000" w:themeColor="text1"/>
          <w:position w:val="-10"/>
        </w:rPr>
        <w:object w:dxaOrig="1160" w:dyaOrig="320">
          <v:shape id="_x0000_i1032" type="#_x0000_t75" style="width:57.75pt;height:15.75pt" o:ole="">
            <v:imagedata r:id="rId24" o:title=""/>
          </v:shape>
          <o:OLEObject Type="Embed" ProgID="Equation.3" ShapeID="_x0000_i1032" DrawAspect="Content" ObjectID="_1507353583" r:id="rId25"/>
        </w:object>
      </w:r>
    </w:p>
    <w:p w:rsidR="00E63543" w:rsidRPr="003220A4" w:rsidRDefault="00E63543" w:rsidP="00795AB0">
      <w:pPr>
        <w:spacing w:after="0" w:line="360" w:lineRule="auto"/>
        <w:ind w:firstLine="709"/>
        <w:jc w:val="both"/>
        <w:rPr>
          <w:rFonts w:ascii="Times New Roman" w:eastAsia="Times New Roman" w:hAnsi="Times New Roman" w:cs="Times New Roman"/>
          <w:color w:val="000000" w:themeColor="text1"/>
          <w:sz w:val="28"/>
          <w:szCs w:val="28"/>
        </w:rPr>
      </w:pPr>
      <w:r w:rsidRPr="003220A4">
        <w:rPr>
          <w:rFonts w:ascii="Times New Roman" w:hAnsi="Times New Roman" w:cs="Times New Roman"/>
          <w:color w:val="000000" w:themeColor="text1"/>
          <w:sz w:val="28"/>
          <w:szCs w:val="28"/>
        </w:rPr>
        <w:t xml:space="preserve">Таким образом, чтобы показатель </w:t>
      </w:r>
      <w:r w:rsidRPr="003220A4">
        <w:rPr>
          <w:rFonts w:ascii="Times New Roman" w:eastAsia="Times New Roman" w:hAnsi="Times New Roman" w:cs="Times New Roman"/>
          <w:color w:val="000000" w:themeColor="text1"/>
          <w:sz w:val="28"/>
          <w:szCs w:val="28"/>
          <w:lang w:val="en-US"/>
        </w:rPr>
        <w:t>EPS</w:t>
      </w:r>
      <w:r w:rsidRPr="003220A4">
        <w:rPr>
          <w:rFonts w:ascii="Times New Roman" w:eastAsia="Times New Roman" w:hAnsi="Times New Roman" w:cs="Times New Roman"/>
          <w:color w:val="000000" w:themeColor="text1"/>
          <w:sz w:val="28"/>
          <w:szCs w:val="28"/>
        </w:rPr>
        <w:t xml:space="preserve"> не ухудшился, коэффициент обмена не должен превысить 2,875.</w:t>
      </w:r>
    </w:p>
    <w:p w:rsidR="00E63543" w:rsidRPr="00795AB0" w:rsidRDefault="00E63543" w:rsidP="00795AB0">
      <w:pPr>
        <w:spacing w:after="0" w:line="360" w:lineRule="auto"/>
        <w:ind w:firstLine="709"/>
        <w:jc w:val="both"/>
        <w:rPr>
          <w:rFonts w:ascii="Times New Roman" w:hAnsi="Times New Roman" w:cs="Times New Roman"/>
          <w:color w:val="000000" w:themeColor="text1"/>
          <w:sz w:val="28"/>
          <w:szCs w:val="28"/>
        </w:rPr>
      </w:pPr>
      <w:r w:rsidRPr="00795AB0">
        <w:rPr>
          <w:rFonts w:ascii="Times New Roman" w:hAnsi="Times New Roman" w:cs="Times New Roman"/>
          <w:color w:val="000000" w:themeColor="text1"/>
          <w:sz w:val="28"/>
          <w:szCs w:val="28"/>
          <w:shd w:val="clear" w:color="auto" w:fill="FFFFFF"/>
        </w:rPr>
        <w:t>Чтобы  после слияния положение акционеров ОАО «</w:t>
      </w:r>
      <w:proofErr w:type="spellStart"/>
      <w:r w:rsidRPr="00795AB0">
        <w:rPr>
          <w:rFonts w:ascii="Times New Roman" w:hAnsi="Times New Roman" w:cs="Times New Roman"/>
          <w:color w:val="000000" w:themeColor="text1"/>
          <w:sz w:val="28"/>
          <w:szCs w:val="28"/>
          <w:shd w:val="clear" w:color="auto" w:fill="FFFFFF"/>
        </w:rPr>
        <w:t>Домстройсервис</w:t>
      </w:r>
      <w:proofErr w:type="spellEnd"/>
      <w:r w:rsidRPr="00795AB0">
        <w:rPr>
          <w:rFonts w:ascii="Times New Roman" w:hAnsi="Times New Roman" w:cs="Times New Roman"/>
          <w:color w:val="000000" w:themeColor="text1"/>
          <w:sz w:val="28"/>
          <w:szCs w:val="28"/>
          <w:shd w:val="clear" w:color="auto" w:fill="FFFFFF"/>
        </w:rPr>
        <w:t>»  не ухудшилось, нужно, чтобы P</w:t>
      </w:r>
      <w:r w:rsidRPr="00795AB0">
        <w:rPr>
          <w:rFonts w:ascii="Times New Roman" w:hAnsi="Times New Roman" w:cs="Times New Roman"/>
          <w:color w:val="000000" w:themeColor="text1"/>
          <w:sz w:val="28"/>
          <w:szCs w:val="28"/>
          <w:shd w:val="clear" w:color="auto" w:fill="FFFFFF"/>
          <w:vertAlign w:val="subscript"/>
        </w:rPr>
        <w:t>S</w:t>
      </w:r>
      <w:r w:rsidRPr="00795AB0">
        <w:rPr>
          <w:rFonts w:ascii="Times New Roman" w:hAnsi="Times New Roman" w:cs="Times New Roman"/>
          <w:color w:val="000000" w:themeColor="text1"/>
          <w:sz w:val="28"/>
          <w:szCs w:val="28"/>
          <w:shd w:val="clear" w:color="auto" w:fill="FFFFFF"/>
          <w:vertAlign w:val="superscript"/>
        </w:rPr>
        <w:t>*</w:t>
      </w:r>
      <w:r w:rsidRPr="00795AB0">
        <w:rPr>
          <w:rFonts w:ascii="Times New Roman" w:hAnsi="Times New Roman" w:cs="Times New Roman"/>
          <w:color w:val="000000" w:themeColor="text1"/>
          <w:sz w:val="28"/>
          <w:szCs w:val="28"/>
          <w:shd w:val="clear" w:color="auto" w:fill="FFFFFF"/>
        </w:rPr>
        <w:t xml:space="preserve">&gt; </w:t>
      </w:r>
      <w:proofErr w:type="gramStart"/>
      <w:r w:rsidRPr="00795AB0">
        <w:rPr>
          <w:rFonts w:ascii="Times New Roman" w:hAnsi="Times New Roman" w:cs="Times New Roman"/>
          <w:color w:val="000000" w:themeColor="text1"/>
          <w:sz w:val="28"/>
          <w:szCs w:val="28"/>
          <w:shd w:val="clear" w:color="auto" w:fill="FFFFFF"/>
        </w:rPr>
        <w:t>P</w:t>
      </w:r>
      <w:proofErr w:type="gramEnd"/>
      <w:r w:rsidRPr="00795AB0">
        <w:rPr>
          <w:rFonts w:ascii="Times New Roman" w:hAnsi="Times New Roman" w:cs="Times New Roman"/>
          <w:color w:val="000000" w:themeColor="text1"/>
          <w:sz w:val="28"/>
          <w:szCs w:val="28"/>
          <w:shd w:val="clear" w:color="auto" w:fill="FFFFFF"/>
          <w:vertAlign w:val="subscript"/>
        </w:rPr>
        <w:t>А</w:t>
      </w:r>
      <w:r w:rsidRPr="00795AB0">
        <w:rPr>
          <w:rFonts w:ascii="Times New Roman" w:hAnsi="Times New Roman" w:cs="Times New Roman"/>
          <w:color w:val="000000" w:themeColor="text1"/>
          <w:sz w:val="28"/>
          <w:szCs w:val="28"/>
          <w:shd w:val="clear" w:color="auto" w:fill="FFFFFF"/>
        </w:rPr>
        <w:t>/ER, или</w:t>
      </w:r>
    </w:p>
    <w:p w:rsidR="00E63543" w:rsidRPr="00795AB0" w:rsidRDefault="00795AB0" w:rsidP="00795AB0">
      <w:pPr>
        <w:spacing w:after="0" w:line="360" w:lineRule="auto"/>
        <w:ind w:firstLine="709"/>
        <w:jc w:val="both"/>
        <w:rPr>
          <w:rFonts w:ascii="Times New Roman" w:hAnsi="Times New Roman" w:cs="Times New Roman"/>
          <w:color w:val="000000" w:themeColor="text1"/>
          <w:sz w:val="28"/>
          <w:szCs w:val="28"/>
        </w:rPr>
      </w:pPr>
      <w:r w:rsidRPr="00795AB0">
        <w:rPr>
          <w:rFonts w:ascii="Times New Roman" w:hAnsi="Times New Roman" w:cs="Times New Roman"/>
          <w:color w:val="000000" w:themeColor="text1"/>
          <w:position w:val="-24"/>
          <w:sz w:val="28"/>
          <w:szCs w:val="28"/>
        </w:rPr>
        <w:object w:dxaOrig="2200" w:dyaOrig="639">
          <v:shape id="_x0000_i1033" type="#_x0000_t75" style="width:107.25pt;height:30.75pt" o:ole="">
            <v:imagedata r:id="rId26" o:title=""/>
          </v:shape>
          <o:OLEObject Type="Embed" ProgID="Equation.3" ShapeID="_x0000_i1033" DrawAspect="Content" ObjectID="_1507353584" r:id="rId27"/>
        </w:object>
      </w:r>
    </w:p>
    <w:p w:rsidR="00795AB0" w:rsidRPr="00795AB0" w:rsidRDefault="00795AB0" w:rsidP="00795AB0">
      <w:pPr>
        <w:spacing w:after="0" w:line="360" w:lineRule="auto"/>
        <w:ind w:firstLine="709"/>
        <w:jc w:val="both"/>
        <w:rPr>
          <w:rFonts w:ascii="Times New Roman" w:hAnsi="Times New Roman" w:cs="Times New Roman"/>
          <w:color w:val="000000" w:themeColor="text1"/>
          <w:sz w:val="28"/>
          <w:szCs w:val="28"/>
        </w:rPr>
      </w:pPr>
      <w:r w:rsidRPr="00795AB0">
        <w:rPr>
          <w:rFonts w:ascii="Times New Roman" w:hAnsi="Times New Roman" w:cs="Times New Roman"/>
          <w:color w:val="000000" w:themeColor="text1"/>
          <w:sz w:val="28"/>
          <w:szCs w:val="28"/>
        </w:rPr>
        <w:t>Производим вычисления и получаем:</w:t>
      </w:r>
    </w:p>
    <w:p w:rsidR="00795AB0" w:rsidRPr="00795AB0" w:rsidRDefault="00795AB0" w:rsidP="00E63543">
      <w:pPr>
        <w:spacing w:after="0" w:line="360" w:lineRule="auto"/>
        <w:ind w:firstLine="709"/>
        <w:jc w:val="both"/>
        <w:rPr>
          <w:rFonts w:ascii="Times New Roman" w:hAnsi="Times New Roman" w:cs="Times New Roman"/>
          <w:color w:val="000000" w:themeColor="text1"/>
          <w:sz w:val="28"/>
          <w:szCs w:val="28"/>
        </w:rPr>
      </w:pPr>
      <w:r w:rsidRPr="00795AB0">
        <w:object w:dxaOrig="2200" w:dyaOrig="960">
          <v:shape id="_x0000_i1034" type="#_x0000_t75" style="width:110.25pt;height:48pt" o:ole="">
            <v:imagedata r:id="rId28" o:title=""/>
          </v:shape>
          <o:OLEObject Type="Embed" ProgID="Equation.3" ShapeID="_x0000_i1034" DrawAspect="Content" ObjectID="_1507353585" r:id="rId29"/>
        </w:object>
      </w:r>
    </w:p>
    <w:p w:rsidR="00E63543" w:rsidRPr="003220A4" w:rsidRDefault="00795AB0" w:rsidP="00E63543">
      <w:pPr>
        <w:spacing w:after="0" w:line="36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Если</w:t>
      </w:r>
      <w:r w:rsidR="00E63543" w:rsidRPr="003220A4">
        <w:rPr>
          <w:rFonts w:ascii="Times New Roman" w:eastAsia="Times New Roman" w:hAnsi="Times New Roman" w:cs="Times New Roman"/>
          <w:color w:val="000000" w:themeColor="text1"/>
          <w:sz w:val="28"/>
          <w:szCs w:val="28"/>
        </w:rPr>
        <w:t xml:space="preserve"> коэффициент обмена </w:t>
      </w:r>
      <w:r>
        <w:rPr>
          <w:rFonts w:ascii="Times New Roman" w:eastAsia="Times New Roman" w:hAnsi="Times New Roman" w:cs="Times New Roman"/>
          <w:color w:val="000000" w:themeColor="text1"/>
          <w:sz w:val="28"/>
          <w:szCs w:val="28"/>
        </w:rPr>
        <w:t>не менее 1,575, тогда положение акционеров ОАО «</w:t>
      </w:r>
      <w:proofErr w:type="spellStart"/>
      <w:r>
        <w:rPr>
          <w:rFonts w:ascii="Times New Roman" w:eastAsia="Times New Roman" w:hAnsi="Times New Roman" w:cs="Times New Roman"/>
          <w:color w:val="000000" w:themeColor="text1"/>
          <w:sz w:val="28"/>
          <w:szCs w:val="28"/>
        </w:rPr>
        <w:t>Домстройсервис</w:t>
      </w:r>
      <w:proofErr w:type="spellEnd"/>
      <w:r>
        <w:rPr>
          <w:rFonts w:ascii="Times New Roman" w:eastAsia="Times New Roman" w:hAnsi="Times New Roman" w:cs="Times New Roman"/>
          <w:color w:val="000000" w:themeColor="text1"/>
          <w:sz w:val="28"/>
          <w:szCs w:val="28"/>
        </w:rPr>
        <w:t>» не ухудшится</w:t>
      </w:r>
    </w:p>
    <w:p w:rsidR="00E63543" w:rsidRPr="003220A4" w:rsidRDefault="00E63543" w:rsidP="00E63543">
      <w:pPr>
        <w:spacing w:after="0"/>
        <w:rPr>
          <w:rFonts w:ascii="Times New Roman" w:hAnsi="Times New Roman" w:cs="Times New Roman"/>
          <w:color w:val="000000" w:themeColor="text1"/>
        </w:rPr>
      </w:pPr>
      <w:r w:rsidRPr="003220A4">
        <w:rPr>
          <w:rFonts w:ascii="Times New Roman" w:hAnsi="Times New Roman" w:cs="Times New Roman"/>
          <w:color w:val="000000" w:themeColor="text1"/>
        </w:rPr>
        <w:br w:type="page"/>
      </w:r>
    </w:p>
    <w:p w:rsidR="00E63543" w:rsidRPr="003220A4" w:rsidRDefault="00E63543" w:rsidP="00E63543">
      <w:pPr>
        <w:pStyle w:val="1"/>
        <w:spacing w:before="0"/>
        <w:jc w:val="center"/>
        <w:rPr>
          <w:rFonts w:ascii="Times New Roman" w:hAnsi="Times New Roman" w:cs="Times New Roman"/>
          <w:color w:val="000000" w:themeColor="text1"/>
        </w:rPr>
      </w:pPr>
      <w:bookmarkStart w:id="14" w:name="_Toc433384169"/>
      <w:r w:rsidRPr="003220A4">
        <w:rPr>
          <w:rFonts w:ascii="Times New Roman" w:hAnsi="Times New Roman" w:cs="Times New Roman"/>
          <w:color w:val="000000" w:themeColor="text1"/>
        </w:rPr>
        <w:lastRenderedPageBreak/>
        <w:t>Заключение</w:t>
      </w:r>
      <w:bookmarkEnd w:id="14"/>
    </w:p>
    <w:p w:rsidR="00E63543" w:rsidRPr="003220A4" w:rsidRDefault="00E63543" w:rsidP="00E63543">
      <w:pPr>
        <w:spacing w:after="0"/>
        <w:rPr>
          <w:rFonts w:ascii="Times New Roman" w:hAnsi="Times New Roman" w:cs="Times New Roman"/>
          <w:color w:val="000000" w:themeColor="text1"/>
        </w:rPr>
      </w:pPr>
    </w:p>
    <w:p w:rsidR="00795AB0" w:rsidRPr="00795AB0" w:rsidRDefault="00E63543" w:rsidP="00795AB0">
      <w:pPr>
        <w:widowControl w:val="0"/>
        <w:autoSpaceDE w:val="0"/>
        <w:autoSpaceDN w:val="0"/>
        <w:adjustRightInd w:val="0"/>
        <w:spacing w:line="360" w:lineRule="auto"/>
        <w:ind w:firstLine="720"/>
        <w:jc w:val="both"/>
        <w:rPr>
          <w:rFonts w:ascii="Times New Roman" w:hAnsi="Times New Roman" w:cs="Times New Roman"/>
          <w:sz w:val="28"/>
          <w:szCs w:val="28"/>
        </w:rPr>
      </w:pPr>
      <w:r w:rsidRPr="00795AB0">
        <w:rPr>
          <w:rFonts w:ascii="Times New Roman" w:hAnsi="Times New Roman" w:cs="Times New Roman"/>
          <w:color w:val="000000" w:themeColor="text1"/>
          <w:sz w:val="28"/>
          <w:szCs w:val="28"/>
        </w:rPr>
        <w:t xml:space="preserve">Таким образом, </w:t>
      </w:r>
      <w:r w:rsidR="00795AB0">
        <w:rPr>
          <w:rFonts w:ascii="Times New Roman" w:hAnsi="Times New Roman" w:cs="Times New Roman"/>
          <w:sz w:val="28"/>
          <w:szCs w:val="28"/>
        </w:rPr>
        <w:t>б</w:t>
      </w:r>
      <w:r w:rsidR="00795AB0" w:rsidRPr="00795AB0">
        <w:rPr>
          <w:rFonts w:ascii="Times New Roman" w:hAnsi="Times New Roman" w:cs="Times New Roman"/>
          <w:sz w:val="28"/>
          <w:szCs w:val="28"/>
        </w:rPr>
        <w:t>ольшую роль в обосновании управленческих решений в бизнесе играет операционный анализ, методика которого базируется на изучении соотношения между тремя группами важнейших экономических показателей: «издержки — объем производства (реализации) продукции — прибыль» — и прогнозировании критической и оптимальной величины каждого из этих показателей при заданном значении других. Данный метод управленческих расчетов называют еще анализом безубыточности или содействия доходу.</w:t>
      </w:r>
    </w:p>
    <w:p w:rsidR="00795AB0" w:rsidRPr="00795AB0" w:rsidRDefault="00795AB0" w:rsidP="00795AB0">
      <w:pPr>
        <w:widowControl w:val="0"/>
        <w:autoSpaceDE w:val="0"/>
        <w:autoSpaceDN w:val="0"/>
        <w:adjustRightInd w:val="0"/>
        <w:spacing w:line="360" w:lineRule="auto"/>
        <w:ind w:firstLine="720"/>
        <w:jc w:val="both"/>
        <w:rPr>
          <w:rFonts w:ascii="Times New Roman" w:hAnsi="Times New Roman" w:cs="Times New Roman"/>
          <w:sz w:val="28"/>
          <w:szCs w:val="28"/>
        </w:rPr>
      </w:pPr>
      <w:r w:rsidRPr="00795AB0">
        <w:rPr>
          <w:rFonts w:ascii="Times New Roman" w:hAnsi="Times New Roman" w:cs="Times New Roman"/>
          <w:sz w:val="28"/>
          <w:szCs w:val="28"/>
        </w:rPr>
        <w:t>Использование данной методики позволяет на основе изучения соотношения «затраты — объем продаж — прибыль»:</w:t>
      </w:r>
    </w:p>
    <w:p w:rsidR="00795AB0" w:rsidRPr="00795AB0" w:rsidRDefault="00795AB0" w:rsidP="00795AB0">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795AB0">
        <w:rPr>
          <w:rFonts w:ascii="Times New Roman" w:hAnsi="Times New Roman" w:cs="Times New Roman"/>
          <w:sz w:val="28"/>
          <w:szCs w:val="28"/>
        </w:rPr>
        <w:t>более точно исчислить влияние факторов на изменение суммы прибыли и уровня рентабельности и на этой основе более эффективно управлять процессом формирования и прогнозирования финансовых результатов;</w:t>
      </w:r>
    </w:p>
    <w:p w:rsidR="00795AB0" w:rsidRPr="00795AB0" w:rsidRDefault="00795AB0" w:rsidP="00795AB0">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795AB0">
        <w:rPr>
          <w:rFonts w:ascii="Times New Roman" w:hAnsi="Times New Roman" w:cs="Times New Roman"/>
          <w:sz w:val="28"/>
          <w:szCs w:val="28"/>
        </w:rPr>
        <w:t>определить критический уровень объема продаж, постоянных затрат, цены при заданной величине соответствующих факторов;</w:t>
      </w:r>
    </w:p>
    <w:p w:rsidR="00795AB0" w:rsidRPr="00795AB0" w:rsidRDefault="00795AB0" w:rsidP="00795AB0">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795AB0">
        <w:rPr>
          <w:rFonts w:ascii="Times New Roman" w:hAnsi="Times New Roman" w:cs="Times New Roman"/>
          <w:sz w:val="28"/>
          <w:szCs w:val="28"/>
        </w:rPr>
        <w:t>установить зону безопасности (зону безубыточности) предприятия;</w:t>
      </w:r>
    </w:p>
    <w:p w:rsidR="00795AB0" w:rsidRPr="00795AB0" w:rsidRDefault="00795AB0" w:rsidP="00795AB0">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795AB0">
        <w:rPr>
          <w:rFonts w:ascii="Times New Roman" w:hAnsi="Times New Roman" w:cs="Times New Roman"/>
          <w:sz w:val="28"/>
          <w:szCs w:val="28"/>
        </w:rPr>
        <w:t>исчислить необходимый объем продаж для получения заданной величины прибыли;</w:t>
      </w:r>
    </w:p>
    <w:p w:rsidR="00795AB0" w:rsidRPr="00795AB0" w:rsidRDefault="00795AB0" w:rsidP="00795AB0">
      <w:pPr>
        <w:widowControl w:val="0"/>
        <w:numPr>
          <w:ilvl w:val="0"/>
          <w:numId w:val="6"/>
        </w:numPr>
        <w:tabs>
          <w:tab w:val="clear" w:pos="720"/>
          <w:tab w:val="left" w:pos="360"/>
          <w:tab w:val="num" w:pos="1080"/>
        </w:tabs>
        <w:autoSpaceDE w:val="0"/>
        <w:autoSpaceDN w:val="0"/>
        <w:adjustRightInd w:val="0"/>
        <w:spacing w:after="0" w:line="360" w:lineRule="auto"/>
        <w:ind w:left="0" w:firstLine="720"/>
        <w:jc w:val="both"/>
        <w:rPr>
          <w:rFonts w:ascii="Times New Roman" w:hAnsi="Times New Roman" w:cs="Times New Roman"/>
          <w:sz w:val="28"/>
          <w:szCs w:val="28"/>
        </w:rPr>
      </w:pPr>
      <w:r w:rsidRPr="00795AB0">
        <w:rPr>
          <w:rFonts w:ascii="Times New Roman" w:hAnsi="Times New Roman" w:cs="Times New Roman"/>
          <w:sz w:val="28"/>
          <w:szCs w:val="28"/>
        </w:rPr>
        <w:t>обосновать наиболее оптимальный вариант управленческих решений, касающихся изменения производственной мощности, ассортимента продукции, ценовой политики, вариантов оборудования, технологии производства, приобретения комплектующих деталей и другие с целью минимизации затрат и увеличения прибыли.</w:t>
      </w:r>
    </w:p>
    <w:p w:rsidR="00795AB0" w:rsidRPr="00795AB0" w:rsidRDefault="00795AB0" w:rsidP="00795AB0">
      <w:pPr>
        <w:widowControl w:val="0"/>
        <w:autoSpaceDE w:val="0"/>
        <w:autoSpaceDN w:val="0"/>
        <w:adjustRightInd w:val="0"/>
        <w:spacing w:line="360" w:lineRule="auto"/>
        <w:ind w:firstLine="720"/>
        <w:jc w:val="both"/>
        <w:rPr>
          <w:rFonts w:ascii="Times New Roman" w:hAnsi="Times New Roman" w:cs="Times New Roman"/>
          <w:sz w:val="28"/>
          <w:szCs w:val="28"/>
        </w:rPr>
      </w:pPr>
      <w:r w:rsidRPr="00795AB0">
        <w:rPr>
          <w:rFonts w:ascii="Times New Roman" w:hAnsi="Times New Roman" w:cs="Times New Roman"/>
          <w:sz w:val="28"/>
          <w:szCs w:val="28"/>
        </w:rPr>
        <w:t>Проведение операционного анализа требует соблюдения ряда условий:</w:t>
      </w:r>
    </w:p>
    <w:p w:rsidR="00795AB0" w:rsidRPr="00795AB0" w:rsidRDefault="00795AB0" w:rsidP="00795AB0">
      <w:pPr>
        <w:widowControl w:val="0"/>
        <w:numPr>
          <w:ilvl w:val="0"/>
          <w:numId w:val="6"/>
        </w:numPr>
        <w:tabs>
          <w:tab w:val="left" w:pos="360"/>
        </w:tabs>
        <w:autoSpaceDE w:val="0"/>
        <w:autoSpaceDN w:val="0"/>
        <w:adjustRightInd w:val="0"/>
        <w:spacing w:after="0" w:line="360" w:lineRule="auto"/>
        <w:ind w:left="0" w:firstLine="720"/>
        <w:jc w:val="both"/>
        <w:rPr>
          <w:rFonts w:ascii="Times New Roman" w:hAnsi="Times New Roman" w:cs="Times New Roman"/>
          <w:sz w:val="28"/>
          <w:szCs w:val="28"/>
        </w:rPr>
      </w:pPr>
      <w:r w:rsidRPr="00795AB0">
        <w:rPr>
          <w:rFonts w:ascii="Times New Roman" w:hAnsi="Times New Roman" w:cs="Times New Roman"/>
          <w:sz w:val="28"/>
          <w:szCs w:val="28"/>
        </w:rPr>
        <w:t>необходимость деления издержек на две части — переменные и постоянные по отношению к динамике объема производства продукции;</w:t>
      </w:r>
    </w:p>
    <w:p w:rsidR="00795AB0" w:rsidRPr="00795AB0" w:rsidRDefault="00795AB0" w:rsidP="00795AB0">
      <w:pPr>
        <w:widowControl w:val="0"/>
        <w:numPr>
          <w:ilvl w:val="0"/>
          <w:numId w:val="6"/>
        </w:numPr>
        <w:tabs>
          <w:tab w:val="left" w:pos="360"/>
        </w:tabs>
        <w:autoSpaceDE w:val="0"/>
        <w:autoSpaceDN w:val="0"/>
        <w:adjustRightInd w:val="0"/>
        <w:spacing w:after="0" w:line="360" w:lineRule="auto"/>
        <w:ind w:left="0" w:firstLine="720"/>
        <w:jc w:val="both"/>
        <w:rPr>
          <w:rFonts w:ascii="Times New Roman" w:hAnsi="Times New Roman" w:cs="Times New Roman"/>
          <w:sz w:val="28"/>
          <w:szCs w:val="28"/>
        </w:rPr>
      </w:pPr>
      <w:r w:rsidRPr="00795AB0">
        <w:rPr>
          <w:rFonts w:ascii="Times New Roman" w:hAnsi="Times New Roman" w:cs="Times New Roman"/>
          <w:sz w:val="28"/>
          <w:szCs w:val="28"/>
        </w:rPr>
        <w:lastRenderedPageBreak/>
        <w:t>переменные издержки изменяются пропорционально объему производства (реализации) продукции;</w:t>
      </w:r>
    </w:p>
    <w:p w:rsidR="00795AB0" w:rsidRPr="00795AB0" w:rsidRDefault="00795AB0" w:rsidP="00795AB0">
      <w:pPr>
        <w:widowControl w:val="0"/>
        <w:numPr>
          <w:ilvl w:val="0"/>
          <w:numId w:val="6"/>
        </w:numPr>
        <w:tabs>
          <w:tab w:val="left" w:pos="360"/>
        </w:tabs>
        <w:autoSpaceDE w:val="0"/>
        <w:autoSpaceDN w:val="0"/>
        <w:adjustRightInd w:val="0"/>
        <w:spacing w:after="0" w:line="360" w:lineRule="auto"/>
        <w:ind w:left="0" w:firstLine="720"/>
        <w:jc w:val="both"/>
        <w:rPr>
          <w:rFonts w:ascii="Times New Roman" w:hAnsi="Times New Roman" w:cs="Times New Roman"/>
          <w:sz w:val="28"/>
          <w:szCs w:val="28"/>
        </w:rPr>
      </w:pPr>
      <w:r w:rsidRPr="00795AB0">
        <w:rPr>
          <w:rFonts w:ascii="Times New Roman" w:hAnsi="Times New Roman" w:cs="Times New Roman"/>
          <w:sz w:val="28"/>
          <w:szCs w:val="28"/>
        </w:rPr>
        <w:t>постоянные издержки не изменяются в пределах релевантного (значимого) объема производства (реализации) продукции, т.е. в диапазоне деловой активности предприятия, который установлен исходя из производственной мощности предприятия и спроса на продукцию;</w:t>
      </w:r>
    </w:p>
    <w:p w:rsidR="00795AB0" w:rsidRPr="00795AB0" w:rsidRDefault="00795AB0" w:rsidP="00795AB0">
      <w:pPr>
        <w:widowControl w:val="0"/>
        <w:numPr>
          <w:ilvl w:val="0"/>
          <w:numId w:val="6"/>
        </w:numPr>
        <w:tabs>
          <w:tab w:val="left" w:pos="360"/>
        </w:tabs>
        <w:autoSpaceDE w:val="0"/>
        <w:autoSpaceDN w:val="0"/>
        <w:adjustRightInd w:val="0"/>
        <w:spacing w:after="0" w:line="360" w:lineRule="auto"/>
        <w:ind w:left="0" w:firstLine="720"/>
        <w:jc w:val="both"/>
        <w:rPr>
          <w:rFonts w:ascii="Times New Roman" w:hAnsi="Times New Roman" w:cs="Times New Roman"/>
          <w:sz w:val="28"/>
          <w:szCs w:val="28"/>
        </w:rPr>
      </w:pPr>
      <w:r w:rsidRPr="00795AB0">
        <w:rPr>
          <w:rFonts w:ascii="Times New Roman" w:hAnsi="Times New Roman" w:cs="Times New Roman"/>
          <w:sz w:val="28"/>
          <w:szCs w:val="28"/>
        </w:rPr>
        <w:t>тождество производства и реализации продукции в рамках рассматриваемого периода времени, т.е. запасы готовой продукции существенно не изменяются;</w:t>
      </w:r>
    </w:p>
    <w:p w:rsidR="00795AB0" w:rsidRPr="00795AB0" w:rsidRDefault="00795AB0" w:rsidP="00795AB0">
      <w:pPr>
        <w:widowControl w:val="0"/>
        <w:numPr>
          <w:ilvl w:val="0"/>
          <w:numId w:val="6"/>
        </w:numPr>
        <w:tabs>
          <w:tab w:val="left" w:pos="360"/>
        </w:tabs>
        <w:autoSpaceDE w:val="0"/>
        <w:autoSpaceDN w:val="0"/>
        <w:adjustRightInd w:val="0"/>
        <w:spacing w:after="0" w:line="360" w:lineRule="auto"/>
        <w:ind w:left="0" w:firstLine="720"/>
        <w:jc w:val="both"/>
        <w:rPr>
          <w:rFonts w:ascii="Times New Roman" w:hAnsi="Times New Roman" w:cs="Times New Roman"/>
          <w:sz w:val="28"/>
          <w:szCs w:val="28"/>
        </w:rPr>
      </w:pPr>
      <w:r w:rsidRPr="00795AB0">
        <w:rPr>
          <w:rFonts w:ascii="Times New Roman" w:hAnsi="Times New Roman" w:cs="Times New Roman"/>
          <w:sz w:val="28"/>
          <w:szCs w:val="28"/>
        </w:rPr>
        <w:t>использования категории маржинальной прибыли (маржи покрытия).</w:t>
      </w:r>
    </w:p>
    <w:p w:rsidR="00E63543" w:rsidRPr="00D36E69" w:rsidRDefault="00E63543" w:rsidP="00795AB0">
      <w:pPr>
        <w:shd w:val="clear" w:color="auto" w:fill="FFFFFF"/>
        <w:spacing w:after="0" w:line="360" w:lineRule="auto"/>
        <w:ind w:firstLine="540"/>
        <w:jc w:val="both"/>
        <w:rPr>
          <w:rFonts w:ascii="Times New Roman" w:hAnsi="Times New Roman" w:cs="Times New Roman"/>
          <w:sz w:val="28"/>
          <w:szCs w:val="28"/>
        </w:rPr>
      </w:pPr>
    </w:p>
    <w:p w:rsidR="00E63543" w:rsidRPr="00D36E69" w:rsidRDefault="00E63543" w:rsidP="00E63543">
      <w:pPr>
        <w:shd w:val="clear" w:color="auto" w:fill="FFFFFF"/>
        <w:spacing w:after="0" w:line="360" w:lineRule="auto"/>
        <w:ind w:firstLine="540"/>
        <w:jc w:val="both"/>
        <w:rPr>
          <w:rFonts w:ascii="Times New Roman" w:eastAsia="Times New Roman" w:hAnsi="Times New Roman" w:cs="Times New Roman"/>
          <w:color w:val="000000" w:themeColor="text1"/>
          <w:sz w:val="28"/>
          <w:szCs w:val="28"/>
        </w:rPr>
      </w:pPr>
    </w:p>
    <w:p w:rsidR="00E63543" w:rsidRPr="003220A4" w:rsidRDefault="00E63543" w:rsidP="00E63543">
      <w:pPr>
        <w:shd w:val="clear" w:color="auto" w:fill="FFFFFF"/>
        <w:spacing w:after="0" w:line="360" w:lineRule="auto"/>
        <w:ind w:firstLine="540"/>
        <w:jc w:val="both"/>
        <w:rPr>
          <w:rFonts w:ascii="Times New Roman" w:hAnsi="Times New Roman" w:cs="Times New Roman"/>
          <w:iCs/>
          <w:color w:val="000000" w:themeColor="text1"/>
          <w:sz w:val="28"/>
          <w:szCs w:val="28"/>
        </w:rPr>
      </w:pPr>
    </w:p>
    <w:p w:rsidR="00E63543" w:rsidRPr="003220A4" w:rsidRDefault="00E63543" w:rsidP="00E63543">
      <w:pPr>
        <w:spacing w:after="0"/>
        <w:rPr>
          <w:rFonts w:ascii="Times New Roman" w:hAnsi="Times New Roman" w:cs="Times New Roman"/>
          <w:color w:val="000000" w:themeColor="text1"/>
        </w:rPr>
      </w:pPr>
    </w:p>
    <w:p w:rsidR="00E63543" w:rsidRPr="003220A4" w:rsidRDefault="00E63543" w:rsidP="00E63543">
      <w:pPr>
        <w:spacing w:after="0"/>
        <w:rPr>
          <w:rFonts w:ascii="Times New Roman" w:hAnsi="Times New Roman" w:cs="Times New Roman"/>
          <w:color w:val="000000" w:themeColor="text1"/>
        </w:rPr>
      </w:pPr>
      <w:r w:rsidRPr="003220A4">
        <w:rPr>
          <w:rFonts w:ascii="Times New Roman" w:hAnsi="Times New Roman" w:cs="Times New Roman"/>
          <w:color w:val="000000" w:themeColor="text1"/>
        </w:rPr>
        <w:br w:type="page"/>
      </w:r>
    </w:p>
    <w:p w:rsidR="00E63543" w:rsidRDefault="00E63543" w:rsidP="00E63543">
      <w:pPr>
        <w:pStyle w:val="1"/>
        <w:spacing w:before="0"/>
        <w:jc w:val="center"/>
        <w:rPr>
          <w:rFonts w:ascii="Times New Roman" w:hAnsi="Times New Roman" w:cs="Times New Roman"/>
          <w:color w:val="000000" w:themeColor="text1"/>
        </w:rPr>
      </w:pPr>
      <w:bookmarkStart w:id="15" w:name="_Toc433384170"/>
      <w:r w:rsidRPr="003220A4">
        <w:rPr>
          <w:rFonts w:ascii="Times New Roman" w:hAnsi="Times New Roman" w:cs="Times New Roman"/>
          <w:color w:val="000000" w:themeColor="text1"/>
        </w:rPr>
        <w:lastRenderedPageBreak/>
        <w:t>Библиографический список</w:t>
      </w:r>
      <w:bookmarkEnd w:id="15"/>
    </w:p>
    <w:p w:rsidR="00E63543" w:rsidRPr="003220A4" w:rsidRDefault="00E63543" w:rsidP="00E63543">
      <w:pPr>
        <w:spacing w:after="0"/>
      </w:pPr>
    </w:p>
    <w:p w:rsidR="006C6E26" w:rsidRPr="006C6E26" w:rsidRDefault="006C6E26" w:rsidP="006C6E26">
      <w:pPr>
        <w:numPr>
          <w:ilvl w:val="0"/>
          <w:numId w:val="9"/>
        </w:numPr>
        <w:tabs>
          <w:tab w:val="left" w:pos="900"/>
        </w:tabs>
        <w:spacing w:after="0" w:line="360" w:lineRule="auto"/>
        <w:ind w:left="0" w:firstLine="709"/>
        <w:jc w:val="both"/>
        <w:rPr>
          <w:rFonts w:ascii="Times New Roman" w:hAnsi="Times New Roman" w:cs="Times New Roman"/>
          <w:sz w:val="28"/>
          <w:szCs w:val="28"/>
        </w:rPr>
      </w:pPr>
      <w:r w:rsidRPr="006C6E26">
        <w:rPr>
          <w:rFonts w:ascii="Times New Roman" w:hAnsi="Times New Roman" w:cs="Times New Roman"/>
          <w:sz w:val="28"/>
          <w:szCs w:val="28"/>
        </w:rPr>
        <w:t>Балабанов И.Т. Основы финансового менеджмента.</w:t>
      </w:r>
      <w:r>
        <w:rPr>
          <w:rFonts w:ascii="Times New Roman" w:hAnsi="Times New Roman" w:cs="Times New Roman"/>
          <w:sz w:val="28"/>
          <w:szCs w:val="28"/>
        </w:rPr>
        <w:t xml:space="preserve"> – М.: Финансы и статистика, 2012</w:t>
      </w:r>
      <w:r w:rsidRPr="006C6E26">
        <w:rPr>
          <w:rFonts w:ascii="Times New Roman" w:hAnsi="Times New Roman" w:cs="Times New Roman"/>
          <w:sz w:val="28"/>
          <w:szCs w:val="28"/>
        </w:rPr>
        <w:t>. – 480с.</w:t>
      </w:r>
    </w:p>
    <w:p w:rsidR="006C6E26" w:rsidRPr="006C6E26" w:rsidRDefault="006C6E26" w:rsidP="006C6E26">
      <w:pPr>
        <w:numPr>
          <w:ilvl w:val="0"/>
          <w:numId w:val="9"/>
        </w:numPr>
        <w:tabs>
          <w:tab w:val="left" w:pos="900"/>
        </w:tabs>
        <w:spacing w:after="0" w:line="360" w:lineRule="auto"/>
        <w:ind w:left="0" w:firstLine="709"/>
        <w:jc w:val="both"/>
        <w:rPr>
          <w:rFonts w:ascii="Times New Roman" w:hAnsi="Times New Roman" w:cs="Times New Roman"/>
          <w:sz w:val="28"/>
          <w:szCs w:val="28"/>
        </w:rPr>
      </w:pPr>
      <w:r w:rsidRPr="006C6E26">
        <w:rPr>
          <w:rFonts w:ascii="Times New Roman" w:hAnsi="Times New Roman" w:cs="Times New Roman"/>
          <w:sz w:val="28"/>
          <w:szCs w:val="28"/>
        </w:rPr>
        <w:t xml:space="preserve">Бланк И.А. Управление прибылью. – Киев: </w:t>
      </w:r>
      <w:r>
        <w:rPr>
          <w:rFonts w:ascii="Times New Roman" w:hAnsi="Times New Roman" w:cs="Times New Roman"/>
          <w:sz w:val="28"/>
          <w:szCs w:val="28"/>
        </w:rPr>
        <w:t>Ника-центр, 2012</w:t>
      </w:r>
      <w:r w:rsidRPr="006C6E26">
        <w:rPr>
          <w:rFonts w:ascii="Times New Roman" w:hAnsi="Times New Roman" w:cs="Times New Roman"/>
          <w:sz w:val="28"/>
          <w:szCs w:val="28"/>
        </w:rPr>
        <w:t xml:space="preserve">. </w:t>
      </w:r>
      <w:r>
        <w:rPr>
          <w:rFonts w:ascii="Times New Roman" w:hAnsi="Times New Roman" w:cs="Times New Roman"/>
          <w:sz w:val="28"/>
          <w:szCs w:val="28"/>
        </w:rPr>
        <w:t>– 540 с.</w:t>
      </w:r>
    </w:p>
    <w:p w:rsidR="006C6E26" w:rsidRPr="006C6E26" w:rsidRDefault="006C6E26" w:rsidP="006C6E26">
      <w:pPr>
        <w:numPr>
          <w:ilvl w:val="0"/>
          <w:numId w:val="9"/>
        </w:numPr>
        <w:tabs>
          <w:tab w:val="left" w:pos="900"/>
        </w:tabs>
        <w:spacing w:after="0" w:line="360" w:lineRule="auto"/>
        <w:ind w:left="0" w:firstLine="709"/>
        <w:jc w:val="both"/>
        <w:rPr>
          <w:rFonts w:ascii="Times New Roman" w:hAnsi="Times New Roman" w:cs="Times New Roman"/>
          <w:sz w:val="28"/>
          <w:szCs w:val="28"/>
        </w:rPr>
      </w:pPr>
      <w:r w:rsidRPr="006C6E26">
        <w:rPr>
          <w:rFonts w:ascii="Times New Roman" w:hAnsi="Times New Roman" w:cs="Times New Roman"/>
          <w:sz w:val="28"/>
          <w:szCs w:val="28"/>
        </w:rPr>
        <w:t>Донцова Л.В., Никифорова Н.А. Анализ финансовой отчетности. – М.: Дело и сервис, 20</w:t>
      </w:r>
      <w:r>
        <w:rPr>
          <w:rFonts w:ascii="Times New Roman" w:hAnsi="Times New Roman" w:cs="Times New Roman"/>
          <w:sz w:val="28"/>
          <w:szCs w:val="28"/>
        </w:rPr>
        <w:t>12</w:t>
      </w:r>
      <w:r w:rsidRPr="006C6E26">
        <w:rPr>
          <w:rFonts w:ascii="Times New Roman" w:hAnsi="Times New Roman" w:cs="Times New Roman"/>
          <w:sz w:val="28"/>
          <w:szCs w:val="28"/>
        </w:rPr>
        <w:t>. – 336 с.</w:t>
      </w:r>
    </w:p>
    <w:p w:rsidR="006C6E26" w:rsidRPr="006C6E26" w:rsidRDefault="006C6E26" w:rsidP="006C6E26">
      <w:pPr>
        <w:numPr>
          <w:ilvl w:val="0"/>
          <w:numId w:val="9"/>
        </w:numPr>
        <w:tabs>
          <w:tab w:val="left" w:pos="900"/>
        </w:tabs>
        <w:spacing w:after="0" w:line="360" w:lineRule="auto"/>
        <w:ind w:left="0" w:firstLine="709"/>
        <w:jc w:val="both"/>
        <w:rPr>
          <w:rFonts w:ascii="Times New Roman" w:hAnsi="Times New Roman" w:cs="Times New Roman"/>
          <w:sz w:val="28"/>
          <w:szCs w:val="28"/>
        </w:rPr>
      </w:pPr>
      <w:proofErr w:type="spellStart"/>
      <w:r w:rsidRPr="006C6E26">
        <w:rPr>
          <w:rFonts w:ascii="Times New Roman" w:hAnsi="Times New Roman" w:cs="Times New Roman"/>
          <w:sz w:val="28"/>
          <w:szCs w:val="28"/>
        </w:rPr>
        <w:t>Крейнина</w:t>
      </w:r>
      <w:proofErr w:type="spellEnd"/>
      <w:r w:rsidRPr="006C6E26">
        <w:rPr>
          <w:rFonts w:ascii="Times New Roman" w:hAnsi="Times New Roman" w:cs="Times New Roman"/>
          <w:sz w:val="28"/>
          <w:szCs w:val="28"/>
        </w:rPr>
        <w:t xml:space="preserve"> М.Н. Финансовый менеджмент. – М.: Дело и сервис, 20</w:t>
      </w:r>
      <w:r>
        <w:rPr>
          <w:rFonts w:ascii="Times New Roman" w:hAnsi="Times New Roman" w:cs="Times New Roman"/>
          <w:sz w:val="28"/>
          <w:szCs w:val="28"/>
        </w:rPr>
        <w:t>12</w:t>
      </w:r>
      <w:r w:rsidRPr="006C6E26">
        <w:rPr>
          <w:rFonts w:ascii="Times New Roman" w:hAnsi="Times New Roman" w:cs="Times New Roman"/>
          <w:sz w:val="28"/>
          <w:szCs w:val="28"/>
        </w:rPr>
        <w:t>. – 304с.</w:t>
      </w:r>
    </w:p>
    <w:p w:rsidR="006C6E26" w:rsidRPr="006C6E26" w:rsidRDefault="006C6E26" w:rsidP="006C6E26">
      <w:pPr>
        <w:numPr>
          <w:ilvl w:val="0"/>
          <w:numId w:val="9"/>
        </w:numPr>
        <w:tabs>
          <w:tab w:val="left" w:pos="900"/>
        </w:tabs>
        <w:spacing w:after="0" w:line="360" w:lineRule="auto"/>
        <w:ind w:left="0" w:firstLine="709"/>
        <w:jc w:val="both"/>
        <w:rPr>
          <w:rFonts w:ascii="Times New Roman" w:hAnsi="Times New Roman" w:cs="Times New Roman"/>
          <w:sz w:val="28"/>
          <w:szCs w:val="28"/>
        </w:rPr>
      </w:pPr>
      <w:proofErr w:type="spellStart"/>
      <w:r w:rsidRPr="006C6E26">
        <w:rPr>
          <w:rFonts w:ascii="Times New Roman" w:hAnsi="Times New Roman" w:cs="Times New Roman"/>
          <w:sz w:val="28"/>
          <w:szCs w:val="28"/>
        </w:rPr>
        <w:t>Лытнев</w:t>
      </w:r>
      <w:proofErr w:type="spellEnd"/>
      <w:r w:rsidRPr="006C6E26">
        <w:rPr>
          <w:rFonts w:ascii="Times New Roman" w:hAnsi="Times New Roman" w:cs="Times New Roman"/>
          <w:sz w:val="28"/>
          <w:szCs w:val="28"/>
        </w:rPr>
        <w:t xml:space="preserve"> О. Основы финансового менеджмента: курс лекций. - М., 20</w:t>
      </w:r>
      <w:r>
        <w:rPr>
          <w:rFonts w:ascii="Times New Roman" w:hAnsi="Times New Roman" w:cs="Times New Roman"/>
          <w:sz w:val="28"/>
          <w:szCs w:val="28"/>
        </w:rPr>
        <w:t>11</w:t>
      </w:r>
      <w:r w:rsidRPr="006C6E26">
        <w:rPr>
          <w:rFonts w:ascii="Times New Roman" w:hAnsi="Times New Roman" w:cs="Times New Roman"/>
          <w:sz w:val="28"/>
          <w:szCs w:val="28"/>
        </w:rPr>
        <w:t>. – 356 с.</w:t>
      </w:r>
    </w:p>
    <w:p w:rsidR="006C6E26" w:rsidRPr="006C6E26" w:rsidRDefault="006C6E26" w:rsidP="006C6E26">
      <w:pPr>
        <w:numPr>
          <w:ilvl w:val="0"/>
          <w:numId w:val="9"/>
        </w:numPr>
        <w:tabs>
          <w:tab w:val="left" w:pos="900"/>
        </w:tabs>
        <w:spacing w:after="0" w:line="360" w:lineRule="auto"/>
        <w:ind w:left="0" w:firstLine="709"/>
        <w:jc w:val="both"/>
        <w:rPr>
          <w:rFonts w:ascii="Times New Roman" w:hAnsi="Times New Roman" w:cs="Times New Roman"/>
          <w:sz w:val="28"/>
          <w:szCs w:val="28"/>
        </w:rPr>
      </w:pPr>
      <w:r w:rsidRPr="006C6E26">
        <w:rPr>
          <w:rFonts w:ascii="Times New Roman" w:hAnsi="Times New Roman" w:cs="Times New Roman"/>
          <w:sz w:val="28"/>
          <w:szCs w:val="28"/>
        </w:rPr>
        <w:t>Савицкая Г.В. Анализ хозяйственной деятельности предприятия. – М.: ИНФРА-М, 20</w:t>
      </w:r>
      <w:r>
        <w:rPr>
          <w:rFonts w:ascii="Times New Roman" w:hAnsi="Times New Roman" w:cs="Times New Roman"/>
          <w:sz w:val="28"/>
          <w:szCs w:val="28"/>
        </w:rPr>
        <w:t>2</w:t>
      </w:r>
      <w:r w:rsidRPr="006C6E26">
        <w:rPr>
          <w:rFonts w:ascii="Times New Roman" w:hAnsi="Times New Roman" w:cs="Times New Roman"/>
          <w:sz w:val="28"/>
          <w:szCs w:val="28"/>
        </w:rPr>
        <w:t>. – 344 с.</w:t>
      </w:r>
    </w:p>
    <w:p w:rsidR="006C6E26" w:rsidRPr="006C6E26" w:rsidRDefault="006C6E26" w:rsidP="006C6E26">
      <w:pPr>
        <w:numPr>
          <w:ilvl w:val="0"/>
          <w:numId w:val="9"/>
        </w:numPr>
        <w:tabs>
          <w:tab w:val="left" w:pos="900"/>
        </w:tabs>
        <w:spacing w:after="0" w:line="360" w:lineRule="auto"/>
        <w:ind w:left="0" w:firstLine="709"/>
        <w:jc w:val="both"/>
        <w:rPr>
          <w:rFonts w:ascii="Times New Roman" w:hAnsi="Times New Roman" w:cs="Times New Roman"/>
          <w:sz w:val="28"/>
          <w:szCs w:val="28"/>
        </w:rPr>
      </w:pPr>
      <w:r w:rsidRPr="006C6E26">
        <w:rPr>
          <w:rFonts w:ascii="Times New Roman" w:hAnsi="Times New Roman" w:cs="Times New Roman"/>
          <w:sz w:val="28"/>
          <w:szCs w:val="28"/>
        </w:rPr>
        <w:t>Уткин Э.А. Финансовый менеджмент. – М.: Зерцало, 20</w:t>
      </w:r>
      <w:r>
        <w:rPr>
          <w:rFonts w:ascii="Times New Roman" w:hAnsi="Times New Roman" w:cs="Times New Roman"/>
          <w:sz w:val="28"/>
          <w:szCs w:val="28"/>
        </w:rPr>
        <w:t>11</w:t>
      </w:r>
      <w:r w:rsidRPr="006C6E26">
        <w:rPr>
          <w:rFonts w:ascii="Times New Roman" w:hAnsi="Times New Roman" w:cs="Times New Roman"/>
          <w:sz w:val="28"/>
          <w:szCs w:val="28"/>
        </w:rPr>
        <w:t>. – 272 с.</w:t>
      </w:r>
    </w:p>
    <w:p w:rsidR="006C6E26" w:rsidRPr="006C6E26" w:rsidRDefault="006C6E26" w:rsidP="006C6E26">
      <w:pPr>
        <w:numPr>
          <w:ilvl w:val="0"/>
          <w:numId w:val="9"/>
        </w:numPr>
        <w:tabs>
          <w:tab w:val="left" w:pos="900"/>
        </w:tabs>
        <w:spacing w:after="0" w:line="360" w:lineRule="auto"/>
        <w:ind w:left="0" w:firstLine="709"/>
        <w:jc w:val="both"/>
        <w:rPr>
          <w:rFonts w:ascii="Times New Roman" w:hAnsi="Times New Roman" w:cs="Times New Roman"/>
          <w:sz w:val="28"/>
          <w:szCs w:val="28"/>
        </w:rPr>
      </w:pPr>
      <w:r w:rsidRPr="006C6E26">
        <w:rPr>
          <w:rFonts w:ascii="Times New Roman" w:hAnsi="Times New Roman" w:cs="Times New Roman"/>
          <w:sz w:val="28"/>
          <w:szCs w:val="28"/>
        </w:rPr>
        <w:t>Финансовое управление компанией</w:t>
      </w:r>
      <w:proofErr w:type="gramStart"/>
      <w:r w:rsidRPr="006C6E26">
        <w:rPr>
          <w:rFonts w:ascii="Times New Roman" w:hAnsi="Times New Roman" w:cs="Times New Roman"/>
          <w:sz w:val="28"/>
          <w:szCs w:val="28"/>
        </w:rPr>
        <w:t xml:space="preserve"> / П</w:t>
      </w:r>
      <w:proofErr w:type="gramEnd"/>
      <w:r w:rsidRPr="006C6E26">
        <w:rPr>
          <w:rFonts w:ascii="Times New Roman" w:hAnsi="Times New Roman" w:cs="Times New Roman"/>
          <w:sz w:val="28"/>
          <w:szCs w:val="28"/>
        </w:rPr>
        <w:t>од ред. Е.В. Кузнецовой. М.: Фонд «Правовая культура», 20</w:t>
      </w:r>
      <w:r>
        <w:rPr>
          <w:rFonts w:ascii="Times New Roman" w:hAnsi="Times New Roman" w:cs="Times New Roman"/>
          <w:sz w:val="28"/>
          <w:szCs w:val="28"/>
        </w:rPr>
        <w:t>13</w:t>
      </w:r>
      <w:r w:rsidRPr="006C6E26">
        <w:rPr>
          <w:rFonts w:ascii="Times New Roman" w:hAnsi="Times New Roman" w:cs="Times New Roman"/>
          <w:sz w:val="28"/>
          <w:szCs w:val="28"/>
        </w:rPr>
        <w:t>. - 247 с.</w:t>
      </w:r>
    </w:p>
    <w:p w:rsidR="006C6E26" w:rsidRPr="006C6E26" w:rsidRDefault="006C6E26" w:rsidP="006C6E26">
      <w:pPr>
        <w:numPr>
          <w:ilvl w:val="0"/>
          <w:numId w:val="9"/>
        </w:numPr>
        <w:tabs>
          <w:tab w:val="left" w:pos="900"/>
        </w:tabs>
        <w:spacing w:after="0" w:line="360" w:lineRule="auto"/>
        <w:ind w:left="0" w:firstLine="709"/>
        <w:jc w:val="both"/>
        <w:rPr>
          <w:rFonts w:ascii="Times New Roman" w:hAnsi="Times New Roman" w:cs="Times New Roman"/>
          <w:sz w:val="28"/>
          <w:szCs w:val="28"/>
        </w:rPr>
      </w:pPr>
      <w:r w:rsidRPr="006C6E26">
        <w:rPr>
          <w:rFonts w:ascii="Times New Roman" w:hAnsi="Times New Roman" w:cs="Times New Roman"/>
          <w:sz w:val="28"/>
          <w:szCs w:val="28"/>
        </w:rPr>
        <w:t>Финансовое управление фирмой</w:t>
      </w:r>
      <w:proofErr w:type="gramStart"/>
      <w:r w:rsidRPr="006C6E26">
        <w:rPr>
          <w:rFonts w:ascii="Times New Roman" w:hAnsi="Times New Roman" w:cs="Times New Roman"/>
          <w:sz w:val="28"/>
          <w:szCs w:val="28"/>
        </w:rPr>
        <w:t xml:space="preserve"> / П</w:t>
      </w:r>
      <w:proofErr w:type="gramEnd"/>
      <w:r w:rsidRPr="006C6E26">
        <w:rPr>
          <w:rFonts w:ascii="Times New Roman" w:hAnsi="Times New Roman" w:cs="Times New Roman"/>
          <w:sz w:val="28"/>
          <w:szCs w:val="28"/>
        </w:rPr>
        <w:t xml:space="preserve">од ред. В.И. Терехина. - М.: Экономика, 2010. - 98 с.  </w:t>
      </w:r>
    </w:p>
    <w:p w:rsidR="006C6E26" w:rsidRPr="006C6E26" w:rsidRDefault="006C6E26" w:rsidP="006C6E26">
      <w:pPr>
        <w:numPr>
          <w:ilvl w:val="0"/>
          <w:numId w:val="9"/>
        </w:numPr>
        <w:tabs>
          <w:tab w:val="left" w:pos="900"/>
        </w:tabs>
        <w:spacing w:after="0" w:line="360" w:lineRule="auto"/>
        <w:ind w:left="0" w:firstLine="709"/>
        <w:jc w:val="both"/>
        <w:rPr>
          <w:rFonts w:ascii="Times New Roman" w:hAnsi="Times New Roman" w:cs="Times New Roman"/>
          <w:sz w:val="28"/>
          <w:szCs w:val="28"/>
        </w:rPr>
      </w:pPr>
      <w:r w:rsidRPr="006C6E26">
        <w:rPr>
          <w:rFonts w:ascii="Times New Roman" w:hAnsi="Times New Roman" w:cs="Times New Roman"/>
          <w:sz w:val="28"/>
          <w:szCs w:val="28"/>
        </w:rPr>
        <w:t>Финансовый менеджмент: теория и практика: Учебник</w:t>
      </w:r>
      <w:proofErr w:type="gramStart"/>
      <w:r w:rsidRPr="006C6E26">
        <w:rPr>
          <w:rFonts w:ascii="Times New Roman" w:hAnsi="Times New Roman" w:cs="Times New Roman"/>
          <w:sz w:val="28"/>
          <w:szCs w:val="28"/>
        </w:rPr>
        <w:t xml:space="preserve"> / П</w:t>
      </w:r>
      <w:proofErr w:type="gramEnd"/>
      <w:r w:rsidRPr="006C6E26">
        <w:rPr>
          <w:rFonts w:ascii="Times New Roman" w:hAnsi="Times New Roman" w:cs="Times New Roman"/>
          <w:sz w:val="28"/>
          <w:szCs w:val="28"/>
        </w:rPr>
        <w:t xml:space="preserve">од ред. Е.С. Стояновой. – 5-е изд., </w:t>
      </w:r>
      <w:proofErr w:type="spellStart"/>
      <w:r w:rsidRPr="006C6E26">
        <w:rPr>
          <w:rFonts w:ascii="Times New Roman" w:hAnsi="Times New Roman" w:cs="Times New Roman"/>
          <w:sz w:val="28"/>
          <w:szCs w:val="28"/>
        </w:rPr>
        <w:t>перераб</w:t>
      </w:r>
      <w:proofErr w:type="spellEnd"/>
      <w:r>
        <w:rPr>
          <w:rFonts w:ascii="Times New Roman" w:hAnsi="Times New Roman" w:cs="Times New Roman"/>
          <w:sz w:val="28"/>
          <w:szCs w:val="28"/>
        </w:rPr>
        <w:t>. и доп. – М.: Перспектива, 2012</w:t>
      </w:r>
      <w:r w:rsidRPr="006C6E26">
        <w:rPr>
          <w:rFonts w:ascii="Times New Roman" w:hAnsi="Times New Roman" w:cs="Times New Roman"/>
          <w:sz w:val="28"/>
          <w:szCs w:val="28"/>
        </w:rPr>
        <w:t>. – 656с.</w:t>
      </w:r>
    </w:p>
    <w:p w:rsidR="006C6E26" w:rsidRPr="006C6E26" w:rsidRDefault="006C6E26" w:rsidP="006C6E26">
      <w:pPr>
        <w:numPr>
          <w:ilvl w:val="0"/>
          <w:numId w:val="9"/>
        </w:numPr>
        <w:tabs>
          <w:tab w:val="left" w:pos="900"/>
        </w:tabs>
        <w:spacing w:after="0" w:line="360" w:lineRule="auto"/>
        <w:ind w:left="0" w:firstLine="709"/>
        <w:jc w:val="both"/>
        <w:rPr>
          <w:rFonts w:ascii="Times New Roman" w:hAnsi="Times New Roman" w:cs="Times New Roman"/>
          <w:sz w:val="28"/>
          <w:szCs w:val="28"/>
        </w:rPr>
      </w:pPr>
      <w:r w:rsidRPr="006C6E26">
        <w:rPr>
          <w:rFonts w:ascii="Times New Roman" w:hAnsi="Times New Roman" w:cs="Times New Roman"/>
          <w:sz w:val="28"/>
          <w:szCs w:val="28"/>
        </w:rPr>
        <w:t>Финансовый менеджмент: Учебник для вузов. / Под ред. Г.Б. По</w:t>
      </w:r>
      <w:r>
        <w:rPr>
          <w:rFonts w:ascii="Times New Roman" w:hAnsi="Times New Roman" w:cs="Times New Roman"/>
          <w:sz w:val="28"/>
          <w:szCs w:val="28"/>
        </w:rPr>
        <w:t>ляка. – М.: Финансы, ЮНИТИ, 2012</w:t>
      </w:r>
      <w:r w:rsidRPr="006C6E26">
        <w:rPr>
          <w:rFonts w:ascii="Times New Roman" w:hAnsi="Times New Roman" w:cs="Times New Roman"/>
          <w:sz w:val="28"/>
          <w:szCs w:val="28"/>
        </w:rPr>
        <w:t>. – 518с.</w:t>
      </w:r>
    </w:p>
    <w:p w:rsidR="006C6E26" w:rsidRPr="006C6E26" w:rsidRDefault="006C6E26" w:rsidP="006C6E26">
      <w:pPr>
        <w:pStyle w:val="af5"/>
        <w:numPr>
          <w:ilvl w:val="0"/>
          <w:numId w:val="9"/>
        </w:numPr>
        <w:autoSpaceDE w:val="0"/>
        <w:autoSpaceDN w:val="0"/>
        <w:adjustRightInd w:val="0"/>
        <w:spacing w:after="0" w:line="360" w:lineRule="auto"/>
        <w:ind w:left="0" w:firstLine="709"/>
        <w:jc w:val="both"/>
        <w:rPr>
          <w:rFonts w:ascii="Times New Roman" w:hAnsi="Times New Roman" w:cs="Times New Roman"/>
          <w:sz w:val="28"/>
          <w:szCs w:val="28"/>
        </w:rPr>
      </w:pPr>
      <w:r w:rsidRPr="006C6E26">
        <w:rPr>
          <w:rFonts w:ascii="Times New Roman" w:hAnsi="Times New Roman" w:cs="Times New Roman"/>
          <w:sz w:val="28"/>
          <w:szCs w:val="28"/>
        </w:rPr>
        <w:t>Шалаева Л.В. Современные системы управления затратами как важнейший инструментарий стратегического управленческого учета // Международный бухгалтерский учет. 2012. N 21. С. 7 - 21.</w:t>
      </w:r>
    </w:p>
    <w:p w:rsidR="00E63543" w:rsidRPr="003220A4" w:rsidRDefault="00E63543" w:rsidP="00E63543">
      <w:pPr>
        <w:spacing w:after="0"/>
        <w:rPr>
          <w:rFonts w:ascii="Times New Roman" w:hAnsi="Times New Roman" w:cs="Times New Roman"/>
          <w:color w:val="000000" w:themeColor="text1"/>
        </w:rPr>
      </w:pPr>
    </w:p>
    <w:p w:rsidR="00E63543" w:rsidRPr="003220A4" w:rsidRDefault="00E63543" w:rsidP="00E63543">
      <w:pPr>
        <w:spacing w:after="0"/>
        <w:rPr>
          <w:rFonts w:ascii="Times New Roman" w:hAnsi="Times New Roman" w:cs="Times New Roman"/>
          <w:color w:val="000000" w:themeColor="text1"/>
        </w:rPr>
      </w:pPr>
    </w:p>
    <w:p w:rsidR="00BE5B50" w:rsidRDefault="00BE5B50" w:rsidP="00E63543">
      <w:pPr>
        <w:spacing w:after="0"/>
      </w:pPr>
    </w:p>
    <w:sectPr w:rsidR="00BE5B50" w:rsidSect="00E63543">
      <w:footerReference w:type="default" r:id="rId30"/>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FE1" w:rsidRDefault="00E13FE1">
      <w:pPr>
        <w:spacing w:after="0" w:line="240" w:lineRule="auto"/>
      </w:pPr>
      <w:r>
        <w:separator/>
      </w:r>
    </w:p>
  </w:endnote>
  <w:endnote w:type="continuationSeparator" w:id="0">
    <w:p w:rsidR="00E13FE1" w:rsidRDefault="00E13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panose1 w:val="0204060305050503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658438"/>
      <w:docPartObj>
        <w:docPartGallery w:val="Page Numbers (Bottom of Page)"/>
        <w:docPartUnique/>
      </w:docPartObj>
    </w:sdtPr>
    <w:sdtEndPr/>
    <w:sdtContent>
      <w:p w:rsidR="00AC7808" w:rsidRDefault="00E13FE1">
        <w:pPr>
          <w:pStyle w:val="ae"/>
          <w:jc w:val="center"/>
        </w:pPr>
        <w:r>
          <w:fldChar w:fldCharType="begin"/>
        </w:r>
        <w:r>
          <w:instrText xml:space="preserve"> PAGE   \* MERGEFORMAT </w:instrText>
        </w:r>
        <w:r>
          <w:fldChar w:fldCharType="separate"/>
        </w:r>
        <w:r w:rsidR="00723979">
          <w:rPr>
            <w:noProof/>
          </w:rPr>
          <w:t>31</w:t>
        </w:r>
        <w:r>
          <w:rPr>
            <w:noProof/>
          </w:rPr>
          <w:fldChar w:fldCharType="end"/>
        </w:r>
      </w:p>
    </w:sdtContent>
  </w:sdt>
  <w:p w:rsidR="00AC7808" w:rsidRDefault="00AC7808">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FE1" w:rsidRDefault="00E13FE1">
      <w:pPr>
        <w:spacing w:after="0" w:line="240" w:lineRule="auto"/>
      </w:pPr>
      <w:r>
        <w:separator/>
      </w:r>
    </w:p>
  </w:footnote>
  <w:footnote w:type="continuationSeparator" w:id="0">
    <w:p w:rsidR="00E13FE1" w:rsidRDefault="00E13F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6D96D28"/>
    <w:multiLevelType w:val="hybridMultilevel"/>
    <w:tmpl w:val="D97C20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D7708AE"/>
    <w:multiLevelType w:val="hybridMultilevel"/>
    <w:tmpl w:val="5314B572"/>
    <w:lvl w:ilvl="0" w:tplc="9D88E01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FC47BD"/>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4">
    <w:nsid w:val="47850410"/>
    <w:multiLevelType w:val="hybridMultilevel"/>
    <w:tmpl w:val="0F1AAA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5C40D04"/>
    <w:multiLevelType w:val="hybridMultilevel"/>
    <w:tmpl w:val="11A40474"/>
    <w:lvl w:ilvl="0" w:tplc="C540C88E">
      <w:start w:val="1"/>
      <w:numFmt w:val="decimal"/>
      <w:lvlText w:val="%1. "/>
      <w:legacy w:legacy="1" w:legacySpace="0" w:legacyIndent="283"/>
      <w:lvlJc w:val="left"/>
      <w:pPr>
        <w:ind w:left="1003" w:hanging="283"/>
      </w:pPr>
      <w:rPr>
        <w:rFonts w:ascii="Times New Roman" w:hAnsi="Times New Roman" w:hint="default"/>
        <w:b w:val="0"/>
        <w:i w:val="0"/>
        <w:sz w:val="28"/>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17B7737"/>
    <w:multiLevelType w:val="hybridMultilevel"/>
    <w:tmpl w:val="A6B4EBA8"/>
    <w:lvl w:ilvl="0" w:tplc="AD66BDFA">
      <w:start w:val="1"/>
      <w:numFmt w:val="bullet"/>
      <w:lvlText w:val="–"/>
      <w:lvlJc w:val="left"/>
      <w:pPr>
        <w:tabs>
          <w:tab w:val="num" w:pos="481"/>
        </w:tabs>
        <w:ind w:left="1827" w:hanging="360"/>
      </w:pPr>
      <w:rPr>
        <w:rFonts w:ascii="Calisto MT" w:hAnsi="Calisto MT"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76C52A42"/>
    <w:multiLevelType w:val="hybridMultilevel"/>
    <w:tmpl w:val="E5907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7C34061"/>
    <w:multiLevelType w:val="hybridMultilevel"/>
    <w:tmpl w:val="67C80418"/>
    <w:lvl w:ilvl="0" w:tplc="9D88E01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6"/>
  </w:num>
  <w:num w:numId="6">
    <w:abstractNumId w:val="2"/>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63543"/>
    <w:rsid w:val="00000140"/>
    <w:rsid w:val="000002B7"/>
    <w:rsid w:val="000008B9"/>
    <w:rsid w:val="00000B52"/>
    <w:rsid w:val="00000BE2"/>
    <w:rsid w:val="000019D0"/>
    <w:rsid w:val="000025A8"/>
    <w:rsid w:val="000039C3"/>
    <w:rsid w:val="00003B62"/>
    <w:rsid w:val="00003BA0"/>
    <w:rsid w:val="00005133"/>
    <w:rsid w:val="000051A0"/>
    <w:rsid w:val="00005A8B"/>
    <w:rsid w:val="00005F3B"/>
    <w:rsid w:val="000064BB"/>
    <w:rsid w:val="00006883"/>
    <w:rsid w:val="00006B4C"/>
    <w:rsid w:val="0000712C"/>
    <w:rsid w:val="00007C27"/>
    <w:rsid w:val="000100BC"/>
    <w:rsid w:val="00010799"/>
    <w:rsid w:val="0001081C"/>
    <w:rsid w:val="000109CF"/>
    <w:rsid w:val="00010C7F"/>
    <w:rsid w:val="00010DFC"/>
    <w:rsid w:val="000111D6"/>
    <w:rsid w:val="00011479"/>
    <w:rsid w:val="000119D5"/>
    <w:rsid w:val="00011C3F"/>
    <w:rsid w:val="00012761"/>
    <w:rsid w:val="00012FD3"/>
    <w:rsid w:val="0001325F"/>
    <w:rsid w:val="00013321"/>
    <w:rsid w:val="00014EB5"/>
    <w:rsid w:val="00015BA3"/>
    <w:rsid w:val="00015BAD"/>
    <w:rsid w:val="000162EF"/>
    <w:rsid w:val="00016718"/>
    <w:rsid w:val="00016C7F"/>
    <w:rsid w:val="00016E39"/>
    <w:rsid w:val="000173C3"/>
    <w:rsid w:val="00017A74"/>
    <w:rsid w:val="00021485"/>
    <w:rsid w:val="000225F8"/>
    <w:rsid w:val="00022929"/>
    <w:rsid w:val="000238E0"/>
    <w:rsid w:val="00023B7A"/>
    <w:rsid w:val="00023C49"/>
    <w:rsid w:val="000259F9"/>
    <w:rsid w:val="00026ACA"/>
    <w:rsid w:val="00030771"/>
    <w:rsid w:val="00030F22"/>
    <w:rsid w:val="0003152A"/>
    <w:rsid w:val="00031642"/>
    <w:rsid w:val="00031804"/>
    <w:rsid w:val="00031D56"/>
    <w:rsid w:val="00031DA6"/>
    <w:rsid w:val="00031E76"/>
    <w:rsid w:val="0003216C"/>
    <w:rsid w:val="000323D7"/>
    <w:rsid w:val="0003339F"/>
    <w:rsid w:val="000333F2"/>
    <w:rsid w:val="00033616"/>
    <w:rsid w:val="000338F9"/>
    <w:rsid w:val="00033ACC"/>
    <w:rsid w:val="0003459B"/>
    <w:rsid w:val="00034A7A"/>
    <w:rsid w:val="00034CD9"/>
    <w:rsid w:val="00034DB5"/>
    <w:rsid w:val="000359C5"/>
    <w:rsid w:val="00035C93"/>
    <w:rsid w:val="00035EEC"/>
    <w:rsid w:val="000360C9"/>
    <w:rsid w:val="00037EE6"/>
    <w:rsid w:val="00040561"/>
    <w:rsid w:val="00040BC8"/>
    <w:rsid w:val="00040C2B"/>
    <w:rsid w:val="00041142"/>
    <w:rsid w:val="00041E97"/>
    <w:rsid w:val="000420E5"/>
    <w:rsid w:val="000423EE"/>
    <w:rsid w:val="000426FE"/>
    <w:rsid w:val="00042E34"/>
    <w:rsid w:val="00043101"/>
    <w:rsid w:val="00044832"/>
    <w:rsid w:val="00044ED7"/>
    <w:rsid w:val="00044FA3"/>
    <w:rsid w:val="00045944"/>
    <w:rsid w:val="00045CE0"/>
    <w:rsid w:val="00046946"/>
    <w:rsid w:val="00047185"/>
    <w:rsid w:val="00047C2A"/>
    <w:rsid w:val="000500B7"/>
    <w:rsid w:val="00050676"/>
    <w:rsid w:val="00050A3E"/>
    <w:rsid w:val="00050FFF"/>
    <w:rsid w:val="00051109"/>
    <w:rsid w:val="00051472"/>
    <w:rsid w:val="00052D03"/>
    <w:rsid w:val="000535F0"/>
    <w:rsid w:val="00054ACC"/>
    <w:rsid w:val="00055399"/>
    <w:rsid w:val="00056AAA"/>
    <w:rsid w:val="00056AF6"/>
    <w:rsid w:val="00057142"/>
    <w:rsid w:val="0005746F"/>
    <w:rsid w:val="00057598"/>
    <w:rsid w:val="0006016E"/>
    <w:rsid w:val="00060391"/>
    <w:rsid w:val="00060599"/>
    <w:rsid w:val="000609BB"/>
    <w:rsid w:val="00061EDC"/>
    <w:rsid w:val="000621F8"/>
    <w:rsid w:val="00062FDA"/>
    <w:rsid w:val="000630E7"/>
    <w:rsid w:val="000630FE"/>
    <w:rsid w:val="000632F9"/>
    <w:rsid w:val="0006386F"/>
    <w:rsid w:val="00064A2C"/>
    <w:rsid w:val="00065294"/>
    <w:rsid w:val="000652A8"/>
    <w:rsid w:val="00065DFE"/>
    <w:rsid w:val="000661AE"/>
    <w:rsid w:val="00067793"/>
    <w:rsid w:val="000708B9"/>
    <w:rsid w:val="00070ABE"/>
    <w:rsid w:val="0007110C"/>
    <w:rsid w:val="00071DFF"/>
    <w:rsid w:val="0007219A"/>
    <w:rsid w:val="00072246"/>
    <w:rsid w:val="00072B39"/>
    <w:rsid w:val="00072F4D"/>
    <w:rsid w:val="00074E3B"/>
    <w:rsid w:val="0007514D"/>
    <w:rsid w:val="00075524"/>
    <w:rsid w:val="00075A4F"/>
    <w:rsid w:val="00075F63"/>
    <w:rsid w:val="00076213"/>
    <w:rsid w:val="000764A5"/>
    <w:rsid w:val="000766DE"/>
    <w:rsid w:val="00076A8F"/>
    <w:rsid w:val="00076D00"/>
    <w:rsid w:val="00077DB4"/>
    <w:rsid w:val="000800D7"/>
    <w:rsid w:val="000805D9"/>
    <w:rsid w:val="00080E2E"/>
    <w:rsid w:val="00080EB4"/>
    <w:rsid w:val="000815D7"/>
    <w:rsid w:val="00081991"/>
    <w:rsid w:val="0008215F"/>
    <w:rsid w:val="00082CB8"/>
    <w:rsid w:val="00082D2B"/>
    <w:rsid w:val="000833D9"/>
    <w:rsid w:val="00084B82"/>
    <w:rsid w:val="000858B2"/>
    <w:rsid w:val="000859EA"/>
    <w:rsid w:val="000870CD"/>
    <w:rsid w:val="000872CA"/>
    <w:rsid w:val="000873D9"/>
    <w:rsid w:val="000879A8"/>
    <w:rsid w:val="000905E2"/>
    <w:rsid w:val="000916C9"/>
    <w:rsid w:val="000918AC"/>
    <w:rsid w:val="00091C77"/>
    <w:rsid w:val="00092126"/>
    <w:rsid w:val="0009269D"/>
    <w:rsid w:val="00093092"/>
    <w:rsid w:val="00093154"/>
    <w:rsid w:val="000939EA"/>
    <w:rsid w:val="00093E6C"/>
    <w:rsid w:val="000941C5"/>
    <w:rsid w:val="000950F6"/>
    <w:rsid w:val="000951DE"/>
    <w:rsid w:val="00095F9D"/>
    <w:rsid w:val="00096379"/>
    <w:rsid w:val="000977BC"/>
    <w:rsid w:val="000A07B3"/>
    <w:rsid w:val="000A0B8D"/>
    <w:rsid w:val="000A0F3D"/>
    <w:rsid w:val="000A1A68"/>
    <w:rsid w:val="000A1D89"/>
    <w:rsid w:val="000A233F"/>
    <w:rsid w:val="000A26A4"/>
    <w:rsid w:val="000A2EF5"/>
    <w:rsid w:val="000A36EF"/>
    <w:rsid w:val="000A577A"/>
    <w:rsid w:val="000A5DBF"/>
    <w:rsid w:val="000A6020"/>
    <w:rsid w:val="000A609D"/>
    <w:rsid w:val="000A691A"/>
    <w:rsid w:val="000A7B67"/>
    <w:rsid w:val="000A7B80"/>
    <w:rsid w:val="000A7BD1"/>
    <w:rsid w:val="000A7CF6"/>
    <w:rsid w:val="000A7DDD"/>
    <w:rsid w:val="000B0D58"/>
    <w:rsid w:val="000B0F92"/>
    <w:rsid w:val="000B143E"/>
    <w:rsid w:val="000B1E1D"/>
    <w:rsid w:val="000B2A37"/>
    <w:rsid w:val="000B2A42"/>
    <w:rsid w:val="000B2A8B"/>
    <w:rsid w:val="000B2DBD"/>
    <w:rsid w:val="000B309D"/>
    <w:rsid w:val="000B33D4"/>
    <w:rsid w:val="000B365C"/>
    <w:rsid w:val="000B3A88"/>
    <w:rsid w:val="000B3EEC"/>
    <w:rsid w:val="000B40C8"/>
    <w:rsid w:val="000B414A"/>
    <w:rsid w:val="000B4488"/>
    <w:rsid w:val="000B4F05"/>
    <w:rsid w:val="000B57F3"/>
    <w:rsid w:val="000B70C3"/>
    <w:rsid w:val="000B79C9"/>
    <w:rsid w:val="000B7CBF"/>
    <w:rsid w:val="000C1272"/>
    <w:rsid w:val="000C12AA"/>
    <w:rsid w:val="000C163C"/>
    <w:rsid w:val="000C1CF5"/>
    <w:rsid w:val="000C2318"/>
    <w:rsid w:val="000C2569"/>
    <w:rsid w:val="000C351D"/>
    <w:rsid w:val="000C3759"/>
    <w:rsid w:val="000C37C1"/>
    <w:rsid w:val="000C3CCB"/>
    <w:rsid w:val="000C4726"/>
    <w:rsid w:val="000C4896"/>
    <w:rsid w:val="000C4B25"/>
    <w:rsid w:val="000C4B73"/>
    <w:rsid w:val="000C5732"/>
    <w:rsid w:val="000C58EB"/>
    <w:rsid w:val="000C5FC8"/>
    <w:rsid w:val="000C6672"/>
    <w:rsid w:val="000C66A7"/>
    <w:rsid w:val="000C6718"/>
    <w:rsid w:val="000C7C64"/>
    <w:rsid w:val="000D0241"/>
    <w:rsid w:val="000D0EB8"/>
    <w:rsid w:val="000D2443"/>
    <w:rsid w:val="000D2CC9"/>
    <w:rsid w:val="000D2DB5"/>
    <w:rsid w:val="000D45DD"/>
    <w:rsid w:val="000D49BC"/>
    <w:rsid w:val="000D4BAB"/>
    <w:rsid w:val="000D5267"/>
    <w:rsid w:val="000D5A1E"/>
    <w:rsid w:val="000D6486"/>
    <w:rsid w:val="000D6672"/>
    <w:rsid w:val="000D6847"/>
    <w:rsid w:val="000D6A0F"/>
    <w:rsid w:val="000D7527"/>
    <w:rsid w:val="000D79A3"/>
    <w:rsid w:val="000E33A6"/>
    <w:rsid w:val="000E4B54"/>
    <w:rsid w:val="000E4E72"/>
    <w:rsid w:val="000E5453"/>
    <w:rsid w:val="000E65DA"/>
    <w:rsid w:val="000E6C49"/>
    <w:rsid w:val="000E721E"/>
    <w:rsid w:val="000E7D6F"/>
    <w:rsid w:val="000E7E7F"/>
    <w:rsid w:val="000F055B"/>
    <w:rsid w:val="000F06F9"/>
    <w:rsid w:val="000F1A30"/>
    <w:rsid w:val="000F216F"/>
    <w:rsid w:val="000F2704"/>
    <w:rsid w:val="000F2823"/>
    <w:rsid w:val="000F2C5C"/>
    <w:rsid w:val="000F33AA"/>
    <w:rsid w:val="000F36C6"/>
    <w:rsid w:val="000F5140"/>
    <w:rsid w:val="000F5E6F"/>
    <w:rsid w:val="000F66E3"/>
    <w:rsid w:val="000F6BBD"/>
    <w:rsid w:val="000F6E15"/>
    <w:rsid w:val="000F6FC0"/>
    <w:rsid w:val="000F73DD"/>
    <w:rsid w:val="000F750A"/>
    <w:rsid w:val="001006E9"/>
    <w:rsid w:val="00100D9B"/>
    <w:rsid w:val="00101E6D"/>
    <w:rsid w:val="001021D8"/>
    <w:rsid w:val="001032DD"/>
    <w:rsid w:val="001036F7"/>
    <w:rsid w:val="0010407D"/>
    <w:rsid w:val="001040D8"/>
    <w:rsid w:val="001045E7"/>
    <w:rsid w:val="00104E3F"/>
    <w:rsid w:val="0010543A"/>
    <w:rsid w:val="00105A00"/>
    <w:rsid w:val="0010649D"/>
    <w:rsid w:val="00106598"/>
    <w:rsid w:val="00106D85"/>
    <w:rsid w:val="001075B8"/>
    <w:rsid w:val="00107F85"/>
    <w:rsid w:val="00110549"/>
    <w:rsid w:val="001106B3"/>
    <w:rsid w:val="00110EFB"/>
    <w:rsid w:val="0011131C"/>
    <w:rsid w:val="001113B9"/>
    <w:rsid w:val="001122CA"/>
    <w:rsid w:val="001136B0"/>
    <w:rsid w:val="00113D04"/>
    <w:rsid w:val="00114322"/>
    <w:rsid w:val="00114D76"/>
    <w:rsid w:val="00114EE3"/>
    <w:rsid w:val="00115525"/>
    <w:rsid w:val="00116F26"/>
    <w:rsid w:val="00117DBC"/>
    <w:rsid w:val="00120450"/>
    <w:rsid w:val="001205EE"/>
    <w:rsid w:val="00122263"/>
    <w:rsid w:val="001233C8"/>
    <w:rsid w:val="00123786"/>
    <w:rsid w:val="00123C11"/>
    <w:rsid w:val="00124262"/>
    <w:rsid w:val="00124361"/>
    <w:rsid w:val="00124408"/>
    <w:rsid w:val="0012443F"/>
    <w:rsid w:val="00125616"/>
    <w:rsid w:val="00126159"/>
    <w:rsid w:val="00126306"/>
    <w:rsid w:val="00126574"/>
    <w:rsid w:val="00126DCA"/>
    <w:rsid w:val="00127321"/>
    <w:rsid w:val="00130A3D"/>
    <w:rsid w:val="00130F2F"/>
    <w:rsid w:val="001321D6"/>
    <w:rsid w:val="001331C6"/>
    <w:rsid w:val="00133207"/>
    <w:rsid w:val="00133319"/>
    <w:rsid w:val="00133378"/>
    <w:rsid w:val="001338E0"/>
    <w:rsid w:val="00134483"/>
    <w:rsid w:val="001346C1"/>
    <w:rsid w:val="00136F34"/>
    <w:rsid w:val="00137242"/>
    <w:rsid w:val="0013742E"/>
    <w:rsid w:val="0013778C"/>
    <w:rsid w:val="001377BE"/>
    <w:rsid w:val="00137B69"/>
    <w:rsid w:val="00137F51"/>
    <w:rsid w:val="00140642"/>
    <w:rsid w:val="00140DD3"/>
    <w:rsid w:val="001410CC"/>
    <w:rsid w:val="0014115A"/>
    <w:rsid w:val="00141E79"/>
    <w:rsid w:val="00141FBA"/>
    <w:rsid w:val="001424FD"/>
    <w:rsid w:val="00142CD1"/>
    <w:rsid w:val="00142E64"/>
    <w:rsid w:val="0014328F"/>
    <w:rsid w:val="001440A5"/>
    <w:rsid w:val="001441CB"/>
    <w:rsid w:val="00144284"/>
    <w:rsid w:val="00144841"/>
    <w:rsid w:val="00144B8F"/>
    <w:rsid w:val="00144E4B"/>
    <w:rsid w:val="00144FF9"/>
    <w:rsid w:val="00145959"/>
    <w:rsid w:val="00145C84"/>
    <w:rsid w:val="00145CAD"/>
    <w:rsid w:val="001463BC"/>
    <w:rsid w:val="0014652B"/>
    <w:rsid w:val="001467FB"/>
    <w:rsid w:val="0014690F"/>
    <w:rsid w:val="00146CD3"/>
    <w:rsid w:val="001478A4"/>
    <w:rsid w:val="001507D8"/>
    <w:rsid w:val="001508A0"/>
    <w:rsid w:val="00150F6B"/>
    <w:rsid w:val="001511F6"/>
    <w:rsid w:val="00151424"/>
    <w:rsid w:val="00151EE6"/>
    <w:rsid w:val="0015269D"/>
    <w:rsid w:val="0015375F"/>
    <w:rsid w:val="00154745"/>
    <w:rsid w:val="001562BB"/>
    <w:rsid w:val="001564CC"/>
    <w:rsid w:val="00156E85"/>
    <w:rsid w:val="00157791"/>
    <w:rsid w:val="00157B9F"/>
    <w:rsid w:val="00157CC7"/>
    <w:rsid w:val="0016010E"/>
    <w:rsid w:val="001614AC"/>
    <w:rsid w:val="001617E1"/>
    <w:rsid w:val="0016180C"/>
    <w:rsid w:val="001619D3"/>
    <w:rsid w:val="00161C05"/>
    <w:rsid w:val="00161D08"/>
    <w:rsid w:val="00162129"/>
    <w:rsid w:val="00162626"/>
    <w:rsid w:val="00162740"/>
    <w:rsid w:val="00162ACE"/>
    <w:rsid w:val="00162AF3"/>
    <w:rsid w:val="00163C54"/>
    <w:rsid w:val="001643BF"/>
    <w:rsid w:val="0016444D"/>
    <w:rsid w:val="00164CF4"/>
    <w:rsid w:val="00164D1C"/>
    <w:rsid w:val="00165450"/>
    <w:rsid w:val="00165A1B"/>
    <w:rsid w:val="00165BAA"/>
    <w:rsid w:val="00165BF7"/>
    <w:rsid w:val="00165FDD"/>
    <w:rsid w:val="001661A8"/>
    <w:rsid w:val="0016662F"/>
    <w:rsid w:val="001666C6"/>
    <w:rsid w:val="001700EA"/>
    <w:rsid w:val="00170C4E"/>
    <w:rsid w:val="00170EDE"/>
    <w:rsid w:val="001715CE"/>
    <w:rsid w:val="00171AFA"/>
    <w:rsid w:val="00172F42"/>
    <w:rsid w:val="00173EDB"/>
    <w:rsid w:val="001740EF"/>
    <w:rsid w:val="00174290"/>
    <w:rsid w:val="001745BD"/>
    <w:rsid w:val="001764EA"/>
    <w:rsid w:val="00176A6D"/>
    <w:rsid w:val="00176C75"/>
    <w:rsid w:val="00177743"/>
    <w:rsid w:val="00177A61"/>
    <w:rsid w:val="00177B3C"/>
    <w:rsid w:val="001800F4"/>
    <w:rsid w:val="00180679"/>
    <w:rsid w:val="001818F8"/>
    <w:rsid w:val="00181DD2"/>
    <w:rsid w:val="001826E3"/>
    <w:rsid w:val="001833B9"/>
    <w:rsid w:val="001849E6"/>
    <w:rsid w:val="00184B49"/>
    <w:rsid w:val="0018543E"/>
    <w:rsid w:val="00185D41"/>
    <w:rsid w:val="00185F54"/>
    <w:rsid w:val="00186022"/>
    <w:rsid w:val="00186027"/>
    <w:rsid w:val="00187409"/>
    <w:rsid w:val="00187C0E"/>
    <w:rsid w:val="00187CED"/>
    <w:rsid w:val="0019084E"/>
    <w:rsid w:val="00190DDC"/>
    <w:rsid w:val="00191F80"/>
    <w:rsid w:val="001922F5"/>
    <w:rsid w:val="001928FE"/>
    <w:rsid w:val="00193181"/>
    <w:rsid w:val="00194E69"/>
    <w:rsid w:val="00195635"/>
    <w:rsid w:val="00195AA7"/>
    <w:rsid w:val="00195B45"/>
    <w:rsid w:val="00195D3C"/>
    <w:rsid w:val="00195DE0"/>
    <w:rsid w:val="00195E62"/>
    <w:rsid w:val="00195F3F"/>
    <w:rsid w:val="001978C3"/>
    <w:rsid w:val="00197E35"/>
    <w:rsid w:val="001A0B2D"/>
    <w:rsid w:val="001A0B58"/>
    <w:rsid w:val="001A109A"/>
    <w:rsid w:val="001A12B9"/>
    <w:rsid w:val="001A1C7F"/>
    <w:rsid w:val="001A203F"/>
    <w:rsid w:val="001A297A"/>
    <w:rsid w:val="001A2D46"/>
    <w:rsid w:val="001A344F"/>
    <w:rsid w:val="001A3851"/>
    <w:rsid w:val="001A57E2"/>
    <w:rsid w:val="001A5D08"/>
    <w:rsid w:val="001A5F83"/>
    <w:rsid w:val="001A664E"/>
    <w:rsid w:val="001A6DD6"/>
    <w:rsid w:val="001A6EB2"/>
    <w:rsid w:val="001A6F10"/>
    <w:rsid w:val="001A7BA4"/>
    <w:rsid w:val="001B1566"/>
    <w:rsid w:val="001B1589"/>
    <w:rsid w:val="001B1818"/>
    <w:rsid w:val="001B1D8D"/>
    <w:rsid w:val="001B2DBE"/>
    <w:rsid w:val="001B2FAE"/>
    <w:rsid w:val="001B3AB8"/>
    <w:rsid w:val="001B3B1D"/>
    <w:rsid w:val="001B4352"/>
    <w:rsid w:val="001B4948"/>
    <w:rsid w:val="001B4BB2"/>
    <w:rsid w:val="001B57D5"/>
    <w:rsid w:val="001B59E6"/>
    <w:rsid w:val="001B5BCA"/>
    <w:rsid w:val="001B6199"/>
    <w:rsid w:val="001B64C8"/>
    <w:rsid w:val="001B64F9"/>
    <w:rsid w:val="001B7575"/>
    <w:rsid w:val="001B7921"/>
    <w:rsid w:val="001B7C97"/>
    <w:rsid w:val="001C04BE"/>
    <w:rsid w:val="001C0B84"/>
    <w:rsid w:val="001C0D41"/>
    <w:rsid w:val="001C14DE"/>
    <w:rsid w:val="001C1512"/>
    <w:rsid w:val="001C178D"/>
    <w:rsid w:val="001C31D4"/>
    <w:rsid w:val="001C33AA"/>
    <w:rsid w:val="001C49EA"/>
    <w:rsid w:val="001C4BEE"/>
    <w:rsid w:val="001C4C12"/>
    <w:rsid w:val="001C54E8"/>
    <w:rsid w:val="001C55D2"/>
    <w:rsid w:val="001C6742"/>
    <w:rsid w:val="001C7474"/>
    <w:rsid w:val="001C7500"/>
    <w:rsid w:val="001C7E5E"/>
    <w:rsid w:val="001D0FAD"/>
    <w:rsid w:val="001D18B9"/>
    <w:rsid w:val="001D1B3D"/>
    <w:rsid w:val="001D1D39"/>
    <w:rsid w:val="001D25A1"/>
    <w:rsid w:val="001D29FB"/>
    <w:rsid w:val="001D2B37"/>
    <w:rsid w:val="001D3186"/>
    <w:rsid w:val="001D5EDF"/>
    <w:rsid w:val="001D65BE"/>
    <w:rsid w:val="001D6A0F"/>
    <w:rsid w:val="001D6F90"/>
    <w:rsid w:val="001D6FCF"/>
    <w:rsid w:val="001E0341"/>
    <w:rsid w:val="001E0D4D"/>
    <w:rsid w:val="001E110A"/>
    <w:rsid w:val="001E20D3"/>
    <w:rsid w:val="001E23C7"/>
    <w:rsid w:val="001E46B5"/>
    <w:rsid w:val="001E4EA2"/>
    <w:rsid w:val="001E5325"/>
    <w:rsid w:val="001E559E"/>
    <w:rsid w:val="001E5F90"/>
    <w:rsid w:val="001E6BBA"/>
    <w:rsid w:val="001E7910"/>
    <w:rsid w:val="001E7ACD"/>
    <w:rsid w:val="001E7B0C"/>
    <w:rsid w:val="001E7BF5"/>
    <w:rsid w:val="001E7CB7"/>
    <w:rsid w:val="001E7D5D"/>
    <w:rsid w:val="001E7F86"/>
    <w:rsid w:val="001F0735"/>
    <w:rsid w:val="001F077D"/>
    <w:rsid w:val="001F0B8B"/>
    <w:rsid w:val="001F12C2"/>
    <w:rsid w:val="001F1570"/>
    <w:rsid w:val="001F2ECA"/>
    <w:rsid w:val="001F3491"/>
    <w:rsid w:val="001F4183"/>
    <w:rsid w:val="001F44B9"/>
    <w:rsid w:val="001F5A06"/>
    <w:rsid w:val="001F627A"/>
    <w:rsid w:val="001F68A0"/>
    <w:rsid w:val="001F709A"/>
    <w:rsid w:val="001F718D"/>
    <w:rsid w:val="001F7F5C"/>
    <w:rsid w:val="001F7FAF"/>
    <w:rsid w:val="00200F67"/>
    <w:rsid w:val="00201D68"/>
    <w:rsid w:val="002022CF"/>
    <w:rsid w:val="0020364D"/>
    <w:rsid w:val="002036D9"/>
    <w:rsid w:val="00203B44"/>
    <w:rsid w:val="0020407E"/>
    <w:rsid w:val="002042A2"/>
    <w:rsid w:val="00204D9E"/>
    <w:rsid w:val="00206030"/>
    <w:rsid w:val="002071CE"/>
    <w:rsid w:val="0020783A"/>
    <w:rsid w:val="00207ADD"/>
    <w:rsid w:val="002100D6"/>
    <w:rsid w:val="00210558"/>
    <w:rsid w:val="00211FA5"/>
    <w:rsid w:val="0021202D"/>
    <w:rsid w:val="00212744"/>
    <w:rsid w:val="00212773"/>
    <w:rsid w:val="00212C50"/>
    <w:rsid w:val="00212D1B"/>
    <w:rsid w:val="00214021"/>
    <w:rsid w:val="002148A1"/>
    <w:rsid w:val="00214C39"/>
    <w:rsid w:val="00214C83"/>
    <w:rsid w:val="002150E9"/>
    <w:rsid w:val="00215A41"/>
    <w:rsid w:val="00220187"/>
    <w:rsid w:val="002204C7"/>
    <w:rsid w:val="00220634"/>
    <w:rsid w:val="002206E2"/>
    <w:rsid w:val="00220889"/>
    <w:rsid w:val="002212B4"/>
    <w:rsid w:val="00221490"/>
    <w:rsid w:val="0022193F"/>
    <w:rsid w:val="00221A51"/>
    <w:rsid w:val="00222CC4"/>
    <w:rsid w:val="00222F13"/>
    <w:rsid w:val="00224900"/>
    <w:rsid w:val="00224B35"/>
    <w:rsid w:val="00225612"/>
    <w:rsid w:val="00225637"/>
    <w:rsid w:val="00225CFA"/>
    <w:rsid w:val="00225E8F"/>
    <w:rsid w:val="00225EDC"/>
    <w:rsid w:val="00227381"/>
    <w:rsid w:val="00227984"/>
    <w:rsid w:val="00227CAB"/>
    <w:rsid w:val="002301F0"/>
    <w:rsid w:val="0023025C"/>
    <w:rsid w:val="002307E3"/>
    <w:rsid w:val="00231FD9"/>
    <w:rsid w:val="002321AD"/>
    <w:rsid w:val="002336DB"/>
    <w:rsid w:val="00233972"/>
    <w:rsid w:val="00233A47"/>
    <w:rsid w:val="00233D70"/>
    <w:rsid w:val="00234F9C"/>
    <w:rsid w:val="002353CC"/>
    <w:rsid w:val="0023565C"/>
    <w:rsid w:val="00235C09"/>
    <w:rsid w:val="00236148"/>
    <w:rsid w:val="002363DC"/>
    <w:rsid w:val="00237049"/>
    <w:rsid w:val="002375B7"/>
    <w:rsid w:val="00237ECF"/>
    <w:rsid w:val="00240012"/>
    <w:rsid w:val="00240947"/>
    <w:rsid w:val="00241563"/>
    <w:rsid w:val="002417EC"/>
    <w:rsid w:val="00241E79"/>
    <w:rsid w:val="0024215B"/>
    <w:rsid w:val="002432DD"/>
    <w:rsid w:val="0024431D"/>
    <w:rsid w:val="002443B3"/>
    <w:rsid w:val="00245B5D"/>
    <w:rsid w:val="00245FA6"/>
    <w:rsid w:val="002461C7"/>
    <w:rsid w:val="00246255"/>
    <w:rsid w:val="00246E96"/>
    <w:rsid w:val="00247F44"/>
    <w:rsid w:val="00250506"/>
    <w:rsid w:val="002506F7"/>
    <w:rsid w:val="00250936"/>
    <w:rsid w:val="00250D72"/>
    <w:rsid w:val="00250F7F"/>
    <w:rsid w:val="0025180D"/>
    <w:rsid w:val="00251C9E"/>
    <w:rsid w:val="00251EE2"/>
    <w:rsid w:val="00252111"/>
    <w:rsid w:val="002521B3"/>
    <w:rsid w:val="0025323D"/>
    <w:rsid w:val="00254ACF"/>
    <w:rsid w:val="00254E6F"/>
    <w:rsid w:val="00255E67"/>
    <w:rsid w:val="00255F3A"/>
    <w:rsid w:val="0025626B"/>
    <w:rsid w:val="00256365"/>
    <w:rsid w:val="002567A3"/>
    <w:rsid w:val="00256B96"/>
    <w:rsid w:val="002574BC"/>
    <w:rsid w:val="0025760D"/>
    <w:rsid w:val="002576BE"/>
    <w:rsid w:val="00257C39"/>
    <w:rsid w:val="0026008B"/>
    <w:rsid w:val="002603C2"/>
    <w:rsid w:val="002609BE"/>
    <w:rsid w:val="002611DA"/>
    <w:rsid w:val="00261291"/>
    <w:rsid w:val="00261FB8"/>
    <w:rsid w:val="0026210D"/>
    <w:rsid w:val="00262127"/>
    <w:rsid w:val="0026230A"/>
    <w:rsid w:val="00262557"/>
    <w:rsid w:val="002627F6"/>
    <w:rsid w:val="002634CB"/>
    <w:rsid w:val="0026354A"/>
    <w:rsid w:val="002639C8"/>
    <w:rsid w:val="00263C91"/>
    <w:rsid w:val="00263DD9"/>
    <w:rsid w:val="00264922"/>
    <w:rsid w:val="002650FB"/>
    <w:rsid w:val="00265D9C"/>
    <w:rsid w:val="00265E0A"/>
    <w:rsid w:val="00266853"/>
    <w:rsid w:val="0026687F"/>
    <w:rsid w:val="00266AFA"/>
    <w:rsid w:val="00266D4C"/>
    <w:rsid w:val="002672D1"/>
    <w:rsid w:val="0026732F"/>
    <w:rsid w:val="00267F1A"/>
    <w:rsid w:val="002700A1"/>
    <w:rsid w:val="00270B2B"/>
    <w:rsid w:val="002717B6"/>
    <w:rsid w:val="00271D0A"/>
    <w:rsid w:val="0027236E"/>
    <w:rsid w:val="002723BC"/>
    <w:rsid w:val="002729C0"/>
    <w:rsid w:val="0027305B"/>
    <w:rsid w:val="00273F24"/>
    <w:rsid w:val="0027410D"/>
    <w:rsid w:val="00274296"/>
    <w:rsid w:val="0027500A"/>
    <w:rsid w:val="002758E5"/>
    <w:rsid w:val="002765CC"/>
    <w:rsid w:val="00277071"/>
    <w:rsid w:val="00277701"/>
    <w:rsid w:val="00277B50"/>
    <w:rsid w:val="002801CB"/>
    <w:rsid w:val="0028060F"/>
    <w:rsid w:val="00281209"/>
    <w:rsid w:val="00281A4F"/>
    <w:rsid w:val="0028278B"/>
    <w:rsid w:val="0028298A"/>
    <w:rsid w:val="00282B20"/>
    <w:rsid w:val="00282B4F"/>
    <w:rsid w:val="00283804"/>
    <w:rsid w:val="00283F76"/>
    <w:rsid w:val="002867B4"/>
    <w:rsid w:val="00287521"/>
    <w:rsid w:val="00287B66"/>
    <w:rsid w:val="00292BE2"/>
    <w:rsid w:val="00296F46"/>
    <w:rsid w:val="002975FC"/>
    <w:rsid w:val="002A0341"/>
    <w:rsid w:val="002A040B"/>
    <w:rsid w:val="002A046C"/>
    <w:rsid w:val="002A1341"/>
    <w:rsid w:val="002A25BE"/>
    <w:rsid w:val="002A3BDE"/>
    <w:rsid w:val="002A4057"/>
    <w:rsid w:val="002A592A"/>
    <w:rsid w:val="002A6363"/>
    <w:rsid w:val="002A72D4"/>
    <w:rsid w:val="002A7571"/>
    <w:rsid w:val="002B0391"/>
    <w:rsid w:val="002B089D"/>
    <w:rsid w:val="002B2873"/>
    <w:rsid w:val="002B289F"/>
    <w:rsid w:val="002B30E2"/>
    <w:rsid w:val="002B36D9"/>
    <w:rsid w:val="002B3773"/>
    <w:rsid w:val="002B419E"/>
    <w:rsid w:val="002B46EC"/>
    <w:rsid w:val="002B4CAD"/>
    <w:rsid w:val="002B4D6D"/>
    <w:rsid w:val="002B4F19"/>
    <w:rsid w:val="002B5AFE"/>
    <w:rsid w:val="002B5DAC"/>
    <w:rsid w:val="002B639A"/>
    <w:rsid w:val="002B6493"/>
    <w:rsid w:val="002B6763"/>
    <w:rsid w:val="002B6F3C"/>
    <w:rsid w:val="002B7F63"/>
    <w:rsid w:val="002C0744"/>
    <w:rsid w:val="002C1087"/>
    <w:rsid w:val="002C2E5A"/>
    <w:rsid w:val="002C30F9"/>
    <w:rsid w:val="002C3AD5"/>
    <w:rsid w:val="002C4C8B"/>
    <w:rsid w:val="002C4D62"/>
    <w:rsid w:val="002C4DFF"/>
    <w:rsid w:val="002C5456"/>
    <w:rsid w:val="002C6302"/>
    <w:rsid w:val="002C68A7"/>
    <w:rsid w:val="002C7E24"/>
    <w:rsid w:val="002D0399"/>
    <w:rsid w:val="002D0845"/>
    <w:rsid w:val="002D1036"/>
    <w:rsid w:val="002D1339"/>
    <w:rsid w:val="002D1690"/>
    <w:rsid w:val="002D1DCE"/>
    <w:rsid w:val="002D20B9"/>
    <w:rsid w:val="002D2247"/>
    <w:rsid w:val="002D262B"/>
    <w:rsid w:val="002D28BB"/>
    <w:rsid w:val="002D34EA"/>
    <w:rsid w:val="002D3A7C"/>
    <w:rsid w:val="002D3FDA"/>
    <w:rsid w:val="002D40CD"/>
    <w:rsid w:val="002D4894"/>
    <w:rsid w:val="002D48DE"/>
    <w:rsid w:val="002D4EEC"/>
    <w:rsid w:val="002D5041"/>
    <w:rsid w:val="002D5084"/>
    <w:rsid w:val="002D540D"/>
    <w:rsid w:val="002D626F"/>
    <w:rsid w:val="002D6E21"/>
    <w:rsid w:val="002D733A"/>
    <w:rsid w:val="002E07E8"/>
    <w:rsid w:val="002E0A48"/>
    <w:rsid w:val="002E0B49"/>
    <w:rsid w:val="002E1378"/>
    <w:rsid w:val="002E1971"/>
    <w:rsid w:val="002E2200"/>
    <w:rsid w:val="002E260B"/>
    <w:rsid w:val="002E2711"/>
    <w:rsid w:val="002E35E1"/>
    <w:rsid w:val="002E3F1D"/>
    <w:rsid w:val="002E3FC1"/>
    <w:rsid w:val="002E4575"/>
    <w:rsid w:val="002E4727"/>
    <w:rsid w:val="002E4A7F"/>
    <w:rsid w:val="002E52BD"/>
    <w:rsid w:val="002E567A"/>
    <w:rsid w:val="002E57D7"/>
    <w:rsid w:val="002E59F1"/>
    <w:rsid w:val="002E5BC5"/>
    <w:rsid w:val="002E74BE"/>
    <w:rsid w:val="002E795F"/>
    <w:rsid w:val="002E79BD"/>
    <w:rsid w:val="002E7C71"/>
    <w:rsid w:val="002E7F05"/>
    <w:rsid w:val="002F0AC0"/>
    <w:rsid w:val="002F0E0F"/>
    <w:rsid w:val="002F1177"/>
    <w:rsid w:val="002F1DBD"/>
    <w:rsid w:val="002F3660"/>
    <w:rsid w:val="002F3746"/>
    <w:rsid w:val="002F3B2D"/>
    <w:rsid w:val="002F3BAA"/>
    <w:rsid w:val="002F3E04"/>
    <w:rsid w:val="002F40AF"/>
    <w:rsid w:val="002F4735"/>
    <w:rsid w:val="002F49E7"/>
    <w:rsid w:val="002F4CD5"/>
    <w:rsid w:val="002F4E3F"/>
    <w:rsid w:val="002F54C2"/>
    <w:rsid w:val="002F6320"/>
    <w:rsid w:val="002F6BD9"/>
    <w:rsid w:val="00300992"/>
    <w:rsid w:val="00300B81"/>
    <w:rsid w:val="003014FA"/>
    <w:rsid w:val="003019BB"/>
    <w:rsid w:val="00301A7D"/>
    <w:rsid w:val="00302513"/>
    <w:rsid w:val="0030294E"/>
    <w:rsid w:val="00302D41"/>
    <w:rsid w:val="0030332C"/>
    <w:rsid w:val="00303356"/>
    <w:rsid w:val="00304129"/>
    <w:rsid w:val="003048E9"/>
    <w:rsid w:val="003057B2"/>
    <w:rsid w:val="00305862"/>
    <w:rsid w:val="00305F20"/>
    <w:rsid w:val="003063D9"/>
    <w:rsid w:val="003069AC"/>
    <w:rsid w:val="00306BFD"/>
    <w:rsid w:val="00307229"/>
    <w:rsid w:val="00307480"/>
    <w:rsid w:val="0030797A"/>
    <w:rsid w:val="00307CB2"/>
    <w:rsid w:val="0031060D"/>
    <w:rsid w:val="00311544"/>
    <w:rsid w:val="00312BBA"/>
    <w:rsid w:val="00312C6C"/>
    <w:rsid w:val="00312D36"/>
    <w:rsid w:val="00312DB6"/>
    <w:rsid w:val="00313365"/>
    <w:rsid w:val="00314CD5"/>
    <w:rsid w:val="003158CE"/>
    <w:rsid w:val="00316E50"/>
    <w:rsid w:val="00317295"/>
    <w:rsid w:val="00317709"/>
    <w:rsid w:val="0031772E"/>
    <w:rsid w:val="00320AF3"/>
    <w:rsid w:val="00320D8B"/>
    <w:rsid w:val="0032104F"/>
    <w:rsid w:val="00322DE0"/>
    <w:rsid w:val="00322E81"/>
    <w:rsid w:val="003231CA"/>
    <w:rsid w:val="00323D96"/>
    <w:rsid w:val="0032456D"/>
    <w:rsid w:val="0032501A"/>
    <w:rsid w:val="0032510C"/>
    <w:rsid w:val="00325205"/>
    <w:rsid w:val="003255FC"/>
    <w:rsid w:val="00325EA8"/>
    <w:rsid w:val="003264A0"/>
    <w:rsid w:val="003269F5"/>
    <w:rsid w:val="00326E4E"/>
    <w:rsid w:val="00327B25"/>
    <w:rsid w:val="00327C26"/>
    <w:rsid w:val="00327C6F"/>
    <w:rsid w:val="00327D41"/>
    <w:rsid w:val="00330388"/>
    <w:rsid w:val="00330AF8"/>
    <w:rsid w:val="00330F14"/>
    <w:rsid w:val="003313D5"/>
    <w:rsid w:val="003315C6"/>
    <w:rsid w:val="00331CB1"/>
    <w:rsid w:val="00332231"/>
    <w:rsid w:val="00333440"/>
    <w:rsid w:val="00334D60"/>
    <w:rsid w:val="00335BEC"/>
    <w:rsid w:val="00336181"/>
    <w:rsid w:val="0033663F"/>
    <w:rsid w:val="003366AE"/>
    <w:rsid w:val="00336916"/>
    <w:rsid w:val="00337794"/>
    <w:rsid w:val="00337A54"/>
    <w:rsid w:val="00337E74"/>
    <w:rsid w:val="0034031E"/>
    <w:rsid w:val="0034086F"/>
    <w:rsid w:val="00341DC8"/>
    <w:rsid w:val="00342951"/>
    <w:rsid w:val="00342AD4"/>
    <w:rsid w:val="0034305D"/>
    <w:rsid w:val="00343635"/>
    <w:rsid w:val="00343904"/>
    <w:rsid w:val="00343BCF"/>
    <w:rsid w:val="0034461C"/>
    <w:rsid w:val="00344B1F"/>
    <w:rsid w:val="00344BA4"/>
    <w:rsid w:val="003457C5"/>
    <w:rsid w:val="00345D03"/>
    <w:rsid w:val="00346950"/>
    <w:rsid w:val="003475FF"/>
    <w:rsid w:val="003478B9"/>
    <w:rsid w:val="00347E8A"/>
    <w:rsid w:val="0035084D"/>
    <w:rsid w:val="00351361"/>
    <w:rsid w:val="0035169A"/>
    <w:rsid w:val="003517F3"/>
    <w:rsid w:val="00351A41"/>
    <w:rsid w:val="00351B34"/>
    <w:rsid w:val="003541D5"/>
    <w:rsid w:val="0035447D"/>
    <w:rsid w:val="003544A8"/>
    <w:rsid w:val="003554DB"/>
    <w:rsid w:val="00355EA1"/>
    <w:rsid w:val="003566FB"/>
    <w:rsid w:val="00357BE4"/>
    <w:rsid w:val="00357F60"/>
    <w:rsid w:val="00362BA1"/>
    <w:rsid w:val="00362EA4"/>
    <w:rsid w:val="00362F5B"/>
    <w:rsid w:val="003631A8"/>
    <w:rsid w:val="00363977"/>
    <w:rsid w:val="00364075"/>
    <w:rsid w:val="00365E89"/>
    <w:rsid w:val="00366023"/>
    <w:rsid w:val="003669EB"/>
    <w:rsid w:val="00366CFE"/>
    <w:rsid w:val="00367DC0"/>
    <w:rsid w:val="00367F73"/>
    <w:rsid w:val="0037031C"/>
    <w:rsid w:val="003703AF"/>
    <w:rsid w:val="003719F8"/>
    <w:rsid w:val="00371D2F"/>
    <w:rsid w:val="003726B0"/>
    <w:rsid w:val="003726DE"/>
    <w:rsid w:val="00372859"/>
    <w:rsid w:val="00372C8F"/>
    <w:rsid w:val="00373ED7"/>
    <w:rsid w:val="0037412C"/>
    <w:rsid w:val="0037490E"/>
    <w:rsid w:val="00374C1A"/>
    <w:rsid w:val="00375098"/>
    <w:rsid w:val="0037585F"/>
    <w:rsid w:val="003758E5"/>
    <w:rsid w:val="00375B3D"/>
    <w:rsid w:val="003761D5"/>
    <w:rsid w:val="003769EF"/>
    <w:rsid w:val="00376A25"/>
    <w:rsid w:val="00376C02"/>
    <w:rsid w:val="00377337"/>
    <w:rsid w:val="00377852"/>
    <w:rsid w:val="0037786A"/>
    <w:rsid w:val="0038004B"/>
    <w:rsid w:val="00380176"/>
    <w:rsid w:val="003806B1"/>
    <w:rsid w:val="00380A72"/>
    <w:rsid w:val="00380B90"/>
    <w:rsid w:val="00380EB9"/>
    <w:rsid w:val="00380F84"/>
    <w:rsid w:val="00381465"/>
    <w:rsid w:val="00382308"/>
    <w:rsid w:val="00382331"/>
    <w:rsid w:val="00382978"/>
    <w:rsid w:val="00383186"/>
    <w:rsid w:val="0038347D"/>
    <w:rsid w:val="00383931"/>
    <w:rsid w:val="00383CD8"/>
    <w:rsid w:val="00383F19"/>
    <w:rsid w:val="003848F3"/>
    <w:rsid w:val="00384FC6"/>
    <w:rsid w:val="00385044"/>
    <w:rsid w:val="0038506B"/>
    <w:rsid w:val="0038668D"/>
    <w:rsid w:val="003875A3"/>
    <w:rsid w:val="00387983"/>
    <w:rsid w:val="00387BB1"/>
    <w:rsid w:val="00390098"/>
    <w:rsid w:val="00390854"/>
    <w:rsid w:val="00390A18"/>
    <w:rsid w:val="003914A6"/>
    <w:rsid w:val="003915B2"/>
    <w:rsid w:val="003915E9"/>
    <w:rsid w:val="003917AA"/>
    <w:rsid w:val="00392D64"/>
    <w:rsid w:val="00392FB2"/>
    <w:rsid w:val="00393330"/>
    <w:rsid w:val="00393602"/>
    <w:rsid w:val="003936EA"/>
    <w:rsid w:val="00393EB6"/>
    <w:rsid w:val="003942F6"/>
    <w:rsid w:val="0039489A"/>
    <w:rsid w:val="003952CA"/>
    <w:rsid w:val="0039576C"/>
    <w:rsid w:val="003973D5"/>
    <w:rsid w:val="003A0175"/>
    <w:rsid w:val="003A0AB9"/>
    <w:rsid w:val="003A1517"/>
    <w:rsid w:val="003A1824"/>
    <w:rsid w:val="003A1DBC"/>
    <w:rsid w:val="003A208B"/>
    <w:rsid w:val="003A2568"/>
    <w:rsid w:val="003A27B5"/>
    <w:rsid w:val="003A2981"/>
    <w:rsid w:val="003A2D6E"/>
    <w:rsid w:val="003A3040"/>
    <w:rsid w:val="003A3044"/>
    <w:rsid w:val="003A3349"/>
    <w:rsid w:val="003A3623"/>
    <w:rsid w:val="003A4282"/>
    <w:rsid w:val="003A43AA"/>
    <w:rsid w:val="003A46DE"/>
    <w:rsid w:val="003A6086"/>
    <w:rsid w:val="003A6298"/>
    <w:rsid w:val="003A6B87"/>
    <w:rsid w:val="003B0BF0"/>
    <w:rsid w:val="003B1694"/>
    <w:rsid w:val="003B1BB9"/>
    <w:rsid w:val="003B2C90"/>
    <w:rsid w:val="003B39DE"/>
    <w:rsid w:val="003B427B"/>
    <w:rsid w:val="003B42B1"/>
    <w:rsid w:val="003B4519"/>
    <w:rsid w:val="003B4F31"/>
    <w:rsid w:val="003B5099"/>
    <w:rsid w:val="003B641C"/>
    <w:rsid w:val="003B6E6E"/>
    <w:rsid w:val="003B78A3"/>
    <w:rsid w:val="003C0131"/>
    <w:rsid w:val="003C13CE"/>
    <w:rsid w:val="003C1B87"/>
    <w:rsid w:val="003C263E"/>
    <w:rsid w:val="003C29EB"/>
    <w:rsid w:val="003C2B88"/>
    <w:rsid w:val="003C2BB1"/>
    <w:rsid w:val="003C2DA2"/>
    <w:rsid w:val="003C3295"/>
    <w:rsid w:val="003C3431"/>
    <w:rsid w:val="003C39D2"/>
    <w:rsid w:val="003C3CC6"/>
    <w:rsid w:val="003C4114"/>
    <w:rsid w:val="003C4503"/>
    <w:rsid w:val="003C5CB3"/>
    <w:rsid w:val="003C63EC"/>
    <w:rsid w:val="003C6B64"/>
    <w:rsid w:val="003C6CCF"/>
    <w:rsid w:val="003C7629"/>
    <w:rsid w:val="003D0027"/>
    <w:rsid w:val="003D0580"/>
    <w:rsid w:val="003D07EE"/>
    <w:rsid w:val="003D17B8"/>
    <w:rsid w:val="003D185F"/>
    <w:rsid w:val="003D2601"/>
    <w:rsid w:val="003D2A1E"/>
    <w:rsid w:val="003D4578"/>
    <w:rsid w:val="003D466F"/>
    <w:rsid w:val="003D46E3"/>
    <w:rsid w:val="003D47C6"/>
    <w:rsid w:val="003D58AF"/>
    <w:rsid w:val="003D5B84"/>
    <w:rsid w:val="003D65FF"/>
    <w:rsid w:val="003D7429"/>
    <w:rsid w:val="003E0660"/>
    <w:rsid w:val="003E0C65"/>
    <w:rsid w:val="003E20FD"/>
    <w:rsid w:val="003E2236"/>
    <w:rsid w:val="003E2F8B"/>
    <w:rsid w:val="003E31CF"/>
    <w:rsid w:val="003E3E02"/>
    <w:rsid w:val="003E48AE"/>
    <w:rsid w:val="003E4C81"/>
    <w:rsid w:val="003E4EED"/>
    <w:rsid w:val="003E52BE"/>
    <w:rsid w:val="003E6B3C"/>
    <w:rsid w:val="003E7117"/>
    <w:rsid w:val="003E794B"/>
    <w:rsid w:val="003F0201"/>
    <w:rsid w:val="003F07B1"/>
    <w:rsid w:val="003F0DB3"/>
    <w:rsid w:val="003F1CF2"/>
    <w:rsid w:val="003F1D83"/>
    <w:rsid w:val="003F3F16"/>
    <w:rsid w:val="003F45F4"/>
    <w:rsid w:val="003F4AF2"/>
    <w:rsid w:val="003F5ADE"/>
    <w:rsid w:val="003F5F10"/>
    <w:rsid w:val="003F663C"/>
    <w:rsid w:val="003F7050"/>
    <w:rsid w:val="003F776E"/>
    <w:rsid w:val="003F7CC9"/>
    <w:rsid w:val="00400C93"/>
    <w:rsid w:val="004016E1"/>
    <w:rsid w:val="004019F9"/>
    <w:rsid w:val="00401B36"/>
    <w:rsid w:val="004029B0"/>
    <w:rsid w:val="00403239"/>
    <w:rsid w:val="00403267"/>
    <w:rsid w:val="004036B6"/>
    <w:rsid w:val="004037A4"/>
    <w:rsid w:val="0040386A"/>
    <w:rsid w:val="00403A9C"/>
    <w:rsid w:val="00404CAD"/>
    <w:rsid w:val="0040547C"/>
    <w:rsid w:val="00405FB6"/>
    <w:rsid w:val="0040601E"/>
    <w:rsid w:val="004064E5"/>
    <w:rsid w:val="004065B7"/>
    <w:rsid w:val="004065F9"/>
    <w:rsid w:val="00406BE4"/>
    <w:rsid w:val="00406C11"/>
    <w:rsid w:val="00411820"/>
    <w:rsid w:val="00411858"/>
    <w:rsid w:val="00412416"/>
    <w:rsid w:val="00412CBC"/>
    <w:rsid w:val="00412D55"/>
    <w:rsid w:val="00413B87"/>
    <w:rsid w:val="00413E43"/>
    <w:rsid w:val="00414833"/>
    <w:rsid w:val="0041491A"/>
    <w:rsid w:val="00415877"/>
    <w:rsid w:val="00415F5B"/>
    <w:rsid w:val="004163EF"/>
    <w:rsid w:val="00416848"/>
    <w:rsid w:val="0041711B"/>
    <w:rsid w:val="00417DB6"/>
    <w:rsid w:val="00417EDB"/>
    <w:rsid w:val="00420013"/>
    <w:rsid w:val="00420054"/>
    <w:rsid w:val="00420080"/>
    <w:rsid w:val="00420103"/>
    <w:rsid w:val="00421241"/>
    <w:rsid w:val="00421B4F"/>
    <w:rsid w:val="00422380"/>
    <w:rsid w:val="00422DC9"/>
    <w:rsid w:val="00422E67"/>
    <w:rsid w:val="00423034"/>
    <w:rsid w:val="00423653"/>
    <w:rsid w:val="00424092"/>
    <w:rsid w:val="0042416B"/>
    <w:rsid w:val="00424591"/>
    <w:rsid w:val="0042488A"/>
    <w:rsid w:val="00425126"/>
    <w:rsid w:val="00425A31"/>
    <w:rsid w:val="00425D09"/>
    <w:rsid w:val="004264A2"/>
    <w:rsid w:val="00426761"/>
    <w:rsid w:val="00426BE6"/>
    <w:rsid w:val="00427969"/>
    <w:rsid w:val="004303B6"/>
    <w:rsid w:val="004309C6"/>
    <w:rsid w:val="00430E3F"/>
    <w:rsid w:val="00430F18"/>
    <w:rsid w:val="004313FD"/>
    <w:rsid w:val="00432207"/>
    <w:rsid w:val="004323C2"/>
    <w:rsid w:val="004323F7"/>
    <w:rsid w:val="00433080"/>
    <w:rsid w:val="004330F2"/>
    <w:rsid w:val="00433511"/>
    <w:rsid w:val="004335B1"/>
    <w:rsid w:val="004342D8"/>
    <w:rsid w:val="004352FA"/>
    <w:rsid w:val="00435BA8"/>
    <w:rsid w:val="00435D55"/>
    <w:rsid w:val="00435E0E"/>
    <w:rsid w:val="00436249"/>
    <w:rsid w:val="00436253"/>
    <w:rsid w:val="0043694A"/>
    <w:rsid w:val="004404C3"/>
    <w:rsid w:val="004406E1"/>
    <w:rsid w:val="00440AC4"/>
    <w:rsid w:val="00440B6C"/>
    <w:rsid w:val="00441B44"/>
    <w:rsid w:val="00441E1C"/>
    <w:rsid w:val="00442291"/>
    <w:rsid w:val="00442A00"/>
    <w:rsid w:val="00442DDA"/>
    <w:rsid w:val="00443D69"/>
    <w:rsid w:val="004446FB"/>
    <w:rsid w:val="00444A7F"/>
    <w:rsid w:val="00445047"/>
    <w:rsid w:val="004459D6"/>
    <w:rsid w:val="00445AC2"/>
    <w:rsid w:val="00445E7A"/>
    <w:rsid w:val="00446821"/>
    <w:rsid w:val="00447266"/>
    <w:rsid w:val="00450769"/>
    <w:rsid w:val="00450AC5"/>
    <w:rsid w:val="0045105B"/>
    <w:rsid w:val="0045119A"/>
    <w:rsid w:val="00451ABB"/>
    <w:rsid w:val="0045211A"/>
    <w:rsid w:val="00452121"/>
    <w:rsid w:val="00453B08"/>
    <w:rsid w:val="00453DCE"/>
    <w:rsid w:val="00453E9F"/>
    <w:rsid w:val="00455380"/>
    <w:rsid w:val="00455F65"/>
    <w:rsid w:val="00456A1F"/>
    <w:rsid w:val="00456BC4"/>
    <w:rsid w:val="00456D8F"/>
    <w:rsid w:val="00457547"/>
    <w:rsid w:val="004607A0"/>
    <w:rsid w:val="004607AB"/>
    <w:rsid w:val="004608D9"/>
    <w:rsid w:val="00460A91"/>
    <w:rsid w:val="004611DA"/>
    <w:rsid w:val="00461B99"/>
    <w:rsid w:val="0046313E"/>
    <w:rsid w:val="00463D67"/>
    <w:rsid w:val="00464AE4"/>
    <w:rsid w:val="00464BC5"/>
    <w:rsid w:val="00464D54"/>
    <w:rsid w:val="00465B99"/>
    <w:rsid w:val="00465D03"/>
    <w:rsid w:val="004660EF"/>
    <w:rsid w:val="00467123"/>
    <w:rsid w:val="0047126A"/>
    <w:rsid w:val="0047170A"/>
    <w:rsid w:val="004718E4"/>
    <w:rsid w:val="00471D4E"/>
    <w:rsid w:val="00472E69"/>
    <w:rsid w:val="00473C2F"/>
    <w:rsid w:val="00474379"/>
    <w:rsid w:val="004778C7"/>
    <w:rsid w:val="0048115F"/>
    <w:rsid w:val="00481716"/>
    <w:rsid w:val="00481DF2"/>
    <w:rsid w:val="00481ECA"/>
    <w:rsid w:val="00482283"/>
    <w:rsid w:val="004830E8"/>
    <w:rsid w:val="004835EE"/>
    <w:rsid w:val="00483901"/>
    <w:rsid w:val="00483A93"/>
    <w:rsid w:val="00483D0E"/>
    <w:rsid w:val="004845DF"/>
    <w:rsid w:val="0048496C"/>
    <w:rsid w:val="00484C51"/>
    <w:rsid w:val="00485509"/>
    <w:rsid w:val="00485808"/>
    <w:rsid w:val="00485EC8"/>
    <w:rsid w:val="00486057"/>
    <w:rsid w:val="004862F7"/>
    <w:rsid w:val="00487144"/>
    <w:rsid w:val="004872B5"/>
    <w:rsid w:val="00487781"/>
    <w:rsid w:val="00490206"/>
    <w:rsid w:val="0049077E"/>
    <w:rsid w:val="00490BB3"/>
    <w:rsid w:val="00491855"/>
    <w:rsid w:val="004919E3"/>
    <w:rsid w:val="00491FA4"/>
    <w:rsid w:val="00492BDA"/>
    <w:rsid w:val="00492E51"/>
    <w:rsid w:val="00493003"/>
    <w:rsid w:val="00493040"/>
    <w:rsid w:val="00493D20"/>
    <w:rsid w:val="004945A1"/>
    <w:rsid w:val="004949BF"/>
    <w:rsid w:val="00495681"/>
    <w:rsid w:val="00495841"/>
    <w:rsid w:val="00495A99"/>
    <w:rsid w:val="004961E1"/>
    <w:rsid w:val="00497448"/>
    <w:rsid w:val="004977D4"/>
    <w:rsid w:val="00497D83"/>
    <w:rsid w:val="004A161A"/>
    <w:rsid w:val="004A17CC"/>
    <w:rsid w:val="004A1B9B"/>
    <w:rsid w:val="004A334F"/>
    <w:rsid w:val="004A38ED"/>
    <w:rsid w:val="004A3C7A"/>
    <w:rsid w:val="004A468D"/>
    <w:rsid w:val="004A4DBD"/>
    <w:rsid w:val="004A5597"/>
    <w:rsid w:val="004A5764"/>
    <w:rsid w:val="004A5F99"/>
    <w:rsid w:val="004A614E"/>
    <w:rsid w:val="004A625B"/>
    <w:rsid w:val="004A688E"/>
    <w:rsid w:val="004A6F7E"/>
    <w:rsid w:val="004A722F"/>
    <w:rsid w:val="004A7F5F"/>
    <w:rsid w:val="004B108F"/>
    <w:rsid w:val="004B151C"/>
    <w:rsid w:val="004B36C4"/>
    <w:rsid w:val="004B664A"/>
    <w:rsid w:val="004B6AC4"/>
    <w:rsid w:val="004B6C58"/>
    <w:rsid w:val="004B7B90"/>
    <w:rsid w:val="004B7E54"/>
    <w:rsid w:val="004C08A8"/>
    <w:rsid w:val="004C110C"/>
    <w:rsid w:val="004C23E2"/>
    <w:rsid w:val="004C352F"/>
    <w:rsid w:val="004C37FF"/>
    <w:rsid w:val="004C38F4"/>
    <w:rsid w:val="004C3C60"/>
    <w:rsid w:val="004C3E6A"/>
    <w:rsid w:val="004C4348"/>
    <w:rsid w:val="004C4371"/>
    <w:rsid w:val="004C4EB3"/>
    <w:rsid w:val="004C6039"/>
    <w:rsid w:val="004C6093"/>
    <w:rsid w:val="004C67FF"/>
    <w:rsid w:val="004C7614"/>
    <w:rsid w:val="004D0983"/>
    <w:rsid w:val="004D1223"/>
    <w:rsid w:val="004D182F"/>
    <w:rsid w:val="004D197C"/>
    <w:rsid w:val="004D225E"/>
    <w:rsid w:val="004D27BB"/>
    <w:rsid w:val="004D2B70"/>
    <w:rsid w:val="004D2F5A"/>
    <w:rsid w:val="004D2FEF"/>
    <w:rsid w:val="004D3DAC"/>
    <w:rsid w:val="004D3DAF"/>
    <w:rsid w:val="004D3EA4"/>
    <w:rsid w:val="004D49DE"/>
    <w:rsid w:val="004D547E"/>
    <w:rsid w:val="004D561B"/>
    <w:rsid w:val="004D6AC7"/>
    <w:rsid w:val="004D727F"/>
    <w:rsid w:val="004D735A"/>
    <w:rsid w:val="004D763D"/>
    <w:rsid w:val="004E009F"/>
    <w:rsid w:val="004E0182"/>
    <w:rsid w:val="004E023C"/>
    <w:rsid w:val="004E0725"/>
    <w:rsid w:val="004E0B65"/>
    <w:rsid w:val="004E13D2"/>
    <w:rsid w:val="004E1C0B"/>
    <w:rsid w:val="004E1E65"/>
    <w:rsid w:val="004E21A1"/>
    <w:rsid w:val="004E36A1"/>
    <w:rsid w:val="004E3D16"/>
    <w:rsid w:val="004E41B8"/>
    <w:rsid w:val="004E41F3"/>
    <w:rsid w:val="004E4702"/>
    <w:rsid w:val="004E60B7"/>
    <w:rsid w:val="004E6E18"/>
    <w:rsid w:val="004E7528"/>
    <w:rsid w:val="004E7590"/>
    <w:rsid w:val="004E795F"/>
    <w:rsid w:val="004E7EEC"/>
    <w:rsid w:val="004E7FD4"/>
    <w:rsid w:val="004F083A"/>
    <w:rsid w:val="004F0E89"/>
    <w:rsid w:val="004F10D7"/>
    <w:rsid w:val="004F11FB"/>
    <w:rsid w:val="004F1E2E"/>
    <w:rsid w:val="004F3536"/>
    <w:rsid w:val="004F4086"/>
    <w:rsid w:val="004F40B4"/>
    <w:rsid w:val="004F4872"/>
    <w:rsid w:val="004F4B06"/>
    <w:rsid w:val="004F4C32"/>
    <w:rsid w:val="004F7372"/>
    <w:rsid w:val="00500A7C"/>
    <w:rsid w:val="00500AFE"/>
    <w:rsid w:val="00501021"/>
    <w:rsid w:val="005010C2"/>
    <w:rsid w:val="00501269"/>
    <w:rsid w:val="00501292"/>
    <w:rsid w:val="00501458"/>
    <w:rsid w:val="00501C8B"/>
    <w:rsid w:val="00501F00"/>
    <w:rsid w:val="0050532E"/>
    <w:rsid w:val="0050561A"/>
    <w:rsid w:val="00506291"/>
    <w:rsid w:val="0050645A"/>
    <w:rsid w:val="005067A3"/>
    <w:rsid w:val="00506893"/>
    <w:rsid w:val="00506B0D"/>
    <w:rsid w:val="0051091E"/>
    <w:rsid w:val="00510945"/>
    <w:rsid w:val="00510F08"/>
    <w:rsid w:val="00511077"/>
    <w:rsid w:val="005111FB"/>
    <w:rsid w:val="00511E66"/>
    <w:rsid w:val="0051291E"/>
    <w:rsid w:val="0051307C"/>
    <w:rsid w:val="00513AB1"/>
    <w:rsid w:val="00513B9B"/>
    <w:rsid w:val="005152D0"/>
    <w:rsid w:val="00517A9C"/>
    <w:rsid w:val="0052021C"/>
    <w:rsid w:val="00520519"/>
    <w:rsid w:val="00520923"/>
    <w:rsid w:val="005211A0"/>
    <w:rsid w:val="005224AB"/>
    <w:rsid w:val="00522E21"/>
    <w:rsid w:val="00522E42"/>
    <w:rsid w:val="00522E7F"/>
    <w:rsid w:val="0052370E"/>
    <w:rsid w:val="0052437E"/>
    <w:rsid w:val="00524C6E"/>
    <w:rsid w:val="00524D66"/>
    <w:rsid w:val="00525907"/>
    <w:rsid w:val="005261CE"/>
    <w:rsid w:val="005264A5"/>
    <w:rsid w:val="0052662F"/>
    <w:rsid w:val="00526B2E"/>
    <w:rsid w:val="0052786C"/>
    <w:rsid w:val="00527B4A"/>
    <w:rsid w:val="00527B6C"/>
    <w:rsid w:val="0053069A"/>
    <w:rsid w:val="00530803"/>
    <w:rsid w:val="005313AC"/>
    <w:rsid w:val="00531AC6"/>
    <w:rsid w:val="00532919"/>
    <w:rsid w:val="0053403F"/>
    <w:rsid w:val="0053413A"/>
    <w:rsid w:val="00534652"/>
    <w:rsid w:val="00534737"/>
    <w:rsid w:val="005348CC"/>
    <w:rsid w:val="005352BE"/>
    <w:rsid w:val="005353F7"/>
    <w:rsid w:val="00535847"/>
    <w:rsid w:val="00535E2E"/>
    <w:rsid w:val="00536AFA"/>
    <w:rsid w:val="00536DC0"/>
    <w:rsid w:val="0054072F"/>
    <w:rsid w:val="00540B07"/>
    <w:rsid w:val="00541104"/>
    <w:rsid w:val="0054116C"/>
    <w:rsid w:val="00541E3B"/>
    <w:rsid w:val="00543AA0"/>
    <w:rsid w:val="00543EE8"/>
    <w:rsid w:val="005449C0"/>
    <w:rsid w:val="00544AB7"/>
    <w:rsid w:val="00544F86"/>
    <w:rsid w:val="0054626E"/>
    <w:rsid w:val="005465F4"/>
    <w:rsid w:val="00546E56"/>
    <w:rsid w:val="005507D8"/>
    <w:rsid w:val="00551872"/>
    <w:rsid w:val="00551D25"/>
    <w:rsid w:val="00551EE5"/>
    <w:rsid w:val="00552970"/>
    <w:rsid w:val="00552B4A"/>
    <w:rsid w:val="005537FE"/>
    <w:rsid w:val="00553E0D"/>
    <w:rsid w:val="00554E56"/>
    <w:rsid w:val="0055640B"/>
    <w:rsid w:val="00557213"/>
    <w:rsid w:val="005572D9"/>
    <w:rsid w:val="0056004E"/>
    <w:rsid w:val="00560E39"/>
    <w:rsid w:val="005612D8"/>
    <w:rsid w:val="00561367"/>
    <w:rsid w:val="00561898"/>
    <w:rsid w:val="0056193D"/>
    <w:rsid w:val="00561ED5"/>
    <w:rsid w:val="005621C2"/>
    <w:rsid w:val="005632B3"/>
    <w:rsid w:val="00563594"/>
    <w:rsid w:val="00563C8E"/>
    <w:rsid w:val="005647A4"/>
    <w:rsid w:val="0056505A"/>
    <w:rsid w:val="00566214"/>
    <w:rsid w:val="00566C90"/>
    <w:rsid w:val="00567835"/>
    <w:rsid w:val="00567BF3"/>
    <w:rsid w:val="00567ED3"/>
    <w:rsid w:val="00570015"/>
    <w:rsid w:val="005709ED"/>
    <w:rsid w:val="00570D3E"/>
    <w:rsid w:val="00570EF3"/>
    <w:rsid w:val="00571239"/>
    <w:rsid w:val="00571243"/>
    <w:rsid w:val="00571417"/>
    <w:rsid w:val="00572216"/>
    <w:rsid w:val="005735B9"/>
    <w:rsid w:val="005747BB"/>
    <w:rsid w:val="00574C26"/>
    <w:rsid w:val="0057537D"/>
    <w:rsid w:val="0057644A"/>
    <w:rsid w:val="00576CAD"/>
    <w:rsid w:val="00576D93"/>
    <w:rsid w:val="0057729C"/>
    <w:rsid w:val="00580476"/>
    <w:rsid w:val="0058092A"/>
    <w:rsid w:val="00580C8E"/>
    <w:rsid w:val="00581492"/>
    <w:rsid w:val="005817D2"/>
    <w:rsid w:val="0058189C"/>
    <w:rsid w:val="005824C8"/>
    <w:rsid w:val="005824D8"/>
    <w:rsid w:val="00582AB3"/>
    <w:rsid w:val="00582D85"/>
    <w:rsid w:val="0058466A"/>
    <w:rsid w:val="00584979"/>
    <w:rsid w:val="00585C22"/>
    <w:rsid w:val="005860F8"/>
    <w:rsid w:val="00586C34"/>
    <w:rsid w:val="00586F68"/>
    <w:rsid w:val="00586FAC"/>
    <w:rsid w:val="005870A5"/>
    <w:rsid w:val="0058741D"/>
    <w:rsid w:val="005878AD"/>
    <w:rsid w:val="00587A8E"/>
    <w:rsid w:val="00587BE8"/>
    <w:rsid w:val="00590001"/>
    <w:rsid w:val="005900E4"/>
    <w:rsid w:val="00590263"/>
    <w:rsid w:val="0059100B"/>
    <w:rsid w:val="0059111E"/>
    <w:rsid w:val="005913A5"/>
    <w:rsid w:val="00592861"/>
    <w:rsid w:val="005936AC"/>
    <w:rsid w:val="00593C50"/>
    <w:rsid w:val="00594A64"/>
    <w:rsid w:val="005953BC"/>
    <w:rsid w:val="005957AB"/>
    <w:rsid w:val="00595CDB"/>
    <w:rsid w:val="0059681E"/>
    <w:rsid w:val="00596FB8"/>
    <w:rsid w:val="00597478"/>
    <w:rsid w:val="00597B1E"/>
    <w:rsid w:val="005A0B2F"/>
    <w:rsid w:val="005A17BE"/>
    <w:rsid w:val="005A17E1"/>
    <w:rsid w:val="005A1839"/>
    <w:rsid w:val="005A1F70"/>
    <w:rsid w:val="005A2A21"/>
    <w:rsid w:val="005A3029"/>
    <w:rsid w:val="005A4627"/>
    <w:rsid w:val="005A4ADD"/>
    <w:rsid w:val="005A562F"/>
    <w:rsid w:val="005A5DF4"/>
    <w:rsid w:val="005A6885"/>
    <w:rsid w:val="005A7692"/>
    <w:rsid w:val="005A7951"/>
    <w:rsid w:val="005B0F13"/>
    <w:rsid w:val="005B1153"/>
    <w:rsid w:val="005B25EA"/>
    <w:rsid w:val="005B2902"/>
    <w:rsid w:val="005B2C2B"/>
    <w:rsid w:val="005B2ECE"/>
    <w:rsid w:val="005B35EB"/>
    <w:rsid w:val="005B40BB"/>
    <w:rsid w:val="005B50BC"/>
    <w:rsid w:val="005B5999"/>
    <w:rsid w:val="005B625F"/>
    <w:rsid w:val="005B64AE"/>
    <w:rsid w:val="005B651B"/>
    <w:rsid w:val="005B663B"/>
    <w:rsid w:val="005B6D07"/>
    <w:rsid w:val="005B73F9"/>
    <w:rsid w:val="005B7420"/>
    <w:rsid w:val="005B7E0F"/>
    <w:rsid w:val="005C00D9"/>
    <w:rsid w:val="005C0DE1"/>
    <w:rsid w:val="005C1182"/>
    <w:rsid w:val="005C1D2F"/>
    <w:rsid w:val="005C27F1"/>
    <w:rsid w:val="005C2BC7"/>
    <w:rsid w:val="005C36D8"/>
    <w:rsid w:val="005C3ABF"/>
    <w:rsid w:val="005C5A29"/>
    <w:rsid w:val="005C5CF3"/>
    <w:rsid w:val="005C6217"/>
    <w:rsid w:val="005C7684"/>
    <w:rsid w:val="005D0DF5"/>
    <w:rsid w:val="005D11E5"/>
    <w:rsid w:val="005D1FA0"/>
    <w:rsid w:val="005D2A42"/>
    <w:rsid w:val="005D2A7D"/>
    <w:rsid w:val="005D325E"/>
    <w:rsid w:val="005D4B6A"/>
    <w:rsid w:val="005D4C3A"/>
    <w:rsid w:val="005D59F1"/>
    <w:rsid w:val="005D5D7D"/>
    <w:rsid w:val="005D6D43"/>
    <w:rsid w:val="005D78A6"/>
    <w:rsid w:val="005D7B1D"/>
    <w:rsid w:val="005E0CB8"/>
    <w:rsid w:val="005E0DEB"/>
    <w:rsid w:val="005E1685"/>
    <w:rsid w:val="005E1B6C"/>
    <w:rsid w:val="005E2F70"/>
    <w:rsid w:val="005E4E06"/>
    <w:rsid w:val="005E5018"/>
    <w:rsid w:val="005E5C3A"/>
    <w:rsid w:val="005E6294"/>
    <w:rsid w:val="005E6801"/>
    <w:rsid w:val="005F0010"/>
    <w:rsid w:val="005F034E"/>
    <w:rsid w:val="005F05C7"/>
    <w:rsid w:val="005F150A"/>
    <w:rsid w:val="005F18CA"/>
    <w:rsid w:val="005F27BF"/>
    <w:rsid w:val="005F3142"/>
    <w:rsid w:val="005F3607"/>
    <w:rsid w:val="005F467C"/>
    <w:rsid w:val="005F4C7A"/>
    <w:rsid w:val="005F561F"/>
    <w:rsid w:val="005F6190"/>
    <w:rsid w:val="005F6229"/>
    <w:rsid w:val="005F6B47"/>
    <w:rsid w:val="005F7976"/>
    <w:rsid w:val="005F79EF"/>
    <w:rsid w:val="00603E60"/>
    <w:rsid w:val="00604329"/>
    <w:rsid w:val="00604528"/>
    <w:rsid w:val="006046C2"/>
    <w:rsid w:val="00605C56"/>
    <w:rsid w:val="0060611C"/>
    <w:rsid w:val="006063EF"/>
    <w:rsid w:val="00607507"/>
    <w:rsid w:val="00607687"/>
    <w:rsid w:val="00607709"/>
    <w:rsid w:val="0061003D"/>
    <w:rsid w:val="00610157"/>
    <w:rsid w:val="0061058E"/>
    <w:rsid w:val="006106B1"/>
    <w:rsid w:val="006107F1"/>
    <w:rsid w:val="00610A9A"/>
    <w:rsid w:val="00611208"/>
    <w:rsid w:val="00611FDE"/>
    <w:rsid w:val="006127BB"/>
    <w:rsid w:val="00612F83"/>
    <w:rsid w:val="006133F4"/>
    <w:rsid w:val="006135F4"/>
    <w:rsid w:val="00613AC6"/>
    <w:rsid w:val="00613EA5"/>
    <w:rsid w:val="00614261"/>
    <w:rsid w:val="0061489B"/>
    <w:rsid w:val="00615462"/>
    <w:rsid w:val="006158D0"/>
    <w:rsid w:val="00616007"/>
    <w:rsid w:val="006162EB"/>
    <w:rsid w:val="00616657"/>
    <w:rsid w:val="00616723"/>
    <w:rsid w:val="006175A5"/>
    <w:rsid w:val="006179D6"/>
    <w:rsid w:val="00617BCD"/>
    <w:rsid w:val="00620CA1"/>
    <w:rsid w:val="00620EA2"/>
    <w:rsid w:val="00621123"/>
    <w:rsid w:val="00621296"/>
    <w:rsid w:val="00622DE3"/>
    <w:rsid w:val="00623042"/>
    <w:rsid w:val="00623126"/>
    <w:rsid w:val="006231D1"/>
    <w:rsid w:val="00623388"/>
    <w:rsid w:val="006233ED"/>
    <w:rsid w:val="00623AD1"/>
    <w:rsid w:val="00623C28"/>
    <w:rsid w:val="00623EB9"/>
    <w:rsid w:val="00624D84"/>
    <w:rsid w:val="00624E7D"/>
    <w:rsid w:val="00625330"/>
    <w:rsid w:val="006256BB"/>
    <w:rsid w:val="006256CE"/>
    <w:rsid w:val="006256E4"/>
    <w:rsid w:val="00625BFC"/>
    <w:rsid w:val="00626EAB"/>
    <w:rsid w:val="00626EB6"/>
    <w:rsid w:val="00626F13"/>
    <w:rsid w:val="00627529"/>
    <w:rsid w:val="00627547"/>
    <w:rsid w:val="00627E09"/>
    <w:rsid w:val="006310DE"/>
    <w:rsid w:val="0063212A"/>
    <w:rsid w:val="00632A56"/>
    <w:rsid w:val="00633016"/>
    <w:rsid w:val="00633196"/>
    <w:rsid w:val="006333D7"/>
    <w:rsid w:val="006339AF"/>
    <w:rsid w:val="00633C29"/>
    <w:rsid w:val="006351D2"/>
    <w:rsid w:val="0063557A"/>
    <w:rsid w:val="00635841"/>
    <w:rsid w:val="006364FF"/>
    <w:rsid w:val="00636BB2"/>
    <w:rsid w:val="00640340"/>
    <w:rsid w:val="00640453"/>
    <w:rsid w:val="0064046B"/>
    <w:rsid w:val="006414C5"/>
    <w:rsid w:val="0064153B"/>
    <w:rsid w:val="00641990"/>
    <w:rsid w:val="00641FF8"/>
    <w:rsid w:val="00642E31"/>
    <w:rsid w:val="00642FD1"/>
    <w:rsid w:val="006438D9"/>
    <w:rsid w:val="0064417C"/>
    <w:rsid w:val="00644336"/>
    <w:rsid w:val="00644389"/>
    <w:rsid w:val="006446A6"/>
    <w:rsid w:val="00644773"/>
    <w:rsid w:val="0064517F"/>
    <w:rsid w:val="006453CB"/>
    <w:rsid w:val="00645690"/>
    <w:rsid w:val="006456EF"/>
    <w:rsid w:val="00645A97"/>
    <w:rsid w:val="00645D19"/>
    <w:rsid w:val="00645E6A"/>
    <w:rsid w:val="006467A9"/>
    <w:rsid w:val="00646957"/>
    <w:rsid w:val="00647DF8"/>
    <w:rsid w:val="006506E8"/>
    <w:rsid w:val="00651D8D"/>
    <w:rsid w:val="00652289"/>
    <w:rsid w:val="006522B2"/>
    <w:rsid w:val="00652D06"/>
    <w:rsid w:val="00652FAA"/>
    <w:rsid w:val="0065312B"/>
    <w:rsid w:val="00653693"/>
    <w:rsid w:val="006537C7"/>
    <w:rsid w:val="0065500E"/>
    <w:rsid w:val="00655C92"/>
    <w:rsid w:val="0065613D"/>
    <w:rsid w:val="006561CE"/>
    <w:rsid w:val="006564EF"/>
    <w:rsid w:val="00656FB5"/>
    <w:rsid w:val="0065735A"/>
    <w:rsid w:val="00660030"/>
    <w:rsid w:val="00660F72"/>
    <w:rsid w:val="0066110B"/>
    <w:rsid w:val="00661764"/>
    <w:rsid w:val="006617BE"/>
    <w:rsid w:val="006625F7"/>
    <w:rsid w:val="00663924"/>
    <w:rsid w:val="00664281"/>
    <w:rsid w:val="00664600"/>
    <w:rsid w:val="00664B2C"/>
    <w:rsid w:val="006651CF"/>
    <w:rsid w:val="00665D46"/>
    <w:rsid w:val="006666EF"/>
    <w:rsid w:val="00666905"/>
    <w:rsid w:val="00666CE5"/>
    <w:rsid w:val="00666FB1"/>
    <w:rsid w:val="00667253"/>
    <w:rsid w:val="006678AB"/>
    <w:rsid w:val="00667B90"/>
    <w:rsid w:val="00667E7E"/>
    <w:rsid w:val="00672468"/>
    <w:rsid w:val="006730F4"/>
    <w:rsid w:val="00674FA2"/>
    <w:rsid w:val="0067530A"/>
    <w:rsid w:val="00675608"/>
    <w:rsid w:val="00676998"/>
    <w:rsid w:val="00676BDB"/>
    <w:rsid w:val="00677534"/>
    <w:rsid w:val="00677750"/>
    <w:rsid w:val="006778ED"/>
    <w:rsid w:val="00677AB2"/>
    <w:rsid w:val="00677FA3"/>
    <w:rsid w:val="006802A3"/>
    <w:rsid w:val="00680627"/>
    <w:rsid w:val="00680E20"/>
    <w:rsid w:val="006814CF"/>
    <w:rsid w:val="0068179B"/>
    <w:rsid w:val="00682953"/>
    <w:rsid w:val="00682CC2"/>
    <w:rsid w:val="00682EB7"/>
    <w:rsid w:val="00683F8E"/>
    <w:rsid w:val="006847A2"/>
    <w:rsid w:val="006847B9"/>
    <w:rsid w:val="006877BE"/>
    <w:rsid w:val="0069064F"/>
    <w:rsid w:val="00691329"/>
    <w:rsid w:val="00692348"/>
    <w:rsid w:val="00692D31"/>
    <w:rsid w:val="00693492"/>
    <w:rsid w:val="00693996"/>
    <w:rsid w:val="00693A7B"/>
    <w:rsid w:val="006942A4"/>
    <w:rsid w:val="00694501"/>
    <w:rsid w:val="00694F24"/>
    <w:rsid w:val="0069544E"/>
    <w:rsid w:val="006956E0"/>
    <w:rsid w:val="0069581B"/>
    <w:rsid w:val="00695F17"/>
    <w:rsid w:val="00695F3A"/>
    <w:rsid w:val="006A03A9"/>
    <w:rsid w:val="006A0453"/>
    <w:rsid w:val="006A1177"/>
    <w:rsid w:val="006A174F"/>
    <w:rsid w:val="006A1EF8"/>
    <w:rsid w:val="006A287C"/>
    <w:rsid w:val="006A3088"/>
    <w:rsid w:val="006A3245"/>
    <w:rsid w:val="006A4112"/>
    <w:rsid w:val="006A4C30"/>
    <w:rsid w:val="006A5702"/>
    <w:rsid w:val="006A58BF"/>
    <w:rsid w:val="006A59DC"/>
    <w:rsid w:val="006A5F3D"/>
    <w:rsid w:val="006A6B83"/>
    <w:rsid w:val="006A78BE"/>
    <w:rsid w:val="006B117A"/>
    <w:rsid w:val="006B1ADE"/>
    <w:rsid w:val="006B236C"/>
    <w:rsid w:val="006B2817"/>
    <w:rsid w:val="006B2FB4"/>
    <w:rsid w:val="006B32B4"/>
    <w:rsid w:val="006B39EF"/>
    <w:rsid w:val="006B3D21"/>
    <w:rsid w:val="006B42FC"/>
    <w:rsid w:val="006B44FC"/>
    <w:rsid w:val="006B53F6"/>
    <w:rsid w:val="006B5A90"/>
    <w:rsid w:val="006B5E30"/>
    <w:rsid w:val="006B70C1"/>
    <w:rsid w:val="006B7F5C"/>
    <w:rsid w:val="006C088A"/>
    <w:rsid w:val="006C12C1"/>
    <w:rsid w:val="006C1DD9"/>
    <w:rsid w:val="006C20E1"/>
    <w:rsid w:val="006C23CE"/>
    <w:rsid w:val="006C2451"/>
    <w:rsid w:val="006C2850"/>
    <w:rsid w:val="006C2A99"/>
    <w:rsid w:val="006C3B48"/>
    <w:rsid w:val="006C3C2C"/>
    <w:rsid w:val="006C5EF8"/>
    <w:rsid w:val="006C65DB"/>
    <w:rsid w:val="006C6DD8"/>
    <w:rsid w:val="006C6E26"/>
    <w:rsid w:val="006D09D8"/>
    <w:rsid w:val="006D0C69"/>
    <w:rsid w:val="006D0E85"/>
    <w:rsid w:val="006D12D3"/>
    <w:rsid w:val="006D1A9F"/>
    <w:rsid w:val="006D1FB9"/>
    <w:rsid w:val="006D2161"/>
    <w:rsid w:val="006D4546"/>
    <w:rsid w:val="006D6986"/>
    <w:rsid w:val="006D7111"/>
    <w:rsid w:val="006D71BC"/>
    <w:rsid w:val="006D7713"/>
    <w:rsid w:val="006D7FDD"/>
    <w:rsid w:val="006E006A"/>
    <w:rsid w:val="006E015A"/>
    <w:rsid w:val="006E025C"/>
    <w:rsid w:val="006E0D10"/>
    <w:rsid w:val="006E1005"/>
    <w:rsid w:val="006E106D"/>
    <w:rsid w:val="006E1990"/>
    <w:rsid w:val="006E1F55"/>
    <w:rsid w:val="006E2303"/>
    <w:rsid w:val="006E2712"/>
    <w:rsid w:val="006E29E6"/>
    <w:rsid w:val="006E3094"/>
    <w:rsid w:val="006E316E"/>
    <w:rsid w:val="006E3695"/>
    <w:rsid w:val="006E464D"/>
    <w:rsid w:val="006E46D7"/>
    <w:rsid w:val="006E4BEA"/>
    <w:rsid w:val="006E59EB"/>
    <w:rsid w:val="006E5B80"/>
    <w:rsid w:val="006E661B"/>
    <w:rsid w:val="006E679E"/>
    <w:rsid w:val="006E6CD8"/>
    <w:rsid w:val="006E7234"/>
    <w:rsid w:val="006E7D20"/>
    <w:rsid w:val="006F0857"/>
    <w:rsid w:val="006F08C5"/>
    <w:rsid w:val="006F0955"/>
    <w:rsid w:val="006F0AB4"/>
    <w:rsid w:val="006F0C2A"/>
    <w:rsid w:val="006F0FE0"/>
    <w:rsid w:val="006F1C4F"/>
    <w:rsid w:val="006F2052"/>
    <w:rsid w:val="006F2EA6"/>
    <w:rsid w:val="006F3239"/>
    <w:rsid w:val="006F440E"/>
    <w:rsid w:val="006F4462"/>
    <w:rsid w:val="006F53DD"/>
    <w:rsid w:val="006F56B9"/>
    <w:rsid w:val="006F5D2C"/>
    <w:rsid w:val="006F63E6"/>
    <w:rsid w:val="006F724F"/>
    <w:rsid w:val="006F7BB7"/>
    <w:rsid w:val="00700DF2"/>
    <w:rsid w:val="007015B0"/>
    <w:rsid w:val="00702476"/>
    <w:rsid w:val="00702CA3"/>
    <w:rsid w:val="00703A63"/>
    <w:rsid w:val="00703B0E"/>
    <w:rsid w:val="00703DD6"/>
    <w:rsid w:val="00703DF7"/>
    <w:rsid w:val="007042D0"/>
    <w:rsid w:val="00704593"/>
    <w:rsid w:val="00704969"/>
    <w:rsid w:val="00705348"/>
    <w:rsid w:val="00705A96"/>
    <w:rsid w:val="00706779"/>
    <w:rsid w:val="007069DB"/>
    <w:rsid w:val="00706D11"/>
    <w:rsid w:val="007073D0"/>
    <w:rsid w:val="00710AB3"/>
    <w:rsid w:val="00710EE8"/>
    <w:rsid w:val="00710F2D"/>
    <w:rsid w:val="00711CD7"/>
    <w:rsid w:val="00711F19"/>
    <w:rsid w:val="00712FA7"/>
    <w:rsid w:val="0071300D"/>
    <w:rsid w:val="007146FC"/>
    <w:rsid w:val="007147A3"/>
    <w:rsid w:val="00714ED0"/>
    <w:rsid w:val="007153D3"/>
    <w:rsid w:val="00715AEA"/>
    <w:rsid w:val="00715DC0"/>
    <w:rsid w:val="00715EFF"/>
    <w:rsid w:val="00715F73"/>
    <w:rsid w:val="007162BB"/>
    <w:rsid w:val="0071787F"/>
    <w:rsid w:val="00717BFF"/>
    <w:rsid w:val="00717C58"/>
    <w:rsid w:val="00717D21"/>
    <w:rsid w:val="0072108C"/>
    <w:rsid w:val="00721540"/>
    <w:rsid w:val="00721A23"/>
    <w:rsid w:val="00722D00"/>
    <w:rsid w:val="00723979"/>
    <w:rsid w:val="007240EB"/>
    <w:rsid w:val="00724693"/>
    <w:rsid w:val="0072555C"/>
    <w:rsid w:val="00725C1B"/>
    <w:rsid w:val="00725ED5"/>
    <w:rsid w:val="007266D3"/>
    <w:rsid w:val="00731022"/>
    <w:rsid w:val="007313A6"/>
    <w:rsid w:val="0073151E"/>
    <w:rsid w:val="0073155F"/>
    <w:rsid w:val="00731584"/>
    <w:rsid w:val="00731DDA"/>
    <w:rsid w:val="00732443"/>
    <w:rsid w:val="00732872"/>
    <w:rsid w:val="00732AF0"/>
    <w:rsid w:val="00733562"/>
    <w:rsid w:val="007336F3"/>
    <w:rsid w:val="0073402E"/>
    <w:rsid w:val="0073482B"/>
    <w:rsid w:val="00734934"/>
    <w:rsid w:val="00734A7B"/>
    <w:rsid w:val="007356A7"/>
    <w:rsid w:val="00735769"/>
    <w:rsid w:val="0073630D"/>
    <w:rsid w:val="007368D6"/>
    <w:rsid w:val="00736A85"/>
    <w:rsid w:val="00737B68"/>
    <w:rsid w:val="00740423"/>
    <w:rsid w:val="00740800"/>
    <w:rsid w:val="00740C9B"/>
    <w:rsid w:val="007416E2"/>
    <w:rsid w:val="0074173F"/>
    <w:rsid w:val="00741D41"/>
    <w:rsid w:val="00741F4D"/>
    <w:rsid w:val="0074238A"/>
    <w:rsid w:val="007448AF"/>
    <w:rsid w:val="00744F9A"/>
    <w:rsid w:val="00745029"/>
    <w:rsid w:val="0074685D"/>
    <w:rsid w:val="00746A23"/>
    <w:rsid w:val="00746E0B"/>
    <w:rsid w:val="00747059"/>
    <w:rsid w:val="00747859"/>
    <w:rsid w:val="007505C4"/>
    <w:rsid w:val="00750C58"/>
    <w:rsid w:val="0075128E"/>
    <w:rsid w:val="00751931"/>
    <w:rsid w:val="00751BE2"/>
    <w:rsid w:val="00751EDE"/>
    <w:rsid w:val="007523F6"/>
    <w:rsid w:val="00752434"/>
    <w:rsid w:val="00752D2D"/>
    <w:rsid w:val="00752F73"/>
    <w:rsid w:val="007531AF"/>
    <w:rsid w:val="0075322B"/>
    <w:rsid w:val="00753804"/>
    <w:rsid w:val="0075455D"/>
    <w:rsid w:val="00754816"/>
    <w:rsid w:val="00754827"/>
    <w:rsid w:val="00754FEA"/>
    <w:rsid w:val="00755045"/>
    <w:rsid w:val="007556A7"/>
    <w:rsid w:val="007557CA"/>
    <w:rsid w:val="00755858"/>
    <w:rsid w:val="00755B53"/>
    <w:rsid w:val="00756104"/>
    <w:rsid w:val="00757006"/>
    <w:rsid w:val="00757193"/>
    <w:rsid w:val="007576DF"/>
    <w:rsid w:val="0076001D"/>
    <w:rsid w:val="0076177C"/>
    <w:rsid w:val="00762957"/>
    <w:rsid w:val="00762CB6"/>
    <w:rsid w:val="00763050"/>
    <w:rsid w:val="007636B9"/>
    <w:rsid w:val="00764245"/>
    <w:rsid w:val="007662E5"/>
    <w:rsid w:val="0076709F"/>
    <w:rsid w:val="007679DB"/>
    <w:rsid w:val="00770142"/>
    <w:rsid w:val="00770ECD"/>
    <w:rsid w:val="00771029"/>
    <w:rsid w:val="007710A7"/>
    <w:rsid w:val="00771C9A"/>
    <w:rsid w:val="00771D30"/>
    <w:rsid w:val="0077218F"/>
    <w:rsid w:val="00772251"/>
    <w:rsid w:val="00772D42"/>
    <w:rsid w:val="007731FB"/>
    <w:rsid w:val="007736F9"/>
    <w:rsid w:val="00773A66"/>
    <w:rsid w:val="00773EA6"/>
    <w:rsid w:val="00773F32"/>
    <w:rsid w:val="007748FD"/>
    <w:rsid w:val="00774F44"/>
    <w:rsid w:val="00776C4E"/>
    <w:rsid w:val="00776CD2"/>
    <w:rsid w:val="00776F7D"/>
    <w:rsid w:val="00780236"/>
    <w:rsid w:val="007805FA"/>
    <w:rsid w:val="00780A15"/>
    <w:rsid w:val="00780A38"/>
    <w:rsid w:val="00781860"/>
    <w:rsid w:val="00781C4C"/>
    <w:rsid w:val="00781DBE"/>
    <w:rsid w:val="007820D2"/>
    <w:rsid w:val="0078222A"/>
    <w:rsid w:val="0078260C"/>
    <w:rsid w:val="00782D82"/>
    <w:rsid w:val="0078386F"/>
    <w:rsid w:val="00783C9C"/>
    <w:rsid w:val="00784BFE"/>
    <w:rsid w:val="00784E7E"/>
    <w:rsid w:val="00785A6E"/>
    <w:rsid w:val="007863C7"/>
    <w:rsid w:val="007865B5"/>
    <w:rsid w:val="00790D39"/>
    <w:rsid w:val="0079148D"/>
    <w:rsid w:val="0079375F"/>
    <w:rsid w:val="00793BB9"/>
    <w:rsid w:val="00793D41"/>
    <w:rsid w:val="0079510E"/>
    <w:rsid w:val="0079565A"/>
    <w:rsid w:val="00795AB0"/>
    <w:rsid w:val="00795C6B"/>
    <w:rsid w:val="00796F83"/>
    <w:rsid w:val="00797C3B"/>
    <w:rsid w:val="00797E5C"/>
    <w:rsid w:val="007A02A5"/>
    <w:rsid w:val="007A0763"/>
    <w:rsid w:val="007A0BB5"/>
    <w:rsid w:val="007A0DEB"/>
    <w:rsid w:val="007A1B5B"/>
    <w:rsid w:val="007A217B"/>
    <w:rsid w:val="007A2577"/>
    <w:rsid w:val="007A2707"/>
    <w:rsid w:val="007A30C4"/>
    <w:rsid w:val="007A424D"/>
    <w:rsid w:val="007A43FB"/>
    <w:rsid w:val="007A44FA"/>
    <w:rsid w:val="007A4ECD"/>
    <w:rsid w:val="007A518A"/>
    <w:rsid w:val="007A5839"/>
    <w:rsid w:val="007A5BB6"/>
    <w:rsid w:val="007A5F19"/>
    <w:rsid w:val="007A6378"/>
    <w:rsid w:val="007A673D"/>
    <w:rsid w:val="007A6ABE"/>
    <w:rsid w:val="007B0252"/>
    <w:rsid w:val="007B0486"/>
    <w:rsid w:val="007B088C"/>
    <w:rsid w:val="007B0A4A"/>
    <w:rsid w:val="007B0C65"/>
    <w:rsid w:val="007B0E23"/>
    <w:rsid w:val="007B0E31"/>
    <w:rsid w:val="007B0E65"/>
    <w:rsid w:val="007B0EE5"/>
    <w:rsid w:val="007B1DF4"/>
    <w:rsid w:val="007B3042"/>
    <w:rsid w:val="007B31AA"/>
    <w:rsid w:val="007B4B31"/>
    <w:rsid w:val="007B5006"/>
    <w:rsid w:val="007B5303"/>
    <w:rsid w:val="007B62A5"/>
    <w:rsid w:val="007B7FA3"/>
    <w:rsid w:val="007C077B"/>
    <w:rsid w:val="007C09B5"/>
    <w:rsid w:val="007C0D39"/>
    <w:rsid w:val="007C1105"/>
    <w:rsid w:val="007C11B1"/>
    <w:rsid w:val="007C1914"/>
    <w:rsid w:val="007C1CC1"/>
    <w:rsid w:val="007C1F9C"/>
    <w:rsid w:val="007C2129"/>
    <w:rsid w:val="007C2252"/>
    <w:rsid w:val="007C24BF"/>
    <w:rsid w:val="007C29CD"/>
    <w:rsid w:val="007C2A21"/>
    <w:rsid w:val="007C346A"/>
    <w:rsid w:val="007C3577"/>
    <w:rsid w:val="007C36DC"/>
    <w:rsid w:val="007C3A3F"/>
    <w:rsid w:val="007C4312"/>
    <w:rsid w:val="007C4CF7"/>
    <w:rsid w:val="007C4FD4"/>
    <w:rsid w:val="007C4FDC"/>
    <w:rsid w:val="007C56F0"/>
    <w:rsid w:val="007C5ADE"/>
    <w:rsid w:val="007C5CB2"/>
    <w:rsid w:val="007C6ABD"/>
    <w:rsid w:val="007C7C2B"/>
    <w:rsid w:val="007C7FA9"/>
    <w:rsid w:val="007D0320"/>
    <w:rsid w:val="007D0333"/>
    <w:rsid w:val="007D175F"/>
    <w:rsid w:val="007D27D3"/>
    <w:rsid w:val="007D3D8E"/>
    <w:rsid w:val="007D4419"/>
    <w:rsid w:val="007D46A1"/>
    <w:rsid w:val="007D640E"/>
    <w:rsid w:val="007D6CD0"/>
    <w:rsid w:val="007E029F"/>
    <w:rsid w:val="007E04F7"/>
    <w:rsid w:val="007E079C"/>
    <w:rsid w:val="007E0A03"/>
    <w:rsid w:val="007E0AF4"/>
    <w:rsid w:val="007E16A0"/>
    <w:rsid w:val="007E1841"/>
    <w:rsid w:val="007E2091"/>
    <w:rsid w:val="007E262E"/>
    <w:rsid w:val="007E343D"/>
    <w:rsid w:val="007E45A1"/>
    <w:rsid w:val="007E4876"/>
    <w:rsid w:val="007E4C1F"/>
    <w:rsid w:val="007E59C1"/>
    <w:rsid w:val="007E60DA"/>
    <w:rsid w:val="007E652E"/>
    <w:rsid w:val="007E683B"/>
    <w:rsid w:val="007F0D8D"/>
    <w:rsid w:val="007F10C4"/>
    <w:rsid w:val="007F260A"/>
    <w:rsid w:val="007F2D43"/>
    <w:rsid w:val="007F35BC"/>
    <w:rsid w:val="007F39AF"/>
    <w:rsid w:val="007F3BCB"/>
    <w:rsid w:val="007F3F20"/>
    <w:rsid w:val="007F47F1"/>
    <w:rsid w:val="007F48D9"/>
    <w:rsid w:val="007F4CE3"/>
    <w:rsid w:val="007F4D78"/>
    <w:rsid w:val="007F5107"/>
    <w:rsid w:val="007F6E4F"/>
    <w:rsid w:val="0080000E"/>
    <w:rsid w:val="0080045B"/>
    <w:rsid w:val="0080068D"/>
    <w:rsid w:val="00800998"/>
    <w:rsid w:val="00800C48"/>
    <w:rsid w:val="00801FF9"/>
    <w:rsid w:val="00802B58"/>
    <w:rsid w:val="008039A6"/>
    <w:rsid w:val="00805ECF"/>
    <w:rsid w:val="00806B46"/>
    <w:rsid w:val="00807017"/>
    <w:rsid w:val="008078AC"/>
    <w:rsid w:val="00807952"/>
    <w:rsid w:val="008100F5"/>
    <w:rsid w:val="008109DA"/>
    <w:rsid w:val="00812E4F"/>
    <w:rsid w:val="0081372B"/>
    <w:rsid w:val="008137A5"/>
    <w:rsid w:val="00813EA9"/>
    <w:rsid w:val="00814049"/>
    <w:rsid w:val="00814485"/>
    <w:rsid w:val="008146DB"/>
    <w:rsid w:val="00814F0B"/>
    <w:rsid w:val="00814FA5"/>
    <w:rsid w:val="00815800"/>
    <w:rsid w:val="00815F48"/>
    <w:rsid w:val="00816E80"/>
    <w:rsid w:val="00820976"/>
    <w:rsid w:val="00820ECD"/>
    <w:rsid w:val="00821239"/>
    <w:rsid w:val="00821E72"/>
    <w:rsid w:val="00821EB9"/>
    <w:rsid w:val="008236F8"/>
    <w:rsid w:val="00823D26"/>
    <w:rsid w:val="00823DF3"/>
    <w:rsid w:val="00824B74"/>
    <w:rsid w:val="00825362"/>
    <w:rsid w:val="00825E17"/>
    <w:rsid w:val="00825E48"/>
    <w:rsid w:val="008261F1"/>
    <w:rsid w:val="00826897"/>
    <w:rsid w:val="00826F11"/>
    <w:rsid w:val="00827203"/>
    <w:rsid w:val="0082791D"/>
    <w:rsid w:val="00827B65"/>
    <w:rsid w:val="00830CD0"/>
    <w:rsid w:val="00831D86"/>
    <w:rsid w:val="0083220A"/>
    <w:rsid w:val="008328CF"/>
    <w:rsid w:val="008329B1"/>
    <w:rsid w:val="008329B6"/>
    <w:rsid w:val="008332F8"/>
    <w:rsid w:val="008334D5"/>
    <w:rsid w:val="00834329"/>
    <w:rsid w:val="008356C8"/>
    <w:rsid w:val="00836115"/>
    <w:rsid w:val="008362BB"/>
    <w:rsid w:val="008363CD"/>
    <w:rsid w:val="00836B25"/>
    <w:rsid w:val="00837ACF"/>
    <w:rsid w:val="00837D37"/>
    <w:rsid w:val="00840EB2"/>
    <w:rsid w:val="0084135C"/>
    <w:rsid w:val="00841E75"/>
    <w:rsid w:val="00841FD5"/>
    <w:rsid w:val="008420FE"/>
    <w:rsid w:val="00842C24"/>
    <w:rsid w:val="0084334B"/>
    <w:rsid w:val="00844614"/>
    <w:rsid w:val="00844854"/>
    <w:rsid w:val="00844DC0"/>
    <w:rsid w:val="008452B1"/>
    <w:rsid w:val="008453A4"/>
    <w:rsid w:val="008453F6"/>
    <w:rsid w:val="00846300"/>
    <w:rsid w:val="00847110"/>
    <w:rsid w:val="0084732D"/>
    <w:rsid w:val="0084732F"/>
    <w:rsid w:val="0084792F"/>
    <w:rsid w:val="0084794B"/>
    <w:rsid w:val="0085068A"/>
    <w:rsid w:val="008513A6"/>
    <w:rsid w:val="00852E6A"/>
    <w:rsid w:val="00853583"/>
    <w:rsid w:val="00853C5C"/>
    <w:rsid w:val="008540F2"/>
    <w:rsid w:val="008546FD"/>
    <w:rsid w:val="008549CC"/>
    <w:rsid w:val="00854BF1"/>
    <w:rsid w:val="00855602"/>
    <w:rsid w:val="00855CBA"/>
    <w:rsid w:val="008561FF"/>
    <w:rsid w:val="008566D5"/>
    <w:rsid w:val="00856E58"/>
    <w:rsid w:val="008573BE"/>
    <w:rsid w:val="00857CE8"/>
    <w:rsid w:val="00857F69"/>
    <w:rsid w:val="0086009A"/>
    <w:rsid w:val="0086083E"/>
    <w:rsid w:val="00860881"/>
    <w:rsid w:val="00860CEB"/>
    <w:rsid w:val="00860D33"/>
    <w:rsid w:val="00860F3C"/>
    <w:rsid w:val="008648E5"/>
    <w:rsid w:val="00865A55"/>
    <w:rsid w:val="00866281"/>
    <w:rsid w:val="008669DA"/>
    <w:rsid w:val="00870C00"/>
    <w:rsid w:val="00870CAA"/>
    <w:rsid w:val="00871038"/>
    <w:rsid w:val="00871FCD"/>
    <w:rsid w:val="00872668"/>
    <w:rsid w:val="00872ACC"/>
    <w:rsid w:val="00874594"/>
    <w:rsid w:val="00874BBA"/>
    <w:rsid w:val="00875ABA"/>
    <w:rsid w:val="00876425"/>
    <w:rsid w:val="00876EF3"/>
    <w:rsid w:val="00877B13"/>
    <w:rsid w:val="008802FB"/>
    <w:rsid w:val="00880B3A"/>
    <w:rsid w:val="00880B8A"/>
    <w:rsid w:val="00880B95"/>
    <w:rsid w:val="008810F5"/>
    <w:rsid w:val="00881825"/>
    <w:rsid w:val="00881E86"/>
    <w:rsid w:val="00882DF1"/>
    <w:rsid w:val="0088305C"/>
    <w:rsid w:val="0088323D"/>
    <w:rsid w:val="00884AF3"/>
    <w:rsid w:val="0088583C"/>
    <w:rsid w:val="0088594F"/>
    <w:rsid w:val="008859F2"/>
    <w:rsid w:val="00885D2D"/>
    <w:rsid w:val="008862E6"/>
    <w:rsid w:val="008864DB"/>
    <w:rsid w:val="00886B39"/>
    <w:rsid w:val="00887711"/>
    <w:rsid w:val="00887FC6"/>
    <w:rsid w:val="008907A4"/>
    <w:rsid w:val="00891E58"/>
    <w:rsid w:val="00891F14"/>
    <w:rsid w:val="00892AC8"/>
    <w:rsid w:val="00892C33"/>
    <w:rsid w:val="008936CE"/>
    <w:rsid w:val="00893783"/>
    <w:rsid w:val="00894F8A"/>
    <w:rsid w:val="00895135"/>
    <w:rsid w:val="00895BEF"/>
    <w:rsid w:val="00896511"/>
    <w:rsid w:val="008972F8"/>
    <w:rsid w:val="008A06FB"/>
    <w:rsid w:val="008A0D99"/>
    <w:rsid w:val="008A1A97"/>
    <w:rsid w:val="008A1E15"/>
    <w:rsid w:val="008A1E93"/>
    <w:rsid w:val="008A2096"/>
    <w:rsid w:val="008A269C"/>
    <w:rsid w:val="008A2B7C"/>
    <w:rsid w:val="008A40F3"/>
    <w:rsid w:val="008A471C"/>
    <w:rsid w:val="008A5A90"/>
    <w:rsid w:val="008A6FEE"/>
    <w:rsid w:val="008B0C7F"/>
    <w:rsid w:val="008B0DD6"/>
    <w:rsid w:val="008B1534"/>
    <w:rsid w:val="008B1D28"/>
    <w:rsid w:val="008B1EA6"/>
    <w:rsid w:val="008B1F34"/>
    <w:rsid w:val="008B30A4"/>
    <w:rsid w:val="008B36D3"/>
    <w:rsid w:val="008B3A8F"/>
    <w:rsid w:val="008B3AEE"/>
    <w:rsid w:val="008B3E2E"/>
    <w:rsid w:val="008B44DD"/>
    <w:rsid w:val="008B5380"/>
    <w:rsid w:val="008B54A3"/>
    <w:rsid w:val="008B5954"/>
    <w:rsid w:val="008B59AF"/>
    <w:rsid w:val="008B5F3B"/>
    <w:rsid w:val="008B605C"/>
    <w:rsid w:val="008B7222"/>
    <w:rsid w:val="008B7319"/>
    <w:rsid w:val="008B76F6"/>
    <w:rsid w:val="008B7A2B"/>
    <w:rsid w:val="008B7A80"/>
    <w:rsid w:val="008B7B72"/>
    <w:rsid w:val="008C03CF"/>
    <w:rsid w:val="008C1782"/>
    <w:rsid w:val="008C18CC"/>
    <w:rsid w:val="008C2547"/>
    <w:rsid w:val="008C25BA"/>
    <w:rsid w:val="008C28F8"/>
    <w:rsid w:val="008C35DF"/>
    <w:rsid w:val="008C39BF"/>
    <w:rsid w:val="008C3D3B"/>
    <w:rsid w:val="008C561B"/>
    <w:rsid w:val="008C58D6"/>
    <w:rsid w:val="008C5A0C"/>
    <w:rsid w:val="008C5FA0"/>
    <w:rsid w:val="008C619D"/>
    <w:rsid w:val="008C649C"/>
    <w:rsid w:val="008C68B3"/>
    <w:rsid w:val="008C7181"/>
    <w:rsid w:val="008C7919"/>
    <w:rsid w:val="008C7928"/>
    <w:rsid w:val="008D03A0"/>
    <w:rsid w:val="008D0433"/>
    <w:rsid w:val="008D052B"/>
    <w:rsid w:val="008D0A37"/>
    <w:rsid w:val="008D19DA"/>
    <w:rsid w:val="008D1E98"/>
    <w:rsid w:val="008D2122"/>
    <w:rsid w:val="008D2473"/>
    <w:rsid w:val="008D2C0C"/>
    <w:rsid w:val="008D47B1"/>
    <w:rsid w:val="008D4EE7"/>
    <w:rsid w:val="008D5314"/>
    <w:rsid w:val="008D54B7"/>
    <w:rsid w:val="008D55BF"/>
    <w:rsid w:val="008D5781"/>
    <w:rsid w:val="008D5783"/>
    <w:rsid w:val="008D5D88"/>
    <w:rsid w:val="008D661F"/>
    <w:rsid w:val="008D6876"/>
    <w:rsid w:val="008D6A16"/>
    <w:rsid w:val="008D7725"/>
    <w:rsid w:val="008E0141"/>
    <w:rsid w:val="008E0241"/>
    <w:rsid w:val="008E02D4"/>
    <w:rsid w:val="008E08F0"/>
    <w:rsid w:val="008E0A33"/>
    <w:rsid w:val="008E0AA0"/>
    <w:rsid w:val="008E1173"/>
    <w:rsid w:val="008E19B6"/>
    <w:rsid w:val="008E3144"/>
    <w:rsid w:val="008E3DD1"/>
    <w:rsid w:val="008E5258"/>
    <w:rsid w:val="008E5A66"/>
    <w:rsid w:val="008E5CD9"/>
    <w:rsid w:val="008E61D3"/>
    <w:rsid w:val="008E642A"/>
    <w:rsid w:val="008E6B59"/>
    <w:rsid w:val="008E6BD1"/>
    <w:rsid w:val="008E7687"/>
    <w:rsid w:val="008E7704"/>
    <w:rsid w:val="008E794E"/>
    <w:rsid w:val="008E7CD6"/>
    <w:rsid w:val="008F0E1F"/>
    <w:rsid w:val="008F13AE"/>
    <w:rsid w:val="008F19D3"/>
    <w:rsid w:val="008F1BFC"/>
    <w:rsid w:val="008F1F12"/>
    <w:rsid w:val="008F2950"/>
    <w:rsid w:val="008F38C4"/>
    <w:rsid w:val="008F445B"/>
    <w:rsid w:val="008F44EA"/>
    <w:rsid w:val="008F4610"/>
    <w:rsid w:val="008F4B2F"/>
    <w:rsid w:val="008F4D2D"/>
    <w:rsid w:val="008F5FD5"/>
    <w:rsid w:val="008F6A90"/>
    <w:rsid w:val="008F6CB6"/>
    <w:rsid w:val="008F71E8"/>
    <w:rsid w:val="0090022D"/>
    <w:rsid w:val="009005BE"/>
    <w:rsid w:val="009006A5"/>
    <w:rsid w:val="00900E00"/>
    <w:rsid w:val="009011C8"/>
    <w:rsid w:val="009013D8"/>
    <w:rsid w:val="009021B5"/>
    <w:rsid w:val="00902AFC"/>
    <w:rsid w:val="00902B7E"/>
    <w:rsid w:val="00902D0F"/>
    <w:rsid w:val="00902D89"/>
    <w:rsid w:val="00902F36"/>
    <w:rsid w:val="009031A1"/>
    <w:rsid w:val="009032C6"/>
    <w:rsid w:val="00903642"/>
    <w:rsid w:val="00903908"/>
    <w:rsid w:val="00903C61"/>
    <w:rsid w:val="00903CB5"/>
    <w:rsid w:val="00903D85"/>
    <w:rsid w:val="0090433E"/>
    <w:rsid w:val="00905560"/>
    <w:rsid w:val="0090561C"/>
    <w:rsid w:val="00905A1F"/>
    <w:rsid w:val="00905C06"/>
    <w:rsid w:val="00905F50"/>
    <w:rsid w:val="009060A7"/>
    <w:rsid w:val="00906C5A"/>
    <w:rsid w:val="00910866"/>
    <w:rsid w:val="009108DA"/>
    <w:rsid w:val="00910E00"/>
    <w:rsid w:val="009117CF"/>
    <w:rsid w:val="0091273B"/>
    <w:rsid w:val="0091296C"/>
    <w:rsid w:val="009129B6"/>
    <w:rsid w:val="00912BD9"/>
    <w:rsid w:val="009130FB"/>
    <w:rsid w:val="00914307"/>
    <w:rsid w:val="009145B2"/>
    <w:rsid w:val="009148FB"/>
    <w:rsid w:val="0091502E"/>
    <w:rsid w:val="0091514F"/>
    <w:rsid w:val="00915614"/>
    <w:rsid w:val="009158B4"/>
    <w:rsid w:val="00915A09"/>
    <w:rsid w:val="00915BFA"/>
    <w:rsid w:val="00915C48"/>
    <w:rsid w:val="00915FB4"/>
    <w:rsid w:val="009164AB"/>
    <w:rsid w:val="00916778"/>
    <w:rsid w:val="00916780"/>
    <w:rsid w:val="00917A9D"/>
    <w:rsid w:val="00920696"/>
    <w:rsid w:val="0092070A"/>
    <w:rsid w:val="0092099B"/>
    <w:rsid w:val="00920B44"/>
    <w:rsid w:val="00920D0D"/>
    <w:rsid w:val="00920D87"/>
    <w:rsid w:val="00921467"/>
    <w:rsid w:val="009214DC"/>
    <w:rsid w:val="00921559"/>
    <w:rsid w:val="00921832"/>
    <w:rsid w:val="009225A9"/>
    <w:rsid w:val="00922A87"/>
    <w:rsid w:val="00922E04"/>
    <w:rsid w:val="009232F2"/>
    <w:rsid w:val="009235B7"/>
    <w:rsid w:val="009257A4"/>
    <w:rsid w:val="00925E82"/>
    <w:rsid w:val="009261B9"/>
    <w:rsid w:val="0092620A"/>
    <w:rsid w:val="00926308"/>
    <w:rsid w:val="009267B1"/>
    <w:rsid w:val="00926FCD"/>
    <w:rsid w:val="0092760F"/>
    <w:rsid w:val="00927B72"/>
    <w:rsid w:val="00930100"/>
    <w:rsid w:val="009302DD"/>
    <w:rsid w:val="00930C41"/>
    <w:rsid w:val="00930F2D"/>
    <w:rsid w:val="0093137B"/>
    <w:rsid w:val="00931BCE"/>
    <w:rsid w:val="009321F3"/>
    <w:rsid w:val="009323A2"/>
    <w:rsid w:val="00932A10"/>
    <w:rsid w:val="00932C06"/>
    <w:rsid w:val="009332A7"/>
    <w:rsid w:val="0093350C"/>
    <w:rsid w:val="0093421F"/>
    <w:rsid w:val="0093430F"/>
    <w:rsid w:val="00934AB7"/>
    <w:rsid w:val="0093522B"/>
    <w:rsid w:val="009352E6"/>
    <w:rsid w:val="0093587C"/>
    <w:rsid w:val="00935F77"/>
    <w:rsid w:val="0093600B"/>
    <w:rsid w:val="00937466"/>
    <w:rsid w:val="009378D7"/>
    <w:rsid w:val="00937C34"/>
    <w:rsid w:val="00937F39"/>
    <w:rsid w:val="00940160"/>
    <w:rsid w:val="009406DB"/>
    <w:rsid w:val="00941D23"/>
    <w:rsid w:val="0094212E"/>
    <w:rsid w:val="009432CE"/>
    <w:rsid w:val="00943AEE"/>
    <w:rsid w:val="00943D68"/>
    <w:rsid w:val="00943F10"/>
    <w:rsid w:val="00944417"/>
    <w:rsid w:val="0094473E"/>
    <w:rsid w:val="0094525C"/>
    <w:rsid w:val="00945728"/>
    <w:rsid w:val="00945E19"/>
    <w:rsid w:val="00946DE1"/>
    <w:rsid w:val="009474A7"/>
    <w:rsid w:val="0094789E"/>
    <w:rsid w:val="00947A1A"/>
    <w:rsid w:val="00950A03"/>
    <w:rsid w:val="009510EA"/>
    <w:rsid w:val="00951888"/>
    <w:rsid w:val="00951BDB"/>
    <w:rsid w:val="00951FDE"/>
    <w:rsid w:val="00951FEE"/>
    <w:rsid w:val="00952A1C"/>
    <w:rsid w:val="0095316C"/>
    <w:rsid w:val="0095381D"/>
    <w:rsid w:val="00953A21"/>
    <w:rsid w:val="009546E2"/>
    <w:rsid w:val="00954812"/>
    <w:rsid w:val="00954E0E"/>
    <w:rsid w:val="0095542C"/>
    <w:rsid w:val="0095688F"/>
    <w:rsid w:val="00957502"/>
    <w:rsid w:val="00960508"/>
    <w:rsid w:val="00960D39"/>
    <w:rsid w:val="009614BC"/>
    <w:rsid w:val="0096150D"/>
    <w:rsid w:val="00961D83"/>
    <w:rsid w:val="00961FC1"/>
    <w:rsid w:val="0096222A"/>
    <w:rsid w:val="0096290E"/>
    <w:rsid w:val="00962F11"/>
    <w:rsid w:val="00963E8A"/>
    <w:rsid w:val="00963EB8"/>
    <w:rsid w:val="009642FC"/>
    <w:rsid w:val="00964379"/>
    <w:rsid w:val="00965156"/>
    <w:rsid w:val="009657C5"/>
    <w:rsid w:val="00965929"/>
    <w:rsid w:val="00965A10"/>
    <w:rsid w:val="00965A23"/>
    <w:rsid w:val="00965CFC"/>
    <w:rsid w:val="0096636F"/>
    <w:rsid w:val="009666FE"/>
    <w:rsid w:val="00966BB5"/>
    <w:rsid w:val="00967719"/>
    <w:rsid w:val="00967790"/>
    <w:rsid w:val="00967C67"/>
    <w:rsid w:val="00967E03"/>
    <w:rsid w:val="00971121"/>
    <w:rsid w:val="00971179"/>
    <w:rsid w:val="009711E5"/>
    <w:rsid w:val="00972422"/>
    <w:rsid w:val="00972D2C"/>
    <w:rsid w:val="00973EEF"/>
    <w:rsid w:val="00974795"/>
    <w:rsid w:val="009748E1"/>
    <w:rsid w:val="00975634"/>
    <w:rsid w:val="00975D12"/>
    <w:rsid w:val="0097652E"/>
    <w:rsid w:val="009773A6"/>
    <w:rsid w:val="00977426"/>
    <w:rsid w:val="00977C7A"/>
    <w:rsid w:val="00977D1C"/>
    <w:rsid w:val="00980D72"/>
    <w:rsid w:val="0098112E"/>
    <w:rsid w:val="00981A3B"/>
    <w:rsid w:val="00981B55"/>
    <w:rsid w:val="009826BA"/>
    <w:rsid w:val="00982D7F"/>
    <w:rsid w:val="009831C6"/>
    <w:rsid w:val="0098411C"/>
    <w:rsid w:val="0098554A"/>
    <w:rsid w:val="009856AB"/>
    <w:rsid w:val="0098585D"/>
    <w:rsid w:val="00985A7E"/>
    <w:rsid w:val="00985DA9"/>
    <w:rsid w:val="0098616B"/>
    <w:rsid w:val="0098627B"/>
    <w:rsid w:val="00986565"/>
    <w:rsid w:val="00986E0C"/>
    <w:rsid w:val="0099020C"/>
    <w:rsid w:val="00990B66"/>
    <w:rsid w:val="00990B8F"/>
    <w:rsid w:val="00990B99"/>
    <w:rsid w:val="00990E40"/>
    <w:rsid w:val="00991B76"/>
    <w:rsid w:val="009926A9"/>
    <w:rsid w:val="009928A4"/>
    <w:rsid w:val="00992DCA"/>
    <w:rsid w:val="009931D5"/>
    <w:rsid w:val="00993588"/>
    <w:rsid w:val="00993CFA"/>
    <w:rsid w:val="00993F24"/>
    <w:rsid w:val="00994BA8"/>
    <w:rsid w:val="00994CC3"/>
    <w:rsid w:val="00995703"/>
    <w:rsid w:val="00995E5E"/>
    <w:rsid w:val="0099609B"/>
    <w:rsid w:val="009961E1"/>
    <w:rsid w:val="009965B7"/>
    <w:rsid w:val="009966C3"/>
    <w:rsid w:val="00996B77"/>
    <w:rsid w:val="00997D37"/>
    <w:rsid w:val="009A022B"/>
    <w:rsid w:val="009A046B"/>
    <w:rsid w:val="009A0A90"/>
    <w:rsid w:val="009A2FA2"/>
    <w:rsid w:val="009A3148"/>
    <w:rsid w:val="009A3370"/>
    <w:rsid w:val="009A365B"/>
    <w:rsid w:val="009A4A5D"/>
    <w:rsid w:val="009A57AB"/>
    <w:rsid w:val="009A5FC6"/>
    <w:rsid w:val="009A62DF"/>
    <w:rsid w:val="009A62E8"/>
    <w:rsid w:val="009A6C62"/>
    <w:rsid w:val="009A6D06"/>
    <w:rsid w:val="009A7175"/>
    <w:rsid w:val="009A7992"/>
    <w:rsid w:val="009B0270"/>
    <w:rsid w:val="009B0593"/>
    <w:rsid w:val="009B1257"/>
    <w:rsid w:val="009B15DB"/>
    <w:rsid w:val="009B198D"/>
    <w:rsid w:val="009B202C"/>
    <w:rsid w:val="009B208B"/>
    <w:rsid w:val="009B2515"/>
    <w:rsid w:val="009B26B5"/>
    <w:rsid w:val="009B2A10"/>
    <w:rsid w:val="009B2B50"/>
    <w:rsid w:val="009B5F52"/>
    <w:rsid w:val="009B67A7"/>
    <w:rsid w:val="009B72F0"/>
    <w:rsid w:val="009B734C"/>
    <w:rsid w:val="009C063D"/>
    <w:rsid w:val="009C1156"/>
    <w:rsid w:val="009C12D9"/>
    <w:rsid w:val="009C325D"/>
    <w:rsid w:val="009C35AF"/>
    <w:rsid w:val="009C3856"/>
    <w:rsid w:val="009C4F8E"/>
    <w:rsid w:val="009C50BF"/>
    <w:rsid w:val="009C58F4"/>
    <w:rsid w:val="009C70A6"/>
    <w:rsid w:val="009C7ABC"/>
    <w:rsid w:val="009C7ED5"/>
    <w:rsid w:val="009C7F6E"/>
    <w:rsid w:val="009D11AE"/>
    <w:rsid w:val="009D2821"/>
    <w:rsid w:val="009D288D"/>
    <w:rsid w:val="009D2ACB"/>
    <w:rsid w:val="009D2F8D"/>
    <w:rsid w:val="009D3577"/>
    <w:rsid w:val="009D4401"/>
    <w:rsid w:val="009D467E"/>
    <w:rsid w:val="009D4895"/>
    <w:rsid w:val="009D4E69"/>
    <w:rsid w:val="009D5396"/>
    <w:rsid w:val="009D603D"/>
    <w:rsid w:val="009D60D0"/>
    <w:rsid w:val="009E01E6"/>
    <w:rsid w:val="009E0F2B"/>
    <w:rsid w:val="009E12DF"/>
    <w:rsid w:val="009E1DC9"/>
    <w:rsid w:val="009E2561"/>
    <w:rsid w:val="009E2703"/>
    <w:rsid w:val="009E343D"/>
    <w:rsid w:val="009E3619"/>
    <w:rsid w:val="009E3BE9"/>
    <w:rsid w:val="009E4317"/>
    <w:rsid w:val="009E4FB8"/>
    <w:rsid w:val="009E5031"/>
    <w:rsid w:val="009E5343"/>
    <w:rsid w:val="009E67EA"/>
    <w:rsid w:val="009E7044"/>
    <w:rsid w:val="009E7622"/>
    <w:rsid w:val="009E775B"/>
    <w:rsid w:val="009E7BE8"/>
    <w:rsid w:val="009E7E3B"/>
    <w:rsid w:val="009F02E6"/>
    <w:rsid w:val="009F02F9"/>
    <w:rsid w:val="009F09C8"/>
    <w:rsid w:val="009F1061"/>
    <w:rsid w:val="009F108B"/>
    <w:rsid w:val="009F116E"/>
    <w:rsid w:val="009F1565"/>
    <w:rsid w:val="009F1924"/>
    <w:rsid w:val="009F1974"/>
    <w:rsid w:val="009F21A4"/>
    <w:rsid w:val="009F2E57"/>
    <w:rsid w:val="009F3C09"/>
    <w:rsid w:val="009F4410"/>
    <w:rsid w:val="009F4718"/>
    <w:rsid w:val="009F4F9B"/>
    <w:rsid w:val="009F6433"/>
    <w:rsid w:val="009F6DE4"/>
    <w:rsid w:val="009F7B6D"/>
    <w:rsid w:val="00A0100D"/>
    <w:rsid w:val="00A013DB"/>
    <w:rsid w:val="00A01D36"/>
    <w:rsid w:val="00A02DA4"/>
    <w:rsid w:val="00A04605"/>
    <w:rsid w:val="00A04DC7"/>
    <w:rsid w:val="00A04E78"/>
    <w:rsid w:val="00A04EA5"/>
    <w:rsid w:val="00A052EC"/>
    <w:rsid w:val="00A054E5"/>
    <w:rsid w:val="00A056D1"/>
    <w:rsid w:val="00A05B4B"/>
    <w:rsid w:val="00A06093"/>
    <w:rsid w:val="00A06217"/>
    <w:rsid w:val="00A06402"/>
    <w:rsid w:val="00A067ED"/>
    <w:rsid w:val="00A0695C"/>
    <w:rsid w:val="00A100D9"/>
    <w:rsid w:val="00A10977"/>
    <w:rsid w:val="00A115C0"/>
    <w:rsid w:val="00A11BD2"/>
    <w:rsid w:val="00A12549"/>
    <w:rsid w:val="00A12714"/>
    <w:rsid w:val="00A13487"/>
    <w:rsid w:val="00A14205"/>
    <w:rsid w:val="00A155EE"/>
    <w:rsid w:val="00A158F5"/>
    <w:rsid w:val="00A168C9"/>
    <w:rsid w:val="00A16BD2"/>
    <w:rsid w:val="00A16D48"/>
    <w:rsid w:val="00A1783A"/>
    <w:rsid w:val="00A17C4A"/>
    <w:rsid w:val="00A17CFA"/>
    <w:rsid w:val="00A17E19"/>
    <w:rsid w:val="00A220A2"/>
    <w:rsid w:val="00A220A7"/>
    <w:rsid w:val="00A2274B"/>
    <w:rsid w:val="00A23494"/>
    <w:rsid w:val="00A23BFD"/>
    <w:rsid w:val="00A23E44"/>
    <w:rsid w:val="00A23EB9"/>
    <w:rsid w:val="00A23F47"/>
    <w:rsid w:val="00A24305"/>
    <w:rsid w:val="00A24494"/>
    <w:rsid w:val="00A24DEA"/>
    <w:rsid w:val="00A25346"/>
    <w:rsid w:val="00A268F9"/>
    <w:rsid w:val="00A26A55"/>
    <w:rsid w:val="00A26EA9"/>
    <w:rsid w:val="00A26F01"/>
    <w:rsid w:val="00A26F9A"/>
    <w:rsid w:val="00A272BD"/>
    <w:rsid w:val="00A27D83"/>
    <w:rsid w:val="00A305A5"/>
    <w:rsid w:val="00A308FB"/>
    <w:rsid w:val="00A309CF"/>
    <w:rsid w:val="00A30C17"/>
    <w:rsid w:val="00A31351"/>
    <w:rsid w:val="00A317F3"/>
    <w:rsid w:val="00A321B4"/>
    <w:rsid w:val="00A326CE"/>
    <w:rsid w:val="00A32A71"/>
    <w:rsid w:val="00A33878"/>
    <w:rsid w:val="00A33D77"/>
    <w:rsid w:val="00A33FFF"/>
    <w:rsid w:val="00A3448B"/>
    <w:rsid w:val="00A3528A"/>
    <w:rsid w:val="00A369D1"/>
    <w:rsid w:val="00A3793A"/>
    <w:rsid w:val="00A379A5"/>
    <w:rsid w:val="00A40588"/>
    <w:rsid w:val="00A40CD4"/>
    <w:rsid w:val="00A41BD2"/>
    <w:rsid w:val="00A420C0"/>
    <w:rsid w:val="00A4278C"/>
    <w:rsid w:val="00A428D4"/>
    <w:rsid w:val="00A431B0"/>
    <w:rsid w:val="00A433B8"/>
    <w:rsid w:val="00A43BFF"/>
    <w:rsid w:val="00A43E19"/>
    <w:rsid w:val="00A43F9F"/>
    <w:rsid w:val="00A4406C"/>
    <w:rsid w:val="00A443A6"/>
    <w:rsid w:val="00A443D5"/>
    <w:rsid w:val="00A44524"/>
    <w:rsid w:val="00A44BE5"/>
    <w:rsid w:val="00A45350"/>
    <w:rsid w:val="00A454E0"/>
    <w:rsid w:val="00A45708"/>
    <w:rsid w:val="00A46F17"/>
    <w:rsid w:val="00A4747D"/>
    <w:rsid w:val="00A474F5"/>
    <w:rsid w:val="00A51FCD"/>
    <w:rsid w:val="00A52369"/>
    <w:rsid w:val="00A52528"/>
    <w:rsid w:val="00A52558"/>
    <w:rsid w:val="00A52956"/>
    <w:rsid w:val="00A52B80"/>
    <w:rsid w:val="00A54767"/>
    <w:rsid w:val="00A5517D"/>
    <w:rsid w:val="00A553CA"/>
    <w:rsid w:val="00A553E4"/>
    <w:rsid w:val="00A553F5"/>
    <w:rsid w:val="00A555FB"/>
    <w:rsid w:val="00A55657"/>
    <w:rsid w:val="00A567CE"/>
    <w:rsid w:val="00A56C55"/>
    <w:rsid w:val="00A571FC"/>
    <w:rsid w:val="00A575F1"/>
    <w:rsid w:val="00A57611"/>
    <w:rsid w:val="00A57B62"/>
    <w:rsid w:val="00A6043D"/>
    <w:rsid w:val="00A60681"/>
    <w:rsid w:val="00A60FB9"/>
    <w:rsid w:val="00A61157"/>
    <w:rsid w:val="00A6145E"/>
    <w:rsid w:val="00A61DBC"/>
    <w:rsid w:val="00A627A6"/>
    <w:rsid w:val="00A63278"/>
    <w:rsid w:val="00A63A7E"/>
    <w:rsid w:val="00A641A5"/>
    <w:rsid w:val="00A64994"/>
    <w:rsid w:val="00A64DC0"/>
    <w:rsid w:val="00A65850"/>
    <w:rsid w:val="00A65969"/>
    <w:rsid w:val="00A6617E"/>
    <w:rsid w:val="00A6708E"/>
    <w:rsid w:val="00A7080E"/>
    <w:rsid w:val="00A70988"/>
    <w:rsid w:val="00A70BF5"/>
    <w:rsid w:val="00A70FA4"/>
    <w:rsid w:val="00A718B1"/>
    <w:rsid w:val="00A71967"/>
    <w:rsid w:val="00A719E0"/>
    <w:rsid w:val="00A71B87"/>
    <w:rsid w:val="00A722E0"/>
    <w:rsid w:val="00A72455"/>
    <w:rsid w:val="00A72AC1"/>
    <w:rsid w:val="00A72B54"/>
    <w:rsid w:val="00A740F3"/>
    <w:rsid w:val="00A745A8"/>
    <w:rsid w:val="00A74FC0"/>
    <w:rsid w:val="00A75561"/>
    <w:rsid w:val="00A75664"/>
    <w:rsid w:val="00A758A5"/>
    <w:rsid w:val="00A759A2"/>
    <w:rsid w:val="00A7699C"/>
    <w:rsid w:val="00A778C0"/>
    <w:rsid w:val="00A77F5F"/>
    <w:rsid w:val="00A808BB"/>
    <w:rsid w:val="00A8098A"/>
    <w:rsid w:val="00A811FA"/>
    <w:rsid w:val="00A81CA6"/>
    <w:rsid w:val="00A81ECB"/>
    <w:rsid w:val="00A83723"/>
    <w:rsid w:val="00A8382A"/>
    <w:rsid w:val="00A845E3"/>
    <w:rsid w:val="00A85889"/>
    <w:rsid w:val="00A85B19"/>
    <w:rsid w:val="00A870FF"/>
    <w:rsid w:val="00A8754B"/>
    <w:rsid w:val="00A87BA2"/>
    <w:rsid w:val="00A9042F"/>
    <w:rsid w:val="00A9168A"/>
    <w:rsid w:val="00A933AA"/>
    <w:rsid w:val="00A9584D"/>
    <w:rsid w:val="00A95D57"/>
    <w:rsid w:val="00A96633"/>
    <w:rsid w:val="00A96DEE"/>
    <w:rsid w:val="00A96ED2"/>
    <w:rsid w:val="00A96FA4"/>
    <w:rsid w:val="00A974D0"/>
    <w:rsid w:val="00A97D41"/>
    <w:rsid w:val="00AA00EB"/>
    <w:rsid w:val="00AA00F4"/>
    <w:rsid w:val="00AA0254"/>
    <w:rsid w:val="00AA1173"/>
    <w:rsid w:val="00AA1816"/>
    <w:rsid w:val="00AA1C42"/>
    <w:rsid w:val="00AA2AF6"/>
    <w:rsid w:val="00AA2B68"/>
    <w:rsid w:val="00AA3D01"/>
    <w:rsid w:val="00AA3FE5"/>
    <w:rsid w:val="00AA4271"/>
    <w:rsid w:val="00AA517C"/>
    <w:rsid w:val="00AA551C"/>
    <w:rsid w:val="00AA6008"/>
    <w:rsid w:val="00AA739E"/>
    <w:rsid w:val="00AA76CC"/>
    <w:rsid w:val="00AB00F9"/>
    <w:rsid w:val="00AB051E"/>
    <w:rsid w:val="00AB15D4"/>
    <w:rsid w:val="00AB2283"/>
    <w:rsid w:val="00AB24CD"/>
    <w:rsid w:val="00AB26E9"/>
    <w:rsid w:val="00AB2E07"/>
    <w:rsid w:val="00AB3784"/>
    <w:rsid w:val="00AB4F82"/>
    <w:rsid w:val="00AB5244"/>
    <w:rsid w:val="00AB5629"/>
    <w:rsid w:val="00AB57A2"/>
    <w:rsid w:val="00AB5E4B"/>
    <w:rsid w:val="00AB6108"/>
    <w:rsid w:val="00AC0B51"/>
    <w:rsid w:val="00AC0F30"/>
    <w:rsid w:val="00AC1103"/>
    <w:rsid w:val="00AC249E"/>
    <w:rsid w:val="00AC285E"/>
    <w:rsid w:val="00AC328D"/>
    <w:rsid w:val="00AC36B4"/>
    <w:rsid w:val="00AC3A46"/>
    <w:rsid w:val="00AC3D95"/>
    <w:rsid w:val="00AC47F5"/>
    <w:rsid w:val="00AC4CD1"/>
    <w:rsid w:val="00AC5A2F"/>
    <w:rsid w:val="00AC7310"/>
    <w:rsid w:val="00AC7808"/>
    <w:rsid w:val="00AC7915"/>
    <w:rsid w:val="00AD0041"/>
    <w:rsid w:val="00AD0E13"/>
    <w:rsid w:val="00AD1055"/>
    <w:rsid w:val="00AD166F"/>
    <w:rsid w:val="00AD1730"/>
    <w:rsid w:val="00AD1B65"/>
    <w:rsid w:val="00AD1E31"/>
    <w:rsid w:val="00AD2086"/>
    <w:rsid w:val="00AD3558"/>
    <w:rsid w:val="00AD35B1"/>
    <w:rsid w:val="00AD361A"/>
    <w:rsid w:val="00AD42AF"/>
    <w:rsid w:val="00AD4756"/>
    <w:rsid w:val="00AD4EC8"/>
    <w:rsid w:val="00AD4FAF"/>
    <w:rsid w:val="00AD5288"/>
    <w:rsid w:val="00AD57A7"/>
    <w:rsid w:val="00AD5C10"/>
    <w:rsid w:val="00AD6827"/>
    <w:rsid w:val="00AD68CF"/>
    <w:rsid w:val="00AD6E5C"/>
    <w:rsid w:val="00AD6FD8"/>
    <w:rsid w:val="00AD7345"/>
    <w:rsid w:val="00AE0699"/>
    <w:rsid w:val="00AE12FD"/>
    <w:rsid w:val="00AE136E"/>
    <w:rsid w:val="00AE1C19"/>
    <w:rsid w:val="00AE1FE9"/>
    <w:rsid w:val="00AE2BA8"/>
    <w:rsid w:val="00AE2DE9"/>
    <w:rsid w:val="00AE3FA9"/>
    <w:rsid w:val="00AE401A"/>
    <w:rsid w:val="00AE4545"/>
    <w:rsid w:val="00AE4665"/>
    <w:rsid w:val="00AE56D6"/>
    <w:rsid w:val="00AE56DB"/>
    <w:rsid w:val="00AE605F"/>
    <w:rsid w:val="00AE618A"/>
    <w:rsid w:val="00AE6248"/>
    <w:rsid w:val="00AE641C"/>
    <w:rsid w:val="00AE684E"/>
    <w:rsid w:val="00AE6C6E"/>
    <w:rsid w:val="00AE7113"/>
    <w:rsid w:val="00AE7524"/>
    <w:rsid w:val="00AF0444"/>
    <w:rsid w:val="00AF0B77"/>
    <w:rsid w:val="00AF1A7F"/>
    <w:rsid w:val="00AF2118"/>
    <w:rsid w:val="00AF23AE"/>
    <w:rsid w:val="00AF3844"/>
    <w:rsid w:val="00AF3E1E"/>
    <w:rsid w:val="00AF461D"/>
    <w:rsid w:val="00AF568B"/>
    <w:rsid w:val="00AF5B31"/>
    <w:rsid w:val="00AF5B8C"/>
    <w:rsid w:val="00AF6347"/>
    <w:rsid w:val="00AF66F1"/>
    <w:rsid w:val="00AF699D"/>
    <w:rsid w:val="00AF7380"/>
    <w:rsid w:val="00AF756E"/>
    <w:rsid w:val="00AF76D8"/>
    <w:rsid w:val="00AF7B55"/>
    <w:rsid w:val="00B00AE4"/>
    <w:rsid w:val="00B00F2A"/>
    <w:rsid w:val="00B010FF"/>
    <w:rsid w:val="00B01152"/>
    <w:rsid w:val="00B016F4"/>
    <w:rsid w:val="00B01EBD"/>
    <w:rsid w:val="00B02AB2"/>
    <w:rsid w:val="00B034CE"/>
    <w:rsid w:val="00B03FDA"/>
    <w:rsid w:val="00B0449A"/>
    <w:rsid w:val="00B04B3D"/>
    <w:rsid w:val="00B04DC9"/>
    <w:rsid w:val="00B05FEB"/>
    <w:rsid w:val="00B06255"/>
    <w:rsid w:val="00B069D3"/>
    <w:rsid w:val="00B06A90"/>
    <w:rsid w:val="00B06CA2"/>
    <w:rsid w:val="00B11A10"/>
    <w:rsid w:val="00B11A34"/>
    <w:rsid w:val="00B12411"/>
    <w:rsid w:val="00B129CE"/>
    <w:rsid w:val="00B12F98"/>
    <w:rsid w:val="00B134DC"/>
    <w:rsid w:val="00B137BE"/>
    <w:rsid w:val="00B13F74"/>
    <w:rsid w:val="00B14810"/>
    <w:rsid w:val="00B14C58"/>
    <w:rsid w:val="00B14E04"/>
    <w:rsid w:val="00B165D5"/>
    <w:rsid w:val="00B16697"/>
    <w:rsid w:val="00B17206"/>
    <w:rsid w:val="00B17D3F"/>
    <w:rsid w:val="00B219B8"/>
    <w:rsid w:val="00B21D67"/>
    <w:rsid w:val="00B22492"/>
    <w:rsid w:val="00B228C7"/>
    <w:rsid w:val="00B232E4"/>
    <w:rsid w:val="00B239D1"/>
    <w:rsid w:val="00B24A2F"/>
    <w:rsid w:val="00B24B7C"/>
    <w:rsid w:val="00B25803"/>
    <w:rsid w:val="00B25A2C"/>
    <w:rsid w:val="00B262BC"/>
    <w:rsid w:val="00B2689E"/>
    <w:rsid w:val="00B26FA2"/>
    <w:rsid w:val="00B2756B"/>
    <w:rsid w:val="00B30289"/>
    <w:rsid w:val="00B30627"/>
    <w:rsid w:val="00B31612"/>
    <w:rsid w:val="00B327AE"/>
    <w:rsid w:val="00B34148"/>
    <w:rsid w:val="00B34322"/>
    <w:rsid w:val="00B35CFD"/>
    <w:rsid w:val="00B35CFE"/>
    <w:rsid w:val="00B365EB"/>
    <w:rsid w:val="00B36A39"/>
    <w:rsid w:val="00B378A7"/>
    <w:rsid w:val="00B37ADD"/>
    <w:rsid w:val="00B4098C"/>
    <w:rsid w:val="00B41564"/>
    <w:rsid w:val="00B415A4"/>
    <w:rsid w:val="00B41A7E"/>
    <w:rsid w:val="00B41EAD"/>
    <w:rsid w:val="00B420AD"/>
    <w:rsid w:val="00B422E2"/>
    <w:rsid w:val="00B424AB"/>
    <w:rsid w:val="00B42853"/>
    <w:rsid w:val="00B42A5C"/>
    <w:rsid w:val="00B4397B"/>
    <w:rsid w:val="00B43BC6"/>
    <w:rsid w:val="00B452B9"/>
    <w:rsid w:val="00B4539B"/>
    <w:rsid w:val="00B45952"/>
    <w:rsid w:val="00B45BCF"/>
    <w:rsid w:val="00B460D7"/>
    <w:rsid w:val="00B462D4"/>
    <w:rsid w:val="00B46BC5"/>
    <w:rsid w:val="00B478E1"/>
    <w:rsid w:val="00B47FA8"/>
    <w:rsid w:val="00B500A7"/>
    <w:rsid w:val="00B5040B"/>
    <w:rsid w:val="00B5069E"/>
    <w:rsid w:val="00B52D1A"/>
    <w:rsid w:val="00B53BA7"/>
    <w:rsid w:val="00B53EC6"/>
    <w:rsid w:val="00B54606"/>
    <w:rsid w:val="00B54964"/>
    <w:rsid w:val="00B54994"/>
    <w:rsid w:val="00B54ADC"/>
    <w:rsid w:val="00B54C6C"/>
    <w:rsid w:val="00B54DB6"/>
    <w:rsid w:val="00B54E26"/>
    <w:rsid w:val="00B55723"/>
    <w:rsid w:val="00B56EDF"/>
    <w:rsid w:val="00B571E8"/>
    <w:rsid w:val="00B57B74"/>
    <w:rsid w:val="00B57C55"/>
    <w:rsid w:val="00B60B7F"/>
    <w:rsid w:val="00B6171D"/>
    <w:rsid w:val="00B61FE8"/>
    <w:rsid w:val="00B624D0"/>
    <w:rsid w:val="00B625A6"/>
    <w:rsid w:val="00B62C10"/>
    <w:rsid w:val="00B634F6"/>
    <w:rsid w:val="00B637C5"/>
    <w:rsid w:val="00B64494"/>
    <w:rsid w:val="00B649DC"/>
    <w:rsid w:val="00B65661"/>
    <w:rsid w:val="00B65862"/>
    <w:rsid w:val="00B65EF5"/>
    <w:rsid w:val="00B6709B"/>
    <w:rsid w:val="00B67C91"/>
    <w:rsid w:val="00B7223F"/>
    <w:rsid w:val="00B72CDB"/>
    <w:rsid w:val="00B733D9"/>
    <w:rsid w:val="00B740DF"/>
    <w:rsid w:val="00B744D1"/>
    <w:rsid w:val="00B74906"/>
    <w:rsid w:val="00B750B3"/>
    <w:rsid w:val="00B7533A"/>
    <w:rsid w:val="00B754F6"/>
    <w:rsid w:val="00B75720"/>
    <w:rsid w:val="00B757C9"/>
    <w:rsid w:val="00B75DFD"/>
    <w:rsid w:val="00B76608"/>
    <w:rsid w:val="00B7679F"/>
    <w:rsid w:val="00B768F0"/>
    <w:rsid w:val="00B76CA2"/>
    <w:rsid w:val="00B76FC6"/>
    <w:rsid w:val="00B7718D"/>
    <w:rsid w:val="00B77667"/>
    <w:rsid w:val="00B80354"/>
    <w:rsid w:val="00B80C3C"/>
    <w:rsid w:val="00B80C43"/>
    <w:rsid w:val="00B816F7"/>
    <w:rsid w:val="00B819A7"/>
    <w:rsid w:val="00B81D4D"/>
    <w:rsid w:val="00B8264A"/>
    <w:rsid w:val="00B84022"/>
    <w:rsid w:val="00B84413"/>
    <w:rsid w:val="00B855B0"/>
    <w:rsid w:val="00B8661F"/>
    <w:rsid w:val="00B8672F"/>
    <w:rsid w:val="00B8710C"/>
    <w:rsid w:val="00B8766D"/>
    <w:rsid w:val="00B8770E"/>
    <w:rsid w:val="00B87769"/>
    <w:rsid w:val="00B87B66"/>
    <w:rsid w:val="00B87C8D"/>
    <w:rsid w:val="00B87E66"/>
    <w:rsid w:val="00B87EFA"/>
    <w:rsid w:val="00B908E1"/>
    <w:rsid w:val="00B90A84"/>
    <w:rsid w:val="00B90BC0"/>
    <w:rsid w:val="00B9278E"/>
    <w:rsid w:val="00B930FE"/>
    <w:rsid w:val="00B93157"/>
    <w:rsid w:val="00B9399D"/>
    <w:rsid w:val="00B953A0"/>
    <w:rsid w:val="00B95644"/>
    <w:rsid w:val="00B96391"/>
    <w:rsid w:val="00B96895"/>
    <w:rsid w:val="00B96DDD"/>
    <w:rsid w:val="00B972F5"/>
    <w:rsid w:val="00B9753F"/>
    <w:rsid w:val="00B9756A"/>
    <w:rsid w:val="00B97A53"/>
    <w:rsid w:val="00B97EC3"/>
    <w:rsid w:val="00BA002D"/>
    <w:rsid w:val="00BA0C3A"/>
    <w:rsid w:val="00BA1526"/>
    <w:rsid w:val="00BA1594"/>
    <w:rsid w:val="00BA1C4B"/>
    <w:rsid w:val="00BA2127"/>
    <w:rsid w:val="00BA2E49"/>
    <w:rsid w:val="00BA2F88"/>
    <w:rsid w:val="00BA33DC"/>
    <w:rsid w:val="00BA35F4"/>
    <w:rsid w:val="00BA3BF4"/>
    <w:rsid w:val="00BA42DB"/>
    <w:rsid w:val="00BA5067"/>
    <w:rsid w:val="00BA58C1"/>
    <w:rsid w:val="00BA5987"/>
    <w:rsid w:val="00BA5C13"/>
    <w:rsid w:val="00BA6AA9"/>
    <w:rsid w:val="00BA6B98"/>
    <w:rsid w:val="00BA6CB0"/>
    <w:rsid w:val="00BA6D61"/>
    <w:rsid w:val="00BA7740"/>
    <w:rsid w:val="00BA7C7A"/>
    <w:rsid w:val="00BB420B"/>
    <w:rsid w:val="00BB6B12"/>
    <w:rsid w:val="00BB6EB0"/>
    <w:rsid w:val="00BB742C"/>
    <w:rsid w:val="00BB7B6E"/>
    <w:rsid w:val="00BB7BFB"/>
    <w:rsid w:val="00BB7EF2"/>
    <w:rsid w:val="00BB7FFB"/>
    <w:rsid w:val="00BC0055"/>
    <w:rsid w:val="00BC00DA"/>
    <w:rsid w:val="00BC09CA"/>
    <w:rsid w:val="00BC0ACE"/>
    <w:rsid w:val="00BC117E"/>
    <w:rsid w:val="00BC1580"/>
    <w:rsid w:val="00BC1A05"/>
    <w:rsid w:val="00BC2024"/>
    <w:rsid w:val="00BC23AA"/>
    <w:rsid w:val="00BC2451"/>
    <w:rsid w:val="00BC27A4"/>
    <w:rsid w:val="00BC52C0"/>
    <w:rsid w:val="00BC549B"/>
    <w:rsid w:val="00BC5A69"/>
    <w:rsid w:val="00BC6FE3"/>
    <w:rsid w:val="00BD0B55"/>
    <w:rsid w:val="00BD0B80"/>
    <w:rsid w:val="00BD1680"/>
    <w:rsid w:val="00BD1AC6"/>
    <w:rsid w:val="00BD2133"/>
    <w:rsid w:val="00BD239A"/>
    <w:rsid w:val="00BD2D12"/>
    <w:rsid w:val="00BD2DAF"/>
    <w:rsid w:val="00BD4491"/>
    <w:rsid w:val="00BD4BF1"/>
    <w:rsid w:val="00BD4E41"/>
    <w:rsid w:val="00BD5A79"/>
    <w:rsid w:val="00BD657D"/>
    <w:rsid w:val="00BD6E92"/>
    <w:rsid w:val="00BD7260"/>
    <w:rsid w:val="00BD7597"/>
    <w:rsid w:val="00BE00B6"/>
    <w:rsid w:val="00BE03D7"/>
    <w:rsid w:val="00BE099C"/>
    <w:rsid w:val="00BE0B29"/>
    <w:rsid w:val="00BE138F"/>
    <w:rsid w:val="00BE1AD2"/>
    <w:rsid w:val="00BE1CF1"/>
    <w:rsid w:val="00BE2230"/>
    <w:rsid w:val="00BE2301"/>
    <w:rsid w:val="00BE247B"/>
    <w:rsid w:val="00BE2643"/>
    <w:rsid w:val="00BE2831"/>
    <w:rsid w:val="00BE2EDC"/>
    <w:rsid w:val="00BE3DB6"/>
    <w:rsid w:val="00BE501E"/>
    <w:rsid w:val="00BE531F"/>
    <w:rsid w:val="00BE5B50"/>
    <w:rsid w:val="00BE5DE7"/>
    <w:rsid w:val="00BE6FCA"/>
    <w:rsid w:val="00BE71D4"/>
    <w:rsid w:val="00BF0750"/>
    <w:rsid w:val="00BF1CAE"/>
    <w:rsid w:val="00BF1D20"/>
    <w:rsid w:val="00BF1E2A"/>
    <w:rsid w:val="00BF20CC"/>
    <w:rsid w:val="00BF22BB"/>
    <w:rsid w:val="00BF2BEC"/>
    <w:rsid w:val="00BF2C55"/>
    <w:rsid w:val="00BF2FBD"/>
    <w:rsid w:val="00BF37F7"/>
    <w:rsid w:val="00BF464E"/>
    <w:rsid w:val="00BF4679"/>
    <w:rsid w:val="00BF4B62"/>
    <w:rsid w:val="00BF4B7F"/>
    <w:rsid w:val="00BF512F"/>
    <w:rsid w:val="00BF56EE"/>
    <w:rsid w:val="00BF67BE"/>
    <w:rsid w:val="00BF6E81"/>
    <w:rsid w:val="00C00358"/>
    <w:rsid w:val="00C0122A"/>
    <w:rsid w:val="00C0172A"/>
    <w:rsid w:val="00C0211A"/>
    <w:rsid w:val="00C024EA"/>
    <w:rsid w:val="00C02E64"/>
    <w:rsid w:val="00C0329D"/>
    <w:rsid w:val="00C033B0"/>
    <w:rsid w:val="00C0391D"/>
    <w:rsid w:val="00C0442F"/>
    <w:rsid w:val="00C05887"/>
    <w:rsid w:val="00C05EF2"/>
    <w:rsid w:val="00C060E9"/>
    <w:rsid w:val="00C064DF"/>
    <w:rsid w:val="00C06723"/>
    <w:rsid w:val="00C069BB"/>
    <w:rsid w:val="00C06C42"/>
    <w:rsid w:val="00C07169"/>
    <w:rsid w:val="00C106BA"/>
    <w:rsid w:val="00C10929"/>
    <w:rsid w:val="00C10C92"/>
    <w:rsid w:val="00C11CE9"/>
    <w:rsid w:val="00C11D5E"/>
    <w:rsid w:val="00C1222B"/>
    <w:rsid w:val="00C13107"/>
    <w:rsid w:val="00C136C2"/>
    <w:rsid w:val="00C13C89"/>
    <w:rsid w:val="00C1415E"/>
    <w:rsid w:val="00C14F2D"/>
    <w:rsid w:val="00C15569"/>
    <w:rsid w:val="00C15723"/>
    <w:rsid w:val="00C16365"/>
    <w:rsid w:val="00C16EE7"/>
    <w:rsid w:val="00C201C7"/>
    <w:rsid w:val="00C20808"/>
    <w:rsid w:val="00C209F8"/>
    <w:rsid w:val="00C20A82"/>
    <w:rsid w:val="00C21722"/>
    <w:rsid w:val="00C22CCE"/>
    <w:rsid w:val="00C246E9"/>
    <w:rsid w:val="00C24883"/>
    <w:rsid w:val="00C24C33"/>
    <w:rsid w:val="00C262E2"/>
    <w:rsid w:val="00C26A87"/>
    <w:rsid w:val="00C26B56"/>
    <w:rsid w:val="00C26DFB"/>
    <w:rsid w:val="00C27210"/>
    <w:rsid w:val="00C272E0"/>
    <w:rsid w:val="00C27A0E"/>
    <w:rsid w:val="00C30014"/>
    <w:rsid w:val="00C30DA0"/>
    <w:rsid w:val="00C30E90"/>
    <w:rsid w:val="00C31047"/>
    <w:rsid w:val="00C312CD"/>
    <w:rsid w:val="00C315B5"/>
    <w:rsid w:val="00C3189C"/>
    <w:rsid w:val="00C31A5F"/>
    <w:rsid w:val="00C31ACA"/>
    <w:rsid w:val="00C321FA"/>
    <w:rsid w:val="00C330C8"/>
    <w:rsid w:val="00C330CD"/>
    <w:rsid w:val="00C330F6"/>
    <w:rsid w:val="00C33312"/>
    <w:rsid w:val="00C3344A"/>
    <w:rsid w:val="00C33BC1"/>
    <w:rsid w:val="00C342B1"/>
    <w:rsid w:val="00C346C1"/>
    <w:rsid w:val="00C34728"/>
    <w:rsid w:val="00C3527D"/>
    <w:rsid w:val="00C35968"/>
    <w:rsid w:val="00C362A4"/>
    <w:rsid w:val="00C37BDF"/>
    <w:rsid w:val="00C37DCF"/>
    <w:rsid w:val="00C413C8"/>
    <w:rsid w:val="00C428CE"/>
    <w:rsid w:val="00C42F96"/>
    <w:rsid w:val="00C430F5"/>
    <w:rsid w:val="00C43C36"/>
    <w:rsid w:val="00C43F7B"/>
    <w:rsid w:val="00C44C00"/>
    <w:rsid w:val="00C45599"/>
    <w:rsid w:val="00C45A41"/>
    <w:rsid w:val="00C45CEB"/>
    <w:rsid w:val="00C45FD6"/>
    <w:rsid w:val="00C46958"/>
    <w:rsid w:val="00C4701A"/>
    <w:rsid w:val="00C5003D"/>
    <w:rsid w:val="00C50207"/>
    <w:rsid w:val="00C503AE"/>
    <w:rsid w:val="00C5061B"/>
    <w:rsid w:val="00C50821"/>
    <w:rsid w:val="00C5117D"/>
    <w:rsid w:val="00C51390"/>
    <w:rsid w:val="00C52E38"/>
    <w:rsid w:val="00C52E9F"/>
    <w:rsid w:val="00C54357"/>
    <w:rsid w:val="00C5463B"/>
    <w:rsid w:val="00C54EC6"/>
    <w:rsid w:val="00C54ECE"/>
    <w:rsid w:val="00C55264"/>
    <w:rsid w:val="00C559DE"/>
    <w:rsid w:val="00C604B8"/>
    <w:rsid w:val="00C60BAA"/>
    <w:rsid w:val="00C60BAB"/>
    <w:rsid w:val="00C60BF0"/>
    <w:rsid w:val="00C61486"/>
    <w:rsid w:val="00C6198E"/>
    <w:rsid w:val="00C61F7C"/>
    <w:rsid w:val="00C6218E"/>
    <w:rsid w:val="00C625F0"/>
    <w:rsid w:val="00C6293F"/>
    <w:rsid w:val="00C635BD"/>
    <w:rsid w:val="00C63AFE"/>
    <w:rsid w:val="00C63D94"/>
    <w:rsid w:val="00C65049"/>
    <w:rsid w:val="00C65606"/>
    <w:rsid w:val="00C658FA"/>
    <w:rsid w:val="00C65A38"/>
    <w:rsid w:val="00C661C6"/>
    <w:rsid w:val="00C66284"/>
    <w:rsid w:val="00C66578"/>
    <w:rsid w:val="00C665C3"/>
    <w:rsid w:val="00C66B19"/>
    <w:rsid w:val="00C66D9A"/>
    <w:rsid w:val="00C6751A"/>
    <w:rsid w:val="00C677A1"/>
    <w:rsid w:val="00C678A8"/>
    <w:rsid w:val="00C701EB"/>
    <w:rsid w:val="00C71184"/>
    <w:rsid w:val="00C715AE"/>
    <w:rsid w:val="00C717F6"/>
    <w:rsid w:val="00C72C4D"/>
    <w:rsid w:val="00C73068"/>
    <w:rsid w:val="00C730B9"/>
    <w:rsid w:val="00C739C1"/>
    <w:rsid w:val="00C73CE5"/>
    <w:rsid w:val="00C73DEE"/>
    <w:rsid w:val="00C746F4"/>
    <w:rsid w:val="00C75131"/>
    <w:rsid w:val="00C751BF"/>
    <w:rsid w:val="00C77BA0"/>
    <w:rsid w:val="00C77C78"/>
    <w:rsid w:val="00C77EE5"/>
    <w:rsid w:val="00C80A5E"/>
    <w:rsid w:val="00C8111F"/>
    <w:rsid w:val="00C81616"/>
    <w:rsid w:val="00C81B42"/>
    <w:rsid w:val="00C81D2D"/>
    <w:rsid w:val="00C839AB"/>
    <w:rsid w:val="00C860C0"/>
    <w:rsid w:val="00C8629E"/>
    <w:rsid w:val="00C863CA"/>
    <w:rsid w:val="00C865CB"/>
    <w:rsid w:val="00C86DA1"/>
    <w:rsid w:val="00C86F07"/>
    <w:rsid w:val="00C87710"/>
    <w:rsid w:val="00C87C82"/>
    <w:rsid w:val="00C87FDC"/>
    <w:rsid w:val="00C900D1"/>
    <w:rsid w:val="00C908BB"/>
    <w:rsid w:val="00C90C98"/>
    <w:rsid w:val="00C915A3"/>
    <w:rsid w:val="00C91683"/>
    <w:rsid w:val="00C91C3C"/>
    <w:rsid w:val="00C925B5"/>
    <w:rsid w:val="00C931A8"/>
    <w:rsid w:val="00C93366"/>
    <w:rsid w:val="00C93D46"/>
    <w:rsid w:val="00C93E27"/>
    <w:rsid w:val="00C9474E"/>
    <w:rsid w:val="00C94E41"/>
    <w:rsid w:val="00C9539C"/>
    <w:rsid w:val="00C958D5"/>
    <w:rsid w:val="00CA0226"/>
    <w:rsid w:val="00CA02F6"/>
    <w:rsid w:val="00CA04B0"/>
    <w:rsid w:val="00CA04FC"/>
    <w:rsid w:val="00CA057A"/>
    <w:rsid w:val="00CA0D5E"/>
    <w:rsid w:val="00CA1DE7"/>
    <w:rsid w:val="00CA2B16"/>
    <w:rsid w:val="00CA47C3"/>
    <w:rsid w:val="00CA4A7C"/>
    <w:rsid w:val="00CA4E86"/>
    <w:rsid w:val="00CA5177"/>
    <w:rsid w:val="00CA591B"/>
    <w:rsid w:val="00CA64AD"/>
    <w:rsid w:val="00CA6732"/>
    <w:rsid w:val="00CA727E"/>
    <w:rsid w:val="00CA787B"/>
    <w:rsid w:val="00CA78E9"/>
    <w:rsid w:val="00CA79DB"/>
    <w:rsid w:val="00CA7C78"/>
    <w:rsid w:val="00CA7D69"/>
    <w:rsid w:val="00CA7F3B"/>
    <w:rsid w:val="00CB0DD2"/>
    <w:rsid w:val="00CB1108"/>
    <w:rsid w:val="00CB1282"/>
    <w:rsid w:val="00CB2046"/>
    <w:rsid w:val="00CB2774"/>
    <w:rsid w:val="00CB2D7E"/>
    <w:rsid w:val="00CB349B"/>
    <w:rsid w:val="00CB4574"/>
    <w:rsid w:val="00CB4E30"/>
    <w:rsid w:val="00CB4FD8"/>
    <w:rsid w:val="00CB5013"/>
    <w:rsid w:val="00CB5C4A"/>
    <w:rsid w:val="00CB6A1E"/>
    <w:rsid w:val="00CB6ED8"/>
    <w:rsid w:val="00CB706F"/>
    <w:rsid w:val="00CC143E"/>
    <w:rsid w:val="00CC1FD8"/>
    <w:rsid w:val="00CC2D04"/>
    <w:rsid w:val="00CC377B"/>
    <w:rsid w:val="00CC3D3D"/>
    <w:rsid w:val="00CC4039"/>
    <w:rsid w:val="00CC419C"/>
    <w:rsid w:val="00CC52F4"/>
    <w:rsid w:val="00CC5683"/>
    <w:rsid w:val="00CC57D4"/>
    <w:rsid w:val="00CC6ACF"/>
    <w:rsid w:val="00CC7BB1"/>
    <w:rsid w:val="00CC7E65"/>
    <w:rsid w:val="00CD06EA"/>
    <w:rsid w:val="00CD0DAE"/>
    <w:rsid w:val="00CD171B"/>
    <w:rsid w:val="00CD1834"/>
    <w:rsid w:val="00CD26BA"/>
    <w:rsid w:val="00CD2D30"/>
    <w:rsid w:val="00CD345C"/>
    <w:rsid w:val="00CD351D"/>
    <w:rsid w:val="00CD3ACA"/>
    <w:rsid w:val="00CD3C67"/>
    <w:rsid w:val="00CD3F63"/>
    <w:rsid w:val="00CD4682"/>
    <w:rsid w:val="00CD4879"/>
    <w:rsid w:val="00CD4BDB"/>
    <w:rsid w:val="00CD4E76"/>
    <w:rsid w:val="00CD4F5C"/>
    <w:rsid w:val="00CD50C1"/>
    <w:rsid w:val="00CD51D1"/>
    <w:rsid w:val="00CD5517"/>
    <w:rsid w:val="00CD6526"/>
    <w:rsid w:val="00CE0821"/>
    <w:rsid w:val="00CE1B15"/>
    <w:rsid w:val="00CE1CA8"/>
    <w:rsid w:val="00CE3538"/>
    <w:rsid w:val="00CE3FED"/>
    <w:rsid w:val="00CE43DE"/>
    <w:rsid w:val="00CE4E39"/>
    <w:rsid w:val="00CE4ECF"/>
    <w:rsid w:val="00CE630E"/>
    <w:rsid w:val="00CE63F9"/>
    <w:rsid w:val="00CE6846"/>
    <w:rsid w:val="00CE7687"/>
    <w:rsid w:val="00CF0921"/>
    <w:rsid w:val="00CF11CA"/>
    <w:rsid w:val="00CF1F43"/>
    <w:rsid w:val="00CF43DE"/>
    <w:rsid w:val="00CF44A7"/>
    <w:rsid w:val="00CF44F9"/>
    <w:rsid w:val="00CF4BB5"/>
    <w:rsid w:val="00CF5775"/>
    <w:rsid w:val="00CF5EB2"/>
    <w:rsid w:val="00CF62E6"/>
    <w:rsid w:val="00CF6743"/>
    <w:rsid w:val="00CF6A42"/>
    <w:rsid w:val="00CF6AEB"/>
    <w:rsid w:val="00CF7024"/>
    <w:rsid w:val="00CF79C2"/>
    <w:rsid w:val="00D00002"/>
    <w:rsid w:val="00D008C0"/>
    <w:rsid w:val="00D02032"/>
    <w:rsid w:val="00D02C1D"/>
    <w:rsid w:val="00D0387A"/>
    <w:rsid w:val="00D04498"/>
    <w:rsid w:val="00D045B0"/>
    <w:rsid w:val="00D04C8A"/>
    <w:rsid w:val="00D04E3B"/>
    <w:rsid w:val="00D051B6"/>
    <w:rsid w:val="00D0691C"/>
    <w:rsid w:val="00D0696E"/>
    <w:rsid w:val="00D06DC4"/>
    <w:rsid w:val="00D06F84"/>
    <w:rsid w:val="00D072CF"/>
    <w:rsid w:val="00D1012A"/>
    <w:rsid w:val="00D11342"/>
    <w:rsid w:val="00D11728"/>
    <w:rsid w:val="00D117EC"/>
    <w:rsid w:val="00D12067"/>
    <w:rsid w:val="00D120C4"/>
    <w:rsid w:val="00D1289D"/>
    <w:rsid w:val="00D1310A"/>
    <w:rsid w:val="00D135DA"/>
    <w:rsid w:val="00D1362C"/>
    <w:rsid w:val="00D136A9"/>
    <w:rsid w:val="00D144E7"/>
    <w:rsid w:val="00D16BB4"/>
    <w:rsid w:val="00D16F35"/>
    <w:rsid w:val="00D1710A"/>
    <w:rsid w:val="00D175BB"/>
    <w:rsid w:val="00D17CBB"/>
    <w:rsid w:val="00D17F8C"/>
    <w:rsid w:val="00D20259"/>
    <w:rsid w:val="00D20368"/>
    <w:rsid w:val="00D20534"/>
    <w:rsid w:val="00D20EF4"/>
    <w:rsid w:val="00D21ED9"/>
    <w:rsid w:val="00D22355"/>
    <w:rsid w:val="00D224D7"/>
    <w:rsid w:val="00D226F3"/>
    <w:rsid w:val="00D22A44"/>
    <w:rsid w:val="00D22DD7"/>
    <w:rsid w:val="00D233E4"/>
    <w:rsid w:val="00D23AA6"/>
    <w:rsid w:val="00D24C5D"/>
    <w:rsid w:val="00D250E9"/>
    <w:rsid w:val="00D25D72"/>
    <w:rsid w:val="00D266F6"/>
    <w:rsid w:val="00D2754A"/>
    <w:rsid w:val="00D27724"/>
    <w:rsid w:val="00D301EA"/>
    <w:rsid w:val="00D31A67"/>
    <w:rsid w:val="00D31B55"/>
    <w:rsid w:val="00D31F9A"/>
    <w:rsid w:val="00D32751"/>
    <w:rsid w:val="00D32909"/>
    <w:rsid w:val="00D32BD0"/>
    <w:rsid w:val="00D32E00"/>
    <w:rsid w:val="00D33178"/>
    <w:rsid w:val="00D337CB"/>
    <w:rsid w:val="00D337CD"/>
    <w:rsid w:val="00D33D83"/>
    <w:rsid w:val="00D3423C"/>
    <w:rsid w:val="00D34A3B"/>
    <w:rsid w:val="00D35CC5"/>
    <w:rsid w:val="00D36609"/>
    <w:rsid w:val="00D369E5"/>
    <w:rsid w:val="00D36D21"/>
    <w:rsid w:val="00D372FE"/>
    <w:rsid w:val="00D37953"/>
    <w:rsid w:val="00D40ACA"/>
    <w:rsid w:val="00D40CFE"/>
    <w:rsid w:val="00D41288"/>
    <w:rsid w:val="00D412E0"/>
    <w:rsid w:val="00D413E2"/>
    <w:rsid w:val="00D414EC"/>
    <w:rsid w:val="00D41D5B"/>
    <w:rsid w:val="00D4203C"/>
    <w:rsid w:val="00D42118"/>
    <w:rsid w:val="00D42166"/>
    <w:rsid w:val="00D42553"/>
    <w:rsid w:val="00D43B32"/>
    <w:rsid w:val="00D43EA6"/>
    <w:rsid w:val="00D44027"/>
    <w:rsid w:val="00D45453"/>
    <w:rsid w:val="00D45603"/>
    <w:rsid w:val="00D45D77"/>
    <w:rsid w:val="00D45DD1"/>
    <w:rsid w:val="00D45E4B"/>
    <w:rsid w:val="00D462CE"/>
    <w:rsid w:val="00D46B47"/>
    <w:rsid w:val="00D46E97"/>
    <w:rsid w:val="00D501BC"/>
    <w:rsid w:val="00D5045A"/>
    <w:rsid w:val="00D50D73"/>
    <w:rsid w:val="00D51479"/>
    <w:rsid w:val="00D516D4"/>
    <w:rsid w:val="00D524A4"/>
    <w:rsid w:val="00D52FEF"/>
    <w:rsid w:val="00D53896"/>
    <w:rsid w:val="00D54088"/>
    <w:rsid w:val="00D55A50"/>
    <w:rsid w:val="00D55B64"/>
    <w:rsid w:val="00D56841"/>
    <w:rsid w:val="00D57693"/>
    <w:rsid w:val="00D5793D"/>
    <w:rsid w:val="00D57E42"/>
    <w:rsid w:val="00D6016F"/>
    <w:rsid w:val="00D61FDF"/>
    <w:rsid w:val="00D62812"/>
    <w:rsid w:val="00D62918"/>
    <w:rsid w:val="00D62AA8"/>
    <w:rsid w:val="00D62C0C"/>
    <w:rsid w:val="00D63503"/>
    <w:rsid w:val="00D63579"/>
    <w:rsid w:val="00D63B7B"/>
    <w:rsid w:val="00D642F1"/>
    <w:rsid w:val="00D6507E"/>
    <w:rsid w:val="00D6577C"/>
    <w:rsid w:val="00D6580C"/>
    <w:rsid w:val="00D65D7B"/>
    <w:rsid w:val="00D67E72"/>
    <w:rsid w:val="00D70011"/>
    <w:rsid w:val="00D70198"/>
    <w:rsid w:val="00D701B3"/>
    <w:rsid w:val="00D702C2"/>
    <w:rsid w:val="00D70EB0"/>
    <w:rsid w:val="00D7132A"/>
    <w:rsid w:val="00D7148C"/>
    <w:rsid w:val="00D7160D"/>
    <w:rsid w:val="00D71A43"/>
    <w:rsid w:val="00D71BC8"/>
    <w:rsid w:val="00D72002"/>
    <w:rsid w:val="00D7245F"/>
    <w:rsid w:val="00D72460"/>
    <w:rsid w:val="00D727CA"/>
    <w:rsid w:val="00D735FC"/>
    <w:rsid w:val="00D73B96"/>
    <w:rsid w:val="00D73C14"/>
    <w:rsid w:val="00D74910"/>
    <w:rsid w:val="00D76F6F"/>
    <w:rsid w:val="00D806F5"/>
    <w:rsid w:val="00D8187E"/>
    <w:rsid w:val="00D818AA"/>
    <w:rsid w:val="00D81D6D"/>
    <w:rsid w:val="00D828A0"/>
    <w:rsid w:val="00D83649"/>
    <w:rsid w:val="00D83784"/>
    <w:rsid w:val="00D8433F"/>
    <w:rsid w:val="00D84668"/>
    <w:rsid w:val="00D8495C"/>
    <w:rsid w:val="00D853AA"/>
    <w:rsid w:val="00D85B5E"/>
    <w:rsid w:val="00D860F1"/>
    <w:rsid w:val="00D86B48"/>
    <w:rsid w:val="00D86BF4"/>
    <w:rsid w:val="00D87BFB"/>
    <w:rsid w:val="00D87F07"/>
    <w:rsid w:val="00D87F0D"/>
    <w:rsid w:val="00D90283"/>
    <w:rsid w:val="00D90BE2"/>
    <w:rsid w:val="00D91615"/>
    <w:rsid w:val="00D9173C"/>
    <w:rsid w:val="00D91B76"/>
    <w:rsid w:val="00D91E17"/>
    <w:rsid w:val="00D9239E"/>
    <w:rsid w:val="00D92FB5"/>
    <w:rsid w:val="00D93113"/>
    <w:rsid w:val="00D93BB9"/>
    <w:rsid w:val="00D93EB2"/>
    <w:rsid w:val="00D94B63"/>
    <w:rsid w:val="00D94D72"/>
    <w:rsid w:val="00D957C4"/>
    <w:rsid w:val="00D96C4E"/>
    <w:rsid w:val="00D97141"/>
    <w:rsid w:val="00D97692"/>
    <w:rsid w:val="00DA0671"/>
    <w:rsid w:val="00DA0B7A"/>
    <w:rsid w:val="00DA0BA3"/>
    <w:rsid w:val="00DA0C71"/>
    <w:rsid w:val="00DA125E"/>
    <w:rsid w:val="00DA150C"/>
    <w:rsid w:val="00DA1AEE"/>
    <w:rsid w:val="00DA1DDF"/>
    <w:rsid w:val="00DA2F2B"/>
    <w:rsid w:val="00DA30E3"/>
    <w:rsid w:val="00DA30F1"/>
    <w:rsid w:val="00DA31E5"/>
    <w:rsid w:val="00DA3E9B"/>
    <w:rsid w:val="00DA4F45"/>
    <w:rsid w:val="00DA5152"/>
    <w:rsid w:val="00DA695B"/>
    <w:rsid w:val="00DA6963"/>
    <w:rsid w:val="00DA6EDC"/>
    <w:rsid w:val="00DA6F2C"/>
    <w:rsid w:val="00DA73F1"/>
    <w:rsid w:val="00DA7951"/>
    <w:rsid w:val="00DB0194"/>
    <w:rsid w:val="00DB060D"/>
    <w:rsid w:val="00DB0712"/>
    <w:rsid w:val="00DB1526"/>
    <w:rsid w:val="00DB1647"/>
    <w:rsid w:val="00DB1F35"/>
    <w:rsid w:val="00DB39F7"/>
    <w:rsid w:val="00DB4A40"/>
    <w:rsid w:val="00DB4C9A"/>
    <w:rsid w:val="00DB6228"/>
    <w:rsid w:val="00DB64A5"/>
    <w:rsid w:val="00DB6F7C"/>
    <w:rsid w:val="00DB76D8"/>
    <w:rsid w:val="00DC0147"/>
    <w:rsid w:val="00DC01BE"/>
    <w:rsid w:val="00DC1D61"/>
    <w:rsid w:val="00DC1FD1"/>
    <w:rsid w:val="00DC2AFF"/>
    <w:rsid w:val="00DC3D00"/>
    <w:rsid w:val="00DC3E0C"/>
    <w:rsid w:val="00DC47B0"/>
    <w:rsid w:val="00DC4E7E"/>
    <w:rsid w:val="00DC501B"/>
    <w:rsid w:val="00DC6448"/>
    <w:rsid w:val="00DC6665"/>
    <w:rsid w:val="00DC75B3"/>
    <w:rsid w:val="00DD08FF"/>
    <w:rsid w:val="00DD0F03"/>
    <w:rsid w:val="00DD14CE"/>
    <w:rsid w:val="00DD1876"/>
    <w:rsid w:val="00DD1E16"/>
    <w:rsid w:val="00DD27F5"/>
    <w:rsid w:val="00DD2F16"/>
    <w:rsid w:val="00DD398C"/>
    <w:rsid w:val="00DD40DB"/>
    <w:rsid w:val="00DD43CA"/>
    <w:rsid w:val="00DD5B8C"/>
    <w:rsid w:val="00DD6EC6"/>
    <w:rsid w:val="00DD6F48"/>
    <w:rsid w:val="00DD72F1"/>
    <w:rsid w:val="00DD793B"/>
    <w:rsid w:val="00DD7A5A"/>
    <w:rsid w:val="00DD7E2E"/>
    <w:rsid w:val="00DE0416"/>
    <w:rsid w:val="00DE0668"/>
    <w:rsid w:val="00DE06C7"/>
    <w:rsid w:val="00DE09CA"/>
    <w:rsid w:val="00DE0BA8"/>
    <w:rsid w:val="00DE0BFD"/>
    <w:rsid w:val="00DE1965"/>
    <w:rsid w:val="00DE1B4E"/>
    <w:rsid w:val="00DE1C79"/>
    <w:rsid w:val="00DE2027"/>
    <w:rsid w:val="00DE21F0"/>
    <w:rsid w:val="00DE289F"/>
    <w:rsid w:val="00DE408E"/>
    <w:rsid w:val="00DE42A4"/>
    <w:rsid w:val="00DE4E48"/>
    <w:rsid w:val="00DE5053"/>
    <w:rsid w:val="00DE5568"/>
    <w:rsid w:val="00DE5EB7"/>
    <w:rsid w:val="00DE62AA"/>
    <w:rsid w:val="00DE6C20"/>
    <w:rsid w:val="00DE6F02"/>
    <w:rsid w:val="00DE7BA7"/>
    <w:rsid w:val="00DF0341"/>
    <w:rsid w:val="00DF070C"/>
    <w:rsid w:val="00DF194E"/>
    <w:rsid w:val="00DF21B2"/>
    <w:rsid w:val="00DF2B33"/>
    <w:rsid w:val="00DF2BAC"/>
    <w:rsid w:val="00DF4288"/>
    <w:rsid w:val="00DF46A8"/>
    <w:rsid w:val="00DF486D"/>
    <w:rsid w:val="00DF5367"/>
    <w:rsid w:val="00DF5835"/>
    <w:rsid w:val="00DF5FEA"/>
    <w:rsid w:val="00DF600D"/>
    <w:rsid w:val="00DF6086"/>
    <w:rsid w:val="00DF649B"/>
    <w:rsid w:val="00DF7394"/>
    <w:rsid w:val="00DF791D"/>
    <w:rsid w:val="00E00936"/>
    <w:rsid w:val="00E00A7C"/>
    <w:rsid w:val="00E01061"/>
    <w:rsid w:val="00E01080"/>
    <w:rsid w:val="00E01118"/>
    <w:rsid w:val="00E01CD6"/>
    <w:rsid w:val="00E01DD2"/>
    <w:rsid w:val="00E028AF"/>
    <w:rsid w:val="00E02B9C"/>
    <w:rsid w:val="00E02BD9"/>
    <w:rsid w:val="00E02CFB"/>
    <w:rsid w:val="00E03578"/>
    <w:rsid w:val="00E03994"/>
    <w:rsid w:val="00E03EB5"/>
    <w:rsid w:val="00E04E1E"/>
    <w:rsid w:val="00E054B3"/>
    <w:rsid w:val="00E06442"/>
    <w:rsid w:val="00E068F3"/>
    <w:rsid w:val="00E06BA3"/>
    <w:rsid w:val="00E06F6D"/>
    <w:rsid w:val="00E06FF1"/>
    <w:rsid w:val="00E1039A"/>
    <w:rsid w:val="00E10F56"/>
    <w:rsid w:val="00E11082"/>
    <w:rsid w:val="00E113B5"/>
    <w:rsid w:val="00E11492"/>
    <w:rsid w:val="00E1189E"/>
    <w:rsid w:val="00E11A82"/>
    <w:rsid w:val="00E13594"/>
    <w:rsid w:val="00E13898"/>
    <w:rsid w:val="00E1391B"/>
    <w:rsid w:val="00E1399C"/>
    <w:rsid w:val="00E13FE1"/>
    <w:rsid w:val="00E140B1"/>
    <w:rsid w:val="00E150AB"/>
    <w:rsid w:val="00E16460"/>
    <w:rsid w:val="00E1687C"/>
    <w:rsid w:val="00E20FD5"/>
    <w:rsid w:val="00E2138E"/>
    <w:rsid w:val="00E21479"/>
    <w:rsid w:val="00E2156D"/>
    <w:rsid w:val="00E21B7D"/>
    <w:rsid w:val="00E2201C"/>
    <w:rsid w:val="00E22119"/>
    <w:rsid w:val="00E2270A"/>
    <w:rsid w:val="00E22945"/>
    <w:rsid w:val="00E22C09"/>
    <w:rsid w:val="00E23013"/>
    <w:rsid w:val="00E23CB8"/>
    <w:rsid w:val="00E2405B"/>
    <w:rsid w:val="00E24A4D"/>
    <w:rsid w:val="00E25048"/>
    <w:rsid w:val="00E25FA3"/>
    <w:rsid w:val="00E26548"/>
    <w:rsid w:val="00E26844"/>
    <w:rsid w:val="00E27234"/>
    <w:rsid w:val="00E277D5"/>
    <w:rsid w:val="00E304E9"/>
    <w:rsid w:val="00E3101A"/>
    <w:rsid w:val="00E319C8"/>
    <w:rsid w:val="00E31EC2"/>
    <w:rsid w:val="00E3229E"/>
    <w:rsid w:val="00E32E81"/>
    <w:rsid w:val="00E33B4F"/>
    <w:rsid w:val="00E33EA8"/>
    <w:rsid w:val="00E34BC6"/>
    <w:rsid w:val="00E34C0C"/>
    <w:rsid w:val="00E365C1"/>
    <w:rsid w:val="00E373F7"/>
    <w:rsid w:val="00E37A1E"/>
    <w:rsid w:val="00E40B28"/>
    <w:rsid w:val="00E40BE5"/>
    <w:rsid w:val="00E4124C"/>
    <w:rsid w:val="00E41C2B"/>
    <w:rsid w:val="00E41D29"/>
    <w:rsid w:val="00E41FB9"/>
    <w:rsid w:val="00E42179"/>
    <w:rsid w:val="00E4283E"/>
    <w:rsid w:val="00E432EE"/>
    <w:rsid w:val="00E444DB"/>
    <w:rsid w:val="00E4488F"/>
    <w:rsid w:val="00E448DE"/>
    <w:rsid w:val="00E4492F"/>
    <w:rsid w:val="00E4582C"/>
    <w:rsid w:val="00E45D2C"/>
    <w:rsid w:val="00E45DC0"/>
    <w:rsid w:val="00E475F4"/>
    <w:rsid w:val="00E4766D"/>
    <w:rsid w:val="00E50670"/>
    <w:rsid w:val="00E5080A"/>
    <w:rsid w:val="00E509B0"/>
    <w:rsid w:val="00E50BBF"/>
    <w:rsid w:val="00E5114F"/>
    <w:rsid w:val="00E51D24"/>
    <w:rsid w:val="00E5239C"/>
    <w:rsid w:val="00E528D9"/>
    <w:rsid w:val="00E52C26"/>
    <w:rsid w:val="00E53B99"/>
    <w:rsid w:val="00E53C61"/>
    <w:rsid w:val="00E53D30"/>
    <w:rsid w:val="00E543E7"/>
    <w:rsid w:val="00E549D1"/>
    <w:rsid w:val="00E54CCE"/>
    <w:rsid w:val="00E55290"/>
    <w:rsid w:val="00E55672"/>
    <w:rsid w:val="00E5587B"/>
    <w:rsid w:val="00E55B73"/>
    <w:rsid w:val="00E55C2A"/>
    <w:rsid w:val="00E55E42"/>
    <w:rsid w:val="00E57BE0"/>
    <w:rsid w:val="00E57DD5"/>
    <w:rsid w:val="00E6008E"/>
    <w:rsid w:val="00E609A1"/>
    <w:rsid w:val="00E60A53"/>
    <w:rsid w:val="00E61160"/>
    <w:rsid w:val="00E619E0"/>
    <w:rsid w:val="00E6260B"/>
    <w:rsid w:val="00E6336F"/>
    <w:rsid w:val="00E63543"/>
    <w:rsid w:val="00E637DC"/>
    <w:rsid w:val="00E63CDB"/>
    <w:rsid w:val="00E64222"/>
    <w:rsid w:val="00E6424A"/>
    <w:rsid w:val="00E646C2"/>
    <w:rsid w:val="00E64C76"/>
    <w:rsid w:val="00E64D8F"/>
    <w:rsid w:val="00E6518F"/>
    <w:rsid w:val="00E65673"/>
    <w:rsid w:val="00E65951"/>
    <w:rsid w:val="00E6681F"/>
    <w:rsid w:val="00E6739E"/>
    <w:rsid w:val="00E67778"/>
    <w:rsid w:val="00E67E2E"/>
    <w:rsid w:val="00E67F17"/>
    <w:rsid w:val="00E709B4"/>
    <w:rsid w:val="00E722FF"/>
    <w:rsid w:val="00E72F49"/>
    <w:rsid w:val="00E749EF"/>
    <w:rsid w:val="00E7559E"/>
    <w:rsid w:val="00E75C5D"/>
    <w:rsid w:val="00E7689B"/>
    <w:rsid w:val="00E77215"/>
    <w:rsid w:val="00E77A54"/>
    <w:rsid w:val="00E77B8B"/>
    <w:rsid w:val="00E800BC"/>
    <w:rsid w:val="00E80468"/>
    <w:rsid w:val="00E81137"/>
    <w:rsid w:val="00E8172E"/>
    <w:rsid w:val="00E81FCE"/>
    <w:rsid w:val="00E8227F"/>
    <w:rsid w:val="00E8328C"/>
    <w:rsid w:val="00E837AB"/>
    <w:rsid w:val="00E8385B"/>
    <w:rsid w:val="00E83B59"/>
    <w:rsid w:val="00E841AA"/>
    <w:rsid w:val="00E844D2"/>
    <w:rsid w:val="00E84C11"/>
    <w:rsid w:val="00E852C6"/>
    <w:rsid w:val="00E85980"/>
    <w:rsid w:val="00E866C6"/>
    <w:rsid w:val="00E868AF"/>
    <w:rsid w:val="00E86B42"/>
    <w:rsid w:val="00E86C49"/>
    <w:rsid w:val="00E86ED9"/>
    <w:rsid w:val="00E9003F"/>
    <w:rsid w:val="00E916C1"/>
    <w:rsid w:val="00E91E1C"/>
    <w:rsid w:val="00E92036"/>
    <w:rsid w:val="00E928E5"/>
    <w:rsid w:val="00E92FFB"/>
    <w:rsid w:val="00E93625"/>
    <w:rsid w:val="00E93673"/>
    <w:rsid w:val="00E946DF"/>
    <w:rsid w:val="00E960C6"/>
    <w:rsid w:val="00E962AA"/>
    <w:rsid w:val="00E9691F"/>
    <w:rsid w:val="00E96A22"/>
    <w:rsid w:val="00E97090"/>
    <w:rsid w:val="00E9709A"/>
    <w:rsid w:val="00E97C96"/>
    <w:rsid w:val="00EA0493"/>
    <w:rsid w:val="00EA078E"/>
    <w:rsid w:val="00EA149A"/>
    <w:rsid w:val="00EA2528"/>
    <w:rsid w:val="00EA2A30"/>
    <w:rsid w:val="00EA2F8D"/>
    <w:rsid w:val="00EA348D"/>
    <w:rsid w:val="00EA364E"/>
    <w:rsid w:val="00EA3E8B"/>
    <w:rsid w:val="00EA4262"/>
    <w:rsid w:val="00EA48C9"/>
    <w:rsid w:val="00EA526F"/>
    <w:rsid w:val="00EA533C"/>
    <w:rsid w:val="00EA5729"/>
    <w:rsid w:val="00EA785D"/>
    <w:rsid w:val="00EA79DB"/>
    <w:rsid w:val="00EA7A4F"/>
    <w:rsid w:val="00EB04EE"/>
    <w:rsid w:val="00EB0799"/>
    <w:rsid w:val="00EB1947"/>
    <w:rsid w:val="00EB1C74"/>
    <w:rsid w:val="00EB2348"/>
    <w:rsid w:val="00EB2572"/>
    <w:rsid w:val="00EB25E4"/>
    <w:rsid w:val="00EB2829"/>
    <w:rsid w:val="00EB31AC"/>
    <w:rsid w:val="00EB33F9"/>
    <w:rsid w:val="00EB3629"/>
    <w:rsid w:val="00EB3DB2"/>
    <w:rsid w:val="00EB3EC5"/>
    <w:rsid w:val="00EB4407"/>
    <w:rsid w:val="00EB4AD5"/>
    <w:rsid w:val="00EB4F93"/>
    <w:rsid w:val="00EB5630"/>
    <w:rsid w:val="00EB5F50"/>
    <w:rsid w:val="00EB60ED"/>
    <w:rsid w:val="00EB65D5"/>
    <w:rsid w:val="00EB6D7C"/>
    <w:rsid w:val="00EB7246"/>
    <w:rsid w:val="00EB7725"/>
    <w:rsid w:val="00EC0683"/>
    <w:rsid w:val="00EC0845"/>
    <w:rsid w:val="00EC0F64"/>
    <w:rsid w:val="00EC1848"/>
    <w:rsid w:val="00EC4562"/>
    <w:rsid w:val="00EC4892"/>
    <w:rsid w:val="00EC4DF7"/>
    <w:rsid w:val="00EC59CE"/>
    <w:rsid w:val="00EC636E"/>
    <w:rsid w:val="00EC6BC2"/>
    <w:rsid w:val="00EC6BDD"/>
    <w:rsid w:val="00EC7850"/>
    <w:rsid w:val="00ED0169"/>
    <w:rsid w:val="00ED06A0"/>
    <w:rsid w:val="00ED165C"/>
    <w:rsid w:val="00ED28E1"/>
    <w:rsid w:val="00ED2CC6"/>
    <w:rsid w:val="00ED2ECA"/>
    <w:rsid w:val="00ED34A7"/>
    <w:rsid w:val="00ED3911"/>
    <w:rsid w:val="00ED4090"/>
    <w:rsid w:val="00ED41D9"/>
    <w:rsid w:val="00ED44F9"/>
    <w:rsid w:val="00ED4AF8"/>
    <w:rsid w:val="00ED52CC"/>
    <w:rsid w:val="00ED572B"/>
    <w:rsid w:val="00ED6231"/>
    <w:rsid w:val="00ED6BA4"/>
    <w:rsid w:val="00ED7238"/>
    <w:rsid w:val="00EE115A"/>
    <w:rsid w:val="00EE1D78"/>
    <w:rsid w:val="00EE2383"/>
    <w:rsid w:val="00EE29F3"/>
    <w:rsid w:val="00EE2FB7"/>
    <w:rsid w:val="00EE3023"/>
    <w:rsid w:val="00EE30C2"/>
    <w:rsid w:val="00EE38C6"/>
    <w:rsid w:val="00EE3B4E"/>
    <w:rsid w:val="00EE40D5"/>
    <w:rsid w:val="00EE458C"/>
    <w:rsid w:val="00EE5B37"/>
    <w:rsid w:val="00EE5CDD"/>
    <w:rsid w:val="00EE6CAF"/>
    <w:rsid w:val="00EE71AD"/>
    <w:rsid w:val="00EE7317"/>
    <w:rsid w:val="00EE733C"/>
    <w:rsid w:val="00EF1D5E"/>
    <w:rsid w:val="00EF22D2"/>
    <w:rsid w:val="00EF2582"/>
    <w:rsid w:val="00EF3141"/>
    <w:rsid w:val="00EF31A7"/>
    <w:rsid w:val="00EF4418"/>
    <w:rsid w:val="00EF47E3"/>
    <w:rsid w:val="00EF4AE0"/>
    <w:rsid w:val="00EF4CEE"/>
    <w:rsid w:val="00EF503C"/>
    <w:rsid w:val="00EF5321"/>
    <w:rsid w:val="00EF54BF"/>
    <w:rsid w:val="00EF566B"/>
    <w:rsid w:val="00EF5C99"/>
    <w:rsid w:val="00EF5E18"/>
    <w:rsid w:val="00EF7856"/>
    <w:rsid w:val="00EF79C2"/>
    <w:rsid w:val="00F0076E"/>
    <w:rsid w:val="00F00C3F"/>
    <w:rsid w:val="00F01BB1"/>
    <w:rsid w:val="00F020BD"/>
    <w:rsid w:val="00F0231A"/>
    <w:rsid w:val="00F028E4"/>
    <w:rsid w:val="00F04605"/>
    <w:rsid w:val="00F04DFB"/>
    <w:rsid w:val="00F05B32"/>
    <w:rsid w:val="00F07130"/>
    <w:rsid w:val="00F071CF"/>
    <w:rsid w:val="00F0760F"/>
    <w:rsid w:val="00F07EAB"/>
    <w:rsid w:val="00F107FA"/>
    <w:rsid w:val="00F10A6B"/>
    <w:rsid w:val="00F10A79"/>
    <w:rsid w:val="00F10AEB"/>
    <w:rsid w:val="00F1146E"/>
    <w:rsid w:val="00F12616"/>
    <w:rsid w:val="00F13BF4"/>
    <w:rsid w:val="00F1444A"/>
    <w:rsid w:val="00F14A58"/>
    <w:rsid w:val="00F15462"/>
    <w:rsid w:val="00F15EA5"/>
    <w:rsid w:val="00F168F0"/>
    <w:rsid w:val="00F1690E"/>
    <w:rsid w:val="00F16B53"/>
    <w:rsid w:val="00F1771D"/>
    <w:rsid w:val="00F17A96"/>
    <w:rsid w:val="00F207D4"/>
    <w:rsid w:val="00F210EF"/>
    <w:rsid w:val="00F2196D"/>
    <w:rsid w:val="00F22D8E"/>
    <w:rsid w:val="00F23146"/>
    <w:rsid w:val="00F2352F"/>
    <w:rsid w:val="00F23AC0"/>
    <w:rsid w:val="00F23E2C"/>
    <w:rsid w:val="00F24194"/>
    <w:rsid w:val="00F25844"/>
    <w:rsid w:val="00F26AEE"/>
    <w:rsid w:val="00F26C3B"/>
    <w:rsid w:val="00F276DF"/>
    <w:rsid w:val="00F279EE"/>
    <w:rsid w:val="00F305DD"/>
    <w:rsid w:val="00F317AC"/>
    <w:rsid w:val="00F338E3"/>
    <w:rsid w:val="00F35232"/>
    <w:rsid w:val="00F35A35"/>
    <w:rsid w:val="00F36658"/>
    <w:rsid w:val="00F37859"/>
    <w:rsid w:val="00F37BFC"/>
    <w:rsid w:val="00F37D5D"/>
    <w:rsid w:val="00F4025F"/>
    <w:rsid w:val="00F407A3"/>
    <w:rsid w:val="00F410F6"/>
    <w:rsid w:val="00F41E40"/>
    <w:rsid w:val="00F42AF4"/>
    <w:rsid w:val="00F431A5"/>
    <w:rsid w:val="00F432F0"/>
    <w:rsid w:val="00F4383F"/>
    <w:rsid w:val="00F43A88"/>
    <w:rsid w:val="00F43EB2"/>
    <w:rsid w:val="00F44080"/>
    <w:rsid w:val="00F45165"/>
    <w:rsid w:val="00F46CE6"/>
    <w:rsid w:val="00F476B5"/>
    <w:rsid w:val="00F4792F"/>
    <w:rsid w:val="00F47E6C"/>
    <w:rsid w:val="00F50923"/>
    <w:rsid w:val="00F51505"/>
    <w:rsid w:val="00F522D7"/>
    <w:rsid w:val="00F523A9"/>
    <w:rsid w:val="00F52470"/>
    <w:rsid w:val="00F532A9"/>
    <w:rsid w:val="00F539F6"/>
    <w:rsid w:val="00F53EF7"/>
    <w:rsid w:val="00F5402C"/>
    <w:rsid w:val="00F55CA0"/>
    <w:rsid w:val="00F5618D"/>
    <w:rsid w:val="00F60697"/>
    <w:rsid w:val="00F60F1B"/>
    <w:rsid w:val="00F6152B"/>
    <w:rsid w:val="00F62567"/>
    <w:rsid w:val="00F63536"/>
    <w:rsid w:val="00F635CB"/>
    <w:rsid w:val="00F6436B"/>
    <w:rsid w:val="00F6468C"/>
    <w:rsid w:val="00F64DAF"/>
    <w:rsid w:val="00F64DD8"/>
    <w:rsid w:val="00F66872"/>
    <w:rsid w:val="00F66EDA"/>
    <w:rsid w:val="00F67849"/>
    <w:rsid w:val="00F67B20"/>
    <w:rsid w:val="00F67F06"/>
    <w:rsid w:val="00F70262"/>
    <w:rsid w:val="00F70523"/>
    <w:rsid w:val="00F70FEF"/>
    <w:rsid w:val="00F711FA"/>
    <w:rsid w:val="00F7202C"/>
    <w:rsid w:val="00F740AA"/>
    <w:rsid w:val="00F74359"/>
    <w:rsid w:val="00F74A7D"/>
    <w:rsid w:val="00F74B94"/>
    <w:rsid w:val="00F76263"/>
    <w:rsid w:val="00F77045"/>
    <w:rsid w:val="00F77462"/>
    <w:rsid w:val="00F77B24"/>
    <w:rsid w:val="00F77E70"/>
    <w:rsid w:val="00F81FE5"/>
    <w:rsid w:val="00F828B6"/>
    <w:rsid w:val="00F834AD"/>
    <w:rsid w:val="00F834F8"/>
    <w:rsid w:val="00F83B43"/>
    <w:rsid w:val="00F84099"/>
    <w:rsid w:val="00F845D3"/>
    <w:rsid w:val="00F84F69"/>
    <w:rsid w:val="00F85242"/>
    <w:rsid w:val="00F853AE"/>
    <w:rsid w:val="00F870CC"/>
    <w:rsid w:val="00F900C1"/>
    <w:rsid w:val="00F902A3"/>
    <w:rsid w:val="00F90EE1"/>
    <w:rsid w:val="00F90F5B"/>
    <w:rsid w:val="00F912E7"/>
    <w:rsid w:val="00F915AA"/>
    <w:rsid w:val="00F915DE"/>
    <w:rsid w:val="00F9160A"/>
    <w:rsid w:val="00F91887"/>
    <w:rsid w:val="00F91B9E"/>
    <w:rsid w:val="00F93329"/>
    <w:rsid w:val="00F93EC1"/>
    <w:rsid w:val="00F94487"/>
    <w:rsid w:val="00F946E7"/>
    <w:rsid w:val="00F947F3"/>
    <w:rsid w:val="00F94E5E"/>
    <w:rsid w:val="00F95391"/>
    <w:rsid w:val="00F95D58"/>
    <w:rsid w:val="00F95EC9"/>
    <w:rsid w:val="00F95F91"/>
    <w:rsid w:val="00F9616A"/>
    <w:rsid w:val="00F96C1E"/>
    <w:rsid w:val="00F972DB"/>
    <w:rsid w:val="00F973F6"/>
    <w:rsid w:val="00FA02CF"/>
    <w:rsid w:val="00FA0AEA"/>
    <w:rsid w:val="00FA14A1"/>
    <w:rsid w:val="00FA1AD3"/>
    <w:rsid w:val="00FA203D"/>
    <w:rsid w:val="00FA2610"/>
    <w:rsid w:val="00FA26C9"/>
    <w:rsid w:val="00FA2951"/>
    <w:rsid w:val="00FA31E4"/>
    <w:rsid w:val="00FA40AB"/>
    <w:rsid w:val="00FA4CA8"/>
    <w:rsid w:val="00FA51F3"/>
    <w:rsid w:val="00FA581B"/>
    <w:rsid w:val="00FA5BC6"/>
    <w:rsid w:val="00FA5F4F"/>
    <w:rsid w:val="00FA6A9B"/>
    <w:rsid w:val="00FA75B0"/>
    <w:rsid w:val="00FB0C5F"/>
    <w:rsid w:val="00FB14ED"/>
    <w:rsid w:val="00FB1DBE"/>
    <w:rsid w:val="00FB2196"/>
    <w:rsid w:val="00FB2550"/>
    <w:rsid w:val="00FB3E04"/>
    <w:rsid w:val="00FB4D81"/>
    <w:rsid w:val="00FB5539"/>
    <w:rsid w:val="00FB5761"/>
    <w:rsid w:val="00FB5E65"/>
    <w:rsid w:val="00FB74F4"/>
    <w:rsid w:val="00FB7620"/>
    <w:rsid w:val="00FB771E"/>
    <w:rsid w:val="00FB78E6"/>
    <w:rsid w:val="00FC01C4"/>
    <w:rsid w:val="00FC1A7E"/>
    <w:rsid w:val="00FC205D"/>
    <w:rsid w:val="00FC2108"/>
    <w:rsid w:val="00FC2C22"/>
    <w:rsid w:val="00FC31A5"/>
    <w:rsid w:val="00FC3315"/>
    <w:rsid w:val="00FC3C6B"/>
    <w:rsid w:val="00FC418E"/>
    <w:rsid w:val="00FC4541"/>
    <w:rsid w:val="00FC5387"/>
    <w:rsid w:val="00FC5A81"/>
    <w:rsid w:val="00FC5E87"/>
    <w:rsid w:val="00FC6B46"/>
    <w:rsid w:val="00FC6B97"/>
    <w:rsid w:val="00FC6D9B"/>
    <w:rsid w:val="00FC6F1A"/>
    <w:rsid w:val="00FC6F1B"/>
    <w:rsid w:val="00FD0320"/>
    <w:rsid w:val="00FD0DCD"/>
    <w:rsid w:val="00FD141F"/>
    <w:rsid w:val="00FD15F6"/>
    <w:rsid w:val="00FD21EA"/>
    <w:rsid w:val="00FD25BE"/>
    <w:rsid w:val="00FD25CB"/>
    <w:rsid w:val="00FD2933"/>
    <w:rsid w:val="00FD2FDD"/>
    <w:rsid w:val="00FD33A9"/>
    <w:rsid w:val="00FD3527"/>
    <w:rsid w:val="00FD37F6"/>
    <w:rsid w:val="00FD3A68"/>
    <w:rsid w:val="00FD3FC1"/>
    <w:rsid w:val="00FD41CB"/>
    <w:rsid w:val="00FD504D"/>
    <w:rsid w:val="00FD522A"/>
    <w:rsid w:val="00FD5A02"/>
    <w:rsid w:val="00FD5BE1"/>
    <w:rsid w:val="00FD6A63"/>
    <w:rsid w:val="00FD7177"/>
    <w:rsid w:val="00FD793B"/>
    <w:rsid w:val="00FD7F3C"/>
    <w:rsid w:val="00FE026D"/>
    <w:rsid w:val="00FE14EE"/>
    <w:rsid w:val="00FE2A3C"/>
    <w:rsid w:val="00FE3366"/>
    <w:rsid w:val="00FE383E"/>
    <w:rsid w:val="00FE3CED"/>
    <w:rsid w:val="00FE429F"/>
    <w:rsid w:val="00FE465A"/>
    <w:rsid w:val="00FE4668"/>
    <w:rsid w:val="00FE6349"/>
    <w:rsid w:val="00FE72F0"/>
    <w:rsid w:val="00FE7ACF"/>
    <w:rsid w:val="00FF082A"/>
    <w:rsid w:val="00FF0ABF"/>
    <w:rsid w:val="00FF0AF5"/>
    <w:rsid w:val="00FF15EE"/>
    <w:rsid w:val="00FF1D6D"/>
    <w:rsid w:val="00FF1F39"/>
    <w:rsid w:val="00FF2353"/>
    <w:rsid w:val="00FF2949"/>
    <w:rsid w:val="00FF3218"/>
    <w:rsid w:val="00FF357D"/>
    <w:rsid w:val="00FF3C2C"/>
    <w:rsid w:val="00FF420A"/>
    <w:rsid w:val="00FF49E9"/>
    <w:rsid w:val="00FF4F42"/>
    <w:rsid w:val="00FF656A"/>
    <w:rsid w:val="00FF67E9"/>
    <w:rsid w:val="00FF6A15"/>
    <w:rsid w:val="00FF6B32"/>
    <w:rsid w:val="00FF78F7"/>
    <w:rsid w:val="00FF7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543"/>
  </w:style>
  <w:style w:type="paragraph" w:styleId="1">
    <w:name w:val="heading 1"/>
    <w:basedOn w:val="a"/>
    <w:next w:val="a"/>
    <w:link w:val="10"/>
    <w:uiPriority w:val="9"/>
    <w:qFormat/>
    <w:rsid w:val="00E6354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3543"/>
    <w:rPr>
      <w:rFonts w:asciiTheme="majorHAnsi" w:eastAsiaTheme="majorEastAsia" w:hAnsiTheme="majorHAnsi" w:cstheme="majorBidi"/>
      <w:b/>
      <w:bCs/>
      <w:color w:val="365F91" w:themeColor="accent1" w:themeShade="BF"/>
      <w:sz w:val="28"/>
      <w:szCs w:val="28"/>
    </w:rPr>
  </w:style>
  <w:style w:type="paragraph" w:styleId="a3">
    <w:name w:val="Normal (Web)"/>
    <w:basedOn w:val="a"/>
    <w:uiPriority w:val="99"/>
    <w:unhideWhenUsed/>
    <w:rsid w:val="00E635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63543"/>
    <w:rPr>
      <w:b/>
      <w:bCs/>
    </w:rPr>
  </w:style>
  <w:style w:type="character" w:customStyle="1" w:styleId="apple-converted-space">
    <w:name w:val="apple-converted-space"/>
    <w:basedOn w:val="a0"/>
    <w:rsid w:val="00E63543"/>
  </w:style>
  <w:style w:type="paragraph" w:styleId="a5">
    <w:name w:val="Document Map"/>
    <w:basedOn w:val="a"/>
    <w:link w:val="a6"/>
    <w:uiPriority w:val="99"/>
    <w:semiHidden/>
    <w:unhideWhenUsed/>
    <w:rsid w:val="00E63543"/>
    <w:pPr>
      <w:spacing w:after="0" w:line="240" w:lineRule="auto"/>
    </w:pPr>
    <w:rPr>
      <w:rFonts w:ascii="Tahoma" w:hAnsi="Tahoma" w:cs="Tahoma"/>
      <w:sz w:val="16"/>
      <w:szCs w:val="16"/>
    </w:rPr>
  </w:style>
  <w:style w:type="character" w:customStyle="1" w:styleId="a6">
    <w:name w:val="Схема документа Знак"/>
    <w:basedOn w:val="a0"/>
    <w:link w:val="a5"/>
    <w:uiPriority w:val="99"/>
    <w:semiHidden/>
    <w:rsid w:val="00E63543"/>
    <w:rPr>
      <w:rFonts w:ascii="Tahoma" w:hAnsi="Tahoma" w:cs="Tahoma"/>
      <w:sz w:val="16"/>
      <w:szCs w:val="16"/>
    </w:rPr>
  </w:style>
  <w:style w:type="paragraph" w:styleId="a7">
    <w:name w:val="Balloon Text"/>
    <w:basedOn w:val="a"/>
    <w:link w:val="a8"/>
    <w:uiPriority w:val="99"/>
    <w:semiHidden/>
    <w:unhideWhenUsed/>
    <w:rsid w:val="00E6354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63543"/>
    <w:rPr>
      <w:rFonts w:ascii="Tahoma" w:hAnsi="Tahoma" w:cs="Tahoma"/>
      <w:sz w:val="16"/>
      <w:szCs w:val="16"/>
    </w:rPr>
  </w:style>
  <w:style w:type="paragraph" w:customStyle="1" w:styleId="Default">
    <w:name w:val="Default"/>
    <w:rsid w:val="00E6354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footnote text"/>
    <w:aliases w:val=" Знак,Текст сноски Знак2,Текст сноски Знак Знак1,Текст сноски Знак1 Знак,Текст сноски Знак Знак Знак Знак,Текст сноски Знак2 Знак,Текст сноски Знак Знак1 Знак,Текст сноски Знак1 Знак Знак,Текст сноски Знак Знак2,Текст сноски Знак1"/>
    <w:basedOn w:val="a"/>
    <w:link w:val="aa"/>
    <w:semiHidden/>
    <w:rsid w:val="00E6354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 Знак Знак,Текст сноски Знак2 Знак1,Текст сноски Знак Знак1 Знак1,Текст сноски Знак1 Знак Знак1,Текст сноски Знак Знак Знак Знак Знак,Текст сноски Знак2 Знак Знак,Текст сноски Знак Знак1 Знак Знак,Текст сноски Знак1 Знак Знак Знак"/>
    <w:basedOn w:val="a0"/>
    <w:link w:val="a9"/>
    <w:semiHidden/>
    <w:rsid w:val="00E63543"/>
    <w:rPr>
      <w:rFonts w:ascii="Times New Roman" w:eastAsia="Times New Roman" w:hAnsi="Times New Roman" w:cs="Times New Roman"/>
      <w:sz w:val="20"/>
      <w:szCs w:val="20"/>
      <w:lang w:eastAsia="ru-RU"/>
    </w:rPr>
  </w:style>
  <w:style w:type="paragraph" w:customStyle="1" w:styleId="ab">
    <w:name w:val="Знак Знак Знак Знак Знак Знак Знак Знак Знак"/>
    <w:basedOn w:val="a"/>
    <w:rsid w:val="00E63543"/>
    <w:pPr>
      <w:pageBreakBefore/>
      <w:spacing w:after="160" w:line="360" w:lineRule="auto"/>
    </w:pPr>
    <w:rPr>
      <w:rFonts w:ascii="Times New Roman" w:eastAsia="Times New Roman" w:hAnsi="Times New Roman" w:cs="Times New Roman"/>
      <w:sz w:val="28"/>
      <w:szCs w:val="20"/>
      <w:lang w:val="en-US"/>
    </w:rPr>
  </w:style>
  <w:style w:type="paragraph" w:styleId="ac">
    <w:name w:val="header"/>
    <w:basedOn w:val="a"/>
    <w:link w:val="ad"/>
    <w:uiPriority w:val="99"/>
    <w:semiHidden/>
    <w:unhideWhenUsed/>
    <w:rsid w:val="00E63543"/>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E63543"/>
  </w:style>
  <w:style w:type="paragraph" w:styleId="ae">
    <w:name w:val="footer"/>
    <w:basedOn w:val="a"/>
    <w:link w:val="af"/>
    <w:uiPriority w:val="99"/>
    <w:unhideWhenUsed/>
    <w:rsid w:val="00E635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63543"/>
  </w:style>
  <w:style w:type="paragraph" w:styleId="11">
    <w:name w:val="toc 1"/>
    <w:basedOn w:val="a"/>
    <w:next w:val="a"/>
    <w:autoRedefine/>
    <w:uiPriority w:val="39"/>
    <w:unhideWhenUsed/>
    <w:rsid w:val="00E63543"/>
    <w:pPr>
      <w:spacing w:after="100"/>
    </w:pPr>
  </w:style>
  <w:style w:type="character" w:styleId="af0">
    <w:name w:val="Hyperlink"/>
    <w:basedOn w:val="a0"/>
    <w:uiPriority w:val="99"/>
    <w:unhideWhenUsed/>
    <w:rsid w:val="00E63543"/>
    <w:rPr>
      <w:color w:val="0000FF" w:themeColor="hyperlink"/>
      <w:u w:val="single"/>
    </w:rPr>
  </w:style>
  <w:style w:type="paragraph" w:customStyle="1" w:styleId="af1">
    <w:name w:val="Знак Знак Знак"/>
    <w:basedOn w:val="a"/>
    <w:rsid w:val="00E63543"/>
    <w:pPr>
      <w:pageBreakBefore/>
      <w:spacing w:after="160" w:line="360" w:lineRule="auto"/>
    </w:pPr>
    <w:rPr>
      <w:rFonts w:ascii="Times New Roman" w:eastAsia="Times New Roman" w:hAnsi="Times New Roman" w:cs="Times New Roman"/>
      <w:sz w:val="28"/>
      <w:szCs w:val="20"/>
      <w:lang w:val="en-US"/>
    </w:rPr>
  </w:style>
  <w:style w:type="table" w:styleId="af2">
    <w:name w:val="Table Grid"/>
    <w:basedOn w:val="a1"/>
    <w:rsid w:val="00E635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endnote text"/>
    <w:basedOn w:val="a"/>
    <w:link w:val="af4"/>
    <w:semiHidden/>
    <w:rsid w:val="006C6E26"/>
    <w:pPr>
      <w:spacing w:after="0" w:line="240" w:lineRule="auto"/>
    </w:pPr>
    <w:rPr>
      <w:rFonts w:ascii="Times New Roman" w:eastAsia="Times New Roman" w:hAnsi="Times New Roman" w:cs="Times New Roman"/>
      <w:sz w:val="20"/>
      <w:szCs w:val="20"/>
      <w:lang w:eastAsia="ru-RU"/>
    </w:rPr>
  </w:style>
  <w:style w:type="character" w:customStyle="1" w:styleId="af4">
    <w:name w:val="Текст концевой сноски Знак"/>
    <w:basedOn w:val="a0"/>
    <w:link w:val="af3"/>
    <w:semiHidden/>
    <w:rsid w:val="006C6E26"/>
    <w:rPr>
      <w:rFonts w:ascii="Times New Roman" w:eastAsia="Times New Roman" w:hAnsi="Times New Roman" w:cs="Times New Roman"/>
      <w:sz w:val="20"/>
      <w:szCs w:val="20"/>
      <w:lang w:eastAsia="ru-RU"/>
    </w:rPr>
  </w:style>
  <w:style w:type="paragraph" w:styleId="af5">
    <w:name w:val="List Paragraph"/>
    <w:basedOn w:val="a"/>
    <w:uiPriority w:val="34"/>
    <w:qFormat/>
    <w:rsid w:val="006C6E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945926">
      <w:bodyDiv w:val="1"/>
      <w:marLeft w:val="0"/>
      <w:marRight w:val="0"/>
      <w:marTop w:val="0"/>
      <w:marBottom w:val="0"/>
      <w:divBdr>
        <w:top w:val="none" w:sz="0" w:space="0" w:color="auto"/>
        <w:left w:val="none" w:sz="0" w:space="0" w:color="auto"/>
        <w:bottom w:val="none" w:sz="0" w:space="0" w:color="auto"/>
        <w:right w:val="none" w:sz="0" w:space="0" w:color="auto"/>
      </w:divBdr>
    </w:div>
    <w:div w:id="150027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 Type="http://schemas.microsoft.com/office/2007/relationships/stylesWithEffects" Target="stylesWithEffect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jpeg"/><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2.w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5810</Words>
  <Characters>33122</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Ольга Седнева</cp:lastModifiedBy>
  <cp:revision>3</cp:revision>
  <cp:lastPrinted>2015-10-26T02:32:00Z</cp:lastPrinted>
  <dcterms:created xsi:type="dcterms:W3CDTF">2015-10-23T09:48:00Z</dcterms:created>
  <dcterms:modified xsi:type="dcterms:W3CDTF">2015-10-26T02:33:00Z</dcterms:modified>
</cp:coreProperties>
</file>